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C9160" w14:textId="51A78368" w:rsidR="00763DFB" w:rsidRPr="00360075" w:rsidRDefault="00763DFB" w:rsidP="00360075">
      <w:pPr>
        <w:shd w:val="clear" w:color="auto" w:fill="FFFFFF"/>
        <w:spacing w:after="0" w:line="240" w:lineRule="auto"/>
        <w:ind w:right="-1"/>
        <w:jc w:val="center"/>
        <w:rPr>
          <w:rFonts w:ascii="Times New Roman" w:hAnsi="Times New Roman" w:cs="Times New Roman"/>
          <w:sz w:val="28"/>
          <w:szCs w:val="28"/>
        </w:rPr>
      </w:pPr>
      <w:bookmarkStart w:id="0" w:name="_GoBack"/>
      <w:bookmarkEnd w:id="0"/>
      <w:r w:rsidRPr="00360075">
        <w:rPr>
          <w:rFonts w:ascii="Times New Roman" w:hAnsi="Times New Roman" w:cs="Times New Roman"/>
          <w:sz w:val="28"/>
          <w:szCs w:val="28"/>
        </w:rPr>
        <w:t>Карагандинский университет имени академика Е.А. Букетова</w:t>
      </w:r>
    </w:p>
    <w:p w14:paraId="4981CB25" w14:textId="77777777" w:rsidR="00137BB2" w:rsidRPr="00360075" w:rsidRDefault="00137BB2" w:rsidP="00360075">
      <w:pPr>
        <w:shd w:val="clear" w:color="auto" w:fill="FFFFFF"/>
        <w:tabs>
          <w:tab w:val="left" w:pos="3946"/>
        </w:tabs>
        <w:spacing w:after="0" w:line="240" w:lineRule="auto"/>
        <w:ind w:right="-1"/>
        <w:rPr>
          <w:rFonts w:ascii="Times New Roman" w:hAnsi="Times New Roman" w:cs="Times New Roman"/>
          <w:sz w:val="28"/>
          <w:szCs w:val="28"/>
        </w:rPr>
      </w:pPr>
    </w:p>
    <w:p w14:paraId="135B17EC" w14:textId="77777777" w:rsidR="00137BB2" w:rsidRPr="00360075" w:rsidRDefault="00137BB2" w:rsidP="00360075">
      <w:pPr>
        <w:shd w:val="clear" w:color="auto" w:fill="FFFFFF"/>
        <w:tabs>
          <w:tab w:val="left" w:pos="3946"/>
        </w:tabs>
        <w:spacing w:after="0" w:line="240" w:lineRule="auto"/>
        <w:ind w:right="-1"/>
        <w:rPr>
          <w:rFonts w:ascii="Times New Roman" w:hAnsi="Times New Roman" w:cs="Times New Roman"/>
          <w:sz w:val="28"/>
          <w:szCs w:val="28"/>
        </w:rPr>
      </w:pPr>
    </w:p>
    <w:p w14:paraId="28B1652B" w14:textId="77777777" w:rsidR="00A265AE" w:rsidRPr="00360075" w:rsidRDefault="00A265AE" w:rsidP="00360075">
      <w:pPr>
        <w:shd w:val="clear" w:color="auto" w:fill="FFFFFF"/>
        <w:tabs>
          <w:tab w:val="left" w:pos="3946"/>
        </w:tabs>
        <w:spacing w:after="0" w:line="240" w:lineRule="auto"/>
        <w:ind w:right="-1"/>
        <w:rPr>
          <w:rFonts w:ascii="Times New Roman" w:hAnsi="Times New Roman" w:cs="Times New Roman"/>
          <w:sz w:val="28"/>
          <w:szCs w:val="28"/>
        </w:rPr>
      </w:pPr>
    </w:p>
    <w:p w14:paraId="3882F172" w14:textId="77777777" w:rsidR="00293AAB" w:rsidRPr="00360075" w:rsidRDefault="00293AAB" w:rsidP="00360075">
      <w:pPr>
        <w:shd w:val="clear" w:color="auto" w:fill="FFFFFF"/>
        <w:tabs>
          <w:tab w:val="left" w:pos="3946"/>
        </w:tabs>
        <w:spacing w:after="0" w:line="240" w:lineRule="auto"/>
        <w:ind w:right="-1"/>
        <w:rPr>
          <w:rFonts w:ascii="Times New Roman" w:hAnsi="Times New Roman" w:cs="Times New Roman"/>
          <w:sz w:val="28"/>
          <w:szCs w:val="28"/>
        </w:rPr>
      </w:pPr>
      <w:r w:rsidRPr="00360075">
        <w:rPr>
          <w:rFonts w:ascii="Times New Roman" w:hAnsi="Times New Roman" w:cs="Times New Roman"/>
          <w:sz w:val="28"/>
          <w:szCs w:val="28"/>
        </w:rPr>
        <w:t>УДК 33 [364.442:316.356.2]                                                      На правах рукописи</w:t>
      </w:r>
    </w:p>
    <w:p w14:paraId="12757F8E" w14:textId="77777777" w:rsidR="00137BB2" w:rsidRPr="00360075" w:rsidRDefault="00137BB2" w:rsidP="00360075">
      <w:pPr>
        <w:shd w:val="clear" w:color="auto" w:fill="FFFFFF"/>
        <w:spacing w:after="0" w:line="240" w:lineRule="auto"/>
        <w:ind w:right="182"/>
        <w:jc w:val="center"/>
        <w:rPr>
          <w:rFonts w:ascii="Times New Roman" w:hAnsi="Times New Roman" w:cs="Times New Roman"/>
          <w:b/>
          <w:sz w:val="28"/>
          <w:szCs w:val="28"/>
        </w:rPr>
      </w:pPr>
    </w:p>
    <w:p w14:paraId="40AB1598" w14:textId="77777777" w:rsidR="00137BB2" w:rsidRPr="00360075" w:rsidRDefault="00137BB2" w:rsidP="00360075">
      <w:pPr>
        <w:shd w:val="clear" w:color="auto" w:fill="FFFFFF"/>
        <w:spacing w:after="0" w:line="240" w:lineRule="auto"/>
        <w:ind w:right="182"/>
        <w:jc w:val="center"/>
        <w:rPr>
          <w:rFonts w:ascii="Times New Roman" w:hAnsi="Times New Roman" w:cs="Times New Roman"/>
          <w:b/>
          <w:sz w:val="28"/>
          <w:szCs w:val="28"/>
        </w:rPr>
      </w:pPr>
    </w:p>
    <w:p w14:paraId="7E684C18" w14:textId="77777777" w:rsidR="00763DFB" w:rsidRPr="00360075" w:rsidRDefault="00763DFB" w:rsidP="00360075">
      <w:pPr>
        <w:shd w:val="clear" w:color="auto" w:fill="FFFFFF"/>
        <w:spacing w:after="0" w:line="240" w:lineRule="auto"/>
        <w:ind w:right="182"/>
        <w:jc w:val="center"/>
        <w:rPr>
          <w:rFonts w:ascii="Times New Roman" w:hAnsi="Times New Roman" w:cs="Times New Roman"/>
          <w:b/>
          <w:sz w:val="28"/>
          <w:szCs w:val="28"/>
        </w:rPr>
      </w:pPr>
    </w:p>
    <w:p w14:paraId="023C39CC" w14:textId="77777777" w:rsidR="00137BB2" w:rsidRPr="00360075" w:rsidRDefault="00763DFB" w:rsidP="00360075">
      <w:pPr>
        <w:shd w:val="clear" w:color="auto" w:fill="FFFFFF"/>
        <w:spacing w:after="0" w:line="240" w:lineRule="auto"/>
        <w:ind w:right="-1"/>
        <w:jc w:val="center"/>
        <w:rPr>
          <w:rFonts w:ascii="Times New Roman" w:hAnsi="Times New Roman" w:cs="Times New Roman"/>
          <w:b/>
          <w:sz w:val="28"/>
          <w:szCs w:val="28"/>
        </w:rPr>
      </w:pPr>
      <w:r w:rsidRPr="00360075">
        <w:rPr>
          <w:rFonts w:ascii="Times New Roman" w:hAnsi="Times New Roman" w:cs="Times New Roman"/>
          <w:b/>
          <w:sz w:val="28"/>
          <w:szCs w:val="28"/>
        </w:rPr>
        <w:t>ТЕМИРБАЕВА ДИНАРА МАХАМБЕТОВНА</w:t>
      </w:r>
    </w:p>
    <w:p w14:paraId="5B81EB00" w14:textId="77777777" w:rsidR="00763DFB" w:rsidRPr="00360075" w:rsidRDefault="00763DFB" w:rsidP="00360075">
      <w:pPr>
        <w:shd w:val="clear" w:color="auto" w:fill="FFFFFF"/>
        <w:spacing w:after="0" w:line="240" w:lineRule="auto"/>
        <w:ind w:right="182"/>
        <w:jc w:val="center"/>
        <w:rPr>
          <w:rFonts w:ascii="Times New Roman" w:hAnsi="Times New Roman" w:cs="Times New Roman"/>
          <w:b/>
          <w:sz w:val="28"/>
          <w:szCs w:val="28"/>
        </w:rPr>
      </w:pPr>
    </w:p>
    <w:p w14:paraId="22213911" w14:textId="77777777" w:rsidR="00763DFB" w:rsidRPr="00360075" w:rsidRDefault="00763DFB" w:rsidP="00360075">
      <w:pPr>
        <w:spacing w:after="0" w:line="240" w:lineRule="auto"/>
        <w:jc w:val="center"/>
        <w:rPr>
          <w:rFonts w:ascii="Times New Roman" w:hAnsi="Times New Roman" w:cs="Times New Roman"/>
          <w:b/>
          <w:sz w:val="28"/>
          <w:szCs w:val="28"/>
        </w:rPr>
      </w:pPr>
    </w:p>
    <w:p w14:paraId="6F971864" w14:textId="77777777" w:rsidR="00763DFB" w:rsidRPr="00360075" w:rsidRDefault="00763DFB" w:rsidP="00360075">
      <w:pPr>
        <w:spacing w:after="0" w:line="240" w:lineRule="auto"/>
        <w:jc w:val="center"/>
        <w:rPr>
          <w:rFonts w:ascii="Times New Roman" w:hAnsi="Times New Roman" w:cs="Times New Roman"/>
          <w:b/>
          <w:sz w:val="28"/>
          <w:szCs w:val="28"/>
        </w:rPr>
      </w:pPr>
    </w:p>
    <w:p w14:paraId="128F9EA8" w14:textId="77777777" w:rsidR="00763DFB" w:rsidRPr="00360075" w:rsidRDefault="00763DFB"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t>Развитие организационно-экономических механизмов</w:t>
      </w:r>
    </w:p>
    <w:p w14:paraId="2AC63CEB" w14:textId="77777777" w:rsidR="00763DFB" w:rsidRPr="00360075" w:rsidRDefault="00763DFB"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t>социальной защиты семей с детьми в Казахстане</w:t>
      </w:r>
    </w:p>
    <w:p w14:paraId="121BCB75" w14:textId="77777777" w:rsidR="00137BB2" w:rsidRPr="00360075" w:rsidRDefault="00137BB2" w:rsidP="00360075">
      <w:pPr>
        <w:shd w:val="clear" w:color="auto" w:fill="FFFFFF"/>
        <w:spacing w:after="0" w:line="240" w:lineRule="auto"/>
        <w:ind w:right="182"/>
        <w:jc w:val="center"/>
        <w:rPr>
          <w:rFonts w:ascii="Times New Roman" w:hAnsi="Times New Roman" w:cs="Times New Roman"/>
          <w:b/>
          <w:sz w:val="28"/>
          <w:szCs w:val="28"/>
        </w:rPr>
      </w:pPr>
    </w:p>
    <w:p w14:paraId="4F58F0F0" w14:textId="77777777" w:rsidR="00137BB2" w:rsidRPr="00360075" w:rsidRDefault="00137BB2" w:rsidP="00360075">
      <w:pPr>
        <w:shd w:val="clear" w:color="auto" w:fill="FFFFFF"/>
        <w:spacing w:after="0" w:line="240" w:lineRule="auto"/>
        <w:ind w:right="182"/>
        <w:jc w:val="center"/>
        <w:rPr>
          <w:rFonts w:ascii="Times New Roman" w:hAnsi="Times New Roman" w:cs="Times New Roman"/>
          <w:sz w:val="28"/>
          <w:szCs w:val="28"/>
        </w:rPr>
      </w:pPr>
    </w:p>
    <w:p w14:paraId="22201230" w14:textId="77777777" w:rsidR="00763DFB" w:rsidRPr="00360075" w:rsidRDefault="00763DFB" w:rsidP="00360075">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43667D99" w14:textId="305E937B" w:rsidR="00137BB2" w:rsidRPr="008A286A" w:rsidRDefault="00763DFB" w:rsidP="00360075">
      <w:pPr>
        <w:shd w:val="clear" w:color="auto" w:fill="FFFFFF"/>
        <w:tabs>
          <w:tab w:val="left" w:pos="778"/>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6D050600 – Экономика</w:t>
      </w:r>
      <w:r w:rsidR="008A286A">
        <w:rPr>
          <w:rFonts w:ascii="Times New Roman" w:hAnsi="Times New Roman" w:cs="Times New Roman"/>
          <w:sz w:val="28"/>
          <w:szCs w:val="28"/>
        </w:rPr>
        <w:t xml:space="preserve"> </w:t>
      </w:r>
    </w:p>
    <w:p w14:paraId="4DED3F55" w14:textId="77777777" w:rsidR="00137BB2" w:rsidRPr="00360075" w:rsidRDefault="00137BB2" w:rsidP="00360075">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21A3772C" w14:textId="77777777" w:rsidR="00137BB2" w:rsidRPr="00360075" w:rsidRDefault="00137BB2" w:rsidP="00360075">
      <w:pPr>
        <w:shd w:val="clear" w:color="auto" w:fill="FFFFFF"/>
        <w:spacing w:after="0" w:line="240" w:lineRule="auto"/>
        <w:jc w:val="center"/>
        <w:rPr>
          <w:rFonts w:ascii="Times New Roman" w:hAnsi="Times New Roman" w:cs="Times New Roman"/>
          <w:sz w:val="28"/>
          <w:szCs w:val="28"/>
        </w:rPr>
      </w:pPr>
    </w:p>
    <w:p w14:paraId="171F9DEA" w14:textId="77777777" w:rsidR="00137BB2" w:rsidRPr="00360075" w:rsidRDefault="00137BB2" w:rsidP="00360075">
      <w:pPr>
        <w:shd w:val="clear" w:color="auto" w:fill="FFFFFF"/>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Диссертация на соискание степени</w:t>
      </w:r>
      <w:r w:rsidRPr="00360075">
        <w:rPr>
          <w:rFonts w:ascii="Times New Roman" w:hAnsi="Times New Roman" w:cs="Times New Roman"/>
          <w:sz w:val="28"/>
          <w:szCs w:val="28"/>
        </w:rPr>
        <w:br/>
        <w:t>доктора философии (</w:t>
      </w:r>
      <w:r w:rsidRPr="00360075">
        <w:rPr>
          <w:rFonts w:ascii="Times New Roman" w:hAnsi="Times New Roman" w:cs="Times New Roman"/>
          <w:sz w:val="28"/>
          <w:szCs w:val="28"/>
          <w:lang w:val="en-US"/>
        </w:rPr>
        <w:t>PhD</w:t>
      </w:r>
      <w:r w:rsidRPr="00360075">
        <w:rPr>
          <w:rFonts w:ascii="Times New Roman" w:hAnsi="Times New Roman" w:cs="Times New Roman"/>
          <w:sz w:val="28"/>
          <w:szCs w:val="28"/>
        </w:rPr>
        <w:t>)</w:t>
      </w:r>
    </w:p>
    <w:p w14:paraId="32F9E610" w14:textId="77777777" w:rsidR="00137BB2" w:rsidRPr="00360075" w:rsidRDefault="00137BB2" w:rsidP="00360075">
      <w:pPr>
        <w:shd w:val="clear" w:color="auto" w:fill="FFFFFF"/>
        <w:spacing w:after="0" w:line="240" w:lineRule="auto"/>
        <w:ind w:left="38"/>
        <w:jc w:val="center"/>
        <w:rPr>
          <w:rFonts w:ascii="Times New Roman" w:hAnsi="Times New Roman" w:cs="Times New Roman"/>
          <w:sz w:val="28"/>
          <w:szCs w:val="28"/>
        </w:rPr>
      </w:pPr>
    </w:p>
    <w:p w14:paraId="37FBB54D" w14:textId="77777777" w:rsidR="00137BB2" w:rsidRPr="00360075" w:rsidRDefault="00137BB2" w:rsidP="00360075">
      <w:pPr>
        <w:shd w:val="clear" w:color="auto" w:fill="FFFFFF"/>
        <w:spacing w:after="0" w:line="240" w:lineRule="auto"/>
        <w:jc w:val="right"/>
        <w:rPr>
          <w:rFonts w:ascii="Times New Roman" w:hAnsi="Times New Roman" w:cs="Times New Roman"/>
          <w:sz w:val="28"/>
          <w:szCs w:val="28"/>
        </w:rPr>
      </w:pPr>
    </w:p>
    <w:p w14:paraId="4E671B5F" w14:textId="77777777" w:rsidR="00137BB2" w:rsidRPr="00360075" w:rsidRDefault="00137BB2" w:rsidP="00360075">
      <w:pPr>
        <w:shd w:val="clear" w:color="auto" w:fill="FFFFFF"/>
        <w:spacing w:after="0" w:line="240" w:lineRule="auto"/>
        <w:ind w:left="38"/>
        <w:jc w:val="center"/>
        <w:rPr>
          <w:rFonts w:ascii="Times New Roman" w:hAnsi="Times New Roman" w:cs="Times New Roman"/>
          <w:sz w:val="28"/>
          <w:szCs w:val="28"/>
        </w:rPr>
      </w:pPr>
    </w:p>
    <w:p w14:paraId="6491E187" w14:textId="77777777" w:rsidR="00137BB2" w:rsidRPr="00360075" w:rsidRDefault="00137BB2" w:rsidP="00360075">
      <w:pPr>
        <w:shd w:val="clear" w:color="auto" w:fill="FFFFFF"/>
        <w:tabs>
          <w:tab w:val="left" w:pos="7088"/>
        </w:tabs>
        <w:spacing w:after="0" w:line="240" w:lineRule="auto"/>
        <w:jc w:val="right"/>
        <w:rPr>
          <w:rFonts w:ascii="Times New Roman" w:hAnsi="Times New Roman" w:cs="Times New Roman"/>
          <w:sz w:val="28"/>
          <w:szCs w:val="28"/>
        </w:rPr>
      </w:pPr>
    </w:p>
    <w:p w14:paraId="4B85E5F6" w14:textId="77777777" w:rsidR="00137BB2" w:rsidRPr="00360075" w:rsidRDefault="00137BB2" w:rsidP="00360075">
      <w:pPr>
        <w:shd w:val="clear" w:color="auto" w:fill="FFFFFF"/>
        <w:tabs>
          <w:tab w:val="left" w:pos="7088"/>
        </w:tabs>
        <w:spacing w:after="0" w:line="240" w:lineRule="auto"/>
        <w:jc w:val="right"/>
        <w:rPr>
          <w:rFonts w:ascii="Times New Roman" w:hAnsi="Times New Roman" w:cs="Times New Roman"/>
          <w:sz w:val="28"/>
          <w:szCs w:val="28"/>
        </w:rPr>
      </w:pPr>
    </w:p>
    <w:p w14:paraId="6AD3FA1D" w14:textId="77777777" w:rsidR="00A2258A" w:rsidRPr="00360075" w:rsidRDefault="00A2258A" w:rsidP="00360075">
      <w:pPr>
        <w:shd w:val="clear" w:color="auto" w:fill="FFFFFF"/>
        <w:tabs>
          <w:tab w:val="left" w:pos="7088"/>
        </w:tabs>
        <w:spacing w:after="0" w:line="240" w:lineRule="auto"/>
        <w:jc w:val="right"/>
        <w:rPr>
          <w:rFonts w:ascii="Times New Roman" w:hAnsi="Times New Roman" w:cs="Times New Roman"/>
          <w:sz w:val="28"/>
          <w:szCs w:val="28"/>
        </w:rPr>
      </w:pPr>
    </w:p>
    <w:p w14:paraId="612F0C04" w14:textId="77777777" w:rsidR="00A2258A" w:rsidRPr="00360075" w:rsidRDefault="00A2258A" w:rsidP="00360075">
      <w:pPr>
        <w:shd w:val="clear" w:color="auto" w:fill="FFFFFF"/>
        <w:tabs>
          <w:tab w:val="left" w:pos="7088"/>
        </w:tabs>
        <w:spacing w:after="0" w:line="240" w:lineRule="auto"/>
        <w:jc w:val="right"/>
        <w:rPr>
          <w:rFonts w:ascii="Times New Roman" w:hAnsi="Times New Roman" w:cs="Times New Roman"/>
          <w:sz w:val="28"/>
          <w:szCs w:val="28"/>
        </w:rPr>
      </w:pPr>
    </w:p>
    <w:p w14:paraId="64ECDB6E" w14:textId="77777777" w:rsidR="00A2258A" w:rsidRPr="00360075" w:rsidRDefault="00A2258A" w:rsidP="00360075">
      <w:pPr>
        <w:shd w:val="clear" w:color="auto" w:fill="FFFFFF"/>
        <w:tabs>
          <w:tab w:val="left" w:pos="7088"/>
        </w:tabs>
        <w:spacing w:after="0" w:line="240" w:lineRule="auto"/>
        <w:jc w:val="right"/>
        <w:rPr>
          <w:rFonts w:ascii="Times New Roman" w:hAnsi="Times New Roman" w:cs="Times New Roman"/>
          <w:sz w:val="28"/>
          <w:szCs w:val="28"/>
        </w:rPr>
      </w:pPr>
    </w:p>
    <w:p w14:paraId="6DAAECF7" w14:textId="27D84912" w:rsidR="00137BB2" w:rsidRPr="00360075" w:rsidRDefault="00137BB2" w:rsidP="00360075">
      <w:pPr>
        <w:shd w:val="clear" w:color="auto" w:fill="FFFFFF"/>
        <w:tabs>
          <w:tab w:val="left" w:pos="7088"/>
        </w:tabs>
        <w:spacing w:after="0" w:line="240" w:lineRule="auto"/>
        <w:jc w:val="right"/>
        <w:rPr>
          <w:rFonts w:ascii="Times New Roman" w:hAnsi="Times New Roman" w:cs="Times New Roman"/>
          <w:sz w:val="28"/>
          <w:szCs w:val="28"/>
        </w:rPr>
      </w:pPr>
      <w:r w:rsidRPr="00360075">
        <w:rPr>
          <w:rFonts w:ascii="Times New Roman" w:hAnsi="Times New Roman" w:cs="Times New Roman"/>
          <w:sz w:val="28"/>
          <w:szCs w:val="28"/>
        </w:rPr>
        <w:t>Научны</w:t>
      </w:r>
      <w:r w:rsidR="00A2258A" w:rsidRPr="00360075">
        <w:rPr>
          <w:rFonts w:ascii="Times New Roman" w:hAnsi="Times New Roman" w:cs="Times New Roman"/>
          <w:sz w:val="28"/>
          <w:szCs w:val="28"/>
        </w:rPr>
        <w:t>е</w:t>
      </w:r>
      <w:r w:rsidRPr="00360075">
        <w:rPr>
          <w:rFonts w:ascii="Times New Roman" w:hAnsi="Times New Roman" w:cs="Times New Roman"/>
          <w:sz w:val="28"/>
          <w:szCs w:val="28"/>
        </w:rPr>
        <w:t xml:space="preserve"> консультант</w:t>
      </w:r>
      <w:r w:rsidR="00A265AE" w:rsidRPr="00360075">
        <w:rPr>
          <w:rFonts w:ascii="Times New Roman" w:hAnsi="Times New Roman" w:cs="Times New Roman"/>
          <w:sz w:val="28"/>
          <w:szCs w:val="28"/>
        </w:rPr>
        <w:t>ы</w:t>
      </w:r>
      <w:r w:rsidR="00F16E1E">
        <w:rPr>
          <w:rFonts w:ascii="Times New Roman" w:hAnsi="Times New Roman" w:cs="Times New Roman"/>
          <w:sz w:val="28"/>
          <w:szCs w:val="28"/>
        </w:rPr>
        <w:t>:</w:t>
      </w:r>
    </w:p>
    <w:p w14:paraId="5151B00C" w14:textId="3A76B06E" w:rsidR="00A265AE" w:rsidRPr="00360075" w:rsidRDefault="00B22DD1" w:rsidP="00360075">
      <w:pPr>
        <w:shd w:val="clear" w:color="auto" w:fill="FFFFFF"/>
        <w:spacing w:after="0" w:line="240" w:lineRule="auto"/>
        <w:ind w:left="38"/>
        <w:jc w:val="right"/>
        <w:rPr>
          <w:rFonts w:ascii="Times New Roman" w:hAnsi="Times New Roman" w:cs="Times New Roman"/>
          <w:sz w:val="28"/>
          <w:szCs w:val="28"/>
        </w:rPr>
      </w:pPr>
      <w:r>
        <w:rPr>
          <w:rFonts w:ascii="Times New Roman" w:hAnsi="Times New Roman" w:cs="Times New Roman"/>
          <w:sz w:val="28"/>
          <w:szCs w:val="28"/>
        </w:rPr>
        <w:t>д</w:t>
      </w:r>
      <w:r w:rsidR="00220509" w:rsidRPr="00360075">
        <w:rPr>
          <w:rFonts w:ascii="Times New Roman" w:hAnsi="Times New Roman" w:cs="Times New Roman"/>
          <w:sz w:val="28"/>
          <w:szCs w:val="28"/>
        </w:rPr>
        <w:t>октор</w:t>
      </w:r>
      <w:r>
        <w:rPr>
          <w:rFonts w:ascii="Times New Roman" w:hAnsi="Times New Roman" w:cs="Times New Roman"/>
          <w:sz w:val="28"/>
          <w:szCs w:val="28"/>
        </w:rPr>
        <w:t xml:space="preserve"> </w:t>
      </w:r>
      <w:r w:rsidR="00763DFB" w:rsidRPr="00360075">
        <w:rPr>
          <w:rFonts w:ascii="Times New Roman" w:hAnsi="Times New Roman" w:cs="Times New Roman"/>
          <w:sz w:val="28"/>
          <w:szCs w:val="28"/>
        </w:rPr>
        <w:t>э</w:t>
      </w:r>
      <w:r w:rsidR="00220509" w:rsidRPr="00360075">
        <w:rPr>
          <w:rFonts w:ascii="Times New Roman" w:hAnsi="Times New Roman" w:cs="Times New Roman"/>
          <w:sz w:val="28"/>
          <w:szCs w:val="28"/>
        </w:rPr>
        <w:t>кономических</w:t>
      </w:r>
      <w:r>
        <w:rPr>
          <w:rFonts w:ascii="Times New Roman" w:hAnsi="Times New Roman" w:cs="Times New Roman"/>
          <w:sz w:val="28"/>
          <w:szCs w:val="28"/>
        </w:rPr>
        <w:t xml:space="preserve"> </w:t>
      </w:r>
      <w:r w:rsidR="00763DFB" w:rsidRPr="00360075">
        <w:rPr>
          <w:rFonts w:ascii="Times New Roman" w:hAnsi="Times New Roman" w:cs="Times New Roman"/>
          <w:sz w:val="28"/>
          <w:szCs w:val="28"/>
        </w:rPr>
        <w:t>н</w:t>
      </w:r>
      <w:r w:rsidR="00220509" w:rsidRPr="00360075">
        <w:rPr>
          <w:rFonts w:ascii="Times New Roman" w:hAnsi="Times New Roman" w:cs="Times New Roman"/>
          <w:sz w:val="28"/>
          <w:szCs w:val="28"/>
        </w:rPr>
        <w:t>аук</w:t>
      </w:r>
      <w:r w:rsidR="00763DFB" w:rsidRPr="00360075">
        <w:rPr>
          <w:rFonts w:ascii="Times New Roman" w:hAnsi="Times New Roman" w:cs="Times New Roman"/>
          <w:sz w:val="28"/>
          <w:szCs w:val="28"/>
        </w:rPr>
        <w:t>,</w:t>
      </w:r>
    </w:p>
    <w:p w14:paraId="45DBA0FD" w14:textId="77777777" w:rsidR="00A2258A" w:rsidRPr="00360075" w:rsidRDefault="00763DFB"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профессор</w:t>
      </w:r>
    </w:p>
    <w:p w14:paraId="15BBE194" w14:textId="77777777" w:rsidR="00A2258A" w:rsidRPr="00360075" w:rsidRDefault="00A265AE"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Т.П. Притворова</w:t>
      </w:r>
    </w:p>
    <w:p w14:paraId="63C9B22C" w14:textId="77777777" w:rsidR="00A265AE" w:rsidRPr="00360075" w:rsidRDefault="00A265AE" w:rsidP="00360075">
      <w:pPr>
        <w:shd w:val="clear" w:color="auto" w:fill="FFFFFF"/>
        <w:spacing w:after="0" w:line="240" w:lineRule="auto"/>
        <w:ind w:left="38"/>
        <w:jc w:val="right"/>
        <w:rPr>
          <w:rFonts w:ascii="Times New Roman" w:hAnsi="Times New Roman" w:cs="Times New Roman"/>
          <w:sz w:val="16"/>
          <w:szCs w:val="16"/>
        </w:rPr>
      </w:pPr>
    </w:p>
    <w:p w14:paraId="4BC51FCB" w14:textId="765B3610" w:rsidR="00A265AE" w:rsidRPr="00360075" w:rsidRDefault="00F16E1E" w:rsidP="00360075">
      <w:pPr>
        <w:shd w:val="clear" w:color="auto" w:fill="FFFFFF"/>
        <w:spacing w:after="0" w:line="240" w:lineRule="auto"/>
        <w:ind w:left="38"/>
        <w:jc w:val="right"/>
        <w:rPr>
          <w:rFonts w:ascii="Times New Roman" w:hAnsi="Times New Roman" w:cs="Times New Roman"/>
          <w:sz w:val="28"/>
          <w:szCs w:val="28"/>
        </w:rPr>
      </w:pPr>
      <w:r>
        <w:rPr>
          <w:rFonts w:ascii="Times New Roman" w:hAnsi="Times New Roman" w:cs="Times New Roman"/>
          <w:sz w:val="28"/>
          <w:szCs w:val="28"/>
        </w:rPr>
        <w:t>кандидат экономических наук</w:t>
      </w:r>
      <w:r w:rsidR="00A2258A" w:rsidRPr="00360075">
        <w:rPr>
          <w:rFonts w:ascii="Times New Roman" w:hAnsi="Times New Roman" w:cs="Times New Roman"/>
          <w:sz w:val="28"/>
          <w:szCs w:val="28"/>
        </w:rPr>
        <w:t>,</w:t>
      </w:r>
    </w:p>
    <w:p w14:paraId="64619878" w14:textId="77777777" w:rsidR="00A265AE" w:rsidRPr="00360075" w:rsidRDefault="00A2258A"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профессор</w:t>
      </w:r>
    </w:p>
    <w:p w14:paraId="0F2318C0" w14:textId="77777777" w:rsidR="00A2258A" w:rsidRPr="00360075" w:rsidRDefault="00A265AE"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 xml:space="preserve">С.Г. Симонов </w:t>
      </w:r>
    </w:p>
    <w:p w14:paraId="50793978" w14:textId="77777777" w:rsidR="00A2258A" w:rsidRPr="00360075" w:rsidRDefault="00A265AE"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w:t>
      </w:r>
      <w:r w:rsidR="00A2258A" w:rsidRPr="00360075">
        <w:rPr>
          <w:rFonts w:ascii="Times New Roman" w:hAnsi="Times New Roman" w:cs="Times New Roman"/>
          <w:sz w:val="28"/>
          <w:szCs w:val="28"/>
        </w:rPr>
        <w:t>Тюменск</w:t>
      </w:r>
      <w:r w:rsidRPr="00360075">
        <w:rPr>
          <w:rFonts w:ascii="Times New Roman" w:hAnsi="Times New Roman" w:cs="Times New Roman"/>
          <w:sz w:val="28"/>
          <w:szCs w:val="28"/>
        </w:rPr>
        <w:t>ий</w:t>
      </w:r>
      <w:r w:rsidR="00A2258A" w:rsidRPr="00360075">
        <w:rPr>
          <w:rFonts w:ascii="Times New Roman" w:hAnsi="Times New Roman" w:cs="Times New Roman"/>
          <w:sz w:val="28"/>
          <w:szCs w:val="28"/>
        </w:rPr>
        <w:t xml:space="preserve"> Индустриальн</w:t>
      </w:r>
      <w:r w:rsidRPr="00360075">
        <w:rPr>
          <w:rFonts w:ascii="Times New Roman" w:hAnsi="Times New Roman" w:cs="Times New Roman"/>
          <w:sz w:val="28"/>
          <w:szCs w:val="28"/>
        </w:rPr>
        <w:t>ый</w:t>
      </w:r>
    </w:p>
    <w:p w14:paraId="559E8184" w14:textId="77777777" w:rsidR="00137BB2" w:rsidRPr="00360075" w:rsidRDefault="00A2258A" w:rsidP="00360075">
      <w:pPr>
        <w:shd w:val="clear" w:color="auto" w:fill="FFFFFF"/>
        <w:spacing w:after="0" w:line="240" w:lineRule="auto"/>
        <w:ind w:left="38"/>
        <w:jc w:val="right"/>
        <w:rPr>
          <w:rFonts w:ascii="Times New Roman" w:hAnsi="Times New Roman" w:cs="Times New Roman"/>
          <w:sz w:val="28"/>
          <w:szCs w:val="28"/>
        </w:rPr>
      </w:pPr>
      <w:r w:rsidRPr="00360075">
        <w:rPr>
          <w:rFonts w:ascii="Times New Roman" w:hAnsi="Times New Roman" w:cs="Times New Roman"/>
          <w:sz w:val="28"/>
          <w:szCs w:val="28"/>
        </w:rPr>
        <w:t>Университет)</w:t>
      </w:r>
    </w:p>
    <w:p w14:paraId="3CDB8563" w14:textId="77777777" w:rsidR="00137BB2" w:rsidRPr="00360075" w:rsidRDefault="00137BB2" w:rsidP="00360075">
      <w:pPr>
        <w:shd w:val="clear" w:color="auto" w:fill="FFFFFF"/>
        <w:spacing w:after="0" w:line="240" w:lineRule="auto"/>
        <w:ind w:left="38"/>
        <w:jc w:val="right"/>
        <w:rPr>
          <w:rFonts w:ascii="Times New Roman" w:hAnsi="Times New Roman" w:cs="Times New Roman"/>
          <w:sz w:val="28"/>
          <w:szCs w:val="28"/>
        </w:rPr>
      </w:pPr>
    </w:p>
    <w:p w14:paraId="4C98F809" w14:textId="77777777" w:rsidR="00137BB2" w:rsidRPr="00360075" w:rsidRDefault="00137BB2" w:rsidP="00360075">
      <w:pPr>
        <w:shd w:val="clear" w:color="auto" w:fill="FFFFFF"/>
        <w:spacing w:after="0" w:line="240" w:lineRule="auto"/>
        <w:jc w:val="center"/>
        <w:rPr>
          <w:rFonts w:ascii="Times New Roman" w:hAnsi="Times New Roman" w:cs="Times New Roman"/>
          <w:sz w:val="28"/>
          <w:szCs w:val="28"/>
        </w:rPr>
      </w:pPr>
    </w:p>
    <w:p w14:paraId="23705FA4" w14:textId="77777777" w:rsidR="00137BB2" w:rsidRPr="00360075" w:rsidRDefault="00137BB2" w:rsidP="00360075">
      <w:pPr>
        <w:shd w:val="clear" w:color="auto" w:fill="FFFFFF"/>
        <w:spacing w:after="0" w:line="240" w:lineRule="auto"/>
        <w:jc w:val="center"/>
        <w:rPr>
          <w:rFonts w:ascii="Times New Roman" w:hAnsi="Times New Roman" w:cs="Times New Roman"/>
          <w:sz w:val="28"/>
          <w:szCs w:val="28"/>
        </w:rPr>
      </w:pPr>
    </w:p>
    <w:p w14:paraId="2911DF69" w14:textId="77777777" w:rsidR="00137BB2" w:rsidRPr="00360075" w:rsidRDefault="00137BB2" w:rsidP="00360075">
      <w:pPr>
        <w:shd w:val="clear" w:color="auto" w:fill="FFFFFF"/>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Республика Казахстан</w:t>
      </w:r>
    </w:p>
    <w:p w14:paraId="2DB487E7" w14:textId="4994A6E6" w:rsidR="00137BB2" w:rsidRPr="00360075" w:rsidRDefault="00385D63" w:rsidP="0036007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FB0F9B7" wp14:editId="12225146">
                <wp:simplePos x="0" y="0"/>
                <wp:positionH relativeFrom="column">
                  <wp:posOffset>2717165</wp:posOffset>
                </wp:positionH>
                <wp:positionV relativeFrom="paragraph">
                  <wp:posOffset>199390</wp:posOffset>
                </wp:positionV>
                <wp:extent cx="921385" cy="30734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1724F9" id="Прямоугольник 43" o:spid="_x0000_s1026" style="position:absolute;margin-left:213.95pt;margin-top:15.7pt;width:72.5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" fillcolor="white [3212]" stroked="f" strokeweight="2pt">
                <v:path arrowok="t"/>
              </v:rect>
            </w:pict>
          </mc:Fallback>
        </mc:AlternateContent>
      </w:r>
      <w:r w:rsidR="00763DFB" w:rsidRPr="00360075">
        <w:rPr>
          <w:rFonts w:ascii="Times New Roman" w:hAnsi="Times New Roman" w:cs="Times New Roman"/>
          <w:sz w:val="28"/>
          <w:szCs w:val="28"/>
        </w:rPr>
        <w:t>Караганда, 202</w:t>
      </w:r>
      <w:r w:rsidR="00AE7E93">
        <w:rPr>
          <w:rFonts w:ascii="Times New Roman" w:hAnsi="Times New Roman" w:cs="Times New Roman"/>
          <w:sz w:val="28"/>
          <w:szCs w:val="28"/>
        </w:rPr>
        <w:t>2</w:t>
      </w:r>
    </w:p>
    <w:p w14:paraId="01CE6AB6" w14:textId="77777777" w:rsidR="00711639" w:rsidRPr="00360075" w:rsidRDefault="005F66EF"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sz w:val="28"/>
          <w:szCs w:val="28"/>
        </w:rPr>
        <w:br w:type="page"/>
      </w:r>
      <w:r w:rsidR="00711639" w:rsidRPr="00360075">
        <w:rPr>
          <w:rFonts w:ascii="Times New Roman" w:hAnsi="Times New Roman" w:cs="Times New Roman"/>
          <w:b/>
          <w:sz w:val="28"/>
          <w:szCs w:val="28"/>
        </w:rPr>
        <w:lastRenderedPageBreak/>
        <w:t>СОДЕРЖАНИЕ</w:t>
      </w:r>
    </w:p>
    <w:p w14:paraId="66E067A9" w14:textId="77777777" w:rsidR="00711639" w:rsidRPr="00360075" w:rsidRDefault="00711639" w:rsidP="00360075">
      <w:pPr>
        <w:spacing w:after="0" w:line="240" w:lineRule="auto"/>
        <w:jc w:val="center"/>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52"/>
        <w:gridCol w:w="636"/>
      </w:tblGrid>
      <w:tr w:rsidR="00AB4726" w:rsidRPr="00360075" w14:paraId="4D8D87EE" w14:textId="77777777" w:rsidTr="00F94547">
        <w:tc>
          <w:tcPr>
            <w:tcW w:w="9218" w:type="dxa"/>
            <w:gridSpan w:val="2"/>
          </w:tcPr>
          <w:p w14:paraId="49F5AA4B" w14:textId="77777777" w:rsidR="00AB4726" w:rsidRPr="00360075" w:rsidRDefault="00AB4726" w:rsidP="00360075">
            <w:pPr>
              <w:rPr>
                <w:sz w:val="28"/>
                <w:szCs w:val="28"/>
              </w:rPr>
            </w:pPr>
            <w:r w:rsidRPr="00360075">
              <w:rPr>
                <w:b/>
                <w:sz w:val="28"/>
                <w:szCs w:val="28"/>
              </w:rPr>
              <w:t>НОРМАТИВНЫЕ ССЫЛКИ</w:t>
            </w:r>
            <w:r w:rsidR="00220509" w:rsidRPr="00360075">
              <w:rPr>
                <w:sz w:val="28"/>
                <w:szCs w:val="28"/>
              </w:rPr>
              <w:t>………………………………………….……..</w:t>
            </w:r>
          </w:p>
        </w:tc>
        <w:tc>
          <w:tcPr>
            <w:tcW w:w="636" w:type="dxa"/>
          </w:tcPr>
          <w:p w14:paraId="7092DF4D" w14:textId="44EEAC47" w:rsidR="00AB4726" w:rsidRPr="00360075" w:rsidRDefault="00322812" w:rsidP="00360075">
            <w:pPr>
              <w:rPr>
                <w:sz w:val="28"/>
                <w:szCs w:val="28"/>
              </w:rPr>
            </w:pPr>
            <w:r>
              <w:rPr>
                <w:sz w:val="28"/>
                <w:szCs w:val="28"/>
              </w:rPr>
              <w:t>4</w:t>
            </w:r>
          </w:p>
        </w:tc>
      </w:tr>
      <w:tr w:rsidR="00AB4726" w:rsidRPr="00360075" w14:paraId="6FBBA12C" w14:textId="77777777" w:rsidTr="00F94547">
        <w:tc>
          <w:tcPr>
            <w:tcW w:w="9218" w:type="dxa"/>
            <w:gridSpan w:val="2"/>
          </w:tcPr>
          <w:p w14:paraId="49A49226" w14:textId="77777777" w:rsidR="00AB4726" w:rsidRPr="00360075" w:rsidRDefault="00AB4726" w:rsidP="00360075">
            <w:pPr>
              <w:rPr>
                <w:sz w:val="28"/>
                <w:szCs w:val="28"/>
              </w:rPr>
            </w:pPr>
            <w:r w:rsidRPr="00360075">
              <w:rPr>
                <w:b/>
                <w:sz w:val="28"/>
                <w:szCs w:val="28"/>
              </w:rPr>
              <w:t>ОПРЕДЕЛЕНИЯ, ОБОЗНАЧЕНИЯ И СОКРАЩЕНИЯ</w:t>
            </w:r>
            <w:r w:rsidR="00220509" w:rsidRPr="00360075">
              <w:rPr>
                <w:sz w:val="28"/>
                <w:szCs w:val="28"/>
              </w:rPr>
              <w:t>…………..…….</w:t>
            </w:r>
          </w:p>
        </w:tc>
        <w:tc>
          <w:tcPr>
            <w:tcW w:w="636" w:type="dxa"/>
          </w:tcPr>
          <w:p w14:paraId="498789BB" w14:textId="198DD727" w:rsidR="00AB4726" w:rsidRPr="00360075" w:rsidRDefault="00322812" w:rsidP="00360075">
            <w:pPr>
              <w:rPr>
                <w:sz w:val="28"/>
                <w:szCs w:val="28"/>
              </w:rPr>
            </w:pPr>
            <w:r>
              <w:rPr>
                <w:sz w:val="28"/>
                <w:szCs w:val="28"/>
              </w:rPr>
              <w:t>5</w:t>
            </w:r>
          </w:p>
        </w:tc>
      </w:tr>
      <w:tr w:rsidR="00AB4726" w:rsidRPr="00360075" w14:paraId="167AD97B" w14:textId="77777777" w:rsidTr="00F94547">
        <w:tc>
          <w:tcPr>
            <w:tcW w:w="9218" w:type="dxa"/>
            <w:gridSpan w:val="2"/>
          </w:tcPr>
          <w:p w14:paraId="0C2317D0" w14:textId="77777777" w:rsidR="00AB4726" w:rsidRPr="00360075" w:rsidRDefault="00AB4726" w:rsidP="00360075">
            <w:pPr>
              <w:rPr>
                <w:sz w:val="28"/>
                <w:szCs w:val="28"/>
              </w:rPr>
            </w:pPr>
            <w:r w:rsidRPr="00360075">
              <w:rPr>
                <w:b/>
                <w:sz w:val="28"/>
                <w:szCs w:val="28"/>
              </w:rPr>
              <w:t>ВВЕДЕНИЕ</w:t>
            </w:r>
            <w:r w:rsidR="00220509" w:rsidRPr="00360075">
              <w:rPr>
                <w:sz w:val="28"/>
                <w:szCs w:val="28"/>
              </w:rPr>
              <w:t>……………………………………………………………….…….</w:t>
            </w:r>
          </w:p>
        </w:tc>
        <w:tc>
          <w:tcPr>
            <w:tcW w:w="636" w:type="dxa"/>
          </w:tcPr>
          <w:p w14:paraId="39553FBC" w14:textId="64EFDED7" w:rsidR="00AB4726" w:rsidRPr="00360075" w:rsidRDefault="00322812" w:rsidP="00360075">
            <w:pPr>
              <w:rPr>
                <w:sz w:val="28"/>
                <w:szCs w:val="28"/>
              </w:rPr>
            </w:pPr>
            <w:r>
              <w:rPr>
                <w:sz w:val="28"/>
                <w:szCs w:val="28"/>
              </w:rPr>
              <w:t>6</w:t>
            </w:r>
          </w:p>
        </w:tc>
      </w:tr>
      <w:tr w:rsidR="00AB4726" w:rsidRPr="00360075" w14:paraId="311B5742" w14:textId="77777777" w:rsidTr="00F94547">
        <w:trPr>
          <w:trHeight w:val="620"/>
        </w:trPr>
        <w:tc>
          <w:tcPr>
            <w:tcW w:w="566" w:type="dxa"/>
          </w:tcPr>
          <w:p w14:paraId="01F5F06B" w14:textId="77777777" w:rsidR="00AB4726" w:rsidRPr="00360075" w:rsidRDefault="00AB4726" w:rsidP="00360075">
            <w:pPr>
              <w:jc w:val="center"/>
              <w:rPr>
                <w:b/>
                <w:sz w:val="28"/>
                <w:szCs w:val="28"/>
              </w:rPr>
            </w:pPr>
            <w:r w:rsidRPr="00360075">
              <w:rPr>
                <w:b/>
                <w:sz w:val="28"/>
                <w:szCs w:val="28"/>
              </w:rPr>
              <w:t>1</w:t>
            </w:r>
          </w:p>
        </w:tc>
        <w:tc>
          <w:tcPr>
            <w:tcW w:w="8652" w:type="dxa"/>
          </w:tcPr>
          <w:p w14:paraId="5314FD34" w14:textId="77777777" w:rsidR="00AB4726" w:rsidRPr="00360075" w:rsidRDefault="00AB4726" w:rsidP="00360075">
            <w:pPr>
              <w:jc w:val="both"/>
              <w:rPr>
                <w:sz w:val="28"/>
                <w:szCs w:val="28"/>
              </w:rPr>
            </w:pPr>
            <w:r w:rsidRPr="00360075">
              <w:rPr>
                <w:b/>
                <w:caps/>
                <w:sz w:val="28"/>
                <w:szCs w:val="28"/>
              </w:rPr>
              <w:t>Теоретические основы социальной защиты семьи в условиях современной экономики</w:t>
            </w:r>
            <w:r w:rsidR="00220509" w:rsidRPr="00360075">
              <w:rPr>
                <w:caps/>
                <w:sz w:val="28"/>
                <w:szCs w:val="28"/>
              </w:rPr>
              <w:t>………..</w:t>
            </w:r>
          </w:p>
        </w:tc>
        <w:tc>
          <w:tcPr>
            <w:tcW w:w="636" w:type="dxa"/>
          </w:tcPr>
          <w:p w14:paraId="6742A6E8" w14:textId="77777777" w:rsidR="00AB4726" w:rsidRPr="00360075" w:rsidRDefault="00AB4726" w:rsidP="00360075">
            <w:pPr>
              <w:rPr>
                <w:sz w:val="28"/>
                <w:szCs w:val="28"/>
              </w:rPr>
            </w:pPr>
          </w:p>
          <w:p w14:paraId="0309FC29" w14:textId="2E504DAE" w:rsidR="00AB4726" w:rsidRPr="00360075" w:rsidRDefault="00322812" w:rsidP="00360075">
            <w:pPr>
              <w:rPr>
                <w:sz w:val="28"/>
                <w:szCs w:val="28"/>
              </w:rPr>
            </w:pPr>
            <w:r>
              <w:rPr>
                <w:sz w:val="28"/>
                <w:szCs w:val="28"/>
              </w:rPr>
              <w:t>11</w:t>
            </w:r>
          </w:p>
        </w:tc>
      </w:tr>
      <w:tr w:rsidR="00AB4726" w:rsidRPr="00360075" w14:paraId="4156C2A9" w14:textId="77777777" w:rsidTr="00F94547">
        <w:tc>
          <w:tcPr>
            <w:tcW w:w="566" w:type="dxa"/>
          </w:tcPr>
          <w:p w14:paraId="00EF58D2" w14:textId="77777777" w:rsidR="00AB4726" w:rsidRPr="00360075" w:rsidRDefault="00AB4726" w:rsidP="00360075">
            <w:pPr>
              <w:jc w:val="center"/>
              <w:rPr>
                <w:sz w:val="28"/>
                <w:szCs w:val="28"/>
              </w:rPr>
            </w:pPr>
            <w:r w:rsidRPr="00360075">
              <w:rPr>
                <w:sz w:val="28"/>
                <w:szCs w:val="28"/>
              </w:rPr>
              <w:t>1.1</w:t>
            </w:r>
          </w:p>
        </w:tc>
        <w:tc>
          <w:tcPr>
            <w:tcW w:w="8652" w:type="dxa"/>
          </w:tcPr>
          <w:p w14:paraId="792F3299" w14:textId="77777777" w:rsidR="00AB4726" w:rsidRPr="00360075" w:rsidRDefault="00AB4726" w:rsidP="00360075">
            <w:pPr>
              <w:pStyle w:val="a3"/>
              <w:ind w:left="0"/>
              <w:jc w:val="both"/>
              <w:rPr>
                <w:sz w:val="28"/>
                <w:szCs w:val="28"/>
              </w:rPr>
            </w:pPr>
            <w:r w:rsidRPr="00360075">
              <w:rPr>
                <w:sz w:val="28"/>
                <w:szCs w:val="28"/>
              </w:rPr>
              <w:t>Концепции социальной защиты в процессе развития социального государства</w:t>
            </w:r>
            <w:r w:rsidR="00220509" w:rsidRPr="00360075">
              <w:rPr>
                <w:sz w:val="28"/>
                <w:szCs w:val="28"/>
              </w:rPr>
              <w:t>…………………………………………………………………</w:t>
            </w:r>
          </w:p>
        </w:tc>
        <w:tc>
          <w:tcPr>
            <w:tcW w:w="636" w:type="dxa"/>
          </w:tcPr>
          <w:p w14:paraId="22B50E46" w14:textId="77777777" w:rsidR="00AB4726" w:rsidRPr="00360075" w:rsidRDefault="00AB4726" w:rsidP="00360075">
            <w:pPr>
              <w:rPr>
                <w:sz w:val="28"/>
                <w:szCs w:val="28"/>
              </w:rPr>
            </w:pPr>
          </w:p>
          <w:p w14:paraId="16F147A8" w14:textId="03BCD9EF" w:rsidR="00AB4726" w:rsidRPr="00360075" w:rsidRDefault="00322812" w:rsidP="00360075">
            <w:pPr>
              <w:rPr>
                <w:sz w:val="28"/>
                <w:szCs w:val="28"/>
              </w:rPr>
            </w:pPr>
            <w:r>
              <w:rPr>
                <w:sz w:val="28"/>
                <w:szCs w:val="28"/>
              </w:rPr>
              <w:t>11</w:t>
            </w:r>
          </w:p>
        </w:tc>
      </w:tr>
      <w:tr w:rsidR="00AB4726" w:rsidRPr="00360075" w14:paraId="7856F671" w14:textId="77777777" w:rsidTr="00F94547">
        <w:tc>
          <w:tcPr>
            <w:tcW w:w="566" w:type="dxa"/>
          </w:tcPr>
          <w:p w14:paraId="3876A3F0" w14:textId="77777777" w:rsidR="00AB4726" w:rsidRPr="00360075" w:rsidRDefault="00AB4726" w:rsidP="00360075">
            <w:pPr>
              <w:jc w:val="center"/>
              <w:rPr>
                <w:sz w:val="28"/>
                <w:szCs w:val="28"/>
              </w:rPr>
            </w:pPr>
            <w:r w:rsidRPr="00360075">
              <w:rPr>
                <w:sz w:val="28"/>
                <w:szCs w:val="28"/>
              </w:rPr>
              <w:t>1.2</w:t>
            </w:r>
          </w:p>
        </w:tc>
        <w:tc>
          <w:tcPr>
            <w:tcW w:w="8652" w:type="dxa"/>
          </w:tcPr>
          <w:p w14:paraId="3A7C0029" w14:textId="77777777" w:rsidR="00AB4726" w:rsidRPr="00360075" w:rsidRDefault="00AB4726" w:rsidP="00360075">
            <w:pPr>
              <w:tabs>
                <w:tab w:val="num" w:pos="1080"/>
              </w:tabs>
              <w:jc w:val="both"/>
              <w:rPr>
                <w:sz w:val="28"/>
                <w:szCs w:val="28"/>
              </w:rPr>
            </w:pPr>
            <w:r w:rsidRPr="00360075">
              <w:rPr>
                <w:sz w:val="28"/>
                <w:szCs w:val="28"/>
              </w:rPr>
              <w:t>Классификация моделей и механизмов семейной политики в развитых странах</w:t>
            </w:r>
            <w:r w:rsidR="00220509" w:rsidRPr="00360075">
              <w:rPr>
                <w:sz w:val="28"/>
                <w:szCs w:val="28"/>
              </w:rPr>
              <w:t>…………………………………………………………..</w:t>
            </w:r>
          </w:p>
        </w:tc>
        <w:tc>
          <w:tcPr>
            <w:tcW w:w="636" w:type="dxa"/>
          </w:tcPr>
          <w:p w14:paraId="421EF3CB" w14:textId="77777777" w:rsidR="00FC64B1" w:rsidRDefault="00FC64B1" w:rsidP="00FC64B1">
            <w:pPr>
              <w:rPr>
                <w:sz w:val="28"/>
                <w:szCs w:val="28"/>
              </w:rPr>
            </w:pPr>
          </w:p>
          <w:p w14:paraId="387B96DA" w14:textId="71F9AE93" w:rsidR="00AB4726" w:rsidRPr="00360075" w:rsidRDefault="00303B8E" w:rsidP="00322812">
            <w:pPr>
              <w:rPr>
                <w:sz w:val="28"/>
                <w:szCs w:val="28"/>
              </w:rPr>
            </w:pPr>
            <w:r w:rsidRPr="00360075">
              <w:rPr>
                <w:sz w:val="28"/>
                <w:szCs w:val="28"/>
              </w:rPr>
              <w:t>1</w:t>
            </w:r>
            <w:r w:rsidR="00322812">
              <w:rPr>
                <w:sz w:val="28"/>
                <w:szCs w:val="28"/>
              </w:rPr>
              <w:t>9</w:t>
            </w:r>
          </w:p>
        </w:tc>
      </w:tr>
      <w:tr w:rsidR="00AB4726" w:rsidRPr="00360075" w14:paraId="08BF188A" w14:textId="77777777" w:rsidTr="00F94547">
        <w:tc>
          <w:tcPr>
            <w:tcW w:w="566" w:type="dxa"/>
          </w:tcPr>
          <w:p w14:paraId="3B3957AB" w14:textId="77777777" w:rsidR="00AB4726" w:rsidRPr="00360075" w:rsidRDefault="00AB4726" w:rsidP="00360075">
            <w:pPr>
              <w:jc w:val="center"/>
              <w:rPr>
                <w:sz w:val="28"/>
                <w:szCs w:val="28"/>
              </w:rPr>
            </w:pPr>
            <w:r w:rsidRPr="00360075">
              <w:rPr>
                <w:sz w:val="28"/>
                <w:szCs w:val="28"/>
              </w:rPr>
              <w:t>1.3</w:t>
            </w:r>
          </w:p>
        </w:tc>
        <w:tc>
          <w:tcPr>
            <w:tcW w:w="8652" w:type="dxa"/>
          </w:tcPr>
          <w:p w14:paraId="21E51676" w14:textId="77777777" w:rsidR="00AB4726" w:rsidRPr="00360075" w:rsidRDefault="00AB4726" w:rsidP="00FB0120">
            <w:pPr>
              <w:pStyle w:val="a3"/>
              <w:ind w:left="0"/>
              <w:jc w:val="both"/>
              <w:rPr>
                <w:sz w:val="28"/>
                <w:szCs w:val="28"/>
              </w:rPr>
            </w:pPr>
            <w:r w:rsidRPr="00360075">
              <w:rPr>
                <w:sz w:val="28"/>
                <w:szCs w:val="28"/>
              </w:rPr>
              <w:t>Особенности семейной политики в отношении домохозяйств с детьми</w:t>
            </w:r>
            <w:r w:rsidR="00FB0120">
              <w:rPr>
                <w:sz w:val="28"/>
                <w:szCs w:val="28"/>
              </w:rPr>
              <w:t xml:space="preserve"> с инвалидностью</w:t>
            </w:r>
            <w:r w:rsidRPr="00360075">
              <w:rPr>
                <w:sz w:val="28"/>
                <w:szCs w:val="28"/>
              </w:rPr>
              <w:t xml:space="preserve"> в странах мира</w:t>
            </w:r>
            <w:r w:rsidR="00220509" w:rsidRPr="00360075">
              <w:rPr>
                <w:sz w:val="28"/>
                <w:szCs w:val="28"/>
              </w:rPr>
              <w:t>…</w:t>
            </w:r>
            <w:r w:rsidR="00044A2D">
              <w:rPr>
                <w:sz w:val="28"/>
                <w:szCs w:val="28"/>
              </w:rPr>
              <w:t>…...</w:t>
            </w:r>
            <w:r w:rsidR="00220509" w:rsidRPr="00360075">
              <w:rPr>
                <w:sz w:val="28"/>
                <w:szCs w:val="28"/>
              </w:rPr>
              <w:t>………………………………</w:t>
            </w:r>
            <w:r w:rsidR="00FB0120">
              <w:rPr>
                <w:sz w:val="28"/>
                <w:szCs w:val="28"/>
              </w:rPr>
              <w:t>…</w:t>
            </w:r>
            <w:r w:rsidR="00220509" w:rsidRPr="00360075">
              <w:rPr>
                <w:sz w:val="28"/>
                <w:szCs w:val="28"/>
              </w:rPr>
              <w:t>.</w:t>
            </w:r>
          </w:p>
        </w:tc>
        <w:tc>
          <w:tcPr>
            <w:tcW w:w="636" w:type="dxa"/>
          </w:tcPr>
          <w:p w14:paraId="6C9B7073" w14:textId="77777777" w:rsidR="00FC64B1" w:rsidRDefault="00FC64B1" w:rsidP="00360075">
            <w:pPr>
              <w:rPr>
                <w:sz w:val="28"/>
                <w:szCs w:val="28"/>
              </w:rPr>
            </w:pPr>
          </w:p>
          <w:p w14:paraId="2235E5D6" w14:textId="4A34256C" w:rsidR="00AB4726" w:rsidRPr="00360075" w:rsidRDefault="00303B8E" w:rsidP="00322812">
            <w:pPr>
              <w:rPr>
                <w:sz w:val="28"/>
                <w:szCs w:val="28"/>
              </w:rPr>
            </w:pPr>
            <w:r w:rsidRPr="00360075">
              <w:rPr>
                <w:sz w:val="28"/>
                <w:szCs w:val="28"/>
              </w:rPr>
              <w:t>3</w:t>
            </w:r>
            <w:r w:rsidR="00322812">
              <w:rPr>
                <w:sz w:val="28"/>
                <w:szCs w:val="28"/>
              </w:rPr>
              <w:t>9</w:t>
            </w:r>
          </w:p>
        </w:tc>
      </w:tr>
      <w:tr w:rsidR="00AB4726" w:rsidRPr="00360075" w14:paraId="6CBE5A74" w14:textId="77777777" w:rsidTr="00F94547">
        <w:tc>
          <w:tcPr>
            <w:tcW w:w="566" w:type="dxa"/>
          </w:tcPr>
          <w:p w14:paraId="261D18C9" w14:textId="77777777" w:rsidR="00AB4726" w:rsidRPr="00360075" w:rsidRDefault="00AB4726" w:rsidP="00360075">
            <w:pPr>
              <w:jc w:val="center"/>
              <w:rPr>
                <w:b/>
                <w:sz w:val="28"/>
                <w:szCs w:val="28"/>
              </w:rPr>
            </w:pPr>
            <w:r w:rsidRPr="00360075">
              <w:rPr>
                <w:b/>
                <w:sz w:val="28"/>
                <w:szCs w:val="28"/>
              </w:rPr>
              <w:t>2</w:t>
            </w:r>
          </w:p>
        </w:tc>
        <w:tc>
          <w:tcPr>
            <w:tcW w:w="8652" w:type="dxa"/>
          </w:tcPr>
          <w:p w14:paraId="454CA8C4" w14:textId="77777777" w:rsidR="00AB4726" w:rsidRPr="00360075" w:rsidRDefault="00AB4726" w:rsidP="00360075">
            <w:pPr>
              <w:pStyle w:val="a3"/>
              <w:ind w:left="0"/>
              <w:jc w:val="both"/>
              <w:rPr>
                <w:sz w:val="28"/>
                <w:szCs w:val="28"/>
              </w:rPr>
            </w:pPr>
            <w:r w:rsidRPr="00360075">
              <w:rPr>
                <w:b/>
                <w:caps/>
                <w:sz w:val="28"/>
                <w:szCs w:val="28"/>
              </w:rPr>
              <w:t>Анализ и оценка социально-экономического положения семей с детьми в экономике Казахстана</w:t>
            </w:r>
            <w:r w:rsidR="00220509" w:rsidRPr="00360075">
              <w:rPr>
                <w:caps/>
                <w:sz w:val="28"/>
                <w:szCs w:val="28"/>
              </w:rPr>
              <w:t>……………………………………………………………</w:t>
            </w:r>
          </w:p>
        </w:tc>
        <w:tc>
          <w:tcPr>
            <w:tcW w:w="636" w:type="dxa"/>
          </w:tcPr>
          <w:p w14:paraId="28F34790" w14:textId="77777777" w:rsidR="00FC64B1" w:rsidRDefault="00FC64B1" w:rsidP="00360075">
            <w:pPr>
              <w:rPr>
                <w:sz w:val="28"/>
                <w:szCs w:val="28"/>
              </w:rPr>
            </w:pPr>
          </w:p>
          <w:p w14:paraId="180D296B" w14:textId="77777777" w:rsidR="00FC64B1" w:rsidRDefault="00FC64B1" w:rsidP="00360075">
            <w:pPr>
              <w:rPr>
                <w:sz w:val="28"/>
                <w:szCs w:val="28"/>
              </w:rPr>
            </w:pPr>
          </w:p>
          <w:p w14:paraId="4BFAB9FF" w14:textId="211CA371" w:rsidR="00AB4726" w:rsidRPr="00360075" w:rsidRDefault="00303B8E" w:rsidP="00322812">
            <w:pPr>
              <w:rPr>
                <w:sz w:val="28"/>
                <w:szCs w:val="28"/>
              </w:rPr>
            </w:pPr>
            <w:r w:rsidRPr="00360075">
              <w:rPr>
                <w:sz w:val="28"/>
                <w:szCs w:val="28"/>
              </w:rPr>
              <w:t>5</w:t>
            </w:r>
            <w:r w:rsidR="00322812">
              <w:rPr>
                <w:sz w:val="28"/>
                <w:szCs w:val="28"/>
              </w:rPr>
              <w:t>6</w:t>
            </w:r>
          </w:p>
        </w:tc>
      </w:tr>
      <w:tr w:rsidR="00AB4726" w:rsidRPr="00360075" w14:paraId="5F30CB25" w14:textId="77777777" w:rsidTr="00F94547">
        <w:tc>
          <w:tcPr>
            <w:tcW w:w="566" w:type="dxa"/>
          </w:tcPr>
          <w:p w14:paraId="5DA106C8" w14:textId="77777777" w:rsidR="00AB4726" w:rsidRPr="00360075" w:rsidRDefault="00AB4726" w:rsidP="00360075">
            <w:pPr>
              <w:jc w:val="both"/>
              <w:rPr>
                <w:sz w:val="28"/>
                <w:szCs w:val="28"/>
              </w:rPr>
            </w:pPr>
            <w:r w:rsidRPr="00360075">
              <w:rPr>
                <w:sz w:val="28"/>
                <w:szCs w:val="28"/>
              </w:rPr>
              <w:t xml:space="preserve">2.1 </w:t>
            </w:r>
          </w:p>
          <w:p w14:paraId="058DFD34" w14:textId="77777777" w:rsidR="00AB4726" w:rsidRPr="00360075" w:rsidRDefault="00AB4726" w:rsidP="00360075">
            <w:pPr>
              <w:jc w:val="center"/>
              <w:rPr>
                <w:sz w:val="28"/>
                <w:szCs w:val="28"/>
              </w:rPr>
            </w:pPr>
          </w:p>
        </w:tc>
        <w:tc>
          <w:tcPr>
            <w:tcW w:w="8652" w:type="dxa"/>
          </w:tcPr>
          <w:p w14:paraId="33375F80" w14:textId="77777777" w:rsidR="00AB4726" w:rsidRPr="00360075" w:rsidRDefault="00AB4726" w:rsidP="00360075">
            <w:pPr>
              <w:pStyle w:val="a3"/>
              <w:ind w:left="0"/>
              <w:jc w:val="both"/>
              <w:rPr>
                <w:sz w:val="28"/>
                <w:szCs w:val="28"/>
              </w:rPr>
            </w:pPr>
            <w:r w:rsidRPr="00360075">
              <w:rPr>
                <w:sz w:val="28"/>
                <w:szCs w:val="28"/>
              </w:rPr>
              <w:t>Типы демографического воспроизводства и динамика доходов домохозяйств с детьми в Казахстане</w:t>
            </w:r>
            <w:r w:rsidR="00220509" w:rsidRPr="00360075">
              <w:rPr>
                <w:sz w:val="28"/>
                <w:szCs w:val="28"/>
              </w:rPr>
              <w:t>……………………………………..</w:t>
            </w:r>
          </w:p>
        </w:tc>
        <w:tc>
          <w:tcPr>
            <w:tcW w:w="636" w:type="dxa"/>
          </w:tcPr>
          <w:p w14:paraId="6E578066" w14:textId="77777777" w:rsidR="00FC64B1" w:rsidRDefault="00FC64B1" w:rsidP="00FC64B1">
            <w:pPr>
              <w:rPr>
                <w:sz w:val="28"/>
                <w:szCs w:val="28"/>
              </w:rPr>
            </w:pPr>
          </w:p>
          <w:p w14:paraId="2DE5AD29" w14:textId="1E368586" w:rsidR="00AB4726" w:rsidRPr="00360075" w:rsidRDefault="00303B8E" w:rsidP="00322812">
            <w:pPr>
              <w:rPr>
                <w:sz w:val="28"/>
                <w:szCs w:val="28"/>
              </w:rPr>
            </w:pPr>
            <w:r w:rsidRPr="00360075">
              <w:rPr>
                <w:sz w:val="28"/>
                <w:szCs w:val="28"/>
              </w:rPr>
              <w:t>5</w:t>
            </w:r>
            <w:r w:rsidR="00322812">
              <w:rPr>
                <w:sz w:val="28"/>
                <w:szCs w:val="28"/>
              </w:rPr>
              <w:t>6</w:t>
            </w:r>
          </w:p>
        </w:tc>
      </w:tr>
      <w:tr w:rsidR="00AB4726" w:rsidRPr="00360075" w14:paraId="24F43FA9" w14:textId="77777777" w:rsidTr="00F94547">
        <w:tc>
          <w:tcPr>
            <w:tcW w:w="566" w:type="dxa"/>
          </w:tcPr>
          <w:p w14:paraId="6DEE2EB1" w14:textId="77777777" w:rsidR="00AB4726" w:rsidRPr="00360075" w:rsidRDefault="00AB4726" w:rsidP="00360075">
            <w:pPr>
              <w:jc w:val="center"/>
              <w:rPr>
                <w:sz w:val="28"/>
                <w:szCs w:val="28"/>
              </w:rPr>
            </w:pPr>
            <w:r w:rsidRPr="00360075">
              <w:rPr>
                <w:sz w:val="28"/>
                <w:szCs w:val="28"/>
              </w:rPr>
              <w:t>2.2</w:t>
            </w:r>
          </w:p>
        </w:tc>
        <w:tc>
          <w:tcPr>
            <w:tcW w:w="8652" w:type="dxa"/>
          </w:tcPr>
          <w:p w14:paraId="65823DDA" w14:textId="77777777" w:rsidR="00AB4726" w:rsidRPr="00360075" w:rsidRDefault="00AB4726" w:rsidP="00360075">
            <w:pPr>
              <w:pStyle w:val="a3"/>
              <w:ind w:left="0"/>
              <w:jc w:val="both"/>
              <w:rPr>
                <w:sz w:val="28"/>
                <w:szCs w:val="28"/>
              </w:rPr>
            </w:pPr>
            <w:r w:rsidRPr="00360075">
              <w:rPr>
                <w:sz w:val="28"/>
                <w:szCs w:val="28"/>
              </w:rPr>
              <w:t>Модель социальной поддержки семьи в Казахстане в контексте мировых практик</w:t>
            </w:r>
            <w:r w:rsidR="00220509" w:rsidRPr="00360075">
              <w:rPr>
                <w:sz w:val="28"/>
                <w:szCs w:val="28"/>
              </w:rPr>
              <w:t>…………………………………………………………..</w:t>
            </w:r>
          </w:p>
        </w:tc>
        <w:tc>
          <w:tcPr>
            <w:tcW w:w="636" w:type="dxa"/>
          </w:tcPr>
          <w:p w14:paraId="508BB048" w14:textId="77777777" w:rsidR="00FC64B1" w:rsidRDefault="00FC64B1" w:rsidP="00360075">
            <w:pPr>
              <w:rPr>
                <w:sz w:val="28"/>
                <w:szCs w:val="28"/>
              </w:rPr>
            </w:pPr>
          </w:p>
          <w:p w14:paraId="19F69D10" w14:textId="0A789D5B" w:rsidR="00AB4726" w:rsidRPr="00360075" w:rsidRDefault="00322812" w:rsidP="00E204A2">
            <w:pPr>
              <w:rPr>
                <w:sz w:val="28"/>
                <w:szCs w:val="28"/>
              </w:rPr>
            </w:pPr>
            <w:r>
              <w:rPr>
                <w:sz w:val="28"/>
                <w:szCs w:val="28"/>
              </w:rPr>
              <w:t>70</w:t>
            </w:r>
          </w:p>
        </w:tc>
      </w:tr>
      <w:tr w:rsidR="00AB4726" w:rsidRPr="006C225A" w14:paraId="51707ED6" w14:textId="77777777" w:rsidTr="00F94547">
        <w:tc>
          <w:tcPr>
            <w:tcW w:w="566" w:type="dxa"/>
          </w:tcPr>
          <w:p w14:paraId="493B0FDC" w14:textId="77777777" w:rsidR="00AB4726" w:rsidRPr="006C225A" w:rsidRDefault="00AB4726" w:rsidP="00360075">
            <w:pPr>
              <w:jc w:val="center"/>
              <w:rPr>
                <w:sz w:val="28"/>
                <w:szCs w:val="28"/>
              </w:rPr>
            </w:pPr>
            <w:r w:rsidRPr="006C225A">
              <w:rPr>
                <w:sz w:val="28"/>
                <w:szCs w:val="28"/>
              </w:rPr>
              <w:t>2.3</w:t>
            </w:r>
          </w:p>
        </w:tc>
        <w:tc>
          <w:tcPr>
            <w:tcW w:w="8652" w:type="dxa"/>
          </w:tcPr>
          <w:p w14:paraId="79DC401D" w14:textId="2DE9EFB8" w:rsidR="00AB4726" w:rsidRPr="006C225A" w:rsidRDefault="00AB4726" w:rsidP="00FB0120">
            <w:pPr>
              <w:tabs>
                <w:tab w:val="num" w:pos="567"/>
              </w:tabs>
              <w:jc w:val="both"/>
              <w:rPr>
                <w:sz w:val="28"/>
                <w:szCs w:val="28"/>
              </w:rPr>
            </w:pPr>
            <w:r w:rsidRPr="006C225A">
              <w:rPr>
                <w:sz w:val="28"/>
                <w:szCs w:val="28"/>
              </w:rPr>
              <w:t>Оценка семейной политики в отношении домохозяйств с детьми</w:t>
            </w:r>
            <w:r w:rsidR="00FB0120">
              <w:rPr>
                <w:sz w:val="28"/>
                <w:szCs w:val="28"/>
              </w:rPr>
              <w:t xml:space="preserve"> с </w:t>
            </w:r>
            <w:r w:rsidRPr="006C225A">
              <w:rPr>
                <w:sz w:val="28"/>
                <w:szCs w:val="28"/>
              </w:rPr>
              <w:t>инвалид</w:t>
            </w:r>
            <w:r w:rsidR="00FB0120">
              <w:rPr>
                <w:sz w:val="28"/>
                <w:szCs w:val="28"/>
              </w:rPr>
              <w:t xml:space="preserve">ностью в </w:t>
            </w:r>
            <w:r w:rsidRPr="006C225A">
              <w:rPr>
                <w:sz w:val="28"/>
                <w:szCs w:val="28"/>
              </w:rPr>
              <w:t>Казахстане</w:t>
            </w:r>
            <w:r w:rsidR="00220509" w:rsidRPr="006C225A">
              <w:rPr>
                <w:sz w:val="28"/>
                <w:szCs w:val="28"/>
              </w:rPr>
              <w:t>…………………………………………</w:t>
            </w:r>
            <w:r w:rsidR="00FB0120">
              <w:rPr>
                <w:sz w:val="28"/>
                <w:szCs w:val="28"/>
              </w:rPr>
              <w:t>…</w:t>
            </w:r>
            <w:r w:rsidR="00322812">
              <w:rPr>
                <w:sz w:val="28"/>
                <w:szCs w:val="28"/>
              </w:rPr>
              <w:t>...</w:t>
            </w:r>
          </w:p>
        </w:tc>
        <w:tc>
          <w:tcPr>
            <w:tcW w:w="636" w:type="dxa"/>
          </w:tcPr>
          <w:p w14:paraId="11948688" w14:textId="77777777" w:rsidR="00FC64B1" w:rsidRPr="006C225A" w:rsidRDefault="00FC64B1" w:rsidP="00360075">
            <w:pPr>
              <w:rPr>
                <w:sz w:val="28"/>
                <w:szCs w:val="28"/>
              </w:rPr>
            </w:pPr>
          </w:p>
          <w:p w14:paraId="09F9DBC3" w14:textId="473A981A" w:rsidR="00AB4726" w:rsidRPr="006C225A" w:rsidRDefault="00303B8E" w:rsidP="00322812">
            <w:pPr>
              <w:rPr>
                <w:sz w:val="28"/>
                <w:szCs w:val="28"/>
              </w:rPr>
            </w:pPr>
            <w:r w:rsidRPr="006C225A">
              <w:rPr>
                <w:sz w:val="28"/>
                <w:szCs w:val="28"/>
              </w:rPr>
              <w:t>8</w:t>
            </w:r>
            <w:r w:rsidR="00322812">
              <w:rPr>
                <w:sz w:val="28"/>
                <w:szCs w:val="28"/>
              </w:rPr>
              <w:t>2</w:t>
            </w:r>
          </w:p>
        </w:tc>
      </w:tr>
      <w:tr w:rsidR="00AB4726" w:rsidRPr="00360075" w14:paraId="39E52A6A" w14:textId="77777777" w:rsidTr="00F94547">
        <w:tc>
          <w:tcPr>
            <w:tcW w:w="566" w:type="dxa"/>
          </w:tcPr>
          <w:p w14:paraId="63BEBE04" w14:textId="77777777" w:rsidR="00AB4726" w:rsidRPr="00360075" w:rsidRDefault="00AB4726" w:rsidP="00360075">
            <w:pPr>
              <w:jc w:val="center"/>
              <w:rPr>
                <w:b/>
                <w:sz w:val="28"/>
                <w:szCs w:val="28"/>
              </w:rPr>
            </w:pPr>
            <w:r w:rsidRPr="00360075">
              <w:rPr>
                <w:b/>
                <w:sz w:val="28"/>
                <w:szCs w:val="28"/>
              </w:rPr>
              <w:t>3</w:t>
            </w:r>
          </w:p>
        </w:tc>
        <w:tc>
          <w:tcPr>
            <w:tcW w:w="8652" w:type="dxa"/>
          </w:tcPr>
          <w:p w14:paraId="278C9D56" w14:textId="1AF7AE80" w:rsidR="00AB4726" w:rsidRPr="00360075" w:rsidRDefault="00AB4726" w:rsidP="00360075">
            <w:pPr>
              <w:jc w:val="both"/>
              <w:rPr>
                <w:b/>
                <w:sz w:val="28"/>
                <w:szCs w:val="28"/>
              </w:rPr>
            </w:pPr>
            <w:r w:rsidRPr="00360075">
              <w:rPr>
                <w:b/>
                <w:caps/>
                <w:sz w:val="28"/>
                <w:szCs w:val="28"/>
              </w:rPr>
              <w:t xml:space="preserve">Совершенствование </w:t>
            </w:r>
            <w:r w:rsidR="00350AFA">
              <w:rPr>
                <w:b/>
                <w:caps/>
                <w:sz w:val="28"/>
                <w:szCs w:val="28"/>
              </w:rPr>
              <w:t>ОРГА</w:t>
            </w:r>
            <w:r w:rsidR="00EB521A">
              <w:rPr>
                <w:b/>
                <w:caps/>
                <w:sz w:val="28"/>
                <w:szCs w:val="28"/>
              </w:rPr>
              <w:t>НИЗА</w:t>
            </w:r>
            <w:r w:rsidR="00350AFA">
              <w:rPr>
                <w:b/>
                <w:caps/>
                <w:sz w:val="28"/>
                <w:szCs w:val="28"/>
              </w:rPr>
              <w:t xml:space="preserve">ЦИОННО-ЭКОНОМИЧЕСКИХ </w:t>
            </w:r>
            <w:r w:rsidRPr="00360075">
              <w:rPr>
                <w:b/>
                <w:caps/>
                <w:sz w:val="28"/>
                <w:szCs w:val="28"/>
              </w:rPr>
              <w:t>механизмов социальной защиты семей с детьми в Казахстане</w:t>
            </w:r>
            <w:r w:rsidR="00220509" w:rsidRPr="00360075">
              <w:rPr>
                <w:caps/>
                <w:sz w:val="28"/>
                <w:szCs w:val="28"/>
              </w:rPr>
              <w:t>…………………..</w:t>
            </w:r>
          </w:p>
        </w:tc>
        <w:tc>
          <w:tcPr>
            <w:tcW w:w="636" w:type="dxa"/>
          </w:tcPr>
          <w:p w14:paraId="587CA5B6" w14:textId="77777777" w:rsidR="00FC64B1" w:rsidRDefault="00FC64B1" w:rsidP="00360075">
            <w:pPr>
              <w:rPr>
                <w:sz w:val="28"/>
                <w:szCs w:val="28"/>
              </w:rPr>
            </w:pPr>
          </w:p>
          <w:p w14:paraId="40EE1D2B" w14:textId="77777777" w:rsidR="00350AFA" w:rsidRDefault="00350AFA" w:rsidP="00E204A2">
            <w:pPr>
              <w:rPr>
                <w:sz w:val="28"/>
                <w:szCs w:val="28"/>
              </w:rPr>
            </w:pPr>
          </w:p>
          <w:p w14:paraId="09E1E399" w14:textId="4414B9D3" w:rsidR="00AB4726" w:rsidRPr="00360075" w:rsidRDefault="00303B8E" w:rsidP="00322812">
            <w:pPr>
              <w:rPr>
                <w:sz w:val="28"/>
                <w:szCs w:val="28"/>
              </w:rPr>
            </w:pPr>
            <w:r w:rsidRPr="00360075">
              <w:rPr>
                <w:sz w:val="28"/>
                <w:szCs w:val="28"/>
              </w:rPr>
              <w:t>9</w:t>
            </w:r>
            <w:r w:rsidR="00322812">
              <w:rPr>
                <w:sz w:val="28"/>
                <w:szCs w:val="28"/>
              </w:rPr>
              <w:t>7</w:t>
            </w:r>
          </w:p>
        </w:tc>
      </w:tr>
      <w:tr w:rsidR="00AB4726" w:rsidRPr="00360075" w14:paraId="272E46F9" w14:textId="77777777" w:rsidTr="00F94547">
        <w:tc>
          <w:tcPr>
            <w:tcW w:w="566" w:type="dxa"/>
          </w:tcPr>
          <w:p w14:paraId="27990970" w14:textId="77777777" w:rsidR="00AB4726" w:rsidRPr="00360075" w:rsidRDefault="00AB4726" w:rsidP="00360075">
            <w:pPr>
              <w:jc w:val="center"/>
              <w:rPr>
                <w:sz w:val="28"/>
                <w:szCs w:val="28"/>
              </w:rPr>
            </w:pPr>
            <w:r w:rsidRPr="00360075">
              <w:rPr>
                <w:sz w:val="28"/>
                <w:szCs w:val="28"/>
              </w:rPr>
              <w:t>3.1</w:t>
            </w:r>
          </w:p>
        </w:tc>
        <w:tc>
          <w:tcPr>
            <w:tcW w:w="8652" w:type="dxa"/>
          </w:tcPr>
          <w:p w14:paraId="350BDADD" w14:textId="77777777" w:rsidR="00AB4726" w:rsidRPr="00360075" w:rsidRDefault="00AB4726" w:rsidP="00360075">
            <w:pPr>
              <w:pStyle w:val="a3"/>
              <w:widowControl w:val="0"/>
              <w:tabs>
                <w:tab w:val="right" w:leader="dot" w:pos="9072"/>
              </w:tabs>
              <w:ind w:left="0"/>
              <w:jc w:val="both"/>
              <w:rPr>
                <w:sz w:val="28"/>
                <w:szCs w:val="28"/>
              </w:rPr>
            </w:pPr>
            <w:r w:rsidRPr="00360075">
              <w:rPr>
                <w:sz w:val="28"/>
                <w:szCs w:val="28"/>
              </w:rPr>
              <w:t>Трансформация механизмов и инструментов предоставления помощи для семей с детьми</w:t>
            </w:r>
            <w:r w:rsidR="00220509" w:rsidRPr="00360075">
              <w:rPr>
                <w:sz w:val="28"/>
                <w:szCs w:val="28"/>
              </w:rPr>
              <w:t>………………………………………………………...</w:t>
            </w:r>
          </w:p>
        </w:tc>
        <w:tc>
          <w:tcPr>
            <w:tcW w:w="636" w:type="dxa"/>
          </w:tcPr>
          <w:p w14:paraId="22D82D93" w14:textId="77777777" w:rsidR="00FC64B1" w:rsidRDefault="00FC64B1" w:rsidP="00360075">
            <w:pPr>
              <w:rPr>
                <w:sz w:val="28"/>
                <w:szCs w:val="28"/>
              </w:rPr>
            </w:pPr>
          </w:p>
          <w:p w14:paraId="5A591959" w14:textId="5AE078BB" w:rsidR="00AB4726" w:rsidRPr="00360075" w:rsidRDefault="00303B8E" w:rsidP="00322812">
            <w:pPr>
              <w:rPr>
                <w:sz w:val="28"/>
                <w:szCs w:val="28"/>
              </w:rPr>
            </w:pPr>
            <w:r w:rsidRPr="00360075">
              <w:rPr>
                <w:sz w:val="28"/>
                <w:szCs w:val="28"/>
              </w:rPr>
              <w:t>9</w:t>
            </w:r>
            <w:r w:rsidR="00322812">
              <w:rPr>
                <w:sz w:val="28"/>
                <w:szCs w:val="28"/>
              </w:rPr>
              <w:t>7</w:t>
            </w:r>
          </w:p>
        </w:tc>
      </w:tr>
      <w:tr w:rsidR="00AB4726" w:rsidRPr="00360075" w14:paraId="177C947F" w14:textId="77777777" w:rsidTr="00F94547">
        <w:tc>
          <w:tcPr>
            <w:tcW w:w="566" w:type="dxa"/>
          </w:tcPr>
          <w:p w14:paraId="3565778E" w14:textId="77777777" w:rsidR="00AB4726" w:rsidRPr="00360075" w:rsidRDefault="00AB4726" w:rsidP="00360075">
            <w:pPr>
              <w:jc w:val="center"/>
              <w:rPr>
                <w:sz w:val="28"/>
                <w:szCs w:val="28"/>
              </w:rPr>
            </w:pPr>
            <w:r w:rsidRPr="00360075">
              <w:rPr>
                <w:sz w:val="28"/>
                <w:szCs w:val="28"/>
              </w:rPr>
              <w:t>3.2</w:t>
            </w:r>
          </w:p>
        </w:tc>
        <w:tc>
          <w:tcPr>
            <w:tcW w:w="8652" w:type="dxa"/>
          </w:tcPr>
          <w:p w14:paraId="10A845CD" w14:textId="77777777" w:rsidR="00AB4726" w:rsidRPr="00360075" w:rsidRDefault="00AB4726" w:rsidP="00FB0120">
            <w:pPr>
              <w:pStyle w:val="a3"/>
              <w:widowControl w:val="0"/>
              <w:tabs>
                <w:tab w:val="right" w:leader="dot" w:pos="9072"/>
              </w:tabs>
              <w:ind w:left="0"/>
              <w:jc w:val="both"/>
              <w:rPr>
                <w:sz w:val="28"/>
                <w:szCs w:val="28"/>
              </w:rPr>
            </w:pPr>
            <w:r w:rsidRPr="00360075">
              <w:rPr>
                <w:sz w:val="28"/>
                <w:szCs w:val="28"/>
              </w:rPr>
              <w:t>Механизмы усиления социальной защиты домохозяйств с детьми</w:t>
            </w:r>
            <w:r w:rsidR="00FB0120">
              <w:rPr>
                <w:sz w:val="28"/>
                <w:szCs w:val="28"/>
              </w:rPr>
              <w:t xml:space="preserve"> с </w:t>
            </w:r>
            <w:r w:rsidRPr="00360075">
              <w:rPr>
                <w:sz w:val="28"/>
                <w:szCs w:val="28"/>
              </w:rPr>
              <w:t>инвалид</w:t>
            </w:r>
            <w:r w:rsidR="00FB0120">
              <w:rPr>
                <w:sz w:val="28"/>
                <w:szCs w:val="28"/>
              </w:rPr>
              <w:t>ностью</w:t>
            </w:r>
            <w:r w:rsidR="00220509" w:rsidRPr="00360075">
              <w:rPr>
                <w:sz w:val="28"/>
                <w:szCs w:val="28"/>
              </w:rPr>
              <w:t>………………………………………………………...</w:t>
            </w:r>
            <w:r w:rsidR="00FB0120">
              <w:rPr>
                <w:sz w:val="28"/>
                <w:szCs w:val="28"/>
              </w:rPr>
              <w:t>......</w:t>
            </w:r>
          </w:p>
        </w:tc>
        <w:tc>
          <w:tcPr>
            <w:tcW w:w="636" w:type="dxa"/>
          </w:tcPr>
          <w:p w14:paraId="228A7A54" w14:textId="77777777" w:rsidR="00FC64B1" w:rsidRDefault="00FC64B1" w:rsidP="00360075">
            <w:pPr>
              <w:rPr>
                <w:sz w:val="28"/>
                <w:szCs w:val="28"/>
              </w:rPr>
            </w:pPr>
          </w:p>
          <w:p w14:paraId="3583AC7A" w14:textId="26104BCD" w:rsidR="00AB4726" w:rsidRPr="00360075" w:rsidRDefault="00303B8E" w:rsidP="00322812">
            <w:pPr>
              <w:rPr>
                <w:sz w:val="28"/>
                <w:szCs w:val="28"/>
              </w:rPr>
            </w:pPr>
            <w:r w:rsidRPr="00360075">
              <w:rPr>
                <w:sz w:val="28"/>
                <w:szCs w:val="28"/>
              </w:rPr>
              <w:t>10</w:t>
            </w:r>
            <w:r w:rsidR="00322812">
              <w:rPr>
                <w:sz w:val="28"/>
                <w:szCs w:val="28"/>
              </w:rPr>
              <w:t>5</w:t>
            </w:r>
          </w:p>
        </w:tc>
      </w:tr>
      <w:tr w:rsidR="00AB4726" w:rsidRPr="0052594B" w14:paraId="0D36C609" w14:textId="77777777" w:rsidTr="00F94547">
        <w:tc>
          <w:tcPr>
            <w:tcW w:w="566" w:type="dxa"/>
          </w:tcPr>
          <w:p w14:paraId="21598D40" w14:textId="77777777" w:rsidR="00AB4726" w:rsidRPr="0052594B" w:rsidRDefault="00AB4726" w:rsidP="00360075">
            <w:pPr>
              <w:jc w:val="center"/>
              <w:rPr>
                <w:sz w:val="28"/>
                <w:szCs w:val="28"/>
              </w:rPr>
            </w:pPr>
            <w:r w:rsidRPr="0052594B">
              <w:rPr>
                <w:sz w:val="28"/>
                <w:szCs w:val="28"/>
              </w:rPr>
              <w:t>3.3</w:t>
            </w:r>
          </w:p>
        </w:tc>
        <w:tc>
          <w:tcPr>
            <w:tcW w:w="8652" w:type="dxa"/>
          </w:tcPr>
          <w:p w14:paraId="038CA42C" w14:textId="77777777" w:rsidR="00AB4726" w:rsidRPr="0052594B" w:rsidRDefault="00AB4726" w:rsidP="00360075">
            <w:pPr>
              <w:pStyle w:val="a3"/>
              <w:widowControl w:val="0"/>
              <w:tabs>
                <w:tab w:val="right" w:leader="dot" w:pos="9072"/>
              </w:tabs>
              <w:ind w:left="0"/>
              <w:jc w:val="both"/>
              <w:rPr>
                <w:sz w:val="28"/>
                <w:szCs w:val="28"/>
              </w:rPr>
            </w:pPr>
            <w:r w:rsidRPr="0052594B">
              <w:rPr>
                <w:sz w:val="28"/>
                <w:szCs w:val="28"/>
              </w:rPr>
              <w:t>Развитие социального предпринимательства с использованием потенциала семей с ограниченными возможностями</w:t>
            </w:r>
            <w:r w:rsidR="00220509" w:rsidRPr="0052594B">
              <w:rPr>
                <w:sz w:val="28"/>
                <w:szCs w:val="28"/>
              </w:rPr>
              <w:t>…………………...</w:t>
            </w:r>
          </w:p>
        </w:tc>
        <w:tc>
          <w:tcPr>
            <w:tcW w:w="636" w:type="dxa"/>
          </w:tcPr>
          <w:p w14:paraId="4582F03E" w14:textId="77777777" w:rsidR="00AB637D" w:rsidRPr="0052594B" w:rsidRDefault="00AB637D" w:rsidP="00360075">
            <w:pPr>
              <w:rPr>
                <w:sz w:val="28"/>
                <w:szCs w:val="28"/>
              </w:rPr>
            </w:pPr>
          </w:p>
          <w:p w14:paraId="4B476692" w14:textId="4D0E2669" w:rsidR="00AB4726" w:rsidRPr="0052594B" w:rsidRDefault="00303B8E" w:rsidP="00322812">
            <w:pPr>
              <w:rPr>
                <w:sz w:val="28"/>
                <w:szCs w:val="28"/>
              </w:rPr>
            </w:pPr>
            <w:r w:rsidRPr="0052594B">
              <w:rPr>
                <w:sz w:val="28"/>
                <w:szCs w:val="28"/>
              </w:rPr>
              <w:t>11</w:t>
            </w:r>
            <w:r w:rsidR="00322812">
              <w:rPr>
                <w:sz w:val="28"/>
                <w:szCs w:val="28"/>
              </w:rPr>
              <w:t>8</w:t>
            </w:r>
          </w:p>
        </w:tc>
      </w:tr>
      <w:tr w:rsidR="00AB4726" w:rsidRPr="00360075" w14:paraId="054E084B" w14:textId="77777777" w:rsidTr="00F94547">
        <w:tc>
          <w:tcPr>
            <w:tcW w:w="9218" w:type="dxa"/>
            <w:gridSpan w:val="2"/>
          </w:tcPr>
          <w:p w14:paraId="0957F654" w14:textId="77777777" w:rsidR="00AB4726" w:rsidRPr="00360075" w:rsidRDefault="00AB4726" w:rsidP="00360075">
            <w:pPr>
              <w:pStyle w:val="a3"/>
              <w:widowControl w:val="0"/>
              <w:tabs>
                <w:tab w:val="right" w:leader="dot" w:pos="9072"/>
              </w:tabs>
              <w:ind w:left="0"/>
              <w:jc w:val="both"/>
              <w:rPr>
                <w:caps/>
                <w:sz w:val="28"/>
                <w:szCs w:val="28"/>
              </w:rPr>
            </w:pPr>
            <w:r w:rsidRPr="00360075">
              <w:rPr>
                <w:b/>
                <w:caps/>
                <w:sz w:val="28"/>
                <w:szCs w:val="28"/>
              </w:rPr>
              <w:t>Заключение</w:t>
            </w:r>
            <w:r w:rsidR="00220509" w:rsidRPr="00360075">
              <w:rPr>
                <w:caps/>
                <w:sz w:val="28"/>
                <w:szCs w:val="28"/>
              </w:rPr>
              <w:t>………………………………………………………………..</w:t>
            </w:r>
          </w:p>
        </w:tc>
        <w:tc>
          <w:tcPr>
            <w:tcW w:w="636" w:type="dxa"/>
          </w:tcPr>
          <w:p w14:paraId="0E91AAB1" w14:textId="01606F41" w:rsidR="00AB4726" w:rsidRPr="00360075" w:rsidRDefault="00303B8E" w:rsidP="00322812">
            <w:pPr>
              <w:rPr>
                <w:sz w:val="28"/>
                <w:szCs w:val="28"/>
              </w:rPr>
            </w:pPr>
            <w:r w:rsidRPr="00360075">
              <w:rPr>
                <w:sz w:val="28"/>
                <w:szCs w:val="28"/>
              </w:rPr>
              <w:t>12</w:t>
            </w:r>
            <w:r w:rsidR="00322812">
              <w:rPr>
                <w:sz w:val="28"/>
                <w:szCs w:val="28"/>
              </w:rPr>
              <w:t>6</w:t>
            </w:r>
          </w:p>
        </w:tc>
      </w:tr>
      <w:tr w:rsidR="00AB4726" w:rsidRPr="00360075" w14:paraId="5D33F059" w14:textId="77777777" w:rsidTr="00F94547">
        <w:tc>
          <w:tcPr>
            <w:tcW w:w="9218" w:type="dxa"/>
            <w:gridSpan w:val="2"/>
          </w:tcPr>
          <w:p w14:paraId="1DA0DD5F" w14:textId="77777777" w:rsidR="00AB4726" w:rsidRPr="00360075" w:rsidRDefault="00AB4726" w:rsidP="00360075">
            <w:pPr>
              <w:pStyle w:val="a3"/>
              <w:widowControl w:val="0"/>
              <w:tabs>
                <w:tab w:val="right" w:leader="dot" w:pos="9072"/>
              </w:tabs>
              <w:ind w:left="0"/>
              <w:jc w:val="both"/>
              <w:rPr>
                <w:caps/>
                <w:sz w:val="28"/>
                <w:szCs w:val="28"/>
              </w:rPr>
            </w:pPr>
            <w:r w:rsidRPr="00360075">
              <w:rPr>
                <w:b/>
                <w:caps/>
                <w:sz w:val="28"/>
                <w:szCs w:val="28"/>
              </w:rPr>
              <w:t>Список использованных источников</w:t>
            </w:r>
            <w:r w:rsidR="00220509" w:rsidRPr="00360075">
              <w:rPr>
                <w:caps/>
                <w:sz w:val="28"/>
                <w:szCs w:val="28"/>
              </w:rPr>
              <w:t>……………………….</w:t>
            </w:r>
          </w:p>
        </w:tc>
        <w:tc>
          <w:tcPr>
            <w:tcW w:w="636" w:type="dxa"/>
          </w:tcPr>
          <w:p w14:paraId="3F593ADC" w14:textId="5E3A3CF1" w:rsidR="00AB4726" w:rsidRPr="00360075" w:rsidRDefault="00303B8E" w:rsidP="00322812">
            <w:pPr>
              <w:rPr>
                <w:sz w:val="28"/>
                <w:szCs w:val="28"/>
              </w:rPr>
            </w:pPr>
            <w:r w:rsidRPr="00360075">
              <w:rPr>
                <w:sz w:val="28"/>
                <w:szCs w:val="28"/>
              </w:rPr>
              <w:t>1</w:t>
            </w:r>
            <w:r w:rsidR="00E204A2">
              <w:rPr>
                <w:sz w:val="28"/>
                <w:szCs w:val="28"/>
              </w:rPr>
              <w:t>3</w:t>
            </w:r>
            <w:r w:rsidR="00322812">
              <w:rPr>
                <w:sz w:val="28"/>
                <w:szCs w:val="28"/>
              </w:rPr>
              <w:t>3</w:t>
            </w:r>
          </w:p>
        </w:tc>
      </w:tr>
      <w:tr w:rsidR="00AB4726" w:rsidRPr="00360075" w14:paraId="39EEA879" w14:textId="77777777" w:rsidTr="00F94547">
        <w:tc>
          <w:tcPr>
            <w:tcW w:w="9218" w:type="dxa"/>
            <w:gridSpan w:val="2"/>
          </w:tcPr>
          <w:p w14:paraId="2C986BC9" w14:textId="0CFB9D84" w:rsidR="00AB4726" w:rsidRPr="00360075" w:rsidRDefault="00F94547" w:rsidP="00F94547">
            <w:pPr>
              <w:pStyle w:val="a3"/>
              <w:widowControl w:val="0"/>
              <w:tabs>
                <w:tab w:val="right" w:leader="dot" w:pos="9072"/>
              </w:tabs>
              <w:ind w:left="0"/>
              <w:jc w:val="both"/>
              <w:rPr>
                <w:caps/>
                <w:sz w:val="28"/>
                <w:szCs w:val="28"/>
              </w:rPr>
            </w:pPr>
            <w:r w:rsidRPr="00360075">
              <w:rPr>
                <w:rStyle w:val="normaltextrun"/>
                <w:b/>
                <w:sz w:val="28"/>
                <w:szCs w:val="28"/>
              </w:rPr>
              <w:t>ПРИЛОЖЕНИЕ А</w:t>
            </w:r>
            <w:r w:rsidRPr="00360075">
              <w:rPr>
                <w:caps/>
                <w:sz w:val="28"/>
                <w:szCs w:val="28"/>
              </w:rPr>
              <w:t xml:space="preserve"> </w:t>
            </w:r>
            <w:r>
              <w:rPr>
                <w:caps/>
                <w:sz w:val="28"/>
                <w:szCs w:val="28"/>
              </w:rPr>
              <w:t xml:space="preserve">– </w:t>
            </w:r>
            <w:r>
              <w:rPr>
                <w:sz w:val="28"/>
                <w:szCs w:val="28"/>
              </w:rPr>
              <w:t>Справка о</w:t>
            </w:r>
            <w:r>
              <w:rPr>
                <w:caps/>
                <w:sz w:val="28"/>
                <w:szCs w:val="28"/>
              </w:rPr>
              <w:t xml:space="preserve"> </w:t>
            </w:r>
            <w:r>
              <w:rPr>
                <w:sz w:val="28"/>
                <w:szCs w:val="28"/>
              </w:rPr>
              <w:t>внедрении</w:t>
            </w:r>
            <w:r w:rsidR="008848D0">
              <w:rPr>
                <w:sz w:val="28"/>
                <w:szCs w:val="28"/>
              </w:rPr>
              <w:t xml:space="preserve"> результатов научных исследований…………………………………………………………………….  </w:t>
            </w:r>
          </w:p>
        </w:tc>
        <w:tc>
          <w:tcPr>
            <w:tcW w:w="636" w:type="dxa"/>
          </w:tcPr>
          <w:p w14:paraId="50CFD4C4" w14:textId="77777777" w:rsidR="008848D0" w:rsidRDefault="008848D0" w:rsidP="00322812">
            <w:pPr>
              <w:rPr>
                <w:sz w:val="28"/>
                <w:szCs w:val="28"/>
              </w:rPr>
            </w:pPr>
          </w:p>
          <w:p w14:paraId="6E6BD59C" w14:textId="001C17F5" w:rsidR="00AB4726" w:rsidRPr="00360075" w:rsidRDefault="00303B8E" w:rsidP="00322812">
            <w:pPr>
              <w:rPr>
                <w:sz w:val="28"/>
                <w:szCs w:val="28"/>
              </w:rPr>
            </w:pPr>
            <w:r w:rsidRPr="00360075">
              <w:rPr>
                <w:sz w:val="28"/>
                <w:szCs w:val="28"/>
              </w:rPr>
              <w:t>14</w:t>
            </w:r>
            <w:r w:rsidR="00322812">
              <w:rPr>
                <w:sz w:val="28"/>
                <w:szCs w:val="28"/>
              </w:rPr>
              <w:t>5</w:t>
            </w:r>
          </w:p>
        </w:tc>
      </w:tr>
      <w:tr w:rsidR="00F94547" w:rsidRPr="00360075" w14:paraId="15DCD1EC" w14:textId="77777777" w:rsidTr="00F94547">
        <w:tc>
          <w:tcPr>
            <w:tcW w:w="9218" w:type="dxa"/>
            <w:gridSpan w:val="2"/>
          </w:tcPr>
          <w:p w14:paraId="65AB2B9A" w14:textId="7DB56ABB" w:rsidR="00F94547" w:rsidRPr="00F94547" w:rsidRDefault="00F94547" w:rsidP="00360075">
            <w:pPr>
              <w:pStyle w:val="a3"/>
              <w:widowControl w:val="0"/>
              <w:tabs>
                <w:tab w:val="right" w:leader="dot" w:pos="9072"/>
              </w:tabs>
              <w:ind w:left="0"/>
              <w:jc w:val="both"/>
              <w:rPr>
                <w:caps/>
                <w:sz w:val="28"/>
                <w:szCs w:val="28"/>
              </w:rPr>
            </w:pPr>
            <w:r>
              <w:rPr>
                <w:rStyle w:val="normaltextrun"/>
                <w:b/>
                <w:sz w:val="28"/>
                <w:szCs w:val="28"/>
              </w:rPr>
              <w:t>ПРИЛОЖЕНИЕ Б</w:t>
            </w:r>
            <w:r>
              <w:rPr>
                <w:rStyle w:val="normaltextrun"/>
                <w:sz w:val="28"/>
                <w:szCs w:val="28"/>
              </w:rPr>
              <w:t xml:space="preserve"> – </w:t>
            </w:r>
            <w:r w:rsidRPr="00360075">
              <w:rPr>
                <w:rStyle w:val="normaltextrun"/>
                <w:sz w:val="28"/>
                <w:szCs w:val="28"/>
              </w:rPr>
              <w:t>Объемы и структура государственных расходов поддержку семьи</w:t>
            </w:r>
            <w:r>
              <w:rPr>
                <w:rStyle w:val="normaltextrun"/>
                <w:sz w:val="28"/>
                <w:szCs w:val="28"/>
              </w:rPr>
              <w:t xml:space="preserve"> </w:t>
            </w:r>
            <w:r w:rsidRPr="00360075">
              <w:rPr>
                <w:rStyle w:val="normaltextrun"/>
                <w:sz w:val="28"/>
                <w:szCs w:val="28"/>
              </w:rPr>
              <w:t>с</w:t>
            </w:r>
            <w:r>
              <w:rPr>
                <w:rStyle w:val="normaltextrun"/>
                <w:sz w:val="28"/>
                <w:szCs w:val="28"/>
              </w:rPr>
              <w:t xml:space="preserve"> </w:t>
            </w:r>
            <w:r w:rsidRPr="00360075">
              <w:rPr>
                <w:rStyle w:val="normaltextrun"/>
                <w:sz w:val="28"/>
                <w:szCs w:val="28"/>
              </w:rPr>
              <w:t>детьми</w:t>
            </w:r>
            <w:r>
              <w:rPr>
                <w:rStyle w:val="normaltextrun"/>
                <w:sz w:val="28"/>
                <w:szCs w:val="28"/>
              </w:rPr>
              <w:t xml:space="preserve"> </w:t>
            </w:r>
            <w:r w:rsidRPr="00360075">
              <w:rPr>
                <w:rStyle w:val="normaltextrun"/>
                <w:sz w:val="28"/>
                <w:szCs w:val="28"/>
              </w:rPr>
              <w:t xml:space="preserve">в странах ОЭСР </w:t>
            </w:r>
            <w:r>
              <w:rPr>
                <w:rStyle w:val="normaltextrun"/>
                <w:sz w:val="28"/>
                <w:szCs w:val="28"/>
              </w:rPr>
              <w:t>в 20</w:t>
            </w:r>
            <w:r w:rsidR="0089453D">
              <w:rPr>
                <w:rStyle w:val="normaltextrun"/>
                <w:sz w:val="28"/>
                <w:szCs w:val="28"/>
              </w:rPr>
              <w:t>20</w:t>
            </w:r>
            <w:r>
              <w:rPr>
                <w:rStyle w:val="normaltextrun"/>
                <w:sz w:val="28"/>
                <w:szCs w:val="28"/>
              </w:rPr>
              <w:t xml:space="preserve"> году </w:t>
            </w:r>
            <w:r w:rsidRPr="00360075">
              <w:rPr>
                <w:rStyle w:val="normaltextrun"/>
                <w:sz w:val="28"/>
                <w:szCs w:val="28"/>
              </w:rPr>
              <w:t>(денежные выплаты, услуги, налоговые льготы), % ВВП</w:t>
            </w:r>
            <w:r w:rsidR="00265221">
              <w:rPr>
                <w:rStyle w:val="normaltextrun"/>
                <w:sz w:val="28"/>
                <w:szCs w:val="28"/>
              </w:rPr>
              <w:t>………………………………</w:t>
            </w:r>
            <w:r w:rsidR="008848D0">
              <w:rPr>
                <w:rStyle w:val="normaltextrun"/>
                <w:sz w:val="28"/>
                <w:szCs w:val="28"/>
              </w:rPr>
              <w:t>.</w:t>
            </w:r>
            <w:r w:rsidR="008848D0">
              <w:rPr>
                <w:rStyle w:val="normaltextrun"/>
              </w:rPr>
              <w:t>..</w:t>
            </w:r>
          </w:p>
        </w:tc>
        <w:tc>
          <w:tcPr>
            <w:tcW w:w="636" w:type="dxa"/>
          </w:tcPr>
          <w:p w14:paraId="768BF39B" w14:textId="77777777" w:rsidR="00F94547" w:rsidRDefault="00F94547" w:rsidP="00044A2D">
            <w:pPr>
              <w:rPr>
                <w:sz w:val="28"/>
                <w:szCs w:val="28"/>
              </w:rPr>
            </w:pPr>
          </w:p>
          <w:p w14:paraId="720D81A8" w14:textId="77777777" w:rsidR="00322812" w:rsidRDefault="00322812" w:rsidP="00044A2D">
            <w:pPr>
              <w:rPr>
                <w:sz w:val="28"/>
                <w:szCs w:val="28"/>
              </w:rPr>
            </w:pPr>
          </w:p>
          <w:p w14:paraId="72B49C4B" w14:textId="0B341015" w:rsidR="00322812" w:rsidRPr="00360075" w:rsidRDefault="00322812" w:rsidP="00044A2D">
            <w:pPr>
              <w:rPr>
                <w:sz w:val="28"/>
                <w:szCs w:val="28"/>
              </w:rPr>
            </w:pPr>
            <w:r>
              <w:rPr>
                <w:sz w:val="28"/>
                <w:szCs w:val="28"/>
              </w:rPr>
              <w:t>146</w:t>
            </w:r>
          </w:p>
        </w:tc>
      </w:tr>
      <w:tr w:rsidR="00F94547" w:rsidRPr="00360075" w14:paraId="6FF64264" w14:textId="77777777" w:rsidTr="00F94547">
        <w:tc>
          <w:tcPr>
            <w:tcW w:w="9218" w:type="dxa"/>
            <w:gridSpan w:val="2"/>
          </w:tcPr>
          <w:p w14:paraId="0A46E5D8" w14:textId="781C400D" w:rsidR="00F94547" w:rsidRPr="00F94547" w:rsidRDefault="00F94547" w:rsidP="00360075">
            <w:pPr>
              <w:pStyle w:val="a3"/>
              <w:widowControl w:val="0"/>
              <w:tabs>
                <w:tab w:val="right" w:leader="dot" w:pos="9072"/>
              </w:tabs>
              <w:ind w:left="0"/>
              <w:jc w:val="both"/>
              <w:rPr>
                <w:caps/>
                <w:sz w:val="28"/>
                <w:szCs w:val="28"/>
              </w:rPr>
            </w:pPr>
            <w:r>
              <w:rPr>
                <w:b/>
                <w:sz w:val="28"/>
                <w:szCs w:val="28"/>
              </w:rPr>
              <w:t xml:space="preserve">ПРИЛОЖЕНИЕ В </w:t>
            </w:r>
            <w:r>
              <w:rPr>
                <w:sz w:val="28"/>
                <w:szCs w:val="28"/>
              </w:rPr>
              <w:t xml:space="preserve">– </w:t>
            </w:r>
            <w:r w:rsidRPr="00360075">
              <w:rPr>
                <w:sz w:val="28"/>
                <w:szCs w:val="28"/>
              </w:rPr>
              <w:t>Структура затрат на семейную политику (денежные выплаты, налоговые льготы, услуги по уходу за детьми, другие виды поддержки в натуральной форме, услуги начального и среднего образования) по странам и возрасту детей, в среднем за 20</w:t>
            </w:r>
            <w:r w:rsidR="0089453D">
              <w:rPr>
                <w:sz w:val="28"/>
                <w:szCs w:val="28"/>
              </w:rPr>
              <w:t>10</w:t>
            </w:r>
            <w:r w:rsidRPr="00360075">
              <w:rPr>
                <w:sz w:val="28"/>
                <w:szCs w:val="28"/>
              </w:rPr>
              <w:t>-20</w:t>
            </w:r>
            <w:r w:rsidR="0089453D">
              <w:rPr>
                <w:sz w:val="28"/>
                <w:szCs w:val="28"/>
              </w:rPr>
              <w:t>20</w:t>
            </w:r>
            <w:r>
              <w:rPr>
                <w:sz w:val="28"/>
                <w:szCs w:val="28"/>
              </w:rPr>
              <w:t xml:space="preserve"> </w:t>
            </w:r>
            <w:r w:rsidRPr="00360075">
              <w:rPr>
                <w:sz w:val="28"/>
                <w:szCs w:val="28"/>
              </w:rPr>
              <w:t>г</w:t>
            </w:r>
            <w:r>
              <w:rPr>
                <w:sz w:val="28"/>
                <w:szCs w:val="28"/>
              </w:rPr>
              <w:t>оды</w:t>
            </w:r>
            <w:r w:rsidRPr="00360075">
              <w:rPr>
                <w:sz w:val="28"/>
                <w:szCs w:val="28"/>
              </w:rPr>
              <w:t>, %</w:t>
            </w:r>
          </w:p>
        </w:tc>
        <w:tc>
          <w:tcPr>
            <w:tcW w:w="636" w:type="dxa"/>
          </w:tcPr>
          <w:p w14:paraId="6759A774" w14:textId="77777777" w:rsidR="00F94547" w:rsidRDefault="00F94547" w:rsidP="00044A2D">
            <w:pPr>
              <w:rPr>
                <w:sz w:val="28"/>
                <w:szCs w:val="28"/>
              </w:rPr>
            </w:pPr>
          </w:p>
          <w:p w14:paraId="757A0553" w14:textId="77777777" w:rsidR="00322812" w:rsidRDefault="00322812" w:rsidP="00044A2D">
            <w:pPr>
              <w:rPr>
                <w:sz w:val="28"/>
                <w:szCs w:val="28"/>
              </w:rPr>
            </w:pPr>
          </w:p>
          <w:p w14:paraId="652B287A" w14:textId="77777777" w:rsidR="00322812" w:rsidRDefault="00322812" w:rsidP="00044A2D">
            <w:pPr>
              <w:rPr>
                <w:sz w:val="28"/>
                <w:szCs w:val="28"/>
              </w:rPr>
            </w:pPr>
          </w:p>
          <w:p w14:paraId="5CEC4A96" w14:textId="43BCBCBE" w:rsidR="00322812" w:rsidRPr="00360075" w:rsidRDefault="00322812" w:rsidP="00044A2D">
            <w:pPr>
              <w:rPr>
                <w:sz w:val="28"/>
                <w:szCs w:val="28"/>
              </w:rPr>
            </w:pPr>
            <w:r>
              <w:rPr>
                <w:sz w:val="28"/>
                <w:szCs w:val="28"/>
              </w:rPr>
              <w:t>147</w:t>
            </w:r>
          </w:p>
        </w:tc>
      </w:tr>
      <w:tr w:rsidR="00F94547" w:rsidRPr="00360075" w14:paraId="629511D5" w14:textId="77777777" w:rsidTr="00F94547">
        <w:tc>
          <w:tcPr>
            <w:tcW w:w="9218" w:type="dxa"/>
            <w:gridSpan w:val="2"/>
          </w:tcPr>
          <w:p w14:paraId="377F03C7" w14:textId="059B9574" w:rsidR="00F94547" w:rsidRPr="0026477B" w:rsidRDefault="0026477B" w:rsidP="00360075">
            <w:pPr>
              <w:pStyle w:val="a3"/>
              <w:widowControl w:val="0"/>
              <w:tabs>
                <w:tab w:val="right" w:leader="dot" w:pos="9072"/>
              </w:tabs>
              <w:ind w:left="0"/>
              <w:jc w:val="both"/>
              <w:rPr>
                <w:caps/>
                <w:sz w:val="28"/>
                <w:szCs w:val="28"/>
              </w:rPr>
            </w:pPr>
            <w:r>
              <w:rPr>
                <w:b/>
                <w:sz w:val="28"/>
                <w:szCs w:val="28"/>
              </w:rPr>
              <w:t xml:space="preserve">ПРИЛОЖЕНИЕ Г </w:t>
            </w:r>
            <w:r>
              <w:rPr>
                <w:sz w:val="28"/>
                <w:szCs w:val="28"/>
              </w:rPr>
              <w:t xml:space="preserve">– </w:t>
            </w:r>
            <w:r w:rsidRPr="00360075">
              <w:rPr>
                <w:sz w:val="28"/>
                <w:szCs w:val="28"/>
              </w:rPr>
              <w:t xml:space="preserve">Соотношение государственных затрат на денежные выплаты и услуги ухода на 1 ребенка (от 0 до 5 лет) и средней заработной </w:t>
            </w:r>
            <w:r w:rsidRPr="00360075">
              <w:rPr>
                <w:sz w:val="28"/>
                <w:szCs w:val="28"/>
              </w:rPr>
              <w:lastRenderedPageBreak/>
              <w:t>платы в стране, 20</w:t>
            </w:r>
            <w:r w:rsidR="0089453D">
              <w:rPr>
                <w:sz w:val="28"/>
                <w:szCs w:val="28"/>
              </w:rPr>
              <w:t>20</w:t>
            </w:r>
            <w:r>
              <w:rPr>
                <w:sz w:val="28"/>
                <w:szCs w:val="28"/>
              </w:rPr>
              <w:t xml:space="preserve"> </w:t>
            </w:r>
            <w:r w:rsidRPr="00360075">
              <w:rPr>
                <w:sz w:val="28"/>
                <w:szCs w:val="28"/>
              </w:rPr>
              <w:t>г</w:t>
            </w:r>
            <w:r>
              <w:rPr>
                <w:sz w:val="28"/>
                <w:szCs w:val="28"/>
              </w:rPr>
              <w:t>од</w:t>
            </w:r>
            <w:r w:rsidR="00265221">
              <w:rPr>
                <w:sz w:val="28"/>
                <w:szCs w:val="28"/>
              </w:rPr>
              <w:t>………………………………………………………</w:t>
            </w:r>
          </w:p>
        </w:tc>
        <w:tc>
          <w:tcPr>
            <w:tcW w:w="636" w:type="dxa"/>
          </w:tcPr>
          <w:p w14:paraId="3AA1987F" w14:textId="77777777" w:rsidR="00F94547" w:rsidRDefault="00F94547" w:rsidP="00044A2D">
            <w:pPr>
              <w:rPr>
                <w:sz w:val="28"/>
                <w:szCs w:val="28"/>
              </w:rPr>
            </w:pPr>
          </w:p>
          <w:p w14:paraId="646400F3" w14:textId="77777777" w:rsidR="00322812" w:rsidRDefault="00322812" w:rsidP="00044A2D">
            <w:pPr>
              <w:rPr>
                <w:sz w:val="28"/>
                <w:szCs w:val="28"/>
              </w:rPr>
            </w:pPr>
          </w:p>
          <w:p w14:paraId="1EC0B965" w14:textId="6B8548AF" w:rsidR="00322812" w:rsidRPr="00360075" w:rsidRDefault="00322812" w:rsidP="00044A2D">
            <w:pPr>
              <w:rPr>
                <w:sz w:val="28"/>
                <w:szCs w:val="28"/>
              </w:rPr>
            </w:pPr>
            <w:r>
              <w:rPr>
                <w:sz w:val="28"/>
                <w:szCs w:val="28"/>
              </w:rPr>
              <w:lastRenderedPageBreak/>
              <w:t>148</w:t>
            </w:r>
          </w:p>
        </w:tc>
      </w:tr>
      <w:tr w:rsidR="00F94547" w:rsidRPr="00360075" w14:paraId="15D098F9" w14:textId="77777777" w:rsidTr="00F94547">
        <w:tc>
          <w:tcPr>
            <w:tcW w:w="9218" w:type="dxa"/>
            <w:gridSpan w:val="2"/>
          </w:tcPr>
          <w:p w14:paraId="1C7E1749" w14:textId="3CDB9291" w:rsidR="00F94547" w:rsidRPr="00020A4C" w:rsidRDefault="0026477B" w:rsidP="00360075">
            <w:pPr>
              <w:pStyle w:val="a3"/>
              <w:widowControl w:val="0"/>
              <w:tabs>
                <w:tab w:val="right" w:leader="dot" w:pos="9072"/>
              </w:tabs>
              <w:ind w:left="0"/>
              <w:jc w:val="both"/>
              <w:rPr>
                <w:caps/>
                <w:sz w:val="28"/>
                <w:szCs w:val="28"/>
              </w:rPr>
            </w:pPr>
            <w:r w:rsidRPr="00644285">
              <w:rPr>
                <w:b/>
                <w:sz w:val="28"/>
                <w:szCs w:val="28"/>
              </w:rPr>
              <w:lastRenderedPageBreak/>
              <w:t>ПРИЛОЖЕНИЕ Д</w:t>
            </w:r>
            <w:r>
              <w:rPr>
                <w:b/>
                <w:sz w:val="28"/>
                <w:szCs w:val="28"/>
              </w:rPr>
              <w:t xml:space="preserve"> </w:t>
            </w:r>
            <w:r w:rsidR="00020A4C">
              <w:rPr>
                <w:sz w:val="28"/>
                <w:szCs w:val="28"/>
              </w:rPr>
              <w:t xml:space="preserve">– </w:t>
            </w:r>
            <w:r w:rsidR="00020A4C" w:rsidRPr="00360075">
              <w:rPr>
                <w:sz w:val="28"/>
                <w:szCs w:val="28"/>
              </w:rPr>
              <w:t>Соотношение суммарных государственных социальных расходов на 1 ребенка (0-5 лет) со среднемесячной заработной платой по стране, оба показателя в $ США по паритету покупательной способности (ППС), 20</w:t>
            </w:r>
            <w:r w:rsidR="0089453D">
              <w:rPr>
                <w:sz w:val="28"/>
                <w:szCs w:val="28"/>
              </w:rPr>
              <w:t>20</w:t>
            </w:r>
            <w:r w:rsidR="00020A4C">
              <w:rPr>
                <w:sz w:val="28"/>
                <w:szCs w:val="28"/>
              </w:rPr>
              <w:t xml:space="preserve"> </w:t>
            </w:r>
            <w:r w:rsidR="00020A4C" w:rsidRPr="00360075">
              <w:rPr>
                <w:sz w:val="28"/>
                <w:szCs w:val="28"/>
              </w:rPr>
              <w:t>г</w:t>
            </w:r>
            <w:r w:rsidR="00020A4C">
              <w:rPr>
                <w:sz w:val="28"/>
                <w:szCs w:val="28"/>
              </w:rPr>
              <w:t xml:space="preserve">од, </w:t>
            </w:r>
            <w:r w:rsidR="00020A4C" w:rsidRPr="00360075">
              <w:rPr>
                <w:sz w:val="28"/>
                <w:szCs w:val="28"/>
              </w:rPr>
              <w:t>в %</w:t>
            </w:r>
            <w:r w:rsidR="00265221">
              <w:rPr>
                <w:sz w:val="28"/>
                <w:szCs w:val="28"/>
              </w:rPr>
              <w:t>....................................................................</w:t>
            </w:r>
          </w:p>
        </w:tc>
        <w:tc>
          <w:tcPr>
            <w:tcW w:w="636" w:type="dxa"/>
          </w:tcPr>
          <w:p w14:paraId="73425CAE" w14:textId="77777777" w:rsidR="00F94547" w:rsidRDefault="00F94547" w:rsidP="00044A2D">
            <w:pPr>
              <w:rPr>
                <w:sz w:val="28"/>
                <w:szCs w:val="28"/>
              </w:rPr>
            </w:pPr>
          </w:p>
          <w:p w14:paraId="53EA69D5" w14:textId="77777777" w:rsidR="00322812" w:rsidRDefault="00322812" w:rsidP="00044A2D">
            <w:pPr>
              <w:rPr>
                <w:sz w:val="28"/>
                <w:szCs w:val="28"/>
              </w:rPr>
            </w:pPr>
          </w:p>
          <w:p w14:paraId="62EAFC80" w14:textId="77777777" w:rsidR="00322812" w:rsidRDefault="00322812" w:rsidP="00044A2D">
            <w:pPr>
              <w:rPr>
                <w:sz w:val="28"/>
                <w:szCs w:val="28"/>
              </w:rPr>
            </w:pPr>
          </w:p>
          <w:p w14:paraId="2C500B5C" w14:textId="6BE59875" w:rsidR="00322812" w:rsidRPr="00360075" w:rsidRDefault="00322812" w:rsidP="00044A2D">
            <w:pPr>
              <w:rPr>
                <w:sz w:val="28"/>
                <w:szCs w:val="28"/>
              </w:rPr>
            </w:pPr>
            <w:r>
              <w:rPr>
                <w:sz w:val="28"/>
                <w:szCs w:val="28"/>
              </w:rPr>
              <w:t>149</w:t>
            </w:r>
          </w:p>
        </w:tc>
      </w:tr>
      <w:tr w:rsidR="00020A4C" w:rsidRPr="00360075" w14:paraId="3D648271" w14:textId="77777777" w:rsidTr="00F94547">
        <w:tc>
          <w:tcPr>
            <w:tcW w:w="9218" w:type="dxa"/>
            <w:gridSpan w:val="2"/>
          </w:tcPr>
          <w:p w14:paraId="2D7BBC30" w14:textId="71647DB9" w:rsidR="00020A4C" w:rsidRPr="00020A4C" w:rsidRDefault="00020A4C" w:rsidP="00360075">
            <w:pPr>
              <w:pStyle w:val="a3"/>
              <w:widowControl w:val="0"/>
              <w:tabs>
                <w:tab w:val="right" w:leader="dot" w:pos="9072"/>
              </w:tabs>
              <w:ind w:left="0"/>
              <w:jc w:val="both"/>
              <w:rPr>
                <w:sz w:val="28"/>
                <w:szCs w:val="28"/>
              </w:rPr>
            </w:pPr>
            <w:r>
              <w:rPr>
                <w:b/>
                <w:sz w:val="28"/>
                <w:szCs w:val="28"/>
              </w:rPr>
              <w:t>ПРИЛОЖЕНИЕ Е</w:t>
            </w:r>
            <w:r>
              <w:rPr>
                <w:sz w:val="28"/>
                <w:szCs w:val="28"/>
              </w:rPr>
              <w:t xml:space="preserve"> – </w:t>
            </w:r>
            <w:r w:rsidRPr="00360075">
              <w:rPr>
                <w:sz w:val="28"/>
                <w:szCs w:val="28"/>
              </w:rPr>
              <w:t>Показатели пособий по рождению и уходу за ребенком, 2019</w:t>
            </w:r>
            <w:r>
              <w:rPr>
                <w:sz w:val="28"/>
                <w:szCs w:val="28"/>
              </w:rPr>
              <w:t xml:space="preserve"> </w:t>
            </w:r>
            <w:r w:rsidRPr="00360075">
              <w:rPr>
                <w:sz w:val="28"/>
                <w:szCs w:val="28"/>
              </w:rPr>
              <w:t>г</w:t>
            </w:r>
            <w:r>
              <w:rPr>
                <w:sz w:val="28"/>
                <w:szCs w:val="28"/>
              </w:rPr>
              <w:t>од (выборка)</w:t>
            </w:r>
            <w:r w:rsidR="00265221">
              <w:rPr>
                <w:sz w:val="28"/>
                <w:szCs w:val="28"/>
              </w:rPr>
              <w:t>…………………………………………………</w:t>
            </w:r>
          </w:p>
        </w:tc>
        <w:tc>
          <w:tcPr>
            <w:tcW w:w="636" w:type="dxa"/>
          </w:tcPr>
          <w:p w14:paraId="6216B82A" w14:textId="77777777" w:rsidR="00020A4C" w:rsidRDefault="00020A4C" w:rsidP="00044A2D">
            <w:pPr>
              <w:rPr>
                <w:sz w:val="28"/>
                <w:szCs w:val="28"/>
              </w:rPr>
            </w:pPr>
          </w:p>
          <w:p w14:paraId="7EEF4CDC" w14:textId="1CA4003F" w:rsidR="00322812" w:rsidRPr="00360075" w:rsidRDefault="00322812" w:rsidP="00044A2D">
            <w:pPr>
              <w:rPr>
                <w:sz w:val="28"/>
                <w:szCs w:val="28"/>
              </w:rPr>
            </w:pPr>
            <w:r>
              <w:rPr>
                <w:sz w:val="28"/>
                <w:szCs w:val="28"/>
              </w:rPr>
              <w:t>150</w:t>
            </w:r>
          </w:p>
        </w:tc>
      </w:tr>
      <w:tr w:rsidR="00020A4C" w:rsidRPr="00360075" w14:paraId="053D63AC" w14:textId="77777777" w:rsidTr="00F94547">
        <w:tc>
          <w:tcPr>
            <w:tcW w:w="9218" w:type="dxa"/>
            <w:gridSpan w:val="2"/>
          </w:tcPr>
          <w:p w14:paraId="3FAE359D" w14:textId="06206C85" w:rsidR="00020A4C" w:rsidRPr="00020A4C" w:rsidRDefault="00020A4C" w:rsidP="00360075">
            <w:pPr>
              <w:pStyle w:val="a3"/>
              <w:widowControl w:val="0"/>
              <w:tabs>
                <w:tab w:val="right" w:leader="dot" w:pos="9072"/>
              </w:tabs>
              <w:ind w:left="0"/>
              <w:jc w:val="both"/>
              <w:rPr>
                <w:sz w:val="28"/>
                <w:szCs w:val="28"/>
              </w:rPr>
            </w:pPr>
            <w:r w:rsidRPr="00360075">
              <w:rPr>
                <w:b/>
                <w:caps/>
                <w:sz w:val="28"/>
                <w:szCs w:val="28"/>
              </w:rPr>
              <w:t xml:space="preserve">Приложение </w:t>
            </w:r>
            <w:r>
              <w:rPr>
                <w:b/>
                <w:caps/>
                <w:sz w:val="28"/>
                <w:szCs w:val="28"/>
              </w:rPr>
              <w:t xml:space="preserve">Ж </w:t>
            </w:r>
            <w:r>
              <w:rPr>
                <w:caps/>
                <w:sz w:val="28"/>
                <w:szCs w:val="28"/>
              </w:rPr>
              <w:t xml:space="preserve">– </w:t>
            </w:r>
            <w:r w:rsidRPr="00E636BC">
              <w:rPr>
                <w:color w:val="000000"/>
                <w:sz w:val="28"/>
                <w:szCs w:val="28"/>
              </w:rPr>
              <w:t>Продолжительность отпусков по рождению и уходу за ребенком в странах ОЭСР и некоторых других</w:t>
            </w:r>
            <w:r w:rsidR="00265221">
              <w:rPr>
                <w:color w:val="000000"/>
                <w:sz w:val="28"/>
                <w:szCs w:val="28"/>
              </w:rPr>
              <w:t>……………………………</w:t>
            </w:r>
          </w:p>
        </w:tc>
        <w:tc>
          <w:tcPr>
            <w:tcW w:w="636" w:type="dxa"/>
          </w:tcPr>
          <w:p w14:paraId="5AAA3452" w14:textId="77777777" w:rsidR="00020A4C" w:rsidRDefault="00020A4C" w:rsidP="00044A2D">
            <w:pPr>
              <w:rPr>
                <w:sz w:val="28"/>
                <w:szCs w:val="28"/>
              </w:rPr>
            </w:pPr>
          </w:p>
          <w:p w14:paraId="194B9FC7" w14:textId="4EA619E9" w:rsidR="00322812" w:rsidRPr="00360075" w:rsidRDefault="00322812" w:rsidP="00044A2D">
            <w:pPr>
              <w:rPr>
                <w:sz w:val="28"/>
                <w:szCs w:val="28"/>
              </w:rPr>
            </w:pPr>
            <w:r>
              <w:rPr>
                <w:sz w:val="28"/>
                <w:szCs w:val="28"/>
              </w:rPr>
              <w:t>151</w:t>
            </w:r>
          </w:p>
        </w:tc>
      </w:tr>
      <w:tr w:rsidR="00020A4C" w:rsidRPr="00360075" w14:paraId="70349BC2" w14:textId="77777777" w:rsidTr="00F94547">
        <w:tc>
          <w:tcPr>
            <w:tcW w:w="9218" w:type="dxa"/>
            <w:gridSpan w:val="2"/>
          </w:tcPr>
          <w:p w14:paraId="2D75981F" w14:textId="74AD4882" w:rsidR="00020A4C" w:rsidRPr="00020A4C" w:rsidRDefault="00020A4C" w:rsidP="00360075">
            <w:pPr>
              <w:pStyle w:val="a3"/>
              <w:widowControl w:val="0"/>
              <w:tabs>
                <w:tab w:val="right" w:leader="dot" w:pos="9072"/>
              </w:tabs>
              <w:ind w:left="0"/>
              <w:jc w:val="both"/>
              <w:rPr>
                <w:caps/>
                <w:sz w:val="28"/>
                <w:szCs w:val="28"/>
              </w:rPr>
            </w:pPr>
            <w:r w:rsidRPr="00360075">
              <w:rPr>
                <w:b/>
                <w:caps/>
                <w:sz w:val="28"/>
                <w:szCs w:val="28"/>
              </w:rPr>
              <w:t xml:space="preserve">Приложение </w:t>
            </w:r>
            <w:r>
              <w:rPr>
                <w:b/>
                <w:caps/>
                <w:sz w:val="28"/>
                <w:szCs w:val="28"/>
              </w:rPr>
              <w:t xml:space="preserve">И </w:t>
            </w:r>
            <w:r>
              <w:rPr>
                <w:caps/>
                <w:sz w:val="28"/>
                <w:szCs w:val="28"/>
              </w:rPr>
              <w:t xml:space="preserve">– </w:t>
            </w:r>
            <w:r w:rsidRPr="00360075">
              <w:rPr>
                <w:sz w:val="28"/>
                <w:szCs w:val="28"/>
              </w:rPr>
              <w:t>Сравнительная оценка базовой денежной поддержки домохозяйств с детьми-инвалидами</w:t>
            </w:r>
            <w:r w:rsidR="00265221">
              <w:rPr>
                <w:sz w:val="28"/>
                <w:szCs w:val="28"/>
              </w:rPr>
              <w:t>……………………………...</w:t>
            </w:r>
          </w:p>
        </w:tc>
        <w:tc>
          <w:tcPr>
            <w:tcW w:w="636" w:type="dxa"/>
          </w:tcPr>
          <w:p w14:paraId="553CDD9B" w14:textId="77777777" w:rsidR="00020A4C" w:rsidRDefault="00020A4C" w:rsidP="00044A2D">
            <w:pPr>
              <w:rPr>
                <w:sz w:val="28"/>
                <w:szCs w:val="28"/>
              </w:rPr>
            </w:pPr>
          </w:p>
          <w:p w14:paraId="13599EFA" w14:textId="1B0E549C" w:rsidR="00322812" w:rsidRPr="00360075" w:rsidRDefault="00322812" w:rsidP="00044A2D">
            <w:pPr>
              <w:rPr>
                <w:sz w:val="28"/>
                <w:szCs w:val="28"/>
              </w:rPr>
            </w:pPr>
            <w:r>
              <w:rPr>
                <w:sz w:val="28"/>
                <w:szCs w:val="28"/>
              </w:rPr>
              <w:t>152</w:t>
            </w:r>
          </w:p>
        </w:tc>
      </w:tr>
      <w:tr w:rsidR="00020A4C" w:rsidRPr="00360075" w14:paraId="753D55A5" w14:textId="77777777" w:rsidTr="00F94547">
        <w:tc>
          <w:tcPr>
            <w:tcW w:w="9218" w:type="dxa"/>
            <w:gridSpan w:val="2"/>
          </w:tcPr>
          <w:p w14:paraId="25ABD522" w14:textId="24EEFC9A" w:rsidR="00020A4C" w:rsidRPr="00020A4C" w:rsidRDefault="00020A4C" w:rsidP="00360075">
            <w:pPr>
              <w:pStyle w:val="a3"/>
              <w:widowControl w:val="0"/>
              <w:tabs>
                <w:tab w:val="right" w:leader="dot" w:pos="9072"/>
              </w:tabs>
              <w:ind w:left="0"/>
              <w:jc w:val="both"/>
              <w:rPr>
                <w:caps/>
                <w:sz w:val="28"/>
                <w:szCs w:val="28"/>
              </w:rPr>
            </w:pPr>
            <w:r w:rsidRPr="00360075">
              <w:rPr>
                <w:b/>
                <w:sz w:val="28"/>
                <w:szCs w:val="28"/>
              </w:rPr>
              <w:t xml:space="preserve">ПРИЛОЖЕНИЕ </w:t>
            </w:r>
            <w:r>
              <w:rPr>
                <w:b/>
                <w:sz w:val="28"/>
                <w:szCs w:val="28"/>
              </w:rPr>
              <w:t xml:space="preserve">К </w:t>
            </w:r>
            <w:r>
              <w:rPr>
                <w:sz w:val="28"/>
                <w:szCs w:val="28"/>
              </w:rPr>
              <w:t xml:space="preserve">– </w:t>
            </w:r>
            <w:r w:rsidRPr="00020A4C">
              <w:rPr>
                <w:rFonts w:eastAsia="Calibri"/>
                <w:bCs/>
                <w:sz w:val="28"/>
                <w:szCs w:val="28"/>
                <w:lang w:eastAsia="en-US"/>
              </w:rPr>
              <w:t>Интервью для семей с ограниченными возможностями</w:t>
            </w:r>
            <w:r w:rsidR="00265221">
              <w:rPr>
                <w:rFonts w:eastAsia="Calibri"/>
                <w:bCs/>
                <w:sz w:val="28"/>
                <w:szCs w:val="28"/>
                <w:lang w:eastAsia="en-US"/>
              </w:rPr>
              <w:t>………………………………………………………………….</w:t>
            </w:r>
          </w:p>
        </w:tc>
        <w:tc>
          <w:tcPr>
            <w:tcW w:w="636" w:type="dxa"/>
          </w:tcPr>
          <w:p w14:paraId="0FD09B39" w14:textId="77777777" w:rsidR="00020A4C" w:rsidRDefault="00020A4C" w:rsidP="00044A2D">
            <w:pPr>
              <w:rPr>
                <w:sz w:val="28"/>
                <w:szCs w:val="28"/>
              </w:rPr>
            </w:pPr>
          </w:p>
          <w:p w14:paraId="4C1C5031" w14:textId="50DF962C" w:rsidR="00322812" w:rsidRPr="00360075" w:rsidRDefault="00322812" w:rsidP="00044A2D">
            <w:pPr>
              <w:rPr>
                <w:sz w:val="28"/>
                <w:szCs w:val="28"/>
              </w:rPr>
            </w:pPr>
            <w:r>
              <w:rPr>
                <w:sz w:val="28"/>
                <w:szCs w:val="28"/>
              </w:rPr>
              <w:t>154</w:t>
            </w:r>
          </w:p>
        </w:tc>
      </w:tr>
      <w:tr w:rsidR="00020A4C" w:rsidRPr="00360075" w14:paraId="0FDA6174" w14:textId="77777777" w:rsidTr="00F94547">
        <w:tc>
          <w:tcPr>
            <w:tcW w:w="9218" w:type="dxa"/>
            <w:gridSpan w:val="2"/>
          </w:tcPr>
          <w:p w14:paraId="04FBFC23" w14:textId="35CBACFF" w:rsidR="00020A4C" w:rsidRPr="00020A4C" w:rsidRDefault="00020A4C" w:rsidP="00322812">
            <w:pPr>
              <w:pStyle w:val="a3"/>
              <w:widowControl w:val="0"/>
              <w:tabs>
                <w:tab w:val="right" w:leader="dot" w:pos="9072"/>
              </w:tabs>
              <w:ind w:left="0"/>
              <w:jc w:val="both"/>
              <w:rPr>
                <w:sz w:val="28"/>
                <w:szCs w:val="28"/>
              </w:rPr>
            </w:pPr>
            <w:r w:rsidRPr="008848D0">
              <w:rPr>
                <w:rFonts w:eastAsia="Calibri"/>
                <w:b/>
                <w:sz w:val="28"/>
                <w:szCs w:val="28"/>
              </w:rPr>
              <w:t>ПРИЛОЖЕНИЕ Л</w:t>
            </w:r>
            <w:r w:rsidRPr="008848D0">
              <w:rPr>
                <w:rFonts w:eastAsia="Calibri"/>
                <w:sz w:val="28"/>
                <w:szCs w:val="28"/>
              </w:rPr>
              <w:t xml:space="preserve"> –</w:t>
            </w:r>
            <w:r w:rsidR="00322812" w:rsidRPr="008848D0">
              <w:rPr>
                <w:rFonts w:eastAsia="Calibri"/>
                <w:sz w:val="28"/>
                <w:szCs w:val="28"/>
              </w:rPr>
              <w:t xml:space="preserve"> </w:t>
            </w:r>
            <w:r w:rsidR="008848D0">
              <w:rPr>
                <w:bCs/>
                <w:color w:val="000000" w:themeColor="text1"/>
                <w:sz w:val="28"/>
                <w:szCs w:val="28"/>
              </w:rPr>
              <w:t>Конфирматорный анализ структурной модели……...</w:t>
            </w:r>
          </w:p>
        </w:tc>
        <w:tc>
          <w:tcPr>
            <w:tcW w:w="636" w:type="dxa"/>
          </w:tcPr>
          <w:p w14:paraId="520473C6" w14:textId="3383145F" w:rsidR="00020A4C" w:rsidRPr="00360075" w:rsidRDefault="00322812" w:rsidP="00044A2D">
            <w:pPr>
              <w:rPr>
                <w:sz w:val="28"/>
                <w:szCs w:val="28"/>
              </w:rPr>
            </w:pPr>
            <w:r>
              <w:rPr>
                <w:sz w:val="28"/>
                <w:szCs w:val="28"/>
              </w:rPr>
              <w:t>159</w:t>
            </w:r>
          </w:p>
        </w:tc>
      </w:tr>
      <w:tr w:rsidR="00020A4C" w:rsidRPr="00360075" w14:paraId="1BC91369" w14:textId="77777777" w:rsidTr="00F94547">
        <w:tc>
          <w:tcPr>
            <w:tcW w:w="9218" w:type="dxa"/>
            <w:gridSpan w:val="2"/>
          </w:tcPr>
          <w:p w14:paraId="743E380C" w14:textId="65F83615" w:rsidR="00020A4C" w:rsidRPr="00020A4C" w:rsidRDefault="00020A4C" w:rsidP="00360075">
            <w:pPr>
              <w:pStyle w:val="a3"/>
              <w:widowControl w:val="0"/>
              <w:tabs>
                <w:tab w:val="right" w:leader="dot" w:pos="9072"/>
              </w:tabs>
              <w:ind w:left="0"/>
              <w:jc w:val="both"/>
              <w:rPr>
                <w:rFonts w:eastAsia="Calibri"/>
                <w:sz w:val="28"/>
                <w:szCs w:val="28"/>
              </w:rPr>
            </w:pPr>
            <w:r w:rsidRPr="00360075">
              <w:rPr>
                <w:rFonts w:eastAsia="Calibri"/>
                <w:b/>
                <w:sz w:val="28"/>
                <w:szCs w:val="28"/>
              </w:rPr>
              <w:t xml:space="preserve">ПРИЛОЖЕНИЕ </w:t>
            </w:r>
            <w:r>
              <w:rPr>
                <w:rFonts w:eastAsia="Calibri"/>
                <w:b/>
                <w:sz w:val="28"/>
                <w:szCs w:val="28"/>
              </w:rPr>
              <w:t xml:space="preserve">М </w:t>
            </w:r>
            <w:r>
              <w:rPr>
                <w:rFonts w:eastAsia="Calibri"/>
                <w:sz w:val="28"/>
                <w:szCs w:val="28"/>
              </w:rPr>
              <w:t xml:space="preserve">– </w:t>
            </w:r>
            <w:r>
              <w:rPr>
                <w:sz w:val="28"/>
                <w:szCs w:val="28"/>
                <w:lang w:val="en-US"/>
              </w:rPr>
              <w:t>SWOT</w:t>
            </w:r>
            <w:r w:rsidRPr="00B662A3">
              <w:rPr>
                <w:sz w:val="28"/>
                <w:szCs w:val="28"/>
              </w:rPr>
              <w:t>-</w:t>
            </w:r>
            <w:r>
              <w:rPr>
                <w:sz w:val="28"/>
                <w:szCs w:val="28"/>
              </w:rPr>
              <w:t>анализ комплекса доступных услуг реабилитации для ребенка</w:t>
            </w:r>
            <w:r w:rsidR="00265221">
              <w:rPr>
                <w:sz w:val="28"/>
                <w:szCs w:val="28"/>
              </w:rPr>
              <w:t>……………………………………………………..</w:t>
            </w:r>
          </w:p>
        </w:tc>
        <w:tc>
          <w:tcPr>
            <w:tcW w:w="636" w:type="dxa"/>
          </w:tcPr>
          <w:p w14:paraId="46B79013" w14:textId="77777777" w:rsidR="00020A4C" w:rsidRDefault="00020A4C" w:rsidP="00044A2D">
            <w:pPr>
              <w:rPr>
                <w:sz w:val="28"/>
                <w:szCs w:val="28"/>
              </w:rPr>
            </w:pPr>
          </w:p>
          <w:p w14:paraId="11F915E1" w14:textId="0B1F0F42" w:rsidR="00322812" w:rsidRPr="00360075" w:rsidRDefault="00322812" w:rsidP="00044A2D">
            <w:pPr>
              <w:rPr>
                <w:sz w:val="28"/>
                <w:szCs w:val="28"/>
              </w:rPr>
            </w:pPr>
            <w:r>
              <w:rPr>
                <w:sz w:val="28"/>
                <w:szCs w:val="28"/>
              </w:rPr>
              <w:t>161</w:t>
            </w:r>
          </w:p>
        </w:tc>
      </w:tr>
      <w:tr w:rsidR="00020A4C" w:rsidRPr="00360075" w14:paraId="59CF91EF" w14:textId="77777777" w:rsidTr="00F94547">
        <w:tc>
          <w:tcPr>
            <w:tcW w:w="9218" w:type="dxa"/>
            <w:gridSpan w:val="2"/>
          </w:tcPr>
          <w:p w14:paraId="75C65CAF" w14:textId="686538C3" w:rsidR="00020A4C" w:rsidRPr="00020A4C" w:rsidRDefault="00020A4C" w:rsidP="00360075">
            <w:pPr>
              <w:pStyle w:val="a3"/>
              <w:widowControl w:val="0"/>
              <w:tabs>
                <w:tab w:val="right" w:leader="dot" w:pos="9072"/>
              </w:tabs>
              <w:ind w:left="0"/>
              <w:jc w:val="both"/>
              <w:rPr>
                <w:rFonts w:eastAsia="Calibri"/>
                <w:sz w:val="28"/>
                <w:szCs w:val="28"/>
              </w:rPr>
            </w:pPr>
            <w:r w:rsidRPr="00360075">
              <w:rPr>
                <w:rFonts w:eastAsia="Calibri"/>
                <w:b/>
                <w:sz w:val="28"/>
                <w:szCs w:val="28"/>
              </w:rPr>
              <w:t xml:space="preserve">ПРИЛОЖЕНИЕ </w:t>
            </w:r>
            <w:r>
              <w:rPr>
                <w:rFonts w:eastAsia="Calibri"/>
                <w:b/>
                <w:sz w:val="28"/>
                <w:szCs w:val="28"/>
              </w:rPr>
              <w:t>Н</w:t>
            </w:r>
            <w:r>
              <w:rPr>
                <w:rFonts w:eastAsia="Calibri"/>
                <w:sz w:val="28"/>
                <w:szCs w:val="28"/>
              </w:rPr>
              <w:t xml:space="preserve"> – </w:t>
            </w:r>
            <w:r w:rsidRPr="00360075">
              <w:rPr>
                <w:rFonts w:eastAsia="Calibri"/>
                <w:sz w:val="28"/>
                <w:szCs w:val="28"/>
              </w:rPr>
              <w:t>Сравнительный анализ штатных нормативов для МСО краткосрочного социального ухода для детей и молодых людей (старше 18 лет) с ограниченными возможностями, ставки</w:t>
            </w:r>
            <w:r w:rsidR="00265221">
              <w:rPr>
                <w:rFonts w:eastAsia="Calibri"/>
                <w:sz w:val="28"/>
                <w:szCs w:val="28"/>
              </w:rPr>
              <w:t>…………………..</w:t>
            </w:r>
          </w:p>
        </w:tc>
        <w:tc>
          <w:tcPr>
            <w:tcW w:w="636" w:type="dxa"/>
          </w:tcPr>
          <w:p w14:paraId="41990F19" w14:textId="77777777" w:rsidR="00020A4C" w:rsidRDefault="00020A4C" w:rsidP="00044A2D">
            <w:pPr>
              <w:rPr>
                <w:sz w:val="28"/>
                <w:szCs w:val="28"/>
              </w:rPr>
            </w:pPr>
          </w:p>
          <w:p w14:paraId="27E50DCC" w14:textId="77777777" w:rsidR="00322812" w:rsidRDefault="00322812" w:rsidP="00044A2D">
            <w:pPr>
              <w:rPr>
                <w:sz w:val="28"/>
                <w:szCs w:val="28"/>
              </w:rPr>
            </w:pPr>
          </w:p>
          <w:p w14:paraId="55DEA793" w14:textId="194F0B2D" w:rsidR="00322812" w:rsidRPr="00360075" w:rsidRDefault="00322812" w:rsidP="00044A2D">
            <w:pPr>
              <w:rPr>
                <w:sz w:val="28"/>
                <w:szCs w:val="28"/>
              </w:rPr>
            </w:pPr>
            <w:r>
              <w:rPr>
                <w:sz w:val="28"/>
                <w:szCs w:val="28"/>
              </w:rPr>
              <w:t>162</w:t>
            </w:r>
          </w:p>
        </w:tc>
      </w:tr>
    </w:tbl>
    <w:p w14:paraId="6144847B" w14:textId="77777777" w:rsidR="002E5014" w:rsidRPr="00360075" w:rsidRDefault="002E5014" w:rsidP="00360075">
      <w:pPr>
        <w:spacing w:after="0" w:line="240" w:lineRule="auto"/>
        <w:rPr>
          <w:rFonts w:ascii="Times New Roman" w:hAnsi="Times New Roman" w:cs="Times New Roman"/>
          <w:sz w:val="28"/>
          <w:szCs w:val="28"/>
        </w:rPr>
      </w:pPr>
      <w:r w:rsidRPr="00360075">
        <w:rPr>
          <w:rFonts w:ascii="Times New Roman" w:hAnsi="Times New Roman" w:cs="Times New Roman"/>
          <w:sz w:val="28"/>
          <w:szCs w:val="28"/>
        </w:rPr>
        <w:br w:type="page"/>
      </w:r>
    </w:p>
    <w:p w14:paraId="1C9B5819" w14:textId="77777777" w:rsidR="00763DFB" w:rsidRPr="00360075" w:rsidRDefault="00A265AE"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lastRenderedPageBreak/>
        <w:t>НОРМАТИВНЫЕ ССЫЛКИ</w:t>
      </w:r>
    </w:p>
    <w:p w14:paraId="0E8F82C3" w14:textId="77777777" w:rsidR="00415E85" w:rsidRPr="00360075" w:rsidRDefault="00415E85" w:rsidP="00360075">
      <w:pPr>
        <w:spacing w:after="0" w:line="240" w:lineRule="auto"/>
        <w:ind w:firstLine="454"/>
        <w:jc w:val="center"/>
        <w:rPr>
          <w:rFonts w:ascii="Times New Roman" w:hAnsi="Times New Roman" w:cs="Times New Roman"/>
          <w:b/>
          <w:sz w:val="28"/>
          <w:szCs w:val="28"/>
        </w:rPr>
      </w:pPr>
    </w:p>
    <w:p w14:paraId="329837DA" w14:textId="77777777" w:rsidR="00123924" w:rsidRPr="00360075" w:rsidRDefault="00123924"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настоящей диссертации использованы ссылки на следующие стандарты:</w:t>
      </w:r>
    </w:p>
    <w:p w14:paraId="14A364D7" w14:textId="77777777" w:rsidR="00123924" w:rsidRPr="00360075" w:rsidRDefault="00204A9A" w:rsidP="00360075">
      <w:pPr>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sz w:val="28"/>
          <w:szCs w:val="28"/>
        </w:rPr>
        <w:t>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w:t>
      </w:r>
      <w:r w:rsidRPr="00360075">
        <w:rPr>
          <w:rFonts w:ascii="Times New Roman" w:hAnsi="Times New Roman" w:cs="Times New Roman"/>
          <w:color w:val="000000"/>
          <w:sz w:val="28"/>
          <w:szCs w:val="28"/>
        </w:rPr>
        <w:t xml:space="preserve">» от </w:t>
      </w:r>
      <w:r w:rsidRPr="00360075">
        <w:rPr>
          <w:rFonts w:ascii="Times New Roman" w:hAnsi="Times New Roman" w:cs="Times New Roman"/>
          <w:sz w:val="28"/>
          <w:szCs w:val="28"/>
        </w:rPr>
        <w:t>14 декабря 2012 года</w:t>
      </w:r>
      <w:r w:rsidR="00220509" w:rsidRPr="00360075">
        <w:rPr>
          <w:rFonts w:ascii="Times New Roman" w:hAnsi="Times New Roman" w:cs="Times New Roman"/>
          <w:sz w:val="28"/>
          <w:szCs w:val="28"/>
        </w:rPr>
        <w:t>.</w:t>
      </w:r>
    </w:p>
    <w:p w14:paraId="5B6039E3" w14:textId="77777777" w:rsidR="00204A9A" w:rsidRDefault="00204A9A" w:rsidP="00360075">
      <w:pPr>
        <w:shd w:val="clear" w:color="auto" w:fill="FFFFFF"/>
        <w:tabs>
          <w:tab w:val="left" w:pos="0"/>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color w:val="000000"/>
          <w:sz w:val="28"/>
          <w:szCs w:val="28"/>
          <w:shd w:val="clear" w:color="auto" w:fill="FFFFFF"/>
        </w:rPr>
        <w:t>План нации - 100 конкретных шагов по реализации пяти институциональных реформ Главы государства Нурсултана Назарбаева, май 2017 года</w:t>
      </w:r>
      <w:r w:rsidRPr="00360075">
        <w:rPr>
          <w:rFonts w:ascii="Times New Roman" w:hAnsi="Times New Roman" w:cs="Times New Roman"/>
          <w:sz w:val="28"/>
          <w:szCs w:val="28"/>
        </w:rPr>
        <w:t>.</w:t>
      </w:r>
    </w:p>
    <w:p w14:paraId="159992A2" w14:textId="77777777" w:rsidR="00283140" w:rsidRDefault="00283140" w:rsidP="00360075">
      <w:pPr>
        <w:shd w:val="clear" w:color="auto" w:fill="FFFFFF"/>
        <w:tabs>
          <w:tab w:val="left" w:pos="0"/>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Послание Президента Республики Казахстан </w:t>
      </w:r>
      <w:r>
        <w:rPr>
          <w:rFonts w:ascii="Times New Roman" w:hAnsi="Times New Roman" w:cs="Times New Roman"/>
          <w:sz w:val="28"/>
          <w:szCs w:val="28"/>
        </w:rPr>
        <w:t>Касым-Жомарта Токаева народу Казахстана «Новый Казахстан – путь обновления и модернизации» от 16 марта 2022 года.</w:t>
      </w:r>
    </w:p>
    <w:p w14:paraId="3F9B0A2C" w14:textId="77777777" w:rsidR="00204A9A" w:rsidRPr="00360075" w:rsidRDefault="00204A9A" w:rsidP="00360075">
      <w:pPr>
        <w:pStyle w:val="j11"/>
        <w:shd w:val="clear" w:color="auto" w:fill="FFFFFF"/>
        <w:tabs>
          <w:tab w:val="left" w:pos="851"/>
          <w:tab w:val="left" w:pos="993"/>
          <w:tab w:val="left" w:pos="1134"/>
        </w:tabs>
        <w:spacing w:before="0" w:beforeAutospacing="0" w:after="0" w:afterAutospacing="0"/>
        <w:ind w:firstLine="709"/>
        <w:jc w:val="both"/>
        <w:textAlignment w:val="baseline"/>
        <w:rPr>
          <w:bCs/>
          <w:sz w:val="28"/>
          <w:szCs w:val="28"/>
        </w:rPr>
      </w:pPr>
      <w:r w:rsidRPr="00360075">
        <w:rPr>
          <w:rStyle w:val="s1"/>
          <w:bCs/>
          <w:sz w:val="28"/>
          <w:szCs w:val="28"/>
        </w:rPr>
        <w:t>Закон Республики Казахстан</w:t>
      </w:r>
      <w:r w:rsidR="00220509" w:rsidRPr="00360075">
        <w:rPr>
          <w:rStyle w:val="s1"/>
          <w:bCs/>
          <w:sz w:val="28"/>
          <w:szCs w:val="28"/>
        </w:rPr>
        <w:t xml:space="preserve">. </w:t>
      </w:r>
      <w:r w:rsidRPr="00360075">
        <w:rPr>
          <w:rStyle w:val="s1"/>
          <w:bCs/>
          <w:sz w:val="28"/>
          <w:szCs w:val="28"/>
        </w:rPr>
        <w:t>О минимальных социальных стандартах и их гарантиях</w:t>
      </w:r>
      <w:r w:rsidR="006D2844">
        <w:rPr>
          <w:rStyle w:val="s1"/>
          <w:bCs/>
          <w:sz w:val="28"/>
          <w:szCs w:val="28"/>
        </w:rPr>
        <w:t>: принят 19 мая 2015 года №314-</w:t>
      </w:r>
      <w:r w:rsidR="006D2844">
        <w:rPr>
          <w:rStyle w:val="s1"/>
          <w:bCs/>
          <w:sz w:val="28"/>
          <w:szCs w:val="28"/>
          <w:lang w:val="en-US"/>
        </w:rPr>
        <w:t>V</w:t>
      </w:r>
      <w:r w:rsidR="00CF19E9">
        <w:rPr>
          <w:rStyle w:val="s1"/>
          <w:bCs/>
          <w:sz w:val="28"/>
          <w:szCs w:val="28"/>
        </w:rPr>
        <w:t xml:space="preserve"> </w:t>
      </w:r>
      <w:r w:rsidRPr="00360075">
        <w:rPr>
          <w:rStyle w:val="s3"/>
          <w:iCs/>
          <w:sz w:val="28"/>
          <w:szCs w:val="28"/>
        </w:rPr>
        <w:t xml:space="preserve">(с </w:t>
      </w:r>
      <w:hyperlink r:id="rId8" w:tgtFrame="_parent" w:tooltip="Закон Республики Казахстан от 19 мая 2015 года № 314-V " w:history="1">
        <w:r w:rsidRPr="00360075">
          <w:rPr>
            <w:rStyle w:val="a6"/>
            <w:iCs/>
            <w:color w:val="auto"/>
            <w:sz w:val="28"/>
            <w:szCs w:val="28"/>
            <w:u w:val="none"/>
          </w:rPr>
          <w:t>изменениями и</w:t>
        </w:r>
        <w:r w:rsidR="00283140">
          <w:rPr>
            <w:rStyle w:val="a6"/>
            <w:iCs/>
            <w:color w:val="auto"/>
            <w:sz w:val="28"/>
            <w:szCs w:val="28"/>
            <w:u w:val="none"/>
          </w:rPr>
          <w:t xml:space="preserve"> </w:t>
        </w:r>
        <w:r w:rsidRPr="00360075">
          <w:rPr>
            <w:rStyle w:val="a6"/>
            <w:iCs/>
            <w:color w:val="auto"/>
            <w:sz w:val="28"/>
            <w:szCs w:val="28"/>
            <w:u w:val="none"/>
          </w:rPr>
          <w:t>дополнениями</w:t>
        </w:r>
      </w:hyperlink>
      <w:r w:rsidR="00283140">
        <w:t xml:space="preserve"> </w:t>
      </w:r>
      <w:r w:rsidRPr="00360075">
        <w:rPr>
          <w:rStyle w:val="s3"/>
          <w:iCs/>
          <w:sz w:val="28"/>
          <w:szCs w:val="28"/>
        </w:rPr>
        <w:t xml:space="preserve">по состоянию на </w:t>
      </w:r>
      <w:r w:rsidR="00283140">
        <w:rPr>
          <w:rStyle w:val="s3"/>
          <w:iCs/>
          <w:sz w:val="28"/>
          <w:szCs w:val="28"/>
        </w:rPr>
        <w:t>2</w:t>
      </w:r>
      <w:r w:rsidR="006D2844" w:rsidRPr="006D2844">
        <w:rPr>
          <w:rStyle w:val="s3"/>
          <w:iCs/>
          <w:sz w:val="28"/>
          <w:szCs w:val="28"/>
        </w:rPr>
        <w:t>1</w:t>
      </w:r>
      <w:r w:rsidRPr="00360075">
        <w:rPr>
          <w:rStyle w:val="s3"/>
          <w:iCs/>
          <w:sz w:val="28"/>
          <w:szCs w:val="28"/>
        </w:rPr>
        <w:t>.</w:t>
      </w:r>
      <w:r w:rsidR="00CA682D">
        <w:rPr>
          <w:rStyle w:val="s3"/>
          <w:iCs/>
          <w:sz w:val="28"/>
          <w:szCs w:val="28"/>
        </w:rPr>
        <w:t>0</w:t>
      </w:r>
      <w:r w:rsidR="006D2844" w:rsidRPr="006D2844">
        <w:rPr>
          <w:rStyle w:val="s3"/>
          <w:iCs/>
          <w:sz w:val="28"/>
          <w:szCs w:val="28"/>
        </w:rPr>
        <w:t>8</w:t>
      </w:r>
      <w:r w:rsidRPr="00360075">
        <w:rPr>
          <w:rStyle w:val="s3"/>
          <w:iCs/>
          <w:sz w:val="28"/>
          <w:szCs w:val="28"/>
        </w:rPr>
        <w:t>.20</w:t>
      </w:r>
      <w:r w:rsidR="00283140">
        <w:rPr>
          <w:rStyle w:val="s3"/>
          <w:iCs/>
          <w:sz w:val="28"/>
          <w:szCs w:val="28"/>
        </w:rPr>
        <w:t>2</w:t>
      </w:r>
      <w:r w:rsidR="00CA682D">
        <w:rPr>
          <w:rStyle w:val="s3"/>
          <w:iCs/>
          <w:sz w:val="28"/>
          <w:szCs w:val="28"/>
        </w:rPr>
        <w:t>2</w:t>
      </w:r>
      <w:r w:rsidRPr="00360075">
        <w:rPr>
          <w:rStyle w:val="s3"/>
          <w:iCs/>
          <w:sz w:val="28"/>
          <w:szCs w:val="28"/>
        </w:rPr>
        <w:t>г.)</w:t>
      </w:r>
      <w:r w:rsidR="00220509" w:rsidRPr="00360075">
        <w:rPr>
          <w:rStyle w:val="s3"/>
          <w:iCs/>
          <w:sz w:val="28"/>
          <w:szCs w:val="28"/>
        </w:rPr>
        <w:t>.</w:t>
      </w:r>
    </w:p>
    <w:p w14:paraId="39E2121A" w14:textId="77777777" w:rsidR="00204A9A" w:rsidRPr="00CA682D" w:rsidRDefault="00204A9A" w:rsidP="00360075">
      <w:pPr>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sz w:val="28"/>
          <w:szCs w:val="28"/>
        </w:rPr>
        <w:t>Закон Республики Казахстан</w:t>
      </w:r>
      <w:r w:rsidR="00220509" w:rsidRPr="00360075">
        <w:rPr>
          <w:rFonts w:ascii="Times New Roman" w:hAnsi="Times New Roman" w:cs="Times New Roman"/>
          <w:sz w:val="28"/>
          <w:szCs w:val="28"/>
        </w:rPr>
        <w:t>.</w:t>
      </w:r>
      <w:r w:rsidR="00B86DA1">
        <w:rPr>
          <w:rFonts w:ascii="Times New Roman" w:hAnsi="Times New Roman" w:cs="Times New Roman"/>
          <w:sz w:val="28"/>
          <w:szCs w:val="28"/>
        </w:rPr>
        <w:t xml:space="preserve"> </w:t>
      </w:r>
      <w:r w:rsidR="00220509" w:rsidRPr="00360075">
        <w:rPr>
          <w:rFonts w:ascii="Times New Roman" w:hAnsi="Times New Roman" w:cs="Times New Roman"/>
          <w:sz w:val="28"/>
          <w:szCs w:val="28"/>
        </w:rPr>
        <w:t xml:space="preserve">О государственных пособиях семьям, имеющим детей: принят </w:t>
      </w:r>
      <w:r w:rsidRPr="00360075">
        <w:rPr>
          <w:rFonts w:ascii="Times New Roman" w:hAnsi="Times New Roman" w:cs="Times New Roman"/>
          <w:sz w:val="28"/>
          <w:szCs w:val="28"/>
        </w:rPr>
        <w:t>28 июня 2005 года</w:t>
      </w:r>
      <w:r w:rsidR="00220509" w:rsidRPr="00360075">
        <w:rPr>
          <w:rFonts w:ascii="Times New Roman" w:hAnsi="Times New Roman" w:cs="Times New Roman"/>
          <w:sz w:val="28"/>
          <w:szCs w:val="28"/>
        </w:rPr>
        <w:t>,</w:t>
      </w:r>
      <w:r w:rsidRPr="00360075">
        <w:rPr>
          <w:rFonts w:ascii="Times New Roman" w:hAnsi="Times New Roman" w:cs="Times New Roman"/>
          <w:sz w:val="28"/>
          <w:szCs w:val="28"/>
        </w:rPr>
        <w:t xml:space="preserve"> №63-III (с изменениями и дополнениями по </w:t>
      </w:r>
      <w:r w:rsidRPr="00CA682D">
        <w:rPr>
          <w:rFonts w:ascii="Times New Roman" w:hAnsi="Times New Roman" w:cs="Times New Roman"/>
          <w:sz w:val="28"/>
          <w:szCs w:val="28"/>
        </w:rPr>
        <w:t xml:space="preserve">состоянию на </w:t>
      </w:r>
      <w:r w:rsidR="00CA682D" w:rsidRPr="00CA682D">
        <w:rPr>
          <w:rStyle w:val="s3"/>
          <w:rFonts w:ascii="Times New Roman" w:hAnsi="Times New Roman" w:cs="Times New Roman"/>
          <w:iCs/>
          <w:sz w:val="28"/>
          <w:szCs w:val="28"/>
        </w:rPr>
        <w:t>27.06.2022г.</w:t>
      </w:r>
      <w:r w:rsidRPr="00CA682D">
        <w:rPr>
          <w:rFonts w:ascii="Times New Roman" w:hAnsi="Times New Roman" w:cs="Times New Roman"/>
          <w:color w:val="000000"/>
          <w:sz w:val="28"/>
          <w:szCs w:val="28"/>
        </w:rPr>
        <w:t>)</w:t>
      </w:r>
      <w:r w:rsidR="00220509" w:rsidRPr="00CA682D">
        <w:rPr>
          <w:rFonts w:ascii="Times New Roman" w:hAnsi="Times New Roman" w:cs="Times New Roman"/>
          <w:color w:val="000000"/>
          <w:sz w:val="28"/>
          <w:szCs w:val="28"/>
        </w:rPr>
        <w:t>.</w:t>
      </w:r>
    </w:p>
    <w:p w14:paraId="30DD3A4D" w14:textId="77777777" w:rsidR="00204A9A" w:rsidRPr="00CA682D" w:rsidRDefault="00204A9A" w:rsidP="00360075">
      <w:pPr>
        <w:spacing w:after="0" w:line="240" w:lineRule="auto"/>
        <w:ind w:firstLine="709"/>
        <w:jc w:val="both"/>
        <w:rPr>
          <w:rStyle w:val="s3"/>
          <w:rFonts w:ascii="Times New Roman" w:hAnsi="Times New Roman" w:cs="Times New Roman"/>
          <w:color w:val="000000"/>
          <w:sz w:val="28"/>
          <w:szCs w:val="28"/>
        </w:rPr>
      </w:pPr>
      <w:r w:rsidRPr="00360075">
        <w:rPr>
          <w:rStyle w:val="s1"/>
          <w:rFonts w:ascii="Times New Roman" w:hAnsi="Times New Roman" w:cs="Times New Roman"/>
          <w:bCs/>
          <w:color w:val="000000"/>
          <w:sz w:val="28"/>
          <w:szCs w:val="28"/>
        </w:rPr>
        <w:t>Закон Республики Казахстан</w:t>
      </w:r>
      <w:r w:rsidR="00220509" w:rsidRPr="00360075">
        <w:rPr>
          <w:rStyle w:val="s1"/>
          <w:rFonts w:ascii="Times New Roman" w:hAnsi="Times New Roman" w:cs="Times New Roman"/>
          <w:bCs/>
          <w:color w:val="000000"/>
          <w:sz w:val="28"/>
          <w:szCs w:val="28"/>
        </w:rPr>
        <w:t>.</w:t>
      </w:r>
      <w:r w:rsidR="00B86DA1">
        <w:rPr>
          <w:rStyle w:val="s1"/>
          <w:rFonts w:ascii="Times New Roman" w:hAnsi="Times New Roman" w:cs="Times New Roman"/>
          <w:bCs/>
          <w:color w:val="000000"/>
          <w:sz w:val="28"/>
          <w:szCs w:val="28"/>
        </w:rPr>
        <w:t xml:space="preserve"> </w:t>
      </w:r>
      <w:r w:rsidR="00220509" w:rsidRPr="00360075">
        <w:rPr>
          <w:rStyle w:val="s1"/>
          <w:rFonts w:ascii="Times New Roman" w:hAnsi="Times New Roman" w:cs="Times New Roman"/>
          <w:bCs/>
          <w:color w:val="000000"/>
          <w:sz w:val="28"/>
          <w:szCs w:val="28"/>
        </w:rPr>
        <w:t>О государственных социальных пособиях по инвалидности и по случаю потери кормильца в Республике Казахстан: прин</w:t>
      </w:r>
      <w:r w:rsidR="005A7752">
        <w:rPr>
          <w:rStyle w:val="s1"/>
          <w:rFonts w:ascii="Times New Roman" w:hAnsi="Times New Roman" w:cs="Times New Roman"/>
          <w:bCs/>
          <w:color w:val="000000"/>
          <w:sz w:val="28"/>
          <w:szCs w:val="28"/>
        </w:rPr>
        <w:t>я</w:t>
      </w:r>
      <w:r w:rsidR="00220509" w:rsidRPr="00360075">
        <w:rPr>
          <w:rStyle w:val="s1"/>
          <w:rFonts w:ascii="Times New Roman" w:hAnsi="Times New Roman" w:cs="Times New Roman"/>
          <w:bCs/>
          <w:color w:val="000000"/>
          <w:sz w:val="28"/>
          <w:szCs w:val="28"/>
        </w:rPr>
        <w:t xml:space="preserve">т </w:t>
      </w:r>
      <w:r w:rsidRPr="00360075">
        <w:rPr>
          <w:rStyle w:val="s1"/>
          <w:rFonts w:ascii="Times New Roman" w:hAnsi="Times New Roman" w:cs="Times New Roman"/>
          <w:bCs/>
          <w:color w:val="000000"/>
          <w:sz w:val="28"/>
          <w:szCs w:val="28"/>
        </w:rPr>
        <w:t>16 июня 1997 года</w:t>
      </w:r>
      <w:r w:rsidR="00220509" w:rsidRPr="00360075">
        <w:rPr>
          <w:rStyle w:val="s1"/>
          <w:rFonts w:ascii="Times New Roman" w:hAnsi="Times New Roman" w:cs="Times New Roman"/>
          <w:bCs/>
          <w:color w:val="000000"/>
          <w:sz w:val="28"/>
          <w:szCs w:val="28"/>
        </w:rPr>
        <w:t>,</w:t>
      </w:r>
      <w:r w:rsidRPr="00360075">
        <w:rPr>
          <w:rStyle w:val="s1"/>
          <w:rFonts w:ascii="Times New Roman" w:hAnsi="Times New Roman" w:cs="Times New Roman"/>
          <w:bCs/>
          <w:color w:val="000000"/>
          <w:sz w:val="28"/>
          <w:szCs w:val="28"/>
        </w:rPr>
        <w:t xml:space="preserve"> №126-I</w:t>
      </w:r>
      <w:r w:rsidR="00B86DA1">
        <w:rPr>
          <w:rStyle w:val="s1"/>
          <w:rFonts w:ascii="Times New Roman" w:hAnsi="Times New Roman" w:cs="Times New Roman"/>
          <w:bCs/>
          <w:color w:val="000000"/>
          <w:sz w:val="28"/>
          <w:szCs w:val="28"/>
        </w:rPr>
        <w:t xml:space="preserve"> </w:t>
      </w:r>
      <w:r w:rsidRPr="00360075">
        <w:rPr>
          <w:rStyle w:val="s3"/>
          <w:rFonts w:ascii="Times New Roman" w:hAnsi="Times New Roman" w:cs="Times New Roman"/>
          <w:iCs/>
          <w:sz w:val="28"/>
          <w:szCs w:val="28"/>
        </w:rPr>
        <w:t>(с</w:t>
      </w:r>
      <w:r w:rsidR="00B86DA1">
        <w:rPr>
          <w:rStyle w:val="s3"/>
          <w:rFonts w:ascii="Times New Roman" w:hAnsi="Times New Roman" w:cs="Times New Roman"/>
          <w:iCs/>
          <w:sz w:val="28"/>
          <w:szCs w:val="28"/>
        </w:rPr>
        <w:t xml:space="preserve"> </w:t>
      </w:r>
      <w:hyperlink r:id="rId9" w:history="1">
        <w:r w:rsidRPr="00360075">
          <w:rPr>
            <w:rStyle w:val="a6"/>
            <w:rFonts w:ascii="Times New Roman" w:hAnsi="Times New Roman" w:cs="Times New Roman"/>
            <w:iCs/>
            <w:color w:val="auto"/>
            <w:sz w:val="28"/>
            <w:szCs w:val="28"/>
            <w:u w:val="none"/>
          </w:rPr>
          <w:t>изменениями и дополнениями</w:t>
        </w:r>
      </w:hyperlink>
      <w:r w:rsidR="00B86DA1">
        <w:t xml:space="preserve"> </w:t>
      </w:r>
      <w:r w:rsidRPr="00360075">
        <w:rPr>
          <w:rStyle w:val="s3"/>
          <w:rFonts w:ascii="Times New Roman" w:hAnsi="Times New Roman" w:cs="Times New Roman"/>
          <w:iCs/>
          <w:sz w:val="28"/>
          <w:szCs w:val="28"/>
        </w:rPr>
        <w:t xml:space="preserve">по </w:t>
      </w:r>
      <w:r w:rsidRPr="00CA682D">
        <w:rPr>
          <w:rStyle w:val="s3"/>
          <w:rFonts w:ascii="Times New Roman" w:hAnsi="Times New Roman" w:cs="Times New Roman"/>
          <w:iCs/>
          <w:sz w:val="28"/>
          <w:szCs w:val="28"/>
        </w:rPr>
        <w:t xml:space="preserve">состоянию на </w:t>
      </w:r>
      <w:r w:rsidR="00CA682D" w:rsidRPr="00CA682D">
        <w:rPr>
          <w:rStyle w:val="s3"/>
          <w:rFonts w:ascii="Times New Roman" w:hAnsi="Times New Roman" w:cs="Times New Roman"/>
          <w:iCs/>
          <w:sz w:val="28"/>
          <w:szCs w:val="28"/>
        </w:rPr>
        <w:t>27.06.2022г.</w:t>
      </w:r>
      <w:r w:rsidRPr="00CA682D">
        <w:rPr>
          <w:rStyle w:val="s3"/>
          <w:rFonts w:ascii="Times New Roman" w:hAnsi="Times New Roman" w:cs="Times New Roman"/>
          <w:iCs/>
          <w:sz w:val="28"/>
          <w:szCs w:val="28"/>
        </w:rPr>
        <w:t>)</w:t>
      </w:r>
      <w:r w:rsidR="00220509" w:rsidRPr="00CA682D">
        <w:rPr>
          <w:rStyle w:val="s3"/>
          <w:rFonts w:ascii="Times New Roman" w:hAnsi="Times New Roman" w:cs="Times New Roman"/>
          <w:iCs/>
          <w:sz w:val="28"/>
          <w:szCs w:val="28"/>
        </w:rPr>
        <w:t>.</w:t>
      </w:r>
    </w:p>
    <w:p w14:paraId="3212610F" w14:textId="77777777" w:rsidR="006B5394" w:rsidRPr="00360075" w:rsidRDefault="00204A9A" w:rsidP="006B5394">
      <w:pPr>
        <w:spacing w:after="0" w:line="240" w:lineRule="auto"/>
        <w:ind w:firstLine="709"/>
        <w:jc w:val="both"/>
        <w:rPr>
          <w:rStyle w:val="s3"/>
          <w:rFonts w:ascii="Times New Roman" w:hAnsi="Times New Roman" w:cs="Times New Roman"/>
          <w:color w:val="000000"/>
          <w:sz w:val="28"/>
          <w:szCs w:val="28"/>
        </w:rPr>
      </w:pPr>
      <w:r w:rsidRPr="00360075">
        <w:rPr>
          <w:rStyle w:val="s1"/>
          <w:rFonts w:ascii="Times New Roman" w:hAnsi="Times New Roman" w:cs="Times New Roman"/>
          <w:sz w:val="28"/>
          <w:szCs w:val="28"/>
        </w:rPr>
        <w:t>Закон Республики Казахстан</w:t>
      </w:r>
      <w:r w:rsidR="00220509" w:rsidRPr="00360075">
        <w:rPr>
          <w:rStyle w:val="s1"/>
          <w:rFonts w:ascii="Times New Roman" w:hAnsi="Times New Roman" w:cs="Times New Roman"/>
          <w:sz w:val="28"/>
          <w:szCs w:val="28"/>
        </w:rPr>
        <w:t>.</w:t>
      </w:r>
      <w:r w:rsidR="00B708CD">
        <w:rPr>
          <w:rStyle w:val="s1"/>
          <w:rFonts w:ascii="Times New Roman" w:hAnsi="Times New Roman" w:cs="Times New Roman"/>
          <w:sz w:val="28"/>
          <w:szCs w:val="28"/>
        </w:rPr>
        <w:t xml:space="preserve"> </w:t>
      </w:r>
      <w:r w:rsidR="00220509" w:rsidRPr="00360075">
        <w:rPr>
          <w:rStyle w:val="s1"/>
          <w:rFonts w:ascii="Times New Roman" w:hAnsi="Times New Roman" w:cs="Times New Roman"/>
          <w:sz w:val="28"/>
          <w:szCs w:val="28"/>
        </w:rPr>
        <w:t>Об обязательном социальном страховании: принят</w:t>
      </w:r>
      <w:r w:rsidR="00931761">
        <w:rPr>
          <w:rStyle w:val="s1"/>
          <w:rFonts w:ascii="Times New Roman" w:hAnsi="Times New Roman" w:cs="Times New Roman"/>
          <w:sz w:val="28"/>
          <w:szCs w:val="28"/>
        </w:rPr>
        <w:t xml:space="preserve"> </w:t>
      </w:r>
      <w:r w:rsidRPr="00360075">
        <w:rPr>
          <w:rStyle w:val="s1"/>
          <w:rFonts w:ascii="Times New Roman" w:hAnsi="Times New Roman" w:cs="Times New Roman"/>
          <w:sz w:val="28"/>
          <w:szCs w:val="28"/>
        </w:rPr>
        <w:t>26 декабря 2019 года</w:t>
      </w:r>
      <w:r w:rsidR="00220509" w:rsidRPr="00360075">
        <w:rPr>
          <w:rStyle w:val="s1"/>
          <w:rFonts w:ascii="Times New Roman" w:hAnsi="Times New Roman" w:cs="Times New Roman"/>
          <w:sz w:val="28"/>
          <w:szCs w:val="28"/>
        </w:rPr>
        <w:t>,</w:t>
      </w:r>
      <w:r w:rsidRPr="00360075">
        <w:rPr>
          <w:rStyle w:val="s1"/>
          <w:rFonts w:ascii="Times New Roman" w:hAnsi="Times New Roman" w:cs="Times New Roman"/>
          <w:sz w:val="28"/>
          <w:szCs w:val="28"/>
        </w:rPr>
        <w:t xml:space="preserve"> №286-</w:t>
      </w:r>
      <w:r w:rsidRPr="00360075">
        <w:rPr>
          <w:rStyle w:val="s1"/>
          <w:rFonts w:ascii="Times New Roman" w:hAnsi="Times New Roman" w:cs="Times New Roman"/>
          <w:sz w:val="28"/>
          <w:szCs w:val="28"/>
          <w:lang w:val="en-US"/>
        </w:rPr>
        <w:t>IV</w:t>
      </w:r>
      <w:r w:rsidR="006B5394">
        <w:rPr>
          <w:rStyle w:val="s1"/>
          <w:rFonts w:ascii="Times New Roman" w:hAnsi="Times New Roman" w:cs="Times New Roman"/>
          <w:sz w:val="28"/>
          <w:szCs w:val="28"/>
        </w:rPr>
        <w:t xml:space="preserve"> </w:t>
      </w:r>
      <w:r w:rsidR="006B5394" w:rsidRPr="00360075">
        <w:rPr>
          <w:rStyle w:val="s3"/>
          <w:rFonts w:ascii="Times New Roman" w:hAnsi="Times New Roman" w:cs="Times New Roman"/>
          <w:iCs/>
          <w:sz w:val="28"/>
          <w:szCs w:val="28"/>
        </w:rPr>
        <w:t>(с</w:t>
      </w:r>
      <w:r w:rsidR="006B5394">
        <w:rPr>
          <w:rStyle w:val="s3"/>
          <w:rFonts w:ascii="Times New Roman" w:hAnsi="Times New Roman" w:cs="Times New Roman"/>
          <w:iCs/>
          <w:sz w:val="28"/>
          <w:szCs w:val="28"/>
        </w:rPr>
        <w:t xml:space="preserve"> </w:t>
      </w:r>
      <w:hyperlink r:id="rId10" w:history="1">
        <w:r w:rsidR="006B5394" w:rsidRPr="00360075">
          <w:rPr>
            <w:rStyle w:val="a6"/>
            <w:rFonts w:ascii="Times New Roman" w:hAnsi="Times New Roman" w:cs="Times New Roman"/>
            <w:iCs/>
            <w:color w:val="auto"/>
            <w:sz w:val="28"/>
            <w:szCs w:val="28"/>
            <w:u w:val="none"/>
          </w:rPr>
          <w:t>изменениями и дополнениями</w:t>
        </w:r>
      </w:hyperlink>
      <w:r w:rsidR="006B5394">
        <w:t xml:space="preserve"> </w:t>
      </w:r>
      <w:r w:rsidR="006B5394" w:rsidRPr="00360075">
        <w:rPr>
          <w:rStyle w:val="s3"/>
          <w:rFonts w:ascii="Times New Roman" w:hAnsi="Times New Roman" w:cs="Times New Roman"/>
          <w:iCs/>
          <w:sz w:val="28"/>
          <w:szCs w:val="28"/>
        </w:rPr>
        <w:t xml:space="preserve">по состоянию на </w:t>
      </w:r>
      <w:r w:rsidR="006B5394">
        <w:rPr>
          <w:rStyle w:val="s3"/>
          <w:rFonts w:ascii="Times New Roman" w:hAnsi="Times New Roman" w:cs="Times New Roman"/>
          <w:iCs/>
          <w:sz w:val="28"/>
          <w:szCs w:val="28"/>
        </w:rPr>
        <w:t>0</w:t>
      </w:r>
      <w:r w:rsidR="007368BB">
        <w:rPr>
          <w:rStyle w:val="s3"/>
          <w:rFonts w:ascii="Times New Roman" w:hAnsi="Times New Roman" w:cs="Times New Roman"/>
          <w:iCs/>
          <w:sz w:val="28"/>
          <w:szCs w:val="28"/>
        </w:rPr>
        <w:t>4</w:t>
      </w:r>
      <w:r w:rsidR="006B5394" w:rsidRPr="00360075">
        <w:rPr>
          <w:rStyle w:val="s3"/>
          <w:rFonts w:ascii="Times New Roman" w:hAnsi="Times New Roman" w:cs="Times New Roman"/>
          <w:iCs/>
          <w:sz w:val="28"/>
          <w:szCs w:val="28"/>
        </w:rPr>
        <w:t>.</w:t>
      </w:r>
      <w:r w:rsidR="006B5394">
        <w:rPr>
          <w:rStyle w:val="s3"/>
          <w:rFonts w:ascii="Times New Roman" w:hAnsi="Times New Roman" w:cs="Times New Roman"/>
          <w:iCs/>
          <w:sz w:val="28"/>
          <w:szCs w:val="28"/>
        </w:rPr>
        <w:t>0</w:t>
      </w:r>
      <w:r w:rsidR="007368BB">
        <w:rPr>
          <w:rStyle w:val="s3"/>
          <w:rFonts w:ascii="Times New Roman" w:hAnsi="Times New Roman" w:cs="Times New Roman"/>
          <w:iCs/>
          <w:sz w:val="28"/>
          <w:szCs w:val="28"/>
        </w:rPr>
        <w:t>7</w:t>
      </w:r>
      <w:r w:rsidR="006B5394">
        <w:rPr>
          <w:rStyle w:val="s3"/>
          <w:rFonts w:ascii="Times New Roman" w:hAnsi="Times New Roman" w:cs="Times New Roman"/>
          <w:iCs/>
          <w:sz w:val="28"/>
          <w:szCs w:val="28"/>
        </w:rPr>
        <w:t>.2022</w:t>
      </w:r>
      <w:r w:rsidR="006B5394" w:rsidRPr="00360075">
        <w:rPr>
          <w:rStyle w:val="s3"/>
          <w:rFonts w:ascii="Times New Roman" w:hAnsi="Times New Roman" w:cs="Times New Roman"/>
          <w:iCs/>
          <w:sz w:val="28"/>
          <w:szCs w:val="28"/>
        </w:rPr>
        <w:t xml:space="preserve"> г.).</w:t>
      </w:r>
    </w:p>
    <w:p w14:paraId="06224210" w14:textId="3F1F138A" w:rsidR="00204A9A" w:rsidRPr="00360075" w:rsidRDefault="00204A9A" w:rsidP="00360075">
      <w:pPr>
        <w:spacing w:after="0" w:line="240" w:lineRule="auto"/>
        <w:ind w:firstLine="709"/>
        <w:jc w:val="both"/>
        <w:rPr>
          <w:rStyle w:val="a6"/>
          <w:rFonts w:ascii="Times New Roman" w:hAnsi="Times New Roman" w:cs="Times New Roman"/>
          <w:color w:val="auto"/>
          <w:sz w:val="28"/>
          <w:szCs w:val="28"/>
          <w:u w:val="none"/>
        </w:rPr>
      </w:pPr>
      <w:r w:rsidRPr="00360075">
        <w:rPr>
          <w:rStyle w:val="a6"/>
          <w:rFonts w:ascii="Times New Roman" w:hAnsi="Times New Roman" w:cs="Times New Roman"/>
          <w:color w:val="auto"/>
          <w:sz w:val="28"/>
          <w:szCs w:val="28"/>
          <w:u w:val="none"/>
        </w:rPr>
        <w:t>Трудовой кодекс Республики Казахстан</w:t>
      </w:r>
      <w:r w:rsidR="00220509" w:rsidRPr="00360075">
        <w:rPr>
          <w:rStyle w:val="a6"/>
          <w:rFonts w:ascii="Times New Roman" w:hAnsi="Times New Roman" w:cs="Times New Roman"/>
          <w:color w:val="auto"/>
          <w:sz w:val="28"/>
          <w:szCs w:val="28"/>
          <w:u w:val="none"/>
        </w:rPr>
        <w:t>: принят</w:t>
      </w:r>
      <w:r w:rsidRPr="00360075">
        <w:rPr>
          <w:rStyle w:val="a6"/>
          <w:rFonts w:ascii="Times New Roman" w:hAnsi="Times New Roman" w:cs="Times New Roman"/>
          <w:color w:val="auto"/>
          <w:sz w:val="28"/>
          <w:szCs w:val="28"/>
          <w:u w:val="none"/>
        </w:rPr>
        <w:t xml:space="preserve"> 23 ноября 2015 года</w:t>
      </w:r>
      <w:r w:rsidR="00220509" w:rsidRPr="00360075">
        <w:rPr>
          <w:rStyle w:val="a6"/>
          <w:rFonts w:ascii="Times New Roman" w:hAnsi="Times New Roman" w:cs="Times New Roman"/>
          <w:color w:val="auto"/>
          <w:sz w:val="28"/>
          <w:szCs w:val="28"/>
          <w:u w:val="none"/>
        </w:rPr>
        <w:t>,</w:t>
      </w:r>
      <w:r w:rsidRPr="00360075">
        <w:rPr>
          <w:rStyle w:val="a6"/>
          <w:rFonts w:ascii="Times New Roman" w:hAnsi="Times New Roman" w:cs="Times New Roman"/>
          <w:color w:val="auto"/>
          <w:sz w:val="28"/>
          <w:szCs w:val="28"/>
          <w:u w:val="none"/>
        </w:rPr>
        <w:t xml:space="preserve"> №414-</w:t>
      </w:r>
      <w:r w:rsidRPr="00360075">
        <w:rPr>
          <w:rStyle w:val="a6"/>
          <w:rFonts w:ascii="Times New Roman" w:hAnsi="Times New Roman" w:cs="Times New Roman"/>
          <w:color w:val="auto"/>
          <w:sz w:val="28"/>
          <w:szCs w:val="28"/>
          <w:u w:val="none"/>
          <w:lang w:val="en-US"/>
        </w:rPr>
        <w:t>V</w:t>
      </w:r>
      <w:r w:rsidRPr="00360075">
        <w:rPr>
          <w:rStyle w:val="a6"/>
          <w:rFonts w:ascii="Times New Roman" w:hAnsi="Times New Roman" w:cs="Times New Roman"/>
          <w:color w:val="auto"/>
          <w:sz w:val="28"/>
          <w:szCs w:val="28"/>
          <w:u w:val="none"/>
        </w:rPr>
        <w:t xml:space="preserve"> (с изменениями и дополнениями по состоянию на </w:t>
      </w:r>
      <w:r w:rsidR="009C2C27">
        <w:rPr>
          <w:rStyle w:val="a6"/>
          <w:rFonts w:ascii="Times New Roman" w:hAnsi="Times New Roman" w:cs="Times New Roman"/>
          <w:color w:val="auto"/>
          <w:sz w:val="28"/>
          <w:szCs w:val="28"/>
          <w:u w:val="none"/>
        </w:rPr>
        <w:t>04.07.2022</w:t>
      </w:r>
      <w:r w:rsidR="00F076BA">
        <w:rPr>
          <w:rStyle w:val="a6"/>
          <w:rFonts w:ascii="Times New Roman" w:hAnsi="Times New Roman" w:cs="Times New Roman"/>
          <w:color w:val="auto"/>
          <w:sz w:val="28"/>
          <w:szCs w:val="28"/>
          <w:u w:val="none"/>
        </w:rPr>
        <w:t xml:space="preserve"> </w:t>
      </w:r>
      <w:r w:rsidR="009C2C27">
        <w:rPr>
          <w:rStyle w:val="a6"/>
          <w:rFonts w:ascii="Times New Roman" w:hAnsi="Times New Roman" w:cs="Times New Roman"/>
          <w:color w:val="auto"/>
          <w:sz w:val="28"/>
          <w:szCs w:val="28"/>
          <w:u w:val="none"/>
        </w:rPr>
        <w:t>г.</w:t>
      </w:r>
      <w:r w:rsidRPr="00360075">
        <w:rPr>
          <w:rStyle w:val="a6"/>
          <w:rFonts w:ascii="Times New Roman" w:hAnsi="Times New Roman" w:cs="Times New Roman"/>
          <w:color w:val="auto"/>
          <w:sz w:val="28"/>
          <w:szCs w:val="28"/>
          <w:u w:val="none"/>
        </w:rPr>
        <w:t>)</w:t>
      </w:r>
      <w:r w:rsidR="00220509" w:rsidRPr="00360075">
        <w:rPr>
          <w:rStyle w:val="a6"/>
          <w:rFonts w:ascii="Times New Roman" w:hAnsi="Times New Roman" w:cs="Times New Roman"/>
          <w:color w:val="auto"/>
          <w:sz w:val="28"/>
          <w:szCs w:val="28"/>
          <w:u w:val="none"/>
        </w:rPr>
        <w:t>.</w:t>
      </w:r>
    </w:p>
    <w:p w14:paraId="6B4D0978" w14:textId="7546FB2E" w:rsidR="00204A9A" w:rsidRPr="00CB6421" w:rsidRDefault="00204A9A" w:rsidP="00360075">
      <w:pPr>
        <w:spacing w:after="0" w:line="240" w:lineRule="auto"/>
        <w:ind w:firstLine="709"/>
        <w:jc w:val="both"/>
        <w:rPr>
          <w:rStyle w:val="s3"/>
          <w:rFonts w:ascii="Times New Roman" w:hAnsi="Times New Roman" w:cs="Times New Roman"/>
          <w:color w:val="000000"/>
          <w:sz w:val="28"/>
          <w:szCs w:val="28"/>
        </w:rPr>
      </w:pPr>
      <w:r w:rsidRPr="00360075">
        <w:rPr>
          <w:rStyle w:val="s1"/>
          <w:rFonts w:ascii="Times New Roman" w:hAnsi="Times New Roman" w:cs="Times New Roman"/>
          <w:bCs/>
          <w:sz w:val="28"/>
          <w:szCs w:val="28"/>
          <w:shd w:val="clear" w:color="auto" w:fill="FFFFFF"/>
        </w:rPr>
        <w:t>Закон Республики Казахстан</w:t>
      </w:r>
      <w:r w:rsidR="00220509" w:rsidRPr="00360075">
        <w:rPr>
          <w:rStyle w:val="s1"/>
          <w:rFonts w:ascii="Times New Roman" w:hAnsi="Times New Roman" w:cs="Times New Roman"/>
          <w:bCs/>
          <w:sz w:val="28"/>
          <w:szCs w:val="28"/>
          <w:shd w:val="clear" w:color="auto" w:fill="FFFFFF"/>
        </w:rPr>
        <w:t>.</w:t>
      </w:r>
      <w:r w:rsidR="006B5394">
        <w:rPr>
          <w:rStyle w:val="s1"/>
          <w:rFonts w:ascii="Times New Roman" w:hAnsi="Times New Roman" w:cs="Times New Roman"/>
          <w:bCs/>
          <w:sz w:val="28"/>
          <w:szCs w:val="28"/>
          <w:shd w:val="clear" w:color="auto" w:fill="FFFFFF"/>
        </w:rPr>
        <w:t xml:space="preserve"> </w:t>
      </w:r>
      <w:r w:rsidR="00220509" w:rsidRPr="00360075">
        <w:rPr>
          <w:rStyle w:val="s1"/>
          <w:rFonts w:ascii="Times New Roman" w:hAnsi="Times New Roman" w:cs="Times New Roman"/>
          <w:bCs/>
          <w:sz w:val="28"/>
          <w:szCs w:val="28"/>
          <w:shd w:val="clear" w:color="auto" w:fill="FFFFFF"/>
        </w:rPr>
        <w:t>О государственной адресной социальной помощи: принят</w:t>
      </w:r>
      <w:r w:rsidRPr="00360075">
        <w:rPr>
          <w:rStyle w:val="s1"/>
          <w:rFonts w:ascii="Times New Roman" w:hAnsi="Times New Roman" w:cs="Times New Roman"/>
          <w:bCs/>
          <w:sz w:val="28"/>
          <w:szCs w:val="28"/>
          <w:shd w:val="clear" w:color="auto" w:fill="FFFFFF"/>
        </w:rPr>
        <w:t xml:space="preserve"> 17 июля 2001 года</w:t>
      </w:r>
      <w:r w:rsidR="00220509" w:rsidRPr="00360075">
        <w:rPr>
          <w:rStyle w:val="s1"/>
          <w:rFonts w:ascii="Times New Roman" w:hAnsi="Times New Roman" w:cs="Times New Roman"/>
          <w:bCs/>
          <w:sz w:val="28"/>
          <w:szCs w:val="28"/>
          <w:shd w:val="clear" w:color="auto" w:fill="FFFFFF"/>
        </w:rPr>
        <w:t>,</w:t>
      </w:r>
      <w:r w:rsidRPr="00360075">
        <w:rPr>
          <w:rStyle w:val="s1"/>
          <w:rFonts w:ascii="Times New Roman" w:hAnsi="Times New Roman" w:cs="Times New Roman"/>
          <w:bCs/>
          <w:sz w:val="28"/>
          <w:szCs w:val="28"/>
          <w:shd w:val="clear" w:color="auto" w:fill="FFFFFF"/>
        </w:rPr>
        <w:t xml:space="preserve"> №246-II</w:t>
      </w:r>
      <w:r w:rsidR="006B5394">
        <w:rPr>
          <w:rStyle w:val="s1"/>
          <w:rFonts w:ascii="Times New Roman" w:hAnsi="Times New Roman" w:cs="Times New Roman"/>
          <w:bCs/>
          <w:sz w:val="28"/>
          <w:szCs w:val="28"/>
          <w:shd w:val="clear" w:color="auto" w:fill="FFFFFF"/>
        </w:rPr>
        <w:t xml:space="preserve"> </w:t>
      </w:r>
      <w:r w:rsidRPr="00360075">
        <w:rPr>
          <w:rStyle w:val="s3"/>
          <w:rFonts w:ascii="Times New Roman" w:hAnsi="Times New Roman" w:cs="Times New Roman"/>
          <w:iCs/>
          <w:sz w:val="28"/>
          <w:szCs w:val="28"/>
          <w:shd w:val="clear" w:color="auto" w:fill="FFFFFF"/>
        </w:rPr>
        <w:t>(с</w:t>
      </w:r>
      <w:r w:rsidR="006B5394">
        <w:rPr>
          <w:rStyle w:val="s3"/>
          <w:rFonts w:ascii="Times New Roman" w:hAnsi="Times New Roman" w:cs="Times New Roman"/>
          <w:iCs/>
          <w:sz w:val="28"/>
          <w:szCs w:val="28"/>
          <w:shd w:val="clear" w:color="auto" w:fill="FFFFFF"/>
        </w:rPr>
        <w:t xml:space="preserve"> </w:t>
      </w:r>
      <w:hyperlink r:id="rId11" w:tooltip="Закон Республики Казахстан от 17 июля 2001 года № 246-II " w:history="1">
        <w:r w:rsidRPr="00360075">
          <w:rPr>
            <w:rStyle w:val="a6"/>
            <w:rFonts w:ascii="Times New Roman" w:hAnsi="Times New Roman" w:cs="Times New Roman"/>
            <w:iCs/>
            <w:color w:val="auto"/>
            <w:sz w:val="28"/>
            <w:szCs w:val="28"/>
            <w:u w:val="none"/>
          </w:rPr>
          <w:t>изменениями и дополнениями</w:t>
        </w:r>
      </w:hyperlink>
      <w:r w:rsidR="006B5394">
        <w:t xml:space="preserve"> </w:t>
      </w:r>
      <w:r w:rsidRPr="00A562D2">
        <w:rPr>
          <w:rStyle w:val="s3"/>
          <w:rFonts w:ascii="Times New Roman" w:hAnsi="Times New Roman" w:cs="Times New Roman"/>
          <w:iCs/>
          <w:sz w:val="28"/>
          <w:szCs w:val="28"/>
          <w:shd w:val="clear" w:color="auto" w:fill="FFFFFF"/>
        </w:rPr>
        <w:t xml:space="preserve">по состоянию </w:t>
      </w:r>
      <w:r w:rsidRPr="00CB6421">
        <w:rPr>
          <w:rStyle w:val="s3"/>
          <w:rFonts w:ascii="Times New Roman" w:hAnsi="Times New Roman" w:cs="Times New Roman"/>
          <w:iCs/>
          <w:sz w:val="28"/>
          <w:szCs w:val="28"/>
          <w:shd w:val="clear" w:color="auto" w:fill="FFFFFF"/>
        </w:rPr>
        <w:t xml:space="preserve">на </w:t>
      </w:r>
      <w:r w:rsidR="00CB6421" w:rsidRPr="00CB6421">
        <w:rPr>
          <w:rStyle w:val="s3"/>
          <w:rFonts w:ascii="Times New Roman" w:hAnsi="Times New Roman" w:cs="Times New Roman"/>
          <w:iCs/>
          <w:sz w:val="28"/>
          <w:szCs w:val="28"/>
        </w:rPr>
        <w:t>27.06.2022</w:t>
      </w:r>
      <w:r w:rsidR="00F076BA">
        <w:rPr>
          <w:rStyle w:val="s3"/>
          <w:rFonts w:ascii="Times New Roman" w:hAnsi="Times New Roman" w:cs="Times New Roman"/>
          <w:iCs/>
          <w:sz w:val="28"/>
          <w:szCs w:val="28"/>
        </w:rPr>
        <w:t xml:space="preserve"> </w:t>
      </w:r>
      <w:r w:rsidR="00CB6421" w:rsidRPr="00CB6421">
        <w:rPr>
          <w:rStyle w:val="s3"/>
          <w:rFonts w:ascii="Times New Roman" w:hAnsi="Times New Roman" w:cs="Times New Roman"/>
          <w:iCs/>
          <w:sz w:val="28"/>
          <w:szCs w:val="28"/>
        </w:rPr>
        <w:t>г.</w:t>
      </w:r>
      <w:r w:rsidRPr="00CB6421">
        <w:rPr>
          <w:rStyle w:val="s3"/>
          <w:rFonts w:ascii="Times New Roman" w:hAnsi="Times New Roman" w:cs="Times New Roman"/>
          <w:iCs/>
          <w:sz w:val="28"/>
          <w:szCs w:val="28"/>
          <w:shd w:val="clear" w:color="auto" w:fill="FFFFFF"/>
        </w:rPr>
        <w:t>)</w:t>
      </w:r>
      <w:r w:rsidR="00220509" w:rsidRPr="00CB6421">
        <w:rPr>
          <w:rStyle w:val="s3"/>
          <w:rFonts w:ascii="Times New Roman" w:hAnsi="Times New Roman" w:cs="Times New Roman"/>
          <w:iCs/>
          <w:sz w:val="28"/>
          <w:szCs w:val="28"/>
          <w:shd w:val="clear" w:color="auto" w:fill="FFFFFF"/>
        </w:rPr>
        <w:t>.</w:t>
      </w:r>
    </w:p>
    <w:p w14:paraId="05714080" w14:textId="5B80BF14" w:rsidR="00C4634D" w:rsidRPr="00A562D2" w:rsidRDefault="009657CD" w:rsidP="00360075">
      <w:pPr>
        <w:shd w:val="clear" w:color="auto" w:fill="FFFFFF"/>
        <w:spacing w:after="0" w:line="240" w:lineRule="auto"/>
        <w:ind w:firstLine="709"/>
        <w:jc w:val="both"/>
        <w:textAlignment w:val="baseline"/>
        <w:rPr>
          <w:rFonts w:ascii="Times New Roman" w:hAnsi="Times New Roman" w:cs="Times New Roman"/>
          <w:sz w:val="28"/>
          <w:szCs w:val="28"/>
        </w:rPr>
      </w:pPr>
      <w:r w:rsidRPr="00676ED1">
        <w:rPr>
          <w:rFonts w:ascii="Times New Roman" w:hAnsi="Times New Roman" w:cs="Times New Roman"/>
          <w:sz w:val="28"/>
          <w:szCs w:val="28"/>
        </w:rPr>
        <w:t xml:space="preserve">Стратегический план </w:t>
      </w:r>
      <w:r w:rsidR="00100199">
        <w:rPr>
          <w:rFonts w:ascii="Times New Roman" w:hAnsi="Times New Roman" w:cs="Times New Roman"/>
          <w:sz w:val="28"/>
          <w:szCs w:val="28"/>
          <w:lang w:val="kk-KZ"/>
        </w:rPr>
        <w:t>МНВО РК (</w:t>
      </w:r>
      <w:r w:rsidRPr="00676ED1">
        <w:rPr>
          <w:rFonts w:ascii="Times New Roman" w:hAnsi="Times New Roman" w:cs="Times New Roman"/>
          <w:sz w:val="28"/>
          <w:szCs w:val="28"/>
        </w:rPr>
        <w:t xml:space="preserve">Министерства образования и науки Республики </w:t>
      </w:r>
      <w:r w:rsidRPr="004B3BD4">
        <w:rPr>
          <w:rFonts w:ascii="Times New Roman" w:hAnsi="Times New Roman" w:cs="Times New Roman"/>
          <w:sz w:val="28"/>
          <w:szCs w:val="28"/>
        </w:rPr>
        <w:t>Казахстан</w:t>
      </w:r>
      <w:r w:rsidR="00100199">
        <w:rPr>
          <w:rFonts w:ascii="Times New Roman" w:hAnsi="Times New Roman" w:cs="Times New Roman"/>
          <w:sz w:val="28"/>
          <w:szCs w:val="28"/>
        </w:rPr>
        <w:t>)</w:t>
      </w:r>
      <w:r w:rsidRPr="004B3BD4">
        <w:rPr>
          <w:rFonts w:ascii="Times New Roman" w:hAnsi="Times New Roman" w:cs="Times New Roman"/>
          <w:sz w:val="28"/>
          <w:szCs w:val="28"/>
        </w:rPr>
        <w:t xml:space="preserve"> на 2020-2024 </w:t>
      </w:r>
      <w:r w:rsidR="00BD6FEB" w:rsidRPr="004B3BD4">
        <w:rPr>
          <w:rFonts w:ascii="Times New Roman" w:hAnsi="Times New Roman" w:cs="Times New Roman"/>
          <w:sz w:val="28"/>
          <w:szCs w:val="28"/>
        </w:rPr>
        <w:t xml:space="preserve">годы </w:t>
      </w:r>
      <w:r w:rsidR="00BD6FEB" w:rsidRPr="00676ED1">
        <w:rPr>
          <w:rStyle w:val="a6"/>
          <w:rFonts w:ascii="Times New Roman" w:hAnsi="Times New Roman" w:cs="Times New Roman"/>
          <w:bCs/>
          <w:color w:val="auto"/>
          <w:sz w:val="28"/>
          <w:szCs w:val="28"/>
          <w:u w:val="none"/>
        </w:rPr>
        <w:t>от</w:t>
      </w:r>
      <w:r>
        <w:rPr>
          <w:rStyle w:val="a6"/>
          <w:rFonts w:ascii="Times New Roman" w:hAnsi="Times New Roman" w:cs="Times New Roman"/>
          <w:bCs/>
          <w:color w:val="auto"/>
          <w:sz w:val="28"/>
          <w:szCs w:val="28"/>
          <w:u w:val="none"/>
        </w:rPr>
        <w:t xml:space="preserve"> </w:t>
      </w:r>
      <w:r w:rsidRPr="00676ED1">
        <w:rPr>
          <w:rStyle w:val="a6"/>
          <w:rFonts w:ascii="Times New Roman" w:hAnsi="Times New Roman" w:cs="Times New Roman"/>
          <w:bCs/>
          <w:color w:val="auto"/>
          <w:sz w:val="28"/>
          <w:szCs w:val="28"/>
          <w:u w:val="none"/>
        </w:rPr>
        <w:t>10.04.2021</w:t>
      </w:r>
      <w:r w:rsidR="00220509" w:rsidRPr="00A562D2">
        <w:rPr>
          <w:rStyle w:val="s3"/>
          <w:rFonts w:ascii="Times New Roman" w:hAnsi="Times New Roman" w:cs="Times New Roman"/>
          <w:iCs/>
          <w:sz w:val="28"/>
          <w:szCs w:val="28"/>
        </w:rPr>
        <w:t>.</w:t>
      </w:r>
    </w:p>
    <w:p w14:paraId="64C4245F" w14:textId="77777777" w:rsidR="00204A9A" w:rsidRPr="00360075" w:rsidRDefault="00204A9A" w:rsidP="00360075">
      <w:pPr>
        <w:spacing w:after="0" w:line="240" w:lineRule="auto"/>
        <w:ind w:firstLine="709"/>
        <w:jc w:val="both"/>
        <w:rPr>
          <w:rStyle w:val="a6"/>
          <w:rFonts w:ascii="Times New Roman" w:hAnsi="Times New Roman" w:cs="Times New Roman"/>
          <w:color w:val="auto"/>
          <w:sz w:val="28"/>
          <w:szCs w:val="28"/>
          <w:u w:val="none"/>
        </w:rPr>
      </w:pPr>
      <w:r w:rsidRPr="00A562D2">
        <w:rPr>
          <w:rStyle w:val="a6"/>
          <w:rFonts w:ascii="Times New Roman" w:hAnsi="Times New Roman" w:cs="Times New Roman"/>
          <w:color w:val="auto"/>
          <w:sz w:val="28"/>
          <w:szCs w:val="28"/>
          <w:u w:val="none"/>
        </w:rPr>
        <w:t>Закон Республики Казахстан</w:t>
      </w:r>
      <w:r w:rsidR="00220509" w:rsidRPr="00A562D2">
        <w:rPr>
          <w:rStyle w:val="a6"/>
          <w:rFonts w:ascii="Times New Roman" w:hAnsi="Times New Roman" w:cs="Times New Roman"/>
          <w:color w:val="auto"/>
          <w:sz w:val="28"/>
          <w:szCs w:val="28"/>
          <w:u w:val="none"/>
        </w:rPr>
        <w:t>.</w:t>
      </w:r>
      <w:r w:rsidR="006B5394" w:rsidRPr="00A562D2">
        <w:rPr>
          <w:rStyle w:val="a6"/>
          <w:rFonts w:ascii="Times New Roman" w:hAnsi="Times New Roman" w:cs="Times New Roman"/>
          <w:color w:val="auto"/>
          <w:sz w:val="28"/>
          <w:szCs w:val="28"/>
          <w:u w:val="none"/>
        </w:rPr>
        <w:t xml:space="preserve"> </w:t>
      </w:r>
      <w:r w:rsidR="00220509" w:rsidRPr="00A562D2">
        <w:rPr>
          <w:rStyle w:val="a6"/>
          <w:rFonts w:ascii="Times New Roman" w:hAnsi="Times New Roman" w:cs="Times New Roman"/>
          <w:color w:val="auto"/>
          <w:sz w:val="28"/>
          <w:szCs w:val="28"/>
          <w:u w:val="none"/>
        </w:rPr>
        <w:t xml:space="preserve">О специальных социальных услугах: принят </w:t>
      </w:r>
      <w:r w:rsidRPr="00A562D2">
        <w:rPr>
          <w:rStyle w:val="a6"/>
          <w:rFonts w:ascii="Times New Roman" w:hAnsi="Times New Roman" w:cs="Times New Roman"/>
          <w:color w:val="auto"/>
          <w:sz w:val="28"/>
          <w:szCs w:val="28"/>
          <w:u w:val="none"/>
        </w:rPr>
        <w:t>29 декабря 2008 года</w:t>
      </w:r>
      <w:r w:rsidR="00220509" w:rsidRPr="00A562D2">
        <w:rPr>
          <w:rStyle w:val="a6"/>
          <w:rFonts w:ascii="Times New Roman" w:hAnsi="Times New Roman" w:cs="Times New Roman"/>
          <w:color w:val="auto"/>
          <w:sz w:val="28"/>
          <w:szCs w:val="28"/>
          <w:u w:val="none"/>
        </w:rPr>
        <w:t>,</w:t>
      </w:r>
      <w:r w:rsidRPr="00A562D2">
        <w:rPr>
          <w:rStyle w:val="a6"/>
          <w:rFonts w:ascii="Times New Roman" w:hAnsi="Times New Roman" w:cs="Times New Roman"/>
          <w:color w:val="auto"/>
          <w:sz w:val="28"/>
          <w:szCs w:val="28"/>
          <w:u w:val="none"/>
        </w:rPr>
        <w:t xml:space="preserve"> №114-IV (с изменениями и дополнениями по состоянию</w:t>
      </w:r>
      <w:r w:rsidRPr="00360075">
        <w:rPr>
          <w:rStyle w:val="a6"/>
          <w:rFonts w:ascii="Times New Roman" w:hAnsi="Times New Roman" w:cs="Times New Roman"/>
          <w:color w:val="auto"/>
          <w:sz w:val="28"/>
          <w:szCs w:val="28"/>
          <w:u w:val="none"/>
        </w:rPr>
        <w:t xml:space="preserve"> на </w:t>
      </w:r>
      <w:r w:rsidR="00B45D29">
        <w:rPr>
          <w:rStyle w:val="s3"/>
          <w:rFonts w:ascii="Times New Roman" w:hAnsi="Times New Roman" w:cs="Times New Roman"/>
          <w:iCs/>
          <w:sz w:val="28"/>
          <w:szCs w:val="28"/>
        </w:rPr>
        <w:t>04.07.2022 г.</w:t>
      </w:r>
      <w:r w:rsidRPr="00360075">
        <w:rPr>
          <w:rStyle w:val="a6"/>
          <w:rFonts w:ascii="Times New Roman" w:hAnsi="Times New Roman" w:cs="Times New Roman"/>
          <w:color w:val="auto"/>
          <w:sz w:val="28"/>
          <w:szCs w:val="28"/>
          <w:u w:val="none"/>
        </w:rPr>
        <w:t>)</w:t>
      </w:r>
      <w:r w:rsidR="00220509" w:rsidRPr="00360075">
        <w:rPr>
          <w:rStyle w:val="a6"/>
          <w:rFonts w:ascii="Times New Roman" w:hAnsi="Times New Roman" w:cs="Times New Roman"/>
          <w:color w:val="auto"/>
          <w:sz w:val="28"/>
          <w:szCs w:val="28"/>
          <w:u w:val="none"/>
        </w:rPr>
        <w:t>.</w:t>
      </w:r>
    </w:p>
    <w:p w14:paraId="53B4415A" w14:textId="77777777" w:rsidR="00204A9A" w:rsidRPr="00360075" w:rsidRDefault="00204A9A"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Стандарт оказания специальных социальных услуг в области социальной защиты населения в условиях оказания услуг на дому. </w:t>
      </w:r>
      <w:r w:rsidRPr="00360075">
        <w:rPr>
          <w:rFonts w:ascii="Times New Roman" w:hAnsi="Times New Roman" w:cs="Times New Roman"/>
          <w:sz w:val="28"/>
          <w:szCs w:val="28"/>
          <w:shd w:val="clear" w:color="auto" w:fill="FFFFFF"/>
        </w:rPr>
        <w:t>Приложение 3 в редакции приказа Министра труда и социальной защиты населения РК от 13.05.2019</w:t>
      </w:r>
      <w:r w:rsidR="00220509" w:rsidRPr="00360075">
        <w:rPr>
          <w:rFonts w:ascii="Times New Roman" w:hAnsi="Times New Roman" w:cs="Times New Roman"/>
          <w:sz w:val="28"/>
          <w:szCs w:val="28"/>
          <w:shd w:val="clear" w:color="auto" w:fill="FFFFFF"/>
        </w:rPr>
        <w:t xml:space="preserve">, </w:t>
      </w:r>
      <w:hyperlink r:id="rId12" w:anchor="z6" w:history="1">
        <w:r w:rsidRPr="00360075">
          <w:rPr>
            <w:rStyle w:val="a6"/>
            <w:rFonts w:ascii="Times New Roman" w:hAnsi="Times New Roman" w:cs="Times New Roman"/>
            <w:color w:val="auto"/>
            <w:sz w:val="28"/>
            <w:szCs w:val="28"/>
            <w:u w:val="none"/>
            <w:shd w:val="clear" w:color="auto" w:fill="FFFFFF"/>
          </w:rPr>
          <w:t>№238</w:t>
        </w:r>
      </w:hyperlink>
      <w:r w:rsidR="00220509" w:rsidRPr="00360075">
        <w:rPr>
          <w:rStyle w:val="a6"/>
          <w:rFonts w:ascii="Times New Roman" w:hAnsi="Times New Roman" w:cs="Times New Roman"/>
          <w:color w:val="auto"/>
          <w:sz w:val="28"/>
          <w:szCs w:val="28"/>
          <w:u w:val="none"/>
          <w:shd w:val="clear" w:color="auto" w:fill="FFFFFF"/>
        </w:rPr>
        <w:t>.</w:t>
      </w:r>
    </w:p>
    <w:p w14:paraId="453C08AA" w14:textId="77777777" w:rsidR="00204A9A" w:rsidRPr="00360075" w:rsidRDefault="00204A9A" w:rsidP="00360075">
      <w:pPr>
        <w:spacing w:after="0" w:line="240" w:lineRule="auto"/>
        <w:ind w:firstLine="709"/>
        <w:jc w:val="both"/>
        <w:rPr>
          <w:rStyle w:val="s3"/>
          <w:rFonts w:ascii="Times New Roman" w:hAnsi="Times New Roman" w:cs="Times New Roman"/>
          <w:color w:val="000000"/>
          <w:sz w:val="28"/>
          <w:szCs w:val="28"/>
        </w:rPr>
      </w:pPr>
      <w:r w:rsidRPr="00360075">
        <w:rPr>
          <w:rStyle w:val="s1"/>
          <w:rFonts w:ascii="Times New Roman" w:hAnsi="Times New Roman" w:cs="Times New Roman"/>
          <w:bCs/>
          <w:sz w:val="28"/>
          <w:szCs w:val="28"/>
        </w:rPr>
        <w:t>Приказ Министра здравоохранения и социального развития Республики Казахстан</w:t>
      </w:r>
      <w:r w:rsidR="00220509" w:rsidRPr="00360075">
        <w:rPr>
          <w:rStyle w:val="s1"/>
          <w:rFonts w:ascii="Times New Roman" w:hAnsi="Times New Roman" w:cs="Times New Roman"/>
          <w:bCs/>
          <w:sz w:val="28"/>
          <w:szCs w:val="28"/>
        </w:rPr>
        <w:t>.</w:t>
      </w:r>
      <w:r w:rsidR="00E861C4">
        <w:rPr>
          <w:rStyle w:val="s1"/>
          <w:rFonts w:ascii="Times New Roman" w:hAnsi="Times New Roman" w:cs="Times New Roman"/>
          <w:bCs/>
          <w:sz w:val="28"/>
          <w:szCs w:val="28"/>
        </w:rPr>
        <w:t xml:space="preserve"> </w:t>
      </w:r>
      <w:r w:rsidR="00220509" w:rsidRPr="00360075">
        <w:rPr>
          <w:rStyle w:val="s1"/>
          <w:rFonts w:ascii="Times New Roman" w:hAnsi="Times New Roman" w:cs="Times New Roman"/>
          <w:bCs/>
          <w:sz w:val="28"/>
          <w:szCs w:val="28"/>
        </w:rPr>
        <w:t xml:space="preserve">О некоторых вопросах реабилитации инвалидов: </w:t>
      </w:r>
      <w:r w:rsidR="005A7752">
        <w:rPr>
          <w:rStyle w:val="s1"/>
          <w:rFonts w:ascii="Times New Roman" w:hAnsi="Times New Roman" w:cs="Times New Roman"/>
          <w:bCs/>
          <w:sz w:val="28"/>
          <w:szCs w:val="28"/>
        </w:rPr>
        <w:t>утв.</w:t>
      </w:r>
      <w:r w:rsidRPr="00360075">
        <w:rPr>
          <w:rStyle w:val="s1"/>
          <w:rFonts w:ascii="Times New Roman" w:hAnsi="Times New Roman" w:cs="Times New Roman"/>
          <w:bCs/>
          <w:sz w:val="28"/>
          <w:szCs w:val="28"/>
        </w:rPr>
        <w:t xml:space="preserve"> 22 января 2015 года</w:t>
      </w:r>
      <w:r w:rsidR="00220509" w:rsidRPr="00360075">
        <w:rPr>
          <w:rStyle w:val="s1"/>
          <w:rFonts w:ascii="Times New Roman" w:hAnsi="Times New Roman" w:cs="Times New Roman"/>
          <w:bCs/>
          <w:sz w:val="28"/>
          <w:szCs w:val="28"/>
        </w:rPr>
        <w:t>,</w:t>
      </w:r>
      <w:r w:rsidRPr="00360075">
        <w:rPr>
          <w:rStyle w:val="s1"/>
          <w:rFonts w:ascii="Times New Roman" w:hAnsi="Times New Roman" w:cs="Times New Roman"/>
          <w:bCs/>
          <w:sz w:val="28"/>
          <w:szCs w:val="28"/>
        </w:rPr>
        <w:t xml:space="preserve"> №26 </w:t>
      </w:r>
      <w:r w:rsidRPr="00360075">
        <w:rPr>
          <w:rStyle w:val="s3"/>
          <w:rFonts w:ascii="Times New Roman" w:hAnsi="Times New Roman" w:cs="Times New Roman"/>
          <w:iCs/>
          <w:sz w:val="28"/>
          <w:szCs w:val="28"/>
        </w:rPr>
        <w:t>(с</w:t>
      </w:r>
      <w:r w:rsidR="009650EF">
        <w:rPr>
          <w:rStyle w:val="s3"/>
          <w:rFonts w:ascii="Times New Roman" w:hAnsi="Times New Roman" w:cs="Times New Roman"/>
          <w:iCs/>
          <w:sz w:val="28"/>
          <w:szCs w:val="28"/>
        </w:rPr>
        <w:t xml:space="preserve"> </w:t>
      </w:r>
      <w:hyperlink r:id="rId13" w:history="1">
        <w:r w:rsidRPr="00360075">
          <w:rPr>
            <w:rStyle w:val="a6"/>
            <w:rFonts w:ascii="Times New Roman" w:hAnsi="Times New Roman" w:cs="Times New Roman"/>
            <w:iCs/>
            <w:color w:val="auto"/>
            <w:sz w:val="28"/>
            <w:szCs w:val="28"/>
            <w:u w:val="none"/>
          </w:rPr>
          <w:t>изменениями и дополнениями</w:t>
        </w:r>
      </w:hyperlink>
      <w:r w:rsidR="009650EF">
        <w:t xml:space="preserve"> </w:t>
      </w:r>
      <w:r w:rsidRPr="00360075">
        <w:rPr>
          <w:rStyle w:val="s3"/>
          <w:rFonts w:ascii="Times New Roman" w:hAnsi="Times New Roman" w:cs="Times New Roman"/>
          <w:iCs/>
          <w:sz w:val="28"/>
          <w:szCs w:val="28"/>
        </w:rPr>
        <w:t xml:space="preserve">по состоянию на </w:t>
      </w:r>
      <w:r w:rsidR="00E861C4">
        <w:rPr>
          <w:rStyle w:val="s3"/>
          <w:rFonts w:ascii="Times New Roman" w:hAnsi="Times New Roman" w:cs="Times New Roman"/>
          <w:iCs/>
          <w:sz w:val="28"/>
          <w:szCs w:val="28"/>
        </w:rPr>
        <w:t>28</w:t>
      </w:r>
      <w:r w:rsidRPr="00360075">
        <w:rPr>
          <w:rStyle w:val="s3"/>
          <w:rFonts w:ascii="Times New Roman" w:hAnsi="Times New Roman" w:cs="Times New Roman"/>
          <w:iCs/>
          <w:sz w:val="28"/>
          <w:szCs w:val="28"/>
        </w:rPr>
        <w:t>.0</w:t>
      </w:r>
      <w:r w:rsidR="00E861C4">
        <w:rPr>
          <w:rStyle w:val="s3"/>
          <w:rFonts w:ascii="Times New Roman" w:hAnsi="Times New Roman" w:cs="Times New Roman"/>
          <w:iCs/>
          <w:sz w:val="28"/>
          <w:szCs w:val="28"/>
        </w:rPr>
        <w:t>2</w:t>
      </w:r>
      <w:r w:rsidRPr="00360075">
        <w:rPr>
          <w:rStyle w:val="s3"/>
          <w:rFonts w:ascii="Times New Roman" w:hAnsi="Times New Roman" w:cs="Times New Roman"/>
          <w:iCs/>
          <w:sz w:val="28"/>
          <w:szCs w:val="28"/>
        </w:rPr>
        <w:t>.202</w:t>
      </w:r>
      <w:r w:rsidR="00E861C4">
        <w:rPr>
          <w:rStyle w:val="s3"/>
          <w:rFonts w:ascii="Times New Roman" w:hAnsi="Times New Roman" w:cs="Times New Roman"/>
          <w:iCs/>
          <w:sz w:val="28"/>
          <w:szCs w:val="28"/>
        </w:rPr>
        <w:t>2</w:t>
      </w:r>
      <w:r w:rsidRPr="00360075">
        <w:rPr>
          <w:rStyle w:val="s3"/>
          <w:rFonts w:ascii="Times New Roman" w:hAnsi="Times New Roman" w:cs="Times New Roman"/>
          <w:iCs/>
          <w:sz w:val="28"/>
          <w:szCs w:val="28"/>
        </w:rPr>
        <w:t xml:space="preserve"> г.)</w:t>
      </w:r>
      <w:r w:rsidR="00220509" w:rsidRPr="00360075">
        <w:rPr>
          <w:rStyle w:val="s3"/>
          <w:rFonts w:ascii="Times New Roman" w:hAnsi="Times New Roman" w:cs="Times New Roman"/>
          <w:iCs/>
          <w:sz w:val="28"/>
          <w:szCs w:val="28"/>
        </w:rPr>
        <w:t>.</w:t>
      </w:r>
    </w:p>
    <w:p w14:paraId="2B253BF9" w14:textId="77777777" w:rsidR="00204A9A" w:rsidRPr="00360075" w:rsidRDefault="00204A9A" w:rsidP="00360075">
      <w:pPr>
        <w:spacing w:after="0" w:line="240" w:lineRule="auto"/>
        <w:ind w:firstLine="454"/>
        <w:jc w:val="both"/>
        <w:rPr>
          <w:rFonts w:ascii="Times New Roman" w:hAnsi="Times New Roman" w:cs="Times New Roman"/>
          <w:sz w:val="28"/>
          <w:szCs w:val="28"/>
        </w:rPr>
      </w:pPr>
    </w:p>
    <w:p w14:paraId="4E7A8D9B" w14:textId="77777777" w:rsidR="00AB4726" w:rsidRPr="00360075" w:rsidRDefault="00926B4D" w:rsidP="00112F00">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br w:type="page"/>
      </w:r>
      <w:r w:rsidR="00A265AE" w:rsidRPr="00360075">
        <w:rPr>
          <w:rFonts w:ascii="Times New Roman" w:hAnsi="Times New Roman" w:cs="Times New Roman"/>
          <w:b/>
          <w:sz w:val="28"/>
          <w:szCs w:val="28"/>
        </w:rPr>
        <w:lastRenderedPageBreak/>
        <w:t>ОПРЕДЕЛЕНИЯ, ОБОЗНАЧЕНИЯ И СОКРАЩЕНИЯ</w:t>
      </w:r>
    </w:p>
    <w:p w14:paraId="4E975E75" w14:textId="77777777" w:rsidR="00926B4D" w:rsidRPr="00360075" w:rsidRDefault="00926B4D" w:rsidP="00360075">
      <w:pPr>
        <w:spacing w:after="0" w:line="240" w:lineRule="auto"/>
        <w:ind w:firstLine="454"/>
        <w:jc w:val="center"/>
        <w:rPr>
          <w:rFonts w:ascii="Times New Roman" w:hAnsi="Times New Roman" w:cs="Times New Roman"/>
          <w:b/>
          <w:sz w:val="28"/>
          <w:szCs w:val="28"/>
        </w:rPr>
      </w:pPr>
    </w:p>
    <w:p w14:paraId="200F7E9B" w14:textId="77777777" w:rsidR="00415E85" w:rsidRPr="00360075" w:rsidRDefault="00415E85"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0D78BA75" w14:textId="29D86396" w:rsidR="00EC3F46" w:rsidRPr="00360075" w:rsidRDefault="00587892"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Д</w:t>
      </w:r>
      <w:r w:rsidR="00EC3F46" w:rsidRPr="00360075">
        <w:rPr>
          <w:rFonts w:ascii="Times New Roman" w:hAnsi="Times New Roman" w:cs="Times New Roman"/>
          <w:b/>
          <w:sz w:val="28"/>
          <w:szCs w:val="28"/>
        </w:rPr>
        <w:t>омохозяйство</w:t>
      </w:r>
      <w:r w:rsidR="00F16E1E">
        <w:rPr>
          <w:rFonts w:ascii="Times New Roman" w:hAnsi="Times New Roman" w:cs="Times New Roman"/>
          <w:b/>
          <w:sz w:val="28"/>
          <w:szCs w:val="28"/>
        </w:rPr>
        <w:t xml:space="preserve"> </w:t>
      </w:r>
      <w:r w:rsidR="000A4A94" w:rsidRPr="00360075">
        <w:rPr>
          <w:rFonts w:ascii="Times New Roman" w:hAnsi="Times New Roman" w:cs="Times New Roman"/>
          <w:sz w:val="28"/>
          <w:szCs w:val="28"/>
        </w:rPr>
        <w:t>–</w:t>
      </w:r>
      <w:r w:rsidR="00F16E1E">
        <w:rPr>
          <w:rFonts w:ascii="Times New Roman" w:hAnsi="Times New Roman" w:cs="Times New Roman"/>
          <w:sz w:val="28"/>
          <w:szCs w:val="28"/>
        </w:rPr>
        <w:t xml:space="preserve"> </w:t>
      </w:r>
      <w:r w:rsidR="00221A53" w:rsidRPr="00360075">
        <w:rPr>
          <w:rFonts w:ascii="Times New Roman" w:hAnsi="Times New Roman" w:cs="Times New Roman"/>
          <w:sz w:val="28"/>
          <w:szCs w:val="28"/>
          <w:shd w:val="clear" w:color="auto" w:fill="FFFFFF"/>
        </w:rPr>
        <w:t>лицо или группа лиц, проживающих в одном жилом помещении или его части, совместно обеспечивающих себя пищей и всем необходимым для жизни, то есть полностью или частично объединяющих и расходующих свои средства.</w:t>
      </w:r>
    </w:p>
    <w:p w14:paraId="6B95CC2E" w14:textId="63DAF605" w:rsidR="00EC3F46" w:rsidRPr="00360075" w:rsidRDefault="00587892"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С</w:t>
      </w:r>
      <w:r w:rsidR="00EC3F46" w:rsidRPr="00360075">
        <w:rPr>
          <w:rFonts w:ascii="Times New Roman" w:hAnsi="Times New Roman" w:cs="Times New Roman"/>
          <w:b/>
          <w:sz w:val="28"/>
          <w:szCs w:val="28"/>
        </w:rPr>
        <w:t>емья</w:t>
      </w:r>
      <w:r w:rsidR="00F16E1E">
        <w:rPr>
          <w:rFonts w:ascii="Times New Roman" w:hAnsi="Times New Roman" w:cs="Times New Roman"/>
          <w:b/>
          <w:sz w:val="28"/>
          <w:szCs w:val="28"/>
        </w:rPr>
        <w:t xml:space="preserve"> </w:t>
      </w:r>
      <w:r w:rsidR="000A4A94" w:rsidRPr="00360075">
        <w:rPr>
          <w:rFonts w:ascii="Times New Roman" w:hAnsi="Times New Roman" w:cs="Times New Roman"/>
          <w:sz w:val="28"/>
          <w:szCs w:val="28"/>
        </w:rPr>
        <w:t>–</w:t>
      </w:r>
      <w:r w:rsidR="00F16E1E">
        <w:rPr>
          <w:rFonts w:ascii="Times New Roman" w:hAnsi="Times New Roman" w:cs="Times New Roman"/>
          <w:sz w:val="28"/>
          <w:szCs w:val="28"/>
        </w:rPr>
        <w:t xml:space="preserve"> </w:t>
      </w:r>
      <w:r w:rsidR="00221A53" w:rsidRPr="00360075">
        <w:rPr>
          <w:rFonts w:ascii="Times New Roman" w:hAnsi="Times New Roman" w:cs="Times New Roman"/>
          <w:color w:val="000000"/>
          <w:sz w:val="28"/>
          <w:szCs w:val="28"/>
          <w:shd w:val="clear" w:color="auto" w:fill="FFFFFF"/>
        </w:rPr>
        <w:t>круг лиц, связанных имущественными и личными неимущественными правами и обязанностями, вытекающими из брака (супружества), родства, свойства, усыновления (удочерения) или</w:t>
      </w:r>
      <w:r w:rsidR="00BD6FEB">
        <w:rPr>
          <w:rFonts w:ascii="Times New Roman" w:hAnsi="Times New Roman" w:cs="Times New Roman"/>
          <w:color w:val="000000"/>
          <w:sz w:val="28"/>
          <w:szCs w:val="28"/>
          <w:shd w:val="clear" w:color="auto" w:fill="FFFFFF"/>
        </w:rPr>
        <w:t xml:space="preserve"> </w:t>
      </w:r>
      <w:hyperlink r:id="rId14" w:anchor="sub_id=110000" w:history="1">
        <w:r w:rsidR="00221A53" w:rsidRPr="00360075">
          <w:rPr>
            <w:rStyle w:val="a6"/>
            <w:rFonts w:ascii="Times New Roman" w:hAnsi="Times New Roman" w:cs="Times New Roman"/>
            <w:color w:val="auto"/>
            <w:sz w:val="28"/>
            <w:szCs w:val="28"/>
            <w:u w:val="none"/>
            <w:shd w:val="clear" w:color="auto" w:fill="FFFFFF"/>
          </w:rPr>
          <w:t>иной</w:t>
        </w:r>
        <w:r w:rsidR="00BD6FEB">
          <w:rPr>
            <w:rStyle w:val="a6"/>
            <w:rFonts w:ascii="Times New Roman" w:hAnsi="Times New Roman" w:cs="Times New Roman"/>
            <w:color w:val="auto"/>
            <w:sz w:val="28"/>
            <w:szCs w:val="28"/>
            <w:u w:val="none"/>
            <w:shd w:val="clear" w:color="auto" w:fill="FFFFFF"/>
          </w:rPr>
          <w:t xml:space="preserve"> </w:t>
        </w:r>
        <w:r w:rsidR="00221A53" w:rsidRPr="00360075">
          <w:rPr>
            <w:rStyle w:val="a6"/>
            <w:rFonts w:ascii="Times New Roman" w:hAnsi="Times New Roman" w:cs="Times New Roman"/>
            <w:color w:val="auto"/>
            <w:sz w:val="28"/>
            <w:szCs w:val="28"/>
            <w:u w:val="none"/>
            <w:shd w:val="clear" w:color="auto" w:fill="FFFFFF"/>
          </w:rPr>
          <w:t>формы</w:t>
        </w:r>
      </w:hyperlink>
      <w:r w:rsidR="00BD6FEB">
        <w:rPr>
          <w:rStyle w:val="a6"/>
          <w:rFonts w:ascii="Times New Roman" w:hAnsi="Times New Roman" w:cs="Times New Roman"/>
          <w:color w:val="auto"/>
          <w:sz w:val="28"/>
          <w:szCs w:val="28"/>
          <w:u w:val="none"/>
          <w:shd w:val="clear" w:color="auto" w:fill="FFFFFF"/>
        </w:rPr>
        <w:t xml:space="preserve"> </w:t>
      </w:r>
      <w:r w:rsidR="00221A53" w:rsidRPr="00360075">
        <w:rPr>
          <w:rFonts w:ascii="Times New Roman" w:hAnsi="Times New Roman" w:cs="Times New Roman"/>
          <w:color w:val="000000"/>
          <w:sz w:val="28"/>
          <w:szCs w:val="28"/>
          <w:shd w:val="clear" w:color="auto" w:fill="FFFFFF"/>
        </w:rPr>
        <w:t>принятия детей на воспитание и призванными способствовать укреплению и развитию семейных отношений</w:t>
      </w:r>
    </w:p>
    <w:p w14:paraId="6CC6EAF5" w14:textId="77777777" w:rsidR="00360075" w:rsidRPr="00360075" w:rsidRDefault="00360075" w:rsidP="00360075">
      <w:pPr>
        <w:spacing w:after="0" w:line="240" w:lineRule="auto"/>
        <w:ind w:firstLine="709"/>
        <w:jc w:val="both"/>
        <w:rPr>
          <w:rFonts w:ascii="Times New Roman" w:hAnsi="Times New Roman" w:cs="Times New Roman"/>
          <w:sz w:val="28"/>
          <w:szCs w:val="28"/>
        </w:rPr>
      </w:pPr>
    </w:p>
    <w:tbl>
      <w:tblPr>
        <w:tblStyle w:val="a8"/>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470"/>
      </w:tblGrid>
      <w:tr w:rsidR="00360075" w:rsidRPr="00360075" w14:paraId="3DDCF86A" w14:textId="77777777" w:rsidTr="00100199">
        <w:tc>
          <w:tcPr>
            <w:tcW w:w="1526" w:type="dxa"/>
          </w:tcPr>
          <w:p w14:paraId="2630A8B9" w14:textId="77777777" w:rsidR="00360075" w:rsidRPr="00360075" w:rsidRDefault="00360075" w:rsidP="007C2129">
            <w:pPr>
              <w:rPr>
                <w:sz w:val="28"/>
                <w:szCs w:val="28"/>
              </w:rPr>
            </w:pPr>
            <w:r w:rsidRPr="00360075">
              <w:rPr>
                <w:sz w:val="28"/>
                <w:szCs w:val="28"/>
              </w:rPr>
              <w:t>БНС</w:t>
            </w:r>
          </w:p>
        </w:tc>
        <w:tc>
          <w:tcPr>
            <w:tcW w:w="8470" w:type="dxa"/>
          </w:tcPr>
          <w:p w14:paraId="33C59474" w14:textId="77777777" w:rsidR="00360075" w:rsidRPr="00360075" w:rsidRDefault="00360075" w:rsidP="00360075">
            <w:pPr>
              <w:ind w:left="212" w:hanging="224"/>
              <w:rPr>
                <w:sz w:val="28"/>
                <w:szCs w:val="28"/>
              </w:rPr>
            </w:pPr>
            <w:r w:rsidRPr="00360075">
              <w:rPr>
                <w:sz w:val="28"/>
                <w:szCs w:val="28"/>
              </w:rPr>
              <w:t>– Бюро национальной статистики Агентства по стратегическому планированию и реформам</w:t>
            </w:r>
          </w:p>
        </w:tc>
      </w:tr>
      <w:tr w:rsidR="00360075" w:rsidRPr="00360075" w14:paraId="263FAF06" w14:textId="77777777" w:rsidTr="00100199">
        <w:tc>
          <w:tcPr>
            <w:tcW w:w="1526" w:type="dxa"/>
            <w:vAlign w:val="center"/>
          </w:tcPr>
          <w:p w14:paraId="6132BEEA" w14:textId="77777777" w:rsidR="00360075" w:rsidRPr="00360075" w:rsidRDefault="00360075" w:rsidP="00360075">
            <w:pPr>
              <w:rPr>
                <w:sz w:val="28"/>
                <w:szCs w:val="28"/>
              </w:rPr>
            </w:pPr>
            <w:r w:rsidRPr="00360075">
              <w:rPr>
                <w:sz w:val="28"/>
                <w:szCs w:val="28"/>
              </w:rPr>
              <w:t>ГАСП</w:t>
            </w:r>
          </w:p>
        </w:tc>
        <w:tc>
          <w:tcPr>
            <w:tcW w:w="8470" w:type="dxa"/>
          </w:tcPr>
          <w:p w14:paraId="72D310FD" w14:textId="77777777" w:rsidR="00360075" w:rsidRPr="00360075" w:rsidRDefault="00360075" w:rsidP="00360075">
            <w:pPr>
              <w:rPr>
                <w:sz w:val="28"/>
                <w:szCs w:val="28"/>
              </w:rPr>
            </w:pPr>
            <w:r w:rsidRPr="00360075">
              <w:rPr>
                <w:sz w:val="28"/>
                <w:szCs w:val="28"/>
              </w:rPr>
              <w:t xml:space="preserve">– </w:t>
            </w:r>
            <w:r w:rsidRPr="00360075">
              <w:rPr>
                <w:rStyle w:val="af"/>
                <w:bCs/>
                <w:i w:val="0"/>
                <w:iCs w:val="0"/>
                <w:sz w:val="28"/>
                <w:szCs w:val="28"/>
                <w:shd w:val="clear" w:color="auto" w:fill="FFFFFF"/>
              </w:rPr>
              <w:t>государственная адресная социальная помощь</w:t>
            </w:r>
          </w:p>
        </w:tc>
      </w:tr>
      <w:tr w:rsidR="00360075" w:rsidRPr="00360075" w14:paraId="26E19233" w14:textId="77777777" w:rsidTr="00100199">
        <w:tc>
          <w:tcPr>
            <w:tcW w:w="1526" w:type="dxa"/>
            <w:vAlign w:val="center"/>
          </w:tcPr>
          <w:p w14:paraId="742A4F6B" w14:textId="77777777" w:rsidR="00360075" w:rsidRPr="00360075" w:rsidRDefault="00360075" w:rsidP="00360075">
            <w:pPr>
              <w:rPr>
                <w:sz w:val="28"/>
                <w:szCs w:val="28"/>
              </w:rPr>
            </w:pPr>
            <w:r w:rsidRPr="00360075">
              <w:rPr>
                <w:sz w:val="28"/>
                <w:szCs w:val="28"/>
              </w:rPr>
              <w:t>ГФСС</w:t>
            </w:r>
          </w:p>
        </w:tc>
        <w:tc>
          <w:tcPr>
            <w:tcW w:w="8470" w:type="dxa"/>
          </w:tcPr>
          <w:p w14:paraId="1635BEB3" w14:textId="77777777" w:rsidR="00360075" w:rsidRPr="00360075" w:rsidRDefault="00360075" w:rsidP="00360075">
            <w:pPr>
              <w:rPr>
                <w:sz w:val="28"/>
                <w:szCs w:val="28"/>
              </w:rPr>
            </w:pPr>
            <w:r w:rsidRPr="00360075">
              <w:rPr>
                <w:sz w:val="28"/>
                <w:szCs w:val="28"/>
              </w:rPr>
              <w:t xml:space="preserve">– </w:t>
            </w:r>
            <w:r w:rsidRPr="00360075">
              <w:rPr>
                <w:sz w:val="28"/>
                <w:szCs w:val="28"/>
                <w:shd w:val="clear" w:color="auto" w:fill="FFFFFF"/>
              </w:rPr>
              <w:t>государственный фонд социального страхования</w:t>
            </w:r>
          </w:p>
        </w:tc>
      </w:tr>
      <w:tr w:rsidR="00360075" w:rsidRPr="00360075" w14:paraId="23549188" w14:textId="77777777" w:rsidTr="00100199">
        <w:tc>
          <w:tcPr>
            <w:tcW w:w="1526" w:type="dxa"/>
            <w:vAlign w:val="center"/>
          </w:tcPr>
          <w:p w14:paraId="36B278B5" w14:textId="77777777" w:rsidR="00360075" w:rsidRPr="00360075" w:rsidRDefault="00360075" w:rsidP="00360075">
            <w:pPr>
              <w:rPr>
                <w:sz w:val="28"/>
                <w:szCs w:val="28"/>
              </w:rPr>
            </w:pPr>
            <w:r w:rsidRPr="00360075">
              <w:rPr>
                <w:sz w:val="28"/>
                <w:szCs w:val="28"/>
              </w:rPr>
              <w:t>ДЦП</w:t>
            </w:r>
          </w:p>
        </w:tc>
        <w:tc>
          <w:tcPr>
            <w:tcW w:w="8470" w:type="dxa"/>
          </w:tcPr>
          <w:p w14:paraId="77CD8AD9" w14:textId="77777777" w:rsidR="00360075" w:rsidRPr="00360075" w:rsidRDefault="00360075" w:rsidP="00360075">
            <w:pPr>
              <w:rPr>
                <w:sz w:val="28"/>
                <w:szCs w:val="28"/>
              </w:rPr>
            </w:pPr>
            <w:r w:rsidRPr="00360075">
              <w:rPr>
                <w:sz w:val="28"/>
                <w:szCs w:val="28"/>
              </w:rPr>
              <w:t>– детский церебральный паралич</w:t>
            </w:r>
          </w:p>
        </w:tc>
      </w:tr>
      <w:tr w:rsidR="00360075" w:rsidRPr="00360075" w14:paraId="0F309CBC" w14:textId="77777777" w:rsidTr="00100199">
        <w:tc>
          <w:tcPr>
            <w:tcW w:w="1526" w:type="dxa"/>
            <w:vAlign w:val="center"/>
          </w:tcPr>
          <w:p w14:paraId="7E5FDB0E" w14:textId="77777777" w:rsidR="00360075" w:rsidRPr="00360075" w:rsidRDefault="00360075" w:rsidP="00360075">
            <w:pPr>
              <w:rPr>
                <w:sz w:val="28"/>
                <w:szCs w:val="28"/>
              </w:rPr>
            </w:pPr>
            <w:r w:rsidRPr="00360075">
              <w:rPr>
                <w:sz w:val="28"/>
                <w:szCs w:val="28"/>
              </w:rPr>
              <w:t>МЗП</w:t>
            </w:r>
          </w:p>
        </w:tc>
        <w:tc>
          <w:tcPr>
            <w:tcW w:w="8470" w:type="dxa"/>
          </w:tcPr>
          <w:p w14:paraId="3E63A152" w14:textId="77777777" w:rsidR="00360075" w:rsidRPr="00360075" w:rsidRDefault="00360075" w:rsidP="00360075">
            <w:pPr>
              <w:rPr>
                <w:sz w:val="28"/>
                <w:szCs w:val="28"/>
              </w:rPr>
            </w:pPr>
            <w:r w:rsidRPr="00360075">
              <w:rPr>
                <w:sz w:val="28"/>
                <w:szCs w:val="28"/>
              </w:rPr>
              <w:t>– минимальная заработная плата</w:t>
            </w:r>
          </w:p>
        </w:tc>
      </w:tr>
      <w:tr w:rsidR="00360075" w:rsidRPr="00360075" w14:paraId="64D0DC33" w14:textId="77777777" w:rsidTr="00100199">
        <w:tc>
          <w:tcPr>
            <w:tcW w:w="1526" w:type="dxa"/>
            <w:vAlign w:val="center"/>
          </w:tcPr>
          <w:p w14:paraId="56F998E2" w14:textId="77777777" w:rsidR="00360075" w:rsidRPr="00360075" w:rsidRDefault="00360075" w:rsidP="00360075">
            <w:pPr>
              <w:rPr>
                <w:sz w:val="28"/>
                <w:szCs w:val="28"/>
              </w:rPr>
            </w:pPr>
            <w:r w:rsidRPr="00360075">
              <w:rPr>
                <w:sz w:val="28"/>
                <w:szCs w:val="28"/>
              </w:rPr>
              <w:t>МПБ</w:t>
            </w:r>
          </w:p>
        </w:tc>
        <w:tc>
          <w:tcPr>
            <w:tcW w:w="8470" w:type="dxa"/>
          </w:tcPr>
          <w:p w14:paraId="406B05F8" w14:textId="77777777" w:rsidR="00360075" w:rsidRPr="00360075" w:rsidRDefault="00360075" w:rsidP="00360075">
            <w:pPr>
              <w:rPr>
                <w:sz w:val="28"/>
                <w:szCs w:val="28"/>
              </w:rPr>
            </w:pPr>
            <w:r w:rsidRPr="00360075">
              <w:rPr>
                <w:sz w:val="28"/>
                <w:szCs w:val="28"/>
              </w:rPr>
              <w:t xml:space="preserve">– </w:t>
            </w:r>
            <w:r w:rsidRPr="00360075">
              <w:rPr>
                <w:rStyle w:val="af"/>
                <w:bCs/>
                <w:i w:val="0"/>
                <w:iCs w:val="0"/>
                <w:sz w:val="28"/>
                <w:szCs w:val="28"/>
                <w:shd w:val="clear" w:color="auto" w:fill="FFFFFF"/>
              </w:rPr>
              <w:t>минимальный потребительский бюджет</w:t>
            </w:r>
          </w:p>
        </w:tc>
      </w:tr>
      <w:tr w:rsidR="00360075" w:rsidRPr="00360075" w14:paraId="69837FEF" w14:textId="77777777" w:rsidTr="00100199">
        <w:tc>
          <w:tcPr>
            <w:tcW w:w="1526" w:type="dxa"/>
            <w:vAlign w:val="center"/>
          </w:tcPr>
          <w:p w14:paraId="3B9C79F4" w14:textId="4ACA579C" w:rsidR="00360075" w:rsidRPr="00360075" w:rsidRDefault="00360075" w:rsidP="00360075">
            <w:pPr>
              <w:rPr>
                <w:sz w:val="28"/>
                <w:szCs w:val="28"/>
              </w:rPr>
            </w:pPr>
            <w:r w:rsidRPr="00360075">
              <w:rPr>
                <w:sz w:val="28"/>
                <w:szCs w:val="28"/>
              </w:rPr>
              <w:t>М</w:t>
            </w:r>
            <w:r w:rsidR="00100199">
              <w:rPr>
                <w:sz w:val="28"/>
                <w:szCs w:val="28"/>
              </w:rPr>
              <w:t>НВО</w:t>
            </w:r>
            <w:r w:rsidRPr="00360075">
              <w:rPr>
                <w:sz w:val="28"/>
                <w:szCs w:val="28"/>
              </w:rPr>
              <w:t xml:space="preserve"> РК</w:t>
            </w:r>
          </w:p>
        </w:tc>
        <w:tc>
          <w:tcPr>
            <w:tcW w:w="8470" w:type="dxa"/>
          </w:tcPr>
          <w:p w14:paraId="1D0CFBE9" w14:textId="4C072704" w:rsidR="00100199" w:rsidRDefault="00360075" w:rsidP="00100199">
            <w:pPr>
              <w:jc w:val="both"/>
              <w:rPr>
                <w:sz w:val="28"/>
                <w:szCs w:val="28"/>
                <w:shd w:val="clear" w:color="auto" w:fill="FFFFFF"/>
              </w:rPr>
            </w:pPr>
            <w:r w:rsidRPr="00360075">
              <w:rPr>
                <w:sz w:val="28"/>
                <w:szCs w:val="28"/>
              </w:rPr>
              <w:t xml:space="preserve">– </w:t>
            </w:r>
            <w:r w:rsidRPr="00360075">
              <w:rPr>
                <w:sz w:val="28"/>
                <w:szCs w:val="28"/>
                <w:shd w:val="clear" w:color="auto" w:fill="FFFFFF"/>
              </w:rPr>
              <w:t>Министерство</w:t>
            </w:r>
            <w:r w:rsidR="00100199">
              <w:rPr>
                <w:sz w:val="28"/>
                <w:szCs w:val="28"/>
                <w:shd w:val="clear" w:color="auto" w:fill="FFFFFF"/>
              </w:rPr>
              <w:t xml:space="preserve"> науки и высшего</w:t>
            </w:r>
            <w:r w:rsidRPr="00360075">
              <w:rPr>
                <w:sz w:val="28"/>
                <w:szCs w:val="28"/>
                <w:shd w:val="clear" w:color="auto" w:fill="FFFFFF"/>
              </w:rPr>
              <w:t xml:space="preserve"> образования Республики</w:t>
            </w:r>
          </w:p>
          <w:p w14:paraId="7CFF4EEB" w14:textId="3AFDBA22" w:rsidR="00360075" w:rsidRPr="00360075" w:rsidRDefault="00100199" w:rsidP="00360075">
            <w:pPr>
              <w:rPr>
                <w:sz w:val="28"/>
                <w:szCs w:val="28"/>
              </w:rPr>
            </w:pPr>
            <w:r>
              <w:rPr>
                <w:sz w:val="28"/>
                <w:szCs w:val="28"/>
                <w:shd w:val="clear" w:color="auto" w:fill="FFFFFF"/>
              </w:rPr>
              <w:t xml:space="preserve">   </w:t>
            </w:r>
            <w:r w:rsidR="00360075" w:rsidRPr="00360075">
              <w:rPr>
                <w:sz w:val="28"/>
                <w:szCs w:val="28"/>
                <w:shd w:val="clear" w:color="auto" w:fill="FFFFFF"/>
              </w:rPr>
              <w:t>Казахстан</w:t>
            </w:r>
          </w:p>
        </w:tc>
      </w:tr>
      <w:tr w:rsidR="00360075" w:rsidRPr="00360075" w14:paraId="56883C75" w14:textId="77777777" w:rsidTr="00100199">
        <w:tc>
          <w:tcPr>
            <w:tcW w:w="1526" w:type="dxa"/>
            <w:vAlign w:val="center"/>
          </w:tcPr>
          <w:p w14:paraId="74CFE9AF" w14:textId="77777777" w:rsidR="00360075" w:rsidRPr="00360075" w:rsidRDefault="00360075" w:rsidP="00360075">
            <w:pPr>
              <w:rPr>
                <w:sz w:val="28"/>
                <w:szCs w:val="28"/>
              </w:rPr>
            </w:pPr>
            <w:r w:rsidRPr="00360075">
              <w:rPr>
                <w:sz w:val="28"/>
                <w:szCs w:val="28"/>
              </w:rPr>
              <w:t>МОТ</w:t>
            </w:r>
          </w:p>
        </w:tc>
        <w:tc>
          <w:tcPr>
            <w:tcW w:w="8470" w:type="dxa"/>
          </w:tcPr>
          <w:p w14:paraId="6744D40F" w14:textId="77777777" w:rsidR="00360075" w:rsidRPr="00360075" w:rsidRDefault="00360075" w:rsidP="00360075">
            <w:pPr>
              <w:rPr>
                <w:sz w:val="28"/>
                <w:szCs w:val="28"/>
              </w:rPr>
            </w:pPr>
            <w:r w:rsidRPr="00360075">
              <w:rPr>
                <w:sz w:val="28"/>
                <w:szCs w:val="28"/>
              </w:rPr>
              <w:t>– Международная организация труда</w:t>
            </w:r>
          </w:p>
        </w:tc>
      </w:tr>
      <w:tr w:rsidR="00360075" w:rsidRPr="00360075" w14:paraId="55B7F265" w14:textId="77777777" w:rsidTr="00100199">
        <w:tc>
          <w:tcPr>
            <w:tcW w:w="1526" w:type="dxa"/>
            <w:vAlign w:val="center"/>
          </w:tcPr>
          <w:p w14:paraId="43843BC1" w14:textId="77777777" w:rsidR="00360075" w:rsidRPr="00360075" w:rsidRDefault="00360075" w:rsidP="00360075">
            <w:pPr>
              <w:rPr>
                <w:sz w:val="28"/>
                <w:szCs w:val="28"/>
              </w:rPr>
            </w:pPr>
            <w:r w:rsidRPr="00360075">
              <w:rPr>
                <w:sz w:val="28"/>
                <w:szCs w:val="28"/>
              </w:rPr>
              <w:t>ПМ</w:t>
            </w:r>
          </w:p>
        </w:tc>
        <w:tc>
          <w:tcPr>
            <w:tcW w:w="8470" w:type="dxa"/>
          </w:tcPr>
          <w:p w14:paraId="42F5407E" w14:textId="77777777" w:rsidR="00360075" w:rsidRPr="00360075" w:rsidRDefault="00360075" w:rsidP="00360075">
            <w:pPr>
              <w:rPr>
                <w:sz w:val="28"/>
                <w:szCs w:val="28"/>
              </w:rPr>
            </w:pPr>
            <w:r w:rsidRPr="00360075">
              <w:rPr>
                <w:sz w:val="28"/>
                <w:szCs w:val="28"/>
              </w:rPr>
              <w:t>– прожиточный минимум</w:t>
            </w:r>
          </w:p>
        </w:tc>
      </w:tr>
      <w:tr w:rsidR="00360075" w:rsidRPr="00360075" w14:paraId="681444B9" w14:textId="77777777" w:rsidTr="00100199">
        <w:tc>
          <w:tcPr>
            <w:tcW w:w="1526" w:type="dxa"/>
            <w:vAlign w:val="center"/>
          </w:tcPr>
          <w:p w14:paraId="0CDAF79E" w14:textId="77777777" w:rsidR="00360075" w:rsidRPr="00360075" w:rsidRDefault="00360075" w:rsidP="00360075">
            <w:pPr>
              <w:rPr>
                <w:sz w:val="28"/>
                <w:szCs w:val="28"/>
              </w:rPr>
            </w:pPr>
            <w:r w:rsidRPr="00360075">
              <w:rPr>
                <w:sz w:val="28"/>
                <w:szCs w:val="28"/>
              </w:rPr>
              <w:t>ПМПК</w:t>
            </w:r>
          </w:p>
        </w:tc>
        <w:tc>
          <w:tcPr>
            <w:tcW w:w="8470" w:type="dxa"/>
          </w:tcPr>
          <w:p w14:paraId="475A2397" w14:textId="77777777" w:rsidR="00360075" w:rsidRPr="00360075" w:rsidRDefault="00360075" w:rsidP="00360075">
            <w:pPr>
              <w:rPr>
                <w:sz w:val="28"/>
                <w:szCs w:val="28"/>
              </w:rPr>
            </w:pPr>
            <w:r w:rsidRPr="00360075">
              <w:rPr>
                <w:sz w:val="28"/>
                <w:szCs w:val="28"/>
              </w:rPr>
              <w:t>– психолого-медико-педагогическая консультация</w:t>
            </w:r>
          </w:p>
        </w:tc>
      </w:tr>
      <w:tr w:rsidR="00360075" w:rsidRPr="00360075" w14:paraId="38D2D7A8" w14:textId="77777777" w:rsidTr="00100199">
        <w:tc>
          <w:tcPr>
            <w:tcW w:w="1526" w:type="dxa"/>
            <w:vAlign w:val="center"/>
          </w:tcPr>
          <w:p w14:paraId="6C9D6A7C" w14:textId="77777777" w:rsidR="00360075" w:rsidRPr="00360075" w:rsidRDefault="00360075" w:rsidP="00360075">
            <w:pPr>
              <w:rPr>
                <w:sz w:val="28"/>
                <w:szCs w:val="28"/>
              </w:rPr>
            </w:pPr>
            <w:r w:rsidRPr="00360075">
              <w:rPr>
                <w:sz w:val="28"/>
                <w:szCs w:val="28"/>
              </w:rPr>
              <w:t>МРП</w:t>
            </w:r>
          </w:p>
        </w:tc>
        <w:tc>
          <w:tcPr>
            <w:tcW w:w="8470" w:type="dxa"/>
          </w:tcPr>
          <w:p w14:paraId="6E0B0BDC" w14:textId="77777777" w:rsidR="00360075" w:rsidRPr="00360075" w:rsidRDefault="00360075" w:rsidP="00360075">
            <w:pPr>
              <w:rPr>
                <w:sz w:val="28"/>
                <w:szCs w:val="28"/>
              </w:rPr>
            </w:pPr>
            <w:r w:rsidRPr="00360075">
              <w:rPr>
                <w:sz w:val="28"/>
                <w:szCs w:val="28"/>
              </w:rPr>
              <w:t>– минимальный расчетный показатель</w:t>
            </w:r>
          </w:p>
        </w:tc>
      </w:tr>
      <w:tr w:rsidR="00360075" w:rsidRPr="00360075" w14:paraId="77CFE3F3" w14:textId="77777777" w:rsidTr="00100199">
        <w:tc>
          <w:tcPr>
            <w:tcW w:w="1526" w:type="dxa"/>
            <w:vAlign w:val="center"/>
          </w:tcPr>
          <w:p w14:paraId="0BA80EB1" w14:textId="77777777" w:rsidR="00360075" w:rsidRPr="00360075" w:rsidRDefault="00360075" w:rsidP="00360075">
            <w:pPr>
              <w:rPr>
                <w:sz w:val="28"/>
                <w:szCs w:val="28"/>
              </w:rPr>
            </w:pPr>
            <w:r w:rsidRPr="00360075">
              <w:rPr>
                <w:sz w:val="28"/>
                <w:szCs w:val="28"/>
              </w:rPr>
              <w:t>ОЭСР</w:t>
            </w:r>
          </w:p>
        </w:tc>
        <w:tc>
          <w:tcPr>
            <w:tcW w:w="8470" w:type="dxa"/>
          </w:tcPr>
          <w:p w14:paraId="49485ACA" w14:textId="77777777" w:rsidR="00360075" w:rsidRPr="00360075" w:rsidRDefault="00360075" w:rsidP="00360075">
            <w:pPr>
              <w:rPr>
                <w:sz w:val="28"/>
                <w:szCs w:val="28"/>
              </w:rPr>
            </w:pPr>
            <w:r w:rsidRPr="00360075">
              <w:rPr>
                <w:sz w:val="28"/>
                <w:szCs w:val="28"/>
              </w:rPr>
              <w:t xml:space="preserve">– </w:t>
            </w:r>
            <w:r w:rsidRPr="00360075">
              <w:rPr>
                <w:rStyle w:val="af"/>
                <w:bCs/>
                <w:i w:val="0"/>
                <w:iCs w:val="0"/>
                <w:sz w:val="28"/>
                <w:szCs w:val="28"/>
                <w:shd w:val="clear" w:color="auto" w:fill="FFFFFF"/>
              </w:rPr>
              <w:t>Организация экономического сотрудничества и развития</w:t>
            </w:r>
          </w:p>
        </w:tc>
      </w:tr>
      <w:tr w:rsidR="00360075" w:rsidRPr="00360075" w14:paraId="5F322C7A" w14:textId="77777777" w:rsidTr="00100199">
        <w:tc>
          <w:tcPr>
            <w:tcW w:w="1526" w:type="dxa"/>
            <w:vAlign w:val="center"/>
          </w:tcPr>
          <w:p w14:paraId="7D68E90B" w14:textId="77777777" w:rsidR="00360075" w:rsidRPr="00360075" w:rsidRDefault="00360075" w:rsidP="00360075">
            <w:r w:rsidRPr="00360075">
              <w:rPr>
                <w:sz w:val="28"/>
                <w:szCs w:val="28"/>
              </w:rPr>
              <w:t>ЭЭГ</w:t>
            </w:r>
          </w:p>
        </w:tc>
        <w:tc>
          <w:tcPr>
            <w:tcW w:w="8470" w:type="dxa"/>
          </w:tcPr>
          <w:p w14:paraId="3CC1504B" w14:textId="77777777" w:rsidR="00360075" w:rsidRPr="00360075" w:rsidRDefault="00360075" w:rsidP="00360075">
            <w:pPr>
              <w:rPr>
                <w:sz w:val="28"/>
                <w:szCs w:val="28"/>
              </w:rPr>
            </w:pPr>
            <w:r w:rsidRPr="00360075">
              <w:rPr>
                <w:sz w:val="28"/>
                <w:szCs w:val="28"/>
              </w:rPr>
              <w:t>– электроэнцефалограмма</w:t>
            </w:r>
          </w:p>
        </w:tc>
      </w:tr>
    </w:tbl>
    <w:p w14:paraId="22E13F5B" w14:textId="77777777" w:rsidR="00360075" w:rsidRPr="00360075" w:rsidRDefault="00360075" w:rsidP="00360075">
      <w:pPr>
        <w:spacing w:after="0" w:line="240" w:lineRule="auto"/>
        <w:ind w:firstLine="709"/>
        <w:jc w:val="both"/>
        <w:rPr>
          <w:rFonts w:ascii="Times New Roman" w:hAnsi="Times New Roman" w:cs="Times New Roman"/>
          <w:sz w:val="28"/>
          <w:szCs w:val="28"/>
        </w:rPr>
      </w:pPr>
    </w:p>
    <w:p w14:paraId="36484347" w14:textId="77777777" w:rsidR="00360075" w:rsidRPr="00360075" w:rsidRDefault="00360075" w:rsidP="00360075">
      <w:pPr>
        <w:spacing w:after="0" w:line="240" w:lineRule="auto"/>
        <w:ind w:firstLine="709"/>
        <w:jc w:val="both"/>
        <w:rPr>
          <w:rFonts w:ascii="Times New Roman" w:hAnsi="Times New Roman" w:cs="Times New Roman"/>
          <w:sz w:val="28"/>
          <w:szCs w:val="28"/>
        </w:rPr>
      </w:pPr>
    </w:p>
    <w:p w14:paraId="0D49BDA2" w14:textId="77777777" w:rsidR="00EC3F46" w:rsidRPr="00360075" w:rsidRDefault="00EC3F46" w:rsidP="00360075">
      <w:pPr>
        <w:spacing w:after="0" w:line="240" w:lineRule="auto"/>
        <w:ind w:firstLine="454"/>
        <w:jc w:val="both"/>
        <w:rPr>
          <w:rFonts w:ascii="Times New Roman" w:hAnsi="Times New Roman" w:cs="Times New Roman"/>
          <w:sz w:val="28"/>
          <w:szCs w:val="28"/>
        </w:rPr>
      </w:pPr>
    </w:p>
    <w:p w14:paraId="60FCA43A" w14:textId="77777777" w:rsidR="00EC3F46" w:rsidRPr="00360075" w:rsidRDefault="00EC3F46" w:rsidP="00360075">
      <w:pPr>
        <w:spacing w:after="0" w:line="240" w:lineRule="auto"/>
        <w:ind w:firstLine="454"/>
        <w:jc w:val="both"/>
        <w:rPr>
          <w:rFonts w:ascii="Times New Roman" w:hAnsi="Times New Roman" w:cs="Times New Roman"/>
          <w:sz w:val="28"/>
          <w:szCs w:val="28"/>
        </w:rPr>
      </w:pPr>
    </w:p>
    <w:p w14:paraId="57351DA2" w14:textId="77777777" w:rsidR="00EC3F46" w:rsidRPr="00360075" w:rsidRDefault="00EC3F46" w:rsidP="00360075">
      <w:pPr>
        <w:spacing w:after="0" w:line="240" w:lineRule="auto"/>
        <w:ind w:firstLine="454"/>
        <w:jc w:val="both"/>
        <w:rPr>
          <w:rFonts w:ascii="Times New Roman" w:hAnsi="Times New Roman" w:cs="Times New Roman"/>
          <w:sz w:val="28"/>
          <w:szCs w:val="28"/>
        </w:rPr>
      </w:pPr>
    </w:p>
    <w:p w14:paraId="2BBEC484" w14:textId="77777777" w:rsidR="00EC3F46" w:rsidRPr="00360075" w:rsidRDefault="00EC3F46" w:rsidP="00360075">
      <w:pPr>
        <w:spacing w:after="0" w:line="240" w:lineRule="auto"/>
        <w:ind w:firstLine="454"/>
        <w:jc w:val="both"/>
        <w:rPr>
          <w:rFonts w:ascii="Times New Roman" w:hAnsi="Times New Roman" w:cs="Times New Roman"/>
          <w:sz w:val="28"/>
          <w:szCs w:val="28"/>
        </w:rPr>
      </w:pPr>
    </w:p>
    <w:p w14:paraId="5085CEAC" w14:textId="77777777" w:rsidR="004E30E7" w:rsidRPr="00360075" w:rsidRDefault="004E30E7" w:rsidP="00360075">
      <w:pPr>
        <w:spacing w:after="0" w:line="240" w:lineRule="auto"/>
        <w:ind w:firstLine="454"/>
        <w:rPr>
          <w:rFonts w:ascii="Times New Roman" w:hAnsi="Times New Roman" w:cs="Times New Roman"/>
          <w:sz w:val="28"/>
          <w:szCs w:val="28"/>
        </w:rPr>
      </w:pPr>
      <w:r w:rsidRPr="00360075">
        <w:rPr>
          <w:rFonts w:ascii="Times New Roman" w:hAnsi="Times New Roman" w:cs="Times New Roman"/>
          <w:sz w:val="28"/>
          <w:szCs w:val="28"/>
        </w:rPr>
        <w:br w:type="page"/>
      </w:r>
    </w:p>
    <w:p w14:paraId="38568AB4" w14:textId="77777777" w:rsidR="00D713BD" w:rsidRPr="00360075" w:rsidRDefault="00A265AE"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lastRenderedPageBreak/>
        <w:t>ВВЕДЕНИЕ</w:t>
      </w:r>
    </w:p>
    <w:p w14:paraId="6B13FCA5" w14:textId="77777777" w:rsidR="00D713BD" w:rsidRPr="00360075" w:rsidRDefault="00D713BD" w:rsidP="00360075">
      <w:pPr>
        <w:spacing w:after="0" w:line="240" w:lineRule="auto"/>
        <w:ind w:firstLine="567"/>
        <w:jc w:val="center"/>
        <w:rPr>
          <w:rFonts w:ascii="Times New Roman" w:hAnsi="Times New Roman" w:cs="Times New Roman"/>
          <w:sz w:val="28"/>
          <w:szCs w:val="28"/>
        </w:rPr>
      </w:pPr>
    </w:p>
    <w:p w14:paraId="78D03D4D" w14:textId="263D6A54" w:rsidR="00D713BD" w:rsidRPr="00360075" w:rsidRDefault="00D713BD" w:rsidP="00360075">
      <w:pPr>
        <w:pStyle w:val="a3"/>
        <w:ind w:left="0" w:firstLine="709"/>
        <w:jc w:val="both"/>
        <w:rPr>
          <w:color w:val="000000"/>
          <w:sz w:val="28"/>
          <w:szCs w:val="28"/>
        </w:rPr>
      </w:pPr>
      <w:r w:rsidRPr="00360075">
        <w:rPr>
          <w:color w:val="000000"/>
          <w:sz w:val="28"/>
          <w:szCs w:val="28"/>
        </w:rPr>
        <w:t xml:space="preserve">Семья является одной из фундаментальных точек опоры государства при проведении любой политики, даже если она непосредственно не упомянута в конкретном послании президента или стратегическом документе </w:t>
      </w:r>
      <w:r w:rsidRPr="00360075">
        <w:rPr>
          <w:color w:val="000000"/>
          <w:sz w:val="28"/>
          <w:szCs w:val="28"/>
        </w:rPr>
        <w:sym w:font="Symbol" w:char="F05B"/>
      </w:r>
      <w:r w:rsidRPr="00360075">
        <w:rPr>
          <w:color w:val="000000"/>
          <w:sz w:val="28"/>
          <w:szCs w:val="28"/>
        </w:rPr>
        <w:t>1,</w:t>
      </w:r>
      <w:r w:rsidR="00F076BA">
        <w:rPr>
          <w:color w:val="000000"/>
          <w:sz w:val="28"/>
          <w:szCs w:val="28"/>
        </w:rPr>
        <w:t xml:space="preserve"> </w:t>
      </w:r>
      <w:r w:rsidRPr="00360075">
        <w:rPr>
          <w:color w:val="000000"/>
          <w:sz w:val="28"/>
          <w:szCs w:val="28"/>
        </w:rPr>
        <w:t>2</w:t>
      </w:r>
      <w:r w:rsidRPr="00360075">
        <w:rPr>
          <w:color w:val="000000"/>
          <w:sz w:val="28"/>
          <w:szCs w:val="28"/>
        </w:rPr>
        <w:sym w:font="Symbol" w:char="F05D"/>
      </w:r>
      <w:r w:rsidR="003237AE" w:rsidRPr="00360075">
        <w:rPr>
          <w:color w:val="000000"/>
          <w:sz w:val="28"/>
          <w:szCs w:val="28"/>
        </w:rPr>
        <w:t>.</w:t>
      </w:r>
    </w:p>
    <w:p w14:paraId="67CC9A72" w14:textId="77777777" w:rsidR="00D713BD" w:rsidRPr="00360075" w:rsidRDefault="00D713BD" w:rsidP="00360075">
      <w:pPr>
        <w:pStyle w:val="a3"/>
        <w:ind w:left="0" w:firstLine="709"/>
        <w:jc w:val="both"/>
        <w:rPr>
          <w:color w:val="000000"/>
          <w:sz w:val="28"/>
          <w:szCs w:val="28"/>
        </w:rPr>
      </w:pPr>
      <w:r w:rsidRPr="00360075">
        <w:rPr>
          <w:sz w:val="28"/>
          <w:szCs w:val="28"/>
        </w:rPr>
        <w:t xml:space="preserve">Правильное соотношение стратегических и тактических задач на конкретном этапе социально-экономического развития дает возможность стране создать предпосылки для долгосрочного конкурентного преимущества, одной из которых является качество её человеческого капитала. </w:t>
      </w:r>
      <w:r w:rsidRPr="00360075">
        <w:rPr>
          <w:color w:val="000000"/>
          <w:sz w:val="28"/>
          <w:szCs w:val="28"/>
        </w:rPr>
        <w:t>Все достижения страны и её экономики базируются,</w:t>
      </w:r>
      <w:r w:rsidR="00112F00">
        <w:rPr>
          <w:color w:val="000000"/>
          <w:sz w:val="28"/>
          <w:szCs w:val="28"/>
        </w:rPr>
        <w:t xml:space="preserve"> </w:t>
      </w:r>
      <w:r w:rsidRPr="00360075">
        <w:rPr>
          <w:color w:val="000000"/>
          <w:sz w:val="28"/>
          <w:szCs w:val="28"/>
        </w:rPr>
        <w:t xml:space="preserve">в конечном счете, на качестве человеческого капитала, за формирование которого в социальном государстве несут ответственность институты общества, но создание которого возможно только при синергии усилий этих институтов и семьи. </w:t>
      </w:r>
    </w:p>
    <w:p w14:paraId="2F4E01C6" w14:textId="35461C5B" w:rsidR="00D713BD" w:rsidRPr="00360075" w:rsidRDefault="00D713BD"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Социальная защита семьи в стремительно </w:t>
      </w:r>
      <w:r w:rsidR="00BD6FEB" w:rsidRPr="00360075">
        <w:rPr>
          <w:rFonts w:ascii="Times New Roman" w:hAnsi="Times New Roman" w:cs="Times New Roman"/>
          <w:sz w:val="28"/>
          <w:szCs w:val="28"/>
        </w:rPr>
        <w:t>усложняющейся постиндустриальной</w:t>
      </w:r>
      <w:r w:rsidRPr="00360075">
        <w:rPr>
          <w:rFonts w:ascii="Times New Roman" w:hAnsi="Times New Roman" w:cs="Times New Roman"/>
          <w:sz w:val="28"/>
          <w:szCs w:val="28"/>
        </w:rPr>
        <w:t xml:space="preserve"> экономике исходит из создания условий для формирования и реализации человеческого потенциала в равных условиях, максимально возможного выравнивания стартовых условий жизни для каждого члена общества.</w:t>
      </w:r>
    </w:p>
    <w:p w14:paraId="5EA6D428" w14:textId="77777777" w:rsidR="00D713BD" w:rsidRPr="00360075" w:rsidRDefault="00D713BD" w:rsidP="00360075">
      <w:pPr>
        <w:tabs>
          <w:tab w:val="left" w:pos="709"/>
          <w:tab w:val="left" w:pos="851"/>
        </w:tabs>
        <w:suppressAutoHyphens/>
        <w:spacing w:after="0" w:line="240" w:lineRule="auto"/>
        <w:ind w:firstLine="709"/>
        <w:contextualSpacing/>
        <w:jc w:val="both"/>
        <w:textAlignment w:val="baseline"/>
        <w:rPr>
          <w:rFonts w:ascii="Times New Roman" w:hAnsi="Times New Roman" w:cs="Times New Roman"/>
          <w:sz w:val="28"/>
          <w:szCs w:val="28"/>
          <w:lang w:eastAsia="ar-SA"/>
        </w:rPr>
      </w:pPr>
      <w:r w:rsidRPr="00360075">
        <w:rPr>
          <w:rFonts w:ascii="Times New Roman" w:hAnsi="Times New Roman" w:cs="Times New Roman"/>
          <w:sz w:val="28"/>
          <w:szCs w:val="28"/>
          <w:lang w:eastAsia="ar-SA"/>
        </w:rPr>
        <w:t xml:space="preserve">Казахстанская система социальной защиты семьи (или как принято в экономических исследованиях домохозяйств с детьми) создавалась и совершенствуется с учетом наилучшего мирового опыта. Подтверждением этому являются периодические изменения в системообразующих законах. </w:t>
      </w:r>
    </w:p>
    <w:p w14:paraId="4125EA75" w14:textId="77777777" w:rsidR="00D713BD" w:rsidRPr="00360075" w:rsidRDefault="00D713BD" w:rsidP="00360075">
      <w:pPr>
        <w:tabs>
          <w:tab w:val="left" w:pos="709"/>
          <w:tab w:val="left" w:pos="851"/>
        </w:tabs>
        <w:suppressAutoHyphens/>
        <w:spacing w:after="0" w:line="240" w:lineRule="auto"/>
        <w:ind w:firstLine="709"/>
        <w:contextualSpacing/>
        <w:jc w:val="both"/>
        <w:textAlignment w:val="baseline"/>
        <w:rPr>
          <w:rFonts w:ascii="Times New Roman" w:hAnsi="Times New Roman" w:cs="Times New Roman"/>
          <w:sz w:val="28"/>
          <w:szCs w:val="28"/>
          <w:lang w:eastAsia="ar-SA"/>
        </w:rPr>
      </w:pPr>
      <w:r w:rsidRPr="00360075">
        <w:rPr>
          <w:rFonts w:ascii="Times New Roman" w:hAnsi="Times New Roman" w:cs="Times New Roman"/>
          <w:sz w:val="28"/>
          <w:szCs w:val="28"/>
          <w:lang w:eastAsia="ar-SA"/>
        </w:rPr>
        <w:t xml:space="preserve">Тем не менее, анализ и оценка уровня жизни и социально-экономического положения домохозяйств с детьми дают основание выделить проблемные целевые группы, которые поддерживаются меньше других или оказываются в более уязвимом положении при решении жизненных вопросов. </w:t>
      </w:r>
    </w:p>
    <w:p w14:paraId="66A061DE" w14:textId="77777777" w:rsidR="00D713BD" w:rsidRPr="00360075" w:rsidRDefault="00D713BD"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настоящее время казахстанская модель поддержки домохозяйств с детьми ориентирована на многодетные семьи, детскую инвалидность и рисковый случай потери кормильца. Нет четкой политики в отношении родителей </w:t>
      </w:r>
      <w:r w:rsidR="00EC3F46" w:rsidRPr="00360075">
        <w:rPr>
          <w:rFonts w:ascii="Times New Roman" w:hAnsi="Times New Roman" w:cs="Times New Roman"/>
          <w:sz w:val="28"/>
          <w:szCs w:val="28"/>
        </w:rPr>
        <w:t>- одиночек (неполные семьи), нет комплексного подхода в решении вопросов семей с ограниченными возможностями</w:t>
      </w:r>
      <w:r w:rsidRPr="00360075">
        <w:rPr>
          <w:rFonts w:ascii="Times New Roman" w:hAnsi="Times New Roman" w:cs="Times New Roman"/>
          <w:sz w:val="28"/>
          <w:szCs w:val="28"/>
        </w:rPr>
        <w:t>. Нет гибкости в системе поддержки, которая могла бы учитывать возраст ребенка и вместо пособий предлагать доступные услуги и т.д.</w:t>
      </w:r>
    </w:p>
    <w:p w14:paraId="31D779E9" w14:textId="77777777" w:rsidR="00D713BD" w:rsidRPr="00360075" w:rsidRDefault="00D713BD" w:rsidP="00360075">
      <w:pPr>
        <w:pStyle w:val="a3"/>
        <w:tabs>
          <w:tab w:val="left" w:pos="0"/>
          <w:tab w:val="left" w:pos="567"/>
        </w:tabs>
        <w:ind w:left="0" w:firstLine="709"/>
        <w:jc w:val="both"/>
        <w:rPr>
          <w:sz w:val="28"/>
          <w:szCs w:val="28"/>
        </w:rPr>
      </w:pPr>
      <w:r w:rsidRPr="00360075">
        <w:rPr>
          <w:sz w:val="28"/>
          <w:szCs w:val="28"/>
        </w:rPr>
        <w:t xml:space="preserve">Часть этих проблемных зон давно известна, но они, по-прежнему, сохраняются в течение многих лет. К спорным вопросам относится использование </w:t>
      </w:r>
      <w:r w:rsidR="00A13370" w:rsidRPr="00360075">
        <w:rPr>
          <w:sz w:val="28"/>
          <w:szCs w:val="28"/>
        </w:rPr>
        <w:t xml:space="preserve">МРП </w:t>
      </w:r>
      <w:r w:rsidRPr="00360075">
        <w:rPr>
          <w:sz w:val="28"/>
          <w:szCs w:val="28"/>
        </w:rPr>
        <w:t>в качестве базы для назначения некоторых семейных пособий. Это приводит к закономерно возникающим вопросам, т.к. трудно обосновать, почему в том или ином случае применяется конкретный коэффициент.</w:t>
      </w:r>
    </w:p>
    <w:p w14:paraId="326CA794" w14:textId="77777777" w:rsidR="00D713BD" w:rsidRPr="00360075" w:rsidRDefault="00D713BD" w:rsidP="00360075">
      <w:pPr>
        <w:tabs>
          <w:tab w:val="left" w:pos="0"/>
          <w:tab w:val="left" w:pos="567"/>
        </w:tabs>
        <w:spacing w:after="0" w:line="240" w:lineRule="auto"/>
        <w:ind w:firstLine="709"/>
        <w:jc w:val="both"/>
        <w:rPr>
          <w:rFonts w:ascii="Times New Roman" w:hAnsi="Times New Roman" w:cs="Times New Roman"/>
          <w:sz w:val="28"/>
          <w:szCs w:val="28"/>
          <w:lang w:eastAsia="ar-SA"/>
        </w:rPr>
      </w:pPr>
      <w:r w:rsidRPr="00360075">
        <w:rPr>
          <w:rFonts w:ascii="Times New Roman" w:hAnsi="Times New Roman" w:cs="Times New Roman"/>
          <w:sz w:val="28"/>
          <w:szCs w:val="28"/>
        </w:rPr>
        <w:t>Казахстанская модель семейной политики в отношении семей с ограниченными возможностями в контексте мирового опыта может быть оценена как медицинское приложение к стандартной модели семейной политики, которая направлена более на ребенка с ограниченными возможностями, чем на семью в целом. Целесообразно расширение социальной</w:t>
      </w:r>
      <w:r w:rsidR="00112F00">
        <w:rPr>
          <w:rFonts w:ascii="Times New Roman" w:hAnsi="Times New Roman" w:cs="Times New Roman"/>
          <w:sz w:val="28"/>
          <w:szCs w:val="28"/>
        </w:rPr>
        <w:t xml:space="preserve"> </w:t>
      </w:r>
      <w:r w:rsidRPr="00360075">
        <w:rPr>
          <w:rFonts w:ascii="Times New Roman" w:hAnsi="Times New Roman" w:cs="Times New Roman"/>
          <w:sz w:val="28"/>
          <w:szCs w:val="28"/>
        </w:rPr>
        <w:lastRenderedPageBreak/>
        <w:t xml:space="preserve">грани этой модели, введение дифференциации оплаты услуг по уходу за ребенком </w:t>
      </w:r>
      <w:r w:rsidR="00DB2C05">
        <w:rPr>
          <w:rFonts w:ascii="Times New Roman" w:hAnsi="Times New Roman" w:cs="Times New Roman"/>
          <w:sz w:val="28"/>
          <w:szCs w:val="28"/>
        </w:rPr>
        <w:t xml:space="preserve">с </w:t>
      </w:r>
      <w:r w:rsidRPr="00360075">
        <w:rPr>
          <w:rFonts w:ascii="Times New Roman" w:hAnsi="Times New Roman" w:cs="Times New Roman"/>
          <w:sz w:val="28"/>
          <w:szCs w:val="28"/>
        </w:rPr>
        <w:t>инвалид</w:t>
      </w:r>
      <w:r w:rsidR="00DB2C05">
        <w:rPr>
          <w:rFonts w:ascii="Times New Roman" w:hAnsi="Times New Roman" w:cs="Times New Roman"/>
          <w:sz w:val="28"/>
          <w:szCs w:val="28"/>
        </w:rPr>
        <w:t>ностью</w:t>
      </w:r>
      <w:r w:rsidRPr="00360075">
        <w:rPr>
          <w:rFonts w:ascii="Times New Roman" w:hAnsi="Times New Roman" w:cs="Times New Roman"/>
          <w:sz w:val="28"/>
          <w:szCs w:val="28"/>
        </w:rPr>
        <w:t xml:space="preserve"> согласно фактическим трудозатратам лица, осуществляющего уход и другие меры по корректировке этой модели. Необходимо расширение практики социального предпринимательства, которое позволит придать большую устойчивость экономическому положению семей с ограниченными возможностями и снизить их чрезмерную зависимость от государственных денежных пособий.</w:t>
      </w:r>
    </w:p>
    <w:p w14:paraId="0D659AA2" w14:textId="3E6265F0" w:rsidR="00D713BD" w:rsidRPr="00360075" w:rsidRDefault="00D713BD" w:rsidP="00360075">
      <w:pPr>
        <w:tabs>
          <w:tab w:val="left" w:pos="709"/>
          <w:tab w:val="left" w:pos="851"/>
        </w:tabs>
        <w:suppressAutoHyphens/>
        <w:spacing w:after="0" w:line="240" w:lineRule="auto"/>
        <w:ind w:firstLine="709"/>
        <w:contextualSpacing/>
        <w:jc w:val="both"/>
        <w:textAlignment w:val="baseline"/>
        <w:rPr>
          <w:rFonts w:ascii="Times New Roman" w:hAnsi="Times New Roman" w:cs="Times New Roman"/>
          <w:sz w:val="28"/>
          <w:szCs w:val="28"/>
          <w:lang w:eastAsia="ar-SA"/>
        </w:rPr>
      </w:pPr>
      <w:r w:rsidRPr="00360075">
        <w:rPr>
          <w:rFonts w:ascii="Times New Roman" w:hAnsi="Times New Roman" w:cs="Times New Roman"/>
          <w:sz w:val="28"/>
          <w:szCs w:val="28"/>
          <w:lang w:eastAsia="ar-SA"/>
        </w:rPr>
        <w:t xml:space="preserve">Поскольку современная модель семейной политики предполагает многообразие форм и видов поддержки, которые должны сочетаться в системе и давать эффективный результат, необходимо разрабатывать меры </w:t>
      </w:r>
      <w:r w:rsidR="00BD6FEB" w:rsidRPr="00360075">
        <w:rPr>
          <w:rFonts w:ascii="Times New Roman" w:hAnsi="Times New Roman" w:cs="Times New Roman"/>
          <w:sz w:val="28"/>
          <w:szCs w:val="28"/>
          <w:lang w:eastAsia="ar-SA"/>
        </w:rPr>
        <w:t>для придания</w:t>
      </w:r>
      <w:r w:rsidRPr="00360075">
        <w:rPr>
          <w:rFonts w:ascii="Times New Roman" w:hAnsi="Times New Roman" w:cs="Times New Roman"/>
          <w:sz w:val="28"/>
          <w:szCs w:val="28"/>
          <w:lang w:eastAsia="ar-SA"/>
        </w:rPr>
        <w:t xml:space="preserve"> гибкости этой системе. Параллельно необходима разработка рекомендаций по развитию альтернативных практик для повышения устойчивости экономического положения семьи.</w:t>
      </w:r>
    </w:p>
    <w:p w14:paraId="0DE9DF5E" w14:textId="77777777" w:rsidR="00D713BD" w:rsidRPr="00360075" w:rsidRDefault="00D713BD" w:rsidP="00360075">
      <w:pPr>
        <w:tabs>
          <w:tab w:val="left" w:pos="709"/>
          <w:tab w:val="left" w:pos="851"/>
        </w:tabs>
        <w:suppressAutoHyphens/>
        <w:spacing w:after="0" w:line="240" w:lineRule="auto"/>
        <w:ind w:firstLine="709"/>
        <w:contextualSpacing/>
        <w:jc w:val="both"/>
        <w:textAlignment w:val="baseline"/>
        <w:rPr>
          <w:rFonts w:ascii="Times New Roman" w:hAnsi="Times New Roman" w:cs="Times New Roman"/>
          <w:sz w:val="28"/>
          <w:szCs w:val="28"/>
          <w:lang w:eastAsia="ar-SA"/>
        </w:rPr>
      </w:pPr>
      <w:r w:rsidRPr="00360075">
        <w:rPr>
          <w:rFonts w:ascii="Times New Roman" w:hAnsi="Times New Roman" w:cs="Times New Roman"/>
          <w:sz w:val="28"/>
          <w:szCs w:val="28"/>
          <w:lang w:eastAsia="ar-SA"/>
        </w:rPr>
        <w:t xml:space="preserve">В связи с этим, разработка предложений по совершенствованию организационно-экономических механизмов социальной защиты домохозяйств с детьми является актуальной. </w:t>
      </w:r>
    </w:p>
    <w:p w14:paraId="602ADA8F" w14:textId="77777777" w:rsidR="00D713BD" w:rsidRPr="00360075" w:rsidRDefault="00D713BD" w:rsidP="00360075">
      <w:pPr>
        <w:pStyle w:val="af4"/>
        <w:widowControl w:val="0"/>
        <w:spacing w:after="0"/>
        <w:ind w:left="0" w:firstLine="709"/>
        <w:jc w:val="both"/>
        <w:rPr>
          <w:bCs/>
          <w:sz w:val="28"/>
          <w:szCs w:val="28"/>
        </w:rPr>
      </w:pPr>
      <w:r w:rsidRPr="00360075">
        <w:rPr>
          <w:b/>
          <w:bCs/>
          <w:sz w:val="28"/>
          <w:szCs w:val="28"/>
          <w:lang w:val="kk-KZ"/>
        </w:rPr>
        <w:t>Степень разработанности проблемы</w:t>
      </w:r>
      <w:r w:rsidRPr="00360075">
        <w:rPr>
          <w:bCs/>
          <w:sz w:val="28"/>
          <w:szCs w:val="28"/>
          <w:lang w:val="kk-KZ"/>
        </w:rPr>
        <w:t xml:space="preserve">. В диссертационной работе рассматривается проблематика, тесно взаимосвязанная с теорией социального государства и отдельными направлениями его деятельности, которые можно объединить в модель семейной политики. </w:t>
      </w:r>
    </w:p>
    <w:p w14:paraId="670F8FBD" w14:textId="38A705BD" w:rsidR="00D713BD" w:rsidRPr="0052594B" w:rsidRDefault="00D713BD" w:rsidP="0052594B">
      <w:pPr>
        <w:spacing w:after="0" w:line="240" w:lineRule="auto"/>
        <w:ind w:firstLine="709"/>
        <w:jc w:val="both"/>
        <w:rPr>
          <w:rFonts w:ascii="Times New Roman" w:hAnsi="Times New Roman" w:cs="Times New Roman"/>
          <w:sz w:val="28"/>
          <w:szCs w:val="28"/>
        </w:rPr>
      </w:pPr>
      <w:r w:rsidRPr="0052594B">
        <w:rPr>
          <w:rFonts w:ascii="Times New Roman" w:hAnsi="Times New Roman" w:cs="Times New Roman"/>
          <w:sz w:val="28"/>
          <w:szCs w:val="28"/>
        </w:rPr>
        <w:t>Классиками теории человеческого капитала являются Г.</w:t>
      </w:r>
      <w:r w:rsidR="00F076BA">
        <w:rPr>
          <w:rFonts w:ascii="Times New Roman" w:hAnsi="Times New Roman" w:cs="Times New Roman"/>
          <w:sz w:val="28"/>
          <w:szCs w:val="28"/>
        </w:rPr>
        <w:t xml:space="preserve"> </w:t>
      </w:r>
      <w:r w:rsidRPr="0052594B">
        <w:rPr>
          <w:rFonts w:ascii="Times New Roman" w:hAnsi="Times New Roman" w:cs="Times New Roman"/>
          <w:sz w:val="28"/>
          <w:szCs w:val="28"/>
        </w:rPr>
        <w:t>Беккер, Г.</w:t>
      </w:r>
      <w:r w:rsidR="00F076BA">
        <w:rPr>
          <w:rFonts w:ascii="Times New Roman" w:hAnsi="Times New Roman" w:cs="Times New Roman"/>
          <w:sz w:val="28"/>
          <w:szCs w:val="28"/>
        </w:rPr>
        <w:t> </w:t>
      </w:r>
      <w:r w:rsidRPr="0052594B">
        <w:rPr>
          <w:rFonts w:ascii="Times New Roman" w:hAnsi="Times New Roman" w:cs="Times New Roman"/>
          <w:sz w:val="28"/>
          <w:szCs w:val="28"/>
        </w:rPr>
        <w:t>Минцер, Т.</w:t>
      </w:r>
      <w:r w:rsidR="00F076BA">
        <w:rPr>
          <w:rFonts w:ascii="Times New Roman" w:hAnsi="Times New Roman" w:cs="Times New Roman"/>
          <w:sz w:val="28"/>
          <w:szCs w:val="28"/>
        </w:rPr>
        <w:t> </w:t>
      </w:r>
      <w:r w:rsidRPr="0052594B">
        <w:rPr>
          <w:rFonts w:ascii="Times New Roman" w:hAnsi="Times New Roman" w:cs="Times New Roman"/>
          <w:sz w:val="28"/>
          <w:szCs w:val="28"/>
        </w:rPr>
        <w:t xml:space="preserve">Щульц и другие. Все они обосновывали связь между экономическим ростом и совокупностью качеств человеческого потенциала. При этом подчеркивалось значение семьи, влияние которой является </w:t>
      </w:r>
      <w:r w:rsidR="00783E8C" w:rsidRPr="0052594B">
        <w:rPr>
          <w:rFonts w:ascii="Times New Roman" w:hAnsi="Times New Roman" w:cs="Times New Roman"/>
          <w:sz w:val="28"/>
          <w:szCs w:val="28"/>
        </w:rPr>
        <w:t>определяющим. Интересные</w:t>
      </w:r>
      <w:r w:rsidRPr="0052594B">
        <w:rPr>
          <w:rFonts w:ascii="Times New Roman" w:hAnsi="Times New Roman" w:cs="Times New Roman"/>
          <w:sz w:val="28"/>
          <w:szCs w:val="28"/>
        </w:rPr>
        <w:t xml:space="preserve"> результаты исследований о зависимости человеческого капитала детей от экономического положения и доходов семьи представлены в трудах многих современных авторов, таких как Л.</w:t>
      </w:r>
      <w:r w:rsidR="00F076BA">
        <w:rPr>
          <w:rFonts w:ascii="Times New Roman" w:hAnsi="Times New Roman" w:cs="Times New Roman"/>
          <w:sz w:val="28"/>
          <w:szCs w:val="28"/>
        </w:rPr>
        <w:t> </w:t>
      </w:r>
      <w:r w:rsidRPr="0052594B">
        <w:rPr>
          <w:rFonts w:ascii="Times New Roman" w:hAnsi="Times New Roman" w:cs="Times New Roman"/>
          <w:sz w:val="28"/>
          <w:szCs w:val="28"/>
        </w:rPr>
        <w:t>Хардинг, Р.</w:t>
      </w:r>
      <w:r w:rsidR="00F076BA">
        <w:rPr>
          <w:rFonts w:ascii="Times New Roman" w:hAnsi="Times New Roman" w:cs="Times New Roman"/>
          <w:sz w:val="28"/>
          <w:szCs w:val="28"/>
        </w:rPr>
        <w:t> </w:t>
      </w:r>
      <w:r w:rsidRPr="0052594B">
        <w:rPr>
          <w:rFonts w:ascii="Times New Roman" w:hAnsi="Times New Roman" w:cs="Times New Roman"/>
          <w:sz w:val="28"/>
          <w:szCs w:val="28"/>
        </w:rPr>
        <w:t>Халперн, Р.</w:t>
      </w:r>
      <w:r w:rsidR="00F076BA">
        <w:rPr>
          <w:rFonts w:ascii="Times New Roman" w:hAnsi="Times New Roman" w:cs="Times New Roman"/>
          <w:sz w:val="28"/>
          <w:szCs w:val="28"/>
        </w:rPr>
        <w:t> </w:t>
      </w:r>
      <w:r w:rsidRPr="0052594B">
        <w:rPr>
          <w:rFonts w:ascii="Times New Roman" w:hAnsi="Times New Roman" w:cs="Times New Roman"/>
          <w:sz w:val="28"/>
          <w:szCs w:val="28"/>
        </w:rPr>
        <w:t>Арриага, Л. Фенсон,</w:t>
      </w:r>
      <w:r w:rsidR="00B22DD1">
        <w:rPr>
          <w:rFonts w:ascii="Times New Roman" w:hAnsi="Times New Roman" w:cs="Times New Roman"/>
          <w:sz w:val="28"/>
          <w:szCs w:val="28"/>
        </w:rPr>
        <w:t xml:space="preserve"> </w:t>
      </w:r>
      <w:r w:rsidRPr="0052594B">
        <w:rPr>
          <w:rFonts w:ascii="Times New Roman" w:hAnsi="Times New Roman" w:cs="Times New Roman"/>
          <w:sz w:val="28"/>
          <w:szCs w:val="28"/>
        </w:rPr>
        <w:t>Т.</w:t>
      </w:r>
      <w:r w:rsidR="00F076BA">
        <w:rPr>
          <w:rFonts w:ascii="Times New Roman" w:hAnsi="Times New Roman" w:cs="Times New Roman"/>
          <w:sz w:val="28"/>
          <w:szCs w:val="28"/>
        </w:rPr>
        <w:t> </w:t>
      </w:r>
      <w:r w:rsidRPr="0052594B">
        <w:rPr>
          <w:rFonts w:ascii="Times New Roman" w:hAnsi="Times New Roman" w:cs="Times New Roman"/>
          <w:sz w:val="28"/>
          <w:szCs w:val="28"/>
        </w:rPr>
        <w:t>Ридге, Х.</w:t>
      </w:r>
      <w:r w:rsidR="00F076BA">
        <w:rPr>
          <w:rFonts w:ascii="Times New Roman" w:hAnsi="Times New Roman" w:cs="Times New Roman"/>
          <w:sz w:val="28"/>
          <w:szCs w:val="28"/>
        </w:rPr>
        <w:t> </w:t>
      </w:r>
      <w:r w:rsidRPr="0052594B">
        <w:rPr>
          <w:rFonts w:ascii="Times New Roman" w:hAnsi="Times New Roman" w:cs="Times New Roman"/>
          <w:sz w:val="28"/>
          <w:szCs w:val="28"/>
        </w:rPr>
        <w:t>Фергюсон, С.</w:t>
      </w:r>
      <w:r w:rsidR="00F076BA">
        <w:rPr>
          <w:rFonts w:ascii="Times New Roman" w:hAnsi="Times New Roman" w:cs="Times New Roman"/>
          <w:sz w:val="28"/>
          <w:szCs w:val="28"/>
        </w:rPr>
        <w:t> </w:t>
      </w:r>
      <w:r w:rsidRPr="0052594B">
        <w:rPr>
          <w:rFonts w:ascii="Times New Roman" w:hAnsi="Times New Roman" w:cs="Times New Roman"/>
          <w:sz w:val="28"/>
          <w:szCs w:val="28"/>
        </w:rPr>
        <w:t>Бовайрд,</w:t>
      </w:r>
      <w:r w:rsidR="00112F00">
        <w:rPr>
          <w:rFonts w:ascii="Times New Roman" w:hAnsi="Times New Roman" w:cs="Times New Roman"/>
          <w:sz w:val="28"/>
          <w:szCs w:val="28"/>
        </w:rPr>
        <w:t xml:space="preserve"> </w:t>
      </w:r>
      <w:r w:rsidRPr="0052594B">
        <w:rPr>
          <w:rFonts w:ascii="Times New Roman" w:hAnsi="Times New Roman" w:cs="Times New Roman"/>
          <w:sz w:val="28"/>
          <w:szCs w:val="28"/>
          <w:lang w:val="en-US"/>
        </w:rPr>
        <w:t>M</w:t>
      </w:r>
      <w:r w:rsidRPr="0052594B">
        <w:rPr>
          <w:rFonts w:ascii="Times New Roman" w:hAnsi="Times New Roman" w:cs="Times New Roman"/>
          <w:sz w:val="28"/>
          <w:szCs w:val="28"/>
        </w:rPr>
        <w:t>.</w:t>
      </w:r>
      <w:r w:rsidR="00F076BA">
        <w:rPr>
          <w:rFonts w:ascii="Times New Roman" w:hAnsi="Times New Roman" w:cs="Times New Roman"/>
          <w:sz w:val="28"/>
          <w:szCs w:val="28"/>
        </w:rPr>
        <w:t> </w:t>
      </w:r>
      <w:r w:rsidRPr="0052594B">
        <w:rPr>
          <w:rFonts w:ascii="Times New Roman" w:hAnsi="Times New Roman" w:cs="Times New Roman"/>
          <w:sz w:val="28"/>
          <w:szCs w:val="28"/>
          <w:lang w:val="en-US"/>
        </w:rPr>
        <w:t>M</w:t>
      </w:r>
      <w:r w:rsidRPr="0052594B">
        <w:rPr>
          <w:rFonts w:ascii="Times New Roman" w:hAnsi="Times New Roman" w:cs="Times New Roman"/>
          <w:sz w:val="28"/>
          <w:szCs w:val="28"/>
        </w:rPr>
        <w:t>юллер, Л.</w:t>
      </w:r>
      <w:r w:rsidR="00F076BA">
        <w:rPr>
          <w:rFonts w:ascii="Times New Roman" w:hAnsi="Times New Roman" w:cs="Times New Roman"/>
          <w:sz w:val="28"/>
          <w:szCs w:val="28"/>
        </w:rPr>
        <w:t xml:space="preserve"> </w:t>
      </w:r>
      <w:r w:rsidRPr="0052594B">
        <w:rPr>
          <w:rFonts w:ascii="Times New Roman" w:hAnsi="Times New Roman" w:cs="Times New Roman"/>
          <w:sz w:val="28"/>
          <w:szCs w:val="28"/>
        </w:rPr>
        <w:t>Ротман, Н.</w:t>
      </w:r>
      <w:r w:rsidR="00F076BA">
        <w:rPr>
          <w:rFonts w:ascii="Times New Roman" w:hAnsi="Times New Roman" w:cs="Times New Roman"/>
          <w:sz w:val="28"/>
          <w:szCs w:val="28"/>
        </w:rPr>
        <w:t xml:space="preserve"> </w:t>
      </w:r>
      <w:r w:rsidRPr="0052594B">
        <w:rPr>
          <w:rFonts w:ascii="Times New Roman" w:hAnsi="Times New Roman" w:cs="Times New Roman"/>
          <w:sz w:val="28"/>
          <w:szCs w:val="28"/>
        </w:rPr>
        <w:t>Кан, Дж. Карбон,</w:t>
      </w:r>
      <w:r w:rsidR="00B22DD1">
        <w:rPr>
          <w:rFonts w:ascii="Times New Roman" w:hAnsi="Times New Roman" w:cs="Times New Roman"/>
          <w:sz w:val="28"/>
          <w:szCs w:val="28"/>
        </w:rPr>
        <w:t xml:space="preserve"> </w:t>
      </w:r>
      <w:r w:rsidRPr="0052594B">
        <w:rPr>
          <w:rFonts w:ascii="Times New Roman" w:hAnsi="Times New Roman" w:cs="Times New Roman"/>
          <w:sz w:val="28"/>
          <w:szCs w:val="28"/>
        </w:rPr>
        <w:t>Л. ДеРоуз, В.</w:t>
      </w:r>
      <w:r w:rsidR="00F076BA">
        <w:rPr>
          <w:rFonts w:ascii="Times New Roman" w:hAnsi="Times New Roman" w:cs="Times New Roman"/>
          <w:sz w:val="28"/>
          <w:szCs w:val="28"/>
        </w:rPr>
        <w:t xml:space="preserve"> </w:t>
      </w:r>
      <w:r w:rsidRPr="0052594B">
        <w:rPr>
          <w:rFonts w:ascii="Times New Roman" w:hAnsi="Times New Roman" w:cs="Times New Roman"/>
          <w:sz w:val="28"/>
          <w:szCs w:val="28"/>
        </w:rPr>
        <w:t>Уилкокс.</w:t>
      </w:r>
    </w:p>
    <w:p w14:paraId="5B0A4629" w14:textId="2D4A0206" w:rsidR="00D713BD" w:rsidRPr="00360075" w:rsidRDefault="00D713BD" w:rsidP="00360075">
      <w:pPr>
        <w:pStyle w:val="af4"/>
        <w:widowControl w:val="0"/>
        <w:spacing w:after="0"/>
        <w:ind w:left="0" w:firstLine="709"/>
        <w:jc w:val="both"/>
        <w:rPr>
          <w:sz w:val="28"/>
          <w:szCs w:val="28"/>
        </w:rPr>
      </w:pPr>
      <w:r w:rsidRPr="0052594B">
        <w:rPr>
          <w:sz w:val="28"/>
          <w:szCs w:val="28"/>
        </w:rPr>
        <w:t>На постсоветском пространстве сформирован</w:t>
      </w:r>
      <w:r w:rsidRPr="00360075">
        <w:rPr>
          <w:sz w:val="28"/>
          <w:szCs w:val="28"/>
        </w:rPr>
        <w:t xml:space="preserve"> значительный массив исследований социальной и семейной политики такими учеными </w:t>
      </w:r>
      <w:r w:rsidR="00BD6FEB" w:rsidRPr="00360075">
        <w:rPr>
          <w:sz w:val="28"/>
          <w:szCs w:val="28"/>
        </w:rPr>
        <w:t>как А.</w:t>
      </w:r>
      <w:r w:rsidR="00B23178">
        <w:rPr>
          <w:sz w:val="28"/>
          <w:szCs w:val="28"/>
          <w:lang w:val="kk-KZ"/>
        </w:rPr>
        <w:t> </w:t>
      </w:r>
      <w:r w:rsidR="00BD6FEB" w:rsidRPr="00360075">
        <w:rPr>
          <w:sz w:val="28"/>
          <w:szCs w:val="28"/>
        </w:rPr>
        <w:t>Кошанов</w:t>
      </w:r>
      <w:r w:rsidRPr="00360075">
        <w:rPr>
          <w:sz w:val="28"/>
          <w:szCs w:val="28"/>
        </w:rPr>
        <w:t>, У.</w:t>
      </w:r>
      <w:r w:rsidR="00B23178">
        <w:rPr>
          <w:sz w:val="28"/>
          <w:szCs w:val="28"/>
          <w:lang w:val="kk-KZ"/>
        </w:rPr>
        <w:t xml:space="preserve"> </w:t>
      </w:r>
      <w:r w:rsidRPr="00360075">
        <w:rPr>
          <w:sz w:val="28"/>
          <w:szCs w:val="28"/>
        </w:rPr>
        <w:t>Баймуратов, М.</w:t>
      </w:r>
      <w:r w:rsidR="00B23178">
        <w:rPr>
          <w:sz w:val="28"/>
          <w:szCs w:val="28"/>
          <w:lang w:val="kk-KZ"/>
        </w:rPr>
        <w:t xml:space="preserve"> </w:t>
      </w:r>
      <w:r w:rsidRPr="00360075">
        <w:rPr>
          <w:sz w:val="28"/>
          <w:szCs w:val="28"/>
        </w:rPr>
        <w:t>Мельдаханова, С.</w:t>
      </w:r>
      <w:r w:rsidR="00B23178">
        <w:rPr>
          <w:sz w:val="28"/>
          <w:szCs w:val="28"/>
          <w:lang w:val="kk-KZ"/>
        </w:rPr>
        <w:t xml:space="preserve"> </w:t>
      </w:r>
      <w:r w:rsidRPr="00360075">
        <w:rPr>
          <w:sz w:val="28"/>
          <w:szCs w:val="28"/>
        </w:rPr>
        <w:t xml:space="preserve">Гайсина, </w:t>
      </w:r>
      <w:r w:rsidR="00EC3F46" w:rsidRPr="00360075">
        <w:rPr>
          <w:sz w:val="28"/>
          <w:szCs w:val="28"/>
        </w:rPr>
        <w:t>Б.</w:t>
      </w:r>
      <w:r w:rsidR="00B23178">
        <w:rPr>
          <w:sz w:val="28"/>
          <w:szCs w:val="28"/>
          <w:lang w:val="kk-KZ"/>
        </w:rPr>
        <w:t xml:space="preserve"> </w:t>
      </w:r>
      <w:r w:rsidR="00EC3F46" w:rsidRPr="00360075">
        <w:rPr>
          <w:sz w:val="28"/>
          <w:szCs w:val="28"/>
        </w:rPr>
        <w:t xml:space="preserve">Татибеков, </w:t>
      </w:r>
      <w:r w:rsidRPr="00360075">
        <w:rPr>
          <w:sz w:val="28"/>
          <w:szCs w:val="28"/>
        </w:rPr>
        <w:t>Р.</w:t>
      </w:r>
      <w:r w:rsidR="00B23178">
        <w:rPr>
          <w:sz w:val="28"/>
          <w:szCs w:val="28"/>
          <w:lang w:val="kk-KZ"/>
        </w:rPr>
        <w:t> </w:t>
      </w:r>
      <w:r w:rsidRPr="00360075">
        <w:rPr>
          <w:sz w:val="28"/>
          <w:szCs w:val="28"/>
        </w:rPr>
        <w:t>Колосова, Н.</w:t>
      </w:r>
      <w:r w:rsidR="00B23178">
        <w:rPr>
          <w:sz w:val="28"/>
          <w:szCs w:val="28"/>
          <w:lang w:val="kk-KZ"/>
        </w:rPr>
        <w:t xml:space="preserve"> </w:t>
      </w:r>
      <w:r w:rsidRPr="00360075">
        <w:rPr>
          <w:sz w:val="28"/>
          <w:szCs w:val="28"/>
        </w:rPr>
        <w:t>Зверева, В.</w:t>
      </w:r>
      <w:r w:rsidR="00B23178">
        <w:rPr>
          <w:sz w:val="28"/>
          <w:szCs w:val="28"/>
          <w:lang w:val="kk-KZ"/>
        </w:rPr>
        <w:t xml:space="preserve"> </w:t>
      </w:r>
      <w:r w:rsidRPr="00360075">
        <w:rPr>
          <w:sz w:val="28"/>
          <w:szCs w:val="28"/>
        </w:rPr>
        <w:t>Елизаров, В. Сидоров, И.</w:t>
      </w:r>
      <w:r w:rsidR="00B23178">
        <w:rPr>
          <w:sz w:val="28"/>
          <w:szCs w:val="28"/>
          <w:lang w:val="kk-KZ"/>
        </w:rPr>
        <w:t xml:space="preserve"> </w:t>
      </w:r>
      <w:r w:rsidRPr="00360075">
        <w:rPr>
          <w:sz w:val="28"/>
          <w:szCs w:val="28"/>
        </w:rPr>
        <w:t>Пивоварова, В.</w:t>
      </w:r>
      <w:r w:rsidR="00B23178">
        <w:rPr>
          <w:sz w:val="28"/>
          <w:szCs w:val="28"/>
          <w:lang w:val="kk-KZ"/>
        </w:rPr>
        <w:t> </w:t>
      </w:r>
      <w:r w:rsidRPr="00360075">
        <w:rPr>
          <w:sz w:val="28"/>
          <w:szCs w:val="28"/>
        </w:rPr>
        <w:t>Грибовский и другими. Меры семейной политики рассматриваются в контексте формирования человеческого капитала такими авторами как О.</w:t>
      </w:r>
      <w:r w:rsidR="00B23178">
        <w:rPr>
          <w:sz w:val="28"/>
          <w:szCs w:val="28"/>
          <w:lang w:val="kk-KZ"/>
        </w:rPr>
        <w:t> </w:t>
      </w:r>
      <w:r w:rsidRPr="00360075">
        <w:rPr>
          <w:sz w:val="28"/>
          <w:szCs w:val="28"/>
        </w:rPr>
        <w:t>Синявская, О.</w:t>
      </w:r>
      <w:r w:rsidR="00B23178">
        <w:rPr>
          <w:sz w:val="28"/>
          <w:szCs w:val="28"/>
          <w:lang w:val="kk-KZ"/>
        </w:rPr>
        <w:t xml:space="preserve"> </w:t>
      </w:r>
      <w:r w:rsidRPr="00360075">
        <w:rPr>
          <w:sz w:val="28"/>
          <w:szCs w:val="28"/>
        </w:rPr>
        <w:t>Потапова, Г.</w:t>
      </w:r>
      <w:r w:rsidR="00B23178">
        <w:rPr>
          <w:sz w:val="28"/>
          <w:szCs w:val="28"/>
          <w:lang w:val="kk-KZ"/>
        </w:rPr>
        <w:t xml:space="preserve"> </w:t>
      </w:r>
      <w:r w:rsidRPr="00360075">
        <w:rPr>
          <w:sz w:val="28"/>
          <w:szCs w:val="28"/>
        </w:rPr>
        <w:t>Тюменцева, Т.</w:t>
      </w:r>
      <w:r w:rsidR="00B23178">
        <w:rPr>
          <w:sz w:val="28"/>
          <w:szCs w:val="28"/>
          <w:lang w:val="kk-KZ"/>
        </w:rPr>
        <w:t xml:space="preserve"> </w:t>
      </w:r>
      <w:r w:rsidRPr="00360075">
        <w:rPr>
          <w:sz w:val="28"/>
          <w:szCs w:val="28"/>
        </w:rPr>
        <w:t>Притворова, Д.</w:t>
      </w:r>
      <w:r w:rsidR="00B23178">
        <w:rPr>
          <w:sz w:val="28"/>
          <w:szCs w:val="28"/>
          <w:lang w:val="kk-KZ"/>
        </w:rPr>
        <w:t xml:space="preserve"> </w:t>
      </w:r>
      <w:r w:rsidRPr="00360075">
        <w:rPr>
          <w:sz w:val="28"/>
          <w:szCs w:val="28"/>
        </w:rPr>
        <w:t>Бектлеева</w:t>
      </w:r>
      <w:r w:rsidR="00112F00">
        <w:rPr>
          <w:sz w:val="28"/>
          <w:szCs w:val="28"/>
        </w:rPr>
        <w:t xml:space="preserve"> </w:t>
      </w:r>
      <w:r w:rsidRPr="00360075">
        <w:rPr>
          <w:sz w:val="28"/>
          <w:szCs w:val="28"/>
        </w:rPr>
        <w:t xml:space="preserve">и другими. </w:t>
      </w:r>
    </w:p>
    <w:p w14:paraId="34328071" w14:textId="77777777" w:rsidR="00D713BD" w:rsidRPr="00360075"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то же время, предложения по улучшению социально-экономического положения семьи всегда актуальны, т.к. процесс совершенствования может идти постоянно, учитывая новые условия внутри страны и эффективные мировые практики.</w:t>
      </w:r>
    </w:p>
    <w:p w14:paraId="19CE4947" w14:textId="77777777" w:rsidR="00E713F8" w:rsidRDefault="00E713F8" w:rsidP="00360075">
      <w:pPr>
        <w:spacing w:after="0" w:line="240" w:lineRule="auto"/>
        <w:ind w:firstLine="709"/>
        <w:jc w:val="both"/>
        <w:rPr>
          <w:rFonts w:ascii="Times New Roman" w:hAnsi="Times New Roman" w:cs="Times New Roman"/>
          <w:b/>
          <w:sz w:val="28"/>
          <w:szCs w:val="28"/>
        </w:rPr>
      </w:pPr>
    </w:p>
    <w:p w14:paraId="6EC29B76" w14:textId="77777777" w:rsidR="00E713F8" w:rsidRDefault="00E713F8" w:rsidP="00360075">
      <w:pPr>
        <w:spacing w:after="0" w:line="240" w:lineRule="auto"/>
        <w:ind w:firstLine="709"/>
        <w:jc w:val="both"/>
        <w:rPr>
          <w:rFonts w:ascii="Times New Roman" w:hAnsi="Times New Roman" w:cs="Times New Roman"/>
          <w:b/>
          <w:sz w:val="28"/>
          <w:szCs w:val="28"/>
        </w:rPr>
      </w:pPr>
    </w:p>
    <w:p w14:paraId="107637F6" w14:textId="19DDD860" w:rsidR="00D713BD" w:rsidRPr="00360075"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lastRenderedPageBreak/>
        <w:t>Целью</w:t>
      </w:r>
      <w:r w:rsidRPr="00360075">
        <w:rPr>
          <w:rFonts w:ascii="Times New Roman" w:hAnsi="Times New Roman" w:cs="Times New Roman"/>
          <w:sz w:val="28"/>
          <w:szCs w:val="28"/>
        </w:rPr>
        <w:t xml:space="preserve"> диссертационной работы является исследование системы социальной защиты домохозяйств с детьми в Казахстане для совершенствования её организационно-экономических механизмов с учетом внутренних условий и эффективных мировых практик</w:t>
      </w:r>
      <w:r w:rsidR="003237AE" w:rsidRPr="00360075">
        <w:rPr>
          <w:rFonts w:ascii="Times New Roman" w:hAnsi="Times New Roman" w:cs="Times New Roman"/>
          <w:sz w:val="28"/>
          <w:szCs w:val="28"/>
        </w:rPr>
        <w:t>.</w:t>
      </w:r>
    </w:p>
    <w:p w14:paraId="224D81BB" w14:textId="77777777" w:rsidR="00D713BD" w:rsidRPr="00360075" w:rsidRDefault="00D713BD" w:rsidP="00360075">
      <w:pPr>
        <w:spacing w:after="0" w:line="240" w:lineRule="auto"/>
        <w:ind w:firstLine="709"/>
        <w:jc w:val="both"/>
        <w:rPr>
          <w:rFonts w:ascii="Times New Roman" w:hAnsi="Times New Roman" w:cs="Times New Roman"/>
          <w:bCs/>
          <w:sz w:val="28"/>
          <w:szCs w:val="28"/>
          <w:lang w:val="kk-KZ"/>
        </w:rPr>
      </w:pPr>
      <w:r w:rsidRPr="00360075">
        <w:rPr>
          <w:rFonts w:ascii="Times New Roman" w:hAnsi="Times New Roman" w:cs="Times New Roman"/>
          <w:sz w:val="28"/>
          <w:szCs w:val="28"/>
        </w:rPr>
        <w:t xml:space="preserve">Для достижения цели были поставлены и решены следующие </w:t>
      </w:r>
      <w:r w:rsidRPr="00360075">
        <w:rPr>
          <w:rFonts w:ascii="Times New Roman" w:hAnsi="Times New Roman" w:cs="Times New Roman"/>
          <w:b/>
          <w:sz w:val="28"/>
          <w:szCs w:val="28"/>
        </w:rPr>
        <w:t>задачи</w:t>
      </w:r>
      <w:r w:rsidRPr="00360075">
        <w:rPr>
          <w:rFonts w:ascii="Times New Roman" w:hAnsi="Times New Roman" w:cs="Times New Roman"/>
          <w:bCs/>
          <w:sz w:val="28"/>
          <w:szCs w:val="28"/>
          <w:lang w:val="kk-KZ"/>
        </w:rPr>
        <w:t xml:space="preserve">: </w:t>
      </w:r>
    </w:p>
    <w:p w14:paraId="1276A09A" w14:textId="77777777" w:rsidR="00D713BD" w:rsidRPr="006E3916" w:rsidRDefault="003237AE" w:rsidP="00E314CD">
      <w:pPr>
        <w:pStyle w:val="a3"/>
        <w:numPr>
          <w:ilvl w:val="0"/>
          <w:numId w:val="73"/>
        </w:numPr>
        <w:tabs>
          <w:tab w:val="left" w:pos="993"/>
        </w:tabs>
        <w:ind w:left="0" w:firstLine="709"/>
        <w:jc w:val="both"/>
        <w:rPr>
          <w:sz w:val="28"/>
          <w:szCs w:val="28"/>
        </w:rPr>
      </w:pPr>
      <w:r w:rsidRPr="006E3916">
        <w:rPr>
          <w:sz w:val="28"/>
          <w:szCs w:val="28"/>
        </w:rPr>
        <w:t>с</w:t>
      </w:r>
      <w:r w:rsidR="00D713BD" w:rsidRPr="006E3916">
        <w:rPr>
          <w:sz w:val="28"/>
          <w:szCs w:val="28"/>
        </w:rPr>
        <w:t>истематизированы концепции социальной защиты</w:t>
      </w:r>
      <w:r w:rsidR="006E3916" w:rsidRPr="006E3916">
        <w:rPr>
          <w:sz w:val="28"/>
          <w:szCs w:val="28"/>
        </w:rPr>
        <w:t xml:space="preserve"> и </w:t>
      </w:r>
      <w:r w:rsidRPr="006E3916">
        <w:rPr>
          <w:sz w:val="28"/>
          <w:szCs w:val="28"/>
        </w:rPr>
        <w:t>п</w:t>
      </w:r>
      <w:r w:rsidR="00D713BD" w:rsidRPr="006E3916">
        <w:rPr>
          <w:sz w:val="28"/>
          <w:szCs w:val="28"/>
        </w:rPr>
        <w:t>роведена классификация моделей и механизмов семейной политики в развитых странах;</w:t>
      </w:r>
    </w:p>
    <w:p w14:paraId="6BFBFA3A" w14:textId="77777777" w:rsidR="00D713BD" w:rsidRPr="00360075" w:rsidRDefault="003237AE" w:rsidP="00E314CD">
      <w:pPr>
        <w:pStyle w:val="a3"/>
        <w:numPr>
          <w:ilvl w:val="0"/>
          <w:numId w:val="73"/>
        </w:numPr>
        <w:tabs>
          <w:tab w:val="left" w:pos="993"/>
        </w:tabs>
        <w:ind w:left="0" w:firstLine="709"/>
        <w:jc w:val="both"/>
        <w:rPr>
          <w:sz w:val="28"/>
          <w:szCs w:val="28"/>
        </w:rPr>
      </w:pPr>
      <w:r w:rsidRPr="00360075">
        <w:rPr>
          <w:sz w:val="28"/>
          <w:szCs w:val="28"/>
        </w:rPr>
        <w:t>в</w:t>
      </w:r>
      <w:r w:rsidR="00D713BD" w:rsidRPr="00360075">
        <w:rPr>
          <w:sz w:val="28"/>
          <w:szCs w:val="28"/>
        </w:rPr>
        <w:t>ыделены особенности социальной защиты в отношении домохозяйств с ограниченными возможностями в странах мира;</w:t>
      </w:r>
    </w:p>
    <w:p w14:paraId="3CBB6B72" w14:textId="77777777" w:rsidR="00D713BD" w:rsidRPr="00360075" w:rsidRDefault="003237AE" w:rsidP="00E314CD">
      <w:pPr>
        <w:pStyle w:val="a3"/>
        <w:numPr>
          <w:ilvl w:val="0"/>
          <w:numId w:val="73"/>
        </w:numPr>
        <w:tabs>
          <w:tab w:val="left" w:pos="993"/>
        </w:tabs>
        <w:ind w:left="0" w:firstLine="709"/>
        <w:jc w:val="both"/>
        <w:rPr>
          <w:sz w:val="28"/>
          <w:szCs w:val="28"/>
        </w:rPr>
      </w:pPr>
      <w:r w:rsidRPr="00360075">
        <w:rPr>
          <w:sz w:val="28"/>
          <w:szCs w:val="28"/>
        </w:rPr>
        <w:t>п</w:t>
      </w:r>
      <w:r w:rsidR="00D713BD" w:rsidRPr="00360075">
        <w:rPr>
          <w:sz w:val="28"/>
          <w:szCs w:val="28"/>
        </w:rPr>
        <w:t>роведен анализ модели социальной поддержки семьи в Казахстане в контексте мировых практик;</w:t>
      </w:r>
    </w:p>
    <w:p w14:paraId="7D15CF4C" w14:textId="77777777" w:rsidR="00D713BD" w:rsidRDefault="003237AE" w:rsidP="00E314CD">
      <w:pPr>
        <w:pStyle w:val="a3"/>
        <w:numPr>
          <w:ilvl w:val="0"/>
          <w:numId w:val="73"/>
        </w:numPr>
        <w:tabs>
          <w:tab w:val="num" w:pos="567"/>
          <w:tab w:val="left" w:pos="993"/>
        </w:tabs>
        <w:ind w:left="0" w:firstLine="709"/>
        <w:jc w:val="both"/>
        <w:rPr>
          <w:sz w:val="28"/>
          <w:szCs w:val="28"/>
        </w:rPr>
      </w:pPr>
      <w:r w:rsidRPr="00360075">
        <w:rPr>
          <w:sz w:val="28"/>
          <w:szCs w:val="28"/>
        </w:rPr>
        <w:t>о</w:t>
      </w:r>
      <w:r w:rsidR="00D713BD" w:rsidRPr="00360075">
        <w:rPr>
          <w:sz w:val="28"/>
          <w:szCs w:val="28"/>
        </w:rPr>
        <w:t>существлена оценка семейной политики в отношении домохозяйств с детьми</w:t>
      </w:r>
      <w:r w:rsidR="00DB2C05">
        <w:rPr>
          <w:sz w:val="28"/>
          <w:szCs w:val="28"/>
        </w:rPr>
        <w:t xml:space="preserve"> с </w:t>
      </w:r>
      <w:r w:rsidR="00D713BD" w:rsidRPr="00360075">
        <w:rPr>
          <w:sz w:val="28"/>
          <w:szCs w:val="28"/>
        </w:rPr>
        <w:t>инвалид</w:t>
      </w:r>
      <w:r w:rsidR="00DB2C05">
        <w:rPr>
          <w:sz w:val="28"/>
          <w:szCs w:val="28"/>
        </w:rPr>
        <w:t>ностью</w:t>
      </w:r>
      <w:r w:rsidR="00D713BD" w:rsidRPr="00360075">
        <w:rPr>
          <w:sz w:val="28"/>
          <w:szCs w:val="28"/>
        </w:rPr>
        <w:t xml:space="preserve"> в Казахстане;</w:t>
      </w:r>
    </w:p>
    <w:p w14:paraId="48BEA379" w14:textId="77777777" w:rsidR="00D713BD" w:rsidRDefault="003237AE" w:rsidP="00E314CD">
      <w:pPr>
        <w:pStyle w:val="a3"/>
        <w:numPr>
          <w:ilvl w:val="0"/>
          <w:numId w:val="73"/>
        </w:numPr>
        <w:tabs>
          <w:tab w:val="num" w:pos="567"/>
          <w:tab w:val="left" w:pos="993"/>
        </w:tabs>
        <w:ind w:left="0" w:firstLine="709"/>
        <w:jc w:val="both"/>
        <w:rPr>
          <w:sz w:val="28"/>
          <w:szCs w:val="28"/>
        </w:rPr>
      </w:pPr>
      <w:r w:rsidRPr="00360075">
        <w:rPr>
          <w:sz w:val="28"/>
          <w:szCs w:val="28"/>
        </w:rPr>
        <w:t>п</w:t>
      </w:r>
      <w:r w:rsidR="00D713BD" w:rsidRPr="00360075">
        <w:rPr>
          <w:sz w:val="28"/>
          <w:szCs w:val="28"/>
        </w:rPr>
        <w:t>редложена трансформация механизмов и инструментов социальной защиты для семей с детьми и для семей с детьми</w:t>
      </w:r>
      <w:r w:rsidR="00DB2C05">
        <w:rPr>
          <w:sz w:val="28"/>
          <w:szCs w:val="28"/>
        </w:rPr>
        <w:t xml:space="preserve"> с </w:t>
      </w:r>
      <w:r w:rsidR="00D713BD" w:rsidRPr="00360075">
        <w:rPr>
          <w:sz w:val="28"/>
          <w:szCs w:val="28"/>
        </w:rPr>
        <w:t>инвалид</w:t>
      </w:r>
      <w:r w:rsidR="00DB2C05">
        <w:rPr>
          <w:sz w:val="28"/>
          <w:szCs w:val="28"/>
        </w:rPr>
        <w:t>ностью</w:t>
      </w:r>
      <w:r w:rsidR="00D713BD" w:rsidRPr="00360075">
        <w:rPr>
          <w:sz w:val="28"/>
          <w:szCs w:val="28"/>
        </w:rPr>
        <w:t>;</w:t>
      </w:r>
    </w:p>
    <w:p w14:paraId="54924561" w14:textId="77777777" w:rsidR="00D713BD" w:rsidRPr="00360075" w:rsidRDefault="003237AE" w:rsidP="00E314CD">
      <w:pPr>
        <w:pStyle w:val="a3"/>
        <w:numPr>
          <w:ilvl w:val="0"/>
          <w:numId w:val="73"/>
        </w:numPr>
        <w:tabs>
          <w:tab w:val="num" w:pos="567"/>
          <w:tab w:val="left" w:pos="993"/>
        </w:tabs>
        <w:ind w:left="0" w:firstLine="709"/>
        <w:jc w:val="both"/>
        <w:rPr>
          <w:sz w:val="28"/>
          <w:szCs w:val="28"/>
        </w:rPr>
      </w:pPr>
      <w:r w:rsidRPr="00360075">
        <w:rPr>
          <w:sz w:val="28"/>
          <w:szCs w:val="28"/>
        </w:rPr>
        <w:t>р</w:t>
      </w:r>
      <w:r w:rsidR="00D713BD" w:rsidRPr="00360075">
        <w:rPr>
          <w:sz w:val="28"/>
          <w:szCs w:val="28"/>
        </w:rPr>
        <w:t>азработаны предложения по развитию социального предпринимательства с использованием потенциала семей с ограниченными возможностями.</w:t>
      </w:r>
    </w:p>
    <w:p w14:paraId="0A7C6DB6" w14:textId="77777777" w:rsidR="00D713BD" w:rsidRPr="00360075" w:rsidRDefault="00D713BD" w:rsidP="00360075">
      <w:pPr>
        <w:tabs>
          <w:tab w:val="num"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 xml:space="preserve">Объектом исследования </w:t>
      </w:r>
      <w:r w:rsidRPr="00360075">
        <w:rPr>
          <w:rFonts w:ascii="Times New Roman" w:hAnsi="Times New Roman" w:cs="Times New Roman"/>
          <w:sz w:val="28"/>
          <w:szCs w:val="28"/>
        </w:rPr>
        <w:t xml:space="preserve">являются домохозяйства с детьми. </w:t>
      </w:r>
    </w:p>
    <w:p w14:paraId="62899FEE" w14:textId="77777777" w:rsidR="00D713BD" w:rsidRPr="00360075"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 xml:space="preserve">Предметом исследования </w:t>
      </w:r>
      <w:r w:rsidRPr="00360075">
        <w:rPr>
          <w:rFonts w:ascii="Times New Roman" w:hAnsi="Times New Roman" w:cs="Times New Roman"/>
          <w:sz w:val="28"/>
          <w:szCs w:val="28"/>
        </w:rPr>
        <w:t>является совокупность теоретических, методических и практических положений</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системы социальной защиты домохозяйств с детьми в Казахстане.</w:t>
      </w:r>
    </w:p>
    <w:p w14:paraId="54C94BDF" w14:textId="77777777" w:rsidR="00D713BD" w:rsidRPr="00360075" w:rsidRDefault="00D713BD" w:rsidP="00360075">
      <w:pPr>
        <w:widowControl w:val="0"/>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Теоретическая и методологическая</w:t>
      </w:r>
      <w:r w:rsidRPr="00360075">
        <w:rPr>
          <w:rFonts w:ascii="Times New Roman" w:hAnsi="Times New Roman" w:cs="Times New Roman"/>
          <w:b/>
          <w:sz w:val="28"/>
          <w:szCs w:val="28"/>
          <w:lang w:eastAsia="en-US"/>
        </w:rPr>
        <w:t xml:space="preserve"> значимость исследования </w:t>
      </w:r>
      <w:r w:rsidRPr="00360075">
        <w:rPr>
          <w:rFonts w:ascii="Times New Roman" w:hAnsi="Times New Roman" w:cs="Times New Roman"/>
          <w:sz w:val="28"/>
          <w:szCs w:val="28"/>
          <w:lang w:eastAsia="en-US"/>
        </w:rPr>
        <w:t xml:space="preserve">заключается в разработке методических подходов к формированию или совершенствованию элементов организационно-экономических механизмов системы социальной защиты семей с детьми. </w:t>
      </w:r>
      <w:r w:rsidR="008C3F4B">
        <w:rPr>
          <w:rFonts w:ascii="Times New Roman" w:hAnsi="Times New Roman" w:cs="Times New Roman"/>
          <w:sz w:val="28"/>
          <w:szCs w:val="28"/>
          <w:lang w:eastAsia="en-US"/>
        </w:rPr>
        <w:t xml:space="preserve">Использовались </w:t>
      </w:r>
      <w:r w:rsidRPr="00360075">
        <w:rPr>
          <w:rFonts w:ascii="Times New Roman" w:hAnsi="Times New Roman" w:cs="Times New Roman"/>
          <w:sz w:val="28"/>
          <w:szCs w:val="28"/>
        </w:rPr>
        <w:t>метод</w:t>
      </w:r>
      <w:r w:rsidR="008C3F4B">
        <w:rPr>
          <w:rFonts w:ascii="Times New Roman" w:hAnsi="Times New Roman" w:cs="Times New Roman"/>
          <w:sz w:val="28"/>
          <w:szCs w:val="28"/>
        </w:rPr>
        <w:t>ы</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 xml:space="preserve">системного и институционального анализа, эмпирического </w:t>
      </w:r>
      <w:r w:rsidR="008C3F4B">
        <w:rPr>
          <w:rFonts w:ascii="Times New Roman" w:hAnsi="Times New Roman" w:cs="Times New Roman"/>
          <w:sz w:val="28"/>
          <w:szCs w:val="28"/>
        </w:rPr>
        <w:t xml:space="preserve">социологического </w:t>
      </w:r>
      <w:r w:rsidRPr="00360075">
        <w:rPr>
          <w:rFonts w:ascii="Times New Roman" w:hAnsi="Times New Roman" w:cs="Times New Roman"/>
          <w:sz w:val="28"/>
          <w:szCs w:val="28"/>
        </w:rPr>
        <w:t xml:space="preserve">исследования </w:t>
      </w:r>
      <w:r w:rsidR="008C3F4B">
        <w:rPr>
          <w:rFonts w:ascii="Times New Roman" w:hAnsi="Times New Roman" w:cs="Times New Roman"/>
          <w:sz w:val="28"/>
          <w:szCs w:val="28"/>
        </w:rPr>
        <w:t xml:space="preserve">с обработкой его результатов в программе </w:t>
      </w:r>
      <w:r w:rsidR="008C3F4B">
        <w:rPr>
          <w:rFonts w:ascii="Times New Roman" w:hAnsi="Times New Roman" w:cs="Times New Roman"/>
          <w:sz w:val="28"/>
          <w:szCs w:val="28"/>
          <w:lang w:val="en-US"/>
        </w:rPr>
        <w:t>PLS</w:t>
      </w:r>
      <w:r w:rsidR="008C3F4B" w:rsidRPr="008C3F4B">
        <w:rPr>
          <w:rFonts w:ascii="Times New Roman" w:hAnsi="Times New Roman" w:cs="Times New Roman"/>
          <w:sz w:val="28"/>
          <w:szCs w:val="28"/>
        </w:rPr>
        <w:t>-</w:t>
      </w:r>
      <w:r w:rsidR="008C3F4B">
        <w:rPr>
          <w:rFonts w:ascii="Times New Roman" w:hAnsi="Times New Roman" w:cs="Times New Roman"/>
          <w:sz w:val="28"/>
          <w:szCs w:val="28"/>
          <w:lang w:val="en-US"/>
        </w:rPr>
        <w:t>PM</w:t>
      </w:r>
      <w:r w:rsidR="008C3F4B">
        <w:rPr>
          <w:rFonts w:ascii="Times New Roman" w:hAnsi="Times New Roman" w:cs="Times New Roman"/>
          <w:sz w:val="28"/>
          <w:szCs w:val="28"/>
        </w:rPr>
        <w:t xml:space="preserve">, методы </w:t>
      </w:r>
      <w:r w:rsidRPr="00360075">
        <w:rPr>
          <w:rFonts w:ascii="Times New Roman" w:hAnsi="Times New Roman" w:cs="Times New Roman"/>
          <w:sz w:val="28"/>
          <w:szCs w:val="28"/>
        </w:rPr>
        <w:t>экономико</w:t>
      </w:r>
      <w:r w:rsidRPr="00360075">
        <w:rPr>
          <w:rFonts w:ascii="Times New Roman" w:hAnsi="Times New Roman" w:cs="Times New Roman"/>
          <w:sz w:val="28"/>
          <w:szCs w:val="28"/>
          <w:lang w:val="kk-KZ"/>
        </w:rPr>
        <w:t>-статистического</w:t>
      </w:r>
      <w:r w:rsidR="008C3F4B">
        <w:rPr>
          <w:rFonts w:ascii="Times New Roman" w:hAnsi="Times New Roman" w:cs="Times New Roman"/>
          <w:sz w:val="28"/>
          <w:szCs w:val="28"/>
        </w:rPr>
        <w:t xml:space="preserve"> анализа.</w:t>
      </w:r>
    </w:p>
    <w:p w14:paraId="49707EC1" w14:textId="77777777" w:rsidR="00D713BD" w:rsidRPr="00360075" w:rsidRDefault="00D713BD" w:rsidP="00360075">
      <w:pPr>
        <w:pStyle w:val="afd"/>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lang w:val="kk-KZ"/>
        </w:rPr>
        <w:t xml:space="preserve">Эмпирическую </w:t>
      </w:r>
      <w:r w:rsidRPr="00360075">
        <w:rPr>
          <w:rFonts w:ascii="Times New Roman" w:hAnsi="Times New Roman" w:cs="Times New Roman"/>
          <w:b/>
          <w:sz w:val="28"/>
          <w:szCs w:val="28"/>
        </w:rPr>
        <w:t>базу</w:t>
      </w:r>
      <w:r w:rsidRPr="00360075">
        <w:rPr>
          <w:rFonts w:ascii="Times New Roman" w:hAnsi="Times New Roman" w:cs="Times New Roman"/>
          <w:sz w:val="28"/>
          <w:szCs w:val="28"/>
        </w:rPr>
        <w:t xml:space="preserve"> исследования составили результаты социологического исследования семе</w:t>
      </w:r>
      <w:r w:rsidR="008C3F4B">
        <w:rPr>
          <w:rFonts w:ascii="Times New Roman" w:hAnsi="Times New Roman" w:cs="Times New Roman"/>
          <w:sz w:val="28"/>
          <w:szCs w:val="28"/>
        </w:rPr>
        <w:t xml:space="preserve">й с ограниченными возможностями и данные официальной статистики. </w:t>
      </w:r>
    </w:p>
    <w:p w14:paraId="7BBB9CA8" w14:textId="77777777" w:rsidR="00D713BD" w:rsidRPr="00360075"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t>Научная новизна результатов диссертационного исследования</w:t>
      </w:r>
      <w:r w:rsidR="00B22DD1">
        <w:rPr>
          <w:rFonts w:ascii="Times New Roman" w:hAnsi="Times New Roman" w:cs="Times New Roman"/>
          <w:b/>
          <w:sz w:val="28"/>
          <w:szCs w:val="28"/>
        </w:rPr>
        <w:t xml:space="preserve"> </w:t>
      </w:r>
      <w:r w:rsidRPr="00360075">
        <w:rPr>
          <w:rFonts w:ascii="Times New Roman" w:hAnsi="Times New Roman" w:cs="Times New Roman"/>
          <w:sz w:val="28"/>
          <w:szCs w:val="28"/>
        </w:rPr>
        <w:t>определяется тем, что</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 xml:space="preserve">в диссертационной работе проведена оценка казахстанской системы поддержки домохозяйств с детьми в контексте эффективных мировых практик и разработаны предложения в организационно-экономические механизмы: </w:t>
      </w:r>
    </w:p>
    <w:p w14:paraId="6775E479" w14:textId="0B3C6C76" w:rsidR="00D713BD" w:rsidRPr="00360075" w:rsidRDefault="00360075" w:rsidP="00B23178">
      <w:pPr>
        <w:pStyle w:val="a3"/>
        <w:tabs>
          <w:tab w:val="left" w:pos="567"/>
          <w:tab w:val="left" w:pos="993"/>
          <w:tab w:val="left" w:pos="1134"/>
        </w:tabs>
        <w:ind w:left="0" w:firstLine="709"/>
        <w:jc w:val="both"/>
        <w:rPr>
          <w:sz w:val="28"/>
          <w:szCs w:val="28"/>
        </w:rPr>
      </w:pPr>
      <w:r>
        <w:rPr>
          <w:sz w:val="28"/>
          <w:szCs w:val="28"/>
        </w:rPr>
        <w:t>–</w:t>
      </w:r>
      <w:r w:rsidR="00B23178">
        <w:rPr>
          <w:sz w:val="28"/>
          <w:szCs w:val="28"/>
          <w:lang w:val="kk-KZ"/>
        </w:rPr>
        <w:t xml:space="preserve"> </w:t>
      </w:r>
      <w:r w:rsidRPr="00360075">
        <w:rPr>
          <w:sz w:val="28"/>
          <w:szCs w:val="28"/>
        </w:rPr>
        <w:t xml:space="preserve">выявлены </w:t>
      </w:r>
      <w:r w:rsidR="00D713BD" w:rsidRPr="00360075">
        <w:rPr>
          <w:sz w:val="28"/>
          <w:szCs w:val="28"/>
        </w:rPr>
        <w:t>элементы и классифицированы модели семейной политики в отношении семей с ограниченными возможностями в развитых странах мира;</w:t>
      </w:r>
    </w:p>
    <w:p w14:paraId="30CAD125" w14:textId="28199AE6" w:rsidR="00D713BD" w:rsidRPr="00360075" w:rsidRDefault="00360075" w:rsidP="00B23178">
      <w:pPr>
        <w:pStyle w:val="a3"/>
        <w:tabs>
          <w:tab w:val="left" w:pos="567"/>
          <w:tab w:val="left" w:pos="993"/>
          <w:tab w:val="left" w:pos="1134"/>
        </w:tabs>
        <w:ind w:left="0" w:firstLine="709"/>
        <w:jc w:val="both"/>
        <w:rPr>
          <w:sz w:val="28"/>
          <w:szCs w:val="28"/>
        </w:rPr>
      </w:pPr>
      <w:r w:rsidRPr="00360075">
        <w:rPr>
          <w:sz w:val="28"/>
          <w:szCs w:val="28"/>
        </w:rPr>
        <w:t>–</w:t>
      </w:r>
      <w:r w:rsidR="00B23178">
        <w:rPr>
          <w:sz w:val="28"/>
          <w:szCs w:val="28"/>
          <w:lang w:val="kk-KZ"/>
        </w:rPr>
        <w:t xml:space="preserve"> </w:t>
      </w:r>
      <w:r w:rsidRPr="00360075">
        <w:rPr>
          <w:sz w:val="28"/>
          <w:szCs w:val="28"/>
        </w:rPr>
        <w:t>о</w:t>
      </w:r>
      <w:r w:rsidR="00D713BD" w:rsidRPr="00360075">
        <w:rPr>
          <w:sz w:val="28"/>
          <w:szCs w:val="28"/>
        </w:rPr>
        <w:t>ценена структура и характеристики казахстанских мер поддержки семей с детьми в контексте эффективных мировых практик;</w:t>
      </w:r>
    </w:p>
    <w:p w14:paraId="6FC65473" w14:textId="20800837" w:rsidR="00D713BD" w:rsidRPr="00360075" w:rsidRDefault="00360075" w:rsidP="00F16E1E">
      <w:pPr>
        <w:widowControl w:val="0"/>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noProof/>
          <w:sz w:val="28"/>
          <w:szCs w:val="28"/>
        </w:rPr>
        <w:t xml:space="preserve">– </w:t>
      </w:r>
      <w:r w:rsidR="009A09E7">
        <w:rPr>
          <w:rFonts w:ascii="Times New Roman" w:hAnsi="Times New Roman" w:cs="Times New Roman"/>
          <w:noProof/>
          <w:sz w:val="28"/>
          <w:szCs w:val="28"/>
        </w:rPr>
        <w:t xml:space="preserve">идентифицирована </w:t>
      </w:r>
      <w:r w:rsidR="00D713BD" w:rsidRPr="00360075">
        <w:rPr>
          <w:rFonts w:ascii="Times New Roman" w:hAnsi="Times New Roman" w:cs="Times New Roman"/>
          <w:noProof/>
          <w:sz w:val="28"/>
          <w:szCs w:val="28"/>
        </w:rPr>
        <w:t>модель семейной политики в отношении семей с детьми</w:t>
      </w:r>
      <w:r w:rsidR="00DB2C05">
        <w:rPr>
          <w:rFonts w:ascii="Times New Roman" w:hAnsi="Times New Roman" w:cs="Times New Roman"/>
          <w:noProof/>
          <w:sz w:val="28"/>
          <w:szCs w:val="28"/>
        </w:rPr>
        <w:t xml:space="preserve"> с </w:t>
      </w:r>
      <w:r w:rsidR="00D713BD" w:rsidRPr="00360075">
        <w:rPr>
          <w:rFonts w:ascii="Times New Roman" w:hAnsi="Times New Roman" w:cs="Times New Roman"/>
          <w:noProof/>
          <w:sz w:val="28"/>
          <w:szCs w:val="28"/>
        </w:rPr>
        <w:t>инвалид</w:t>
      </w:r>
      <w:r w:rsidR="00DB2C05">
        <w:rPr>
          <w:rFonts w:ascii="Times New Roman" w:hAnsi="Times New Roman" w:cs="Times New Roman"/>
          <w:noProof/>
          <w:sz w:val="28"/>
          <w:szCs w:val="28"/>
        </w:rPr>
        <w:t>ностью</w:t>
      </w:r>
      <w:r w:rsidR="00D713BD" w:rsidRPr="00360075">
        <w:rPr>
          <w:rFonts w:ascii="Times New Roman" w:hAnsi="Times New Roman" w:cs="Times New Roman"/>
          <w:noProof/>
          <w:sz w:val="28"/>
          <w:szCs w:val="28"/>
        </w:rPr>
        <w:t xml:space="preserve"> и определены её «провалы»;</w:t>
      </w:r>
    </w:p>
    <w:p w14:paraId="26A2C214" w14:textId="77777777" w:rsidR="00A723DB" w:rsidRPr="00360075" w:rsidRDefault="00360075" w:rsidP="00F16E1E">
      <w:pPr>
        <w:widowControl w:val="0"/>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lang w:eastAsia="en-US"/>
        </w:rPr>
      </w:pPr>
      <w:r w:rsidRPr="00360075">
        <w:rPr>
          <w:rFonts w:ascii="Times New Roman" w:hAnsi="Times New Roman" w:cs="Times New Roman"/>
          <w:sz w:val="28"/>
          <w:szCs w:val="28"/>
        </w:rPr>
        <w:t>– р</w:t>
      </w:r>
      <w:r w:rsidR="00D713BD" w:rsidRPr="00360075">
        <w:rPr>
          <w:rFonts w:ascii="Times New Roman" w:hAnsi="Times New Roman" w:cs="Times New Roman"/>
          <w:sz w:val="28"/>
          <w:szCs w:val="28"/>
        </w:rPr>
        <w:t xml:space="preserve">азработана система мер и конкретных инструментов по </w:t>
      </w:r>
      <w:r w:rsidR="00D713BD" w:rsidRPr="00360075">
        <w:rPr>
          <w:rFonts w:ascii="Times New Roman" w:hAnsi="Times New Roman" w:cs="Times New Roman"/>
          <w:sz w:val="28"/>
          <w:szCs w:val="28"/>
        </w:rPr>
        <w:lastRenderedPageBreak/>
        <w:t>совершенствованию организационно-экономических механизмов поддержки семей с детьми и семей с ограниченными возможностями</w:t>
      </w:r>
      <w:r w:rsidR="007C2129">
        <w:rPr>
          <w:rFonts w:ascii="Times New Roman" w:hAnsi="Times New Roman" w:cs="Times New Roman"/>
          <w:sz w:val="28"/>
          <w:szCs w:val="28"/>
          <w:lang w:val="kk-KZ"/>
        </w:rPr>
        <w:t>;</w:t>
      </w:r>
    </w:p>
    <w:p w14:paraId="4CFC4E4F" w14:textId="77777777" w:rsidR="00D713BD" w:rsidRPr="00360075" w:rsidRDefault="00360075" w:rsidP="00F16E1E">
      <w:pPr>
        <w:widowControl w:val="0"/>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lang w:eastAsia="en-US"/>
        </w:rPr>
      </w:pPr>
      <w:r w:rsidRPr="00360075">
        <w:rPr>
          <w:rFonts w:ascii="Times New Roman" w:hAnsi="Times New Roman" w:cs="Times New Roman"/>
          <w:sz w:val="28"/>
          <w:szCs w:val="28"/>
        </w:rPr>
        <w:t>– п</w:t>
      </w:r>
      <w:r w:rsidR="00D713BD" w:rsidRPr="00360075">
        <w:rPr>
          <w:rFonts w:ascii="Times New Roman" w:hAnsi="Times New Roman" w:cs="Times New Roman"/>
          <w:sz w:val="28"/>
          <w:szCs w:val="28"/>
        </w:rPr>
        <w:t xml:space="preserve">редложены бизнес-модели социального предпринимательства, реализуя которые возможно </w:t>
      </w:r>
      <w:r w:rsidR="00E37595" w:rsidRPr="00360075">
        <w:rPr>
          <w:rFonts w:ascii="Times New Roman" w:hAnsi="Times New Roman" w:cs="Times New Roman"/>
          <w:sz w:val="28"/>
          <w:szCs w:val="28"/>
        </w:rPr>
        <w:t xml:space="preserve">задействовать </w:t>
      </w:r>
      <w:r w:rsidR="00D713BD" w:rsidRPr="00360075">
        <w:rPr>
          <w:rFonts w:ascii="Times New Roman" w:hAnsi="Times New Roman" w:cs="Times New Roman"/>
          <w:sz w:val="28"/>
          <w:szCs w:val="28"/>
        </w:rPr>
        <w:t>потенциал семей с детьми</w:t>
      </w:r>
      <w:r w:rsidR="00DB2C05">
        <w:rPr>
          <w:rFonts w:ascii="Times New Roman" w:hAnsi="Times New Roman" w:cs="Times New Roman"/>
          <w:sz w:val="28"/>
          <w:szCs w:val="28"/>
        </w:rPr>
        <w:t xml:space="preserve"> с </w:t>
      </w:r>
      <w:r w:rsidR="00D713BD" w:rsidRPr="00360075">
        <w:rPr>
          <w:rFonts w:ascii="Times New Roman" w:hAnsi="Times New Roman" w:cs="Times New Roman"/>
          <w:sz w:val="28"/>
          <w:szCs w:val="28"/>
        </w:rPr>
        <w:t>инвалид</w:t>
      </w:r>
      <w:r w:rsidR="00DB2C05">
        <w:rPr>
          <w:rFonts w:ascii="Times New Roman" w:hAnsi="Times New Roman" w:cs="Times New Roman"/>
          <w:sz w:val="28"/>
          <w:szCs w:val="28"/>
        </w:rPr>
        <w:t>ностью</w:t>
      </w:r>
      <w:r w:rsidR="00D713BD" w:rsidRPr="00360075">
        <w:rPr>
          <w:rFonts w:ascii="Times New Roman" w:hAnsi="Times New Roman" w:cs="Times New Roman"/>
          <w:sz w:val="28"/>
          <w:szCs w:val="28"/>
        </w:rPr>
        <w:t xml:space="preserve"> и улучшить устойчивость их экономического положения.</w:t>
      </w:r>
    </w:p>
    <w:p w14:paraId="06550CC3" w14:textId="77777777" w:rsidR="00D713BD" w:rsidRPr="00360075" w:rsidRDefault="00D713BD" w:rsidP="00360075">
      <w:pPr>
        <w:pStyle w:val="a3"/>
        <w:tabs>
          <w:tab w:val="left" w:pos="426"/>
          <w:tab w:val="left" w:pos="567"/>
          <w:tab w:val="left" w:pos="851"/>
        </w:tabs>
        <w:ind w:left="0" w:firstLine="709"/>
        <w:jc w:val="both"/>
        <w:rPr>
          <w:sz w:val="28"/>
          <w:szCs w:val="28"/>
          <w:lang w:eastAsia="en-US"/>
        </w:rPr>
      </w:pPr>
      <w:r w:rsidRPr="00360075">
        <w:rPr>
          <w:b/>
          <w:sz w:val="28"/>
          <w:szCs w:val="28"/>
          <w:lang w:eastAsia="en-US"/>
        </w:rPr>
        <w:t xml:space="preserve">Основные </w:t>
      </w:r>
      <w:r w:rsidRPr="00360075">
        <w:rPr>
          <w:b/>
          <w:sz w:val="28"/>
          <w:szCs w:val="28"/>
        </w:rPr>
        <w:t>научные</w:t>
      </w:r>
      <w:r w:rsidRPr="00360075">
        <w:rPr>
          <w:b/>
          <w:sz w:val="28"/>
          <w:szCs w:val="28"/>
          <w:lang w:eastAsia="en-US"/>
        </w:rPr>
        <w:t xml:space="preserve"> положения, выносимые на защиту</w:t>
      </w:r>
      <w:r w:rsidR="003237AE" w:rsidRPr="00360075">
        <w:rPr>
          <w:b/>
          <w:sz w:val="28"/>
          <w:szCs w:val="28"/>
          <w:lang w:eastAsia="en-US"/>
        </w:rPr>
        <w:t>:</w:t>
      </w:r>
    </w:p>
    <w:p w14:paraId="07D74313" w14:textId="79582D96" w:rsidR="00D713BD" w:rsidRPr="00360075" w:rsidRDefault="00B23178" w:rsidP="00E314CD">
      <w:pPr>
        <w:pStyle w:val="a3"/>
        <w:numPr>
          <w:ilvl w:val="0"/>
          <w:numId w:val="71"/>
        </w:numPr>
        <w:tabs>
          <w:tab w:val="left" w:pos="567"/>
          <w:tab w:val="left" w:pos="851"/>
        </w:tabs>
        <w:ind w:left="0" w:firstLine="709"/>
        <w:jc w:val="both"/>
        <w:rPr>
          <w:sz w:val="28"/>
          <w:szCs w:val="28"/>
        </w:rPr>
      </w:pPr>
      <w:r>
        <w:rPr>
          <w:sz w:val="28"/>
          <w:szCs w:val="28"/>
          <w:lang w:val="kk-KZ"/>
        </w:rPr>
        <w:t xml:space="preserve"> </w:t>
      </w:r>
      <w:r w:rsidR="00360075" w:rsidRPr="00360075">
        <w:rPr>
          <w:sz w:val="28"/>
          <w:szCs w:val="28"/>
        </w:rPr>
        <w:t>базовые параметры системы поддержки семьи в развитых странах и её модальный вариант;</w:t>
      </w:r>
    </w:p>
    <w:p w14:paraId="6834E626" w14:textId="311290AB" w:rsidR="00D713BD" w:rsidRPr="00360075" w:rsidRDefault="00B23178" w:rsidP="00E314CD">
      <w:pPr>
        <w:widowControl w:val="0"/>
        <w:numPr>
          <w:ilvl w:val="0"/>
          <w:numId w:val="71"/>
        </w:numPr>
        <w:tabs>
          <w:tab w:val="left" w:pos="567"/>
          <w:tab w:val="left" w:pos="851"/>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val="kk-KZ" w:eastAsia="en-US"/>
        </w:rPr>
        <w:t xml:space="preserve"> </w:t>
      </w:r>
      <w:r w:rsidR="00360075" w:rsidRPr="00360075">
        <w:rPr>
          <w:rFonts w:ascii="Times New Roman" w:hAnsi="Times New Roman" w:cs="Times New Roman"/>
          <w:sz w:val="28"/>
          <w:szCs w:val="28"/>
          <w:lang w:eastAsia="en-US"/>
        </w:rPr>
        <w:t>результаты оценки к</w:t>
      </w:r>
      <w:r w:rsidR="00360075" w:rsidRPr="00360075">
        <w:rPr>
          <w:rFonts w:ascii="Times New Roman" w:hAnsi="Times New Roman" w:cs="Times New Roman"/>
          <w:sz w:val="28"/>
          <w:szCs w:val="28"/>
        </w:rPr>
        <w:t>азахстанской модели семейной политики в отношении семей с детьми и семей с ограниченными возможностями;</w:t>
      </w:r>
    </w:p>
    <w:p w14:paraId="506E2D20" w14:textId="3044C7F0" w:rsidR="00E37595" w:rsidRPr="00360075" w:rsidRDefault="00B23178" w:rsidP="00E314CD">
      <w:pPr>
        <w:widowControl w:val="0"/>
        <w:numPr>
          <w:ilvl w:val="0"/>
          <w:numId w:val="71"/>
        </w:numPr>
        <w:tabs>
          <w:tab w:val="left" w:pos="567"/>
          <w:tab w:val="left" w:pos="851"/>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val="kk-KZ" w:eastAsia="en-US"/>
        </w:rPr>
        <w:t xml:space="preserve"> </w:t>
      </w:r>
      <w:r w:rsidR="00360075" w:rsidRPr="00360075">
        <w:rPr>
          <w:rFonts w:ascii="Times New Roman" w:hAnsi="Times New Roman" w:cs="Times New Roman"/>
          <w:sz w:val="28"/>
          <w:szCs w:val="28"/>
          <w:lang w:eastAsia="en-US"/>
        </w:rPr>
        <w:t>система мер по совершенствованию поддержки домохозяйств с детьми по универсальным и адресным выплатам, нормам трудового законодательства, обеспечению доступности и качеству услуг образования;</w:t>
      </w:r>
    </w:p>
    <w:p w14:paraId="2DC5FEFD" w14:textId="59B71788" w:rsidR="00D713BD" w:rsidRPr="00360075" w:rsidRDefault="00B23178" w:rsidP="00E314CD">
      <w:pPr>
        <w:widowControl w:val="0"/>
        <w:numPr>
          <w:ilvl w:val="0"/>
          <w:numId w:val="71"/>
        </w:numPr>
        <w:tabs>
          <w:tab w:val="left" w:pos="567"/>
          <w:tab w:val="left" w:pos="851"/>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val="kk-KZ" w:eastAsia="en-US"/>
        </w:rPr>
        <w:t xml:space="preserve"> </w:t>
      </w:r>
      <w:r w:rsidR="00360075" w:rsidRPr="00360075">
        <w:rPr>
          <w:rFonts w:ascii="Times New Roman" w:hAnsi="Times New Roman" w:cs="Times New Roman"/>
          <w:sz w:val="28"/>
          <w:szCs w:val="28"/>
          <w:lang w:eastAsia="en-US"/>
        </w:rPr>
        <w:t xml:space="preserve">методические подходы и нормативно-правовые положения, </w:t>
      </w:r>
      <w:r w:rsidR="00BD6FEB" w:rsidRPr="00360075">
        <w:rPr>
          <w:rFonts w:ascii="Times New Roman" w:hAnsi="Times New Roman" w:cs="Times New Roman"/>
          <w:sz w:val="28"/>
          <w:szCs w:val="28"/>
          <w:lang w:eastAsia="en-US"/>
        </w:rPr>
        <w:t>улучшающие систему</w:t>
      </w:r>
      <w:r w:rsidR="00360075" w:rsidRPr="00360075">
        <w:rPr>
          <w:rFonts w:ascii="Times New Roman" w:hAnsi="Times New Roman" w:cs="Times New Roman"/>
          <w:sz w:val="28"/>
          <w:szCs w:val="28"/>
          <w:lang w:eastAsia="en-US"/>
        </w:rPr>
        <w:t xml:space="preserve"> социальной защиты семей с детьми</w:t>
      </w:r>
      <w:r w:rsidR="00DB2C05">
        <w:rPr>
          <w:rFonts w:ascii="Times New Roman" w:hAnsi="Times New Roman" w:cs="Times New Roman"/>
          <w:sz w:val="28"/>
          <w:szCs w:val="28"/>
          <w:lang w:eastAsia="en-US"/>
        </w:rPr>
        <w:t xml:space="preserve"> с </w:t>
      </w:r>
      <w:r w:rsidR="00360075" w:rsidRPr="00360075">
        <w:rPr>
          <w:rFonts w:ascii="Times New Roman" w:hAnsi="Times New Roman" w:cs="Times New Roman"/>
          <w:sz w:val="28"/>
          <w:szCs w:val="28"/>
          <w:lang w:eastAsia="en-US"/>
        </w:rPr>
        <w:t>инвалид</w:t>
      </w:r>
      <w:r w:rsidR="00DB2C05">
        <w:rPr>
          <w:rFonts w:ascii="Times New Roman" w:hAnsi="Times New Roman" w:cs="Times New Roman"/>
          <w:sz w:val="28"/>
          <w:szCs w:val="28"/>
          <w:lang w:eastAsia="en-US"/>
        </w:rPr>
        <w:t>ностью</w:t>
      </w:r>
      <w:r w:rsidR="00360075" w:rsidRPr="00360075">
        <w:rPr>
          <w:rFonts w:ascii="Times New Roman" w:hAnsi="Times New Roman" w:cs="Times New Roman"/>
          <w:sz w:val="28"/>
          <w:szCs w:val="28"/>
          <w:lang w:eastAsia="en-US"/>
        </w:rPr>
        <w:t>;</w:t>
      </w:r>
    </w:p>
    <w:p w14:paraId="1FD40C00" w14:textId="600E91F9" w:rsidR="00D713BD" w:rsidRPr="00360075" w:rsidRDefault="00B23178" w:rsidP="00E314CD">
      <w:pPr>
        <w:widowControl w:val="0"/>
        <w:numPr>
          <w:ilvl w:val="0"/>
          <w:numId w:val="71"/>
        </w:numPr>
        <w:tabs>
          <w:tab w:val="left" w:pos="567"/>
          <w:tab w:val="left" w:pos="851"/>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val="kk-KZ" w:eastAsia="en-US"/>
        </w:rPr>
        <w:t xml:space="preserve"> </w:t>
      </w:r>
      <w:r w:rsidR="00360075" w:rsidRPr="00360075">
        <w:rPr>
          <w:rFonts w:ascii="Times New Roman" w:hAnsi="Times New Roman" w:cs="Times New Roman"/>
          <w:sz w:val="28"/>
          <w:szCs w:val="28"/>
          <w:lang w:eastAsia="en-US"/>
        </w:rPr>
        <w:t xml:space="preserve">типы бизнес-моделей социального предпринимательства, создающие возможности для вовлечения человеческого потенциала семей с ограниченными возможностями в процесс создания </w:t>
      </w:r>
      <w:r w:rsidR="00BD6FEB" w:rsidRPr="00360075">
        <w:rPr>
          <w:rFonts w:ascii="Times New Roman" w:hAnsi="Times New Roman" w:cs="Times New Roman"/>
          <w:sz w:val="28"/>
          <w:szCs w:val="28"/>
          <w:lang w:eastAsia="en-US"/>
        </w:rPr>
        <w:t>экономической ценности</w:t>
      </w:r>
      <w:r w:rsidR="00360075" w:rsidRPr="00360075">
        <w:rPr>
          <w:rFonts w:ascii="Times New Roman" w:hAnsi="Times New Roman" w:cs="Times New Roman"/>
          <w:sz w:val="28"/>
          <w:szCs w:val="28"/>
          <w:lang w:eastAsia="en-US"/>
        </w:rPr>
        <w:t xml:space="preserve"> и </w:t>
      </w:r>
      <w:r w:rsidR="00D713BD" w:rsidRPr="00360075">
        <w:rPr>
          <w:rFonts w:ascii="Times New Roman" w:hAnsi="Times New Roman" w:cs="Times New Roman"/>
          <w:sz w:val="28"/>
          <w:szCs w:val="28"/>
          <w:lang w:eastAsia="en-US"/>
        </w:rPr>
        <w:t xml:space="preserve">получения дохода. </w:t>
      </w:r>
    </w:p>
    <w:p w14:paraId="24DD188B" w14:textId="77777777" w:rsidR="00D713BD" w:rsidRPr="00360075" w:rsidRDefault="00D713BD" w:rsidP="00360075">
      <w:pPr>
        <w:tabs>
          <w:tab w:val="left" w:pos="993"/>
        </w:tabs>
        <w:spacing w:after="0" w:line="240" w:lineRule="auto"/>
        <w:ind w:firstLine="709"/>
        <w:jc w:val="both"/>
        <w:rPr>
          <w:rFonts w:ascii="Times New Roman" w:hAnsi="Times New Roman" w:cs="Times New Roman"/>
          <w:sz w:val="28"/>
          <w:szCs w:val="28"/>
          <w:lang w:eastAsia="en-US"/>
        </w:rPr>
      </w:pPr>
      <w:r w:rsidRPr="00360075">
        <w:rPr>
          <w:rFonts w:ascii="Times New Roman" w:hAnsi="Times New Roman" w:cs="Times New Roman"/>
          <w:b/>
          <w:sz w:val="28"/>
          <w:szCs w:val="28"/>
        </w:rPr>
        <w:t>Практическое значение полученных ре</w:t>
      </w:r>
      <w:r w:rsidRPr="00360075">
        <w:rPr>
          <w:rFonts w:ascii="Times New Roman" w:hAnsi="Times New Roman" w:cs="Times New Roman"/>
          <w:b/>
          <w:sz w:val="28"/>
          <w:szCs w:val="28"/>
          <w:lang w:val="kk-KZ"/>
        </w:rPr>
        <w:t xml:space="preserve">комендаций </w:t>
      </w:r>
      <w:r w:rsidRPr="00360075">
        <w:rPr>
          <w:rFonts w:ascii="Times New Roman" w:hAnsi="Times New Roman" w:cs="Times New Roman"/>
          <w:sz w:val="28"/>
          <w:szCs w:val="28"/>
          <w:lang w:eastAsia="en-US"/>
        </w:rPr>
        <w:t xml:space="preserve">заключается также в разработке следующих инструментов для улучшения системы социальной защиты: </w:t>
      </w:r>
    </w:p>
    <w:p w14:paraId="51035D58" w14:textId="395E6AE2" w:rsidR="00D713BD" w:rsidRPr="00360075" w:rsidRDefault="00360075" w:rsidP="00E314CD">
      <w:pPr>
        <w:pStyle w:val="a3"/>
        <w:numPr>
          <w:ilvl w:val="0"/>
          <w:numId w:val="72"/>
        </w:numPr>
        <w:tabs>
          <w:tab w:val="left" w:pos="567"/>
          <w:tab w:val="left" w:pos="993"/>
        </w:tabs>
        <w:ind w:left="0" w:firstLine="709"/>
        <w:jc w:val="both"/>
        <w:rPr>
          <w:sz w:val="28"/>
          <w:szCs w:val="28"/>
          <w:lang w:eastAsia="en-US"/>
        </w:rPr>
      </w:pPr>
      <w:r w:rsidRPr="00360075">
        <w:rPr>
          <w:sz w:val="28"/>
          <w:szCs w:val="28"/>
          <w:lang w:eastAsia="en-US"/>
        </w:rPr>
        <w:t>м</w:t>
      </w:r>
      <w:r w:rsidR="00D713BD" w:rsidRPr="00360075">
        <w:rPr>
          <w:sz w:val="28"/>
          <w:szCs w:val="28"/>
          <w:lang w:eastAsia="en-US"/>
        </w:rPr>
        <w:t xml:space="preserve">етод оценки количественных параметров системы </w:t>
      </w:r>
      <w:r w:rsidR="00BD6FEB" w:rsidRPr="00360075">
        <w:rPr>
          <w:sz w:val="28"/>
          <w:szCs w:val="28"/>
        </w:rPr>
        <w:t>поддержки домохозяйств</w:t>
      </w:r>
      <w:r w:rsidR="00D713BD" w:rsidRPr="00360075">
        <w:rPr>
          <w:sz w:val="28"/>
          <w:szCs w:val="28"/>
        </w:rPr>
        <w:t xml:space="preserve"> с детьми по матрице «нечеткого множества»</w:t>
      </w:r>
      <w:r>
        <w:rPr>
          <w:sz w:val="28"/>
          <w:szCs w:val="28"/>
        </w:rPr>
        <w:t>;</w:t>
      </w:r>
    </w:p>
    <w:p w14:paraId="0920D270" w14:textId="77777777" w:rsidR="00D713BD" w:rsidRPr="00360075" w:rsidRDefault="00360075" w:rsidP="00E314CD">
      <w:pPr>
        <w:widowControl w:val="0"/>
        <w:numPr>
          <w:ilvl w:val="0"/>
          <w:numId w:val="72"/>
        </w:numPr>
        <w:tabs>
          <w:tab w:val="left" w:pos="567"/>
          <w:tab w:val="left" w:pos="993"/>
        </w:tabs>
        <w:spacing w:after="0" w:line="240" w:lineRule="auto"/>
        <w:ind w:left="0" w:firstLine="709"/>
        <w:jc w:val="both"/>
        <w:rPr>
          <w:rFonts w:ascii="Times New Roman" w:hAnsi="Times New Roman" w:cs="Times New Roman"/>
          <w:sz w:val="28"/>
          <w:szCs w:val="28"/>
          <w:lang w:eastAsia="en-US"/>
        </w:rPr>
      </w:pPr>
      <w:r w:rsidRPr="00360075">
        <w:rPr>
          <w:rFonts w:ascii="Times New Roman" w:hAnsi="Times New Roman" w:cs="Times New Roman"/>
          <w:sz w:val="28"/>
          <w:szCs w:val="28"/>
        </w:rPr>
        <w:t>м</w:t>
      </w:r>
      <w:r w:rsidR="00D713BD" w:rsidRPr="00360075">
        <w:rPr>
          <w:rFonts w:ascii="Times New Roman" w:hAnsi="Times New Roman" w:cs="Times New Roman"/>
          <w:sz w:val="28"/>
          <w:szCs w:val="28"/>
        </w:rPr>
        <w:t>етодический подход к определению размеров пособий, выплачиваемых лицам, предоставляющим услуги по уходу за детьми</w:t>
      </w:r>
      <w:r w:rsidR="00DB2C05">
        <w:rPr>
          <w:rFonts w:ascii="Times New Roman" w:hAnsi="Times New Roman" w:cs="Times New Roman"/>
          <w:sz w:val="28"/>
          <w:szCs w:val="28"/>
        </w:rPr>
        <w:t xml:space="preserve"> с </w:t>
      </w:r>
      <w:r w:rsidR="00D713BD" w:rsidRPr="00360075">
        <w:rPr>
          <w:rFonts w:ascii="Times New Roman" w:hAnsi="Times New Roman" w:cs="Times New Roman"/>
          <w:sz w:val="28"/>
          <w:szCs w:val="28"/>
        </w:rPr>
        <w:t>инвалид</w:t>
      </w:r>
      <w:r w:rsidR="00DB2C05">
        <w:rPr>
          <w:rFonts w:ascii="Times New Roman" w:hAnsi="Times New Roman" w:cs="Times New Roman"/>
          <w:sz w:val="28"/>
          <w:szCs w:val="28"/>
        </w:rPr>
        <w:t>ностью</w:t>
      </w:r>
      <w:r w:rsidR="00D713BD" w:rsidRPr="00360075">
        <w:rPr>
          <w:rFonts w:ascii="Times New Roman" w:hAnsi="Times New Roman" w:cs="Times New Roman"/>
          <w:sz w:val="28"/>
          <w:szCs w:val="28"/>
        </w:rPr>
        <w:t>, в зависимости от объемов трудозатрат.</w:t>
      </w:r>
    </w:p>
    <w:p w14:paraId="4B35C184" w14:textId="77777777" w:rsidR="00E37595" w:rsidRPr="00360075" w:rsidRDefault="00D713BD" w:rsidP="00360075">
      <w:pPr>
        <w:spacing w:after="0" w:line="240" w:lineRule="auto"/>
        <w:ind w:firstLine="709"/>
        <w:jc w:val="both"/>
        <w:rPr>
          <w:rFonts w:ascii="Times New Roman" w:hAnsi="Times New Roman" w:cs="Times New Roman"/>
          <w:sz w:val="28"/>
          <w:szCs w:val="28"/>
          <w:lang w:val="kk-KZ"/>
        </w:rPr>
      </w:pPr>
      <w:r w:rsidRPr="00360075">
        <w:rPr>
          <w:rFonts w:ascii="Times New Roman" w:hAnsi="Times New Roman" w:cs="Times New Roman"/>
          <w:b/>
          <w:sz w:val="28"/>
          <w:szCs w:val="28"/>
        </w:rPr>
        <w:t>Апробация результатов исследования</w:t>
      </w:r>
      <w:r w:rsidRPr="00360075">
        <w:rPr>
          <w:rFonts w:ascii="Times New Roman" w:hAnsi="Times New Roman" w:cs="Times New Roman"/>
          <w:sz w:val="28"/>
          <w:szCs w:val="28"/>
        </w:rPr>
        <w:t xml:space="preserve">. </w:t>
      </w:r>
      <w:r w:rsidR="00E37595" w:rsidRPr="00360075">
        <w:rPr>
          <w:rFonts w:ascii="Times New Roman" w:hAnsi="Times New Roman" w:cs="Times New Roman"/>
          <w:sz w:val="28"/>
          <w:szCs w:val="28"/>
          <w:lang w:val="kk-KZ"/>
        </w:rPr>
        <w:t>Основные результаты и предложения диссертационного исследования являются частью прикладных научно-иследовательских тем, выполненных по грантам Комитета науки Министерства образования и науки РК</w:t>
      </w:r>
      <w:r w:rsidR="00E37595" w:rsidRPr="00360075">
        <w:rPr>
          <w:rFonts w:ascii="Times New Roman" w:hAnsi="Times New Roman" w:cs="Times New Roman"/>
          <w:sz w:val="28"/>
          <w:szCs w:val="28"/>
        </w:rPr>
        <w:t>:</w:t>
      </w:r>
    </w:p>
    <w:p w14:paraId="684DD2F2" w14:textId="2A02E7EF" w:rsidR="00E37595" w:rsidRPr="00360075" w:rsidRDefault="00E37595" w:rsidP="00E314CD">
      <w:pPr>
        <w:pStyle w:val="af1"/>
        <w:numPr>
          <w:ilvl w:val="0"/>
          <w:numId w:val="76"/>
        </w:numPr>
        <w:shd w:val="clear" w:color="auto" w:fill="FFFFFF"/>
        <w:tabs>
          <w:tab w:val="left" w:pos="851"/>
          <w:tab w:val="left" w:pos="993"/>
        </w:tabs>
        <w:spacing w:before="0" w:beforeAutospacing="0" w:after="0" w:afterAutospacing="0"/>
        <w:ind w:left="0" w:firstLine="709"/>
        <w:jc w:val="both"/>
        <w:outlineLvl w:val="2"/>
        <w:rPr>
          <w:sz w:val="28"/>
          <w:szCs w:val="28"/>
        </w:rPr>
      </w:pPr>
      <w:r w:rsidRPr="00360075">
        <w:rPr>
          <w:sz w:val="28"/>
          <w:szCs w:val="28"/>
        </w:rPr>
        <w:t>«Социальное предпринимательство в современных экономических системах: концепция, типология, механизмы развития в Казахстане». Грант Комитета науки МОН РК, 2015-2017</w:t>
      </w:r>
      <w:r w:rsidR="00B23178">
        <w:rPr>
          <w:sz w:val="28"/>
          <w:szCs w:val="28"/>
          <w:lang w:val="kk-KZ"/>
        </w:rPr>
        <w:t xml:space="preserve"> </w:t>
      </w:r>
      <w:r w:rsidRPr="00360075">
        <w:rPr>
          <w:sz w:val="28"/>
          <w:szCs w:val="28"/>
        </w:rPr>
        <w:t>гг. Регистрационный номер: AP05130260</w:t>
      </w:r>
      <w:r w:rsidR="00953A36">
        <w:rPr>
          <w:sz w:val="28"/>
          <w:szCs w:val="28"/>
        </w:rPr>
        <w:t>.</w:t>
      </w:r>
    </w:p>
    <w:p w14:paraId="0CA280A2" w14:textId="4C887392" w:rsidR="00E37595" w:rsidRPr="00360075" w:rsidRDefault="00E37595" w:rsidP="00E314CD">
      <w:pPr>
        <w:pStyle w:val="af1"/>
        <w:numPr>
          <w:ilvl w:val="0"/>
          <w:numId w:val="76"/>
        </w:numPr>
        <w:shd w:val="clear" w:color="auto" w:fill="FFFFFF"/>
        <w:tabs>
          <w:tab w:val="left" w:pos="851"/>
          <w:tab w:val="left" w:pos="993"/>
        </w:tabs>
        <w:spacing w:before="0" w:beforeAutospacing="0" w:after="0" w:afterAutospacing="0"/>
        <w:ind w:left="0" w:firstLine="709"/>
        <w:jc w:val="both"/>
        <w:outlineLvl w:val="2"/>
        <w:rPr>
          <w:sz w:val="28"/>
          <w:szCs w:val="28"/>
        </w:rPr>
      </w:pPr>
      <w:r w:rsidRPr="00360075">
        <w:rPr>
          <w:sz w:val="28"/>
          <w:szCs w:val="28"/>
        </w:rPr>
        <w:t>«Система поддержки домохозяйств с детьми-инвалидами: концептуальные основы, эффективные практики, механизмы развития в Казахс</w:t>
      </w:r>
      <w:r w:rsidR="00B73CD4" w:rsidRPr="00360075">
        <w:rPr>
          <w:sz w:val="28"/>
          <w:szCs w:val="28"/>
        </w:rPr>
        <w:t>т</w:t>
      </w:r>
      <w:r w:rsidRPr="00360075">
        <w:rPr>
          <w:sz w:val="28"/>
          <w:szCs w:val="28"/>
        </w:rPr>
        <w:t>ане»</w:t>
      </w:r>
      <w:r w:rsidR="00B73CD4" w:rsidRPr="00360075">
        <w:rPr>
          <w:sz w:val="28"/>
          <w:szCs w:val="28"/>
        </w:rPr>
        <w:t xml:space="preserve"> Грант Комитета науки МОН РК, 2020</w:t>
      </w:r>
      <w:r w:rsidRPr="00360075">
        <w:rPr>
          <w:sz w:val="28"/>
          <w:szCs w:val="28"/>
        </w:rPr>
        <w:t>-20</w:t>
      </w:r>
      <w:r w:rsidR="00B73CD4" w:rsidRPr="00360075">
        <w:rPr>
          <w:sz w:val="28"/>
          <w:szCs w:val="28"/>
        </w:rPr>
        <w:t>22</w:t>
      </w:r>
      <w:r w:rsidR="00B23178">
        <w:rPr>
          <w:sz w:val="28"/>
          <w:szCs w:val="28"/>
          <w:lang w:val="kk-KZ"/>
        </w:rPr>
        <w:t xml:space="preserve"> </w:t>
      </w:r>
      <w:r w:rsidRPr="00360075">
        <w:rPr>
          <w:sz w:val="28"/>
          <w:szCs w:val="28"/>
        </w:rPr>
        <w:t>гг. Регистрационный номер: AP088056616</w:t>
      </w:r>
      <w:r w:rsidR="00741380">
        <w:rPr>
          <w:sz w:val="28"/>
          <w:szCs w:val="28"/>
        </w:rPr>
        <w:t xml:space="preserve"> (Приложение А)</w:t>
      </w:r>
      <w:r w:rsidR="00953A36">
        <w:rPr>
          <w:sz w:val="28"/>
          <w:szCs w:val="28"/>
        </w:rPr>
        <w:t>.</w:t>
      </w:r>
    </w:p>
    <w:p w14:paraId="512D7DD9" w14:textId="5326ABEA" w:rsidR="00D713BD"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lang w:val="kk-KZ"/>
        </w:rPr>
        <w:t xml:space="preserve">Основные результаты диссертационного исследования </w:t>
      </w:r>
      <w:r w:rsidRPr="00360075">
        <w:rPr>
          <w:rFonts w:ascii="Times New Roman" w:hAnsi="Times New Roman" w:cs="Times New Roman"/>
          <w:sz w:val="28"/>
          <w:szCs w:val="28"/>
        </w:rPr>
        <w:t xml:space="preserve">опубликованы в </w:t>
      </w:r>
      <w:r w:rsidR="00D7368C">
        <w:rPr>
          <w:rFonts w:ascii="Times New Roman" w:hAnsi="Times New Roman" w:cs="Times New Roman"/>
          <w:sz w:val="28"/>
          <w:szCs w:val="28"/>
          <w:lang w:val="kk-KZ"/>
        </w:rPr>
        <w:t>10</w:t>
      </w:r>
      <w:r w:rsidRPr="00360075">
        <w:rPr>
          <w:rFonts w:ascii="Times New Roman" w:hAnsi="Times New Roman" w:cs="Times New Roman"/>
          <w:sz w:val="28"/>
          <w:szCs w:val="28"/>
          <w:lang w:val="kk-KZ"/>
        </w:rPr>
        <w:t xml:space="preserve"> научных трудах, в том числе </w:t>
      </w:r>
      <w:r w:rsidR="00D7368C">
        <w:rPr>
          <w:rFonts w:ascii="Times New Roman" w:hAnsi="Times New Roman" w:cs="Times New Roman"/>
          <w:sz w:val="28"/>
          <w:szCs w:val="28"/>
          <w:lang w:val="kk-KZ"/>
        </w:rPr>
        <w:t>4</w:t>
      </w:r>
      <w:r w:rsidRPr="00360075">
        <w:rPr>
          <w:rFonts w:ascii="Times New Roman" w:hAnsi="Times New Roman" w:cs="Times New Roman"/>
          <w:sz w:val="28"/>
          <w:szCs w:val="28"/>
          <w:lang w:val="kk-KZ"/>
        </w:rPr>
        <w:t xml:space="preserve"> статьи в </w:t>
      </w:r>
      <w:r w:rsidRPr="00360075">
        <w:rPr>
          <w:rFonts w:ascii="Times New Roman" w:hAnsi="Times New Roman" w:cs="Times New Roman"/>
          <w:sz w:val="28"/>
          <w:szCs w:val="28"/>
        </w:rPr>
        <w:t>изданиях, рекомендованных К</w:t>
      </w:r>
      <w:r w:rsidR="00100199">
        <w:rPr>
          <w:rFonts w:ascii="Times New Roman" w:hAnsi="Times New Roman" w:cs="Times New Roman"/>
          <w:sz w:val="28"/>
          <w:szCs w:val="28"/>
        </w:rPr>
        <w:t>О</w:t>
      </w:r>
      <w:r w:rsidRPr="00360075">
        <w:rPr>
          <w:rFonts w:ascii="Times New Roman" w:hAnsi="Times New Roman" w:cs="Times New Roman"/>
          <w:sz w:val="28"/>
          <w:szCs w:val="28"/>
        </w:rPr>
        <w:t>КСОН  МН</w:t>
      </w:r>
      <w:r w:rsidR="00100199">
        <w:rPr>
          <w:rFonts w:ascii="Times New Roman" w:hAnsi="Times New Roman" w:cs="Times New Roman"/>
          <w:sz w:val="28"/>
          <w:szCs w:val="28"/>
        </w:rPr>
        <w:t>ВО</w:t>
      </w:r>
      <w:r w:rsidRPr="00360075">
        <w:rPr>
          <w:rFonts w:ascii="Times New Roman" w:hAnsi="Times New Roman" w:cs="Times New Roman"/>
          <w:sz w:val="28"/>
          <w:szCs w:val="28"/>
        </w:rPr>
        <w:t xml:space="preserve"> РК</w:t>
      </w:r>
      <w:r w:rsidRPr="00360075">
        <w:rPr>
          <w:rFonts w:ascii="Times New Roman" w:hAnsi="Times New Roman" w:cs="Times New Roman"/>
          <w:sz w:val="28"/>
          <w:szCs w:val="28"/>
          <w:lang w:val="kk-KZ"/>
        </w:rPr>
        <w:t>, 1 статья в базе данных Scopus,</w:t>
      </w:r>
      <w:r w:rsidR="00E27CD9" w:rsidRPr="00360075">
        <w:rPr>
          <w:rFonts w:ascii="Times New Roman" w:hAnsi="Times New Roman" w:cs="Times New Roman"/>
          <w:sz w:val="28"/>
          <w:szCs w:val="28"/>
          <w:lang w:val="kk-KZ"/>
        </w:rPr>
        <w:t xml:space="preserve"> </w:t>
      </w:r>
      <w:r w:rsidR="00D7368C">
        <w:rPr>
          <w:rFonts w:ascii="Times New Roman" w:hAnsi="Times New Roman" w:cs="Times New Roman"/>
          <w:sz w:val="28"/>
          <w:szCs w:val="28"/>
          <w:lang w:val="kk-KZ"/>
        </w:rPr>
        <w:t>5</w:t>
      </w:r>
      <w:r w:rsidR="00E27CD9" w:rsidRPr="00360075">
        <w:rPr>
          <w:rFonts w:ascii="Times New Roman" w:hAnsi="Times New Roman" w:cs="Times New Roman"/>
          <w:sz w:val="28"/>
          <w:szCs w:val="28"/>
          <w:lang w:val="kk-KZ"/>
        </w:rPr>
        <w:t xml:space="preserve"> </w:t>
      </w:r>
      <w:r w:rsidRPr="00360075">
        <w:rPr>
          <w:rFonts w:ascii="Times New Roman" w:hAnsi="Times New Roman" w:cs="Times New Roman"/>
          <w:sz w:val="28"/>
          <w:szCs w:val="28"/>
        </w:rPr>
        <w:t>стат</w:t>
      </w:r>
      <w:r w:rsidR="009A09E7">
        <w:rPr>
          <w:rFonts w:ascii="Times New Roman" w:hAnsi="Times New Roman" w:cs="Times New Roman"/>
          <w:sz w:val="28"/>
          <w:szCs w:val="28"/>
        </w:rPr>
        <w:t>ей</w:t>
      </w:r>
      <w:r w:rsidRPr="00360075">
        <w:rPr>
          <w:rFonts w:ascii="Times New Roman" w:hAnsi="Times New Roman" w:cs="Times New Roman"/>
          <w:sz w:val="28"/>
          <w:szCs w:val="28"/>
        </w:rPr>
        <w:t xml:space="preserve"> в</w:t>
      </w:r>
      <w:r w:rsidRPr="00360075">
        <w:rPr>
          <w:rFonts w:ascii="Times New Roman" w:hAnsi="Times New Roman" w:cs="Times New Roman"/>
          <w:sz w:val="28"/>
          <w:szCs w:val="28"/>
          <w:lang w:val="kk-KZ"/>
        </w:rPr>
        <w:t xml:space="preserve"> научных журналах и в материалах </w:t>
      </w:r>
      <w:r w:rsidRPr="00360075">
        <w:rPr>
          <w:rFonts w:ascii="Times New Roman" w:hAnsi="Times New Roman" w:cs="Times New Roman"/>
          <w:sz w:val="28"/>
          <w:szCs w:val="28"/>
        </w:rPr>
        <w:t>конференций.</w:t>
      </w:r>
    </w:p>
    <w:p w14:paraId="48F7267B" w14:textId="77777777" w:rsidR="00E713F8" w:rsidRPr="00360075" w:rsidRDefault="00E713F8" w:rsidP="00360075">
      <w:pPr>
        <w:spacing w:after="0" w:line="240" w:lineRule="auto"/>
        <w:ind w:firstLine="709"/>
        <w:jc w:val="both"/>
        <w:rPr>
          <w:rFonts w:ascii="Times New Roman" w:hAnsi="Times New Roman" w:cs="Times New Roman"/>
          <w:sz w:val="28"/>
          <w:szCs w:val="28"/>
        </w:rPr>
      </w:pPr>
    </w:p>
    <w:p w14:paraId="5941D41C" w14:textId="5F12EB2A" w:rsidR="00D713BD" w:rsidRPr="00360075" w:rsidRDefault="00D713BD" w:rsidP="00360075">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b/>
          <w:sz w:val="28"/>
          <w:szCs w:val="28"/>
        </w:rPr>
        <w:lastRenderedPageBreak/>
        <w:t>Структура и объем диссертации.</w:t>
      </w:r>
      <w:r w:rsidRPr="00360075">
        <w:rPr>
          <w:rFonts w:ascii="Times New Roman" w:hAnsi="Times New Roman" w:cs="Times New Roman"/>
          <w:sz w:val="28"/>
          <w:szCs w:val="28"/>
        </w:rPr>
        <w:t xml:space="preserve"> Диссертационная работа состоит из </w:t>
      </w:r>
      <w:r w:rsidRPr="00360075">
        <w:rPr>
          <w:rFonts w:ascii="Times New Roman" w:hAnsi="Times New Roman" w:cs="Times New Roman"/>
          <w:sz w:val="28"/>
          <w:szCs w:val="28"/>
          <w:lang w:val="kk-KZ"/>
        </w:rPr>
        <w:t>нормативных ссылок,</w:t>
      </w:r>
      <w:r w:rsidRPr="00360075">
        <w:rPr>
          <w:rFonts w:ascii="Times New Roman" w:hAnsi="Times New Roman" w:cs="Times New Roman"/>
          <w:sz w:val="28"/>
          <w:szCs w:val="28"/>
        </w:rPr>
        <w:t xml:space="preserve"> определений,</w:t>
      </w:r>
      <w:r w:rsidRPr="00360075">
        <w:rPr>
          <w:rFonts w:ascii="Times New Roman" w:hAnsi="Times New Roman" w:cs="Times New Roman"/>
          <w:sz w:val="28"/>
          <w:szCs w:val="28"/>
          <w:lang w:val="kk-KZ"/>
        </w:rPr>
        <w:t xml:space="preserve"> обозначений и сокращений, </w:t>
      </w:r>
      <w:r w:rsidRPr="00360075">
        <w:rPr>
          <w:rFonts w:ascii="Times New Roman" w:hAnsi="Times New Roman" w:cs="Times New Roman"/>
          <w:sz w:val="28"/>
          <w:szCs w:val="28"/>
        </w:rPr>
        <w:t xml:space="preserve">введения, </w:t>
      </w:r>
      <w:r w:rsidRPr="00360075">
        <w:rPr>
          <w:rFonts w:ascii="Times New Roman" w:hAnsi="Times New Roman" w:cs="Times New Roman"/>
          <w:sz w:val="28"/>
          <w:szCs w:val="28"/>
          <w:lang w:val="kk-KZ"/>
        </w:rPr>
        <w:t>трех</w:t>
      </w:r>
      <w:r w:rsidRPr="00360075">
        <w:rPr>
          <w:rFonts w:ascii="Times New Roman" w:hAnsi="Times New Roman" w:cs="Times New Roman"/>
          <w:sz w:val="28"/>
          <w:szCs w:val="28"/>
        </w:rPr>
        <w:t xml:space="preserve"> разделов, заключения, списка </w:t>
      </w:r>
      <w:r w:rsidRPr="00360075">
        <w:rPr>
          <w:rFonts w:ascii="Times New Roman" w:hAnsi="Times New Roman" w:cs="Times New Roman"/>
          <w:sz w:val="28"/>
          <w:szCs w:val="28"/>
          <w:lang w:val="kk-KZ"/>
        </w:rPr>
        <w:t>использованных источников, семи приложений на восьми страницах</w:t>
      </w:r>
      <w:r w:rsidRPr="00360075">
        <w:rPr>
          <w:rFonts w:ascii="Times New Roman" w:hAnsi="Times New Roman" w:cs="Times New Roman"/>
          <w:sz w:val="28"/>
          <w:szCs w:val="28"/>
        </w:rPr>
        <w:t xml:space="preserve">. </w:t>
      </w:r>
      <w:r w:rsidRPr="00240122">
        <w:rPr>
          <w:rFonts w:ascii="Times New Roman" w:hAnsi="Times New Roman" w:cs="Times New Roman"/>
          <w:sz w:val="28"/>
          <w:szCs w:val="28"/>
        </w:rPr>
        <w:t xml:space="preserve">Содержание работы изложено на </w:t>
      </w:r>
      <w:r w:rsidR="00926A31" w:rsidRPr="00240122">
        <w:rPr>
          <w:rFonts w:ascii="Times New Roman" w:hAnsi="Times New Roman" w:cs="Times New Roman"/>
          <w:sz w:val="28"/>
          <w:szCs w:val="28"/>
        </w:rPr>
        <w:t>1</w:t>
      </w:r>
      <w:r w:rsidR="00E52473" w:rsidRPr="00240122">
        <w:rPr>
          <w:rFonts w:ascii="Times New Roman" w:hAnsi="Times New Roman" w:cs="Times New Roman"/>
          <w:sz w:val="28"/>
          <w:szCs w:val="28"/>
        </w:rPr>
        <w:t>4</w:t>
      </w:r>
      <w:r w:rsidR="00100199">
        <w:rPr>
          <w:rFonts w:ascii="Times New Roman" w:hAnsi="Times New Roman" w:cs="Times New Roman"/>
          <w:sz w:val="28"/>
          <w:szCs w:val="28"/>
        </w:rPr>
        <w:t>4</w:t>
      </w:r>
      <w:r w:rsidR="00240122" w:rsidRPr="00240122">
        <w:rPr>
          <w:rFonts w:ascii="Times New Roman" w:hAnsi="Times New Roman" w:cs="Times New Roman"/>
          <w:sz w:val="28"/>
          <w:szCs w:val="28"/>
        </w:rPr>
        <w:t xml:space="preserve"> </w:t>
      </w:r>
      <w:r w:rsidRPr="00240122">
        <w:rPr>
          <w:rFonts w:ascii="Times New Roman" w:hAnsi="Times New Roman" w:cs="Times New Roman"/>
          <w:sz w:val="28"/>
          <w:szCs w:val="28"/>
        </w:rPr>
        <w:t>страницах с использованием 1</w:t>
      </w:r>
      <w:r w:rsidR="00882211" w:rsidRPr="00240122">
        <w:rPr>
          <w:rFonts w:ascii="Times New Roman" w:hAnsi="Times New Roman" w:cs="Times New Roman"/>
          <w:sz w:val="28"/>
          <w:szCs w:val="28"/>
        </w:rPr>
        <w:t>9</w:t>
      </w:r>
      <w:r w:rsidR="00D7368C">
        <w:rPr>
          <w:rFonts w:ascii="Times New Roman" w:hAnsi="Times New Roman" w:cs="Times New Roman"/>
          <w:sz w:val="28"/>
          <w:szCs w:val="28"/>
        </w:rPr>
        <w:t>6</w:t>
      </w:r>
      <w:r w:rsidRPr="00240122">
        <w:rPr>
          <w:rFonts w:ascii="Times New Roman" w:hAnsi="Times New Roman" w:cs="Times New Roman"/>
          <w:sz w:val="28"/>
          <w:szCs w:val="28"/>
        </w:rPr>
        <w:t xml:space="preserve"> источника, 3</w:t>
      </w:r>
      <w:r w:rsidR="00240122" w:rsidRPr="00240122">
        <w:rPr>
          <w:rFonts w:ascii="Times New Roman" w:hAnsi="Times New Roman" w:cs="Times New Roman"/>
          <w:sz w:val="28"/>
          <w:szCs w:val="28"/>
        </w:rPr>
        <w:t>7</w:t>
      </w:r>
      <w:r w:rsidRPr="00240122">
        <w:rPr>
          <w:rFonts w:ascii="Times New Roman" w:hAnsi="Times New Roman" w:cs="Times New Roman"/>
          <w:sz w:val="28"/>
          <w:szCs w:val="28"/>
        </w:rPr>
        <w:t xml:space="preserve"> таблиц и </w:t>
      </w:r>
      <w:r w:rsidR="00882211" w:rsidRPr="00240122">
        <w:rPr>
          <w:rFonts w:ascii="Times New Roman" w:hAnsi="Times New Roman" w:cs="Times New Roman"/>
          <w:sz w:val="28"/>
          <w:szCs w:val="28"/>
        </w:rPr>
        <w:t>2</w:t>
      </w:r>
      <w:r w:rsidR="00240122" w:rsidRPr="00240122">
        <w:rPr>
          <w:rFonts w:ascii="Times New Roman" w:hAnsi="Times New Roman" w:cs="Times New Roman"/>
          <w:sz w:val="28"/>
          <w:szCs w:val="28"/>
        </w:rPr>
        <w:t>1</w:t>
      </w:r>
      <w:r w:rsidRPr="00240122">
        <w:rPr>
          <w:rFonts w:ascii="Times New Roman" w:hAnsi="Times New Roman" w:cs="Times New Roman"/>
          <w:sz w:val="28"/>
          <w:szCs w:val="28"/>
        </w:rPr>
        <w:t xml:space="preserve"> рисунков.</w:t>
      </w:r>
    </w:p>
    <w:p w14:paraId="29C68746"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0405D19"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00406BAA"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26F1B98"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3B8270F5"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6344DF5"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6F9F7982"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54055155"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6B0E134D"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607609E"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3412599A"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3F04385F"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FF35CAC"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5636E2E3"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2AB0558"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5F8C381"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73711117"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53A98867"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29E2CA96"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7C8296EF"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38E542BD"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E3E2680"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157CE2C"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608D475F"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26F7FC1A"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28F3D33"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C2B9982"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FACCABF"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32EAD5E8"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761CFAEC"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50D3212D"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EAC9556"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DE9E3DA"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20D6F358"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714245F1"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68219A0"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181DD855"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C00FA1D"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5C87FE14" w14:textId="77777777" w:rsidR="00B23178" w:rsidRDefault="00B23178" w:rsidP="00360075">
      <w:pPr>
        <w:spacing w:after="0" w:line="240" w:lineRule="auto"/>
        <w:ind w:firstLine="709"/>
        <w:jc w:val="both"/>
        <w:rPr>
          <w:rFonts w:ascii="Times New Roman" w:hAnsi="Times New Roman" w:cs="Times New Roman"/>
          <w:b/>
          <w:sz w:val="28"/>
          <w:szCs w:val="28"/>
          <w:lang w:val="kk-KZ"/>
        </w:rPr>
      </w:pPr>
    </w:p>
    <w:p w14:paraId="4D730DB0" w14:textId="77777777" w:rsidR="002E5014" w:rsidRPr="00360075" w:rsidRDefault="002E5014" w:rsidP="00360075">
      <w:pPr>
        <w:spacing w:after="0" w:line="240" w:lineRule="auto"/>
        <w:ind w:firstLine="709"/>
        <w:jc w:val="both"/>
        <w:rPr>
          <w:rFonts w:ascii="Times New Roman" w:hAnsi="Times New Roman" w:cs="Times New Roman"/>
          <w:b/>
          <w:sz w:val="28"/>
          <w:szCs w:val="28"/>
        </w:rPr>
      </w:pPr>
      <w:r w:rsidRPr="00360075">
        <w:rPr>
          <w:rFonts w:ascii="Times New Roman" w:hAnsi="Times New Roman" w:cs="Times New Roman"/>
          <w:b/>
          <w:sz w:val="28"/>
          <w:szCs w:val="28"/>
        </w:rPr>
        <w:lastRenderedPageBreak/>
        <w:t xml:space="preserve">1 </w:t>
      </w:r>
      <w:r w:rsidR="00A265AE" w:rsidRPr="00360075">
        <w:rPr>
          <w:rFonts w:ascii="Times New Roman" w:hAnsi="Times New Roman" w:cs="Times New Roman"/>
          <w:b/>
          <w:sz w:val="28"/>
          <w:szCs w:val="28"/>
        </w:rPr>
        <w:t>ТЕОРЕТИЧЕСКИЕ ОСНОВЫ СОЦИАЛЬНОЙ ЗАЩИТЫ СЕМЬИ В УСЛОВИЯХ СОВРЕМЕННОЙ ЭКОНОМИКИ</w:t>
      </w:r>
    </w:p>
    <w:p w14:paraId="51E0F8C5" w14:textId="77777777" w:rsidR="00A723DB" w:rsidRPr="00360075" w:rsidRDefault="00A723DB" w:rsidP="00360075">
      <w:pPr>
        <w:spacing w:after="0" w:line="240" w:lineRule="auto"/>
        <w:ind w:firstLine="709"/>
        <w:jc w:val="both"/>
        <w:rPr>
          <w:rFonts w:ascii="Times New Roman" w:hAnsi="Times New Roman" w:cs="Times New Roman"/>
          <w:b/>
          <w:sz w:val="28"/>
          <w:szCs w:val="28"/>
        </w:rPr>
      </w:pPr>
    </w:p>
    <w:p w14:paraId="3EB4839F" w14:textId="77777777" w:rsidR="002E5014" w:rsidRPr="00360075" w:rsidRDefault="002E5014" w:rsidP="00953A36">
      <w:pPr>
        <w:pStyle w:val="a3"/>
        <w:numPr>
          <w:ilvl w:val="1"/>
          <w:numId w:val="1"/>
        </w:numPr>
        <w:tabs>
          <w:tab w:val="num" w:pos="0"/>
          <w:tab w:val="left" w:pos="851"/>
          <w:tab w:val="left" w:pos="1134"/>
        </w:tabs>
        <w:ind w:left="0" w:firstLine="709"/>
        <w:jc w:val="both"/>
        <w:rPr>
          <w:b/>
          <w:sz w:val="28"/>
          <w:szCs w:val="28"/>
        </w:rPr>
      </w:pPr>
      <w:r w:rsidRPr="00360075">
        <w:rPr>
          <w:b/>
          <w:sz w:val="28"/>
          <w:szCs w:val="28"/>
        </w:rPr>
        <w:t xml:space="preserve">Концепции социальной защиты в процессе развития социального государства </w:t>
      </w:r>
    </w:p>
    <w:p w14:paraId="2E2A2D60" w14:textId="6E560071" w:rsidR="002E5014" w:rsidRPr="00360075" w:rsidRDefault="002E5014" w:rsidP="00360075">
      <w:pPr>
        <w:tabs>
          <w:tab w:val="left" w:pos="567"/>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Для исследования категории «социального государства» в современной экономике принципиальное значение имеют его функции и механизмы их обеспечивающие. Начиная с </w:t>
      </w:r>
      <w:r w:rsidR="007C2129">
        <w:rPr>
          <w:rFonts w:ascii="Times New Roman" w:hAnsi="Times New Roman" w:cs="Times New Roman"/>
          <w:sz w:val="28"/>
          <w:szCs w:val="28"/>
          <w:lang w:val="kk-KZ"/>
        </w:rPr>
        <w:t>ХІХ</w:t>
      </w:r>
      <w:r w:rsidRPr="00360075">
        <w:rPr>
          <w:rFonts w:ascii="Times New Roman" w:hAnsi="Times New Roman" w:cs="Times New Roman"/>
          <w:sz w:val="28"/>
          <w:szCs w:val="28"/>
        </w:rPr>
        <w:t xml:space="preserve"> века, повышение роли социальных функций государства, стало настолько значительным, что базовая теория социальной сущности государства, обоснованная утопистами, и отдельных социальных функций государства по К.</w:t>
      </w:r>
      <w:r w:rsidR="00B23178">
        <w:rPr>
          <w:rFonts w:ascii="Times New Roman" w:hAnsi="Times New Roman" w:cs="Times New Roman"/>
          <w:sz w:val="28"/>
          <w:szCs w:val="28"/>
          <w:lang w:val="kk-KZ"/>
        </w:rPr>
        <w:t xml:space="preserve"> </w:t>
      </w:r>
      <w:r w:rsidRPr="00360075">
        <w:rPr>
          <w:rFonts w:ascii="Times New Roman" w:hAnsi="Times New Roman" w:cs="Times New Roman"/>
          <w:sz w:val="28"/>
          <w:szCs w:val="28"/>
        </w:rPr>
        <w:t xml:space="preserve">Марксу стала недостаточной </w:t>
      </w:r>
      <w:r w:rsidRPr="00360075">
        <w:rPr>
          <w:rFonts w:ascii="Times New Roman" w:hAnsi="Times New Roman" w:cs="Times New Roman"/>
          <w:sz w:val="28"/>
          <w:szCs w:val="28"/>
        </w:rPr>
        <w:sym w:font="Symbol" w:char="F05B"/>
      </w:r>
      <w:r w:rsidR="003237AE" w:rsidRPr="00360075">
        <w:rPr>
          <w:rFonts w:ascii="Times New Roman" w:hAnsi="Times New Roman" w:cs="Times New Roman"/>
          <w:sz w:val="28"/>
          <w:szCs w:val="28"/>
        </w:rPr>
        <w:t>3</w:t>
      </w:r>
      <w:r w:rsidRPr="00360075">
        <w:rPr>
          <w:rFonts w:ascii="Times New Roman" w:hAnsi="Times New Roman" w:cs="Times New Roman"/>
          <w:sz w:val="28"/>
          <w:szCs w:val="28"/>
        </w:rPr>
        <w:t>,</w:t>
      </w:r>
      <w:r w:rsidR="003237AE" w:rsidRPr="00360075">
        <w:rPr>
          <w:rFonts w:ascii="Times New Roman" w:hAnsi="Times New Roman" w:cs="Times New Roman"/>
          <w:sz w:val="28"/>
          <w:szCs w:val="28"/>
        </w:rPr>
        <w:t xml:space="preserve"> 4</w:t>
      </w:r>
      <w:r w:rsidRPr="00360075">
        <w:rPr>
          <w:rFonts w:ascii="Times New Roman" w:hAnsi="Times New Roman" w:cs="Times New Roman"/>
          <w:sz w:val="28"/>
          <w:szCs w:val="28"/>
        </w:rPr>
        <w:sym w:font="Symbol" w:char="F05D"/>
      </w:r>
      <w:r w:rsidR="003237AE" w:rsidRPr="00360075">
        <w:rPr>
          <w:rFonts w:ascii="Times New Roman" w:hAnsi="Times New Roman" w:cs="Times New Roman"/>
          <w:sz w:val="28"/>
          <w:szCs w:val="28"/>
        </w:rPr>
        <w:t>.</w:t>
      </w:r>
    </w:p>
    <w:p w14:paraId="231B81B6" w14:textId="42A9F7EB" w:rsidR="002E5014" w:rsidRPr="00360075" w:rsidRDefault="002E5014" w:rsidP="00360075">
      <w:pPr>
        <w:tabs>
          <w:tab w:val="left" w:pos="567"/>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Практическая актуальность этого вопроса подтолкнула Л.</w:t>
      </w:r>
      <w:r w:rsidR="00132CD5">
        <w:rPr>
          <w:rFonts w:ascii="Times New Roman" w:hAnsi="Times New Roman" w:cs="Times New Roman"/>
          <w:sz w:val="28"/>
          <w:szCs w:val="28"/>
        </w:rPr>
        <w:t xml:space="preserve"> </w:t>
      </w:r>
      <w:r w:rsidR="00112F00">
        <w:rPr>
          <w:rFonts w:ascii="Times New Roman" w:hAnsi="Times New Roman" w:cs="Times New Roman"/>
          <w:sz w:val="28"/>
          <w:szCs w:val="28"/>
        </w:rPr>
        <w:t>Ф</w:t>
      </w:r>
      <w:r w:rsidRPr="00360075">
        <w:rPr>
          <w:rFonts w:ascii="Times New Roman" w:hAnsi="Times New Roman" w:cs="Times New Roman"/>
          <w:sz w:val="28"/>
          <w:szCs w:val="28"/>
        </w:rPr>
        <w:t>он</w:t>
      </w:r>
      <w:r w:rsidR="00112F00">
        <w:rPr>
          <w:rFonts w:ascii="Times New Roman" w:hAnsi="Times New Roman" w:cs="Times New Roman"/>
          <w:sz w:val="28"/>
          <w:szCs w:val="28"/>
        </w:rPr>
        <w:t xml:space="preserve"> </w:t>
      </w:r>
      <w:r w:rsidRPr="00360075">
        <w:rPr>
          <w:rFonts w:ascii="Times New Roman" w:hAnsi="Times New Roman" w:cs="Times New Roman"/>
          <w:sz w:val="28"/>
          <w:szCs w:val="28"/>
        </w:rPr>
        <w:t>Штайна четко сформулировать ряд положений, ставших основополагающими</w:t>
      </w:r>
      <w:r w:rsidR="00112F00">
        <w:rPr>
          <w:rFonts w:ascii="Times New Roman" w:hAnsi="Times New Roman" w:cs="Times New Roman"/>
          <w:sz w:val="28"/>
          <w:szCs w:val="28"/>
        </w:rPr>
        <w:t xml:space="preserve"> </w:t>
      </w:r>
      <w:r w:rsidRPr="00360075">
        <w:rPr>
          <w:rFonts w:ascii="Times New Roman" w:hAnsi="Times New Roman" w:cs="Times New Roman"/>
          <w:sz w:val="28"/>
          <w:szCs w:val="28"/>
        </w:rPr>
        <w:t xml:space="preserve">для новой трактовки социальных функций государства. </w:t>
      </w:r>
      <w:r w:rsidR="00D731DE" w:rsidRPr="00360075">
        <w:rPr>
          <w:rFonts w:ascii="Times New Roman" w:hAnsi="Times New Roman" w:cs="Times New Roman"/>
          <w:sz w:val="28"/>
          <w:szCs w:val="28"/>
        </w:rPr>
        <w:t>Для определения нового качества государства, названного им социальным, Л.</w:t>
      </w:r>
      <w:r w:rsidR="00BD6FEB">
        <w:rPr>
          <w:rFonts w:ascii="Times New Roman" w:hAnsi="Times New Roman" w:cs="Times New Roman"/>
          <w:sz w:val="28"/>
          <w:szCs w:val="28"/>
        </w:rPr>
        <w:t xml:space="preserve"> Ф</w:t>
      </w:r>
      <w:r w:rsidR="00D731DE" w:rsidRPr="00360075">
        <w:rPr>
          <w:rFonts w:ascii="Times New Roman" w:hAnsi="Times New Roman" w:cs="Times New Roman"/>
          <w:sz w:val="28"/>
          <w:szCs w:val="28"/>
        </w:rPr>
        <w:t>он</w:t>
      </w:r>
      <w:r w:rsidR="00B22DD1">
        <w:rPr>
          <w:rFonts w:ascii="Times New Roman" w:hAnsi="Times New Roman" w:cs="Times New Roman"/>
          <w:sz w:val="28"/>
          <w:szCs w:val="28"/>
        </w:rPr>
        <w:t xml:space="preserve"> </w:t>
      </w:r>
      <w:r w:rsidR="00D731DE" w:rsidRPr="00360075">
        <w:rPr>
          <w:rFonts w:ascii="Times New Roman" w:hAnsi="Times New Roman" w:cs="Times New Roman"/>
          <w:sz w:val="28"/>
          <w:szCs w:val="28"/>
        </w:rPr>
        <w:t>Штайн выдвинул ряд положений, ставших точкой отсчета нового понимания функций государства. Он отмечал, что государство обязано «поддерживать абсолютное равенство в правах для всех различных общественных классов, для отдельной частной самоопределяющейся личности посредством своей власти [</w:t>
      </w:r>
      <w:r w:rsidR="003237AE" w:rsidRPr="00360075">
        <w:rPr>
          <w:rFonts w:ascii="Times New Roman" w:hAnsi="Times New Roman" w:cs="Times New Roman"/>
          <w:sz w:val="28"/>
          <w:szCs w:val="28"/>
        </w:rPr>
        <w:t>5</w:t>
      </w:r>
      <w:r w:rsidR="00D731DE" w:rsidRPr="00360075">
        <w:rPr>
          <w:rFonts w:ascii="Times New Roman" w:hAnsi="Times New Roman" w:cs="Times New Roman"/>
          <w:sz w:val="28"/>
          <w:szCs w:val="28"/>
        </w:rPr>
        <w:t>]</w:t>
      </w:r>
      <w:r w:rsidR="003237AE" w:rsidRPr="00360075">
        <w:rPr>
          <w:rFonts w:ascii="Times New Roman" w:hAnsi="Times New Roman" w:cs="Times New Roman"/>
          <w:sz w:val="28"/>
          <w:szCs w:val="28"/>
        </w:rPr>
        <w:t>.</w:t>
      </w:r>
      <w:r w:rsidR="00112F00">
        <w:rPr>
          <w:rFonts w:ascii="Times New Roman" w:hAnsi="Times New Roman" w:cs="Times New Roman"/>
          <w:sz w:val="28"/>
          <w:szCs w:val="28"/>
        </w:rPr>
        <w:t xml:space="preserve"> </w:t>
      </w:r>
      <w:r w:rsidRPr="00360075">
        <w:rPr>
          <w:rFonts w:ascii="Times New Roman" w:hAnsi="Times New Roman" w:cs="Times New Roman"/>
          <w:sz w:val="28"/>
          <w:szCs w:val="28"/>
        </w:rPr>
        <w:t xml:space="preserve">Эта трактовка с позиций современного знания и государственного управления представляется достаточно общей и неконкретной, но именно таким образом было впервые определено социальное государство. </w:t>
      </w:r>
    </w:p>
    <w:p w14:paraId="714BE1AE"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Сам переход от государства как высшей формы власти к государству, осуществляющему социальные функции, стал новым шагом к пониманию в научном знании и общественном сознании. </w:t>
      </w:r>
    </w:p>
    <w:p w14:paraId="071DC3C1" w14:textId="66B98BCC"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80-е годы в Германии появляется термин «государство благоденствия», которое не противоречит первому определению, а подчеркивает цель такого государства: обеспечить условия для реализации прав граждан на основе признания социальной ответственности государства.</w:t>
      </w:r>
    </w:p>
    <w:p w14:paraId="1BEB7A30" w14:textId="77777777" w:rsidR="002E5014" w:rsidRPr="00360075" w:rsidRDefault="002E5014" w:rsidP="00360075">
      <w:pPr>
        <w:tabs>
          <w:tab w:val="left" w:pos="567"/>
          <w:tab w:val="left" w:pos="113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Наступление эпохи государственного патернализма приводит к формированию двух финансовых механизмов реализации социальных функций: государственному страхованию и системе бюджетных трансфертов в натуральной и денежной форме путем формирования как регулярным выплат, так и целевых социальных программ. Для реализации этих функций создаются организационные структуры, которые на регулярной основе осуществляют эту деятельность. </w:t>
      </w:r>
    </w:p>
    <w:p w14:paraId="33BB4A52" w14:textId="77777777" w:rsidR="002E5014" w:rsidRPr="00953A36" w:rsidRDefault="002E5014" w:rsidP="00953A36">
      <w:pPr>
        <w:tabs>
          <w:tab w:val="left" w:pos="567"/>
          <w:tab w:val="left" w:pos="113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Этапы развития социального государства в мировой экономике отражены </w:t>
      </w:r>
      <w:r w:rsidRPr="00953A36">
        <w:rPr>
          <w:rFonts w:ascii="Times New Roman" w:hAnsi="Times New Roman" w:cs="Times New Roman"/>
          <w:sz w:val="28"/>
          <w:szCs w:val="28"/>
        </w:rPr>
        <w:t>в концепциях:</w:t>
      </w:r>
    </w:p>
    <w:p w14:paraId="331EFF2F" w14:textId="77777777" w:rsidR="002E5014" w:rsidRPr="00953A36" w:rsidRDefault="00953A36" w:rsidP="00953A36">
      <w:pPr>
        <w:tabs>
          <w:tab w:val="left" w:pos="567"/>
          <w:tab w:val="left" w:pos="1134"/>
        </w:tabs>
        <w:spacing w:after="0" w:line="240" w:lineRule="auto"/>
        <w:ind w:firstLine="709"/>
        <w:jc w:val="both"/>
        <w:rPr>
          <w:rFonts w:ascii="Times New Roman" w:hAnsi="Times New Roman" w:cs="Times New Roman"/>
          <w:sz w:val="28"/>
          <w:szCs w:val="28"/>
        </w:rPr>
      </w:pPr>
      <w:r w:rsidRPr="00953A36">
        <w:rPr>
          <w:rFonts w:ascii="Times New Roman" w:hAnsi="Times New Roman" w:cs="Times New Roman"/>
          <w:sz w:val="28"/>
          <w:szCs w:val="28"/>
        </w:rPr>
        <w:t xml:space="preserve">1. </w:t>
      </w:r>
      <w:r w:rsidR="002E5014" w:rsidRPr="00953A36">
        <w:rPr>
          <w:rFonts w:ascii="Times New Roman" w:hAnsi="Times New Roman" w:cs="Times New Roman"/>
          <w:sz w:val="28"/>
          <w:szCs w:val="28"/>
        </w:rPr>
        <w:t>Социального</w:t>
      </w:r>
      <w:r w:rsidR="00B22DD1">
        <w:rPr>
          <w:rFonts w:ascii="Times New Roman" w:hAnsi="Times New Roman" w:cs="Times New Roman"/>
          <w:sz w:val="28"/>
          <w:szCs w:val="28"/>
        </w:rPr>
        <w:t xml:space="preserve"> </w:t>
      </w:r>
      <w:r w:rsidR="002E5014" w:rsidRPr="00953A36">
        <w:rPr>
          <w:rFonts w:ascii="Times New Roman" w:hAnsi="Times New Roman" w:cs="Times New Roman"/>
          <w:sz w:val="28"/>
          <w:szCs w:val="28"/>
        </w:rPr>
        <w:t>правового</w:t>
      </w:r>
      <w:r w:rsidR="00B22DD1">
        <w:rPr>
          <w:rFonts w:ascii="Times New Roman" w:hAnsi="Times New Roman" w:cs="Times New Roman"/>
          <w:sz w:val="28"/>
          <w:szCs w:val="28"/>
        </w:rPr>
        <w:t xml:space="preserve"> </w:t>
      </w:r>
      <w:r w:rsidR="002E5014" w:rsidRPr="00953A36">
        <w:rPr>
          <w:rFonts w:ascii="Times New Roman" w:hAnsi="Times New Roman" w:cs="Times New Roman"/>
          <w:sz w:val="28"/>
          <w:szCs w:val="28"/>
        </w:rPr>
        <w:t xml:space="preserve">государства (30-40-е годы </w:t>
      </w:r>
      <w:r>
        <w:rPr>
          <w:rFonts w:ascii="Times New Roman" w:hAnsi="Times New Roman" w:cs="Times New Roman"/>
          <w:sz w:val="28"/>
          <w:szCs w:val="28"/>
        </w:rPr>
        <w:t>ХХ</w:t>
      </w:r>
      <w:r w:rsidR="002E5014" w:rsidRPr="00953A36">
        <w:rPr>
          <w:rFonts w:ascii="Times New Roman" w:hAnsi="Times New Roman" w:cs="Times New Roman"/>
          <w:sz w:val="28"/>
          <w:szCs w:val="28"/>
        </w:rPr>
        <w:t xml:space="preserve"> века), которое утвердило его правовую природу неот</w:t>
      </w:r>
      <w:r w:rsidR="003237AE" w:rsidRPr="00953A36">
        <w:rPr>
          <w:rFonts w:ascii="Times New Roman" w:hAnsi="Times New Roman" w:cs="Times New Roman"/>
          <w:sz w:val="28"/>
          <w:szCs w:val="28"/>
        </w:rPr>
        <w:t>ъемлемым инвариантным свойством</w:t>
      </w:r>
      <w:r w:rsidR="00112F00">
        <w:rPr>
          <w:rFonts w:ascii="Times New Roman" w:hAnsi="Times New Roman" w:cs="Times New Roman"/>
          <w:sz w:val="28"/>
          <w:szCs w:val="28"/>
        </w:rPr>
        <w:t xml:space="preserve"> </w:t>
      </w:r>
      <w:r w:rsidR="002E5014" w:rsidRPr="00953A36">
        <w:rPr>
          <w:rFonts w:ascii="Times New Roman" w:hAnsi="Times New Roman" w:cs="Times New Roman"/>
          <w:sz w:val="28"/>
          <w:szCs w:val="28"/>
        </w:rPr>
        <w:sym w:font="Symbol" w:char="F05B"/>
      </w:r>
      <w:r w:rsidR="003237AE" w:rsidRPr="00953A36">
        <w:rPr>
          <w:rFonts w:ascii="Times New Roman" w:hAnsi="Times New Roman" w:cs="Times New Roman"/>
          <w:sz w:val="28"/>
          <w:szCs w:val="28"/>
        </w:rPr>
        <w:t>6</w:t>
      </w:r>
      <w:r w:rsidR="002E5014" w:rsidRPr="00953A36">
        <w:rPr>
          <w:rFonts w:ascii="Times New Roman" w:hAnsi="Times New Roman" w:cs="Times New Roman"/>
          <w:sz w:val="28"/>
          <w:szCs w:val="28"/>
        </w:rPr>
        <w:sym w:font="Symbol" w:char="F05D"/>
      </w:r>
      <w:r w:rsidR="003237AE" w:rsidRPr="00953A36">
        <w:rPr>
          <w:rFonts w:ascii="Times New Roman" w:hAnsi="Times New Roman" w:cs="Times New Roman"/>
          <w:sz w:val="28"/>
          <w:szCs w:val="28"/>
        </w:rPr>
        <w:t>.</w:t>
      </w:r>
    </w:p>
    <w:p w14:paraId="47308E48" w14:textId="745BD613" w:rsidR="002E5014" w:rsidRPr="00953A36" w:rsidRDefault="00953A36" w:rsidP="00953A36">
      <w:pPr>
        <w:tabs>
          <w:tab w:val="left" w:pos="567"/>
          <w:tab w:val="left" w:pos="1134"/>
        </w:tabs>
        <w:spacing w:after="0" w:line="240" w:lineRule="auto"/>
        <w:ind w:firstLine="709"/>
        <w:jc w:val="both"/>
        <w:rPr>
          <w:rFonts w:ascii="Times New Roman" w:hAnsi="Times New Roman" w:cs="Times New Roman"/>
          <w:sz w:val="28"/>
          <w:szCs w:val="28"/>
        </w:rPr>
      </w:pPr>
      <w:r w:rsidRPr="00953A36">
        <w:rPr>
          <w:rFonts w:ascii="Times New Roman" w:hAnsi="Times New Roman" w:cs="Times New Roman"/>
          <w:sz w:val="28"/>
          <w:szCs w:val="28"/>
        </w:rPr>
        <w:t xml:space="preserve">2. </w:t>
      </w:r>
      <w:r w:rsidR="002E5014" w:rsidRPr="00953A36">
        <w:rPr>
          <w:rFonts w:ascii="Times New Roman" w:hAnsi="Times New Roman" w:cs="Times New Roman"/>
          <w:sz w:val="28"/>
          <w:szCs w:val="28"/>
        </w:rPr>
        <w:t xml:space="preserve">Государства социальных услуг (40-60-е годы </w:t>
      </w:r>
      <w:r>
        <w:rPr>
          <w:rFonts w:ascii="Times New Roman" w:hAnsi="Times New Roman" w:cs="Times New Roman"/>
          <w:sz w:val="28"/>
          <w:szCs w:val="28"/>
        </w:rPr>
        <w:t>ХХ</w:t>
      </w:r>
      <w:r w:rsidR="002E5014" w:rsidRPr="00953A36">
        <w:rPr>
          <w:rFonts w:ascii="Times New Roman" w:hAnsi="Times New Roman" w:cs="Times New Roman"/>
          <w:sz w:val="28"/>
          <w:szCs w:val="28"/>
        </w:rPr>
        <w:t xml:space="preserve"> века), которое кроме общесистемных мер социальной помощи, начинает содействовать занятости, целенаправленно заниматься социальными группами в трудной жизненной ситуации. Эти услуги не только компенсируют для социально-уязвимых </w:t>
      </w:r>
      <w:r w:rsidR="002E5014" w:rsidRPr="00953A36">
        <w:rPr>
          <w:rFonts w:ascii="Times New Roman" w:hAnsi="Times New Roman" w:cs="Times New Roman"/>
          <w:sz w:val="28"/>
          <w:szCs w:val="28"/>
        </w:rPr>
        <w:lastRenderedPageBreak/>
        <w:t>граждан отклонение от социально-приемлемой модели жизни, но создают условия для самостоятельного достижения этих стандартов, активизируют граждан. Значительную роль в этом процессе сыграла Всеобщая декларация прав человека ООН</w:t>
      </w:r>
      <w:r w:rsidR="00112F00">
        <w:rPr>
          <w:rFonts w:ascii="Times New Roman" w:hAnsi="Times New Roman" w:cs="Times New Roman"/>
          <w:sz w:val="28"/>
          <w:szCs w:val="28"/>
        </w:rPr>
        <w:t xml:space="preserve"> </w:t>
      </w:r>
      <w:r w:rsidR="002E5014" w:rsidRPr="00953A36">
        <w:rPr>
          <w:rFonts w:ascii="Times New Roman" w:hAnsi="Times New Roman" w:cs="Times New Roman"/>
          <w:sz w:val="28"/>
          <w:szCs w:val="28"/>
        </w:rPr>
        <w:sym w:font="Symbol" w:char="F05B"/>
      </w:r>
      <w:r w:rsidR="003237AE" w:rsidRPr="00953A36">
        <w:rPr>
          <w:rFonts w:ascii="Times New Roman" w:hAnsi="Times New Roman" w:cs="Times New Roman"/>
          <w:sz w:val="28"/>
          <w:szCs w:val="28"/>
        </w:rPr>
        <w:t>7</w:t>
      </w:r>
      <w:r w:rsidR="002E5014" w:rsidRPr="00953A36">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003237AE" w:rsidRPr="00953A36">
        <w:rPr>
          <w:rFonts w:ascii="Times New Roman" w:hAnsi="Times New Roman" w:cs="Times New Roman"/>
          <w:sz w:val="28"/>
          <w:szCs w:val="28"/>
        </w:rPr>
        <w:t>8</w:t>
      </w:r>
      <w:r w:rsidR="002E5014" w:rsidRPr="00953A36">
        <w:rPr>
          <w:rFonts w:ascii="Times New Roman" w:hAnsi="Times New Roman" w:cs="Times New Roman"/>
          <w:sz w:val="28"/>
          <w:szCs w:val="28"/>
        </w:rPr>
        <w:sym w:font="Symbol" w:char="F05D"/>
      </w:r>
      <w:r w:rsidR="003237AE" w:rsidRPr="00953A36">
        <w:rPr>
          <w:rFonts w:ascii="Times New Roman" w:hAnsi="Times New Roman" w:cs="Times New Roman"/>
          <w:sz w:val="28"/>
          <w:szCs w:val="28"/>
        </w:rPr>
        <w:t>.</w:t>
      </w:r>
    </w:p>
    <w:p w14:paraId="2CCF42B0" w14:textId="1BBD4898" w:rsidR="002E5014" w:rsidRPr="00360075" w:rsidRDefault="002E5014" w:rsidP="00953A36">
      <w:pPr>
        <w:pStyle w:val="a3"/>
        <w:shd w:val="clear" w:color="auto" w:fill="FFFFFF" w:themeFill="background1"/>
        <w:tabs>
          <w:tab w:val="left" w:pos="567"/>
          <w:tab w:val="left" w:pos="1134"/>
        </w:tabs>
        <w:ind w:left="0" w:firstLine="709"/>
        <w:jc w:val="both"/>
        <w:rPr>
          <w:sz w:val="28"/>
          <w:szCs w:val="28"/>
        </w:rPr>
      </w:pPr>
      <w:r w:rsidRPr="00953A36">
        <w:rPr>
          <w:sz w:val="28"/>
          <w:szCs w:val="28"/>
        </w:rPr>
        <w:t>3</w:t>
      </w:r>
      <w:r w:rsidR="00953A36" w:rsidRPr="00953A36">
        <w:rPr>
          <w:sz w:val="28"/>
          <w:szCs w:val="28"/>
        </w:rPr>
        <w:t>.</w:t>
      </w:r>
      <w:r w:rsidRPr="00953A36">
        <w:rPr>
          <w:sz w:val="28"/>
          <w:szCs w:val="28"/>
        </w:rPr>
        <w:t>Государствавсеобщего благоденствия (50-80-е годы) возникло в период непрерывной положительной динамики уровня жизни в послевоенный период в большинстве стран мира. В результате либеральные принципы</w:t>
      </w:r>
      <w:r w:rsidRPr="00360075">
        <w:rPr>
          <w:sz w:val="28"/>
          <w:szCs w:val="28"/>
        </w:rPr>
        <w:t xml:space="preserve"> индивидуальной ответственности за свое бытие, которым были привержены сторонники социального рыночного хозяйства </w:t>
      </w:r>
      <w:r w:rsidRPr="00360075">
        <w:rPr>
          <w:sz w:val="28"/>
          <w:szCs w:val="28"/>
        </w:rPr>
        <w:sym w:font="Symbol" w:char="F05B"/>
      </w:r>
      <w:r w:rsidR="003237AE" w:rsidRPr="00360075">
        <w:rPr>
          <w:sz w:val="28"/>
          <w:szCs w:val="28"/>
        </w:rPr>
        <w:t>9</w:t>
      </w:r>
      <w:r w:rsidRPr="00360075">
        <w:rPr>
          <w:sz w:val="28"/>
          <w:szCs w:val="28"/>
        </w:rPr>
        <w:t>,</w:t>
      </w:r>
      <w:r w:rsidR="00B23178">
        <w:rPr>
          <w:sz w:val="28"/>
          <w:szCs w:val="28"/>
          <w:lang w:val="kk-KZ"/>
        </w:rPr>
        <w:t xml:space="preserve"> </w:t>
      </w:r>
      <w:r w:rsidR="003237AE" w:rsidRPr="00360075">
        <w:rPr>
          <w:sz w:val="28"/>
          <w:szCs w:val="28"/>
        </w:rPr>
        <w:t>10</w:t>
      </w:r>
      <w:r w:rsidRPr="00360075">
        <w:rPr>
          <w:sz w:val="28"/>
          <w:szCs w:val="28"/>
        </w:rPr>
        <w:sym w:font="Symbol" w:char="F05D"/>
      </w:r>
      <w:r w:rsidRPr="00360075">
        <w:rPr>
          <w:sz w:val="28"/>
          <w:szCs w:val="28"/>
        </w:rPr>
        <w:t xml:space="preserve">, постепенно сменились принципами универсализма </w:t>
      </w:r>
      <w:r w:rsidRPr="00360075">
        <w:rPr>
          <w:sz w:val="28"/>
          <w:szCs w:val="28"/>
        </w:rPr>
        <w:sym w:font="Symbol" w:char="F05B"/>
      </w:r>
      <w:r w:rsidR="003237AE" w:rsidRPr="00360075">
        <w:rPr>
          <w:sz w:val="28"/>
          <w:szCs w:val="28"/>
        </w:rPr>
        <w:t>11</w:t>
      </w:r>
      <w:r w:rsidRPr="00360075">
        <w:rPr>
          <w:sz w:val="28"/>
          <w:szCs w:val="28"/>
        </w:rPr>
        <w:t>,</w:t>
      </w:r>
      <w:r w:rsidR="00B23178">
        <w:rPr>
          <w:sz w:val="28"/>
          <w:szCs w:val="28"/>
          <w:lang w:val="kk-KZ"/>
        </w:rPr>
        <w:t xml:space="preserve"> </w:t>
      </w:r>
      <w:r w:rsidR="00961C35" w:rsidRPr="00360075">
        <w:rPr>
          <w:sz w:val="28"/>
          <w:szCs w:val="28"/>
        </w:rPr>
        <w:t>1</w:t>
      </w:r>
      <w:r w:rsidR="003237AE" w:rsidRPr="00360075">
        <w:rPr>
          <w:sz w:val="28"/>
          <w:szCs w:val="28"/>
        </w:rPr>
        <w:t>2</w:t>
      </w:r>
      <w:r w:rsidRPr="00360075">
        <w:rPr>
          <w:sz w:val="28"/>
          <w:szCs w:val="28"/>
        </w:rPr>
        <w:sym w:font="Symbol" w:char="F05D"/>
      </w:r>
      <w:r w:rsidR="003237AE" w:rsidRPr="00360075">
        <w:rPr>
          <w:sz w:val="28"/>
          <w:szCs w:val="28"/>
        </w:rPr>
        <w:t>.</w:t>
      </w:r>
    </w:p>
    <w:p w14:paraId="263E2E4F" w14:textId="4796B581" w:rsidR="002E5014" w:rsidRPr="00360075" w:rsidRDefault="002E5014" w:rsidP="00360075">
      <w:pPr>
        <w:pStyle w:val="a3"/>
        <w:shd w:val="clear" w:color="auto" w:fill="FFFFFF" w:themeFill="background1"/>
        <w:tabs>
          <w:tab w:val="left" w:pos="567"/>
          <w:tab w:val="left" w:pos="1134"/>
        </w:tabs>
        <w:ind w:left="0" w:firstLine="709"/>
        <w:jc w:val="both"/>
        <w:rPr>
          <w:sz w:val="28"/>
          <w:szCs w:val="28"/>
        </w:rPr>
      </w:pPr>
      <w:r w:rsidRPr="00360075">
        <w:rPr>
          <w:sz w:val="28"/>
          <w:szCs w:val="28"/>
        </w:rPr>
        <w:t>Именно в этот период появились всеобщность социальной поддержки с одной стороны и механизмы страхования рисков на солидарной основе с другой</w:t>
      </w:r>
      <w:r w:rsidR="00112F00">
        <w:rPr>
          <w:sz w:val="28"/>
          <w:szCs w:val="28"/>
        </w:rPr>
        <w:t xml:space="preserve"> </w:t>
      </w:r>
      <w:r w:rsidRPr="00360075">
        <w:rPr>
          <w:sz w:val="28"/>
          <w:szCs w:val="28"/>
        </w:rPr>
        <w:sym w:font="Symbol" w:char="F05B"/>
      </w:r>
      <w:r w:rsidRPr="00360075">
        <w:rPr>
          <w:sz w:val="28"/>
          <w:szCs w:val="28"/>
        </w:rPr>
        <w:t>1</w:t>
      </w:r>
      <w:r w:rsidR="003237AE" w:rsidRPr="00360075">
        <w:rPr>
          <w:sz w:val="28"/>
          <w:szCs w:val="28"/>
        </w:rPr>
        <w:t>3</w:t>
      </w:r>
      <w:r w:rsidRPr="00360075">
        <w:rPr>
          <w:sz w:val="28"/>
          <w:szCs w:val="28"/>
        </w:rPr>
        <w:t>,</w:t>
      </w:r>
      <w:r w:rsidR="00B23178">
        <w:rPr>
          <w:sz w:val="28"/>
          <w:szCs w:val="28"/>
          <w:lang w:val="kk-KZ"/>
        </w:rPr>
        <w:t xml:space="preserve"> </w:t>
      </w:r>
      <w:r w:rsidR="003237AE" w:rsidRPr="00360075">
        <w:rPr>
          <w:sz w:val="28"/>
          <w:szCs w:val="28"/>
        </w:rPr>
        <w:t>14</w:t>
      </w:r>
      <w:r w:rsidRPr="00360075">
        <w:rPr>
          <w:sz w:val="28"/>
          <w:szCs w:val="28"/>
        </w:rPr>
        <w:sym w:font="Symbol" w:char="F05D"/>
      </w:r>
      <w:r w:rsidR="003237AE" w:rsidRPr="00360075">
        <w:rPr>
          <w:sz w:val="28"/>
          <w:szCs w:val="28"/>
        </w:rPr>
        <w:t>.</w:t>
      </w:r>
    </w:p>
    <w:p w14:paraId="3A835468" w14:textId="7BBDEEE0" w:rsidR="002E5014" w:rsidRPr="00360075" w:rsidRDefault="002E5014" w:rsidP="00360075">
      <w:pPr>
        <w:pStyle w:val="a3"/>
        <w:shd w:val="clear" w:color="auto" w:fill="FFFFFF" w:themeFill="background1"/>
        <w:tabs>
          <w:tab w:val="left" w:pos="567"/>
          <w:tab w:val="left" w:pos="1134"/>
        </w:tabs>
        <w:ind w:left="0" w:firstLine="709"/>
        <w:jc w:val="both"/>
        <w:rPr>
          <w:sz w:val="28"/>
          <w:szCs w:val="28"/>
        </w:rPr>
      </w:pPr>
      <w:r w:rsidRPr="00360075">
        <w:rPr>
          <w:sz w:val="28"/>
          <w:szCs w:val="28"/>
        </w:rPr>
        <w:t xml:space="preserve">Эволюция системы социального государства на основе принципа равенства благосостояния, понимаемого как равенство в потреблении и равенство прав, базировалось на концепции социальной справедливости как честности и равного доступа к институтам </w:t>
      </w:r>
      <w:r w:rsidRPr="00360075">
        <w:rPr>
          <w:sz w:val="28"/>
          <w:szCs w:val="28"/>
        </w:rPr>
        <w:sym w:font="Symbol" w:char="F05B"/>
      </w:r>
      <w:r w:rsidRPr="00360075">
        <w:rPr>
          <w:sz w:val="28"/>
          <w:szCs w:val="28"/>
        </w:rPr>
        <w:t>1</w:t>
      </w:r>
      <w:r w:rsidR="003237AE" w:rsidRPr="00360075">
        <w:rPr>
          <w:sz w:val="28"/>
          <w:szCs w:val="28"/>
        </w:rPr>
        <w:t>5</w:t>
      </w:r>
      <w:r w:rsidRPr="00360075">
        <w:rPr>
          <w:sz w:val="28"/>
          <w:szCs w:val="28"/>
        </w:rPr>
        <w:t>,</w:t>
      </w:r>
      <w:r w:rsidR="00B23178">
        <w:rPr>
          <w:sz w:val="28"/>
          <w:szCs w:val="28"/>
          <w:lang w:val="kk-KZ"/>
        </w:rPr>
        <w:t xml:space="preserve"> </w:t>
      </w:r>
      <w:r w:rsidRPr="00360075">
        <w:rPr>
          <w:sz w:val="28"/>
          <w:szCs w:val="28"/>
        </w:rPr>
        <w:t>1</w:t>
      </w:r>
      <w:r w:rsidR="003237AE" w:rsidRPr="00360075">
        <w:rPr>
          <w:sz w:val="28"/>
          <w:szCs w:val="28"/>
        </w:rPr>
        <w:t>6</w:t>
      </w:r>
      <w:r w:rsidRPr="00360075">
        <w:rPr>
          <w:sz w:val="28"/>
          <w:szCs w:val="28"/>
        </w:rPr>
        <w:sym w:font="Symbol" w:char="F05D"/>
      </w:r>
      <w:r w:rsidR="003237AE" w:rsidRPr="00360075">
        <w:rPr>
          <w:sz w:val="28"/>
          <w:szCs w:val="28"/>
        </w:rPr>
        <w:t>.</w:t>
      </w:r>
    </w:p>
    <w:p w14:paraId="5B49ED1A" w14:textId="4081FF7C" w:rsidR="002E5014" w:rsidRPr="00360075" w:rsidRDefault="002E5014" w:rsidP="00360075">
      <w:pPr>
        <w:tabs>
          <w:tab w:val="left" w:pos="567"/>
          <w:tab w:val="left" w:pos="113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4</w:t>
      </w:r>
      <w:r w:rsidR="00953A36">
        <w:rPr>
          <w:rFonts w:ascii="Times New Roman" w:hAnsi="Times New Roman" w:cs="Times New Roman"/>
          <w:sz w:val="28"/>
          <w:szCs w:val="28"/>
        </w:rPr>
        <w:t>.</w:t>
      </w:r>
      <w:r w:rsidRPr="00360075">
        <w:rPr>
          <w:rFonts w:ascii="Times New Roman" w:hAnsi="Times New Roman" w:cs="Times New Roman"/>
          <w:sz w:val="28"/>
          <w:szCs w:val="28"/>
        </w:rPr>
        <w:t xml:space="preserve"> Замедление темпов экономического роста и трудности обеспечения всеобщего благоденствия на принципах солидарности в 90-е годы привели к тому, что многие государства стали пересматривать масштабы поддержки и пришли к необходимости изменить принцип всеобщности на принцип избирательности и взаимной ответственности государства и гражданина. Началось постепенное смещение в направлении либерализма и </w:t>
      </w:r>
      <w:r w:rsidR="00BD6FEB" w:rsidRPr="00360075">
        <w:rPr>
          <w:rFonts w:ascii="Times New Roman" w:hAnsi="Times New Roman" w:cs="Times New Roman"/>
          <w:sz w:val="28"/>
          <w:szCs w:val="28"/>
        </w:rPr>
        <w:t>возвращение к</w:t>
      </w:r>
      <w:r w:rsidRPr="00360075">
        <w:rPr>
          <w:rFonts w:ascii="Times New Roman" w:hAnsi="Times New Roman" w:cs="Times New Roman"/>
          <w:sz w:val="28"/>
          <w:szCs w:val="28"/>
        </w:rPr>
        <w:t xml:space="preserve"> принципам индивидуальной ответственности за свою жизнь при минимально-необходимой поддержке государства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1</w:t>
      </w:r>
      <w:r w:rsidR="003237AE" w:rsidRPr="00360075">
        <w:rPr>
          <w:rFonts w:ascii="Times New Roman" w:hAnsi="Times New Roman" w:cs="Times New Roman"/>
          <w:sz w:val="28"/>
          <w:szCs w:val="28"/>
        </w:rPr>
        <w:t>7</w:t>
      </w:r>
      <w:r w:rsidRPr="00360075">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Pr="00360075">
        <w:rPr>
          <w:rFonts w:ascii="Times New Roman" w:hAnsi="Times New Roman" w:cs="Times New Roman"/>
          <w:sz w:val="28"/>
          <w:szCs w:val="28"/>
        </w:rPr>
        <w:t>1</w:t>
      </w:r>
      <w:r w:rsidR="003237AE" w:rsidRPr="00360075">
        <w:rPr>
          <w:rFonts w:ascii="Times New Roman" w:hAnsi="Times New Roman" w:cs="Times New Roman"/>
          <w:sz w:val="28"/>
          <w:szCs w:val="28"/>
        </w:rPr>
        <w:t>8</w:t>
      </w:r>
      <w:r w:rsidRPr="00360075">
        <w:rPr>
          <w:rFonts w:ascii="Times New Roman" w:hAnsi="Times New Roman" w:cs="Times New Roman"/>
          <w:sz w:val="28"/>
          <w:szCs w:val="28"/>
        </w:rPr>
        <w:sym w:font="Symbol" w:char="F05D"/>
      </w:r>
      <w:r w:rsidR="003237AE" w:rsidRPr="00360075">
        <w:rPr>
          <w:rFonts w:ascii="Times New Roman" w:hAnsi="Times New Roman" w:cs="Times New Roman"/>
          <w:sz w:val="28"/>
          <w:szCs w:val="28"/>
        </w:rPr>
        <w:t>.</w:t>
      </w:r>
    </w:p>
    <w:p w14:paraId="3E19D7AF" w14:textId="77777777" w:rsidR="002E5014" w:rsidRPr="00360075" w:rsidRDefault="002E5014" w:rsidP="00360075">
      <w:pPr>
        <w:tabs>
          <w:tab w:val="left" w:pos="567"/>
          <w:tab w:val="left" w:pos="113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Принимая во внимание всю цепочку эволюции социального государства, целесообразно выделить его устойчивые, сущностные характеристики, которые не меняются в контексте экономических, исторических, культурных условий  его функционирования. </w:t>
      </w:r>
    </w:p>
    <w:p w14:paraId="00743B3B" w14:textId="77777777" w:rsidR="002E5014" w:rsidRPr="00360075" w:rsidRDefault="002E5014" w:rsidP="00360075">
      <w:pPr>
        <w:tabs>
          <w:tab w:val="left" w:pos="567"/>
          <w:tab w:val="left" w:pos="113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 таким характеристикам, или фундаментальным признакам, в настоящее время относятся: </w:t>
      </w:r>
    </w:p>
    <w:p w14:paraId="0610F412" w14:textId="5633187B" w:rsidR="002E5014" w:rsidRPr="00360075" w:rsidRDefault="002E5014" w:rsidP="007B5198">
      <w:pPr>
        <w:pStyle w:val="a3"/>
        <w:numPr>
          <w:ilvl w:val="0"/>
          <w:numId w:val="6"/>
        </w:numPr>
        <w:tabs>
          <w:tab w:val="left" w:pos="567"/>
          <w:tab w:val="left" w:pos="1134"/>
        </w:tabs>
        <w:ind w:left="0" w:firstLine="709"/>
        <w:jc w:val="both"/>
        <w:rPr>
          <w:sz w:val="28"/>
          <w:szCs w:val="28"/>
        </w:rPr>
      </w:pPr>
      <w:r w:rsidRPr="00360075">
        <w:rPr>
          <w:sz w:val="28"/>
          <w:szCs w:val="28"/>
        </w:rPr>
        <w:t xml:space="preserve">Правовые основы социальной политики государства и равные права доступа всех членов общества к институтам социального государства </w:t>
      </w:r>
      <w:r w:rsidRPr="00360075">
        <w:rPr>
          <w:sz w:val="28"/>
          <w:szCs w:val="28"/>
        </w:rPr>
        <w:sym w:font="Symbol" w:char="F05B"/>
      </w:r>
      <w:r w:rsidRPr="00360075">
        <w:rPr>
          <w:sz w:val="28"/>
          <w:szCs w:val="28"/>
        </w:rPr>
        <w:t>1</w:t>
      </w:r>
      <w:r w:rsidR="003237AE" w:rsidRPr="00360075">
        <w:rPr>
          <w:sz w:val="28"/>
          <w:szCs w:val="28"/>
        </w:rPr>
        <w:t>9</w:t>
      </w:r>
      <w:r w:rsidRPr="00360075">
        <w:rPr>
          <w:sz w:val="28"/>
          <w:szCs w:val="28"/>
        </w:rPr>
        <w:t>,</w:t>
      </w:r>
      <w:r w:rsidR="00B23178">
        <w:rPr>
          <w:sz w:val="28"/>
          <w:szCs w:val="28"/>
          <w:lang w:val="kk-KZ"/>
        </w:rPr>
        <w:t xml:space="preserve"> </w:t>
      </w:r>
      <w:r w:rsidR="003237AE" w:rsidRPr="00360075">
        <w:rPr>
          <w:sz w:val="28"/>
          <w:szCs w:val="28"/>
        </w:rPr>
        <w:t>20</w:t>
      </w:r>
      <w:r w:rsidRPr="00360075">
        <w:rPr>
          <w:sz w:val="28"/>
          <w:szCs w:val="28"/>
        </w:rPr>
        <w:sym w:font="Symbol" w:char="F05D"/>
      </w:r>
      <w:r w:rsidR="003237AE" w:rsidRPr="00360075">
        <w:rPr>
          <w:sz w:val="28"/>
          <w:szCs w:val="28"/>
        </w:rPr>
        <w:t>.</w:t>
      </w:r>
    </w:p>
    <w:p w14:paraId="536FFB67" w14:textId="013EF7C3" w:rsidR="002E5014" w:rsidRPr="00360075" w:rsidRDefault="002E5014" w:rsidP="007B5198">
      <w:pPr>
        <w:pStyle w:val="a3"/>
        <w:numPr>
          <w:ilvl w:val="0"/>
          <w:numId w:val="6"/>
        </w:numPr>
        <w:tabs>
          <w:tab w:val="left" w:pos="567"/>
          <w:tab w:val="left" w:pos="1134"/>
        </w:tabs>
        <w:ind w:left="0" w:firstLine="709"/>
        <w:jc w:val="both"/>
        <w:rPr>
          <w:sz w:val="28"/>
          <w:szCs w:val="28"/>
        </w:rPr>
      </w:pPr>
      <w:r w:rsidRPr="00360075">
        <w:rPr>
          <w:sz w:val="28"/>
          <w:szCs w:val="28"/>
        </w:rPr>
        <w:t>Признание государством социальной ответственности перед своими гражданами за уровень их благосостояния</w:t>
      </w:r>
      <w:r w:rsidR="00112F00">
        <w:rPr>
          <w:sz w:val="28"/>
          <w:szCs w:val="28"/>
        </w:rPr>
        <w:t xml:space="preserve"> </w:t>
      </w:r>
      <w:r w:rsidRPr="00360075">
        <w:rPr>
          <w:sz w:val="28"/>
          <w:szCs w:val="28"/>
        </w:rPr>
        <w:sym w:font="Symbol" w:char="F05B"/>
      </w:r>
      <w:r w:rsidR="003237AE" w:rsidRPr="00360075">
        <w:rPr>
          <w:sz w:val="28"/>
          <w:szCs w:val="28"/>
        </w:rPr>
        <w:t>21</w:t>
      </w:r>
      <w:r w:rsidRPr="00360075">
        <w:rPr>
          <w:sz w:val="28"/>
          <w:szCs w:val="28"/>
        </w:rPr>
        <w:t>,</w:t>
      </w:r>
      <w:r w:rsidR="00B23178">
        <w:rPr>
          <w:sz w:val="28"/>
          <w:szCs w:val="28"/>
          <w:lang w:val="kk-KZ"/>
        </w:rPr>
        <w:t xml:space="preserve"> </w:t>
      </w:r>
      <w:r w:rsidR="00961C35" w:rsidRPr="00360075">
        <w:rPr>
          <w:sz w:val="28"/>
          <w:szCs w:val="28"/>
        </w:rPr>
        <w:t>2</w:t>
      </w:r>
      <w:r w:rsidR="003237AE" w:rsidRPr="00360075">
        <w:rPr>
          <w:sz w:val="28"/>
          <w:szCs w:val="28"/>
        </w:rPr>
        <w:t>2</w:t>
      </w:r>
      <w:r w:rsidRPr="00360075">
        <w:rPr>
          <w:sz w:val="28"/>
          <w:szCs w:val="28"/>
        </w:rPr>
        <w:sym w:font="Symbol" w:char="F05D"/>
      </w:r>
      <w:r w:rsidR="003237AE" w:rsidRPr="00360075">
        <w:rPr>
          <w:sz w:val="28"/>
          <w:szCs w:val="28"/>
        </w:rPr>
        <w:t>.</w:t>
      </w:r>
    </w:p>
    <w:p w14:paraId="0A0C91D8" w14:textId="5BEF0423" w:rsidR="002E5014" w:rsidRPr="00360075" w:rsidRDefault="002E5014" w:rsidP="007B5198">
      <w:pPr>
        <w:pStyle w:val="a3"/>
        <w:numPr>
          <w:ilvl w:val="0"/>
          <w:numId w:val="6"/>
        </w:numPr>
        <w:tabs>
          <w:tab w:val="left" w:pos="567"/>
          <w:tab w:val="left" w:pos="1134"/>
        </w:tabs>
        <w:ind w:left="0" w:firstLine="709"/>
        <w:jc w:val="both"/>
        <w:rPr>
          <w:sz w:val="28"/>
          <w:szCs w:val="28"/>
        </w:rPr>
      </w:pPr>
      <w:r w:rsidRPr="00360075">
        <w:rPr>
          <w:sz w:val="28"/>
          <w:szCs w:val="28"/>
        </w:rPr>
        <w:t xml:space="preserve">Наличие государственных систем социальной защиты, включающих институты рынка труда, социальной помощи и социального обеспечения </w:t>
      </w:r>
      <w:r w:rsidRPr="00360075">
        <w:rPr>
          <w:sz w:val="28"/>
          <w:szCs w:val="28"/>
        </w:rPr>
        <w:sym w:font="Symbol" w:char="F05B"/>
      </w:r>
      <w:r w:rsidRPr="00360075">
        <w:rPr>
          <w:sz w:val="28"/>
          <w:szCs w:val="28"/>
        </w:rPr>
        <w:t>2</w:t>
      </w:r>
      <w:r w:rsidR="003237AE" w:rsidRPr="00360075">
        <w:rPr>
          <w:sz w:val="28"/>
          <w:szCs w:val="28"/>
        </w:rPr>
        <w:t>3</w:t>
      </w:r>
      <w:r w:rsidRPr="00360075">
        <w:rPr>
          <w:sz w:val="28"/>
          <w:szCs w:val="28"/>
        </w:rPr>
        <w:t>,</w:t>
      </w:r>
      <w:r w:rsidR="00B23178">
        <w:rPr>
          <w:sz w:val="28"/>
          <w:szCs w:val="28"/>
          <w:lang w:val="kk-KZ"/>
        </w:rPr>
        <w:t> </w:t>
      </w:r>
      <w:r w:rsidRPr="00360075">
        <w:rPr>
          <w:sz w:val="28"/>
          <w:szCs w:val="28"/>
        </w:rPr>
        <w:t>2</w:t>
      </w:r>
      <w:r w:rsidR="003237AE" w:rsidRPr="00360075">
        <w:rPr>
          <w:sz w:val="28"/>
          <w:szCs w:val="28"/>
        </w:rPr>
        <w:t>4</w:t>
      </w:r>
      <w:r w:rsidRPr="00360075">
        <w:rPr>
          <w:sz w:val="28"/>
          <w:szCs w:val="28"/>
        </w:rPr>
        <w:sym w:font="Symbol" w:char="F05D"/>
      </w:r>
      <w:r w:rsidR="003237AE" w:rsidRPr="00360075">
        <w:rPr>
          <w:sz w:val="28"/>
          <w:szCs w:val="28"/>
        </w:rPr>
        <w:t>.</w:t>
      </w:r>
    </w:p>
    <w:p w14:paraId="1F43C384" w14:textId="6F7A7EE0" w:rsidR="002E5014" w:rsidRPr="00360075" w:rsidRDefault="002E5014" w:rsidP="007B5198">
      <w:pPr>
        <w:pStyle w:val="a3"/>
        <w:numPr>
          <w:ilvl w:val="0"/>
          <w:numId w:val="6"/>
        </w:numPr>
        <w:tabs>
          <w:tab w:val="left" w:pos="567"/>
          <w:tab w:val="left" w:pos="1134"/>
        </w:tabs>
        <w:ind w:left="0" w:firstLine="709"/>
        <w:jc w:val="both"/>
        <w:rPr>
          <w:sz w:val="28"/>
          <w:szCs w:val="28"/>
        </w:rPr>
      </w:pPr>
      <w:r w:rsidRPr="00360075">
        <w:rPr>
          <w:sz w:val="28"/>
          <w:szCs w:val="28"/>
        </w:rPr>
        <w:t xml:space="preserve">Наличие финансовых механизмов перераспределения бюджетных ресурсов в пользу социально-уязвимых членов общества </w:t>
      </w:r>
      <w:r w:rsidRPr="00360075">
        <w:rPr>
          <w:sz w:val="28"/>
          <w:szCs w:val="28"/>
        </w:rPr>
        <w:sym w:font="Symbol" w:char="F05B"/>
      </w:r>
      <w:r w:rsidRPr="00360075">
        <w:rPr>
          <w:sz w:val="28"/>
          <w:szCs w:val="28"/>
        </w:rPr>
        <w:t>2</w:t>
      </w:r>
      <w:r w:rsidR="003237AE" w:rsidRPr="00360075">
        <w:rPr>
          <w:sz w:val="28"/>
          <w:szCs w:val="28"/>
        </w:rPr>
        <w:t>5</w:t>
      </w:r>
      <w:r w:rsidRPr="00360075">
        <w:rPr>
          <w:sz w:val="28"/>
          <w:szCs w:val="28"/>
        </w:rPr>
        <w:t>,</w:t>
      </w:r>
      <w:r w:rsidR="00B23178">
        <w:rPr>
          <w:sz w:val="28"/>
          <w:szCs w:val="28"/>
          <w:lang w:val="kk-KZ"/>
        </w:rPr>
        <w:t xml:space="preserve"> </w:t>
      </w:r>
      <w:r w:rsidRPr="00360075">
        <w:rPr>
          <w:sz w:val="28"/>
          <w:szCs w:val="28"/>
        </w:rPr>
        <w:t>2</w:t>
      </w:r>
      <w:r w:rsidR="003237AE" w:rsidRPr="00360075">
        <w:rPr>
          <w:sz w:val="28"/>
          <w:szCs w:val="28"/>
        </w:rPr>
        <w:t>6</w:t>
      </w:r>
      <w:r w:rsidRPr="00360075">
        <w:rPr>
          <w:sz w:val="28"/>
          <w:szCs w:val="28"/>
        </w:rPr>
        <w:sym w:font="Symbol" w:char="F05D"/>
      </w:r>
      <w:r w:rsidR="003237AE" w:rsidRPr="00360075">
        <w:rPr>
          <w:sz w:val="28"/>
          <w:szCs w:val="28"/>
        </w:rPr>
        <w:t>.</w:t>
      </w:r>
    </w:p>
    <w:p w14:paraId="05B073B3" w14:textId="77777777" w:rsidR="002E5014" w:rsidRPr="00360075" w:rsidRDefault="002E5014"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Наличие единых для всех стран фундаментальных признаков не определяет все своеобразие модели современного социального государства. В литературе существует несколько типологий, каждая из которых базируется на </w:t>
      </w:r>
      <w:r w:rsidRPr="00360075">
        <w:rPr>
          <w:rFonts w:ascii="Times New Roman" w:hAnsi="Times New Roman" w:cs="Times New Roman"/>
          <w:sz w:val="28"/>
          <w:szCs w:val="28"/>
        </w:rPr>
        <w:lastRenderedPageBreak/>
        <w:t xml:space="preserve">своих прокси-параметрах, которые считает принципиальными для идентификации типов моделей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2</w:t>
      </w:r>
      <w:r w:rsidR="003237AE" w:rsidRPr="00360075">
        <w:rPr>
          <w:rFonts w:ascii="Times New Roman" w:hAnsi="Times New Roman" w:cs="Times New Roman"/>
          <w:sz w:val="28"/>
          <w:szCs w:val="28"/>
        </w:rPr>
        <w:t>7</w:t>
      </w:r>
      <w:r w:rsidRPr="00360075">
        <w:rPr>
          <w:rFonts w:ascii="Times New Roman" w:hAnsi="Times New Roman" w:cs="Times New Roman"/>
          <w:sz w:val="28"/>
          <w:szCs w:val="28"/>
        </w:rPr>
        <w:sym w:font="Symbol" w:char="F05D"/>
      </w:r>
      <w:r w:rsidR="003237AE" w:rsidRPr="00360075">
        <w:rPr>
          <w:rFonts w:ascii="Times New Roman" w:hAnsi="Times New Roman" w:cs="Times New Roman"/>
          <w:sz w:val="28"/>
          <w:szCs w:val="28"/>
        </w:rPr>
        <w:t>.</w:t>
      </w:r>
    </w:p>
    <w:p w14:paraId="5D535E36"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Одна из самых распространенных классификаций в качестве системообразующих выделяет два критерия:</w:t>
      </w:r>
    </w:p>
    <w:p w14:paraId="625222B2" w14:textId="77777777" w:rsidR="002E5014" w:rsidRPr="00360075" w:rsidRDefault="00953A36" w:rsidP="007B5198">
      <w:pPr>
        <w:pStyle w:val="a3"/>
        <w:numPr>
          <w:ilvl w:val="0"/>
          <w:numId w:val="7"/>
        </w:numPr>
        <w:tabs>
          <w:tab w:val="left" w:pos="567"/>
          <w:tab w:val="left" w:pos="993"/>
        </w:tabs>
        <w:ind w:left="0" w:firstLine="709"/>
        <w:jc w:val="both"/>
        <w:rPr>
          <w:sz w:val="28"/>
          <w:szCs w:val="28"/>
        </w:rPr>
      </w:pPr>
      <w:r w:rsidRPr="00360075">
        <w:rPr>
          <w:sz w:val="28"/>
          <w:szCs w:val="28"/>
        </w:rPr>
        <w:t xml:space="preserve">соотношение между рыночными и социальными идеями в системе исходных представлений о социальном государстве; </w:t>
      </w:r>
    </w:p>
    <w:p w14:paraId="0409E1C8" w14:textId="77777777" w:rsidR="002E5014" w:rsidRPr="00360075" w:rsidRDefault="00953A36" w:rsidP="007B5198">
      <w:pPr>
        <w:pStyle w:val="a3"/>
        <w:numPr>
          <w:ilvl w:val="0"/>
          <w:numId w:val="7"/>
        </w:numPr>
        <w:tabs>
          <w:tab w:val="left" w:pos="567"/>
          <w:tab w:val="left" w:pos="993"/>
        </w:tabs>
        <w:ind w:left="0" w:firstLine="709"/>
        <w:jc w:val="both"/>
        <w:rPr>
          <w:sz w:val="28"/>
          <w:szCs w:val="28"/>
        </w:rPr>
      </w:pPr>
      <w:r w:rsidRPr="00360075">
        <w:rPr>
          <w:sz w:val="28"/>
          <w:szCs w:val="28"/>
        </w:rPr>
        <w:t xml:space="preserve">соотношение </w:t>
      </w:r>
      <w:r w:rsidR="002E5014" w:rsidRPr="00360075">
        <w:rPr>
          <w:sz w:val="28"/>
          <w:szCs w:val="28"/>
        </w:rPr>
        <w:t>между источниками финансирования социальных приоритетов: государственным, корпоративным (социальное страхование) и благотворительным (перераспределение ресурсов корпораций, в том числе квази-корпораций).</w:t>
      </w:r>
    </w:p>
    <w:p w14:paraId="0A276457" w14:textId="39493D70" w:rsidR="002E5014" w:rsidRPr="00360075" w:rsidRDefault="00CD074B" w:rsidP="00360075">
      <w:pPr>
        <w:pStyle w:val="a3"/>
        <w:tabs>
          <w:tab w:val="left" w:pos="567"/>
        </w:tabs>
        <w:ind w:left="0" w:firstLine="709"/>
        <w:jc w:val="both"/>
        <w:rPr>
          <w:sz w:val="28"/>
          <w:szCs w:val="28"/>
        </w:rPr>
      </w:pPr>
      <w:r w:rsidRPr="00360075">
        <w:rPr>
          <w:sz w:val="28"/>
          <w:szCs w:val="28"/>
        </w:rPr>
        <w:t>Согласно этим критериям,</w:t>
      </w:r>
      <w:r w:rsidR="002E5014" w:rsidRPr="00360075">
        <w:rPr>
          <w:sz w:val="28"/>
          <w:szCs w:val="28"/>
        </w:rPr>
        <w:t xml:space="preserve"> выделяются модели</w:t>
      </w:r>
      <w:r w:rsidR="00112F00">
        <w:rPr>
          <w:sz w:val="28"/>
          <w:szCs w:val="28"/>
        </w:rPr>
        <w:t xml:space="preserve"> </w:t>
      </w:r>
      <w:r w:rsidR="002E5014" w:rsidRPr="00360075">
        <w:rPr>
          <w:sz w:val="28"/>
          <w:szCs w:val="28"/>
        </w:rPr>
        <w:sym w:font="Symbol" w:char="F05B"/>
      </w:r>
      <w:r w:rsidR="002E5014" w:rsidRPr="00360075">
        <w:rPr>
          <w:sz w:val="28"/>
          <w:szCs w:val="28"/>
        </w:rPr>
        <w:t>2</w:t>
      </w:r>
      <w:r w:rsidR="003237AE" w:rsidRPr="00360075">
        <w:rPr>
          <w:sz w:val="28"/>
          <w:szCs w:val="28"/>
        </w:rPr>
        <w:t>8</w:t>
      </w:r>
      <w:r w:rsidR="002E5014" w:rsidRPr="00360075">
        <w:rPr>
          <w:sz w:val="28"/>
          <w:szCs w:val="28"/>
        </w:rPr>
        <w:sym w:font="Symbol" w:char="F05D"/>
      </w:r>
      <w:r w:rsidR="002E5014" w:rsidRPr="00360075">
        <w:rPr>
          <w:sz w:val="28"/>
          <w:szCs w:val="28"/>
        </w:rPr>
        <w:t>:</w:t>
      </w:r>
    </w:p>
    <w:p w14:paraId="2441174D" w14:textId="7B7E8E46" w:rsidR="002E5014" w:rsidRPr="00360075" w:rsidRDefault="00953A36" w:rsidP="007B5198">
      <w:pPr>
        <w:pStyle w:val="a3"/>
        <w:numPr>
          <w:ilvl w:val="0"/>
          <w:numId w:val="8"/>
        </w:numPr>
        <w:tabs>
          <w:tab w:val="left" w:pos="0"/>
          <w:tab w:val="left" w:pos="993"/>
        </w:tabs>
        <w:ind w:left="0" w:firstLine="709"/>
        <w:jc w:val="both"/>
        <w:rPr>
          <w:sz w:val="28"/>
          <w:szCs w:val="28"/>
        </w:rPr>
      </w:pPr>
      <w:r w:rsidRPr="00360075">
        <w:rPr>
          <w:sz w:val="28"/>
          <w:szCs w:val="28"/>
        </w:rPr>
        <w:t>л</w:t>
      </w:r>
      <w:r w:rsidR="002E5014" w:rsidRPr="00360075">
        <w:rPr>
          <w:sz w:val="28"/>
          <w:szCs w:val="28"/>
        </w:rPr>
        <w:t>иберальная, с приоритетом рыночных ценностей и финансированием государственных социальных программ на основе принципа адресности с учетом нуждаемости субъектов. Либеральная модель характеризуется преобладанием внебюджетного финансирования социальных программ и проектов, в том числе на основе деятельности сектора некоммерческих организаций, которые получают ресурсы, как от государства, так и из частных источников</w:t>
      </w:r>
      <w:r w:rsidR="00112F00">
        <w:rPr>
          <w:sz w:val="28"/>
          <w:szCs w:val="28"/>
        </w:rPr>
        <w:t xml:space="preserve"> </w:t>
      </w:r>
      <w:r w:rsidR="002E5014" w:rsidRPr="00360075">
        <w:rPr>
          <w:sz w:val="28"/>
          <w:szCs w:val="28"/>
        </w:rPr>
        <w:sym w:font="Symbol" w:char="F05B"/>
      </w:r>
      <w:r w:rsidR="002E5014" w:rsidRPr="00360075">
        <w:rPr>
          <w:sz w:val="28"/>
          <w:szCs w:val="28"/>
        </w:rPr>
        <w:t>2</w:t>
      </w:r>
      <w:r w:rsidR="003237AE" w:rsidRPr="00360075">
        <w:rPr>
          <w:sz w:val="28"/>
          <w:szCs w:val="28"/>
        </w:rPr>
        <w:t>9</w:t>
      </w:r>
      <w:r w:rsidR="002E5014" w:rsidRPr="00360075">
        <w:rPr>
          <w:sz w:val="28"/>
          <w:szCs w:val="28"/>
        </w:rPr>
        <w:t>,</w:t>
      </w:r>
      <w:r w:rsidR="00B23178">
        <w:rPr>
          <w:sz w:val="28"/>
          <w:szCs w:val="28"/>
          <w:lang w:val="kk-KZ"/>
        </w:rPr>
        <w:t xml:space="preserve"> </w:t>
      </w:r>
      <w:r w:rsidR="003237AE" w:rsidRPr="00360075">
        <w:rPr>
          <w:sz w:val="28"/>
          <w:szCs w:val="28"/>
        </w:rPr>
        <w:t>30</w:t>
      </w:r>
      <w:r w:rsidR="002E5014" w:rsidRPr="00360075">
        <w:rPr>
          <w:sz w:val="28"/>
          <w:szCs w:val="28"/>
        </w:rPr>
        <w:sym w:font="Symbol" w:char="F05D"/>
      </w:r>
      <w:r>
        <w:rPr>
          <w:sz w:val="28"/>
          <w:szCs w:val="28"/>
        </w:rPr>
        <w:t>;</w:t>
      </w:r>
    </w:p>
    <w:p w14:paraId="7027B990" w14:textId="41251249" w:rsidR="002E5014" w:rsidRPr="00360075" w:rsidRDefault="00953A36" w:rsidP="007B5198">
      <w:pPr>
        <w:pStyle w:val="a3"/>
        <w:numPr>
          <w:ilvl w:val="0"/>
          <w:numId w:val="8"/>
        </w:numPr>
        <w:tabs>
          <w:tab w:val="left" w:pos="0"/>
          <w:tab w:val="left" w:pos="993"/>
        </w:tabs>
        <w:ind w:left="0" w:firstLine="709"/>
        <w:jc w:val="both"/>
        <w:rPr>
          <w:sz w:val="28"/>
          <w:szCs w:val="28"/>
        </w:rPr>
      </w:pPr>
      <w:r w:rsidRPr="00360075">
        <w:rPr>
          <w:sz w:val="28"/>
          <w:szCs w:val="28"/>
        </w:rPr>
        <w:t>к</w:t>
      </w:r>
      <w:r w:rsidR="002E5014" w:rsidRPr="00360075">
        <w:rPr>
          <w:sz w:val="28"/>
          <w:szCs w:val="28"/>
        </w:rPr>
        <w:t>онсервативная, которая пытается сохранить равновесие между рыночными и социальными ценностями на основе идеи партнерства между государством, общественными и благотворительными организациями</w:t>
      </w:r>
      <w:r w:rsidR="00112F00">
        <w:rPr>
          <w:sz w:val="28"/>
          <w:szCs w:val="28"/>
        </w:rPr>
        <w:t xml:space="preserve"> </w:t>
      </w:r>
      <w:r w:rsidR="002E5014" w:rsidRPr="00360075">
        <w:rPr>
          <w:sz w:val="28"/>
          <w:szCs w:val="28"/>
        </w:rPr>
        <w:sym w:font="Symbol" w:char="F05B"/>
      </w:r>
      <w:r w:rsidR="003237AE" w:rsidRPr="00360075">
        <w:rPr>
          <w:sz w:val="28"/>
          <w:szCs w:val="28"/>
        </w:rPr>
        <w:t>31</w:t>
      </w:r>
      <w:r w:rsidR="002E5014" w:rsidRPr="00360075">
        <w:rPr>
          <w:sz w:val="28"/>
          <w:szCs w:val="28"/>
        </w:rPr>
        <w:t>,</w:t>
      </w:r>
      <w:r w:rsidR="00B23178">
        <w:rPr>
          <w:sz w:val="28"/>
          <w:szCs w:val="28"/>
          <w:lang w:val="kk-KZ"/>
        </w:rPr>
        <w:t xml:space="preserve"> </w:t>
      </w:r>
      <w:r w:rsidR="00961C35" w:rsidRPr="00360075">
        <w:rPr>
          <w:sz w:val="28"/>
          <w:szCs w:val="28"/>
        </w:rPr>
        <w:t>3</w:t>
      </w:r>
      <w:r w:rsidR="003237AE" w:rsidRPr="00360075">
        <w:rPr>
          <w:sz w:val="28"/>
          <w:szCs w:val="28"/>
        </w:rPr>
        <w:t>2</w:t>
      </w:r>
      <w:r w:rsidR="002E5014" w:rsidRPr="00360075">
        <w:rPr>
          <w:sz w:val="28"/>
          <w:szCs w:val="28"/>
        </w:rPr>
        <w:sym w:font="Symbol" w:char="F05D"/>
      </w:r>
      <w:r>
        <w:rPr>
          <w:sz w:val="28"/>
          <w:szCs w:val="28"/>
        </w:rPr>
        <w:t>;</w:t>
      </w:r>
    </w:p>
    <w:p w14:paraId="3F06CC4A" w14:textId="463B41ED" w:rsidR="002E5014" w:rsidRPr="00360075" w:rsidRDefault="00953A36" w:rsidP="007B5198">
      <w:pPr>
        <w:pStyle w:val="a3"/>
        <w:numPr>
          <w:ilvl w:val="0"/>
          <w:numId w:val="8"/>
        </w:numPr>
        <w:tabs>
          <w:tab w:val="left" w:pos="0"/>
          <w:tab w:val="left" w:pos="993"/>
        </w:tabs>
        <w:ind w:left="0" w:firstLine="709"/>
        <w:jc w:val="both"/>
        <w:rPr>
          <w:sz w:val="28"/>
          <w:szCs w:val="28"/>
        </w:rPr>
      </w:pPr>
      <w:r w:rsidRPr="00360075">
        <w:rPr>
          <w:sz w:val="28"/>
          <w:szCs w:val="28"/>
        </w:rPr>
        <w:t>с</w:t>
      </w:r>
      <w:r w:rsidR="002E5014" w:rsidRPr="00360075">
        <w:rPr>
          <w:sz w:val="28"/>
          <w:szCs w:val="28"/>
        </w:rPr>
        <w:t>оциал-демократическая, которая отдает приоритет социальным ценностям и обеспечивает их доступность н</w:t>
      </w:r>
      <w:r w:rsidR="00DE6315" w:rsidRPr="00360075">
        <w:rPr>
          <w:sz w:val="28"/>
          <w:szCs w:val="28"/>
        </w:rPr>
        <w:t>а</w:t>
      </w:r>
      <w:r w:rsidR="002E5014" w:rsidRPr="00360075">
        <w:rPr>
          <w:sz w:val="28"/>
          <w:szCs w:val="28"/>
        </w:rPr>
        <w:t xml:space="preserve"> универсальной основе, независимой от проверки нуждаемости</w:t>
      </w:r>
      <w:r w:rsidR="00112F00">
        <w:rPr>
          <w:sz w:val="28"/>
          <w:szCs w:val="28"/>
        </w:rPr>
        <w:t xml:space="preserve"> </w:t>
      </w:r>
      <w:r w:rsidR="002E5014" w:rsidRPr="00360075">
        <w:rPr>
          <w:sz w:val="28"/>
          <w:szCs w:val="28"/>
        </w:rPr>
        <w:sym w:font="Symbol" w:char="F05B"/>
      </w:r>
      <w:r w:rsidR="002E5014" w:rsidRPr="00360075">
        <w:rPr>
          <w:sz w:val="28"/>
          <w:szCs w:val="28"/>
        </w:rPr>
        <w:t>3</w:t>
      </w:r>
      <w:r w:rsidR="003237AE" w:rsidRPr="00360075">
        <w:rPr>
          <w:sz w:val="28"/>
          <w:szCs w:val="28"/>
        </w:rPr>
        <w:t>3</w:t>
      </w:r>
      <w:r w:rsidR="002E5014" w:rsidRPr="00360075">
        <w:rPr>
          <w:sz w:val="28"/>
          <w:szCs w:val="28"/>
        </w:rPr>
        <w:t>,</w:t>
      </w:r>
      <w:r w:rsidR="00B23178">
        <w:rPr>
          <w:sz w:val="28"/>
          <w:szCs w:val="28"/>
          <w:lang w:val="kk-KZ"/>
        </w:rPr>
        <w:t xml:space="preserve"> </w:t>
      </w:r>
      <w:r w:rsidR="002E5014" w:rsidRPr="00360075">
        <w:rPr>
          <w:sz w:val="28"/>
          <w:szCs w:val="28"/>
        </w:rPr>
        <w:t>3</w:t>
      </w:r>
      <w:r w:rsidR="003237AE" w:rsidRPr="00360075">
        <w:rPr>
          <w:sz w:val="28"/>
          <w:szCs w:val="28"/>
        </w:rPr>
        <w:t>4</w:t>
      </w:r>
      <w:r w:rsidR="002E5014" w:rsidRPr="00360075">
        <w:rPr>
          <w:sz w:val="28"/>
          <w:szCs w:val="28"/>
        </w:rPr>
        <w:sym w:font="Symbol" w:char="F05D"/>
      </w:r>
      <w:r>
        <w:rPr>
          <w:sz w:val="28"/>
          <w:szCs w:val="28"/>
        </w:rPr>
        <w:t>.</w:t>
      </w:r>
    </w:p>
    <w:p w14:paraId="02D7F9D8" w14:textId="77777777" w:rsidR="002E5014" w:rsidRPr="00360075" w:rsidRDefault="002E5014" w:rsidP="00360075">
      <w:pPr>
        <w:pStyle w:val="a3"/>
        <w:tabs>
          <w:tab w:val="left" w:pos="0"/>
        </w:tabs>
        <w:ind w:left="0" w:firstLine="709"/>
        <w:jc w:val="both"/>
        <w:rPr>
          <w:sz w:val="28"/>
          <w:szCs w:val="28"/>
        </w:rPr>
      </w:pPr>
      <w:r w:rsidRPr="00360075">
        <w:rPr>
          <w:sz w:val="28"/>
          <w:szCs w:val="28"/>
        </w:rPr>
        <w:t xml:space="preserve">Естественно, что эти модели в чистом виде существуют только теоретически, а на практике страны смешивают признаки разных моделей, особенно в связи с ограниченностью бюджетных ресурсов, когда государства пытаются перевести свою часть ответственности на страховые механизмы и стимулирование благотворительности </w:t>
      </w:r>
      <w:r w:rsidRPr="00360075">
        <w:rPr>
          <w:sz w:val="28"/>
          <w:szCs w:val="28"/>
        </w:rPr>
        <w:sym w:font="Symbol" w:char="F05B"/>
      </w:r>
      <w:r w:rsidRPr="00360075">
        <w:rPr>
          <w:sz w:val="28"/>
          <w:szCs w:val="28"/>
        </w:rPr>
        <w:t>3</w:t>
      </w:r>
      <w:r w:rsidR="003237AE" w:rsidRPr="00360075">
        <w:rPr>
          <w:sz w:val="28"/>
          <w:szCs w:val="28"/>
        </w:rPr>
        <w:t>5</w:t>
      </w:r>
      <w:r w:rsidRPr="00360075">
        <w:rPr>
          <w:sz w:val="28"/>
          <w:szCs w:val="28"/>
        </w:rPr>
        <w:sym w:font="Symbol" w:char="F05D"/>
      </w:r>
      <w:r w:rsidR="003237AE" w:rsidRPr="00360075">
        <w:rPr>
          <w:sz w:val="28"/>
          <w:szCs w:val="28"/>
        </w:rPr>
        <w:t>.</w:t>
      </w:r>
    </w:p>
    <w:p w14:paraId="32988778" w14:textId="77777777" w:rsidR="002E5014" w:rsidRPr="00360075" w:rsidRDefault="002E5014" w:rsidP="00360075">
      <w:pPr>
        <w:pStyle w:val="a3"/>
        <w:tabs>
          <w:tab w:val="left" w:pos="0"/>
          <w:tab w:val="left" w:pos="567"/>
        </w:tabs>
        <w:ind w:left="0" w:firstLine="709"/>
        <w:jc w:val="both"/>
        <w:rPr>
          <w:sz w:val="28"/>
          <w:szCs w:val="28"/>
        </w:rPr>
      </w:pPr>
      <w:r w:rsidRPr="00360075">
        <w:rPr>
          <w:sz w:val="28"/>
          <w:szCs w:val="28"/>
        </w:rPr>
        <w:t xml:space="preserve">Существует также классификация из четырех базовых моделей: континентальной (Германия), англосаксонской (Великобритания), скандинавской (Швеция) и Южноевропейской (Италия), официально принятая также </w:t>
      </w:r>
      <w:r w:rsidR="003237AE" w:rsidRPr="00360075">
        <w:rPr>
          <w:sz w:val="28"/>
          <w:szCs w:val="28"/>
        </w:rPr>
        <w:t xml:space="preserve">и в отчете Европейской комиссии </w:t>
      </w:r>
      <w:r w:rsidRPr="00360075">
        <w:rPr>
          <w:sz w:val="28"/>
          <w:szCs w:val="28"/>
        </w:rPr>
        <w:sym w:font="Symbol" w:char="F05B"/>
      </w:r>
      <w:r w:rsidRPr="00360075">
        <w:rPr>
          <w:sz w:val="28"/>
          <w:szCs w:val="28"/>
        </w:rPr>
        <w:t>3</w:t>
      </w:r>
      <w:r w:rsidR="003237AE" w:rsidRPr="00360075">
        <w:rPr>
          <w:sz w:val="28"/>
          <w:szCs w:val="28"/>
        </w:rPr>
        <w:t>6</w:t>
      </w:r>
      <w:r w:rsidRPr="00360075">
        <w:rPr>
          <w:sz w:val="28"/>
          <w:szCs w:val="28"/>
        </w:rPr>
        <w:sym w:font="Symbol" w:char="F05D"/>
      </w:r>
      <w:r w:rsidR="003237AE" w:rsidRPr="00360075">
        <w:rPr>
          <w:sz w:val="28"/>
          <w:szCs w:val="28"/>
        </w:rPr>
        <w:t>.</w:t>
      </w:r>
    </w:p>
    <w:p w14:paraId="2091E2AF" w14:textId="77777777" w:rsidR="002E5014" w:rsidRPr="00360075" w:rsidRDefault="002E5014" w:rsidP="00360075">
      <w:pPr>
        <w:pStyle w:val="a3"/>
        <w:tabs>
          <w:tab w:val="left" w:pos="0"/>
          <w:tab w:val="left" w:pos="567"/>
        </w:tabs>
        <w:ind w:left="0" w:firstLine="709"/>
        <w:jc w:val="both"/>
        <w:rPr>
          <w:sz w:val="28"/>
          <w:szCs w:val="28"/>
        </w:rPr>
      </w:pPr>
      <w:r w:rsidRPr="00360075">
        <w:rPr>
          <w:sz w:val="28"/>
          <w:szCs w:val="28"/>
        </w:rPr>
        <w:t>Основополагающим признаком континентальной германской модели выделяется прямая зависимость между уровнем социальной защиты и длительностью профессиональной деятельности. Социальное страхование является индивидуальным, эквивалентным, но одновременно включает компоненты солидарного перераспределения</w:t>
      </w:r>
      <w:r w:rsidR="00112F00">
        <w:rPr>
          <w:sz w:val="28"/>
          <w:szCs w:val="28"/>
        </w:rPr>
        <w:t xml:space="preserve"> </w:t>
      </w:r>
      <w:r w:rsidRPr="00360075">
        <w:rPr>
          <w:sz w:val="28"/>
          <w:szCs w:val="28"/>
        </w:rPr>
        <w:sym w:font="Symbol" w:char="F05B"/>
      </w:r>
      <w:r w:rsidRPr="00360075">
        <w:rPr>
          <w:sz w:val="28"/>
          <w:szCs w:val="28"/>
        </w:rPr>
        <w:t>3</w:t>
      </w:r>
      <w:r w:rsidR="003237AE" w:rsidRPr="00360075">
        <w:rPr>
          <w:sz w:val="28"/>
          <w:szCs w:val="28"/>
        </w:rPr>
        <w:t>7</w:t>
      </w:r>
      <w:r w:rsidRPr="00360075">
        <w:rPr>
          <w:sz w:val="28"/>
          <w:szCs w:val="28"/>
        </w:rPr>
        <w:sym w:font="Symbol" w:char="F05D"/>
      </w:r>
      <w:r w:rsidR="003237AE" w:rsidRPr="00360075">
        <w:rPr>
          <w:sz w:val="28"/>
          <w:szCs w:val="28"/>
        </w:rPr>
        <w:t>.</w:t>
      </w:r>
    </w:p>
    <w:p w14:paraId="17B2271F"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w:t>
      </w:r>
      <w:r w:rsidR="002D52E6" w:rsidRPr="00360075">
        <w:rPr>
          <w:rFonts w:ascii="Times New Roman" w:hAnsi="Times New Roman" w:cs="Times New Roman"/>
          <w:sz w:val="28"/>
          <w:szCs w:val="28"/>
        </w:rPr>
        <w:t>сновной характеристикой англосак</w:t>
      </w:r>
      <w:r w:rsidRPr="00360075">
        <w:rPr>
          <w:rFonts w:ascii="Times New Roman" w:hAnsi="Times New Roman" w:cs="Times New Roman"/>
          <w:sz w:val="28"/>
          <w:szCs w:val="28"/>
        </w:rPr>
        <w:t xml:space="preserve">сонской модели является ориентация на минимальную социальную защиту для каждого. Все социальные программы предоставляют: </w:t>
      </w:r>
    </w:p>
    <w:p w14:paraId="2893980B" w14:textId="69E55270" w:rsidR="002E5014" w:rsidRPr="00360075" w:rsidRDefault="004E5AA9" w:rsidP="007B5198">
      <w:pPr>
        <w:pStyle w:val="a3"/>
        <w:numPr>
          <w:ilvl w:val="0"/>
          <w:numId w:val="9"/>
        </w:numPr>
        <w:tabs>
          <w:tab w:val="left" w:pos="0"/>
          <w:tab w:val="left" w:pos="567"/>
          <w:tab w:val="left" w:pos="993"/>
        </w:tabs>
        <w:ind w:left="0" w:firstLine="709"/>
        <w:jc w:val="both"/>
        <w:rPr>
          <w:sz w:val="28"/>
          <w:szCs w:val="28"/>
        </w:rPr>
      </w:pPr>
      <w:r w:rsidRPr="00360075">
        <w:rPr>
          <w:sz w:val="28"/>
          <w:szCs w:val="28"/>
        </w:rPr>
        <w:t>в</w:t>
      </w:r>
      <w:r w:rsidR="002E5014" w:rsidRPr="00360075">
        <w:rPr>
          <w:sz w:val="28"/>
          <w:szCs w:val="28"/>
        </w:rPr>
        <w:t xml:space="preserve">ыплаты, обусловленные </w:t>
      </w:r>
      <w:r w:rsidR="00CD074B" w:rsidRPr="00360075">
        <w:rPr>
          <w:sz w:val="28"/>
          <w:szCs w:val="28"/>
        </w:rPr>
        <w:t>предыдущими страховыми</w:t>
      </w:r>
      <w:r w:rsidR="002E5014" w:rsidRPr="00360075">
        <w:rPr>
          <w:sz w:val="28"/>
          <w:szCs w:val="28"/>
        </w:rPr>
        <w:t xml:space="preserve"> взносами</w:t>
      </w:r>
      <w:r w:rsidR="00953A36">
        <w:rPr>
          <w:sz w:val="28"/>
          <w:szCs w:val="28"/>
        </w:rPr>
        <w:t>;</w:t>
      </w:r>
    </w:p>
    <w:p w14:paraId="413CB849" w14:textId="77777777" w:rsidR="002E5014" w:rsidRPr="00360075" w:rsidRDefault="004E5AA9" w:rsidP="007B5198">
      <w:pPr>
        <w:pStyle w:val="a3"/>
        <w:numPr>
          <w:ilvl w:val="0"/>
          <w:numId w:val="9"/>
        </w:numPr>
        <w:tabs>
          <w:tab w:val="left" w:pos="0"/>
          <w:tab w:val="left" w:pos="567"/>
          <w:tab w:val="left" w:pos="993"/>
        </w:tabs>
        <w:ind w:left="0" w:firstLine="709"/>
        <w:jc w:val="both"/>
        <w:rPr>
          <w:sz w:val="28"/>
          <w:szCs w:val="28"/>
        </w:rPr>
      </w:pPr>
      <w:r w:rsidRPr="00360075">
        <w:rPr>
          <w:sz w:val="28"/>
          <w:szCs w:val="28"/>
        </w:rPr>
        <w:t>п</w:t>
      </w:r>
      <w:r w:rsidR="002E5014" w:rsidRPr="00360075">
        <w:rPr>
          <w:sz w:val="28"/>
          <w:szCs w:val="28"/>
        </w:rPr>
        <w:t>особия, не основанные на страховых взносах и связанные с</w:t>
      </w:r>
      <w:r w:rsidR="00B22DD1">
        <w:rPr>
          <w:sz w:val="28"/>
          <w:szCs w:val="28"/>
        </w:rPr>
        <w:t xml:space="preserve"> </w:t>
      </w:r>
      <w:r w:rsidR="002E5014" w:rsidRPr="00360075">
        <w:rPr>
          <w:sz w:val="28"/>
          <w:szCs w:val="28"/>
        </w:rPr>
        <w:t>проверкой нуждаемости</w:t>
      </w:r>
      <w:r w:rsidR="00953A36">
        <w:rPr>
          <w:sz w:val="28"/>
          <w:szCs w:val="28"/>
        </w:rPr>
        <w:t>;</w:t>
      </w:r>
    </w:p>
    <w:p w14:paraId="51769DA3" w14:textId="77777777" w:rsidR="002E5014" w:rsidRPr="00360075" w:rsidRDefault="004E5AA9" w:rsidP="007B5198">
      <w:pPr>
        <w:pStyle w:val="a3"/>
        <w:numPr>
          <w:ilvl w:val="0"/>
          <w:numId w:val="9"/>
        </w:numPr>
        <w:tabs>
          <w:tab w:val="left" w:pos="0"/>
          <w:tab w:val="left" w:pos="567"/>
          <w:tab w:val="left" w:pos="993"/>
        </w:tabs>
        <w:ind w:left="0" w:firstLine="709"/>
        <w:jc w:val="both"/>
        <w:rPr>
          <w:sz w:val="28"/>
          <w:szCs w:val="28"/>
        </w:rPr>
      </w:pPr>
      <w:r w:rsidRPr="00360075">
        <w:rPr>
          <w:sz w:val="28"/>
          <w:szCs w:val="28"/>
        </w:rPr>
        <w:lastRenderedPageBreak/>
        <w:t>п</w:t>
      </w:r>
      <w:r w:rsidR="002E5014" w:rsidRPr="00360075">
        <w:rPr>
          <w:sz w:val="28"/>
          <w:szCs w:val="28"/>
        </w:rPr>
        <w:t xml:space="preserve">особия не связанные с проверкой нуждаемости, но имеющие достаточно скромные размеры. В то же время, при объективных основаниях, например, инвалидность, эти пособия имеют цепную практику предоставления </w:t>
      </w:r>
      <w:r w:rsidR="002E5014" w:rsidRPr="00360075">
        <w:rPr>
          <w:sz w:val="28"/>
          <w:szCs w:val="28"/>
        </w:rPr>
        <w:sym w:font="Symbol" w:char="F05B"/>
      </w:r>
      <w:r w:rsidR="002E5014" w:rsidRPr="00360075">
        <w:rPr>
          <w:sz w:val="28"/>
          <w:szCs w:val="28"/>
        </w:rPr>
        <w:t>3</w:t>
      </w:r>
      <w:r w:rsidR="003237AE" w:rsidRPr="00360075">
        <w:rPr>
          <w:sz w:val="28"/>
          <w:szCs w:val="28"/>
        </w:rPr>
        <w:t>8</w:t>
      </w:r>
      <w:r w:rsidR="002E5014" w:rsidRPr="00360075">
        <w:rPr>
          <w:sz w:val="28"/>
          <w:szCs w:val="28"/>
        </w:rPr>
        <w:sym w:font="Symbol" w:char="F05D"/>
      </w:r>
      <w:r w:rsidR="003237AE" w:rsidRPr="00360075">
        <w:rPr>
          <w:sz w:val="28"/>
          <w:szCs w:val="28"/>
        </w:rPr>
        <w:t>.</w:t>
      </w:r>
    </w:p>
    <w:p w14:paraId="4E8A5D3E" w14:textId="77777777" w:rsidR="002E5014" w:rsidRPr="00360075" w:rsidRDefault="002E5014" w:rsidP="00360075">
      <w:pPr>
        <w:pStyle w:val="a3"/>
        <w:tabs>
          <w:tab w:val="left" w:pos="0"/>
          <w:tab w:val="left" w:pos="567"/>
        </w:tabs>
        <w:ind w:left="0" w:firstLine="709"/>
        <w:jc w:val="both"/>
        <w:rPr>
          <w:sz w:val="28"/>
          <w:szCs w:val="28"/>
        </w:rPr>
      </w:pPr>
      <w:r w:rsidRPr="00360075">
        <w:rPr>
          <w:sz w:val="28"/>
          <w:szCs w:val="28"/>
        </w:rPr>
        <w:t>Скандинавская модель опирается на налоговую систему и универсальные принципы предоставления жизненных благ, но в последнее время внедряет практику повышения барьеров входа (ужесточения условий получения благ) в разные социальные программы. Наблюдается также акцент на максимальной доступности жизненно необходимых услуг для всех при адресации денежных выплат объективно нуждающимся</w:t>
      </w:r>
      <w:r w:rsidR="00112F00">
        <w:rPr>
          <w:sz w:val="28"/>
          <w:szCs w:val="28"/>
        </w:rPr>
        <w:t xml:space="preserve"> </w:t>
      </w:r>
      <w:r w:rsidRPr="00360075">
        <w:rPr>
          <w:sz w:val="28"/>
          <w:szCs w:val="28"/>
        </w:rPr>
        <w:sym w:font="Symbol" w:char="F05B"/>
      </w:r>
      <w:r w:rsidRPr="00360075">
        <w:rPr>
          <w:sz w:val="28"/>
          <w:szCs w:val="28"/>
        </w:rPr>
        <w:t>3</w:t>
      </w:r>
      <w:r w:rsidR="003237AE" w:rsidRPr="00360075">
        <w:rPr>
          <w:sz w:val="28"/>
          <w:szCs w:val="28"/>
        </w:rPr>
        <w:t>9</w:t>
      </w:r>
      <w:r w:rsidRPr="00360075">
        <w:rPr>
          <w:sz w:val="28"/>
          <w:szCs w:val="28"/>
        </w:rPr>
        <w:sym w:font="Symbol" w:char="F05D"/>
      </w:r>
      <w:r w:rsidR="003237AE" w:rsidRPr="00360075">
        <w:rPr>
          <w:sz w:val="28"/>
          <w:szCs w:val="28"/>
        </w:rPr>
        <w:t>.</w:t>
      </w:r>
    </w:p>
    <w:p w14:paraId="2D27E3FF" w14:textId="77777777" w:rsidR="002E5014" w:rsidRPr="00360075" w:rsidRDefault="002E5014" w:rsidP="00360075">
      <w:pPr>
        <w:pStyle w:val="a3"/>
        <w:tabs>
          <w:tab w:val="left" w:pos="0"/>
          <w:tab w:val="left" w:pos="567"/>
        </w:tabs>
        <w:ind w:left="0" w:firstLine="709"/>
        <w:jc w:val="both"/>
        <w:rPr>
          <w:sz w:val="28"/>
          <w:szCs w:val="28"/>
        </w:rPr>
      </w:pPr>
      <w:r w:rsidRPr="00360075">
        <w:rPr>
          <w:sz w:val="28"/>
          <w:szCs w:val="28"/>
        </w:rPr>
        <w:t xml:space="preserve">Южно-европейскую модель характеризуют как ассимметричную для разных видов деятельности (разные отрасли имеют разные социальные страховые гарантии), регионов и видов социальных расходов (например, пенсии поддерживаются на более высоком уровне, чем семья и занятость) </w:t>
      </w:r>
      <w:r w:rsidRPr="00360075">
        <w:rPr>
          <w:sz w:val="28"/>
          <w:szCs w:val="28"/>
        </w:rPr>
        <w:sym w:font="Symbol" w:char="F05B"/>
      </w:r>
      <w:r w:rsidR="003237AE" w:rsidRPr="00360075">
        <w:rPr>
          <w:sz w:val="28"/>
          <w:szCs w:val="28"/>
        </w:rPr>
        <w:t>40</w:t>
      </w:r>
      <w:r w:rsidRPr="00360075">
        <w:rPr>
          <w:sz w:val="28"/>
          <w:szCs w:val="28"/>
        </w:rPr>
        <w:sym w:font="Symbol" w:char="F05D"/>
      </w:r>
      <w:r w:rsidR="003237AE" w:rsidRPr="00360075">
        <w:rPr>
          <w:sz w:val="28"/>
          <w:szCs w:val="28"/>
        </w:rPr>
        <w:t>.</w:t>
      </w:r>
    </w:p>
    <w:p w14:paraId="6E628A9F" w14:textId="77777777" w:rsidR="002E5014" w:rsidRPr="00360075" w:rsidRDefault="002E5014"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Несмотря на разнообразие моделей социального государства, существует некоторая единая тенденция в трансформации его развития. Большинством населения признается значимость снижения социальных рисков в тех случаях, когда гражданин сам не может о себе позаботиться</w:t>
      </w:r>
      <w:r w:rsidR="00112F00">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00F056D0" w:rsidRPr="00360075">
        <w:rPr>
          <w:rFonts w:ascii="Times New Roman" w:hAnsi="Times New Roman" w:cs="Times New Roman"/>
          <w:sz w:val="28"/>
          <w:szCs w:val="28"/>
        </w:rPr>
        <w:t>41</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556CDF8F" w14:textId="77777777" w:rsidR="002E5014" w:rsidRPr="00360075" w:rsidRDefault="002E5014"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Неотъемлемой частью современной политики социального государства является её обязательства в отношении семьи, как одного из базовых институтов общества.  </w:t>
      </w:r>
    </w:p>
    <w:p w14:paraId="4CC95D12"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Вопросы регулирования семьи и её жизнеобеспечения присутствовали в политике и законодательстве многих стран до оформления этого термина, поскольку многие из социальных обязательств государства влияли на жизнь семьи через отдельных её членов. Это касалось и страхования от безработицы, и помощи по уходу за детьми, пособий для одиноких родителей и многих других ситуаций жизнеобеспечения. </w:t>
      </w:r>
    </w:p>
    <w:p w14:paraId="6404597F" w14:textId="77777777" w:rsidR="002E5014" w:rsidRPr="00360075" w:rsidRDefault="002E5014"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Несмотря на трансформацию модели современной семьи, в которой вместо одного-двух базовых типов (полная и неполная семья) появилось множество её модификаций (традиционные семьи с одним или двумя родителями (опекунами), гражданские браки, однополые браки, вторичные браки), государственная политика видит функции семьи в их классической трактовке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2</w:t>
      </w:r>
      <w:r w:rsidR="00A265AE" w:rsidRPr="00360075">
        <w:rPr>
          <w:rFonts w:ascii="Times New Roman" w:hAnsi="Times New Roman" w:cs="Times New Roman"/>
          <w:sz w:val="28"/>
          <w:szCs w:val="28"/>
        </w:rPr>
        <w:t>-</w:t>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4</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15EA54CD"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Всеми признаваемое увеличение значимости в социальной политике вопросов развития семьи, как института общества, тем не менее, сопровождается постоянной и активной дискуссией по поводу её границ и соотношения в координатах: индивид – семья. Вопрос о том, кто является субъектом поддержки: каждый отдельный индивид или семья (домохозяйство) остается как в среде научных исследований, так и в среде практиков. Поскольку разные страны развиваются в своей парадигме социальной справедливости, то одни делают акцент на индивида (либеральные страны), а другие помещают в фокус семью. Это соответственно приводит к вопросу, в каких случаях нужно законодательно и фактически поддерживать семью, а в каких случаях достаточно поддерживать индивида. </w:t>
      </w:r>
    </w:p>
    <w:p w14:paraId="59C3F305" w14:textId="77777777" w:rsidR="002E5014" w:rsidRPr="00360075" w:rsidRDefault="002E5014"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lastRenderedPageBreak/>
        <w:t>В результате определение семейной политики также остается в поле интенсивных дискуссий.</w:t>
      </w:r>
    </w:p>
    <w:p w14:paraId="4D4EE9A5"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Каммерман и Кан определяют семейную политику как все законы и юридические нормы, имеющие отношение к семье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5</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r w:rsidRPr="00360075">
        <w:rPr>
          <w:rFonts w:ascii="Times New Roman" w:hAnsi="Times New Roman" w:cs="Times New Roman"/>
          <w:sz w:val="28"/>
          <w:szCs w:val="28"/>
        </w:rPr>
        <w:t xml:space="preserve"> Это определение критикуется как слишком широкое и неконструктивное, поскольку на его основе поле для исследований является обширным и охватывает множество разно</w:t>
      </w:r>
      <w:r w:rsidR="009507E7">
        <w:rPr>
          <w:rFonts w:ascii="Times New Roman" w:hAnsi="Times New Roman" w:cs="Times New Roman"/>
          <w:sz w:val="28"/>
          <w:szCs w:val="28"/>
        </w:rPr>
        <w:t>качественных во</w:t>
      </w:r>
      <w:r w:rsidRPr="00360075">
        <w:rPr>
          <w:rFonts w:ascii="Times New Roman" w:hAnsi="Times New Roman" w:cs="Times New Roman"/>
          <w:sz w:val="28"/>
          <w:szCs w:val="28"/>
        </w:rPr>
        <w:t xml:space="preserve">просов. </w:t>
      </w:r>
    </w:p>
    <w:p w14:paraId="67664F2F"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Моэн и Шор определяют семейную политику как систему целей и задач, которые касаются семьи и для решения которых государством формируются целевые проекты и программы, а также обеспечивающие их реализацию нормативно-правовые акты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6</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5AF89BA9"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Существует дискуссия на тему о том, стоит ли в семейную политику включать деятельность некоммерческих организаций и государственно-частного партнерства, регулировать деятельность работодателей относительно защиты семейных ценностей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7</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0E787737"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Другая точка зрения состоит в том, что семейную политику следует ограничить только экономическими вопросами, поддержкой </w:t>
      </w:r>
      <w:r w:rsidR="00D93CD7" w:rsidRPr="00360075">
        <w:rPr>
          <w:rFonts w:ascii="Times New Roman" w:hAnsi="Times New Roman" w:cs="Times New Roman"/>
          <w:sz w:val="28"/>
          <w:szCs w:val="28"/>
        </w:rPr>
        <w:t xml:space="preserve">в вопросе </w:t>
      </w:r>
      <w:r w:rsidRPr="00360075">
        <w:rPr>
          <w:rFonts w:ascii="Times New Roman" w:hAnsi="Times New Roman" w:cs="Times New Roman"/>
          <w:sz w:val="28"/>
          <w:szCs w:val="28"/>
        </w:rPr>
        <w:t>воспитани</w:t>
      </w:r>
      <w:r w:rsidR="00D93CD7" w:rsidRPr="00360075">
        <w:rPr>
          <w:rFonts w:ascii="Times New Roman" w:hAnsi="Times New Roman" w:cs="Times New Roman"/>
          <w:sz w:val="28"/>
          <w:szCs w:val="28"/>
        </w:rPr>
        <w:t>я</w:t>
      </w:r>
      <w:r w:rsidRPr="00360075">
        <w:rPr>
          <w:rFonts w:ascii="Times New Roman" w:hAnsi="Times New Roman" w:cs="Times New Roman"/>
          <w:sz w:val="28"/>
          <w:szCs w:val="28"/>
        </w:rPr>
        <w:t xml:space="preserve"> детей и ухода за пожилыми </w:t>
      </w:r>
      <w:r w:rsidR="00D93CD7" w:rsidRPr="00360075">
        <w:rPr>
          <w:rFonts w:ascii="Times New Roman" w:hAnsi="Times New Roman" w:cs="Times New Roman"/>
          <w:sz w:val="28"/>
          <w:szCs w:val="28"/>
        </w:rPr>
        <w:t xml:space="preserve">членами семьи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8</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3E824422"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Один из наиболее конструктивных в понятийном и содержательном аспекте подходов был предложен Шейлой</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Каммерман. Несмотря на кажущуюся абстрактность предложения, он представляет определённую четкость, в том числе аналитического характера. Сущность её предложения состояла в том, что она предложила разделить все меры (законы, программы, проекты и т.п.) предпринимаемые государством на:</w:t>
      </w:r>
    </w:p>
    <w:p w14:paraId="267CAD50" w14:textId="77777777" w:rsidR="002E5014" w:rsidRPr="00360075" w:rsidRDefault="002E5014" w:rsidP="00360075">
      <w:pPr>
        <w:pStyle w:val="a3"/>
        <w:numPr>
          <w:ilvl w:val="0"/>
          <w:numId w:val="3"/>
        </w:numPr>
        <w:tabs>
          <w:tab w:val="left" w:pos="567"/>
          <w:tab w:val="left" w:pos="993"/>
        </w:tabs>
        <w:ind w:left="0" w:firstLine="709"/>
        <w:jc w:val="both"/>
        <w:rPr>
          <w:sz w:val="28"/>
          <w:szCs w:val="28"/>
        </w:rPr>
      </w:pPr>
      <w:r w:rsidRPr="00360075">
        <w:rPr>
          <w:sz w:val="28"/>
          <w:szCs w:val="28"/>
        </w:rPr>
        <w:t>те, которые имеют прямое отношение к семье/домохозяйству, т.к. непосредственно упоминают этот термин в содержании документа;</w:t>
      </w:r>
    </w:p>
    <w:p w14:paraId="18118B30" w14:textId="77777777" w:rsidR="002E5014" w:rsidRPr="00360075" w:rsidRDefault="002E5014" w:rsidP="00360075">
      <w:pPr>
        <w:pStyle w:val="a3"/>
        <w:numPr>
          <w:ilvl w:val="0"/>
          <w:numId w:val="3"/>
        </w:numPr>
        <w:tabs>
          <w:tab w:val="left" w:pos="567"/>
          <w:tab w:val="left" w:pos="993"/>
        </w:tabs>
        <w:ind w:left="0" w:firstLine="709"/>
        <w:jc w:val="both"/>
        <w:rPr>
          <w:sz w:val="28"/>
          <w:szCs w:val="28"/>
        </w:rPr>
      </w:pPr>
      <w:r w:rsidRPr="00360075">
        <w:rPr>
          <w:sz w:val="28"/>
          <w:szCs w:val="28"/>
        </w:rPr>
        <w:t>те, которые не упоминают термин семья/домохозяйство, но косвенно затрагивают его интересы</w:t>
      </w:r>
      <w:r w:rsidR="00112F00">
        <w:rPr>
          <w:sz w:val="28"/>
          <w:szCs w:val="28"/>
        </w:rPr>
        <w:t xml:space="preserve"> </w:t>
      </w:r>
      <w:r w:rsidRPr="00360075">
        <w:rPr>
          <w:sz w:val="28"/>
          <w:szCs w:val="28"/>
        </w:rPr>
        <w:sym w:font="Symbol" w:char="F05B"/>
      </w:r>
      <w:r w:rsidRPr="00360075">
        <w:rPr>
          <w:sz w:val="28"/>
          <w:szCs w:val="28"/>
        </w:rPr>
        <w:t>4</w:t>
      </w:r>
      <w:r w:rsidR="00F056D0" w:rsidRPr="00360075">
        <w:rPr>
          <w:sz w:val="28"/>
          <w:szCs w:val="28"/>
        </w:rPr>
        <w:t>9</w:t>
      </w:r>
      <w:r w:rsidRPr="00360075">
        <w:rPr>
          <w:sz w:val="28"/>
          <w:szCs w:val="28"/>
        </w:rPr>
        <w:sym w:font="Symbol" w:char="F05D"/>
      </w:r>
      <w:r w:rsidR="00F056D0" w:rsidRPr="00360075">
        <w:rPr>
          <w:sz w:val="28"/>
          <w:szCs w:val="28"/>
        </w:rPr>
        <w:t>.</w:t>
      </w:r>
    </w:p>
    <w:p w14:paraId="741581F5"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Эти два подхода могут быть названы «узким» и «широким» подходом к содержанию семейной политики. </w:t>
      </w:r>
    </w:p>
    <w:p w14:paraId="782785D1"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 узком подходе, прямое воздействие на семью связывается со всеми мерами, которые её защищают и укрепляют. Сюда относятся меры по поддержке материнства и детства, экономическая поддержка семьи в период беременности, родов и ухода за детьми до определенного возраста, поддержка дневного воспитания и образования до определенного возраста, содействие в занятости родителей, желающих трудоустроиться. </w:t>
      </w:r>
    </w:p>
    <w:p w14:paraId="1F459FD5" w14:textId="50A63D09"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Все остальные меры, косвенно касающиеся семьи, затрагивающие её интересы, относятся к более широкому пониманию семейной политики и включают вопросы обеспечения жильем, социальными услугами, возможностями сочетать обязательства по отношению к семье с трудовыми обязанностями и т.п. Есть также часть законодательных положений, правил получения пособий, которая не ориентирована явным образом на семьи, но может иметь последствия для их благосостояния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4</w:t>
      </w:r>
      <w:r w:rsidR="00F056D0" w:rsidRPr="00360075">
        <w:rPr>
          <w:rFonts w:ascii="Times New Roman" w:hAnsi="Times New Roman" w:cs="Times New Roman"/>
          <w:sz w:val="28"/>
          <w:szCs w:val="28"/>
        </w:rPr>
        <w:t>4</w:t>
      </w:r>
      <w:r w:rsidRPr="00360075">
        <w:rPr>
          <w:rFonts w:ascii="Times New Roman" w:hAnsi="Times New Roman" w:cs="Times New Roman"/>
          <w:sz w:val="28"/>
          <w:szCs w:val="28"/>
        </w:rPr>
        <w:t xml:space="preserve">, </w:t>
      </w:r>
      <w:r w:rsidR="00B23178">
        <w:rPr>
          <w:rFonts w:ascii="Times New Roman" w:hAnsi="Times New Roman" w:cs="Times New Roman"/>
          <w:sz w:val="28"/>
          <w:szCs w:val="28"/>
          <w:lang w:val="kk-KZ"/>
        </w:rPr>
        <w:t>р</w:t>
      </w:r>
      <w:r w:rsidRPr="00360075">
        <w:rPr>
          <w:rFonts w:ascii="Times New Roman" w:hAnsi="Times New Roman" w:cs="Times New Roman"/>
          <w:sz w:val="28"/>
          <w:szCs w:val="28"/>
        </w:rPr>
        <w:t>.</w:t>
      </w:r>
      <w:r w:rsidR="00DD2262">
        <w:rPr>
          <w:rFonts w:ascii="Times New Roman" w:hAnsi="Times New Roman" w:cs="Times New Roman"/>
          <w:sz w:val="28"/>
          <w:szCs w:val="28"/>
        </w:rPr>
        <w:t xml:space="preserve"> </w:t>
      </w:r>
      <w:r w:rsidRPr="00360075">
        <w:rPr>
          <w:rFonts w:ascii="Times New Roman" w:hAnsi="Times New Roman" w:cs="Times New Roman"/>
          <w:sz w:val="28"/>
          <w:szCs w:val="28"/>
        </w:rPr>
        <w:t>3-5</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r w:rsidR="00DD2262">
        <w:rPr>
          <w:rFonts w:ascii="Times New Roman" w:hAnsi="Times New Roman" w:cs="Times New Roman"/>
          <w:sz w:val="28"/>
          <w:szCs w:val="28"/>
        </w:rPr>
        <w:t xml:space="preserve"> </w:t>
      </w:r>
    </w:p>
    <w:p w14:paraId="4D11806D"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lastRenderedPageBreak/>
        <w:t xml:space="preserve">Ещё одна дилемма, которая является предметом дискуссии: следует ли включать в семейную политику меры по поддержке обязательств членов семьи при уходе за пожилыми её членами. Или надо ограничиваться только поддержкой детей до 18 лет, при условии, что они проживают в родительском доме или приемной семье </w:t>
      </w:r>
      <w:r w:rsidRPr="00360075">
        <w:rPr>
          <w:rFonts w:ascii="Times New Roman" w:hAnsi="Times New Roman" w:cs="Times New Roman"/>
          <w:sz w:val="28"/>
          <w:szCs w:val="28"/>
        </w:rPr>
        <w:sym w:font="Symbol" w:char="F05B"/>
      </w:r>
      <w:r w:rsidR="00F056D0" w:rsidRPr="00360075">
        <w:rPr>
          <w:rFonts w:ascii="Times New Roman" w:hAnsi="Times New Roman" w:cs="Times New Roman"/>
          <w:sz w:val="28"/>
          <w:szCs w:val="28"/>
        </w:rPr>
        <w:t>50</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3378AB77"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Продолжающиеся дискуссии находят отражение в применяемых исследователями группировках стран по типам семейной политики.</w:t>
      </w:r>
    </w:p>
    <w:p w14:paraId="3756D437" w14:textId="77777777" w:rsidR="002E5014" w:rsidRPr="00360075" w:rsidRDefault="002E5014" w:rsidP="00360075">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Например, один из представленных исследователями подходов к типам семейной политики, придерживающийся расширительной трактовки целевых групп, на которых направлена семейная политика, предлагает группировку стран на основе двух признаков:</w:t>
      </w:r>
    </w:p>
    <w:p w14:paraId="19180F9C" w14:textId="77777777" w:rsidR="002E5014" w:rsidRPr="00360075" w:rsidRDefault="00953A36" w:rsidP="00360075">
      <w:pPr>
        <w:pStyle w:val="a3"/>
        <w:numPr>
          <w:ilvl w:val="0"/>
          <w:numId w:val="2"/>
        </w:numPr>
        <w:tabs>
          <w:tab w:val="left" w:pos="993"/>
        </w:tabs>
        <w:ind w:left="0" w:firstLine="709"/>
        <w:jc w:val="both"/>
        <w:rPr>
          <w:sz w:val="28"/>
          <w:szCs w:val="28"/>
        </w:rPr>
      </w:pPr>
      <w:r w:rsidRPr="00360075">
        <w:rPr>
          <w:sz w:val="28"/>
          <w:szCs w:val="28"/>
        </w:rPr>
        <w:t>щ</w:t>
      </w:r>
      <w:r w:rsidR="002E5014" w:rsidRPr="00360075">
        <w:rPr>
          <w:sz w:val="28"/>
          <w:szCs w:val="28"/>
        </w:rPr>
        <w:t>едрость мер поддержки</w:t>
      </w:r>
      <w:r>
        <w:rPr>
          <w:sz w:val="28"/>
          <w:szCs w:val="28"/>
        </w:rPr>
        <w:t>;</w:t>
      </w:r>
    </w:p>
    <w:p w14:paraId="4B1B8E0A" w14:textId="77777777" w:rsidR="002E5014" w:rsidRPr="00360075" w:rsidRDefault="00953A36" w:rsidP="00360075">
      <w:pPr>
        <w:pStyle w:val="a3"/>
        <w:numPr>
          <w:ilvl w:val="0"/>
          <w:numId w:val="2"/>
        </w:numPr>
        <w:tabs>
          <w:tab w:val="left" w:pos="993"/>
        </w:tabs>
        <w:ind w:left="0" w:firstLine="709"/>
        <w:jc w:val="both"/>
        <w:rPr>
          <w:sz w:val="28"/>
          <w:szCs w:val="28"/>
        </w:rPr>
      </w:pPr>
      <w:r w:rsidRPr="00360075">
        <w:rPr>
          <w:sz w:val="28"/>
          <w:szCs w:val="28"/>
        </w:rPr>
        <w:t>ц</w:t>
      </w:r>
      <w:r w:rsidR="002E5014" w:rsidRPr="00360075">
        <w:rPr>
          <w:sz w:val="28"/>
          <w:szCs w:val="28"/>
        </w:rPr>
        <w:t>елевые группы семейной поддержки: дети и пожилые.</w:t>
      </w:r>
    </w:p>
    <w:p w14:paraId="7B250293" w14:textId="14805332" w:rsidR="002E5014" w:rsidRPr="00360075" w:rsidRDefault="002E5014" w:rsidP="00360075">
      <w:pPr>
        <w:pStyle w:val="a3"/>
        <w:ind w:left="0" w:firstLine="709"/>
        <w:jc w:val="both"/>
        <w:rPr>
          <w:sz w:val="28"/>
          <w:szCs w:val="28"/>
        </w:rPr>
      </w:pPr>
      <w:r w:rsidRPr="00360075">
        <w:rPr>
          <w:sz w:val="28"/>
          <w:szCs w:val="28"/>
        </w:rPr>
        <w:t>По этим признакам страны делятся на 4 группы (</w:t>
      </w:r>
      <w:r w:rsidR="00A265AE" w:rsidRPr="00360075">
        <w:rPr>
          <w:sz w:val="28"/>
          <w:szCs w:val="28"/>
        </w:rPr>
        <w:t>р</w:t>
      </w:r>
      <w:r w:rsidRPr="00360075">
        <w:rPr>
          <w:sz w:val="28"/>
          <w:szCs w:val="28"/>
        </w:rPr>
        <w:t>исунок</w:t>
      </w:r>
      <w:r w:rsidR="00B23178">
        <w:rPr>
          <w:sz w:val="28"/>
          <w:szCs w:val="28"/>
          <w:lang w:val="kk-KZ"/>
        </w:rPr>
        <w:t xml:space="preserve"> </w:t>
      </w:r>
      <w:r w:rsidRPr="00360075">
        <w:rPr>
          <w:sz w:val="28"/>
          <w:szCs w:val="28"/>
        </w:rPr>
        <w:t>1)</w:t>
      </w:r>
      <w:r w:rsidR="00953A36">
        <w:rPr>
          <w:sz w:val="28"/>
          <w:szCs w:val="28"/>
        </w:rPr>
        <w:t>.</w:t>
      </w:r>
    </w:p>
    <w:p w14:paraId="55E0C5A6" w14:textId="7ED562B1" w:rsidR="002E5014" w:rsidRPr="00360075" w:rsidRDefault="002E5014" w:rsidP="00360075">
      <w:pPr>
        <w:pStyle w:val="a3"/>
        <w:ind w:left="0" w:firstLine="709"/>
        <w:jc w:val="both"/>
        <w:rPr>
          <w:sz w:val="28"/>
          <w:szCs w:val="28"/>
        </w:rPr>
      </w:pPr>
      <w:r w:rsidRPr="00360075">
        <w:rPr>
          <w:sz w:val="28"/>
          <w:szCs w:val="28"/>
        </w:rPr>
        <w:t xml:space="preserve">В то же время, другими авторами </w:t>
      </w:r>
      <w:r w:rsidR="00CD074B" w:rsidRPr="00360075">
        <w:rPr>
          <w:sz w:val="28"/>
          <w:szCs w:val="28"/>
        </w:rPr>
        <w:t>это подход</w:t>
      </w:r>
      <w:r w:rsidRPr="00360075">
        <w:rPr>
          <w:sz w:val="28"/>
          <w:szCs w:val="28"/>
        </w:rPr>
        <w:t xml:space="preserve"> подвергается критике как редукционистский, т.к. он принимает во внимание одни виды поддержки и не принимает другие, которые не укладывают в создаваемую им схему </w:t>
      </w:r>
      <w:r w:rsidRPr="00360075">
        <w:rPr>
          <w:sz w:val="28"/>
          <w:szCs w:val="28"/>
        </w:rPr>
        <w:sym w:font="Symbol" w:char="F05B"/>
      </w:r>
      <w:r w:rsidR="00F056D0" w:rsidRPr="00360075">
        <w:rPr>
          <w:sz w:val="28"/>
          <w:szCs w:val="28"/>
        </w:rPr>
        <w:t>51</w:t>
      </w:r>
      <w:r w:rsidRPr="00360075">
        <w:rPr>
          <w:sz w:val="28"/>
          <w:szCs w:val="28"/>
        </w:rPr>
        <w:sym w:font="Symbol" w:char="F05D"/>
      </w:r>
      <w:r w:rsidR="00F056D0" w:rsidRPr="00360075">
        <w:rPr>
          <w:sz w:val="28"/>
          <w:szCs w:val="28"/>
        </w:rPr>
        <w:t>.</w:t>
      </w:r>
    </w:p>
    <w:p w14:paraId="6EBE3489" w14:textId="77777777" w:rsidR="004E5AA9" w:rsidRPr="00360075" w:rsidRDefault="004E5AA9" w:rsidP="00360075">
      <w:pPr>
        <w:pStyle w:val="a3"/>
        <w:ind w:left="0"/>
        <w:jc w:val="both"/>
        <w:rPr>
          <w:sz w:val="28"/>
          <w:szCs w:val="28"/>
        </w:rPr>
      </w:pPr>
    </w:p>
    <w:p w14:paraId="11F27078" w14:textId="77777777" w:rsidR="002E5014" w:rsidRPr="00360075" w:rsidRDefault="002E5014" w:rsidP="00360075">
      <w:pPr>
        <w:pStyle w:val="a3"/>
        <w:ind w:left="0"/>
        <w:jc w:val="both"/>
        <w:rPr>
          <w:sz w:val="28"/>
          <w:szCs w:val="28"/>
        </w:rPr>
      </w:pPr>
      <w:r w:rsidRPr="00360075">
        <w:rPr>
          <w:noProof/>
          <w:sz w:val="28"/>
          <w:szCs w:val="28"/>
        </w:rPr>
        <w:drawing>
          <wp:inline distT="0" distB="0" distL="0" distR="0" wp14:anchorId="5368D398" wp14:editId="778A608E">
            <wp:extent cx="6042355" cy="3196743"/>
            <wp:effectExtent l="0" t="0" r="0" b="2286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D17972" w14:textId="77777777" w:rsidR="004E5AA9" w:rsidRPr="00953A36" w:rsidRDefault="004E5AA9" w:rsidP="00360075">
      <w:pPr>
        <w:pStyle w:val="a3"/>
        <w:ind w:left="0"/>
        <w:jc w:val="center"/>
        <w:rPr>
          <w:sz w:val="16"/>
          <w:szCs w:val="16"/>
        </w:rPr>
      </w:pPr>
    </w:p>
    <w:p w14:paraId="2B2CD9B1" w14:textId="77777777" w:rsidR="002E5014" w:rsidRPr="00360075" w:rsidRDefault="002E5014" w:rsidP="00360075">
      <w:pPr>
        <w:pStyle w:val="a3"/>
        <w:ind w:left="0"/>
        <w:jc w:val="center"/>
        <w:rPr>
          <w:sz w:val="28"/>
          <w:szCs w:val="28"/>
        </w:rPr>
      </w:pPr>
      <w:r w:rsidRPr="00360075">
        <w:rPr>
          <w:sz w:val="28"/>
          <w:szCs w:val="28"/>
        </w:rPr>
        <w:t>Рисунок</w:t>
      </w:r>
      <w:r w:rsidR="00961C35" w:rsidRPr="00360075">
        <w:rPr>
          <w:sz w:val="28"/>
          <w:szCs w:val="28"/>
        </w:rPr>
        <w:t xml:space="preserve"> 1</w:t>
      </w:r>
      <w:r w:rsidRPr="00360075">
        <w:rPr>
          <w:sz w:val="28"/>
          <w:szCs w:val="28"/>
        </w:rPr>
        <w:t xml:space="preserve"> – Типология стран по качеству семейной политики по признакам «Целевые группы» и «Объемы поддержки» </w:t>
      </w:r>
    </w:p>
    <w:p w14:paraId="72A81584" w14:textId="77777777" w:rsidR="004E5AA9" w:rsidRPr="00360075" w:rsidRDefault="004E5AA9" w:rsidP="00360075">
      <w:pPr>
        <w:pStyle w:val="a3"/>
        <w:ind w:left="0"/>
        <w:jc w:val="both"/>
        <w:rPr>
          <w:sz w:val="16"/>
          <w:szCs w:val="16"/>
        </w:rPr>
      </w:pPr>
    </w:p>
    <w:p w14:paraId="354E6E54" w14:textId="1A045F3C" w:rsidR="002E5014" w:rsidRPr="00360075" w:rsidRDefault="002E5014" w:rsidP="00360075">
      <w:pPr>
        <w:pStyle w:val="a3"/>
        <w:ind w:left="0" w:firstLine="709"/>
        <w:jc w:val="both"/>
      </w:pPr>
      <w:r w:rsidRPr="00360075">
        <w:t xml:space="preserve">Примечание – </w:t>
      </w:r>
      <w:r w:rsidR="00953A36" w:rsidRPr="00360075">
        <w:t>С</w:t>
      </w:r>
      <w:r w:rsidRPr="00360075">
        <w:t xml:space="preserve">оставлено по источникам </w:t>
      </w:r>
      <w:r w:rsidRPr="00360075">
        <w:sym w:font="Symbol" w:char="F05B"/>
      </w:r>
      <w:r w:rsidRPr="00360075">
        <w:t>5</w:t>
      </w:r>
      <w:r w:rsidR="00F056D0" w:rsidRPr="00360075">
        <w:t>2</w:t>
      </w:r>
      <w:r w:rsidRPr="00360075">
        <w:t>,</w:t>
      </w:r>
      <w:r w:rsidR="00B23178">
        <w:rPr>
          <w:lang w:val="kk-KZ"/>
        </w:rPr>
        <w:t xml:space="preserve"> </w:t>
      </w:r>
      <w:r w:rsidRPr="00360075">
        <w:t>5</w:t>
      </w:r>
      <w:r w:rsidR="00F056D0" w:rsidRPr="00360075">
        <w:t>3</w:t>
      </w:r>
      <w:r w:rsidRPr="00360075">
        <w:sym w:font="Symbol" w:char="F05D"/>
      </w:r>
    </w:p>
    <w:p w14:paraId="1CEB4C48" w14:textId="77777777" w:rsidR="002E5014" w:rsidRPr="00360075" w:rsidRDefault="002E5014" w:rsidP="00360075">
      <w:pPr>
        <w:pStyle w:val="a3"/>
        <w:ind w:left="0"/>
        <w:jc w:val="both"/>
        <w:rPr>
          <w:sz w:val="28"/>
          <w:szCs w:val="28"/>
        </w:rPr>
      </w:pPr>
    </w:p>
    <w:p w14:paraId="09DA2FBD" w14:textId="77777777" w:rsidR="002E5014" w:rsidRPr="00360075" w:rsidRDefault="002E5014" w:rsidP="00360075">
      <w:pPr>
        <w:pStyle w:val="a3"/>
        <w:tabs>
          <w:tab w:val="left" w:pos="567"/>
        </w:tabs>
        <w:ind w:left="0" w:firstLine="709"/>
        <w:jc w:val="both"/>
        <w:rPr>
          <w:sz w:val="28"/>
          <w:szCs w:val="28"/>
        </w:rPr>
      </w:pPr>
      <w:r w:rsidRPr="00360075">
        <w:rPr>
          <w:sz w:val="28"/>
          <w:szCs w:val="28"/>
        </w:rPr>
        <w:t>Многие исследования исходят из своего предмета и в зависимости от интересующего их вопроса, выделяют два или несколько параметров семейной политики и создают на основе их типологию.</w:t>
      </w:r>
    </w:p>
    <w:p w14:paraId="12662760" w14:textId="77777777" w:rsidR="002E5014" w:rsidRPr="00360075" w:rsidRDefault="002E5014" w:rsidP="00360075">
      <w:pPr>
        <w:pStyle w:val="a3"/>
        <w:ind w:left="0" w:firstLine="709"/>
        <w:jc w:val="both"/>
        <w:rPr>
          <w:sz w:val="28"/>
          <w:szCs w:val="28"/>
        </w:rPr>
      </w:pPr>
      <w:r w:rsidRPr="00360075">
        <w:rPr>
          <w:sz w:val="28"/>
          <w:szCs w:val="28"/>
        </w:rPr>
        <w:t xml:space="preserve">Например, считается, что действенность политики рождаемости больше зависит не от пособий, а от возможностей матери вернуться на работу или </w:t>
      </w:r>
      <w:r w:rsidRPr="00360075">
        <w:rPr>
          <w:sz w:val="28"/>
          <w:szCs w:val="28"/>
        </w:rPr>
        <w:lastRenderedPageBreak/>
        <w:t xml:space="preserve">работать на дому и получать поддержку по уходу за ребенком. Соответственно составляется типология по этим двум признакам </w:t>
      </w:r>
      <w:r w:rsidRPr="00360075">
        <w:rPr>
          <w:sz w:val="28"/>
          <w:szCs w:val="28"/>
        </w:rPr>
        <w:sym w:font="Symbol" w:char="F05B"/>
      </w:r>
      <w:r w:rsidRPr="00360075">
        <w:rPr>
          <w:sz w:val="28"/>
          <w:szCs w:val="28"/>
        </w:rPr>
        <w:t>5</w:t>
      </w:r>
      <w:r w:rsidR="00F056D0" w:rsidRPr="00360075">
        <w:rPr>
          <w:sz w:val="28"/>
          <w:szCs w:val="28"/>
        </w:rPr>
        <w:t>4</w:t>
      </w:r>
      <w:r w:rsidRPr="00360075">
        <w:rPr>
          <w:sz w:val="28"/>
          <w:szCs w:val="28"/>
        </w:rPr>
        <w:sym w:font="Symbol" w:char="F05D"/>
      </w:r>
      <w:r w:rsidR="00F056D0" w:rsidRPr="00360075">
        <w:rPr>
          <w:sz w:val="28"/>
          <w:szCs w:val="28"/>
        </w:rPr>
        <w:t>.</w:t>
      </w:r>
    </w:p>
    <w:p w14:paraId="74014CD0" w14:textId="77777777" w:rsidR="002E5014" w:rsidRPr="00360075" w:rsidRDefault="002E5014" w:rsidP="00360075">
      <w:pPr>
        <w:pStyle w:val="a3"/>
        <w:tabs>
          <w:tab w:val="left" w:pos="567"/>
        </w:tabs>
        <w:ind w:left="0" w:firstLine="709"/>
        <w:jc w:val="both"/>
        <w:rPr>
          <w:sz w:val="28"/>
          <w:szCs w:val="28"/>
        </w:rPr>
      </w:pPr>
      <w:r w:rsidRPr="00360075">
        <w:rPr>
          <w:sz w:val="28"/>
          <w:szCs w:val="28"/>
        </w:rPr>
        <w:t xml:space="preserve">Другой исследователь рассматривает щедрость государственных трансфертов, налоговых льгот и доступность необходимых в той или иной семейной ситуации социальных услуг </w:t>
      </w:r>
      <w:r w:rsidRPr="00360075">
        <w:rPr>
          <w:sz w:val="28"/>
          <w:szCs w:val="28"/>
        </w:rPr>
        <w:sym w:font="Symbol" w:char="F05B"/>
      </w:r>
      <w:r w:rsidRPr="00360075">
        <w:rPr>
          <w:sz w:val="28"/>
          <w:szCs w:val="28"/>
        </w:rPr>
        <w:t>5</w:t>
      </w:r>
      <w:r w:rsidR="00F056D0" w:rsidRPr="00360075">
        <w:rPr>
          <w:sz w:val="28"/>
          <w:szCs w:val="28"/>
        </w:rPr>
        <w:t>5</w:t>
      </w:r>
      <w:r w:rsidRPr="00360075">
        <w:rPr>
          <w:sz w:val="28"/>
          <w:szCs w:val="28"/>
        </w:rPr>
        <w:sym w:font="Symbol" w:char="F05D"/>
      </w:r>
      <w:r w:rsidR="00961C35" w:rsidRPr="00360075">
        <w:rPr>
          <w:sz w:val="28"/>
          <w:szCs w:val="28"/>
        </w:rPr>
        <w:t xml:space="preserve">. </w:t>
      </w:r>
      <w:r w:rsidRPr="00360075">
        <w:rPr>
          <w:sz w:val="28"/>
          <w:szCs w:val="28"/>
        </w:rPr>
        <w:t xml:space="preserve">В русле этого подхода создается типология стран по признакам «финансовая поддержка» и «инфраструктурная поддержка» и выделяются четыре типа стран по уровню оказания помощи семье. При этом на одном полюсе оказывается Франция и скандинавские страны со своей значительной предельной полезностью оказываемой поддержки, а на другом страны </w:t>
      </w:r>
      <w:r w:rsidR="00D93CD7" w:rsidRPr="00360075">
        <w:rPr>
          <w:sz w:val="28"/>
          <w:szCs w:val="28"/>
        </w:rPr>
        <w:t>Ю</w:t>
      </w:r>
      <w:r w:rsidRPr="00360075">
        <w:rPr>
          <w:sz w:val="28"/>
          <w:szCs w:val="28"/>
        </w:rPr>
        <w:t>жной Европы.</w:t>
      </w:r>
    </w:p>
    <w:p w14:paraId="70ECB794" w14:textId="77777777" w:rsidR="002E5014" w:rsidRPr="00360075" w:rsidRDefault="002E5014" w:rsidP="00360075">
      <w:pPr>
        <w:pStyle w:val="a3"/>
        <w:tabs>
          <w:tab w:val="left" w:pos="567"/>
        </w:tabs>
        <w:ind w:left="0" w:firstLine="709"/>
        <w:jc w:val="both"/>
        <w:rPr>
          <w:sz w:val="28"/>
          <w:szCs w:val="28"/>
        </w:rPr>
      </w:pPr>
      <w:r w:rsidRPr="00360075">
        <w:rPr>
          <w:sz w:val="28"/>
          <w:szCs w:val="28"/>
        </w:rPr>
        <w:t xml:space="preserve">Есть типологии, в основу которых было положено количество и качество связей между семьей и государством. Например, классификация </w:t>
      </w:r>
      <w:r w:rsidR="009507E7">
        <w:rPr>
          <w:sz w:val="28"/>
          <w:szCs w:val="28"/>
        </w:rPr>
        <w:t xml:space="preserve">Мэри </w:t>
      </w:r>
      <w:r w:rsidR="00D93CD7" w:rsidRPr="00360075">
        <w:rPr>
          <w:sz w:val="28"/>
          <w:szCs w:val="28"/>
        </w:rPr>
        <w:t>Дэйли</w:t>
      </w:r>
      <w:r w:rsidR="00112F00">
        <w:rPr>
          <w:sz w:val="28"/>
          <w:szCs w:val="28"/>
        </w:rPr>
        <w:t xml:space="preserve"> </w:t>
      </w:r>
      <w:r w:rsidRPr="00360075">
        <w:rPr>
          <w:sz w:val="28"/>
          <w:szCs w:val="28"/>
          <w:lang w:val="en-US"/>
        </w:rPr>
        <w:sym w:font="Symbol" w:char="F05B"/>
      </w:r>
      <w:r w:rsidRPr="00360075">
        <w:rPr>
          <w:sz w:val="28"/>
          <w:szCs w:val="28"/>
        </w:rPr>
        <w:t>5</w:t>
      </w:r>
      <w:r w:rsidR="00F056D0" w:rsidRPr="00360075">
        <w:rPr>
          <w:sz w:val="28"/>
          <w:szCs w:val="28"/>
        </w:rPr>
        <w:t>6</w:t>
      </w:r>
      <w:r w:rsidRPr="00360075">
        <w:rPr>
          <w:sz w:val="28"/>
          <w:szCs w:val="28"/>
          <w:lang w:val="en-US"/>
        </w:rPr>
        <w:sym w:font="Symbol" w:char="F05D"/>
      </w:r>
      <w:r w:rsidRPr="00360075">
        <w:rPr>
          <w:sz w:val="28"/>
          <w:szCs w:val="28"/>
        </w:rPr>
        <w:t>, которая выделила четыре класса стран:</w:t>
      </w:r>
    </w:p>
    <w:p w14:paraId="444B97E2" w14:textId="77777777" w:rsidR="002E5014" w:rsidRPr="00360075" w:rsidRDefault="00953A36" w:rsidP="00953A36">
      <w:pPr>
        <w:pStyle w:val="a3"/>
        <w:numPr>
          <w:ilvl w:val="0"/>
          <w:numId w:val="5"/>
        </w:numPr>
        <w:tabs>
          <w:tab w:val="left" w:pos="567"/>
          <w:tab w:val="left" w:pos="993"/>
        </w:tabs>
        <w:ind w:left="0" w:firstLine="709"/>
        <w:jc w:val="both"/>
        <w:rPr>
          <w:sz w:val="28"/>
          <w:szCs w:val="28"/>
        </w:rPr>
      </w:pPr>
      <w:r w:rsidRPr="00360075">
        <w:rPr>
          <w:sz w:val="28"/>
          <w:szCs w:val="28"/>
        </w:rPr>
        <w:t>с</w:t>
      </w:r>
      <w:r w:rsidR="002E5014" w:rsidRPr="00360075">
        <w:rPr>
          <w:sz w:val="28"/>
          <w:szCs w:val="28"/>
        </w:rPr>
        <w:t>траны, имеющие выраженную ориентацию на семейную политику в демографическом и институциональном смысле. В этой группе лидерами являются Франция и Бельгия</w:t>
      </w:r>
      <w:r>
        <w:rPr>
          <w:sz w:val="28"/>
          <w:szCs w:val="28"/>
        </w:rPr>
        <w:t>;</w:t>
      </w:r>
    </w:p>
    <w:p w14:paraId="230EA154" w14:textId="77777777" w:rsidR="002E5014" w:rsidRPr="00360075" w:rsidRDefault="00953A36" w:rsidP="00953A36">
      <w:pPr>
        <w:pStyle w:val="a3"/>
        <w:numPr>
          <w:ilvl w:val="0"/>
          <w:numId w:val="5"/>
        </w:numPr>
        <w:tabs>
          <w:tab w:val="left" w:pos="567"/>
          <w:tab w:val="left" w:pos="993"/>
        </w:tabs>
        <w:ind w:left="0" w:firstLine="709"/>
        <w:jc w:val="both"/>
        <w:rPr>
          <w:sz w:val="28"/>
          <w:szCs w:val="28"/>
        </w:rPr>
      </w:pPr>
      <w:r w:rsidRPr="00360075">
        <w:rPr>
          <w:sz w:val="28"/>
          <w:szCs w:val="28"/>
        </w:rPr>
        <w:t>с</w:t>
      </w:r>
      <w:r w:rsidR="002E5014" w:rsidRPr="00360075">
        <w:rPr>
          <w:sz w:val="28"/>
          <w:szCs w:val="28"/>
        </w:rPr>
        <w:t>траны, не вмешивающиеся содержательно в семейные дела, а регулирующие в основном с помощью внешних инструментов (трансфертов и социальных отпусков). Такую политику демонстрирует Германия</w:t>
      </w:r>
      <w:r>
        <w:rPr>
          <w:sz w:val="28"/>
          <w:szCs w:val="28"/>
        </w:rPr>
        <w:t>;</w:t>
      </w:r>
    </w:p>
    <w:p w14:paraId="034FE065" w14:textId="77777777" w:rsidR="002E5014" w:rsidRPr="00360075" w:rsidRDefault="00953A36" w:rsidP="00953A36">
      <w:pPr>
        <w:pStyle w:val="a3"/>
        <w:numPr>
          <w:ilvl w:val="0"/>
          <w:numId w:val="5"/>
        </w:numPr>
        <w:tabs>
          <w:tab w:val="left" w:pos="567"/>
          <w:tab w:val="left" w:pos="993"/>
        </w:tabs>
        <w:ind w:left="0" w:firstLine="709"/>
        <w:jc w:val="both"/>
        <w:rPr>
          <w:sz w:val="28"/>
          <w:szCs w:val="28"/>
        </w:rPr>
      </w:pPr>
      <w:r w:rsidRPr="00360075">
        <w:rPr>
          <w:sz w:val="28"/>
          <w:szCs w:val="28"/>
        </w:rPr>
        <w:t>с</w:t>
      </w:r>
      <w:r w:rsidR="002E5014" w:rsidRPr="00360075">
        <w:rPr>
          <w:sz w:val="28"/>
          <w:szCs w:val="28"/>
        </w:rPr>
        <w:t>траны, выступающие за социальную справедливость на основе перераспределения общественных ресурсов, но содержательно вмешивающиеся достаточно глубоко в вопросы воспитания детей. Это скандинавские страны</w:t>
      </w:r>
      <w:r>
        <w:rPr>
          <w:sz w:val="28"/>
          <w:szCs w:val="28"/>
        </w:rPr>
        <w:t>;</w:t>
      </w:r>
    </w:p>
    <w:p w14:paraId="2A60441B" w14:textId="77777777" w:rsidR="002E5014" w:rsidRPr="00360075" w:rsidRDefault="00953A36" w:rsidP="00953A36">
      <w:pPr>
        <w:pStyle w:val="a3"/>
        <w:numPr>
          <w:ilvl w:val="0"/>
          <w:numId w:val="5"/>
        </w:numPr>
        <w:tabs>
          <w:tab w:val="left" w:pos="567"/>
          <w:tab w:val="left" w:pos="993"/>
        </w:tabs>
        <w:ind w:left="0" w:firstLine="709"/>
        <w:jc w:val="both"/>
        <w:rPr>
          <w:sz w:val="28"/>
          <w:szCs w:val="28"/>
        </w:rPr>
      </w:pPr>
      <w:r w:rsidRPr="00360075">
        <w:rPr>
          <w:sz w:val="28"/>
          <w:szCs w:val="28"/>
        </w:rPr>
        <w:t>с</w:t>
      </w:r>
      <w:r w:rsidR="002E5014" w:rsidRPr="00360075">
        <w:rPr>
          <w:sz w:val="28"/>
          <w:szCs w:val="28"/>
        </w:rPr>
        <w:t xml:space="preserve">траны, ориентированные только на снижение уровня нищеты и детской бедности, т.е. на поддержку весьма ограниченного числа семей с низким доходом. Это страны с либеральной моделью экономического развития, представленные, прежде всего США и Великобританией. В последней группе семейная политика носит весьма нечеткий, размытый характер и как отдельное направление часто не оформляется. </w:t>
      </w:r>
    </w:p>
    <w:p w14:paraId="4A21893E" w14:textId="77777777" w:rsidR="002E5014" w:rsidRPr="00360075" w:rsidRDefault="002E5014" w:rsidP="00360075">
      <w:pPr>
        <w:pStyle w:val="a3"/>
        <w:tabs>
          <w:tab w:val="left" w:pos="567"/>
        </w:tabs>
        <w:ind w:left="0" w:firstLine="709"/>
        <w:jc w:val="both"/>
        <w:rPr>
          <w:sz w:val="28"/>
          <w:szCs w:val="28"/>
        </w:rPr>
      </w:pPr>
      <w:r w:rsidRPr="00953A36">
        <w:rPr>
          <w:i/>
          <w:sz w:val="28"/>
          <w:szCs w:val="28"/>
        </w:rPr>
        <w:t>Таким образом</w:t>
      </w:r>
      <w:r w:rsidRPr="00360075">
        <w:rPr>
          <w:sz w:val="28"/>
          <w:szCs w:val="28"/>
        </w:rPr>
        <w:t xml:space="preserve">, обобщая теоретические положения касательно социальной и семейной политики в современном мире, можно сделать следующие выводы. </w:t>
      </w:r>
    </w:p>
    <w:p w14:paraId="039ADA4E" w14:textId="77777777" w:rsidR="002E5014" w:rsidRPr="00360075" w:rsidRDefault="002E5014" w:rsidP="00360075">
      <w:pPr>
        <w:pStyle w:val="a3"/>
        <w:ind w:left="0" w:firstLine="709"/>
        <w:jc w:val="both"/>
        <w:rPr>
          <w:sz w:val="28"/>
          <w:szCs w:val="28"/>
        </w:rPr>
      </w:pPr>
      <w:r w:rsidRPr="00360075">
        <w:rPr>
          <w:sz w:val="28"/>
          <w:szCs w:val="28"/>
        </w:rPr>
        <w:t xml:space="preserve">Трудные для любой страны вопросы одновременного обеспечения экономической динамики и социальной стабильности (на основе социальной справедливости) при ограниченности ресурсов ставят проблему приоритетности государственных расходов, обосновать которые должна конкретная политика. </w:t>
      </w:r>
    </w:p>
    <w:p w14:paraId="66B5A073" w14:textId="77777777" w:rsidR="002E5014" w:rsidRPr="00360075" w:rsidRDefault="002E5014" w:rsidP="00360075">
      <w:pPr>
        <w:pStyle w:val="a3"/>
        <w:ind w:left="0" w:firstLine="709"/>
        <w:jc w:val="both"/>
        <w:rPr>
          <w:sz w:val="28"/>
          <w:szCs w:val="28"/>
        </w:rPr>
      </w:pPr>
      <w:r w:rsidRPr="00360075">
        <w:rPr>
          <w:sz w:val="28"/>
          <w:szCs w:val="28"/>
        </w:rPr>
        <w:t xml:space="preserve">Правильное соотношение стратегических и тактических задач на конкретном этапе социально-экономического развития дает возможность стране создать предпосылки для долгосрочного конкурентного преимущества, одной из которых является качество её человеческого капитала. </w:t>
      </w:r>
    </w:p>
    <w:p w14:paraId="60D94BDE" w14:textId="77777777" w:rsidR="002E5014" w:rsidRPr="00360075" w:rsidRDefault="002E5014" w:rsidP="00360075">
      <w:pPr>
        <w:pStyle w:val="a3"/>
        <w:ind w:left="0" w:firstLine="709"/>
        <w:jc w:val="both"/>
        <w:rPr>
          <w:sz w:val="28"/>
          <w:szCs w:val="28"/>
        </w:rPr>
      </w:pPr>
      <w:r w:rsidRPr="00360075">
        <w:rPr>
          <w:sz w:val="28"/>
          <w:szCs w:val="28"/>
        </w:rPr>
        <w:t xml:space="preserve">Семейная политика, разработанная с учетом конкретного состояния общества, дает уникальную возможность решать многие вопросы социальной справедливости с меньшими затратами и потенциально большим эффектом, что </w:t>
      </w:r>
      <w:r w:rsidRPr="00360075">
        <w:rPr>
          <w:sz w:val="28"/>
          <w:szCs w:val="28"/>
        </w:rPr>
        <w:lastRenderedPageBreak/>
        <w:t xml:space="preserve">с одной стороны обеспечит социальную стабильность, а с другой стороны высвободит ресурсы для решения приоритетных стратегических задач. </w:t>
      </w:r>
    </w:p>
    <w:p w14:paraId="0B4079AA" w14:textId="77777777" w:rsidR="002E5014" w:rsidRPr="00360075" w:rsidRDefault="002E5014" w:rsidP="00360075">
      <w:pPr>
        <w:pStyle w:val="a3"/>
        <w:ind w:left="0" w:firstLine="709"/>
        <w:jc w:val="both"/>
        <w:rPr>
          <w:sz w:val="28"/>
          <w:szCs w:val="28"/>
        </w:rPr>
      </w:pPr>
      <w:r w:rsidRPr="00360075">
        <w:rPr>
          <w:sz w:val="28"/>
          <w:szCs w:val="28"/>
        </w:rPr>
        <w:t xml:space="preserve">Несмотря на изменения в структуре жизни современных обществ и диверсификацию моделей семьи, её функции, касающиеся жизнеобеспечения людей и воспитания позитивных членов общества, остаются неизменными. </w:t>
      </w:r>
    </w:p>
    <w:p w14:paraId="43882575" w14:textId="77777777" w:rsidR="002E5014" w:rsidRPr="00360075" w:rsidRDefault="002E5014" w:rsidP="00360075">
      <w:pPr>
        <w:pStyle w:val="a3"/>
        <w:ind w:left="0" w:firstLine="709"/>
        <w:jc w:val="both"/>
        <w:rPr>
          <w:sz w:val="28"/>
          <w:szCs w:val="28"/>
        </w:rPr>
      </w:pPr>
      <w:r w:rsidRPr="00360075">
        <w:rPr>
          <w:sz w:val="28"/>
          <w:szCs w:val="28"/>
        </w:rPr>
        <w:t xml:space="preserve">Относительно содержания семейной политики существует активная научная дискуссия, основные положения которой могут быть обобщены следующим образом. </w:t>
      </w:r>
    </w:p>
    <w:p w14:paraId="5911C3E8" w14:textId="77777777" w:rsidR="002E5014" w:rsidRPr="00360075" w:rsidRDefault="002E5014" w:rsidP="00360075">
      <w:pPr>
        <w:pStyle w:val="a3"/>
        <w:ind w:left="0" w:firstLine="709"/>
        <w:jc w:val="both"/>
        <w:rPr>
          <w:sz w:val="28"/>
          <w:szCs w:val="28"/>
        </w:rPr>
      </w:pPr>
      <w:r w:rsidRPr="00360075">
        <w:rPr>
          <w:sz w:val="28"/>
          <w:szCs w:val="28"/>
        </w:rPr>
        <w:t xml:space="preserve">Рамочное определение семейной политики, которое выделяет общие положения, признаваемые большинством стран мира, идентифицирует ее как совокупность законодательных норм и правил, которые поддерживают основные функции семьи на основе экономических инструментов, обеспечения доступности общественных благ. </w:t>
      </w:r>
    </w:p>
    <w:p w14:paraId="19958349" w14:textId="77777777" w:rsidR="002E5014" w:rsidRPr="00360075" w:rsidRDefault="002E5014" w:rsidP="00360075">
      <w:pPr>
        <w:pStyle w:val="a3"/>
        <w:ind w:left="0" w:firstLine="709"/>
        <w:jc w:val="both"/>
        <w:rPr>
          <w:sz w:val="28"/>
          <w:szCs w:val="28"/>
        </w:rPr>
      </w:pPr>
      <w:r w:rsidRPr="00360075">
        <w:rPr>
          <w:sz w:val="28"/>
          <w:szCs w:val="28"/>
        </w:rPr>
        <w:t>Дискуссии и разночтения касаются следующих положений:</w:t>
      </w:r>
    </w:p>
    <w:p w14:paraId="17DA3F7E" w14:textId="77777777" w:rsidR="002E5014" w:rsidRPr="00360075" w:rsidRDefault="002E5014" w:rsidP="00360075">
      <w:pPr>
        <w:pStyle w:val="a3"/>
        <w:numPr>
          <w:ilvl w:val="0"/>
          <w:numId w:val="4"/>
        </w:numPr>
        <w:tabs>
          <w:tab w:val="left" w:pos="993"/>
        </w:tabs>
        <w:ind w:left="0" w:firstLine="709"/>
        <w:jc w:val="both"/>
        <w:rPr>
          <w:sz w:val="28"/>
          <w:szCs w:val="28"/>
        </w:rPr>
      </w:pPr>
      <w:r w:rsidRPr="00360075">
        <w:rPr>
          <w:sz w:val="28"/>
          <w:szCs w:val="28"/>
        </w:rPr>
        <w:t xml:space="preserve">Включения (или не включения) в систему социальной политики программ и проектов, реализуемых в разных странах в контексте особенностей исторической или культурной специфики, а также социально-экономической ситуации. </w:t>
      </w:r>
    </w:p>
    <w:p w14:paraId="2AC2928D" w14:textId="77777777" w:rsidR="002E5014" w:rsidRPr="00360075" w:rsidRDefault="002E5014" w:rsidP="00360075">
      <w:pPr>
        <w:pStyle w:val="a3"/>
        <w:numPr>
          <w:ilvl w:val="0"/>
          <w:numId w:val="4"/>
        </w:numPr>
        <w:tabs>
          <w:tab w:val="left" w:pos="993"/>
        </w:tabs>
        <w:ind w:left="0" w:firstLine="709"/>
        <w:jc w:val="both"/>
        <w:rPr>
          <w:sz w:val="28"/>
          <w:szCs w:val="28"/>
        </w:rPr>
      </w:pPr>
      <w:r w:rsidRPr="00360075">
        <w:rPr>
          <w:sz w:val="28"/>
          <w:szCs w:val="28"/>
        </w:rPr>
        <w:t>Разделения всех предпринимаемых в стране мер на прямую (явную) и косвенную (неявную) семейную политику, которая не выделяет семью как объект регулирования, но касается её интересов.</w:t>
      </w:r>
    </w:p>
    <w:p w14:paraId="057CF388" w14:textId="6ECF5FB0" w:rsidR="002E5014" w:rsidRPr="00360075" w:rsidRDefault="002E5014" w:rsidP="00360075">
      <w:pPr>
        <w:pStyle w:val="a3"/>
        <w:numPr>
          <w:ilvl w:val="0"/>
          <w:numId w:val="4"/>
        </w:numPr>
        <w:tabs>
          <w:tab w:val="left" w:pos="993"/>
        </w:tabs>
        <w:ind w:left="0" w:firstLine="709"/>
        <w:jc w:val="both"/>
        <w:rPr>
          <w:sz w:val="28"/>
          <w:szCs w:val="28"/>
        </w:rPr>
      </w:pPr>
      <w:r w:rsidRPr="00360075">
        <w:rPr>
          <w:sz w:val="28"/>
          <w:szCs w:val="28"/>
        </w:rPr>
        <w:t>Очерчивания круга целевых групп и ситуаций, в которых поддержка направлена именно на семью, а не на одного человека. Это касается включения или невключения системы мер, предпринимаемых в отношении пожилых людей в семейную политику. В основном это обусловлено тенденциями в развитых странах, когда пожилые люди хотят сохранять самостоятельность, создают сообщества для совместного проживания и т.п.</w:t>
      </w:r>
      <w:r w:rsidR="00B22DD1">
        <w:rPr>
          <w:sz w:val="28"/>
          <w:szCs w:val="28"/>
        </w:rPr>
        <w:t xml:space="preserve"> </w:t>
      </w:r>
      <w:r w:rsidRPr="00360075">
        <w:rPr>
          <w:sz w:val="28"/>
          <w:szCs w:val="28"/>
        </w:rPr>
        <w:t xml:space="preserve">К тому же эта категория населения имеет некий массив накопленных ресурсов, которые позволяют им осваивать этот ресурс без дополнительного участия государства. Если же необходимость в участии государства возникает, то опять же эта политика больше направлена на индивида, чем на семью. Это также касается таких вопросов, как защита членов семьи от бытового насилия и, </w:t>
      </w:r>
      <w:r w:rsidR="00783E8C" w:rsidRPr="00360075">
        <w:rPr>
          <w:sz w:val="28"/>
          <w:szCs w:val="28"/>
        </w:rPr>
        <w:t>например, решается</w:t>
      </w:r>
      <w:r w:rsidRPr="00360075">
        <w:rPr>
          <w:sz w:val="28"/>
          <w:szCs w:val="28"/>
        </w:rPr>
        <w:t xml:space="preserve"> вопрос, нужен ли отдельный закон для семьи или достаточно законов, которые защищают индивида. </w:t>
      </w:r>
    </w:p>
    <w:p w14:paraId="259766C0" w14:textId="77777777" w:rsidR="002E5014" w:rsidRPr="00360075" w:rsidRDefault="002E5014" w:rsidP="00360075">
      <w:pPr>
        <w:pStyle w:val="a3"/>
        <w:numPr>
          <w:ilvl w:val="0"/>
          <w:numId w:val="4"/>
        </w:numPr>
        <w:tabs>
          <w:tab w:val="left" w:pos="993"/>
        </w:tabs>
        <w:ind w:left="0" w:firstLine="709"/>
        <w:jc w:val="both"/>
        <w:rPr>
          <w:sz w:val="28"/>
          <w:szCs w:val="28"/>
        </w:rPr>
      </w:pPr>
      <w:r w:rsidRPr="00360075">
        <w:rPr>
          <w:sz w:val="28"/>
          <w:szCs w:val="28"/>
        </w:rPr>
        <w:t xml:space="preserve">Дискуссионным является вопрос о включении в семейную политику мер, ориентированных на некоммерческие организации и работодателей, которые также могут содействовать выполнению семьей своих функций. </w:t>
      </w:r>
    </w:p>
    <w:p w14:paraId="3C4D8C06" w14:textId="77777777" w:rsidR="002E5014" w:rsidRPr="00360075" w:rsidRDefault="002E5014" w:rsidP="00360075">
      <w:pPr>
        <w:pStyle w:val="a3"/>
        <w:tabs>
          <w:tab w:val="left" w:pos="993"/>
        </w:tabs>
        <w:ind w:left="0" w:firstLine="709"/>
        <w:jc w:val="both"/>
        <w:rPr>
          <w:sz w:val="28"/>
          <w:szCs w:val="28"/>
        </w:rPr>
      </w:pPr>
      <w:r w:rsidRPr="00360075">
        <w:rPr>
          <w:sz w:val="28"/>
          <w:szCs w:val="28"/>
        </w:rPr>
        <w:t xml:space="preserve">Доминирующей в мировой практике является трактовка семейной политики как совокупности законодательных норм и других мер, поддерживающих семью в её функциях воспроизводства населения, формирования человеческого капитала нации, воспитания позитивных и социально ответственных членов общества. </w:t>
      </w:r>
    </w:p>
    <w:p w14:paraId="06018578" w14:textId="77777777" w:rsidR="002E5014" w:rsidRPr="00360075" w:rsidRDefault="002E5014" w:rsidP="00360075">
      <w:pPr>
        <w:pStyle w:val="a3"/>
        <w:tabs>
          <w:tab w:val="left" w:pos="993"/>
          <w:tab w:val="center" w:pos="5102"/>
        </w:tabs>
        <w:ind w:left="0" w:firstLine="709"/>
        <w:jc w:val="both"/>
        <w:rPr>
          <w:sz w:val="28"/>
          <w:szCs w:val="28"/>
        </w:rPr>
      </w:pPr>
      <w:r w:rsidRPr="00360075">
        <w:rPr>
          <w:sz w:val="28"/>
          <w:szCs w:val="28"/>
        </w:rPr>
        <w:t xml:space="preserve">Она проводится с целью направить граждан своей страны на стереотипы поведения, которые сформируют необходимую демографическую базу и </w:t>
      </w:r>
      <w:r w:rsidRPr="00360075">
        <w:rPr>
          <w:sz w:val="28"/>
          <w:szCs w:val="28"/>
        </w:rPr>
        <w:lastRenderedPageBreak/>
        <w:t>качество человеческого капитала для будущих периодов, воздействуя на те</w:t>
      </w:r>
      <w:r w:rsidR="00B22DD1">
        <w:rPr>
          <w:sz w:val="28"/>
          <w:szCs w:val="28"/>
        </w:rPr>
        <w:t xml:space="preserve"> </w:t>
      </w:r>
      <w:r w:rsidRPr="00360075">
        <w:rPr>
          <w:sz w:val="28"/>
          <w:szCs w:val="28"/>
        </w:rPr>
        <w:t>стороны жизни своих граждан, которые государство не может регулировать напрямую</w:t>
      </w:r>
      <w:r w:rsidR="00112F00">
        <w:rPr>
          <w:sz w:val="28"/>
          <w:szCs w:val="28"/>
        </w:rPr>
        <w:t xml:space="preserve"> </w:t>
      </w:r>
      <w:r w:rsidR="00603B09" w:rsidRPr="00360075">
        <w:rPr>
          <w:sz w:val="28"/>
          <w:szCs w:val="28"/>
        </w:rPr>
        <w:sym w:font="Symbol" w:char="F05B"/>
      </w:r>
      <w:r w:rsidR="00603B09" w:rsidRPr="00360075">
        <w:rPr>
          <w:sz w:val="28"/>
          <w:szCs w:val="28"/>
        </w:rPr>
        <w:t>57</w:t>
      </w:r>
      <w:r w:rsidR="00603B09" w:rsidRPr="00360075">
        <w:rPr>
          <w:sz w:val="28"/>
          <w:szCs w:val="28"/>
        </w:rPr>
        <w:sym w:font="Symbol" w:char="F05D"/>
      </w:r>
      <w:r w:rsidR="004E0A6B" w:rsidRPr="00360075">
        <w:rPr>
          <w:sz w:val="28"/>
          <w:szCs w:val="28"/>
        </w:rPr>
        <w:t>.</w:t>
      </w:r>
    </w:p>
    <w:p w14:paraId="036A046B" w14:textId="77777777" w:rsidR="00E810B1" w:rsidRPr="00360075" w:rsidRDefault="00E810B1" w:rsidP="00360075">
      <w:pPr>
        <w:pStyle w:val="a3"/>
        <w:tabs>
          <w:tab w:val="left" w:pos="993"/>
          <w:tab w:val="center" w:pos="5102"/>
        </w:tabs>
        <w:ind w:left="0" w:firstLine="709"/>
        <w:jc w:val="both"/>
        <w:rPr>
          <w:sz w:val="28"/>
          <w:szCs w:val="28"/>
        </w:rPr>
      </w:pPr>
    </w:p>
    <w:p w14:paraId="15383CB7" w14:textId="77777777" w:rsidR="00DC43EE" w:rsidRPr="00360075" w:rsidRDefault="00DC43EE" w:rsidP="00360075">
      <w:pPr>
        <w:tabs>
          <w:tab w:val="left" w:pos="993"/>
          <w:tab w:val="num" w:pos="1080"/>
        </w:tabs>
        <w:spacing w:after="0" w:line="240" w:lineRule="auto"/>
        <w:ind w:firstLine="709"/>
        <w:jc w:val="both"/>
        <w:rPr>
          <w:rFonts w:ascii="Times New Roman" w:hAnsi="Times New Roman" w:cs="Times New Roman"/>
          <w:b/>
          <w:sz w:val="28"/>
          <w:szCs w:val="28"/>
        </w:rPr>
      </w:pPr>
      <w:r w:rsidRPr="00360075">
        <w:rPr>
          <w:rFonts w:ascii="Times New Roman" w:hAnsi="Times New Roman" w:cs="Times New Roman"/>
          <w:b/>
          <w:sz w:val="28"/>
          <w:szCs w:val="28"/>
        </w:rPr>
        <w:t>1.2 Классификация моделей и механизмов семейной политики в развитых странах</w:t>
      </w:r>
    </w:p>
    <w:p w14:paraId="297DE2AB" w14:textId="77777777"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Семейная политика, предусматривая свою стратегию и программы, формируется как важное направление социальной политики государства. Она отражает отношения государства и семьи в основных сферах жизнедеятельности общества. Государство взаимодействует с семьями на основе партнерских отношений, обеспечивая баланс прав и ответственности государственных институтов и семей, а также создает условия для роста социально-экономического потенциала семьи.</w:t>
      </w:r>
    </w:p>
    <w:p w14:paraId="5D6D77B6" w14:textId="77777777"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Функциями семейной политики относительно семей с детьми, являются:</w:t>
      </w:r>
    </w:p>
    <w:p w14:paraId="4B9666CB" w14:textId="77777777" w:rsidR="00DC43EE" w:rsidRPr="00360075" w:rsidRDefault="00DC43EE" w:rsidP="007B5198">
      <w:pPr>
        <w:numPr>
          <w:ilvl w:val="0"/>
          <w:numId w:val="20"/>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обеспечение возможностей иметь желаемое число детей;</w:t>
      </w:r>
    </w:p>
    <w:p w14:paraId="63F2663E" w14:textId="77777777" w:rsidR="00DC43EE" w:rsidRPr="00360075" w:rsidRDefault="00DC43EE" w:rsidP="007B5198">
      <w:pPr>
        <w:numPr>
          <w:ilvl w:val="0"/>
          <w:numId w:val="20"/>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предотвращение или снижение социальных рисков семейных домохозяйств в процессе расширенного воспроизводства человеческого капитала страны, в том числе её интеллектуального потенциала;</w:t>
      </w:r>
    </w:p>
    <w:p w14:paraId="654932F6" w14:textId="77777777" w:rsidR="00DC43EE" w:rsidRPr="00360075" w:rsidRDefault="00DC43EE" w:rsidP="007B5198">
      <w:pPr>
        <w:numPr>
          <w:ilvl w:val="0"/>
          <w:numId w:val="20"/>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обеспечение экономической поддержки для доступности услуг инфраструктуры, позволяющей семье реализовать жизнеобеспечение и позитивное воспитание для её членов, прежде всего, детей</w:t>
      </w:r>
      <w:r w:rsidR="007745B4">
        <w:rPr>
          <w:rFonts w:ascii="Times New Roman" w:hAnsi="Times New Roman" w:cs="Times New Roman"/>
          <w:sz w:val="28"/>
          <w:szCs w:val="28"/>
        </w:rPr>
        <w:t xml:space="preserve"> </w:t>
      </w:r>
      <w:r w:rsidRPr="00360075">
        <w:rPr>
          <w:rFonts w:ascii="Times New Roman" w:hAnsi="Times New Roman" w:cs="Times New Roman"/>
          <w:sz w:val="28"/>
          <w:szCs w:val="28"/>
        </w:rPr>
        <w:t>[5</w:t>
      </w:r>
      <w:r w:rsidR="00603B09" w:rsidRPr="00360075">
        <w:rPr>
          <w:rFonts w:ascii="Times New Roman" w:hAnsi="Times New Roman" w:cs="Times New Roman"/>
          <w:sz w:val="28"/>
          <w:szCs w:val="28"/>
        </w:rPr>
        <w:t>8</w:t>
      </w:r>
      <w:r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4434EA6C" w14:textId="34C651DF"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Целью семейной политики является расширенное воспроизводство населения и его человеческого капитала, имеющего позитивные жизненные ценности и направляющие их на индивидуальное и общее благо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5</w:t>
      </w:r>
      <w:r w:rsidR="00F056D0" w:rsidRPr="00360075">
        <w:rPr>
          <w:rFonts w:ascii="Times New Roman" w:hAnsi="Times New Roman" w:cs="Times New Roman"/>
          <w:sz w:val="28"/>
          <w:szCs w:val="28"/>
        </w:rPr>
        <w:t>9</w:t>
      </w:r>
      <w:r w:rsidR="00603B09" w:rsidRPr="00360075">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00603B09" w:rsidRPr="00360075">
        <w:rPr>
          <w:rFonts w:ascii="Times New Roman" w:hAnsi="Times New Roman" w:cs="Times New Roman"/>
          <w:sz w:val="28"/>
          <w:szCs w:val="28"/>
        </w:rPr>
        <w:t>60</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3D121005" w14:textId="77777777"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Эти функции осуществляются в системе целенаправленной деятельности, содействующей реализации семьей своих планов и намерений.  </w:t>
      </w:r>
    </w:p>
    <w:p w14:paraId="78FD6109" w14:textId="77777777" w:rsidR="00DC43EE" w:rsidRPr="00360075" w:rsidRDefault="00DC43EE" w:rsidP="00360075">
      <w:pPr>
        <w:tabs>
          <w:tab w:val="left" w:pos="54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современной экономике применяется множество научно-обоснованных и достаточно эффективных подходов к реализации семейной политики, которые</w:t>
      </w:r>
      <w:r w:rsidR="003F4AE4" w:rsidRPr="00360075">
        <w:rPr>
          <w:rFonts w:ascii="Times New Roman" w:hAnsi="Times New Roman" w:cs="Times New Roman"/>
          <w:sz w:val="28"/>
          <w:szCs w:val="28"/>
        </w:rPr>
        <w:t>,</w:t>
      </w:r>
      <w:r w:rsidRPr="00360075">
        <w:rPr>
          <w:rFonts w:ascii="Times New Roman" w:hAnsi="Times New Roman" w:cs="Times New Roman"/>
          <w:sz w:val="28"/>
          <w:szCs w:val="28"/>
        </w:rPr>
        <w:t xml:space="preserve"> в конечном счете, сводятся в две крупные агрегированные группы:</w:t>
      </w:r>
    </w:p>
    <w:p w14:paraId="2B809294" w14:textId="77777777" w:rsidR="00DC43EE" w:rsidRPr="00360075" w:rsidRDefault="00953A36" w:rsidP="007B5198">
      <w:pPr>
        <w:numPr>
          <w:ilvl w:val="0"/>
          <w:numId w:val="10"/>
        </w:numPr>
        <w:tabs>
          <w:tab w:val="clear" w:pos="1095"/>
          <w:tab w:val="num" w:pos="54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д</w:t>
      </w:r>
      <w:r w:rsidR="00DC43EE" w:rsidRPr="00360075">
        <w:rPr>
          <w:rFonts w:ascii="Times New Roman" w:hAnsi="Times New Roman" w:cs="Times New Roman"/>
          <w:sz w:val="28"/>
          <w:szCs w:val="28"/>
        </w:rPr>
        <w:t>емографическая политика, которая регулирует процессы воспроизводства населения, направляя действие своих стимулов на снижение или повышение рождаемости до определенного уровня</w:t>
      </w:r>
      <w:r w:rsidR="009507E7">
        <w:rPr>
          <w:rFonts w:ascii="Times New Roman" w:hAnsi="Times New Roman" w:cs="Times New Roman"/>
          <w:sz w:val="28"/>
          <w:szCs w:val="28"/>
        </w:rPr>
        <w:t xml:space="preserve"> [61]</w:t>
      </w:r>
      <w:r w:rsidR="00DC43EE" w:rsidRPr="00360075">
        <w:rPr>
          <w:rFonts w:ascii="Times New Roman" w:hAnsi="Times New Roman" w:cs="Times New Roman"/>
          <w:sz w:val="28"/>
          <w:szCs w:val="28"/>
        </w:rPr>
        <w:t>;</w:t>
      </w:r>
    </w:p>
    <w:p w14:paraId="7E83F86D" w14:textId="373FA005" w:rsidR="00DC43EE" w:rsidRPr="00360075" w:rsidRDefault="00953A36" w:rsidP="007B5198">
      <w:pPr>
        <w:numPr>
          <w:ilvl w:val="0"/>
          <w:numId w:val="10"/>
        </w:numPr>
        <w:tabs>
          <w:tab w:val="clear" w:pos="1095"/>
          <w:tab w:val="num" w:pos="54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п</w:t>
      </w:r>
      <w:r w:rsidR="00DC43EE" w:rsidRPr="00360075">
        <w:rPr>
          <w:rFonts w:ascii="Times New Roman" w:hAnsi="Times New Roman" w:cs="Times New Roman"/>
          <w:sz w:val="28"/>
          <w:szCs w:val="28"/>
        </w:rPr>
        <w:t>олитика снижения бедности семей с детьми. Цель данного подхода –это снижение риско</w:t>
      </w:r>
      <w:r w:rsidR="00FB0F64" w:rsidRPr="00360075">
        <w:rPr>
          <w:rFonts w:ascii="Times New Roman" w:hAnsi="Times New Roman" w:cs="Times New Roman"/>
          <w:sz w:val="28"/>
          <w:szCs w:val="28"/>
        </w:rPr>
        <w:t>в недопотребления при формировании</w:t>
      </w:r>
      <w:r w:rsidR="00DC43EE" w:rsidRPr="00360075">
        <w:rPr>
          <w:rFonts w:ascii="Times New Roman" w:hAnsi="Times New Roman" w:cs="Times New Roman"/>
          <w:sz w:val="28"/>
          <w:szCs w:val="28"/>
        </w:rPr>
        <w:t xml:space="preserve"> человеческого капитала детей</w:t>
      </w:r>
      <w:r w:rsidR="007745B4">
        <w:rPr>
          <w:rFonts w:ascii="Times New Roman" w:hAnsi="Times New Roman" w:cs="Times New Roman"/>
          <w:sz w:val="28"/>
          <w:szCs w:val="28"/>
        </w:rPr>
        <w:t xml:space="preserve"> </w:t>
      </w:r>
      <w:r w:rsidR="00DC43EE" w:rsidRPr="00360075">
        <w:rPr>
          <w:rFonts w:ascii="Times New Roman" w:hAnsi="Times New Roman" w:cs="Times New Roman"/>
          <w:sz w:val="28"/>
          <w:szCs w:val="28"/>
        </w:rPr>
        <w:t>[</w:t>
      </w:r>
      <w:r w:rsidR="00F056D0" w:rsidRPr="00360075">
        <w:rPr>
          <w:rFonts w:ascii="Times New Roman" w:hAnsi="Times New Roman" w:cs="Times New Roman"/>
          <w:sz w:val="28"/>
          <w:szCs w:val="28"/>
        </w:rPr>
        <w:t>6</w:t>
      </w:r>
      <w:r w:rsidR="009507E7">
        <w:rPr>
          <w:rFonts w:ascii="Times New Roman" w:hAnsi="Times New Roman" w:cs="Times New Roman"/>
          <w:sz w:val="28"/>
          <w:szCs w:val="28"/>
        </w:rPr>
        <w:t>2,</w:t>
      </w:r>
      <w:r w:rsidR="00B23178">
        <w:rPr>
          <w:rFonts w:ascii="Times New Roman" w:hAnsi="Times New Roman" w:cs="Times New Roman"/>
          <w:sz w:val="28"/>
          <w:szCs w:val="28"/>
          <w:lang w:val="kk-KZ"/>
        </w:rPr>
        <w:t xml:space="preserve"> </w:t>
      </w:r>
      <w:r w:rsidR="00603B09" w:rsidRPr="00360075">
        <w:rPr>
          <w:rFonts w:ascii="Times New Roman" w:hAnsi="Times New Roman" w:cs="Times New Roman"/>
          <w:sz w:val="28"/>
          <w:szCs w:val="28"/>
        </w:rPr>
        <w:t>63</w:t>
      </w:r>
      <w:r w:rsidR="00DC43EE"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27DE6470" w14:textId="77777777"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Как известно, объектом семейной политики является семья или семейное домохозяйство</w:t>
      </w:r>
      <w:r w:rsidR="007745B4">
        <w:rPr>
          <w:rFonts w:ascii="Times New Roman" w:hAnsi="Times New Roman" w:cs="Times New Roman"/>
          <w:sz w:val="28"/>
          <w:szCs w:val="28"/>
        </w:rPr>
        <w:t xml:space="preserve"> </w:t>
      </w:r>
      <w:r w:rsidRPr="00360075">
        <w:rPr>
          <w:rFonts w:ascii="Times New Roman" w:hAnsi="Times New Roman" w:cs="Times New Roman"/>
          <w:sz w:val="28"/>
          <w:szCs w:val="28"/>
        </w:rPr>
        <w:t>[6</w:t>
      </w:r>
      <w:r w:rsidR="00603B09" w:rsidRPr="00360075">
        <w:rPr>
          <w:rFonts w:ascii="Times New Roman" w:hAnsi="Times New Roman" w:cs="Times New Roman"/>
          <w:sz w:val="28"/>
          <w:szCs w:val="28"/>
        </w:rPr>
        <w:t>4</w:t>
      </w:r>
      <w:r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19BFD376" w14:textId="77777777" w:rsidR="00DC43EE" w:rsidRPr="00360075" w:rsidRDefault="00DC43EE" w:rsidP="00360075">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Демографическая политика и политика снижения бедности семей с детьми</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тесно взаимосвязаны между собой. В случае если нет демографического</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эффекта от реализуемых в рамках семейной политики мер, но повышается уровень жизни домохозяйств с детьми, то это значит, что усиливается социальная защищенность семьи и обеспечиваются условия для формирования, развития человеческого капитала.</w:t>
      </w:r>
    </w:p>
    <w:p w14:paraId="6F20273D"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lastRenderedPageBreak/>
        <w:t>Тем не менее, необходимо рассматривать вышеуказанные две компоненты отдельно друг от друга, потому что критерии оценки конечных результатов и соответственно сама оценка по каждой цели может также отличаться (</w:t>
      </w:r>
      <w:r w:rsidR="00FE4F56" w:rsidRPr="00360075">
        <w:rPr>
          <w:rFonts w:ascii="Times New Roman" w:hAnsi="Times New Roman" w:cs="Times New Roman"/>
          <w:sz w:val="28"/>
          <w:szCs w:val="28"/>
        </w:rPr>
        <w:t>т</w:t>
      </w:r>
      <w:r w:rsidRPr="00360075">
        <w:rPr>
          <w:rFonts w:ascii="Times New Roman" w:hAnsi="Times New Roman" w:cs="Times New Roman"/>
          <w:sz w:val="28"/>
          <w:szCs w:val="28"/>
        </w:rPr>
        <w:t>аблица 1)</w:t>
      </w:r>
      <w:r w:rsidR="00A00873" w:rsidRPr="00360075">
        <w:rPr>
          <w:rFonts w:ascii="Times New Roman" w:hAnsi="Times New Roman" w:cs="Times New Roman"/>
          <w:sz w:val="28"/>
          <w:szCs w:val="28"/>
        </w:rPr>
        <w:t>.</w:t>
      </w:r>
      <w:r w:rsidRPr="00360075">
        <w:rPr>
          <w:rFonts w:ascii="Times New Roman" w:hAnsi="Times New Roman" w:cs="Times New Roman"/>
          <w:sz w:val="28"/>
          <w:szCs w:val="28"/>
        </w:rPr>
        <w:t xml:space="preserve"> В то же время, необходимо отметить меры, потенциал которых направлен на первую и на вторую цель одновременно [6</w:t>
      </w:r>
      <w:r w:rsidR="00603B09" w:rsidRPr="00360075">
        <w:rPr>
          <w:rFonts w:ascii="Times New Roman" w:hAnsi="Times New Roman" w:cs="Times New Roman"/>
          <w:sz w:val="28"/>
          <w:szCs w:val="28"/>
        </w:rPr>
        <w:t>5</w:t>
      </w:r>
      <w:r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3F8E330A" w14:textId="77777777" w:rsidR="00FE4F56" w:rsidRPr="00360075" w:rsidRDefault="00FE4F56" w:rsidP="00360075">
      <w:pPr>
        <w:tabs>
          <w:tab w:val="left" w:pos="2160"/>
        </w:tabs>
        <w:spacing w:after="0" w:line="240" w:lineRule="auto"/>
        <w:ind w:firstLine="709"/>
        <w:rPr>
          <w:rFonts w:ascii="Times New Roman" w:hAnsi="Times New Roman" w:cs="Times New Roman"/>
          <w:sz w:val="28"/>
          <w:szCs w:val="28"/>
        </w:rPr>
      </w:pPr>
    </w:p>
    <w:p w14:paraId="4D48E56B" w14:textId="47852224" w:rsidR="00DC43EE" w:rsidRPr="00360075" w:rsidRDefault="00DC43EE" w:rsidP="00360075">
      <w:pPr>
        <w:tabs>
          <w:tab w:val="left" w:pos="216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Таблица 1</w:t>
      </w:r>
      <w:r w:rsidR="00454502">
        <w:rPr>
          <w:rFonts w:ascii="Times New Roman" w:hAnsi="Times New Roman" w:cs="Times New Roman"/>
          <w:sz w:val="28"/>
          <w:szCs w:val="28"/>
        </w:rPr>
        <w:t xml:space="preserve"> </w:t>
      </w:r>
      <w:r w:rsidR="00953A36">
        <w:rPr>
          <w:rFonts w:ascii="Times New Roman" w:hAnsi="Times New Roman" w:cs="Times New Roman"/>
          <w:sz w:val="28"/>
          <w:szCs w:val="28"/>
        </w:rPr>
        <w:t>–</w:t>
      </w:r>
      <w:r w:rsidR="00454502">
        <w:rPr>
          <w:rFonts w:ascii="Times New Roman" w:hAnsi="Times New Roman" w:cs="Times New Roman"/>
          <w:sz w:val="28"/>
          <w:szCs w:val="28"/>
        </w:rPr>
        <w:t xml:space="preserve"> </w:t>
      </w:r>
      <w:r w:rsidRPr="00360075">
        <w:rPr>
          <w:rFonts w:ascii="Times New Roman" w:hAnsi="Times New Roman" w:cs="Times New Roman"/>
          <w:sz w:val="28"/>
          <w:szCs w:val="28"/>
        </w:rPr>
        <w:t>Цели, целевые индикаторы и основные меры по направлениям государственной семейной политики</w:t>
      </w:r>
    </w:p>
    <w:p w14:paraId="00960B19" w14:textId="77777777" w:rsidR="00FE4F56" w:rsidRPr="00360075" w:rsidRDefault="00FE4F56" w:rsidP="00953A36">
      <w:pPr>
        <w:tabs>
          <w:tab w:val="left" w:pos="2160"/>
        </w:tabs>
        <w:spacing w:after="0" w:line="240" w:lineRule="auto"/>
        <w:jc w:val="right"/>
        <w:rPr>
          <w:rFonts w:ascii="Times New Roman" w:hAnsi="Times New Roman" w:cs="Times New Roman"/>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968"/>
      </w:tblGrid>
      <w:tr w:rsidR="009A63EF" w:rsidRPr="005A7752" w14:paraId="515FD359" w14:textId="77777777" w:rsidTr="00B23178">
        <w:trPr>
          <w:trHeight w:val="637"/>
        </w:trPr>
        <w:tc>
          <w:tcPr>
            <w:tcW w:w="9617" w:type="dxa"/>
            <w:gridSpan w:val="2"/>
            <w:vAlign w:val="center"/>
          </w:tcPr>
          <w:p w14:paraId="17346DAA" w14:textId="77777777" w:rsidR="009A63EF" w:rsidRPr="008B6935" w:rsidRDefault="008B6935" w:rsidP="009A63EF">
            <w:pPr>
              <w:tabs>
                <w:tab w:val="left" w:pos="0"/>
              </w:tabs>
              <w:spacing w:after="0" w:line="240" w:lineRule="auto"/>
              <w:jc w:val="center"/>
              <w:rPr>
                <w:rFonts w:ascii="Times New Roman" w:hAnsi="Times New Roman" w:cs="Times New Roman"/>
                <w:sz w:val="24"/>
                <w:szCs w:val="24"/>
              </w:rPr>
            </w:pPr>
            <w:r w:rsidRPr="008B6935">
              <w:rPr>
                <w:rFonts w:ascii="Times New Roman" w:hAnsi="Times New Roman" w:cs="Times New Roman"/>
                <w:sz w:val="24"/>
                <w:szCs w:val="24"/>
              </w:rPr>
              <w:t>Основные меры по направлениям государственной семейной политики</w:t>
            </w:r>
          </w:p>
        </w:tc>
      </w:tr>
      <w:tr w:rsidR="00B23178" w:rsidRPr="005A7752" w14:paraId="6B197499" w14:textId="77777777" w:rsidTr="005A7752">
        <w:trPr>
          <w:trHeight w:val="135"/>
        </w:trPr>
        <w:tc>
          <w:tcPr>
            <w:tcW w:w="9617" w:type="dxa"/>
            <w:gridSpan w:val="2"/>
            <w:vAlign w:val="center"/>
          </w:tcPr>
          <w:p w14:paraId="2B54B110" w14:textId="4A9AFDDA" w:rsidR="00B23178" w:rsidRPr="00B23178" w:rsidRDefault="00B23178" w:rsidP="009A63EF">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DC43EE" w:rsidRPr="005A7752" w14:paraId="66011D08" w14:textId="77777777" w:rsidTr="00953A36">
        <w:tc>
          <w:tcPr>
            <w:tcW w:w="9617" w:type="dxa"/>
            <w:gridSpan w:val="2"/>
          </w:tcPr>
          <w:p w14:paraId="643BD256"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Семейная политика</w:t>
            </w:r>
          </w:p>
        </w:tc>
      </w:tr>
      <w:tr w:rsidR="00DC43EE" w:rsidRPr="005A7752" w14:paraId="3A61926C" w14:textId="77777777" w:rsidTr="00953A36">
        <w:tc>
          <w:tcPr>
            <w:tcW w:w="4649" w:type="dxa"/>
          </w:tcPr>
          <w:p w14:paraId="53C3BC68" w14:textId="77777777" w:rsidR="00DC43EE" w:rsidRPr="005A7752" w:rsidRDefault="00DC43EE" w:rsidP="00360075">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Цель 1: Регулирование рождаемости (стимулирование или дестимулирование)</w:t>
            </w:r>
          </w:p>
        </w:tc>
        <w:tc>
          <w:tcPr>
            <w:tcW w:w="4968" w:type="dxa"/>
          </w:tcPr>
          <w:p w14:paraId="171FCF54" w14:textId="77777777" w:rsidR="00DC43EE" w:rsidRPr="005A7752" w:rsidRDefault="00DC43EE" w:rsidP="00360075">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Цель 2: Снижение социальных рисков недопотребления семей с детьми, а значит снижение детской бедности </w:t>
            </w:r>
          </w:p>
        </w:tc>
      </w:tr>
      <w:tr w:rsidR="00DC43EE" w:rsidRPr="005A7752" w14:paraId="0FD38309" w14:textId="77777777" w:rsidTr="005A7752">
        <w:trPr>
          <w:trHeight w:val="337"/>
        </w:trPr>
        <w:tc>
          <w:tcPr>
            <w:tcW w:w="9617" w:type="dxa"/>
            <w:gridSpan w:val="2"/>
          </w:tcPr>
          <w:p w14:paraId="4C3B08F5"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Целевые индикаторы:</w:t>
            </w:r>
          </w:p>
        </w:tc>
      </w:tr>
      <w:tr w:rsidR="00DC43EE" w:rsidRPr="005A7752" w14:paraId="5649F365" w14:textId="77777777" w:rsidTr="00953A36">
        <w:tc>
          <w:tcPr>
            <w:tcW w:w="4649" w:type="dxa"/>
          </w:tcPr>
          <w:p w14:paraId="4056B68D" w14:textId="77777777" w:rsidR="00DC43EE" w:rsidRPr="005A7752" w:rsidRDefault="00DC43EE" w:rsidP="00953A36">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1.1 Рождаемость</w:t>
            </w:r>
          </w:p>
        </w:tc>
        <w:tc>
          <w:tcPr>
            <w:tcW w:w="4968" w:type="dxa"/>
          </w:tcPr>
          <w:p w14:paraId="59A62799" w14:textId="77777777" w:rsidR="00DC43EE" w:rsidRPr="005A7752" w:rsidRDefault="00DC43EE" w:rsidP="00360075">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2.1 Снижение числа домохозяйств с детьми с доходом ниже черты бедности</w:t>
            </w:r>
          </w:p>
        </w:tc>
      </w:tr>
      <w:tr w:rsidR="00DC43EE" w:rsidRPr="005A7752" w14:paraId="42050040" w14:textId="77777777" w:rsidTr="005A7752">
        <w:trPr>
          <w:trHeight w:val="337"/>
        </w:trPr>
        <w:tc>
          <w:tcPr>
            <w:tcW w:w="9617" w:type="dxa"/>
            <w:gridSpan w:val="2"/>
          </w:tcPr>
          <w:p w14:paraId="6E0B4939"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Меры прямого финансирования затрат семей</w:t>
            </w:r>
          </w:p>
        </w:tc>
      </w:tr>
      <w:tr w:rsidR="00DC43EE" w:rsidRPr="005A7752" w14:paraId="48FEEC8E" w14:textId="77777777" w:rsidTr="00953A36">
        <w:tc>
          <w:tcPr>
            <w:tcW w:w="4649" w:type="dxa"/>
          </w:tcPr>
          <w:p w14:paraId="54E76A7F" w14:textId="77777777" w:rsidR="00DC43EE" w:rsidRPr="005A7752" w:rsidRDefault="00DC43EE" w:rsidP="00360075">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Снижение фактических затрат по рождению, воспитанию и уходу ребенка:</w:t>
            </w:r>
          </w:p>
        </w:tc>
        <w:tc>
          <w:tcPr>
            <w:tcW w:w="4968" w:type="dxa"/>
          </w:tcPr>
          <w:p w14:paraId="4CED5C68" w14:textId="77777777" w:rsidR="00DC43EE" w:rsidRPr="005A7752" w:rsidRDefault="00DC43EE" w:rsidP="00360075">
            <w:p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Повышение уровня доходов семей</w:t>
            </w:r>
          </w:p>
        </w:tc>
      </w:tr>
      <w:tr w:rsidR="00DC43EE" w:rsidRPr="005A7752" w14:paraId="40278B9B" w14:textId="77777777" w:rsidTr="00953A36">
        <w:tc>
          <w:tcPr>
            <w:tcW w:w="4649" w:type="dxa"/>
          </w:tcPr>
          <w:p w14:paraId="76C5D734" w14:textId="77777777" w:rsidR="00DC43EE" w:rsidRPr="005A7752" w:rsidRDefault="00953A36" w:rsidP="007B5198">
            <w:pPr>
              <w:numPr>
                <w:ilvl w:val="0"/>
                <w:numId w:val="14"/>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единовременные выплаты</w:t>
            </w:r>
          </w:p>
        </w:tc>
        <w:tc>
          <w:tcPr>
            <w:tcW w:w="4968" w:type="dxa"/>
          </w:tcPr>
          <w:p w14:paraId="1EDDDB02" w14:textId="77777777" w:rsidR="00DC43EE" w:rsidRPr="005A7752" w:rsidRDefault="00953A36" w:rsidP="007B5198">
            <w:pPr>
              <w:numPr>
                <w:ilvl w:val="0"/>
                <w:numId w:val="15"/>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адресная помощь для малообеспеченных семей</w:t>
            </w:r>
          </w:p>
        </w:tc>
      </w:tr>
      <w:tr w:rsidR="00DC43EE" w:rsidRPr="005A7752" w14:paraId="58609DE2" w14:textId="77777777" w:rsidTr="00953A36">
        <w:tc>
          <w:tcPr>
            <w:tcW w:w="4649" w:type="dxa"/>
          </w:tcPr>
          <w:p w14:paraId="482395C5" w14:textId="77777777" w:rsidR="00DC43EE" w:rsidRPr="005A7752" w:rsidRDefault="00953A36" w:rsidP="007B5198">
            <w:pPr>
              <w:numPr>
                <w:ilvl w:val="0"/>
                <w:numId w:val="14"/>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периодические выплаты до достижения ребенком конкретного возраста</w:t>
            </w:r>
          </w:p>
        </w:tc>
        <w:tc>
          <w:tcPr>
            <w:tcW w:w="4968" w:type="dxa"/>
          </w:tcPr>
          <w:p w14:paraId="183585F4" w14:textId="77777777" w:rsidR="00DC43EE" w:rsidRPr="005A7752" w:rsidRDefault="00953A36" w:rsidP="007B5198">
            <w:pPr>
              <w:numPr>
                <w:ilvl w:val="0"/>
                <w:numId w:val="15"/>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пособия на малообеспеченных детей</w:t>
            </w:r>
          </w:p>
        </w:tc>
      </w:tr>
      <w:tr w:rsidR="00DC43EE" w:rsidRPr="005A7752" w14:paraId="562A3CE9" w14:textId="77777777" w:rsidTr="00953A36">
        <w:tc>
          <w:tcPr>
            <w:tcW w:w="4649" w:type="dxa"/>
          </w:tcPr>
          <w:p w14:paraId="0D95C271" w14:textId="77777777" w:rsidR="00DC43EE" w:rsidRPr="005A7752" w:rsidRDefault="00953A36" w:rsidP="007B5198">
            <w:pPr>
              <w:numPr>
                <w:ilvl w:val="0"/>
                <w:numId w:val="14"/>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налоговые льготы</w:t>
            </w:r>
          </w:p>
        </w:tc>
        <w:tc>
          <w:tcPr>
            <w:tcW w:w="4968" w:type="dxa"/>
          </w:tcPr>
          <w:p w14:paraId="45512CA3" w14:textId="77777777" w:rsidR="00DC43EE" w:rsidRPr="005A7752" w:rsidRDefault="00953A36" w:rsidP="007B5198">
            <w:pPr>
              <w:numPr>
                <w:ilvl w:val="0"/>
                <w:numId w:val="15"/>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жилищные социальные пособия</w:t>
            </w:r>
          </w:p>
        </w:tc>
      </w:tr>
      <w:tr w:rsidR="00DC43EE" w:rsidRPr="005A7752" w14:paraId="677BCA3F" w14:textId="77777777" w:rsidTr="00953A36">
        <w:trPr>
          <w:trHeight w:val="836"/>
        </w:trPr>
        <w:tc>
          <w:tcPr>
            <w:tcW w:w="4649" w:type="dxa"/>
          </w:tcPr>
          <w:p w14:paraId="2D6F8C5D" w14:textId="77777777" w:rsidR="00DC43EE" w:rsidRPr="005A7752" w:rsidRDefault="00953A36" w:rsidP="007B5198">
            <w:pPr>
              <w:numPr>
                <w:ilvl w:val="0"/>
                <w:numId w:val="14"/>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услуги охраны здоровья женщины и ребенка, планирования семьи, перинатальные услуги</w:t>
            </w:r>
          </w:p>
        </w:tc>
        <w:tc>
          <w:tcPr>
            <w:tcW w:w="4968" w:type="dxa"/>
          </w:tcPr>
          <w:p w14:paraId="2B689DD5" w14:textId="77777777" w:rsidR="00DC43EE" w:rsidRPr="005A7752" w:rsidRDefault="00953A36" w:rsidP="007B5198">
            <w:pPr>
              <w:numPr>
                <w:ilvl w:val="0"/>
                <w:numId w:val="15"/>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государственные базовые социальные пособия (инвалидность, потеря кормильца и т.д.)</w:t>
            </w:r>
          </w:p>
        </w:tc>
      </w:tr>
      <w:tr w:rsidR="00DC43EE" w:rsidRPr="005A7752" w14:paraId="1C7CE2A4" w14:textId="77777777" w:rsidTr="005A7752">
        <w:trPr>
          <w:trHeight w:val="337"/>
        </w:trPr>
        <w:tc>
          <w:tcPr>
            <w:tcW w:w="9617" w:type="dxa"/>
            <w:gridSpan w:val="2"/>
            <w:tcBorders>
              <w:bottom w:val="single" w:sz="4" w:space="0" w:color="auto"/>
            </w:tcBorders>
          </w:tcPr>
          <w:p w14:paraId="130AB2DF"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 xml:space="preserve">Меры по предоставлению натуральных благ семьям </w:t>
            </w:r>
          </w:p>
        </w:tc>
      </w:tr>
      <w:tr w:rsidR="00DC43EE" w:rsidRPr="005A7752" w14:paraId="7B4F24F4" w14:textId="77777777" w:rsidTr="00953A36">
        <w:tc>
          <w:tcPr>
            <w:tcW w:w="4649" w:type="dxa"/>
            <w:tcBorders>
              <w:bottom w:val="single" w:sz="4" w:space="0" w:color="auto"/>
              <w:right w:val="single" w:sz="4" w:space="0" w:color="auto"/>
            </w:tcBorders>
          </w:tcPr>
          <w:p w14:paraId="7E0F67F2" w14:textId="77777777" w:rsidR="00DC43EE" w:rsidRPr="005A7752" w:rsidRDefault="005A7752" w:rsidP="007B5198">
            <w:pPr>
              <w:numPr>
                <w:ilvl w:val="0"/>
                <w:numId w:val="1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блага в натуральной форме </w:t>
            </w:r>
            <w:r w:rsidR="00953A36" w:rsidRPr="005A7752">
              <w:rPr>
                <w:rFonts w:ascii="Times New Roman" w:hAnsi="Times New Roman" w:cs="Times New Roman"/>
                <w:sz w:val="24"/>
                <w:szCs w:val="24"/>
              </w:rPr>
              <w:t>на рождение ребенка (корзина новорожденного: кроватка, вещи, школьные принадлежности и т.д.)</w:t>
            </w:r>
          </w:p>
        </w:tc>
        <w:tc>
          <w:tcPr>
            <w:tcW w:w="4968" w:type="dxa"/>
            <w:tcBorders>
              <w:left w:val="single" w:sz="4" w:space="0" w:color="auto"/>
              <w:bottom w:val="single" w:sz="4" w:space="0" w:color="auto"/>
            </w:tcBorders>
          </w:tcPr>
          <w:p w14:paraId="30139BDC" w14:textId="77777777" w:rsidR="00DC43EE" w:rsidRPr="005A7752" w:rsidRDefault="00953A36" w:rsidP="007B5198">
            <w:pPr>
              <w:numPr>
                <w:ilvl w:val="0"/>
                <w:numId w:val="13"/>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обеды детям из малообеспеченных семей </w:t>
            </w:r>
          </w:p>
        </w:tc>
      </w:tr>
      <w:tr w:rsidR="00DC43EE" w:rsidRPr="005A7752" w14:paraId="33B8737E" w14:textId="77777777" w:rsidTr="00953A36">
        <w:trPr>
          <w:trHeight w:val="1150"/>
        </w:trPr>
        <w:tc>
          <w:tcPr>
            <w:tcW w:w="4649" w:type="dxa"/>
            <w:tcBorders>
              <w:top w:val="single" w:sz="4" w:space="0" w:color="auto"/>
              <w:left w:val="single" w:sz="4" w:space="0" w:color="auto"/>
              <w:right w:val="single" w:sz="4" w:space="0" w:color="auto"/>
            </w:tcBorders>
          </w:tcPr>
          <w:p w14:paraId="2649A345" w14:textId="77777777" w:rsidR="00DC43EE" w:rsidRPr="005A7752" w:rsidRDefault="00953A36" w:rsidP="007B5198">
            <w:pPr>
              <w:numPr>
                <w:ilvl w:val="0"/>
                <w:numId w:val="12"/>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детское питание детям второго и первого года жизни, лекарства и т.д. </w:t>
            </w:r>
          </w:p>
          <w:p w14:paraId="72096701" w14:textId="77777777" w:rsidR="00DC43EE" w:rsidRPr="005A7752" w:rsidRDefault="00953A36" w:rsidP="007B5198">
            <w:pPr>
              <w:numPr>
                <w:ilvl w:val="0"/>
                <w:numId w:val="12"/>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 питание младшим школьникам: завтраки или обеды</w:t>
            </w:r>
          </w:p>
        </w:tc>
        <w:tc>
          <w:tcPr>
            <w:tcW w:w="4968" w:type="dxa"/>
            <w:tcBorders>
              <w:top w:val="single" w:sz="4" w:space="0" w:color="auto"/>
              <w:left w:val="single" w:sz="4" w:space="0" w:color="auto"/>
              <w:right w:val="single" w:sz="4" w:space="0" w:color="auto"/>
            </w:tcBorders>
          </w:tcPr>
          <w:p w14:paraId="6DC18281" w14:textId="77777777" w:rsidR="00DC43EE" w:rsidRPr="005A7752" w:rsidRDefault="00953A36" w:rsidP="007B5198">
            <w:pPr>
              <w:numPr>
                <w:ilvl w:val="0"/>
                <w:numId w:val="13"/>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 социальная помощь малообеспеченным детям: школьно-письменные принадлежности, одежда, обувь, лекарства и т.д.</w:t>
            </w:r>
          </w:p>
        </w:tc>
      </w:tr>
      <w:tr w:rsidR="00DC43EE" w:rsidRPr="005A7752" w14:paraId="40D61654" w14:textId="77777777" w:rsidTr="005A7752">
        <w:trPr>
          <w:trHeight w:val="380"/>
        </w:trPr>
        <w:tc>
          <w:tcPr>
            <w:tcW w:w="9617" w:type="dxa"/>
            <w:gridSpan w:val="2"/>
            <w:tcBorders>
              <w:top w:val="single" w:sz="4" w:space="0" w:color="auto"/>
            </w:tcBorders>
          </w:tcPr>
          <w:p w14:paraId="46338084"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 xml:space="preserve">Меры в сфере занятости и трудового законодательства </w:t>
            </w:r>
          </w:p>
        </w:tc>
      </w:tr>
      <w:tr w:rsidR="00DC43EE" w:rsidRPr="005A7752" w14:paraId="4A778D8B" w14:textId="77777777" w:rsidTr="00953A36">
        <w:tc>
          <w:tcPr>
            <w:tcW w:w="4649" w:type="dxa"/>
          </w:tcPr>
          <w:p w14:paraId="70236E34" w14:textId="77777777" w:rsidR="00DC43EE" w:rsidRPr="005A7752" w:rsidRDefault="00953A36" w:rsidP="007B5198">
            <w:pPr>
              <w:numPr>
                <w:ilvl w:val="0"/>
                <w:numId w:val="11"/>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гарантии беременным женщинам </w:t>
            </w:r>
          </w:p>
        </w:tc>
        <w:tc>
          <w:tcPr>
            <w:tcW w:w="4968" w:type="dxa"/>
          </w:tcPr>
          <w:p w14:paraId="1A47AAFE" w14:textId="77777777" w:rsidR="00DC43EE" w:rsidRPr="005A7752" w:rsidRDefault="00953A36" w:rsidP="007B5198">
            <w:pPr>
              <w:numPr>
                <w:ilvl w:val="0"/>
                <w:numId w:val="11"/>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минимальная заработная плата</w:t>
            </w:r>
          </w:p>
        </w:tc>
      </w:tr>
      <w:tr w:rsidR="00DC43EE" w:rsidRPr="005A7752" w14:paraId="3F416D70" w14:textId="77777777" w:rsidTr="00953A36">
        <w:tc>
          <w:tcPr>
            <w:tcW w:w="4649" w:type="dxa"/>
          </w:tcPr>
          <w:p w14:paraId="677DDAF8" w14:textId="77777777" w:rsidR="00DC43EE" w:rsidRPr="005A7752" w:rsidRDefault="00953A36" w:rsidP="007B5198">
            <w:pPr>
              <w:numPr>
                <w:ilvl w:val="0"/>
                <w:numId w:val="11"/>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 xml:space="preserve">отпуск по беременности и родам </w:t>
            </w:r>
          </w:p>
        </w:tc>
        <w:tc>
          <w:tcPr>
            <w:tcW w:w="4968" w:type="dxa"/>
          </w:tcPr>
          <w:p w14:paraId="62465540" w14:textId="77777777" w:rsidR="00DC43EE" w:rsidRPr="005A7752" w:rsidRDefault="00953A36" w:rsidP="007B5198">
            <w:pPr>
              <w:numPr>
                <w:ilvl w:val="0"/>
                <w:numId w:val="11"/>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программы занятости населения</w:t>
            </w:r>
          </w:p>
        </w:tc>
      </w:tr>
      <w:tr w:rsidR="00DC43EE" w:rsidRPr="005A7752" w14:paraId="0B592810" w14:textId="77777777" w:rsidTr="00953A36">
        <w:tc>
          <w:tcPr>
            <w:tcW w:w="4649" w:type="dxa"/>
          </w:tcPr>
          <w:p w14:paraId="4C103ED3" w14:textId="77777777" w:rsidR="00DC43EE" w:rsidRPr="005A7752" w:rsidRDefault="00953A36" w:rsidP="007B5198">
            <w:pPr>
              <w:numPr>
                <w:ilvl w:val="0"/>
                <w:numId w:val="11"/>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отпуск по уходу за ребенком (родительский отпуск)</w:t>
            </w:r>
          </w:p>
        </w:tc>
        <w:tc>
          <w:tcPr>
            <w:tcW w:w="4968" w:type="dxa"/>
          </w:tcPr>
          <w:p w14:paraId="2646F607" w14:textId="77777777" w:rsidR="00DC43EE" w:rsidRPr="005A7752" w:rsidRDefault="00953A36" w:rsidP="007B5198">
            <w:pPr>
              <w:numPr>
                <w:ilvl w:val="0"/>
                <w:numId w:val="21"/>
              </w:numPr>
              <w:tabs>
                <w:tab w:val="left" w:pos="0"/>
                <w:tab w:val="left" w:pos="227"/>
              </w:tabs>
              <w:spacing w:after="0" w:line="240" w:lineRule="auto"/>
              <w:ind w:left="0" w:firstLine="0"/>
              <w:jc w:val="both"/>
              <w:rPr>
                <w:rFonts w:ascii="Times New Roman" w:hAnsi="Times New Roman" w:cs="Times New Roman"/>
                <w:sz w:val="24"/>
                <w:szCs w:val="24"/>
              </w:rPr>
            </w:pPr>
            <w:r w:rsidRPr="005A7752">
              <w:rPr>
                <w:rFonts w:ascii="Times New Roman" w:hAnsi="Times New Roman" w:cs="Times New Roman"/>
                <w:sz w:val="24"/>
                <w:szCs w:val="24"/>
              </w:rPr>
              <w:t>отпуска по уходу за ребенком-инвалидом</w:t>
            </w:r>
          </w:p>
        </w:tc>
      </w:tr>
      <w:tr w:rsidR="00DC43EE" w:rsidRPr="005A7752" w14:paraId="418D3D26" w14:textId="77777777" w:rsidTr="00953A36">
        <w:tc>
          <w:tcPr>
            <w:tcW w:w="9617" w:type="dxa"/>
            <w:gridSpan w:val="2"/>
          </w:tcPr>
          <w:p w14:paraId="7662A628" w14:textId="77777777" w:rsidR="00DC43EE" w:rsidRPr="005A7752" w:rsidRDefault="00953A36" w:rsidP="007B5198">
            <w:pPr>
              <w:numPr>
                <w:ilvl w:val="0"/>
                <w:numId w:val="21"/>
              </w:numPr>
              <w:tabs>
                <w:tab w:val="left" w:pos="0"/>
                <w:tab w:val="left" w:pos="238"/>
              </w:tabs>
              <w:spacing w:after="0" w:line="240" w:lineRule="auto"/>
              <w:ind w:left="0" w:firstLine="6"/>
              <w:rPr>
                <w:rFonts w:ascii="Times New Roman" w:hAnsi="Times New Roman" w:cs="Times New Roman"/>
                <w:sz w:val="24"/>
                <w:szCs w:val="24"/>
              </w:rPr>
            </w:pPr>
            <w:r w:rsidRPr="005A7752">
              <w:rPr>
                <w:rFonts w:ascii="Times New Roman" w:hAnsi="Times New Roman" w:cs="Times New Roman"/>
                <w:sz w:val="24"/>
                <w:szCs w:val="24"/>
              </w:rPr>
              <w:t>страховые пособия по потере кормильца, инвалидности, потере работы родителями</w:t>
            </w:r>
          </w:p>
        </w:tc>
      </w:tr>
      <w:tr w:rsidR="00DC43EE" w:rsidRPr="005A7752" w14:paraId="727D6F18" w14:textId="77777777" w:rsidTr="00953A36">
        <w:tc>
          <w:tcPr>
            <w:tcW w:w="9617" w:type="dxa"/>
            <w:gridSpan w:val="2"/>
          </w:tcPr>
          <w:p w14:paraId="626FB4F1" w14:textId="77777777" w:rsidR="00DC43EE" w:rsidRPr="005A7752" w:rsidRDefault="00953A36" w:rsidP="007B5198">
            <w:pPr>
              <w:numPr>
                <w:ilvl w:val="0"/>
                <w:numId w:val="11"/>
              </w:numPr>
              <w:tabs>
                <w:tab w:val="clear" w:pos="227"/>
                <w:tab w:val="left" w:pos="0"/>
                <w:tab w:val="left" w:pos="238"/>
              </w:tabs>
              <w:spacing w:after="0" w:line="240" w:lineRule="auto"/>
              <w:ind w:firstLine="6"/>
              <w:rPr>
                <w:rFonts w:ascii="Times New Roman" w:hAnsi="Times New Roman" w:cs="Times New Roman"/>
                <w:sz w:val="24"/>
                <w:szCs w:val="24"/>
              </w:rPr>
            </w:pPr>
            <w:r w:rsidRPr="005A7752">
              <w:rPr>
                <w:rFonts w:ascii="Times New Roman" w:hAnsi="Times New Roman" w:cs="Times New Roman"/>
                <w:sz w:val="24"/>
                <w:szCs w:val="24"/>
              </w:rPr>
              <w:t>отпуск по уходу за временно больным ребенком</w:t>
            </w:r>
          </w:p>
        </w:tc>
      </w:tr>
      <w:tr w:rsidR="00DC43EE" w:rsidRPr="005A7752" w14:paraId="34ACEBB6" w14:textId="77777777" w:rsidTr="005A7752">
        <w:tc>
          <w:tcPr>
            <w:tcW w:w="9617" w:type="dxa"/>
            <w:gridSpan w:val="2"/>
            <w:tcBorders>
              <w:bottom w:val="single" w:sz="4" w:space="0" w:color="auto"/>
            </w:tcBorders>
          </w:tcPr>
          <w:p w14:paraId="511BDAFD" w14:textId="77777777" w:rsidR="00DC43EE" w:rsidRPr="005A7752" w:rsidRDefault="00953A36" w:rsidP="007B5198">
            <w:pPr>
              <w:numPr>
                <w:ilvl w:val="0"/>
                <w:numId w:val="11"/>
              </w:numPr>
              <w:tabs>
                <w:tab w:val="clear" w:pos="227"/>
                <w:tab w:val="left" w:pos="0"/>
                <w:tab w:val="left" w:pos="238"/>
              </w:tabs>
              <w:spacing w:after="0" w:line="240" w:lineRule="auto"/>
              <w:ind w:firstLine="6"/>
              <w:rPr>
                <w:rFonts w:ascii="Times New Roman" w:hAnsi="Times New Roman" w:cs="Times New Roman"/>
                <w:sz w:val="24"/>
                <w:szCs w:val="24"/>
              </w:rPr>
            </w:pPr>
            <w:r w:rsidRPr="005A7752">
              <w:rPr>
                <w:rFonts w:ascii="Times New Roman" w:hAnsi="Times New Roman" w:cs="Times New Roman"/>
                <w:sz w:val="24"/>
                <w:szCs w:val="24"/>
              </w:rPr>
              <w:t>гарантии родителям с малолетними детьми</w:t>
            </w:r>
          </w:p>
        </w:tc>
      </w:tr>
      <w:tr w:rsidR="00DC43EE" w:rsidRPr="005A7752" w14:paraId="4474D346" w14:textId="77777777" w:rsidTr="005A7752">
        <w:tc>
          <w:tcPr>
            <w:tcW w:w="9617" w:type="dxa"/>
            <w:gridSpan w:val="2"/>
            <w:tcBorders>
              <w:bottom w:val="nil"/>
            </w:tcBorders>
          </w:tcPr>
          <w:p w14:paraId="68DB69C0" w14:textId="77777777" w:rsidR="00DC43EE" w:rsidRPr="005A7752" w:rsidRDefault="00953A36" w:rsidP="007B5198">
            <w:pPr>
              <w:numPr>
                <w:ilvl w:val="0"/>
                <w:numId w:val="11"/>
              </w:numPr>
              <w:tabs>
                <w:tab w:val="clear" w:pos="227"/>
                <w:tab w:val="left" w:pos="0"/>
                <w:tab w:val="left" w:pos="238"/>
              </w:tabs>
              <w:spacing w:after="0" w:line="240" w:lineRule="auto"/>
              <w:ind w:firstLine="6"/>
              <w:rPr>
                <w:rFonts w:ascii="Times New Roman" w:hAnsi="Times New Roman" w:cs="Times New Roman"/>
                <w:sz w:val="24"/>
                <w:szCs w:val="24"/>
              </w:rPr>
            </w:pPr>
            <w:r w:rsidRPr="005A7752">
              <w:rPr>
                <w:rFonts w:ascii="Times New Roman" w:hAnsi="Times New Roman" w:cs="Times New Roman"/>
                <w:sz w:val="24"/>
                <w:szCs w:val="24"/>
              </w:rPr>
              <w:t>использование гибких форм занятости для работников с семейными обязанностями</w:t>
            </w:r>
          </w:p>
        </w:tc>
      </w:tr>
      <w:tr w:rsidR="005A7752" w:rsidRPr="005A7752" w14:paraId="08ED724C" w14:textId="77777777" w:rsidTr="005A7752">
        <w:tc>
          <w:tcPr>
            <w:tcW w:w="9617" w:type="dxa"/>
            <w:gridSpan w:val="2"/>
            <w:tcBorders>
              <w:top w:val="nil"/>
              <w:left w:val="nil"/>
              <w:right w:val="nil"/>
            </w:tcBorders>
          </w:tcPr>
          <w:p w14:paraId="50DA0D2E" w14:textId="77777777" w:rsidR="005A7752" w:rsidRPr="005A7752" w:rsidRDefault="005A7752" w:rsidP="005A7752">
            <w:pPr>
              <w:tabs>
                <w:tab w:val="left" w:pos="0"/>
              </w:tabs>
              <w:spacing w:after="0" w:line="240" w:lineRule="auto"/>
              <w:ind w:hanging="108"/>
              <w:jc w:val="both"/>
              <w:rPr>
                <w:rFonts w:ascii="Times New Roman" w:hAnsi="Times New Roman" w:cs="Times New Roman"/>
                <w:sz w:val="28"/>
                <w:szCs w:val="28"/>
              </w:rPr>
            </w:pPr>
            <w:r w:rsidRPr="005A7752">
              <w:rPr>
                <w:rFonts w:ascii="Times New Roman" w:hAnsi="Times New Roman" w:cs="Times New Roman"/>
                <w:sz w:val="28"/>
                <w:szCs w:val="28"/>
              </w:rPr>
              <w:lastRenderedPageBreak/>
              <w:t>Продолжение таблицы 1</w:t>
            </w:r>
          </w:p>
          <w:p w14:paraId="58387500" w14:textId="77777777" w:rsidR="005A7752" w:rsidRPr="005A7752" w:rsidRDefault="005A7752" w:rsidP="005A7752">
            <w:pPr>
              <w:tabs>
                <w:tab w:val="left" w:pos="0"/>
              </w:tabs>
              <w:spacing w:after="0" w:line="240" w:lineRule="auto"/>
              <w:jc w:val="both"/>
              <w:rPr>
                <w:rFonts w:ascii="Times New Roman" w:hAnsi="Times New Roman" w:cs="Times New Roman"/>
                <w:sz w:val="16"/>
                <w:szCs w:val="16"/>
              </w:rPr>
            </w:pPr>
          </w:p>
        </w:tc>
      </w:tr>
      <w:tr w:rsidR="005A7752" w:rsidRPr="005A7752" w14:paraId="61C21275" w14:textId="77777777" w:rsidTr="005A7752">
        <w:tc>
          <w:tcPr>
            <w:tcW w:w="9617" w:type="dxa"/>
            <w:gridSpan w:val="2"/>
          </w:tcPr>
          <w:p w14:paraId="1846734D" w14:textId="77777777" w:rsidR="005A7752" w:rsidRPr="005A7752" w:rsidRDefault="005A7752" w:rsidP="005A7752">
            <w:pPr>
              <w:tabs>
                <w:tab w:val="left" w:pos="0"/>
              </w:tabs>
              <w:spacing w:after="0" w:line="240" w:lineRule="auto"/>
              <w:jc w:val="center"/>
              <w:rPr>
                <w:rFonts w:ascii="Times New Roman" w:hAnsi="Times New Roman" w:cs="Times New Roman"/>
                <w:sz w:val="24"/>
                <w:szCs w:val="24"/>
              </w:rPr>
            </w:pPr>
            <w:r w:rsidRPr="005A7752">
              <w:rPr>
                <w:rFonts w:ascii="Times New Roman" w:hAnsi="Times New Roman" w:cs="Times New Roman"/>
                <w:sz w:val="24"/>
                <w:szCs w:val="24"/>
              </w:rPr>
              <w:t>1</w:t>
            </w:r>
          </w:p>
        </w:tc>
      </w:tr>
      <w:tr w:rsidR="00DC43EE" w:rsidRPr="005A7752" w14:paraId="72AF4BB8" w14:textId="77777777" w:rsidTr="00953A36">
        <w:tc>
          <w:tcPr>
            <w:tcW w:w="9617" w:type="dxa"/>
            <w:gridSpan w:val="2"/>
          </w:tcPr>
          <w:p w14:paraId="6D4B0943"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Меры по оказанию социальных услуг</w:t>
            </w:r>
          </w:p>
        </w:tc>
      </w:tr>
      <w:tr w:rsidR="00DC43EE" w:rsidRPr="005A7752" w14:paraId="66E187A9" w14:textId="77777777" w:rsidTr="009A63EF">
        <w:tc>
          <w:tcPr>
            <w:tcW w:w="9617" w:type="dxa"/>
            <w:gridSpan w:val="2"/>
            <w:tcBorders>
              <w:bottom w:val="nil"/>
            </w:tcBorders>
          </w:tcPr>
          <w:p w14:paraId="49F8BFC3" w14:textId="77777777" w:rsidR="00DC43EE" w:rsidRPr="005A7752" w:rsidRDefault="00953A36" w:rsidP="007B5198">
            <w:pPr>
              <w:numPr>
                <w:ilvl w:val="0"/>
                <w:numId w:val="16"/>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доступные места в государственных, частных детских учреждениях специализированные детские сады для детей с инвалидностью</w:t>
            </w:r>
          </w:p>
        </w:tc>
      </w:tr>
      <w:tr w:rsidR="00DC43EE" w:rsidRPr="005A7752" w14:paraId="2590AE41" w14:textId="77777777" w:rsidTr="00953A36">
        <w:tc>
          <w:tcPr>
            <w:tcW w:w="9617" w:type="dxa"/>
            <w:gridSpan w:val="2"/>
          </w:tcPr>
          <w:p w14:paraId="751E46D7" w14:textId="77777777" w:rsidR="00DC43EE" w:rsidRPr="005A7752" w:rsidRDefault="00953A36" w:rsidP="007B5198">
            <w:pPr>
              <w:numPr>
                <w:ilvl w:val="0"/>
                <w:numId w:val="16"/>
              </w:numPr>
              <w:tabs>
                <w:tab w:val="left" w:pos="0"/>
              </w:tabs>
              <w:spacing w:after="0" w:line="240" w:lineRule="auto"/>
              <w:jc w:val="both"/>
              <w:rPr>
                <w:rFonts w:ascii="Times New Roman" w:hAnsi="Times New Roman" w:cs="Times New Roman"/>
                <w:sz w:val="24"/>
                <w:szCs w:val="24"/>
              </w:rPr>
            </w:pPr>
            <w:r w:rsidRPr="005A7752">
              <w:rPr>
                <w:rFonts w:ascii="Times New Roman" w:hAnsi="Times New Roman" w:cs="Times New Roman"/>
                <w:sz w:val="24"/>
                <w:szCs w:val="24"/>
              </w:rPr>
              <w:t>развитие социальных услуг по надомному уходу за детьми (специальное социальное обслуживание детей-инвалидов)</w:t>
            </w:r>
          </w:p>
        </w:tc>
      </w:tr>
      <w:tr w:rsidR="00DC43EE" w:rsidRPr="005A7752" w14:paraId="684B2C2E" w14:textId="77777777" w:rsidTr="00953A36">
        <w:tc>
          <w:tcPr>
            <w:tcW w:w="9617" w:type="dxa"/>
            <w:gridSpan w:val="2"/>
          </w:tcPr>
          <w:p w14:paraId="3A79A8BD" w14:textId="77777777" w:rsidR="00DC43EE" w:rsidRPr="005A7752" w:rsidRDefault="00DC43EE" w:rsidP="00360075">
            <w:pPr>
              <w:tabs>
                <w:tab w:val="left" w:pos="0"/>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Меры по улучшению жилищных условий семей</w:t>
            </w:r>
          </w:p>
        </w:tc>
      </w:tr>
      <w:tr w:rsidR="00DC43EE" w:rsidRPr="005A7752" w14:paraId="199B5B83" w14:textId="77777777" w:rsidTr="00953A36">
        <w:tc>
          <w:tcPr>
            <w:tcW w:w="9617" w:type="dxa"/>
            <w:gridSpan w:val="2"/>
          </w:tcPr>
          <w:p w14:paraId="26EAD287" w14:textId="77777777" w:rsidR="00DC43EE" w:rsidRPr="005A7752" w:rsidRDefault="00953A36" w:rsidP="007B5198">
            <w:pPr>
              <w:numPr>
                <w:ilvl w:val="0"/>
                <w:numId w:val="17"/>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бесплатное социальное жилье</w:t>
            </w:r>
          </w:p>
        </w:tc>
      </w:tr>
      <w:tr w:rsidR="00DC43EE" w:rsidRPr="005A7752" w14:paraId="781C493C" w14:textId="77777777" w:rsidTr="00953A36">
        <w:tc>
          <w:tcPr>
            <w:tcW w:w="9617" w:type="dxa"/>
            <w:gridSpan w:val="2"/>
          </w:tcPr>
          <w:p w14:paraId="78127B97" w14:textId="77777777" w:rsidR="00DC43EE" w:rsidRPr="005A7752" w:rsidRDefault="00953A36" w:rsidP="007B5198">
            <w:pPr>
              <w:numPr>
                <w:ilvl w:val="0"/>
                <w:numId w:val="17"/>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льготный</w:t>
            </w:r>
            <w:r w:rsidR="00B22DD1">
              <w:rPr>
                <w:rFonts w:ascii="Times New Roman" w:hAnsi="Times New Roman" w:cs="Times New Roman"/>
                <w:sz w:val="24"/>
                <w:szCs w:val="24"/>
              </w:rPr>
              <w:t xml:space="preserve"> </w:t>
            </w:r>
            <w:r w:rsidRPr="005A7752">
              <w:rPr>
                <w:rFonts w:ascii="Times New Roman" w:hAnsi="Times New Roman" w:cs="Times New Roman"/>
                <w:sz w:val="24"/>
                <w:szCs w:val="24"/>
              </w:rPr>
              <w:t>найм арендного жилья</w:t>
            </w:r>
          </w:p>
        </w:tc>
      </w:tr>
      <w:tr w:rsidR="00DC43EE" w:rsidRPr="005A7752" w14:paraId="5185E163" w14:textId="77777777" w:rsidTr="00953A36">
        <w:trPr>
          <w:trHeight w:val="515"/>
        </w:trPr>
        <w:tc>
          <w:tcPr>
            <w:tcW w:w="9617" w:type="dxa"/>
            <w:gridSpan w:val="2"/>
          </w:tcPr>
          <w:p w14:paraId="70328CE3" w14:textId="77777777" w:rsidR="00DC43EE" w:rsidRPr="005A7752" w:rsidRDefault="00953A36" w:rsidP="007B5198">
            <w:pPr>
              <w:numPr>
                <w:ilvl w:val="0"/>
                <w:numId w:val="17"/>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строительство жилья для молодых семей</w:t>
            </w:r>
          </w:p>
          <w:p w14:paraId="5E53D7AD" w14:textId="77777777" w:rsidR="00DC43EE" w:rsidRPr="005A7752" w:rsidRDefault="00953A36" w:rsidP="007B5198">
            <w:pPr>
              <w:numPr>
                <w:ilvl w:val="0"/>
                <w:numId w:val="17"/>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обеспечение льготной ипотекой для молодых семей</w:t>
            </w:r>
          </w:p>
        </w:tc>
      </w:tr>
      <w:tr w:rsidR="00DC43EE" w:rsidRPr="005A7752" w14:paraId="48C80880" w14:textId="77777777" w:rsidTr="00953A36">
        <w:tc>
          <w:tcPr>
            <w:tcW w:w="9617" w:type="dxa"/>
            <w:gridSpan w:val="2"/>
          </w:tcPr>
          <w:p w14:paraId="18246F21" w14:textId="77777777" w:rsidR="00DC43EE" w:rsidRPr="005A7752" w:rsidRDefault="00DC43EE" w:rsidP="00510152">
            <w:pPr>
              <w:tabs>
                <w:tab w:val="left" w:pos="0"/>
                <w:tab w:val="num" w:pos="227"/>
              </w:tabs>
              <w:spacing w:after="0" w:line="240" w:lineRule="auto"/>
              <w:jc w:val="center"/>
              <w:rPr>
                <w:rFonts w:ascii="Times New Roman" w:hAnsi="Times New Roman" w:cs="Times New Roman"/>
                <w:i/>
                <w:sz w:val="24"/>
                <w:szCs w:val="24"/>
              </w:rPr>
            </w:pPr>
            <w:r w:rsidRPr="005A7752">
              <w:rPr>
                <w:rFonts w:ascii="Times New Roman" w:hAnsi="Times New Roman" w:cs="Times New Roman"/>
                <w:i/>
                <w:sz w:val="24"/>
                <w:szCs w:val="24"/>
              </w:rPr>
              <w:t>Общесистемные меры</w:t>
            </w:r>
          </w:p>
        </w:tc>
      </w:tr>
      <w:tr w:rsidR="00DC43EE" w:rsidRPr="005A7752" w14:paraId="7FEC01E8" w14:textId="77777777" w:rsidTr="00953A36">
        <w:tc>
          <w:tcPr>
            <w:tcW w:w="9617" w:type="dxa"/>
            <w:gridSpan w:val="2"/>
          </w:tcPr>
          <w:p w14:paraId="3CFAE33A" w14:textId="7D7E18CB" w:rsidR="00DC43EE" w:rsidRPr="005A7752" w:rsidRDefault="00953A36" w:rsidP="007B5198">
            <w:pPr>
              <w:numPr>
                <w:ilvl w:val="0"/>
                <w:numId w:val="23"/>
              </w:numPr>
              <w:tabs>
                <w:tab w:val="left" w:pos="0"/>
                <w:tab w:val="num" w:pos="227"/>
              </w:tabs>
              <w:spacing w:after="0" w:line="240" w:lineRule="auto"/>
              <w:ind w:left="0" w:firstLine="0"/>
              <w:rPr>
                <w:rFonts w:ascii="Times New Roman" w:hAnsi="Times New Roman" w:cs="Times New Roman"/>
                <w:sz w:val="24"/>
                <w:szCs w:val="24"/>
              </w:rPr>
            </w:pPr>
            <w:r w:rsidRPr="005A7752">
              <w:rPr>
                <w:rFonts w:ascii="Times New Roman" w:hAnsi="Times New Roman" w:cs="Times New Roman"/>
                <w:sz w:val="24"/>
                <w:szCs w:val="24"/>
              </w:rPr>
              <w:t xml:space="preserve">законы, регулирующие наследство, брак, усыновление и опеку, </w:t>
            </w:r>
            <w:r w:rsidR="00CD074B" w:rsidRPr="005A7752">
              <w:rPr>
                <w:rFonts w:ascii="Times New Roman" w:hAnsi="Times New Roman" w:cs="Times New Roman"/>
                <w:sz w:val="24"/>
                <w:szCs w:val="24"/>
              </w:rPr>
              <w:t>алименты,</w:t>
            </w:r>
            <w:r w:rsidRPr="005A7752">
              <w:rPr>
                <w:rFonts w:ascii="Times New Roman" w:hAnsi="Times New Roman" w:cs="Times New Roman"/>
                <w:sz w:val="24"/>
                <w:szCs w:val="24"/>
              </w:rPr>
              <w:t xml:space="preserve"> приемные семьи и другие вопросы в сфере семьи</w:t>
            </w:r>
          </w:p>
        </w:tc>
      </w:tr>
      <w:tr w:rsidR="00DC43EE" w:rsidRPr="005A7752" w14:paraId="7D6211F6" w14:textId="77777777" w:rsidTr="00953A36">
        <w:tc>
          <w:tcPr>
            <w:tcW w:w="9617" w:type="dxa"/>
            <w:gridSpan w:val="2"/>
          </w:tcPr>
          <w:p w14:paraId="1C121952" w14:textId="77777777" w:rsidR="00DC43EE" w:rsidRPr="005A7752" w:rsidRDefault="00953A36" w:rsidP="007B5198">
            <w:pPr>
              <w:numPr>
                <w:ilvl w:val="0"/>
                <w:numId w:val="18"/>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бесплатное образование, здравоохранение и детский социально-оздоровительный отдых</w:t>
            </w:r>
          </w:p>
        </w:tc>
      </w:tr>
      <w:tr w:rsidR="00DC43EE" w:rsidRPr="005A7752" w14:paraId="183D35DC" w14:textId="77777777" w:rsidTr="00953A36">
        <w:tc>
          <w:tcPr>
            <w:tcW w:w="9617" w:type="dxa"/>
            <w:gridSpan w:val="2"/>
          </w:tcPr>
          <w:p w14:paraId="36580CE5" w14:textId="77777777" w:rsidR="00DC43EE" w:rsidRPr="005A7752" w:rsidRDefault="00953A36" w:rsidP="007B5198">
            <w:pPr>
              <w:numPr>
                <w:ilvl w:val="0"/>
                <w:numId w:val="18"/>
              </w:numPr>
              <w:tabs>
                <w:tab w:val="left" w:pos="0"/>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другие услуги социальной инфраструктуры</w:t>
            </w:r>
          </w:p>
          <w:p w14:paraId="6AF370D9" w14:textId="77777777" w:rsidR="00DC43EE" w:rsidRPr="005A7752" w:rsidRDefault="00953A36" w:rsidP="00953A36">
            <w:pPr>
              <w:tabs>
                <w:tab w:val="left" w:pos="0"/>
                <w:tab w:val="num" w:pos="227"/>
              </w:tabs>
              <w:spacing w:after="0" w:line="240" w:lineRule="auto"/>
              <w:rPr>
                <w:rFonts w:ascii="Times New Roman" w:hAnsi="Times New Roman" w:cs="Times New Roman"/>
                <w:sz w:val="24"/>
                <w:szCs w:val="24"/>
              </w:rPr>
            </w:pPr>
            <w:r w:rsidRPr="005A7752">
              <w:rPr>
                <w:rFonts w:ascii="Times New Roman" w:hAnsi="Times New Roman" w:cs="Times New Roman"/>
                <w:sz w:val="24"/>
                <w:szCs w:val="24"/>
              </w:rPr>
              <w:t>(культурные, информационные, транспортные и т.д.)</w:t>
            </w:r>
          </w:p>
        </w:tc>
      </w:tr>
      <w:tr w:rsidR="00DC43EE" w:rsidRPr="005A7752" w14:paraId="09CE227C" w14:textId="77777777" w:rsidTr="00953A36">
        <w:tc>
          <w:tcPr>
            <w:tcW w:w="9617" w:type="dxa"/>
            <w:gridSpan w:val="2"/>
          </w:tcPr>
          <w:p w14:paraId="7F480AAA" w14:textId="06BFB07C" w:rsidR="00DC43EE" w:rsidRPr="005A7752" w:rsidRDefault="00FE4F56" w:rsidP="009A63EF">
            <w:pPr>
              <w:tabs>
                <w:tab w:val="left" w:pos="0"/>
              </w:tabs>
              <w:spacing w:after="0" w:line="240" w:lineRule="auto"/>
              <w:ind w:firstLine="567"/>
              <w:jc w:val="both"/>
              <w:rPr>
                <w:rFonts w:ascii="Times New Roman" w:hAnsi="Times New Roman" w:cs="Times New Roman"/>
                <w:sz w:val="24"/>
                <w:szCs w:val="24"/>
              </w:rPr>
            </w:pPr>
            <w:r w:rsidRPr="005A7752">
              <w:rPr>
                <w:rFonts w:ascii="Times New Roman" w:hAnsi="Times New Roman" w:cs="Times New Roman"/>
                <w:sz w:val="24"/>
                <w:szCs w:val="24"/>
              </w:rPr>
              <w:t xml:space="preserve">Примечание </w:t>
            </w:r>
            <w:r w:rsidR="00953A36" w:rsidRPr="005A7752">
              <w:rPr>
                <w:rFonts w:ascii="Times New Roman" w:hAnsi="Times New Roman" w:cs="Times New Roman"/>
                <w:sz w:val="24"/>
                <w:szCs w:val="24"/>
              </w:rPr>
              <w:t>–</w:t>
            </w:r>
            <w:r w:rsidR="00B23178">
              <w:rPr>
                <w:rFonts w:ascii="Times New Roman" w:hAnsi="Times New Roman" w:cs="Times New Roman"/>
                <w:sz w:val="24"/>
                <w:szCs w:val="24"/>
                <w:lang w:val="kk-KZ"/>
              </w:rPr>
              <w:t xml:space="preserve"> </w:t>
            </w:r>
            <w:r w:rsidR="00DC43EE" w:rsidRPr="005A7752">
              <w:rPr>
                <w:rFonts w:ascii="Times New Roman" w:hAnsi="Times New Roman" w:cs="Times New Roman"/>
                <w:sz w:val="24"/>
                <w:szCs w:val="24"/>
              </w:rPr>
              <w:t xml:space="preserve">Составлено автором </w:t>
            </w:r>
            <w:r w:rsidR="009A63EF" w:rsidRPr="005A7752">
              <w:rPr>
                <w:rFonts w:ascii="Times New Roman" w:hAnsi="Times New Roman" w:cs="Times New Roman"/>
                <w:sz w:val="24"/>
                <w:szCs w:val="24"/>
              </w:rPr>
              <w:t>по источникам</w:t>
            </w:r>
            <w:r w:rsidR="007745B4">
              <w:rPr>
                <w:rFonts w:ascii="Times New Roman" w:hAnsi="Times New Roman" w:cs="Times New Roman"/>
                <w:sz w:val="24"/>
                <w:szCs w:val="24"/>
              </w:rPr>
              <w:t xml:space="preserve"> </w:t>
            </w:r>
            <w:r w:rsidR="00DC43EE" w:rsidRPr="00513B1F">
              <w:rPr>
                <w:rFonts w:ascii="Times New Roman" w:hAnsi="Times New Roman" w:cs="Times New Roman"/>
                <w:sz w:val="24"/>
                <w:szCs w:val="24"/>
              </w:rPr>
              <w:sym w:font="Symbol" w:char="F05B"/>
            </w:r>
            <w:r w:rsidR="00DC43EE" w:rsidRPr="00513B1F">
              <w:rPr>
                <w:rFonts w:ascii="Times New Roman" w:hAnsi="Times New Roman" w:cs="Times New Roman"/>
                <w:sz w:val="24"/>
                <w:szCs w:val="24"/>
              </w:rPr>
              <w:t>6</w:t>
            </w:r>
            <w:r w:rsidR="00F056D0" w:rsidRPr="00513B1F">
              <w:rPr>
                <w:rFonts w:ascii="Times New Roman" w:hAnsi="Times New Roman" w:cs="Times New Roman"/>
                <w:sz w:val="24"/>
                <w:szCs w:val="24"/>
              </w:rPr>
              <w:t>4</w:t>
            </w:r>
            <w:r w:rsidR="00C5754F" w:rsidRPr="00513B1F">
              <w:rPr>
                <w:rFonts w:ascii="Times New Roman" w:hAnsi="Times New Roman" w:cs="Times New Roman"/>
                <w:sz w:val="24"/>
                <w:szCs w:val="24"/>
              </w:rPr>
              <w:t xml:space="preserve">, </w:t>
            </w:r>
            <w:r w:rsidR="00C177EA" w:rsidRPr="00513B1F">
              <w:rPr>
                <w:rFonts w:ascii="Times New Roman" w:hAnsi="Times New Roman" w:cs="Times New Roman"/>
                <w:sz w:val="24"/>
                <w:szCs w:val="24"/>
              </w:rPr>
              <w:t>с.</w:t>
            </w:r>
            <w:r w:rsidR="00B23178">
              <w:rPr>
                <w:rFonts w:ascii="Times New Roman" w:hAnsi="Times New Roman" w:cs="Times New Roman"/>
                <w:sz w:val="24"/>
                <w:szCs w:val="24"/>
                <w:lang w:val="kk-KZ"/>
              </w:rPr>
              <w:t xml:space="preserve"> </w:t>
            </w:r>
            <w:r w:rsidR="00513B1F" w:rsidRPr="00513B1F">
              <w:rPr>
                <w:rFonts w:ascii="Times New Roman" w:hAnsi="Times New Roman" w:cs="Times New Roman"/>
                <w:sz w:val="24"/>
                <w:szCs w:val="24"/>
              </w:rPr>
              <w:t>225</w:t>
            </w:r>
            <w:r w:rsidR="00C177EA" w:rsidRPr="00513B1F">
              <w:rPr>
                <w:rFonts w:ascii="Times New Roman" w:hAnsi="Times New Roman" w:cs="Times New Roman"/>
                <w:sz w:val="24"/>
                <w:szCs w:val="24"/>
              </w:rPr>
              <w:t xml:space="preserve">; </w:t>
            </w:r>
            <w:r w:rsidR="00C5754F" w:rsidRPr="00513B1F">
              <w:rPr>
                <w:rFonts w:ascii="Times New Roman" w:hAnsi="Times New Roman" w:cs="Times New Roman"/>
                <w:sz w:val="24"/>
                <w:szCs w:val="24"/>
              </w:rPr>
              <w:t>65</w:t>
            </w:r>
            <w:r w:rsidR="00C177EA" w:rsidRPr="00513B1F">
              <w:rPr>
                <w:rFonts w:ascii="Times New Roman" w:hAnsi="Times New Roman" w:cs="Times New Roman"/>
                <w:sz w:val="24"/>
                <w:szCs w:val="24"/>
              </w:rPr>
              <w:t>, р.</w:t>
            </w:r>
            <w:r w:rsidR="00B23178">
              <w:rPr>
                <w:rFonts w:ascii="Times New Roman" w:hAnsi="Times New Roman" w:cs="Times New Roman"/>
                <w:sz w:val="24"/>
                <w:szCs w:val="24"/>
                <w:lang w:val="kk-KZ"/>
              </w:rPr>
              <w:t xml:space="preserve"> </w:t>
            </w:r>
            <w:r w:rsidR="00513B1F" w:rsidRPr="00513B1F">
              <w:rPr>
                <w:rFonts w:ascii="Times New Roman" w:hAnsi="Times New Roman" w:cs="Times New Roman"/>
                <w:sz w:val="24"/>
                <w:szCs w:val="24"/>
              </w:rPr>
              <w:t>1224</w:t>
            </w:r>
            <w:r w:rsidR="00C5754F" w:rsidRPr="00513B1F">
              <w:rPr>
                <w:rFonts w:ascii="Times New Roman" w:hAnsi="Times New Roman" w:cs="Times New Roman"/>
                <w:sz w:val="24"/>
                <w:szCs w:val="24"/>
              </w:rPr>
              <w:t>; 66</w:t>
            </w:r>
            <w:r w:rsidR="00603B09" w:rsidRPr="005A7752">
              <w:rPr>
                <w:rFonts w:ascii="Times New Roman" w:hAnsi="Times New Roman" w:cs="Times New Roman"/>
                <w:sz w:val="24"/>
                <w:szCs w:val="24"/>
              </w:rPr>
              <w:t>-68</w:t>
            </w:r>
            <w:r w:rsidR="00DC43EE" w:rsidRPr="005A7752">
              <w:rPr>
                <w:rFonts w:ascii="Times New Roman" w:hAnsi="Times New Roman" w:cs="Times New Roman"/>
                <w:sz w:val="24"/>
                <w:szCs w:val="24"/>
              </w:rPr>
              <w:sym w:font="Symbol" w:char="F05D"/>
            </w:r>
          </w:p>
        </w:tc>
      </w:tr>
    </w:tbl>
    <w:p w14:paraId="440D92F0" w14:textId="77777777" w:rsidR="00DC43EE" w:rsidRPr="00360075" w:rsidRDefault="00DC43EE" w:rsidP="00360075">
      <w:pPr>
        <w:tabs>
          <w:tab w:val="left" w:pos="0"/>
        </w:tabs>
        <w:spacing w:after="0" w:line="240" w:lineRule="auto"/>
        <w:ind w:firstLine="540"/>
        <w:jc w:val="both"/>
        <w:rPr>
          <w:rFonts w:ascii="Times New Roman" w:hAnsi="Times New Roman" w:cs="Times New Roman"/>
          <w:sz w:val="28"/>
          <w:szCs w:val="28"/>
        </w:rPr>
      </w:pPr>
    </w:p>
    <w:p w14:paraId="57CADB40" w14:textId="77777777" w:rsidR="00DC43EE" w:rsidRPr="00360075" w:rsidRDefault="00DC43EE" w:rsidP="009A63EF">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Международная статистика рассматривает семейную политику как совокупность регуляторов в форме: денежных выплат (трансфертов) и социального страхования, налоговых льгот и социальных услуг.</w:t>
      </w:r>
    </w:p>
    <w:p w14:paraId="1C4A0CD4" w14:textId="09F37FAA" w:rsidR="00DC43EE" w:rsidRPr="00360075" w:rsidRDefault="00DC43EE" w:rsidP="009A63EF">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Согласно статистической базе ОЭСР на 20</w:t>
      </w:r>
      <w:r w:rsidR="0089453D">
        <w:rPr>
          <w:rFonts w:ascii="Times New Roman" w:hAnsi="Times New Roman" w:cs="Times New Roman"/>
          <w:sz w:val="28"/>
          <w:szCs w:val="28"/>
        </w:rPr>
        <w:t>20</w:t>
      </w:r>
      <w:r w:rsidRPr="00360075">
        <w:rPr>
          <w:rFonts w:ascii="Times New Roman" w:hAnsi="Times New Roman" w:cs="Times New Roman"/>
          <w:sz w:val="28"/>
          <w:szCs w:val="28"/>
        </w:rPr>
        <w:t xml:space="preserve"> год, в среднем страны тратят 2,4% ВВП на семейные пособия, но как любая средняя величина, она варьируется достаточно сильно по разным группам стран. Сравнительный анализ позволяет оценить разрыв между этими группами</w:t>
      </w:r>
      <w:r w:rsidR="007745B4">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6</w:t>
      </w:r>
      <w:r w:rsidR="00603B09" w:rsidRPr="00360075">
        <w:rPr>
          <w:rFonts w:ascii="Times New Roman" w:hAnsi="Times New Roman" w:cs="Times New Roman"/>
          <w:sz w:val="28"/>
          <w:szCs w:val="28"/>
        </w:rPr>
        <w:t>9</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w:t>
      </w:r>
    </w:p>
    <w:p w14:paraId="5FDAEE0A" w14:textId="77777777" w:rsidR="00DC43EE" w:rsidRPr="00360075" w:rsidRDefault="00C177EA" w:rsidP="007B5198">
      <w:pPr>
        <w:numPr>
          <w:ilvl w:val="0"/>
          <w:numId w:val="22"/>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б</w:t>
      </w:r>
      <w:r w:rsidR="00DC43EE" w:rsidRPr="00360075">
        <w:rPr>
          <w:rFonts w:ascii="Times New Roman" w:hAnsi="Times New Roman" w:cs="Times New Roman"/>
          <w:sz w:val="28"/>
          <w:szCs w:val="28"/>
        </w:rPr>
        <w:t>олее 3,5% от ВВП тратят во Франции (3,7%), Великобритании (3,6%), Швеции (3,54%), Венгрии (3,53%). При этом страны – лидеры применяют кардинально отличающиеся модели в реализации семейной политики, что будет раскрыто нами ниже по тексту в данном параграфе</w:t>
      </w:r>
      <w:r>
        <w:rPr>
          <w:rFonts w:ascii="Times New Roman" w:hAnsi="Times New Roman" w:cs="Times New Roman"/>
          <w:sz w:val="28"/>
          <w:szCs w:val="28"/>
        </w:rPr>
        <w:t>;</w:t>
      </w:r>
    </w:p>
    <w:p w14:paraId="6CEAEB58" w14:textId="1CDC37CE" w:rsidR="00DC43EE" w:rsidRPr="00360075" w:rsidRDefault="00C177EA" w:rsidP="007B5198">
      <w:pPr>
        <w:pStyle w:val="a3"/>
        <w:numPr>
          <w:ilvl w:val="0"/>
          <w:numId w:val="27"/>
        </w:numPr>
        <w:tabs>
          <w:tab w:val="left" w:pos="0"/>
          <w:tab w:val="left" w:pos="567"/>
          <w:tab w:val="left" w:pos="993"/>
        </w:tabs>
        <w:ind w:left="0" w:firstLine="709"/>
        <w:jc w:val="both"/>
        <w:rPr>
          <w:sz w:val="28"/>
          <w:szCs w:val="28"/>
        </w:rPr>
      </w:pPr>
      <w:r w:rsidRPr="00360075">
        <w:rPr>
          <w:sz w:val="28"/>
          <w:szCs w:val="28"/>
        </w:rPr>
        <w:t>м</w:t>
      </w:r>
      <w:r w:rsidR="00DC43EE" w:rsidRPr="00360075">
        <w:rPr>
          <w:sz w:val="28"/>
          <w:szCs w:val="28"/>
        </w:rPr>
        <w:t xml:space="preserve">енее 1,5% Южная Корея (1,43%), Испания (1,36%) США (1,12%), </w:t>
      </w:r>
      <w:r w:rsidR="00CD074B" w:rsidRPr="00360075">
        <w:rPr>
          <w:sz w:val="28"/>
          <w:szCs w:val="28"/>
        </w:rPr>
        <w:t>Мексика и</w:t>
      </w:r>
      <w:r w:rsidR="00DC43EE" w:rsidRPr="00360075">
        <w:rPr>
          <w:sz w:val="28"/>
          <w:szCs w:val="28"/>
        </w:rPr>
        <w:t xml:space="preserve"> Греция (1,03%), Турция (0,38%)</w:t>
      </w:r>
      <w:r>
        <w:rPr>
          <w:sz w:val="28"/>
          <w:szCs w:val="28"/>
        </w:rPr>
        <w:t>;</w:t>
      </w:r>
    </w:p>
    <w:p w14:paraId="0B537686" w14:textId="77777777" w:rsidR="00DC43EE" w:rsidRPr="00360075" w:rsidRDefault="00C177EA" w:rsidP="007B5198">
      <w:pPr>
        <w:pStyle w:val="a3"/>
        <w:numPr>
          <w:ilvl w:val="0"/>
          <w:numId w:val="27"/>
        </w:numPr>
        <w:tabs>
          <w:tab w:val="left" w:pos="0"/>
          <w:tab w:val="left" w:pos="567"/>
          <w:tab w:val="left" w:pos="993"/>
        </w:tabs>
        <w:ind w:left="0" w:firstLine="709"/>
        <w:jc w:val="both"/>
        <w:rPr>
          <w:sz w:val="28"/>
          <w:szCs w:val="28"/>
        </w:rPr>
      </w:pPr>
      <w:r w:rsidRPr="00360075">
        <w:rPr>
          <w:sz w:val="28"/>
          <w:szCs w:val="28"/>
        </w:rPr>
        <w:t>в</w:t>
      </w:r>
      <w:r w:rsidR="00DC43EE" w:rsidRPr="00360075">
        <w:rPr>
          <w:sz w:val="28"/>
          <w:szCs w:val="28"/>
        </w:rPr>
        <w:t xml:space="preserve"> среднем по ЕС затраты составили 2,7%, а в среднем по 32 развитым странами мира 2,4%</w:t>
      </w:r>
      <w:r>
        <w:rPr>
          <w:sz w:val="28"/>
          <w:szCs w:val="28"/>
        </w:rPr>
        <w:t>;</w:t>
      </w:r>
    </w:p>
    <w:p w14:paraId="1BF6A75B" w14:textId="77777777" w:rsidR="00DC43EE" w:rsidRPr="00360075" w:rsidRDefault="00DC43EE" w:rsidP="007B5198">
      <w:pPr>
        <w:pStyle w:val="a3"/>
        <w:numPr>
          <w:ilvl w:val="0"/>
          <w:numId w:val="27"/>
        </w:numPr>
        <w:tabs>
          <w:tab w:val="left" w:pos="0"/>
          <w:tab w:val="left" w:pos="567"/>
          <w:tab w:val="left" w:pos="993"/>
        </w:tabs>
        <w:ind w:left="0" w:firstLine="709"/>
        <w:jc w:val="both"/>
        <w:rPr>
          <w:sz w:val="28"/>
          <w:szCs w:val="28"/>
        </w:rPr>
      </w:pPr>
      <w:r w:rsidRPr="00360075">
        <w:rPr>
          <w:sz w:val="28"/>
          <w:szCs w:val="28"/>
        </w:rPr>
        <w:t>14 стран ОЭСР тратят на услуги больше средств, чем на денежные пособия, в числе этих стран США, все страны Скандинавии, Израиль, Германия, Корея, Мексика и другие</w:t>
      </w:r>
      <w:r w:rsidR="00C177EA">
        <w:rPr>
          <w:sz w:val="28"/>
          <w:szCs w:val="28"/>
        </w:rPr>
        <w:t>;</w:t>
      </w:r>
    </w:p>
    <w:p w14:paraId="607F1C22" w14:textId="77777777" w:rsidR="00DC43EE" w:rsidRPr="00360075" w:rsidRDefault="00C177EA" w:rsidP="007B5198">
      <w:pPr>
        <w:pStyle w:val="a3"/>
        <w:numPr>
          <w:ilvl w:val="0"/>
          <w:numId w:val="27"/>
        </w:numPr>
        <w:tabs>
          <w:tab w:val="left" w:pos="0"/>
          <w:tab w:val="left" w:pos="567"/>
          <w:tab w:val="left" w:pos="993"/>
        </w:tabs>
        <w:ind w:left="0" w:firstLine="709"/>
        <w:jc w:val="both"/>
        <w:rPr>
          <w:sz w:val="28"/>
          <w:szCs w:val="28"/>
        </w:rPr>
      </w:pPr>
      <w:r w:rsidRPr="00360075">
        <w:rPr>
          <w:sz w:val="28"/>
          <w:szCs w:val="28"/>
        </w:rPr>
        <w:t>в</w:t>
      </w:r>
      <w:r w:rsidR="00DC43EE" w:rsidRPr="00360075">
        <w:rPr>
          <w:sz w:val="28"/>
          <w:szCs w:val="28"/>
        </w:rPr>
        <w:t xml:space="preserve"> 6 странах налоговые льготы или налоговые кредиты для семей достигают 0,5% и выше. К таким странам относится Чехия, Франция, Германия, Швейцария, Венгрия, Италия (</w:t>
      </w:r>
      <w:r w:rsidRPr="00360075">
        <w:rPr>
          <w:sz w:val="28"/>
          <w:szCs w:val="28"/>
        </w:rPr>
        <w:t>П</w:t>
      </w:r>
      <w:r w:rsidR="00DC43EE" w:rsidRPr="00360075">
        <w:rPr>
          <w:sz w:val="28"/>
          <w:szCs w:val="28"/>
        </w:rPr>
        <w:t xml:space="preserve">риложение </w:t>
      </w:r>
      <w:r w:rsidR="00741380">
        <w:rPr>
          <w:sz w:val="28"/>
          <w:szCs w:val="28"/>
        </w:rPr>
        <w:t>Б</w:t>
      </w:r>
      <w:r w:rsidR="00DC43EE" w:rsidRPr="00360075">
        <w:rPr>
          <w:sz w:val="28"/>
          <w:szCs w:val="28"/>
        </w:rPr>
        <w:t>)</w:t>
      </w:r>
      <w:r w:rsidR="00926FEF" w:rsidRPr="00360075">
        <w:rPr>
          <w:sz w:val="28"/>
          <w:szCs w:val="28"/>
        </w:rPr>
        <w:t>.</w:t>
      </w:r>
    </w:p>
    <w:p w14:paraId="07672889" w14:textId="77777777" w:rsidR="00DC43EE" w:rsidRPr="00360075" w:rsidRDefault="00DC43EE" w:rsidP="009A63EF">
      <w:pPr>
        <w:pStyle w:val="a3"/>
        <w:tabs>
          <w:tab w:val="left" w:pos="0"/>
          <w:tab w:val="left" w:pos="993"/>
        </w:tabs>
        <w:ind w:left="0" w:firstLine="709"/>
        <w:jc w:val="both"/>
        <w:rPr>
          <w:sz w:val="28"/>
          <w:szCs w:val="28"/>
        </w:rPr>
      </w:pPr>
      <w:r w:rsidRPr="00360075">
        <w:rPr>
          <w:sz w:val="28"/>
          <w:szCs w:val="28"/>
        </w:rPr>
        <w:t>В таблице 2 представлено соотношение между разными статьями затрат у некоторых стран ЕС.</w:t>
      </w:r>
    </w:p>
    <w:p w14:paraId="1B8ABDA1" w14:textId="77777777" w:rsidR="00926FEF" w:rsidRPr="00360075" w:rsidRDefault="00926FEF" w:rsidP="009A63EF">
      <w:pPr>
        <w:tabs>
          <w:tab w:val="left" w:pos="0"/>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среднем по развитым странам преобладают денежные выплаты (пособия), налоговые льготы применяются в незначительных пределах, т.к. </w:t>
      </w:r>
      <w:r w:rsidRPr="00360075">
        <w:rPr>
          <w:rFonts w:ascii="Times New Roman" w:hAnsi="Times New Roman" w:cs="Times New Roman"/>
          <w:sz w:val="28"/>
          <w:szCs w:val="28"/>
        </w:rPr>
        <w:lastRenderedPageBreak/>
        <w:t xml:space="preserve">касаются только тех домохозяйств, которые вовлечены в рынок труда. Но есть страны, которые используют эту меру более интенсивно, например, США, Германия, Нидерланды и др. </w:t>
      </w:r>
    </w:p>
    <w:p w14:paraId="31FDC4A0" w14:textId="77777777" w:rsidR="00E0231C" w:rsidRPr="00360075" w:rsidRDefault="00E0231C" w:rsidP="00360075">
      <w:pPr>
        <w:pStyle w:val="a3"/>
        <w:tabs>
          <w:tab w:val="left" w:pos="567"/>
        </w:tabs>
        <w:ind w:left="0"/>
        <w:jc w:val="both"/>
        <w:rPr>
          <w:sz w:val="28"/>
          <w:szCs w:val="28"/>
        </w:rPr>
      </w:pPr>
    </w:p>
    <w:p w14:paraId="6F6CF575" w14:textId="77777777" w:rsidR="00DC43EE" w:rsidRPr="00360075" w:rsidRDefault="00DC43EE" w:rsidP="00360075">
      <w:pPr>
        <w:pStyle w:val="a3"/>
        <w:tabs>
          <w:tab w:val="left" w:pos="567"/>
        </w:tabs>
        <w:ind w:left="0"/>
        <w:jc w:val="both"/>
        <w:rPr>
          <w:sz w:val="28"/>
          <w:szCs w:val="28"/>
        </w:rPr>
      </w:pPr>
      <w:r w:rsidRPr="00360075">
        <w:rPr>
          <w:sz w:val="28"/>
          <w:szCs w:val="28"/>
        </w:rPr>
        <w:t>Таблица 2 – Структура затрат на разные формы семейной поддержки по ОЭСР, %</w:t>
      </w:r>
    </w:p>
    <w:p w14:paraId="42116EBB" w14:textId="77777777" w:rsidR="00926FEF" w:rsidRPr="00360075" w:rsidRDefault="00926FEF" w:rsidP="00360075">
      <w:pPr>
        <w:pStyle w:val="a3"/>
        <w:tabs>
          <w:tab w:val="left" w:pos="567"/>
        </w:tabs>
        <w:ind w:left="0"/>
        <w:jc w:val="both"/>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7"/>
        <w:gridCol w:w="1276"/>
        <w:gridCol w:w="1701"/>
        <w:gridCol w:w="1449"/>
        <w:gridCol w:w="2086"/>
      </w:tblGrid>
      <w:tr w:rsidR="00DC43EE" w:rsidRPr="00342570" w14:paraId="59AD9639" w14:textId="77777777" w:rsidTr="00C177EA">
        <w:trPr>
          <w:trHeight w:val="838"/>
        </w:trPr>
        <w:tc>
          <w:tcPr>
            <w:tcW w:w="3077" w:type="dxa"/>
            <w:shd w:val="clear" w:color="auto" w:fill="auto"/>
            <w:noWrap/>
            <w:vAlign w:val="center"/>
            <w:hideMark/>
          </w:tcPr>
          <w:p w14:paraId="31D1E50F" w14:textId="77777777" w:rsidR="00DC43EE" w:rsidRPr="00342570" w:rsidRDefault="00DC43EE" w:rsidP="00C177EA">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Страны</w:t>
            </w:r>
          </w:p>
        </w:tc>
        <w:tc>
          <w:tcPr>
            <w:tcW w:w="1276" w:type="dxa"/>
            <w:shd w:val="clear" w:color="000000" w:fill="FFFFFF"/>
            <w:vAlign w:val="center"/>
            <w:hideMark/>
          </w:tcPr>
          <w:p w14:paraId="5C4D4438" w14:textId="77777777" w:rsidR="00DC43EE" w:rsidRPr="00342570" w:rsidRDefault="00DC43EE" w:rsidP="00C177EA">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Наличные выплаты</w:t>
            </w:r>
          </w:p>
        </w:tc>
        <w:tc>
          <w:tcPr>
            <w:tcW w:w="1701" w:type="dxa"/>
            <w:shd w:val="clear" w:color="000000" w:fill="FFFFFF"/>
            <w:vAlign w:val="center"/>
            <w:hideMark/>
          </w:tcPr>
          <w:p w14:paraId="1B3EF508" w14:textId="77777777" w:rsidR="00DC43EE" w:rsidRPr="00342570" w:rsidRDefault="00DC43EE" w:rsidP="00C177EA">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Услуги</w:t>
            </w:r>
          </w:p>
        </w:tc>
        <w:tc>
          <w:tcPr>
            <w:tcW w:w="1449" w:type="dxa"/>
            <w:shd w:val="clear" w:color="000000" w:fill="FFFFFF"/>
            <w:vAlign w:val="center"/>
            <w:hideMark/>
          </w:tcPr>
          <w:p w14:paraId="594B01D5" w14:textId="77777777" w:rsidR="00DC43EE" w:rsidRPr="00342570" w:rsidRDefault="00DC43EE" w:rsidP="00C177EA">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Налоговые льготы</w:t>
            </w:r>
          </w:p>
        </w:tc>
        <w:tc>
          <w:tcPr>
            <w:tcW w:w="2086" w:type="dxa"/>
            <w:shd w:val="clear" w:color="auto" w:fill="auto"/>
            <w:noWrap/>
            <w:vAlign w:val="center"/>
            <w:hideMark/>
          </w:tcPr>
          <w:p w14:paraId="2D921E9F" w14:textId="77777777" w:rsidR="00DC43EE" w:rsidRPr="00342570" w:rsidRDefault="00DC43EE" w:rsidP="00C177EA">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Затраты на семейную политику, в % ВВП</w:t>
            </w:r>
          </w:p>
        </w:tc>
      </w:tr>
      <w:tr w:rsidR="00DC43EE" w:rsidRPr="00342570" w14:paraId="308BD7B1" w14:textId="77777777" w:rsidTr="00C177EA">
        <w:trPr>
          <w:trHeight w:val="315"/>
        </w:trPr>
        <w:tc>
          <w:tcPr>
            <w:tcW w:w="3077" w:type="dxa"/>
            <w:shd w:val="clear" w:color="auto" w:fill="auto"/>
            <w:noWrap/>
            <w:hideMark/>
          </w:tcPr>
          <w:p w14:paraId="7368E817" w14:textId="77777777"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Франция</w:t>
            </w:r>
          </w:p>
        </w:tc>
        <w:tc>
          <w:tcPr>
            <w:tcW w:w="1276" w:type="dxa"/>
            <w:shd w:val="clear" w:color="auto" w:fill="auto"/>
            <w:noWrap/>
            <w:hideMark/>
          </w:tcPr>
          <w:p w14:paraId="1A9C9CF7" w14:textId="77777777" w:rsidR="00DC43EE" w:rsidRPr="00342570" w:rsidRDefault="00DC43EE" w:rsidP="00360075">
            <w:pPr>
              <w:spacing w:after="0" w:line="240" w:lineRule="auto"/>
              <w:jc w:val="center"/>
              <w:rPr>
                <w:rFonts w:ascii="Times New Roman" w:hAnsi="Times New Roman" w:cs="Times New Roman"/>
                <w:bCs/>
                <w:color w:val="000000"/>
                <w:sz w:val="24"/>
                <w:szCs w:val="24"/>
              </w:rPr>
            </w:pPr>
            <w:r w:rsidRPr="00342570">
              <w:rPr>
                <w:rFonts w:ascii="Times New Roman" w:hAnsi="Times New Roman" w:cs="Times New Roman"/>
                <w:bCs/>
                <w:color w:val="000000"/>
                <w:sz w:val="24"/>
                <w:szCs w:val="24"/>
              </w:rPr>
              <w:t>40,9</w:t>
            </w:r>
          </w:p>
        </w:tc>
        <w:tc>
          <w:tcPr>
            <w:tcW w:w="1701" w:type="dxa"/>
            <w:shd w:val="clear" w:color="auto" w:fill="auto"/>
            <w:noWrap/>
            <w:hideMark/>
          </w:tcPr>
          <w:p w14:paraId="053E64B5"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38,9</w:t>
            </w:r>
          </w:p>
        </w:tc>
        <w:tc>
          <w:tcPr>
            <w:tcW w:w="1449" w:type="dxa"/>
            <w:shd w:val="clear" w:color="auto" w:fill="auto"/>
            <w:noWrap/>
            <w:hideMark/>
          </w:tcPr>
          <w:p w14:paraId="45AA3757"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sz w:val="24"/>
                <w:szCs w:val="24"/>
              </w:rPr>
              <w:t>20,2</w:t>
            </w:r>
          </w:p>
        </w:tc>
        <w:tc>
          <w:tcPr>
            <w:tcW w:w="2086" w:type="dxa"/>
            <w:shd w:val="clear" w:color="auto" w:fill="auto"/>
            <w:noWrap/>
            <w:hideMark/>
          </w:tcPr>
          <w:p w14:paraId="2E19D84D"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3,7</w:t>
            </w:r>
          </w:p>
        </w:tc>
      </w:tr>
      <w:tr w:rsidR="00DC43EE" w:rsidRPr="00342570" w14:paraId="1447D78C" w14:textId="77777777" w:rsidTr="00C177EA">
        <w:trPr>
          <w:trHeight w:val="315"/>
        </w:trPr>
        <w:tc>
          <w:tcPr>
            <w:tcW w:w="3077" w:type="dxa"/>
            <w:shd w:val="clear" w:color="auto" w:fill="auto"/>
            <w:noWrap/>
            <w:hideMark/>
          </w:tcPr>
          <w:p w14:paraId="7FDE7358" w14:textId="77777777"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Великобритания</w:t>
            </w:r>
          </w:p>
        </w:tc>
        <w:tc>
          <w:tcPr>
            <w:tcW w:w="1276" w:type="dxa"/>
            <w:shd w:val="clear" w:color="auto" w:fill="auto"/>
            <w:noWrap/>
            <w:hideMark/>
          </w:tcPr>
          <w:p w14:paraId="13FBF334" w14:textId="77777777" w:rsidR="00DC43EE" w:rsidRPr="00342570" w:rsidRDefault="00DC43EE" w:rsidP="00360075">
            <w:pPr>
              <w:spacing w:after="0" w:line="240" w:lineRule="auto"/>
              <w:jc w:val="center"/>
              <w:rPr>
                <w:rFonts w:ascii="Times New Roman" w:hAnsi="Times New Roman" w:cs="Times New Roman"/>
                <w:bCs/>
                <w:color w:val="000000"/>
                <w:sz w:val="24"/>
                <w:szCs w:val="24"/>
              </w:rPr>
            </w:pPr>
            <w:r w:rsidRPr="00342570">
              <w:rPr>
                <w:rFonts w:ascii="Times New Roman" w:hAnsi="Times New Roman" w:cs="Times New Roman"/>
                <w:bCs/>
                <w:color w:val="000000"/>
                <w:sz w:val="24"/>
                <w:szCs w:val="24"/>
              </w:rPr>
              <w:t>62,4</w:t>
            </w:r>
          </w:p>
        </w:tc>
        <w:tc>
          <w:tcPr>
            <w:tcW w:w="1701" w:type="dxa"/>
            <w:shd w:val="clear" w:color="auto" w:fill="auto"/>
            <w:noWrap/>
            <w:hideMark/>
          </w:tcPr>
          <w:p w14:paraId="43ADCBA9"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34,0</w:t>
            </w:r>
          </w:p>
        </w:tc>
        <w:tc>
          <w:tcPr>
            <w:tcW w:w="1449" w:type="dxa"/>
            <w:shd w:val="clear" w:color="auto" w:fill="auto"/>
            <w:noWrap/>
            <w:hideMark/>
          </w:tcPr>
          <w:p w14:paraId="7D6AEDF4"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3,6</w:t>
            </w:r>
          </w:p>
        </w:tc>
        <w:tc>
          <w:tcPr>
            <w:tcW w:w="2086" w:type="dxa"/>
            <w:shd w:val="clear" w:color="auto" w:fill="auto"/>
            <w:noWrap/>
            <w:hideMark/>
          </w:tcPr>
          <w:p w14:paraId="0A37A87F"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3,6</w:t>
            </w:r>
          </w:p>
        </w:tc>
      </w:tr>
      <w:tr w:rsidR="00DC43EE" w:rsidRPr="00342570" w14:paraId="15E55BAB" w14:textId="77777777" w:rsidTr="00C177EA">
        <w:trPr>
          <w:trHeight w:val="315"/>
        </w:trPr>
        <w:tc>
          <w:tcPr>
            <w:tcW w:w="3077" w:type="dxa"/>
            <w:shd w:val="clear" w:color="auto" w:fill="auto"/>
            <w:noWrap/>
            <w:hideMark/>
          </w:tcPr>
          <w:p w14:paraId="2324CD4F" w14:textId="77777777"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Швеция</w:t>
            </w:r>
          </w:p>
        </w:tc>
        <w:tc>
          <w:tcPr>
            <w:tcW w:w="1276" w:type="dxa"/>
            <w:shd w:val="clear" w:color="auto" w:fill="auto"/>
            <w:noWrap/>
            <w:hideMark/>
          </w:tcPr>
          <w:p w14:paraId="55E5130F"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38,4</w:t>
            </w:r>
          </w:p>
        </w:tc>
        <w:tc>
          <w:tcPr>
            <w:tcW w:w="1701" w:type="dxa"/>
            <w:shd w:val="clear" w:color="auto" w:fill="auto"/>
            <w:noWrap/>
            <w:hideMark/>
          </w:tcPr>
          <w:p w14:paraId="50190B9A" w14:textId="77777777" w:rsidR="00DC43EE" w:rsidRPr="00342570" w:rsidRDefault="00342570" w:rsidP="00360075">
            <w:pPr>
              <w:spacing w:after="0" w:line="240" w:lineRule="auto"/>
              <w:jc w:val="center"/>
              <w:rPr>
                <w:rFonts w:ascii="Times New Roman" w:hAnsi="Times New Roman" w:cs="Times New Roman"/>
                <w:bCs/>
                <w:color w:val="000000"/>
                <w:sz w:val="24"/>
                <w:szCs w:val="24"/>
              </w:rPr>
            </w:pPr>
            <w:r w:rsidRPr="00342570">
              <w:rPr>
                <w:rFonts w:ascii="Times New Roman" w:hAnsi="Times New Roman" w:cs="Times New Roman"/>
                <w:bCs/>
                <w:color w:val="000000"/>
                <w:sz w:val="24"/>
                <w:szCs w:val="24"/>
              </w:rPr>
              <w:t>61</w:t>
            </w:r>
          </w:p>
        </w:tc>
        <w:tc>
          <w:tcPr>
            <w:tcW w:w="1449" w:type="dxa"/>
            <w:shd w:val="clear" w:color="auto" w:fill="auto"/>
            <w:noWrap/>
            <w:hideMark/>
          </w:tcPr>
          <w:p w14:paraId="6BDEF506"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0,6</w:t>
            </w:r>
          </w:p>
        </w:tc>
        <w:tc>
          <w:tcPr>
            <w:tcW w:w="2086" w:type="dxa"/>
            <w:shd w:val="clear" w:color="auto" w:fill="auto"/>
            <w:noWrap/>
            <w:hideMark/>
          </w:tcPr>
          <w:p w14:paraId="636ADE77"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3,5</w:t>
            </w:r>
          </w:p>
        </w:tc>
      </w:tr>
      <w:tr w:rsidR="00DC43EE" w:rsidRPr="00342570" w14:paraId="7DD30498" w14:textId="77777777" w:rsidTr="00C177EA">
        <w:trPr>
          <w:trHeight w:val="315"/>
        </w:trPr>
        <w:tc>
          <w:tcPr>
            <w:tcW w:w="3077" w:type="dxa"/>
            <w:shd w:val="clear" w:color="auto" w:fill="auto"/>
            <w:noWrap/>
            <w:hideMark/>
          </w:tcPr>
          <w:p w14:paraId="1AFA59D5" w14:textId="77777777"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США</w:t>
            </w:r>
          </w:p>
        </w:tc>
        <w:tc>
          <w:tcPr>
            <w:tcW w:w="1276" w:type="dxa"/>
            <w:shd w:val="clear" w:color="auto" w:fill="auto"/>
            <w:noWrap/>
            <w:hideMark/>
          </w:tcPr>
          <w:p w14:paraId="11550863"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6,6</w:t>
            </w:r>
          </w:p>
        </w:tc>
        <w:tc>
          <w:tcPr>
            <w:tcW w:w="1701" w:type="dxa"/>
            <w:shd w:val="clear" w:color="auto" w:fill="auto"/>
            <w:noWrap/>
            <w:hideMark/>
          </w:tcPr>
          <w:p w14:paraId="062F86CD" w14:textId="77777777" w:rsidR="00DC43EE" w:rsidRPr="00342570" w:rsidRDefault="00DC43EE" w:rsidP="00360075">
            <w:pPr>
              <w:spacing w:after="0" w:line="240" w:lineRule="auto"/>
              <w:jc w:val="center"/>
              <w:rPr>
                <w:rFonts w:ascii="Times New Roman" w:hAnsi="Times New Roman" w:cs="Times New Roman"/>
                <w:bCs/>
                <w:color w:val="000000"/>
                <w:sz w:val="24"/>
                <w:szCs w:val="24"/>
              </w:rPr>
            </w:pPr>
            <w:r w:rsidRPr="00342570">
              <w:rPr>
                <w:rFonts w:ascii="Times New Roman" w:hAnsi="Times New Roman" w:cs="Times New Roman"/>
                <w:bCs/>
                <w:color w:val="000000"/>
                <w:sz w:val="24"/>
                <w:szCs w:val="24"/>
              </w:rPr>
              <w:t>50,8</w:t>
            </w:r>
          </w:p>
        </w:tc>
        <w:tc>
          <w:tcPr>
            <w:tcW w:w="1449" w:type="dxa"/>
            <w:shd w:val="clear" w:color="auto" w:fill="auto"/>
            <w:noWrap/>
            <w:hideMark/>
          </w:tcPr>
          <w:p w14:paraId="685308DD"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42,6</w:t>
            </w:r>
          </w:p>
        </w:tc>
        <w:tc>
          <w:tcPr>
            <w:tcW w:w="2086" w:type="dxa"/>
            <w:shd w:val="clear" w:color="auto" w:fill="auto"/>
            <w:noWrap/>
            <w:hideMark/>
          </w:tcPr>
          <w:p w14:paraId="5487EE6F"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1,12</w:t>
            </w:r>
          </w:p>
        </w:tc>
      </w:tr>
      <w:tr w:rsidR="00DC43EE" w:rsidRPr="00342570" w14:paraId="67F17457" w14:textId="77777777" w:rsidTr="00C177EA">
        <w:trPr>
          <w:trHeight w:val="315"/>
        </w:trPr>
        <w:tc>
          <w:tcPr>
            <w:tcW w:w="3077" w:type="dxa"/>
            <w:shd w:val="clear" w:color="auto" w:fill="auto"/>
            <w:noWrap/>
            <w:hideMark/>
          </w:tcPr>
          <w:p w14:paraId="2364271E" w14:textId="706197C0"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 xml:space="preserve">Средняя </w:t>
            </w:r>
            <w:r w:rsidR="00CD074B" w:rsidRPr="00342570">
              <w:rPr>
                <w:rFonts w:ascii="Times New Roman" w:hAnsi="Times New Roman" w:cs="Times New Roman"/>
                <w:color w:val="000000"/>
                <w:sz w:val="24"/>
                <w:szCs w:val="24"/>
              </w:rPr>
              <w:t>модель по</w:t>
            </w:r>
            <w:r w:rsidRPr="00342570">
              <w:rPr>
                <w:rFonts w:ascii="Times New Roman" w:hAnsi="Times New Roman" w:cs="Times New Roman"/>
                <w:color w:val="000000"/>
                <w:sz w:val="24"/>
                <w:szCs w:val="24"/>
              </w:rPr>
              <w:t xml:space="preserve"> ЕС</w:t>
            </w:r>
          </w:p>
        </w:tc>
        <w:tc>
          <w:tcPr>
            <w:tcW w:w="1276" w:type="dxa"/>
            <w:shd w:val="clear" w:color="auto" w:fill="auto"/>
            <w:noWrap/>
            <w:hideMark/>
          </w:tcPr>
          <w:p w14:paraId="543D72F4"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54,8</w:t>
            </w:r>
          </w:p>
        </w:tc>
        <w:tc>
          <w:tcPr>
            <w:tcW w:w="1701" w:type="dxa"/>
            <w:shd w:val="clear" w:color="auto" w:fill="auto"/>
            <w:noWrap/>
            <w:hideMark/>
          </w:tcPr>
          <w:p w14:paraId="546FD84D"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35,8</w:t>
            </w:r>
          </w:p>
        </w:tc>
        <w:tc>
          <w:tcPr>
            <w:tcW w:w="1449" w:type="dxa"/>
            <w:shd w:val="clear" w:color="auto" w:fill="auto"/>
            <w:noWrap/>
            <w:hideMark/>
          </w:tcPr>
          <w:p w14:paraId="61C9DDC2"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9,4</w:t>
            </w:r>
          </w:p>
        </w:tc>
        <w:tc>
          <w:tcPr>
            <w:tcW w:w="2086" w:type="dxa"/>
            <w:shd w:val="clear" w:color="auto" w:fill="auto"/>
            <w:noWrap/>
            <w:hideMark/>
          </w:tcPr>
          <w:p w14:paraId="184D48E0"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2,7</w:t>
            </w:r>
          </w:p>
        </w:tc>
      </w:tr>
      <w:tr w:rsidR="00DC43EE" w:rsidRPr="00342570" w14:paraId="5434D8FB" w14:textId="77777777" w:rsidTr="00C177EA">
        <w:trPr>
          <w:trHeight w:val="315"/>
        </w:trPr>
        <w:tc>
          <w:tcPr>
            <w:tcW w:w="3077" w:type="dxa"/>
            <w:shd w:val="clear" w:color="auto" w:fill="auto"/>
            <w:noWrap/>
            <w:hideMark/>
          </w:tcPr>
          <w:p w14:paraId="35092BF0" w14:textId="77777777" w:rsidR="00DC43EE" w:rsidRPr="00342570" w:rsidRDefault="00DC43EE" w:rsidP="00360075">
            <w:pPr>
              <w:spacing w:after="0" w:line="240" w:lineRule="auto"/>
              <w:rPr>
                <w:rFonts w:ascii="Times New Roman" w:hAnsi="Times New Roman" w:cs="Times New Roman"/>
                <w:color w:val="000000"/>
                <w:sz w:val="24"/>
                <w:szCs w:val="24"/>
              </w:rPr>
            </w:pPr>
            <w:r w:rsidRPr="00342570">
              <w:rPr>
                <w:rFonts w:ascii="Times New Roman" w:hAnsi="Times New Roman" w:cs="Times New Roman"/>
                <w:color w:val="000000"/>
                <w:sz w:val="24"/>
                <w:szCs w:val="24"/>
              </w:rPr>
              <w:t>Средняя модель по ОЭСР</w:t>
            </w:r>
          </w:p>
        </w:tc>
        <w:tc>
          <w:tcPr>
            <w:tcW w:w="1276" w:type="dxa"/>
            <w:shd w:val="clear" w:color="auto" w:fill="auto"/>
            <w:noWrap/>
            <w:hideMark/>
          </w:tcPr>
          <w:p w14:paraId="3BE7531B"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53,6</w:t>
            </w:r>
          </w:p>
        </w:tc>
        <w:tc>
          <w:tcPr>
            <w:tcW w:w="1701" w:type="dxa"/>
            <w:shd w:val="clear" w:color="auto" w:fill="auto"/>
            <w:noWrap/>
            <w:hideMark/>
          </w:tcPr>
          <w:p w14:paraId="346C0023" w14:textId="77777777" w:rsidR="00DC43EE" w:rsidRPr="00342570" w:rsidRDefault="00DC43EE" w:rsidP="00342570">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37,</w:t>
            </w:r>
            <w:r w:rsidR="00342570">
              <w:rPr>
                <w:rFonts w:ascii="Times New Roman" w:hAnsi="Times New Roman" w:cs="Times New Roman"/>
                <w:color w:val="000000"/>
                <w:sz w:val="24"/>
                <w:szCs w:val="24"/>
              </w:rPr>
              <w:t>2</w:t>
            </w:r>
          </w:p>
        </w:tc>
        <w:tc>
          <w:tcPr>
            <w:tcW w:w="1449" w:type="dxa"/>
            <w:shd w:val="clear" w:color="auto" w:fill="auto"/>
            <w:noWrap/>
            <w:hideMark/>
          </w:tcPr>
          <w:p w14:paraId="2E4E0393"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9,2</w:t>
            </w:r>
          </w:p>
        </w:tc>
        <w:tc>
          <w:tcPr>
            <w:tcW w:w="2086" w:type="dxa"/>
            <w:shd w:val="clear" w:color="auto" w:fill="auto"/>
            <w:noWrap/>
            <w:hideMark/>
          </w:tcPr>
          <w:p w14:paraId="01EBF579" w14:textId="77777777" w:rsidR="00DC43EE" w:rsidRPr="00342570" w:rsidRDefault="00DC43EE" w:rsidP="00360075">
            <w:pPr>
              <w:spacing w:after="0" w:line="240" w:lineRule="auto"/>
              <w:jc w:val="center"/>
              <w:rPr>
                <w:rFonts w:ascii="Times New Roman" w:hAnsi="Times New Roman" w:cs="Times New Roman"/>
                <w:color w:val="000000"/>
                <w:sz w:val="24"/>
                <w:szCs w:val="24"/>
              </w:rPr>
            </w:pPr>
            <w:r w:rsidRPr="00342570">
              <w:rPr>
                <w:rFonts w:ascii="Times New Roman" w:hAnsi="Times New Roman" w:cs="Times New Roman"/>
                <w:color w:val="000000"/>
                <w:sz w:val="24"/>
                <w:szCs w:val="24"/>
              </w:rPr>
              <w:t>2,4</w:t>
            </w:r>
          </w:p>
        </w:tc>
      </w:tr>
      <w:tr w:rsidR="00DC43EE" w:rsidRPr="00342570" w14:paraId="42CC0450" w14:textId="77777777" w:rsidTr="00C177EA">
        <w:trPr>
          <w:trHeight w:val="315"/>
        </w:trPr>
        <w:tc>
          <w:tcPr>
            <w:tcW w:w="9589" w:type="dxa"/>
            <w:gridSpan w:val="5"/>
            <w:shd w:val="clear" w:color="auto" w:fill="auto"/>
            <w:noWrap/>
          </w:tcPr>
          <w:p w14:paraId="0A74ED9B" w14:textId="77777777" w:rsidR="00DC43EE" w:rsidRPr="00342570" w:rsidRDefault="00926FEF" w:rsidP="00B23178">
            <w:pPr>
              <w:spacing w:after="0" w:line="240" w:lineRule="auto"/>
              <w:ind w:firstLine="550"/>
              <w:jc w:val="both"/>
              <w:rPr>
                <w:rFonts w:ascii="Times New Roman" w:hAnsi="Times New Roman" w:cs="Times New Roman"/>
                <w:color w:val="000000"/>
                <w:sz w:val="24"/>
                <w:szCs w:val="24"/>
              </w:rPr>
            </w:pPr>
            <w:r w:rsidRPr="00342570">
              <w:rPr>
                <w:rFonts w:ascii="Times New Roman" w:hAnsi="Times New Roman" w:cs="Times New Roman"/>
                <w:sz w:val="24"/>
                <w:szCs w:val="24"/>
              </w:rPr>
              <w:t xml:space="preserve">Примечание </w:t>
            </w:r>
            <w:r w:rsidR="00C177EA" w:rsidRPr="00342570">
              <w:rPr>
                <w:rFonts w:ascii="Times New Roman" w:hAnsi="Times New Roman" w:cs="Times New Roman"/>
                <w:sz w:val="24"/>
                <w:szCs w:val="24"/>
              </w:rPr>
              <w:t>–</w:t>
            </w:r>
            <w:r w:rsidRPr="00342570">
              <w:rPr>
                <w:rFonts w:ascii="Times New Roman" w:hAnsi="Times New Roman" w:cs="Times New Roman"/>
                <w:sz w:val="24"/>
                <w:szCs w:val="24"/>
              </w:rPr>
              <w:t xml:space="preserve"> Составлено по и</w:t>
            </w:r>
            <w:r w:rsidR="00DC43EE" w:rsidRPr="00342570">
              <w:rPr>
                <w:rFonts w:ascii="Times New Roman" w:hAnsi="Times New Roman" w:cs="Times New Roman"/>
                <w:sz w:val="24"/>
                <w:szCs w:val="24"/>
              </w:rPr>
              <w:t>сточник</w:t>
            </w:r>
            <w:r w:rsidRPr="00342570">
              <w:rPr>
                <w:rFonts w:ascii="Times New Roman" w:hAnsi="Times New Roman" w:cs="Times New Roman"/>
                <w:sz w:val="24"/>
                <w:szCs w:val="24"/>
              </w:rPr>
              <w:t>у</w:t>
            </w:r>
            <w:r w:rsidR="00766DF5" w:rsidRPr="00342570">
              <w:rPr>
                <w:rFonts w:ascii="Times New Roman" w:hAnsi="Times New Roman" w:cs="Times New Roman"/>
                <w:sz w:val="24"/>
                <w:szCs w:val="24"/>
              </w:rPr>
              <w:t xml:space="preserve"> </w:t>
            </w:r>
            <w:r w:rsidR="00C177EA" w:rsidRPr="00342570">
              <w:rPr>
                <w:rFonts w:ascii="Times New Roman" w:hAnsi="Times New Roman" w:cs="Times New Roman"/>
                <w:sz w:val="24"/>
                <w:szCs w:val="24"/>
              </w:rPr>
              <w:t>[</w:t>
            </w:r>
            <w:r w:rsidR="008B6935" w:rsidRPr="00342570">
              <w:rPr>
                <w:rFonts w:ascii="Times New Roman" w:hAnsi="Times New Roman" w:cs="Times New Roman"/>
                <w:sz w:val="24"/>
                <w:szCs w:val="24"/>
              </w:rPr>
              <w:t>69</w:t>
            </w:r>
            <w:r w:rsidR="00C177EA" w:rsidRPr="00342570">
              <w:rPr>
                <w:rFonts w:ascii="Times New Roman" w:hAnsi="Times New Roman" w:cs="Times New Roman"/>
                <w:sz w:val="24"/>
                <w:szCs w:val="24"/>
              </w:rPr>
              <w:t>]</w:t>
            </w:r>
          </w:p>
        </w:tc>
      </w:tr>
    </w:tbl>
    <w:p w14:paraId="27CE42F6" w14:textId="77777777" w:rsidR="00DC43EE" w:rsidRPr="00360075" w:rsidRDefault="00DC43EE" w:rsidP="00360075">
      <w:pPr>
        <w:tabs>
          <w:tab w:val="left" w:pos="0"/>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p>
    <w:p w14:paraId="5889EB0A" w14:textId="77777777" w:rsidR="00B23178" w:rsidRPr="00360075" w:rsidRDefault="00B23178" w:rsidP="00B23178">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Из представленных в таблице 2 четырех стран, на наличных выплатах делает акцент Великобритания и Франция, но у последней объем затрат на наличные выплаты и услуги почти равен.</w:t>
      </w:r>
    </w:p>
    <w:p w14:paraId="161902B7" w14:textId="3E0AC031" w:rsidR="00B23178" w:rsidRDefault="00B23178" w:rsidP="00B23178">
      <w:pPr>
        <w:tabs>
          <w:tab w:val="left" w:pos="0"/>
          <w:tab w:val="left" w:pos="567"/>
        </w:tabs>
        <w:spacing w:after="0" w:line="240" w:lineRule="auto"/>
        <w:ind w:firstLine="709"/>
        <w:jc w:val="both"/>
        <w:rPr>
          <w:rFonts w:ascii="Times New Roman" w:hAnsi="Times New Roman" w:cs="Times New Roman"/>
          <w:sz w:val="28"/>
          <w:szCs w:val="28"/>
          <w:lang w:val="kk-KZ"/>
        </w:rPr>
      </w:pPr>
      <w:r w:rsidRPr="00360075">
        <w:rPr>
          <w:rFonts w:ascii="Times New Roman" w:hAnsi="Times New Roman" w:cs="Times New Roman"/>
          <w:sz w:val="28"/>
          <w:szCs w:val="28"/>
        </w:rPr>
        <w:t>На услугах делает акцент Швеция и США, у последней страны наибольшая среди всех стран структурная доля налоговых кредитов.</w:t>
      </w:r>
    </w:p>
    <w:p w14:paraId="2EEB9F4D" w14:textId="77777777" w:rsidR="00DC43EE" w:rsidRPr="00360075" w:rsidRDefault="00DC43EE"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Несмотря на то, что по структурным долям расходов на семейную политику страны могут быть схожими, по основной идее и направленности стимулов они могут существенно отличаться. </w:t>
      </w:r>
    </w:p>
    <w:p w14:paraId="204B0ED6" w14:textId="77777777" w:rsidR="00DC43EE" w:rsidRPr="00360075" w:rsidRDefault="00DC43EE"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 анализе семейной политики представляют интерес разные модели отдельных стран, представляющие типы, различия между которыми выявляются достаточно четко. </w:t>
      </w:r>
    </w:p>
    <w:p w14:paraId="7A84F49E"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i/>
          <w:sz w:val="28"/>
          <w:szCs w:val="28"/>
        </w:rPr>
        <w:t>США</w:t>
      </w:r>
      <w:r w:rsidRPr="004F0E29">
        <w:rPr>
          <w:rFonts w:ascii="Times New Roman" w:hAnsi="Times New Roman" w:cs="Times New Roman"/>
          <w:sz w:val="28"/>
          <w:szCs w:val="28"/>
        </w:rPr>
        <w:t>.</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 xml:space="preserve">Специфика модели, применяемой этой страной, заключается в том, что она является наиболее последовательным сторонником идеи индивидуализма, что вызывает дискуссию между разными политическими партиями, поскольку считается, что целостная и конструктивная семейная политика неизбежно связана с вмешательством во внутренние дела социальной группы, которой является семья. Поскольку менталитет граждан и политиков этой страны не приемлет чрезмерную зависимость от институтов в вопросах семьи, то в течение достаточно длительного периода семейная политика в этой стране почти отсутствовала или имела пунктирные очертания </w:t>
      </w:r>
      <w:r w:rsidRPr="00360075">
        <w:rPr>
          <w:rFonts w:ascii="Times New Roman" w:hAnsi="Times New Roman" w:cs="Times New Roman"/>
          <w:sz w:val="28"/>
          <w:szCs w:val="28"/>
        </w:rPr>
        <w:sym w:font="Symbol" w:char="F05B"/>
      </w:r>
      <w:r w:rsidR="00603B09" w:rsidRPr="00360075">
        <w:rPr>
          <w:rFonts w:ascii="Times New Roman" w:hAnsi="Times New Roman" w:cs="Times New Roman"/>
          <w:sz w:val="28"/>
          <w:szCs w:val="28"/>
        </w:rPr>
        <w:t>70</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59A9392C"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Даже самые последние исследования оценивают семейную политику как имеющую тенденцию к экспансии, но не имеющие единой идеи и логики внутренней</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 xml:space="preserve">связи у предпринимаемых мер </w:t>
      </w:r>
      <w:r w:rsidRPr="00360075">
        <w:rPr>
          <w:rFonts w:ascii="Times New Roman" w:hAnsi="Times New Roman" w:cs="Times New Roman"/>
          <w:sz w:val="28"/>
          <w:szCs w:val="28"/>
        </w:rPr>
        <w:sym w:font="Symbol" w:char="F05B"/>
      </w:r>
      <w:r w:rsidR="00F056D0" w:rsidRPr="00360075">
        <w:rPr>
          <w:rFonts w:ascii="Times New Roman" w:hAnsi="Times New Roman" w:cs="Times New Roman"/>
          <w:sz w:val="28"/>
          <w:szCs w:val="28"/>
        </w:rPr>
        <w:t>7</w:t>
      </w:r>
      <w:r w:rsidR="00603B09" w:rsidRPr="00360075">
        <w:rPr>
          <w:rFonts w:ascii="Times New Roman" w:hAnsi="Times New Roman" w:cs="Times New Roman"/>
          <w:sz w:val="28"/>
          <w:szCs w:val="28"/>
        </w:rPr>
        <w:t>1</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4C033CDA"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Основными причинами такого положения являются:</w:t>
      </w:r>
    </w:p>
    <w:p w14:paraId="3342584E" w14:textId="77777777" w:rsidR="00DC43EE" w:rsidRPr="00360075" w:rsidRDefault="00C177EA" w:rsidP="007B5198">
      <w:pPr>
        <w:numPr>
          <w:ilvl w:val="0"/>
          <w:numId w:val="24"/>
        </w:numPr>
        <w:tabs>
          <w:tab w:val="left" w:pos="0"/>
          <w:tab w:val="left" w:pos="1078"/>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lastRenderedPageBreak/>
        <w:t>нормальный уровень рождаемости и прироста населения за счет высокой доли иммигрантов и более высокого уровня рождаемости в латиноамериканских семьях</w:t>
      </w:r>
      <w:r>
        <w:rPr>
          <w:rFonts w:ascii="Times New Roman" w:hAnsi="Times New Roman" w:cs="Times New Roman"/>
          <w:sz w:val="28"/>
          <w:szCs w:val="28"/>
        </w:rPr>
        <w:t>;</w:t>
      </w:r>
    </w:p>
    <w:p w14:paraId="13426B66" w14:textId="3D7BDE4F" w:rsidR="00DC43EE" w:rsidRPr="00360075" w:rsidRDefault="00C177EA" w:rsidP="007B5198">
      <w:pPr>
        <w:numPr>
          <w:ilvl w:val="0"/>
          <w:numId w:val="24"/>
        </w:numPr>
        <w:tabs>
          <w:tab w:val="left" w:pos="0"/>
          <w:tab w:val="left" w:pos="1078"/>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отсутствие общественного единства в </w:t>
      </w:r>
      <w:r w:rsidR="00CD074B" w:rsidRPr="00360075">
        <w:rPr>
          <w:rFonts w:ascii="Times New Roman" w:hAnsi="Times New Roman" w:cs="Times New Roman"/>
          <w:sz w:val="28"/>
          <w:szCs w:val="28"/>
        </w:rPr>
        <w:t>отношении вопроса</w:t>
      </w:r>
      <w:r w:rsidRPr="00360075">
        <w:rPr>
          <w:rFonts w:ascii="Times New Roman" w:hAnsi="Times New Roman" w:cs="Times New Roman"/>
          <w:sz w:val="28"/>
          <w:szCs w:val="28"/>
        </w:rPr>
        <w:t xml:space="preserve">: должна ли женщина обеспечивать уход за детьми или должна стремиться на рынок </w:t>
      </w:r>
      <w:r w:rsidR="00DC43EE" w:rsidRPr="00360075">
        <w:rPr>
          <w:rFonts w:ascii="Times New Roman" w:hAnsi="Times New Roman" w:cs="Times New Roman"/>
          <w:sz w:val="28"/>
          <w:szCs w:val="28"/>
        </w:rPr>
        <w:t xml:space="preserve">труда. Это порождает дилемму в государственной политике: стимулировать выход на рынок труда или поощрять домашний уход </w:t>
      </w:r>
      <w:r w:rsidR="00DC43EE" w:rsidRPr="00360075">
        <w:rPr>
          <w:rFonts w:ascii="Times New Roman" w:hAnsi="Times New Roman" w:cs="Times New Roman"/>
          <w:sz w:val="28"/>
          <w:szCs w:val="28"/>
        </w:rPr>
        <w:sym w:font="Symbol" w:char="F05B"/>
      </w:r>
      <w:r w:rsidR="003571FD" w:rsidRPr="00360075">
        <w:rPr>
          <w:rFonts w:ascii="Times New Roman" w:hAnsi="Times New Roman" w:cs="Times New Roman"/>
          <w:sz w:val="28"/>
          <w:szCs w:val="28"/>
        </w:rPr>
        <w:t>7</w:t>
      </w:r>
      <w:r w:rsidR="00F056D0" w:rsidRPr="00360075">
        <w:rPr>
          <w:rFonts w:ascii="Times New Roman" w:hAnsi="Times New Roman" w:cs="Times New Roman"/>
          <w:sz w:val="28"/>
          <w:szCs w:val="28"/>
        </w:rPr>
        <w:t>2</w:t>
      </w:r>
      <w:r w:rsidR="00603B09" w:rsidRPr="00360075">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00603B09" w:rsidRPr="00360075">
        <w:rPr>
          <w:rFonts w:ascii="Times New Roman" w:hAnsi="Times New Roman" w:cs="Times New Roman"/>
          <w:sz w:val="28"/>
          <w:szCs w:val="28"/>
        </w:rPr>
        <w:t>73</w:t>
      </w:r>
      <w:r w:rsidR="00DC43EE"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761EF155"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Натальная политика в США включает следующие меры:</w:t>
      </w:r>
    </w:p>
    <w:p w14:paraId="1C1D3C72" w14:textId="77777777" w:rsidR="00DC43EE" w:rsidRPr="00360075" w:rsidRDefault="00C177EA" w:rsidP="007B5198">
      <w:pPr>
        <w:numPr>
          <w:ilvl w:val="0"/>
          <w:numId w:val="25"/>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н</w:t>
      </w:r>
      <w:r w:rsidR="00DC43EE" w:rsidRPr="00360075">
        <w:rPr>
          <w:rFonts w:ascii="Times New Roman" w:hAnsi="Times New Roman" w:cs="Times New Roman"/>
          <w:sz w:val="28"/>
          <w:szCs w:val="28"/>
        </w:rPr>
        <w:t>еоплачиваемый отпуск по беременности, родам и уходу за новорожденным или усыновленным в течение 12 недель (Закон действует в 13 штатах с1993 г. для компаний с численностью сотрудников более 50 человек)</w:t>
      </w:r>
      <w:r>
        <w:rPr>
          <w:rFonts w:ascii="Times New Roman" w:hAnsi="Times New Roman" w:cs="Times New Roman"/>
          <w:sz w:val="28"/>
          <w:szCs w:val="28"/>
        </w:rPr>
        <w:t>;</w:t>
      </w:r>
    </w:p>
    <w:p w14:paraId="28A4B0EA" w14:textId="77777777" w:rsidR="00DC43EE" w:rsidRPr="00360075" w:rsidRDefault="00C177EA" w:rsidP="007B5198">
      <w:pPr>
        <w:numPr>
          <w:ilvl w:val="0"/>
          <w:numId w:val="25"/>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ч</w:t>
      </w:r>
      <w:r w:rsidR="00DC43EE" w:rsidRPr="00360075">
        <w:rPr>
          <w:rFonts w:ascii="Times New Roman" w:hAnsi="Times New Roman" w:cs="Times New Roman"/>
          <w:sz w:val="28"/>
          <w:szCs w:val="28"/>
        </w:rPr>
        <w:t>астично оплачиваемый (до55%) отпуск в течение 6 недель с 2002 года действует в Калифорнии для всех, кто имеет выплаты в систе</w:t>
      </w:r>
      <w:r w:rsidR="00EB1EFC" w:rsidRPr="00360075">
        <w:rPr>
          <w:rFonts w:ascii="Times New Roman" w:hAnsi="Times New Roman" w:cs="Times New Roman"/>
          <w:sz w:val="28"/>
          <w:szCs w:val="28"/>
        </w:rPr>
        <w:t>му государственного страхования</w:t>
      </w:r>
      <w:r>
        <w:rPr>
          <w:rFonts w:ascii="Times New Roman" w:hAnsi="Times New Roman" w:cs="Times New Roman"/>
          <w:sz w:val="28"/>
          <w:szCs w:val="28"/>
        </w:rPr>
        <w:t>;</w:t>
      </w:r>
    </w:p>
    <w:p w14:paraId="5123D022" w14:textId="540C539D" w:rsidR="00DC43EE" w:rsidRPr="00360075" w:rsidRDefault="00C177EA" w:rsidP="007B5198">
      <w:pPr>
        <w:numPr>
          <w:ilvl w:val="0"/>
          <w:numId w:val="25"/>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ед</w:t>
      </w:r>
      <w:r w:rsidR="00DC43EE" w:rsidRPr="00360075">
        <w:rPr>
          <w:rFonts w:ascii="Times New Roman" w:hAnsi="Times New Roman" w:cs="Times New Roman"/>
          <w:sz w:val="28"/>
          <w:szCs w:val="28"/>
        </w:rPr>
        <w:t xml:space="preserve">иной для всей страны системы дошкольного образования (дети старше 6 лет) и ухода (дети до 3 лет) не существует. Услуги дошкольного образования и ухода не интегрированы в рамках одной организации, хотя такая тенденция наблюдается. Они могут предоставляться на несколько часов, половину дня, полный рабочий день, как в государственных, так и в негосударственных учреждениях </w:t>
      </w:r>
      <w:r w:rsidR="00DC43EE" w:rsidRPr="00360075">
        <w:rPr>
          <w:rFonts w:ascii="Times New Roman" w:hAnsi="Times New Roman" w:cs="Times New Roman"/>
          <w:sz w:val="28"/>
          <w:szCs w:val="28"/>
        </w:rPr>
        <w:sym w:font="Symbol" w:char="F05B"/>
      </w:r>
      <w:r w:rsidR="00DC43EE" w:rsidRPr="00360075">
        <w:rPr>
          <w:rFonts w:ascii="Times New Roman" w:hAnsi="Times New Roman" w:cs="Times New Roman"/>
          <w:sz w:val="28"/>
          <w:szCs w:val="28"/>
        </w:rPr>
        <w:t>7</w:t>
      </w:r>
      <w:r w:rsidR="00F056D0" w:rsidRPr="00360075">
        <w:rPr>
          <w:rFonts w:ascii="Times New Roman" w:hAnsi="Times New Roman" w:cs="Times New Roman"/>
          <w:sz w:val="28"/>
          <w:szCs w:val="28"/>
        </w:rPr>
        <w:t>4</w:t>
      </w:r>
      <w:r w:rsidR="00603B09" w:rsidRPr="00360075">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00603B09" w:rsidRPr="00360075">
        <w:rPr>
          <w:rFonts w:ascii="Times New Roman" w:hAnsi="Times New Roman" w:cs="Times New Roman"/>
          <w:sz w:val="28"/>
          <w:szCs w:val="28"/>
        </w:rPr>
        <w:t>75</w:t>
      </w:r>
      <w:r w:rsidR="00DC43EE"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65F47AFF"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Политика социальной защиты в отношении семей с детьми включает следующие меры: </w:t>
      </w:r>
    </w:p>
    <w:p w14:paraId="6F1F6FE3" w14:textId="77777777" w:rsidR="00DC43EE" w:rsidRPr="00360075" w:rsidRDefault="00C177EA" w:rsidP="007B5198">
      <w:pPr>
        <w:numPr>
          <w:ilvl w:val="0"/>
          <w:numId w:val="26"/>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с</w:t>
      </w:r>
      <w:r w:rsidR="00DC43EE" w:rsidRPr="00360075">
        <w:rPr>
          <w:rFonts w:ascii="Times New Roman" w:hAnsi="Times New Roman" w:cs="Times New Roman"/>
          <w:sz w:val="28"/>
          <w:szCs w:val="28"/>
        </w:rPr>
        <w:t>трана не имеет универсальных пособий на детей, т.е. тех пособий, которые выдаются всем, независимо от уровня дохода</w:t>
      </w:r>
      <w:r>
        <w:rPr>
          <w:rFonts w:ascii="Times New Roman" w:hAnsi="Times New Roman" w:cs="Times New Roman"/>
          <w:sz w:val="28"/>
          <w:szCs w:val="28"/>
        </w:rPr>
        <w:t>;</w:t>
      </w:r>
    </w:p>
    <w:p w14:paraId="24143CD8" w14:textId="77777777" w:rsidR="00DC43EE" w:rsidRPr="00360075" w:rsidRDefault="00C177EA" w:rsidP="007B5198">
      <w:pPr>
        <w:numPr>
          <w:ilvl w:val="0"/>
          <w:numId w:val="26"/>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с</w:t>
      </w:r>
      <w:r w:rsidR="00DC43EE" w:rsidRPr="00360075">
        <w:rPr>
          <w:rFonts w:ascii="Times New Roman" w:hAnsi="Times New Roman" w:cs="Times New Roman"/>
          <w:sz w:val="28"/>
          <w:szCs w:val="28"/>
        </w:rPr>
        <w:t>уществует практика применения детского налогового кредита на одного (каждого) ребенка, который возвращается семье с низкими доходами из уплаченной ими суммы налогов. Для работающих семей возвращается до 30% их расходов по уходу за детьми в детском учреждении. Для семьи со средним заработком, сумма налоговых кредитов составляет примерно 6% от дохода</w:t>
      </w:r>
      <w:r>
        <w:rPr>
          <w:rFonts w:ascii="Times New Roman" w:hAnsi="Times New Roman" w:cs="Times New Roman"/>
          <w:sz w:val="28"/>
          <w:szCs w:val="28"/>
        </w:rPr>
        <w:t>;</w:t>
      </w:r>
    </w:p>
    <w:p w14:paraId="376EFB2B" w14:textId="77777777" w:rsidR="00DC43EE" w:rsidRPr="00360075" w:rsidRDefault="00C177EA" w:rsidP="007B5198">
      <w:pPr>
        <w:numPr>
          <w:ilvl w:val="0"/>
          <w:numId w:val="26"/>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п</w:t>
      </w:r>
      <w:r w:rsidR="00DC43EE" w:rsidRPr="00360075">
        <w:rPr>
          <w:rFonts w:ascii="Times New Roman" w:hAnsi="Times New Roman" w:cs="Times New Roman"/>
          <w:sz w:val="28"/>
          <w:szCs w:val="28"/>
        </w:rPr>
        <w:t>рименяются также налоговые льготы для семей, усыновивших ребенка, а также имеющих ребенка, нуждающегося в уходе</w:t>
      </w:r>
      <w:r>
        <w:rPr>
          <w:rFonts w:ascii="Times New Roman" w:hAnsi="Times New Roman" w:cs="Times New Roman"/>
          <w:sz w:val="28"/>
          <w:szCs w:val="28"/>
        </w:rPr>
        <w:t>;</w:t>
      </w:r>
    </w:p>
    <w:p w14:paraId="37A66C26" w14:textId="77777777" w:rsidR="00DC43EE" w:rsidRPr="00360075" w:rsidRDefault="00C177EA" w:rsidP="007B5198">
      <w:pPr>
        <w:numPr>
          <w:ilvl w:val="0"/>
          <w:numId w:val="26"/>
        </w:numPr>
        <w:tabs>
          <w:tab w:val="left" w:pos="0"/>
          <w:tab w:val="left" w:pos="993"/>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е</w:t>
      </w:r>
      <w:r w:rsidR="00DC43EE" w:rsidRPr="00360075">
        <w:rPr>
          <w:rFonts w:ascii="Times New Roman" w:hAnsi="Times New Roman" w:cs="Times New Roman"/>
          <w:sz w:val="28"/>
          <w:szCs w:val="28"/>
        </w:rPr>
        <w:t xml:space="preserve">сть пособие по потере кормильца, выплачиваемое в рамках социального обеспечения </w:t>
      </w:r>
      <w:r w:rsidR="00DC43EE" w:rsidRPr="00360075">
        <w:rPr>
          <w:rFonts w:ascii="Times New Roman" w:hAnsi="Times New Roman" w:cs="Times New Roman"/>
          <w:sz w:val="28"/>
          <w:szCs w:val="28"/>
        </w:rPr>
        <w:sym w:font="Symbol" w:char="F05B"/>
      </w:r>
      <w:r w:rsidR="00DC43EE" w:rsidRPr="00360075">
        <w:rPr>
          <w:rFonts w:ascii="Times New Roman" w:hAnsi="Times New Roman" w:cs="Times New Roman"/>
          <w:sz w:val="28"/>
          <w:szCs w:val="28"/>
        </w:rPr>
        <w:t>7</w:t>
      </w:r>
      <w:r w:rsidR="00603B09" w:rsidRPr="00360075">
        <w:rPr>
          <w:rFonts w:ascii="Times New Roman" w:hAnsi="Times New Roman" w:cs="Times New Roman"/>
          <w:sz w:val="28"/>
          <w:szCs w:val="28"/>
        </w:rPr>
        <w:t>6</w:t>
      </w:r>
      <w:r w:rsidR="00DC43EE"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068FCB3E"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Для малообеспеченных семей есть система комплексной поддержки, называемая</w:t>
      </w:r>
      <w:r w:rsidR="00766DF5">
        <w:rPr>
          <w:rFonts w:ascii="Times New Roman" w:hAnsi="Times New Roman" w:cs="Times New Roman"/>
          <w:sz w:val="28"/>
          <w:szCs w:val="28"/>
        </w:rPr>
        <w:t xml:space="preserve"> </w:t>
      </w:r>
      <w:r w:rsidRPr="00360075">
        <w:rPr>
          <w:rFonts w:ascii="Times New Roman" w:hAnsi="Times New Roman" w:cs="Times New Roman"/>
          <w:sz w:val="28"/>
          <w:szCs w:val="28"/>
          <w:lang w:val="en-US"/>
        </w:rPr>
        <w:t>Temporary</w:t>
      </w:r>
      <w:r w:rsidR="00766DF5">
        <w:rPr>
          <w:rFonts w:ascii="Times New Roman" w:hAnsi="Times New Roman" w:cs="Times New Roman"/>
          <w:sz w:val="28"/>
          <w:szCs w:val="28"/>
        </w:rPr>
        <w:t xml:space="preserve"> </w:t>
      </w:r>
      <w:r w:rsidRPr="00360075">
        <w:rPr>
          <w:rFonts w:ascii="Times New Roman" w:hAnsi="Times New Roman" w:cs="Times New Roman"/>
          <w:sz w:val="28"/>
          <w:szCs w:val="28"/>
          <w:lang w:val="en-US"/>
        </w:rPr>
        <w:t>Assistance</w:t>
      </w:r>
      <w:r w:rsidR="00766DF5">
        <w:rPr>
          <w:rFonts w:ascii="Times New Roman" w:hAnsi="Times New Roman" w:cs="Times New Roman"/>
          <w:sz w:val="28"/>
          <w:szCs w:val="28"/>
        </w:rPr>
        <w:t xml:space="preserve"> </w:t>
      </w:r>
      <w:r w:rsidRPr="00360075">
        <w:rPr>
          <w:rFonts w:ascii="Times New Roman" w:hAnsi="Times New Roman" w:cs="Times New Roman"/>
          <w:sz w:val="28"/>
          <w:szCs w:val="28"/>
          <w:lang w:val="en-US"/>
        </w:rPr>
        <w:t>to</w:t>
      </w:r>
      <w:r w:rsidR="00766DF5">
        <w:rPr>
          <w:rFonts w:ascii="Times New Roman" w:hAnsi="Times New Roman" w:cs="Times New Roman"/>
          <w:sz w:val="28"/>
          <w:szCs w:val="28"/>
        </w:rPr>
        <w:t xml:space="preserve"> </w:t>
      </w:r>
      <w:r w:rsidRPr="00360075">
        <w:rPr>
          <w:rFonts w:ascii="Times New Roman" w:hAnsi="Times New Roman" w:cs="Times New Roman"/>
          <w:sz w:val="28"/>
          <w:szCs w:val="28"/>
          <w:lang w:val="en-US"/>
        </w:rPr>
        <w:t>Needy</w:t>
      </w:r>
      <w:r w:rsidR="00766DF5">
        <w:rPr>
          <w:rFonts w:ascii="Times New Roman" w:hAnsi="Times New Roman" w:cs="Times New Roman"/>
          <w:sz w:val="28"/>
          <w:szCs w:val="28"/>
        </w:rPr>
        <w:t xml:space="preserve"> </w:t>
      </w:r>
      <w:r w:rsidRPr="00360075">
        <w:rPr>
          <w:rFonts w:ascii="Times New Roman" w:hAnsi="Times New Roman" w:cs="Times New Roman"/>
          <w:sz w:val="28"/>
          <w:szCs w:val="28"/>
          <w:lang w:val="en-US"/>
        </w:rPr>
        <w:t>Family</w:t>
      </w:r>
      <w:r w:rsidRPr="00360075">
        <w:rPr>
          <w:rFonts w:ascii="Times New Roman" w:hAnsi="Times New Roman" w:cs="Times New Roman"/>
          <w:sz w:val="28"/>
          <w:szCs w:val="28"/>
        </w:rPr>
        <w:t xml:space="preserve"> (</w:t>
      </w:r>
      <w:r w:rsidRPr="00360075">
        <w:rPr>
          <w:rFonts w:ascii="Times New Roman" w:hAnsi="Times New Roman" w:cs="Times New Roman"/>
          <w:sz w:val="28"/>
          <w:szCs w:val="28"/>
          <w:lang w:val="en-US"/>
        </w:rPr>
        <w:t>TANF</w:t>
      </w:r>
      <w:r w:rsidRPr="00360075">
        <w:rPr>
          <w:rFonts w:ascii="Times New Roman" w:hAnsi="Times New Roman" w:cs="Times New Roman"/>
          <w:sz w:val="28"/>
          <w:szCs w:val="28"/>
        </w:rPr>
        <w:t xml:space="preserve">). </w:t>
      </w:r>
    </w:p>
    <w:p w14:paraId="5574D068"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Система дает ряд льгот, но к участникам её предъявляются достаточно жесткие требования к соблюдению некоторых условий:</w:t>
      </w:r>
    </w:p>
    <w:p w14:paraId="7D6BF92C" w14:textId="77777777" w:rsidR="00DC43EE" w:rsidRPr="00B23178" w:rsidRDefault="00C177EA" w:rsidP="00B23178">
      <w:pPr>
        <w:pStyle w:val="a3"/>
        <w:numPr>
          <w:ilvl w:val="0"/>
          <w:numId w:val="92"/>
        </w:numPr>
        <w:tabs>
          <w:tab w:val="left" w:pos="0"/>
          <w:tab w:val="left" w:pos="567"/>
          <w:tab w:val="left" w:pos="993"/>
        </w:tabs>
        <w:ind w:left="0" w:firstLine="709"/>
        <w:jc w:val="both"/>
        <w:rPr>
          <w:sz w:val="28"/>
          <w:szCs w:val="28"/>
        </w:rPr>
      </w:pPr>
      <w:r w:rsidRPr="00B23178">
        <w:rPr>
          <w:sz w:val="28"/>
          <w:szCs w:val="28"/>
        </w:rPr>
        <w:t>м</w:t>
      </w:r>
      <w:r w:rsidR="00DC43EE" w:rsidRPr="00B23178">
        <w:rPr>
          <w:sz w:val="28"/>
          <w:szCs w:val="28"/>
        </w:rPr>
        <w:t>аксимальный период выплат ограничен пятью годами. По истечении двух лет получения пособия мать или лицо её заменяющее, должно выйти на работу или курсы обучения с дальнейшим трудоустройством. Если фактов активности в этом вопросе нет, то пособие может быть прекращено</w:t>
      </w:r>
      <w:r w:rsidRPr="00B23178">
        <w:rPr>
          <w:sz w:val="28"/>
          <w:szCs w:val="28"/>
        </w:rPr>
        <w:t>;</w:t>
      </w:r>
    </w:p>
    <w:p w14:paraId="3243138F" w14:textId="77777777" w:rsidR="00DC43EE" w:rsidRPr="00B23178" w:rsidRDefault="00C177EA" w:rsidP="00B23178">
      <w:pPr>
        <w:pStyle w:val="a3"/>
        <w:numPr>
          <w:ilvl w:val="0"/>
          <w:numId w:val="92"/>
        </w:numPr>
        <w:tabs>
          <w:tab w:val="left" w:pos="0"/>
          <w:tab w:val="left" w:pos="567"/>
          <w:tab w:val="left" w:pos="993"/>
        </w:tabs>
        <w:ind w:left="0" w:firstLine="709"/>
        <w:jc w:val="both"/>
        <w:rPr>
          <w:sz w:val="28"/>
          <w:szCs w:val="28"/>
        </w:rPr>
      </w:pPr>
      <w:r w:rsidRPr="00B23178">
        <w:rPr>
          <w:sz w:val="28"/>
          <w:szCs w:val="28"/>
        </w:rPr>
        <w:t>е</w:t>
      </w:r>
      <w:r w:rsidR="00DC43EE" w:rsidRPr="00B23178">
        <w:rPr>
          <w:sz w:val="28"/>
          <w:szCs w:val="28"/>
        </w:rPr>
        <w:t xml:space="preserve">сли родитель-одиночка вышел на работу и трудится в течение не менее 30 часов в неделю (если родителей двое, то они должны работать 35-55 </w:t>
      </w:r>
      <w:r w:rsidR="00DC43EE" w:rsidRPr="00B23178">
        <w:rPr>
          <w:sz w:val="28"/>
          <w:szCs w:val="28"/>
        </w:rPr>
        <w:lastRenderedPageBreak/>
        <w:t>часов в неделю по обстоятельствам), то пособие за ним сохраняется, и будет выплачиваться в совокупности 5 лет</w:t>
      </w:r>
      <w:r w:rsidRPr="00B23178">
        <w:rPr>
          <w:sz w:val="28"/>
          <w:szCs w:val="28"/>
        </w:rPr>
        <w:t>;</w:t>
      </w:r>
    </w:p>
    <w:p w14:paraId="5252111E" w14:textId="77777777" w:rsidR="00DC43EE" w:rsidRPr="00B23178" w:rsidRDefault="00C177EA" w:rsidP="00B23178">
      <w:pPr>
        <w:pStyle w:val="a3"/>
        <w:numPr>
          <w:ilvl w:val="0"/>
          <w:numId w:val="92"/>
        </w:numPr>
        <w:tabs>
          <w:tab w:val="left" w:pos="0"/>
          <w:tab w:val="left" w:pos="567"/>
          <w:tab w:val="left" w:pos="993"/>
        </w:tabs>
        <w:ind w:left="0" w:firstLine="709"/>
        <w:jc w:val="both"/>
        <w:rPr>
          <w:sz w:val="28"/>
          <w:szCs w:val="28"/>
        </w:rPr>
      </w:pPr>
      <w:r w:rsidRPr="00B23178">
        <w:rPr>
          <w:sz w:val="28"/>
          <w:szCs w:val="28"/>
        </w:rPr>
        <w:t>в</w:t>
      </w:r>
      <w:r w:rsidR="00DC43EE" w:rsidRPr="00B23178">
        <w:rPr>
          <w:sz w:val="28"/>
          <w:szCs w:val="28"/>
        </w:rPr>
        <w:t xml:space="preserve"> зависимости от ситуации, вместо пособия родителю может быть предоставлено субсидирование услуги ухода за ребенком в детском учреждении. </w:t>
      </w:r>
    </w:p>
    <w:p w14:paraId="31678045" w14:textId="77777777" w:rsidR="00DC43EE" w:rsidRPr="00360075" w:rsidRDefault="00DC43EE"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Одним из приоритетов программы является поддержка семей с двумя родителями в официальном браке, т.е. они поддерживаются более стабильно и в течение 5 лет, если, конечно, выполняют условия.</w:t>
      </w:r>
    </w:p>
    <w:p w14:paraId="6AB09EC5" w14:textId="77777777" w:rsidR="00DC43EE" w:rsidRPr="00360075" w:rsidRDefault="00DC43EE" w:rsidP="00360075">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Необходимо отметить, что штаты имеют большую самостоятельность в распоряжении выделенными федеральными грантами на эту программу и в зависимости от ситуации в конкретной семье могут использовать разные траектории её выхода из бедности. Структура затрат на программу показывает, что её важным приоритетом</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t xml:space="preserve">являются вовсе не денежные выплаты, а на </w:t>
      </w:r>
      <w:r w:rsidR="0027139B" w:rsidRPr="00360075">
        <w:rPr>
          <w:rFonts w:ascii="Times New Roman" w:hAnsi="Times New Roman" w:cs="Times New Roman"/>
          <w:sz w:val="28"/>
          <w:szCs w:val="28"/>
        </w:rPr>
        <w:t xml:space="preserve">акцент на </w:t>
      </w:r>
      <w:r w:rsidRPr="00360075">
        <w:rPr>
          <w:rFonts w:ascii="Times New Roman" w:hAnsi="Times New Roman" w:cs="Times New Roman"/>
          <w:sz w:val="28"/>
          <w:szCs w:val="28"/>
        </w:rPr>
        <w:t>различных услугах, предлагаемых для активизации получателей на повышение своего благосостояния через трудовые доходы (</w:t>
      </w:r>
      <w:r w:rsidR="00CF51F0" w:rsidRPr="00360075">
        <w:rPr>
          <w:rFonts w:ascii="Times New Roman" w:hAnsi="Times New Roman" w:cs="Times New Roman"/>
          <w:sz w:val="28"/>
          <w:szCs w:val="28"/>
        </w:rPr>
        <w:t>р</w:t>
      </w:r>
      <w:r w:rsidRPr="00360075">
        <w:rPr>
          <w:rFonts w:ascii="Times New Roman" w:hAnsi="Times New Roman" w:cs="Times New Roman"/>
          <w:sz w:val="28"/>
          <w:szCs w:val="28"/>
        </w:rPr>
        <w:t>исунок 2)</w:t>
      </w:r>
      <w:r w:rsidR="00CF51F0" w:rsidRPr="00360075">
        <w:rPr>
          <w:rFonts w:ascii="Times New Roman" w:hAnsi="Times New Roman" w:cs="Times New Roman"/>
          <w:sz w:val="28"/>
          <w:szCs w:val="28"/>
        </w:rPr>
        <w:t>.</w:t>
      </w:r>
    </w:p>
    <w:p w14:paraId="14C7E541" w14:textId="77777777" w:rsidR="00DC43EE" w:rsidRPr="00360075" w:rsidRDefault="00DC43EE" w:rsidP="00360075">
      <w:pPr>
        <w:tabs>
          <w:tab w:val="left" w:pos="0"/>
        </w:tabs>
        <w:spacing w:after="0" w:line="240" w:lineRule="auto"/>
        <w:jc w:val="both"/>
        <w:rPr>
          <w:rFonts w:ascii="Times New Roman" w:hAnsi="Times New Roman" w:cs="Times New Roman"/>
          <w:sz w:val="28"/>
          <w:szCs w:val="28"/>
        </w:rPr>
      </w:pPr>
    </w:p>
    <w:p w14:paraId="53B2A17D" w14:textId="77777777" w:rsidR="00DC43EE" w:rsidRPr="00360075" w:rsidRDefault="00DC43EE"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noProof/>
        </w:rPr>
        <w:drawing>
          <wp:inline distT="0" distB="0" distL="0" distR="0" wp14:anchorId="12A72ED6" wp14:editId="32BC75F9">
            <wp:extent cx="6121190" cy="2985025"/>
            <wp:effectExtent l="0" t="0" r="0" b="635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EA1F11" w14:textId="77777777" w:rsidR="00613DE3" w:rsidRPr="00C177EA" w:rsidRDefault="00613DE3" w:rsidP="00360075">
      <w:pPr>
        <w:tabs>
          <w:tab w:val="left" w:pos="0"/>
        </w:tabs>
        <w:spacing w:after="0" w:line="240" w:lineRule="auto"/>
        <w:ind w:firstLine="454"/>
        <w:jc w:val="center"/>
        <w:rPr>
          <w:rFonts w:ascii="Times New Roman" w:hAnsi="Times New Roman" w:cs="Times New Roman"/>
          <w:sz w:val="16"/>
          <w:szCs w:val="16"/>
        </w:rPr>
      </w:pPr>
    </w:p>
    <w:p w14:paraId="5EB67CCE" w14:textId="77777777" w:rsidR="00DC43EE" w:rsidRPr="00360075" w:rsidRDefault="00DC43EE" w:rsidP="00360075">
      <w:pPr>
        <w:tabs>
          <w:tab w:val="left" w:pos="0"/>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2 – Структура затрат программы </w:t>
      </w:r>
      <w:r w:rsidRPr="00360075">
        <w:rPr>
          <w:rFonts w:ascii="Times New Roman" w:hAnsi="Times New Roman" w:cs="Times New Roman"/>
          <w:sz w:val="28"/>
          <w:szCs w:val="28"/>
          <w:lang w:val="en-US"/>
        </w:rPr>
        <w:t>TANF</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в 2018г</w:t>
      </w:r>
      <w:r w:rsidR="004F0E29">
        <w:rPr>
          <w:rFonts w:ascii="Times New Roman" w:hAnsi="Times New Roman" w:cs="Times New Roman"/>
          <w:sz w:val="28"/>
          <w:szCs w:val="28"/>
        </w:rPr>
        <w:t>оду</w:t>
      </w:r>
      <w:r w:rsidRPr="00360075">
        <w:rPr>
          <w:rFonts w:ascii="Times New Roman" w:hAnsi="Times New Roman" w:cs="Times New Roman"/>
          <w:sz w:val="28"/>
          <w:szCs w:val="28"/>
        </w:rPr>
        <w:t>, %</w:t>
      </w:r>
    </w:p>
    <w:p w14:paraId="19DEDC6E" w14:textId="77777777" w:rsidR="00613DE3" w:rsidRPr="00C177EA" w:rsidRDefault="00613DE3" w:rsidP="00360075">
      <w:pPr>
        <w:tabs>
          <w:tab w:val="left" w:pos="0"/>
        </w:tabs>
        <w:spacing w:after="0" w:line="240" w:lineRule="auto"/>
        <w:jc w:val="both"/>
        <w:rPr>
          <w:rFonts w:ascii="Times New Roman" w:hAnsi="Times New Roman" w:cs="Times New Roman"/>
          <w:sz w:val="16"/>
          <w:szCs w:val="16"/>
        </w:rPr>
      </w:pPr>
    </w:p>
    <w:p w14:paraId="15BB2987" w14:textId="2C099B1D" w:rsidR="00DC43EE" w:rsidRPr="005A7752" w:rsidRDefault="00DC43EE" w:rsidP="00360075">
      <w:pPr>
        <w:tabs>
          <w:tab w:val="left" w:pos="0"/>
        </w:tabs>
        <w:spacing w:after="0" w:line="240" w:lineRule="auto"/>
        <w:ind w:firstLine="709"/>
        <w:jc w:val="both"/>
        <w:rPr>
          <w:rFonts w:ascii="Times New Roman" w:hAnsi="Times New Roman" w:cs="Times New Roman"/>
          <w:sz w:val="24"/>
          <w:szCs w:val="24"/>
        </w:rPr>
      </w:pPr>
      <w:r w:rsidRPr="00360075">
        <w:rPr>
          <w:rFonts w:ascii="Times New Roman" w:hAnsi="Times New Roman" w:cs="Times New Roman"/>
          <w:sz w:val="24"/>
          <w:szCs w:val="24"/>
        </w:rPr>
        <w:t>Примечание</w:t>
      </w:r>
      <w:r w:rsidR="00766DF5">
        <w:rPr>
          <w:rFonts w:ascii="Times New Roman" w:hAnsi="Times New Roman" w:cs="Times New Roman"/>
          <w:sz w:val="24"/>
          <w:szCs w:val="24"/>
        </w:rPr>
        <w:t xml:space="preserve"> </w:t>
      </w:r>
      <w:r w:rsidR="00293AAB" w:rsidRPr="005A7752">
        <w:rPr>
          <w:rFonts w:ascii="Times New Roman" w:hAnsi="Times New Roman" w:cs="Times New Roman"/>
          <w:sz w:val="24"/>
          <w:szCs w:val="24"/>
        </w:rPr>
        <w:t>–</w:t>
      </w:r>
      <w:r w:rsidR="00766DF5">
        <w:rPr>
          <w:rFonts w:ascii="Times New Roman" w:hAnsi="Times New Roman" w:cs="Times New Roman"/>
          <w:sz w:val="24"/>
          <w:szCs w:val="24"/>
        </w:rPr>
        <w:t xml:space="preserve"> </w:t>
      </w:r>
      <w:r w:rsidR="00C177EA" w:rsidRPr="00360075">
        <w:rPr>
          <w:rFonts w:ascii="Times New Roman" w:hAnsi="Times New Roman" w:cs="Times New Roman"/>
          <w:sz w:val="24"/>
          <w:szCs w:val="24"/>
        </w:rPr>
        <w:t>С</w:t>
      </w:r>
      <w:r w:rsidR="00293AAB" w:rsidRPr="00360075">
        <w:rPr>
          <w:rFonts w:ascii="Times New Roman" w:hAnsi="Times New Roman" w:cs="Times New Roman"/>
          <w:sz w:val="24"/>
          <w:szCs w:val="24"/>
        </w:rPr>
        <w:t>оставлено</w:t>
      </w:r>
      <w:r w:rsidR="00766DF5">
        <w:rPr>
          <w:rFonts w:ascii="Times New Roman" w:hAnsi="Times New Roman" w:cs="Times New Roman"/>
          <w:sz w:val="24"/>
          <w:szCs w:val="24"/>
        </w:rPr>
        <w:t xml:space="preserve"> </w:t>
      </w:r>
      <w:r w:rsidR="00293AAB" w:rsidRPr="00360075">
        <w:rPr>
          <w:rFonts w:ascii="Times New Roman" w:hAnsi="Times New Roman" w:cs="Times New Roman"/>
          <w:sz w:val="24"/>
          <w:szCs w:val="24"/>
        </w:rPr>
        <w:t>по</w:t>
      </w:r>
      <w:r w:rsidR="00766DF5">
        <w:rPr>
          <w:rFonts w:ascii="Times New Roman" w:hAnsi="Times New Roman" w:cs="Times New Roman"/>
          <w:sz w:val="24"/>
          <w:szCs w:val="24"/>
        </w:rPr>
        <w:t xml:space="preserve"> </w:t>
      </w:r>
      <w:r w:rsidR="00293AAB" w:rsidRPr="00360075">
        <w:rPr>
          <w:rFonts w:ascii="Times New Roman" w:hAnsi="Times New Roman" w:cs="Times New Roman"/>
          <w:sz w:val="24"/>
          <w:szCs w:val="24"/>
        </w:rPr>
        <w:t>источнику</w:t>
      </w:r>
      <w:r w:rsidR="00766DF5">
        <w:rPr>
          <w:rFonts w:ascii="Times New Roman" w:hAnsi="Times New Roman" w:cs="Times New Roman"/>
          <w:sz w:val="24"/>
          <w:szCs w:val="24"/>
        </w:rPr>
        <w:t xml:space="preserve"> </w:t>
      </w:r>
      <w:r w:rsidRPr="00DA29F0">
        <w:rPr>
          <w:rFonts w:ascii="Times New Roman" w:hAnsi="Times New Roman" w:cs="Times New Roman"/>
          <w:sz w:val="24"/>
          <w:szCs w:val="24"/>
        </w:rPr>
        <w:t>[76</w:t>
      </w:r>
      <w:r w:rsidR="00E52473" w:rsidRPr="00DA29F0">
        <w:rPr>
          <w:rFonts w:ascii="Times New Roman" w:hAnsi="Times New Roman" w:cs="Times New Roman"/>
          <w:sz w:val="24"/>
          <w:szCs w:val="24"/>
        </w:rPr>
        <w:t>, р.</w:t>
      </w:r>
      <w:r w:rsidR="00B23178">
        <w:rPr>
          <w:rFonts w:ascii="Times New Roman" w:hAnsi="Times New Roman" w:cs="Times New Roman"/>
          <w:sz w:val="24"/>
          <w:szCs w:val="24"/>
          <w:lang w:val="kk-KZ"/>
        </w:rPr>
        <w:t xml:space="preserve"> </w:t>
      </w:r>
      <w:r w:rsidR="00DA29F0" w:rsidRPr="00DA29F0">
        <w:rPr>
          <w:rFonts w:ascii="Times New Roman" w:hAnsi="Times New Roman" w:cs="Times New Roman"/>
          <w:sz w:val="24"/>
          <w:szCs w:val="24"/>
        </w:rPr>
        <w:t>29</w:t>
      </w:r>
      <w:r w:rsidRPr="00DA29F0">
        <w:rPr>
          <w:rFonts w:ascii="Times New Roman" w:hAnsi="Times New Roman" w:cs="Times New Roman"/>
          <w:sz w:val="24"/>
          <w:szCs w:val="24"/>
        </w:rPr>
        <w:t>]</w:t>
      </w:r>
    </w:p>
    <w:p w14:paraId="4834D10C" w14:textId="77777777" w:rsidR="00C177EA" w:rsidRDefault="00C177EA" w:rsidP="00360075">
      <w:pPr>
        <w:tabs>
          <w:tab w:val="left" w:pos="0"/>
        </w:tabs>
        <w:spacing w:after="0" w:line="240" w:lineRule="auto"/>
        <w:ind w:firstLine="709"/>
        <w:jc w:val="both"/>
        <w:rPr>
          <w:rFonts w:ascii="Times New Roman" w:hAnsi="Times New Roman" w:cs="Times New Roman"/>
          <w:sz w:val="28"/>
          <w:szCs w:val="28"/>
        </w:rPr>
      </w:pPr>
    </w:p>
    <w:p w14:paraId="2D448B42"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структуре программы 47% составляют активные меры поддержки: участие в программах занятости, субсидирование занятости, оплата услуг детских учреждений по уходу и воспитанию детей. Налоговые кредиты связаны с возвратом выплат, которые идут у работающих родителей. </w:t>
      </w:r>
    </w:p>
    <w:p w14:paraId="399F2AE9"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Кроме этого, программа демонстрирует комплексный подход, согласно которому оказываются услуги охраны здоровья (т.к. многие малообеспеченные не имеют страховых полисов), предоставляется детское питание и другие услуги ситуативного характера по усмотрению социальных служб.  </w:t>
      </w:r>
    </w:p>
    <w:p w14:paraId="2A3DEE82"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2019 году Национальная академия наук предложила ввести вместо детского налогового кредита универсальное пособие, которое не будет зависеть </w:t>
      </w:r>
      <w:r w:rsidRPr="00360075">
        <w:rPr>
          <w:rFonts w:ascii="Times New Roman" w:hAnsi="Times New Roman" w:cs="Times New Roman"/>
          <w:sz w:val="28"/>
          <w:szCs w:val="28"/>
        </w:rPr>
        <w:lastRenderedPageBreak/>
        <w:t>от получаемого родителями дохода, и в определенной мере уравнивать возможности детей из разных семей [7</w:t>
      </w:r>
      <w:r w:rsidR="00603B09" w:rsidRPr="00360075">
        <w:rPr>
          <w:rFonts w:ascii="Times New Roman" w:hAnsi="Times New Roman" w:cs="Times New Roman"/>
          <w:sz w:val="28"/>
          <w:szCs w:val="28"/>
        </w:rPr>
        <w:t>7</w:t>
      </w:r>
      <w:r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24F3BE1B"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Дети в США имеют пособие по потере кормильца и пособие по инвалидности, последнее будет рассмотрено более подробно в параграфе 1.3</w:t>
      </w:r>
      <w:r w:rsidR="00C177EA">
        <w:rPr>
          <w:rFonts w:ascii="Times New Roman" w:hAnsi="Times New Roman" w:cs="Times New Roman"/>
          <w:sz w:val="28"/>
          <w:szCs w:val="28"/>
        </w:rPr>
        <w:t>.</w:t>
      </w:r>
    </w:p>
    <w:p w14:paraId="35D0D339" w14:textId="77777777" w:rsidR="00DC43EE" w:rsidRPr="00360075" w:rsidRDefault="00DC43EE" w:rsidP="00360075">
      <w:pPr>
        <w:tabs>
          <w:tab w:val="left" w:pos="0"/>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i/>
          <w:sz w:val="28"/>
          <w:szCs w:val="28"/>
        </w:rPr>
        <w:t>Европейские страны.</w:t>
      </w:r>
      <w:r w:rsidR="00B22DD1">
        <w:rPr>
          <w:rFonts w:ascii="Times New Roman" w:hAnsi="Times New Roman" w:cs="Times New Roman"/>
          <w:i/>
          <w:sz w:val="28"/>
          <w:szCs w:val="28"/>
        </w:rPr>
        <w:t xml:space="preserve"> </w:t>
      </w:r>
      <w:r w:rsidRPr="00360075">
        <w:rPr>
          <w:rFonts w:ascii="Times New Roman" w:hAnsi="Times New Roman" w:cs="Times New Roman"/>
          <w:sz w:val="28"/>
          <w:szCs w:val="28"/>
        </w:rPr>
        <w:t xml:space="preserve">Европейские страны весьма неоднородны в объеме и структуре семейной политики. Если Великобритания до сих пор почти не имеет явной семейной политики, то скандинавские страны, являясь лидерами в этом вопросе, имеют явную концентрацию предпринимаемых действий в сфере семьи, а, конкретно, родителей и ребенка. </w:t>
      </w:r>
    </w:p>
    <w:p w14:paraId="2743FB23" w14:textId="77777777" w:rsidR="00DC43EE" w:rsidRPr="00C177EA" w:rsidRDefault="00DC43EE" w:rsidP="00C177EA">
      <w:pPr>
        <w:tabs>
          <w:tab w:val="left" w:pos="142"/>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Три четкие модели, существующие в Европе, представлены следующим </w:t>
      </w:r>
      <w:r w:rsidRPr="00C177EA">
        <w:rPr>
          <w:rFonts w:ascii="Times New Roman" w:hAnsi="Times New Roman" w:cs="Times New Roman"/>
          <w:sz w:val="28"/>
          <w:szCs w:val="28"/>
        </w:rPr>
        <w:t>образом:</w:t>
      </w:r>
    </w:p>
    <w:p w14:paraId="760647DA" w14:textId="77777777" w:rsidR="00DC43EE" w:rsidRPr="00C177EA" w:rsidRDefault="00C177EA" w:rsidP="00C177EA">
      <w:pPr>
        <w:tabs>
          <w:tab w:val="left" w:pos="142"/>
          <w:tab w:val="left" w:pos="567"/>
          <w:tab w:val="left" w:pos="993"/>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 xml:space="preserve">1. </w:t>
      </w:r>
      <w:r w:rsidR="00DC43EE" w:rsidRPr="00C177EA">
        <w:rPr>
          <w:rFonts w:ascii="Times New Roman" w:hAnsi="Times New Roman" w:cs="Times New Roman"/>
          <w:sz w:val="28"/>
          <w:szCs w:val="28"/>
        </w:rPr>
        <w:t xml:space="preserve">Великобритания: система мер поддержки косвенного характера, а те меры, которые непосредственно сфокусированы на семье, основаны на проверке доходов. </w:t>
      </w:r>
    </w:p>
    <w:p w14:paraId="69FF63BD" w14:textId="77777777" w:rsidR="00DC43EE" w:rsidRPr="00C177EA" w:rsidRDefault="00C177EA" w:rsidP="00C177EA">
      <w:pPr>
        <w:tabs>
          <w:tab w:val="left" w:pos="142"/>
          <w:tab w:val="left" w:pos="567"/>
          <w:tab w:val="left" w:pos="993"/>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 xml:space="preserve">2. </w:t>
      </w:r>
      <w:r w:rsidR="00DC43EE" w:rsidRPr="00C177EA">
        <w:rPr>
          <w:rFonts w:ascii="Times New Roman" w:hAnsi="Times New Roman" w:cs="Times New Roman"/>
          <w:sz w:val="28"/>
          <w:szCs w:val="28"/>
        </w:rPr>
        <w:t>Франция: система широкомасштабной прямой поддержки семьи.</w:t>
      </w:r>
    </w:p>
    <w:p w14:paraId="05A23915" w14:textId="77777777" w:rsidR="00DC43EE" w:rsidRPr="00C177EA" w:rsidRDefault="00C177EA" w:rsidP="00C177EA">
      <w:pPr>
        <w:tabs>
          <w:tab w:val="left" w:pos="142"/>
          <w:tab w:val="left" w:pos="567"/>
          <w:tab w:val="left" w:pos="993"/>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 xml:space="preserve">3. </w:t>
      </w:r>
      <w:r w:rsidR="00DC43EE" w:rsidRPr="00C177EA">
        <w:rPr>
          <w:rFonts w:ascii="Times New Roman" w:hAnsi="Times New Roman" w:cs="Times New Roman"/>
          <w:sz w:val="28"/>
          <w:szCs w:val="28"/>
        </w:rPr>
        <w:t xml:space="preserve">Скандинавские страны: сочетание мер прямой и щедрой косвенной поддержки семьи. </w:t>
      </w:r>
    </w:p>
    <w:p w14:paraId="3B7491ED" w14:textId="07906607" w:rsidR="00DC43EE" w:rsidRPr="00360075" w:rsidRDefault="00DC43EE" w:rsidP="00C177EA">
      <w:pPr>
        <w:tabs>
          <w:tab w:val="left" w:pos="142"/>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Великобритания, имея в качестве основы экономической системы либеральную идеологию, подобно США, вникает в дела семьи, только если выявляется проблема бедности и неспособности самостоятельного решения проблем</w:t>
      </w:r>
      <w:r w:rsidR="00766DF5">
        <w:rPr>
          <w:rFonts w:ascii="Times New Roman" w:hAnsi="Times New Roman" w:cs="Times New Roman"/>
          <w:sz w:val="28"/>
          <w:szCs w:val="28"/>
        </w:rPr>
        <w:t xml:space="preserve"> </w:t>
      </w:r>
      <w:r w:rsidRPr="00C177EA">
        <w:rPr>
          <w:rFonts w:ascii="Times New Roman" w:hAnsi="Times New Roman" w:cs="Times New Roman"/>
          <w:sz w:val="28"/>
          <w:szCs w:val="28"/>
        </w:rPr>
        <w:sym w:font="Symbol" w:char="F05B"/>
      </w:r>
      <w:r w:rsidRPr="00C177EA">
        <w:rPr>
          <w:rFonts w:ascii="Times New Roman" w:hAnsi="Times New Roman" w:cs="Times New Roman"/>
          <w:sz w:val="28"/>
          <w:szCs w:val="28"/>
        </w:rPr>
        <w:t>7</w:t>
      </w:r>
      <w:r w:rsidR="00603B09" w:rsidRPr="00C177EA">
        <w:rPr>
          <w:rFonts w:ascii="Times New Roman" w:hAnsi="Times New Roman" w:cs="Times New Roman"/>
          <w:sz w:val="28"/>
          <w:szCs w:val="28"/>
        </w:rPr>
        <w:t>8</w:t>
      </w:r>
      <w:r w:rsidRPr="00C177EA">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Pr="00C177EA">
        <w:rPr>
          <w:rFonts w:ascii="Times New Roman" w:hAnsi="Times New Roman" w:cs="Times New Roman"/>
          <w:sz w:val="28"/>
          <w:szCs w:val="28"/>
        </w:rPr>
        <w:t>7</w:t>
      </w:r>
      <w:r w:rsidR="00603B09" w:rsidRPr="00C177EA">
        <w:rPr>
          <w:rFonts w:ascii="Times New Roman" w:hAnsi="Times New Roman" w:cs="Times New Roman"/>
          <w:sz w:val="28"/>
          <w:szCs w:val="28"/>
        </w:rPr>
        <w:t>9</w:t>
      </w:r>
      <w:r w:rsidRPr="00C177EA">
        <w:rPr>
          <w:rFonts w:ascii="Times New Roman" w:hAnsi="Times New Roman" w:cs="Times New Roman"/>
          <w:sz w:val="28"/>
          <w:szCs w:val="28"/>
        </w:rPr>
        <w:sym w:font="Symbol" w:char="F05D"/>
      </w:r>
      <w:r w:rsidR="00F056D0" w:rsidRPr="00C177EA">
        <w:rPr>
          <w:rFonts w:ascii="Times New Roman" w:hAnsi="Times New Roman" w:cs="Times New Roman"/>
          <w:sz w:val="28"/>
          <w:szCs w:val="28"/>
        </w:rPr>
        <w:t>.</w:t>
      </w:r>
      <w:r w:rsidRPr="00C177EA">
        <w:rPr>
          <w:rFonts w:ascii="Times New Roman" w:hAnsi="Times New Roman" w:cs="Times New Roman"/>
          <w:sz w:val="28"/>
          <w:szCs w:val="28"/>
        </w:rPr>
        <w:t xml:space="preserve"> Основными механизмами поддержки являются пособия,</w:t>
      </w:r>
      <w:r w:rsidRPr="00360075">
        <w:rPr>
          <w:rFonts w:ascii="Times New Roman" w:hAnsi="Times New Roman" w:cs="Times New Roman"/>
          <w:sz w:val="28"/>
          <w:szCs w:val="28"/>
        </w:rPr>
        <w:t xml:space="preserve"> предоставляемые после проверки доходов, и налоговые льготы, которые привязаны к зарабатываемым доходам </w:t>
      </w:r>
      <w:r w:rsidRPr="00360075">
        <w:rPr>
          <w:rFonts w:ascii="Times New Roman" w:hAnsi="Times New Roman" w:cs="Times New Roman"/>
          <w:sz w:val="28"/>
          <w:szCs w:val="28"/>
        </w:rPr>
        <w:sym w:font="Symbol" w:char="F05B"/>
      </w:r>
      <w:r w:rsidR="00603B09" w:rsidRPr="00360075">
        <w:rPr>
          <w:rFonts w:ascii="Times New Roman" w:hAnsi="Times New Roman" w:cs="Times New Roman"/>
          <w:sz w:val="28"/>
          <w:szCs w:val="28"/>
        </w:rPr>
        <w:t>80</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020F0CE4" w14:textId="242983C6"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Отпуск по беременности и родам составляет в целом 52 недели, половина </w:t>
      </w:r>
      <w:r w:rsidR="0027139B" w:rsidRPr="00360075">
        <w:rPr>
          <w:rFonts w:ascii="Times New Roman" w:hAnsi="Times New Roman" w:cs="Times New Roman"/>
          <w:sz w:val="28"/>
          <w:szCs w:val="28"/>
        </w:rPr>
        <w:t xml:space="preserve">его </w:t>
      </w:r>
      <w:r w:rsidRPr="00360075">
        <w:rPr>
          <w:rFonts w:ascii="Times New Roman" w:hAnsi="Times New Roman" w:cs="Times New Roman"/>
          <w:sz w:val="28"/>
          <w:szCs w:val="28"/>
        </w:rPr>
        <w:t xml:space="preserve">может быть взята до родов, но не </w:t>
      </w:r>
      <w:r w:rsidR="00CD074B" w:rsidRPr="00360075">
        <w:rPr>
          <w:rFonts w:ascii="Times New Roman" w:hAnsi="Times New Roman" w:cs="Times New Roman"/>
          <w:sz w:val="28"/>
          <w:szCs w:val="28"/>
        </w:rPr>
        <w:t>позже,</w:t>
      </w:r>
      <w:r w:rsidRPr="00360075">
        <w:rPr>
          <w:rFonts w:ascii="Times New Roman" w:hAnsi="Times New Roman" w:cs="Times New Roman"/>
          <w:sz w:val="28"/>
          <w:szCs w:val="28"/>
        </w:rPr>
        <w:t xml:space="preserve"> чем за месяц до родов и не менее чем две недели после. Есть грант в натуральной форме для малообеспеченных семей для приобретения товаров для ребенка. </w:t>
      </w:r>
    </w:p>
    <w:p w14:paraId="166E2780"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Отцы имеют право на родительский отпуск в течение 2 недель оплачиваемый и в течение 26 недель не оплачиваемый.</w:t>
      </w:r>
    </w:p>
    <w:p w14:paraId="1AEE1479" w14:textId="19680BA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Применяется поддержка в форме пособия на ребенка, причем первый ребенок получает по более высокой ставке, а все остальные по меньшей, даже если они близнецы. С 2013 года родители с высоким доходом выплачивают налог на это пособие или могут отказаться от его получения.</w:t>
      </w:r>
    </w:p>
    <w:p w14:paraId="3A942E90" w14:textId="4D0379E4"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Существует пособие для опекуна, которое не облагается налогом. Применяются пособия на детей </w:t>
      </w:r>
      <w:r w:rsidR="00CD074B" w:rsidRPr="00360075">
        <w:rPr>
          <w:rFonts w:ascii="Times New Roman" w:hAnsi="Times New Roman" w:cs="Times New Roman"/>
          <w:sz w:val="28"/>
          <w:szCs w:val="28"/>
        </w:rPr>
        <w:t>для лиц,</w:t>
      </w:r>
      <w:r w:rsidRPr="00360075">
        <w:rPr>
          <w:rFonts w:ascii="Times New Roman" w:hAnsi="Times New Roman" w:cs="Times New Roman"/>
          <w:sz w:val="28"/>
          <w:szCs w:val="28"/>
        </w:rPr>
        <w:t xml:space="preserve"> ищущих работу или безработных при соответствующей регистрации и официально зарегистрированной активности. </w:t>
      </w:r>
    </w:p>
    <w:p w14:paraId="61CB2486" w14:textId="49A6E0C0"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Британцам предлагается множество форматов услуг для детей (детские сады, группы, ясли и т.д.), но бесплатно существует только обучение для 3-4 летних детей и до школьного возраста в течение 12,5 часов в неделю в течение 38 недель в году </w:t>
      </w:r>
      <w:r w:rsidRPr="00360075">
        <w:rPr>
          <w:rFonts w:ascii="Times New Roman" w:hAnsi="Times New Roman" w:cs="Times New Roman"/>
          <w:sz w:val="28"/>
          <w:szCs w:val="28"/>
        </w:rPr>
        <w:sym w:font="Symbol" w:char="F05B"/>
      </w:r>
      <w:r w:rsidR="00F056D0" w:rsidRPr="00360075">
        <w:rPr>
          <w:rFonts w:ascii="Times New Roman" w:hAnsi="Times New Roman" w:cs="Times New Roman"/>
          <w:sz w:val="28"/>
          <w:szCs w:val="28"/>
        </w:rPr>
        <w:t>81</w:t>
      </w:r>
      <w:r w:rsidR="00603B09" w:rsidRPr="00360075">
        <w:rPr>
          <w:rFonts w:ascii="Times New Roman" w:hAnsi="Times New Roman" w:cs="Times New Roman"/>
          <w:sz w:val="28"/>
          <w:szCs w:val="28"/>
        </w:rPr>
        <w:t>,</w:t>
      </w:r>
      <w:r w:rsidR="00B23178">
        <w:rPr>
          <w:rFonts w:ascii="Times New Roman" w:hAnsi="Times New Roman" w:cs="Times New Roman"/>
          <w:sz w:val="28"/>
          <w:szCs w:val="28"/>
          <w:lang w:val="kk-KZ"/>
        </w:rPr>
        <w:t xml:space="preserve"> </w:t>
      </w:r>
      <w:r w:rsidR="00603B09" w:rsidRPr="00360075">
        <w:rPr>
          <w:rFonts w:ascii="Times New Roman" w:hAnsi="Times New Roman" w:cs="Times New Roman"/>
          <w:sz w:val="28"/>
          <w:szCs w:val="28"/>
        </w:rPr>
        <w:t>82</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49451D31"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семья малообеспеченная, то она может подать заявку и до 80% расходов по уходу за детьми может быть погашено. Каждый случай рассматривается отдельно и решение о компенсации принимается по каждой семье.</w:t>
      </w:r>
    </w:p>
    <w:p w14:paraId="7B7DCBF2" w14:textId="77777777" w:rsidR="008B2111" w:rsidRDefault="00DC43EE" w:rsidP="00C177EA">
      <w:pPr>
        <w:tabs>
          <w:tab w:val="left" w:pos="0"/>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i/>
          <w:sz w:val="28"/>
          <w:szCs w:val="28"/>
        </w:rPr>
        <w:lastRenderedPageBreak/>
        <w:t>Франция.</w:t>
      </w:r>
      <w:r w:rsidR="00B22DD1">
        <w:rPr>
          <w:rFonts w:ascii="Times New Roman" w:hAnsi="Times New Roman" w:cs="Times New Roman"/>
          <w:i/>
          <w:sz w:val="28"/>
          <w:szCs w:val="28"/>
        </w:rPr>
        <w:t xml:space="preserve"> </w:t>
      </w:r>
      <w:r w:rsidRPr="00360075">
        <w:rPr>
          <w:rFonts w:ascii="Times New Roman" w:hAnsi="Times New Roman" w:cs="Times New Roman"/>
          <w:sz w:val="28"/>
          <w:szCs w:val="28"/>
        </w:rPr>
        <w:t xml:space="preserve">Франция является одной из самых динамичных и последовательных стран в вопросах материнства и детства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3</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2405F961"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Она</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выплачивает значительные по размеру универсальные пособия, демонстрирует высочайший уровень обеспеченности услугами ухода за детьми, которые являются доступными для всех граждан</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4</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t xml:space="preserve">Применяется также длительный отпуск по уходу за ребенком и на этот период </w:t>
      </w:r>
      <w:r w:rsidR="0027139B" w:rsidRPr="00360075">
        <w:rPr>
          <w:rFonts w:ascii="Times New Roman" w:hAnsi="Times New Roman" w:cs="Times New Roman"/>
          <w:sz w:val="28"/>
          <w:szCs w:val="28"/>
        </w:rPr>
        <w:t xml:space="preserve">назначаются </w:t>
      </w:r>
      <w:r w:rsidRPr="00360075">
        <w:rPr>
          <w:rFonts w:ascii="Times New Roman" w:hAnsi="Times New Roman" w:cs="Times New Roman"/>
          <w:sz w:val="28"/>
          <w:szCs w:val="28"/>
        </w:rPr>
        <w:t>пособия, которые являются компенсацией упущенной заработной платы.</w:t>
      </w:r>
    </w:p>
    <w:p w14:paraId="143CB876"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Сокращение темпов экономического развития в стране в последние 10-15 лет сказалось на принципах выплат части семейных пособий, которые теперь выделяются после проверки доходов семьи. Но в целом, необходимо отметить, что сократились скорее общие расходы на здравоохранение и пенсии, чем на семьи и детей [8</w:t>
      </w:r>
      <w:r w:rsidR="009F3F8D" w:rsidRPr="00360075">
        <w:rPr>
          <w:rFonts w:ascii="Times New Roman" w:hAnsi="Times New Roman" w:cs="Times New Roman"/>
          <w:sz w:val="28"/>
          <w:szCs w:val="28"/>
        </w:rPr>
        <w:t>5</w:t>
      </w:r>
      <w:r w:rsidRPr="00360075">
        <w:rPr>
          <w:rFonts w:ascii="Times New Roman" w:hAnsi="Times New Roman" w:cs="Times New Roman"/>
          <w:sz w:val="28"/>
          <w:szCs w:val="28"/>
        </w:rPr>
        <w:t>]</w:t>
      </w:r>
      <w:r w:rsidR="00F056D0" w:rsidRPr="00360075">
        <w:rPr>
          <w:rFonts w:ascii="Times New Roman" w:hAnsi="Times New Roman" w:cs="Times New Roman"/>
          <w:sz w:val="28"/>
          <w:szCs w:val="28"/>
        </w:rPr>
        <w:t>.</w:t>
      </w:r>
    </w:p>
    <w:p w14:paraId="787D3F83"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Отпуск по беременности и родам является обязательным, оплачиваемым и одним из самых длительных в Европе, он увеличивается для каждого последующего ребенка и при одновременном рождении нескольких детей. Для работающих женщин он имеет страховую природу, привязан к заработной плате и составляет 70-80% от её среднего заработка за год, предшествующий декретному отпуску. По окончании оплачиваемого отпуска по здоровью, который связан с рождением ребенка, один из родителей получает право оплачиваемого отпуска до достижения ребенком 3 лет.</w:t>
      </w:r>
    </w:p>
    <w:p w14:paraId="77FA6AB7"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Размер и горизонтальный принцип выплаты пособия на детей является беспрецедентными в мировой практике. Универсальное пособие выплачивается всем семьям, имеющим 2 и более </w:t>
      </w:r>
      <w:r w:rsidR="004E3E0F" w:rsidRPr="00360075">
        <w:rPr>
          <w:rFonts w:ascii="Times New Roman" w:hAnsi="Times New Roman" w:cs="Times New Roman"/>
          <w:sz w:val="28"/>
          <w:szCs w:val="28"/>
        </w:rPr>
        <w:t>детей</w:t>
      </w:r>
      <w:r w:rsidRPr="00360075">
        <w:rPr>
          <w:rFonts w:ascii="Times New Roman" w:hAnsi="Times New Roman" w:cs="Times New Roman"/>
          <w:sz w:val="28"/>
          <w:szCs w:val="28"/>
        </w:rPr>
        <w:t xml:space="preserve">. Размер пособия зависит от количества детей в семьи и повышается, начиная с третьего ребенка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6</w:t>
      </w:r>
      <w:r w:rsidRPr="00360075">
        <w:rPr>
          <w:rFonts w:ascii="Times New Roman" w:hAnsi="Times New Roman" w:cs="Times New Roman"/>
          <w:sz w:val="28"/>
          <w:szCs w:val="28"/>
        </w:rPr>
        <w:sym w:font="Symbol" w:char="F05D"/>
      </w:r>
      <w:r w:rsidR="003C0DAD" w:rsidRPr="00360075">
        <w:rPr>
          <w:rFonts w:ascii="Times New Roman" w:hAnsi="Times New Roman" w:cs="Times New Roman"/>
          <w:sz w:val="28"/>
          <w:szCs w:val="28"/>
        </w:rPr>
        <w:t>.</w:t>
      </w:r>
    </w:p>
    <w:p w14:paraId="5CDCDE7F"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Кроме универсального, существуют пособия, проверяемые на объем доходов семьи и контролирующие режим использования пособия. Целями таких пособий являются: помощь родителю – одиночке; помощь родителю, решившему снизить объем трудовой деятельности, ради того, чтобы остаться дома с детьми; помощь усыновителю; помощь на жилье для семьи; помощь на образование для детей.</w:t>
      </w:r>
    </w:p>
    <w:p w14:paraId="20509D42" w14:textId="22090729"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Услугами по уходу за детьми (ясли или найм помощника по уходу на дому) можно воспользоваться от рождения ребенка до достижения им 3 лет, после чего можно перевести его в дошкольное учреждение, которое он будет посещать до 5 лет. За эти услуги низкодоходные семьи не платят ничего, а все остальные платят не более 10-15% своего дохода. Помощники по уходу на дому за детьми до 3 лет зарегистрированы в государственных структурах и оказывают эти услуги у себя на дому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6, р.</w:t>
      </w:r>
      <w:r w:rsidR="00B23178">
        <w:rPr>
          <w:rFonts w:ascii="Times New Roman" w:hAnsi="Times New Roman" w:cs="Times New Roman"/>
          <w:sz w:val="28"/>
          <w:szCs w:val="28"/>
          <w:lang w:val="kk-KZ"/>
        </w:rPr>
        <w:t xml:space="preserve"> </w:t>
      </w:r>
      <w:r w:rsidR="009F3F8D" w:rsidRPr="00360075">
        <w:rPr>
          <w:rFonts w:ascii="Times New Roman" w:hAnsi="Times New Roman" w:cs="Times New Roman"/>
          <w:sz w:val="28"/>
          <w:szCs w:val="28"/>
        </w:rPr>
        <w:t>237</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4FADAEC3"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i/>
          <w:sz w:val="28"/>
          <w:szCs w:val="28"/>
        </w:rPr>
        <w:t>Швеция.</w:t>
      </w:r>
      <w:r w:rsidR="00B22DD1">
        <w:rPr>
          <w:rFonts w:ascii="Times New Roman" w:hAnsi="Times New Roman" w:cs="Times New Roman"/>
          <w:i/>
          <w:sz w:val="28"/>
          <w:szCs w:val="28"/>
        </w:rPr>
        <w:t xml:space="preserve"> </w:t>
      </w:r>
      <w:r w:rsidRPr="00360075">
        <w:rPr>
          <w:rFonts w:ascii="Times New Roman" w:hAnsi="Times New Roman" w:cs="Times New Roman"/>
          <w:sz w:val="28"/>
          <w:szCs w:val="28"/>
        </w:rPr>
        <w:t xml:space="preserve">Швеция придерживается концепции щедрой поддержки семьи и детства, но главной её особенностью остается акцент на гендерном равенстве и практике его стимулирования, в том числе экономическими инструментами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7</w:t>
      </w:r>
      <w:r w:rsidRPr="00360075">
        <w:rPr>
          <w:rFonts w:ascii="Times New Roman" w:hAnsi="Times New Roman" w:cs="Times New Roman"/>
          <w:sz w:val="28"/>
          <w:szCs w:val="28"/>
        </w:rPr>
        <w:sym w:font="Symbol" w:char="F05D"/>
      </w:r>
      <w:r w:rsidR="00F056D0" w:rsidRPr="00360075">
        <w:rPr>
          <w:rFonts w:ascii="Times New Roman" w:hAnsi="Times New Roman" w:cs="Times New Roman"/>
          <w:sz w:val="28"/>
          <w:szCs w:val="28"/>
        </w:rPr>
        <w:t>.</w:t>
      </w:r>
    </w:p>
    <w:p w14:paraId="55165B1C"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трактовке шведских норм, за пределами отпуска по беременности и родам, связанным со здоровьем женщины, в другие периоды может быть взят отцовский отпуск, предназначением которого является реализация прав ребенка </w:t>
      </w:r>
      <w:r w:rsidRPr="00360075">
        <w:rPr>
          <w:rFonts w:ascii="Times New Roman" w:hAnsi="Times New Roman" w:cs="Times New Roman"/>
          <w:sz w:val="28"/>
          <w:szCs w:val="28"/>
        </w:rPr>
        <w:lastRenderedPageBreak/>
        <w:t>на равный доступ к обоим родителям. Оплачиваемый родительский отпуск предоставляется в течение 16 месяцев и размер оплаты в течение 13 месяцев</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 xml:space="preserve">равен 80% от размера заработной платы более высокооплачиваемого родителя, но не выше определенного зафиксированного абсолютного значения. После этого ещё 3 месяца родитель может оставаться на минимальных выплатах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8</w:t>
      </w:r>
      <w:r w:rsidR="009F3F8D" w:rsidRPr="00360075">
        <w:rPr>
          <w:rFonts w:ascii="Times New Roman" w:hAnsi="Times New Roman" w:cs="Times New Roman"/>
          <w:sz w:val="28"/>
          <w:szCs w:val="28"/>
        </w:rPr>
        <w:t>8</w:t>
      </w:r>
      <w:r w:rsidRPr="00360075">
        <w:rPr>
          <w:rFonts w:ascii="Times New Roman" w:hAnsi="Times New Roman" w:cs="Times New Roman"/>
          <w:sz w:val="28"/>
          <w:szCs w:val="28"/>
        </w:rPr>
        <w:sym w:font="Symbol" w:char="F05D"/>
      </w:r>
      <w:r w:rsidR="000C7FC4" w:rsidRPr="00360075">
        <w:rPr>
          <w:rFonts w:ascii="Times New Roman" w:hAnsi="Times New Roman" w:cs="Times New Roman"/>
          <w:sz w:val="28"/>
          <w:szCs w:val="28"/>
        </w:rPr>
        <w:t>.</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t xml:space="preserve">После исчерпания срока пребывания в страховой системе, родитель может получать фиксированное не облагаемое налогом пособие 3000 шведских крон до того, как ребенок станет посещать детское учреждение.  </w:t>
      </w:r>
    </w:p>
    <w:p w14:paraId="55B22D11"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Есть универсальное пособие на ребенка, причем за каждого следующего дается прогрессивная доплата. В случае развода родителей семьи могут получать алименты от государства.</w:t>
      </w:r>
    </w:p>
    <w:p w14:paraId="2F77D498"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Существует также жилищная помощь, которая предоставляется в основном родителям-одиночкам. Это пособие является проверяемым на число членов домохозяйства, размеры занимаемого жилья и доходы. </w:t>
      </w:r>
    </w:p>
    <w:p w14:paraId="2323A8E2"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Для услуг ухода за детьми в дошкольных детских учреждениях характерна система жестко контролируемых государственных стандартов за всеми процедурами, начиная от питания и заканчивая программами</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t>первичной помощи, воспитания и обучения. Родители вносят некоторую плату за пребывание ребенка в таком учреждении [8</w:t>
      </w:r>
      <w:r w:rsidR="009F3F8D" w:rsidRPr="00360075">
        <w:rPr>
          <w:rFonts w:ascii="Times New Roman" w:hAnsi="Times New Roman" w:cs="Times New Roman"/>
          <w:sz w:val="28"/>
          <w:szCs w:val="28"/>
        </w:rPr>
        <w:t>9</w:t>
      </w:r>
      <w:r w:rsidRPr="00360075">
        <w:rPr>
          <w:rFonts w:ascii="Times New Roman" w:hAnsi="Times New Roman" w:cs="Times New Roman"/>
          <w:sz w:val="28"/>
          <w:szCs w:val="28"/>
        </w:rPr>
        <w:t>]</w:t>
      </w:r>
      <w:r w:rsidR="000C7FC4" w:rsidRPr="00360075">
        <w:rPr>
          <w:rFonts w:ascii="Times New Roman" w:hAnsi="Times New Roman" w:cs="Times New Roman"/>
          <w:sz w:val="28"/>
          <w:szCs w:val="28"/>
        </w:rPr>
        <w:t>.</w:t>
      </w:r>
    </w:p>
    <w:p w14:paraId="2A129B87"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Относительно новым инструментом в семейной политике является применение с 2007 года налогового вычета при оплате услуг ухода за детьми и бытовых услуг. На налоговый вычет можно отнести до 50% этих затрат, причем установлен достаточно высокий абсолютный потолок. Адресом для этой меры являются семьи, в которых оба родителям ориентированы на карьеру и имеют заработки, которыми не хотели бы рисковать, находясь в достаточно длительном родительском отпуске. Она не относится к прямой семейной политике, а является косвенной мерой, но, тем не менее, может быть к ней отнесена </w:t>
      </w:r>
      <w:r w:rsidRPr="00360075">
        <w:rPr>
          <w:rFonts w:ascii="Times New Roman" w:hAnsi="Times New Roman" w:cs="Times New Roman"/>
          <w:sz w:val="28"/>
          <w:szCs w:val="28"/>
        </w:rPr>
        <w:sym w:font="Symbol" w:char="F05B"/>
      </w:r>
      <w:r w:rsidR="000C7FC4" w:rsidRPr="00360075">
        <w:rPr>
          <w:rFonts w:ascii="Times New Roman" w:hAnsi="Times New Roman" w:cs="Times New Roman"/>
          <w:sz w:val="28"/>
          <w:szCs w:val="28"/>
        </w:rPr>
        <w:t>9</w:t>
      </w:r>
      <w:r w:rsidR="009F3F8D" w:rsidRPr="00360075">
        <w:rPr>
          <w:rFonts w:ascii="Times New Roman" w:hAnsi="Times New Roman" w:cs="Times New Roman"/>
          <w:sz w:val="28"/>
          <w:szCs w:val="28"/>
        </w:rPr>
        <w:t>0</w:t>
      </w:r>
      <w:r w:rsidRPr="00360075">
        <w:rPr>
          <w:rFonts w:ascii="Times New Roman" w:hAnsi="Times New Roman" w:cs="Times New Roman"/>
          <w:sz w:val="28"/>
          <w:szCs w:val="28"/>
        </w:rPr>
        <w:sym w:font="Symbol" w:char="F05D"/>
      </w:r>
      <w:r w:rsidR="000C7FC4" w:rsidRPr="00360075">
        <w:rPr>
          <w:rFonts w:ascii="Times New Roman" w:hAnsi="Times New Roman" w:cs="Times New Roman"/>
          <w:sz w:val="28"/>
          <w:szCs w:val="28"/>
        </w:rPr>
        <w:t>.</w:t>
      </w:r>
    </w:p>
    <w:p w14:paraId="26E55114"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Сравнительный анализ содержания моделей семейной политики в четырех странах представлен в </w:t>
      </w:r>
      <w:r w:rsidR="003C0DAD" w:rsidRPr="00360075">
        <w:rPr>
          <w:rFonts w:ascii="Times New Roman" w:hAnsi="Times New Roman" w:cs="Times New Roman"/>
          <w:sz w:val="28"/>
          <w:szCs w:val="28"/>
        </w:rPr>
        <w:t>т</w:t>
      </w:r>
      <w:r w:rsidRPr="00360075">
        <w:rPr>
          <w:rFonts w:ascii="Times New Roman" w:hAnsi="Times New Roman" w:cs="Times New Roman"/>
          <w:sz w:val="28"/>
          <w:szCs w:val="28"/>
        </w:rPr>
        <w:t>аблице 3.</w:t>
      </w:r>
    </w:p>
    <w:p w14:paraId="4664273C" w14:textId="77777777" w:rsidR="00DC43EE" w:rsidRPr="00360075" w:rsidRDefault="00DC43EE" w:rsidP="00C177EA">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Нами сделана систематизация основных мер</w:t>
      </w:r>
      <w:r w:rsidR="00766DF5">
        <w:rPr>
          <w:rFonts w:ascii="Times New Roman" w:hAnsi="Times New Roman" w:cs="Times New Roman"/>
          <w:sz w:val="28"/>
          <w:szCs w:val="28"/>
        </w:rPr>
        <w:t xml:space="preserve"> </w:t>
      </w:r>
      <w:r w:rsidRPr="00360075">
        <w:rPr>
          <w:rFonts w:ascii="Times New Roman" w:hAnsi="Times New Roman" w:cs="Times New Roman"/>
          <w:sz w:val="28"/>
          <w:szCs w:val="28"/>
        </w:rPr>
        <w:t xml:space="preserve">явной семейной политики, которая стимулирует рождаемость и проводит профилактику детской бедности. </w:t>
      </w:r>
    </w:p>
    <w:p w14:paraId="0B4200C4"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Основные виды поддержки, которые стимулируют рождаемость, классифицируются на денежные выплаты, налоговые льготы, услуги по уходу за детьми, другие виды поддержки в натуральной форме, услуги начального и среднего образования.</w:t>
      </w:r>
    </w:p>
    <w:p w14:paraId="7E241C1E" w14:textId="4793C7C1" w:rsidR="00DC43EE" w:rsidRPr="00C177EA" w:rsidRDefault="00DC43EE" w:rsidP="00C177EA">
      <w:pPr>
        <w:tabs>
          <w:tab w:val="left" w:pos="0"/>
        </w:tabs>
        <w:spacing w:after="0" w:line="240" w:lineRule="auto"/>
        <w:ind w:firstLine="709"/>
        <w:jc w:val="both"/>
        <w:rPr>
          <w:rFonts w:ascii="Times New Roman" w:hAnsi="Times New Roman" w:cs="Times New Roman"/>
          <w:i/>
          <w:sz w:val="28"/>
          <w:szCs w:val="28"/>
        </w:rPr>
      </w:pPr>
      <w:r w:rsidRPr="00C177EA">
        <w:rPr>
          <w:rFonts w:ascii="Times New Roman" w:hAnsi="Times New Roman" w:cs="Times New Roman"/>
          <w:i/>
          <w:sz w:val="28"/>
          <w:szCs w:val="28"/>
        </w:rPr>
        <w:t>Модель расходов по ОЭСР.</w:t>
      </w:r>
    </w:p>
    <w:p w14:paraId="4A579E96"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Как правило, на практике различаются три возрастные группы: 0-5 лет; 6-11лет; 12-17 лет. </w:t>
      </w:r>
    </w:p>
    <w:p w14:paraId="1E6BCBB8" w14:textId="3E906F0C"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Модель развитых стран ОЭСР, построенная на основе средних значений с 20</w:t>
      </w:r>
      <w:r w:rsidR="0089453D">
        <w:rPr>
          <w:rFonts w:ascii="Times New Roman" w:hAnsi="Times New Roman" w:cs="Times New Roman"/>
          <w:sz w:val="28"/>
          <w:szCs w:val="28"/>
        </w:rPr>
        <w:t>10</w:t>
      </w:r>
      <w:r w:rsidRPr="00360075">
        <w:rPr>
          <w:rFonts w:ascii="Times New Roman" w:hAnsi="Times New Roman" w:cs="Times New Roman"/>
          <w:sz w:val="28"/>
          <w:szCs w:val="28"/>
        </w:rPr>
        <w:t xml:space="preserve"> по 20</w:t>
      </w:r>
      <w:r w:rsidR="0089453D">
        <w:rPr>
          <w:rFonts w:ascii="Times New Roman" w:hAnsi="Times New Roman" w:cs="Times New Roman"/>
          <w:sz w:val="28"/>
          <w:szCs w:val="28"/>
        </w:rPr>
        <w:t>20</w:t>
      </w:r>
      <w:r w:rsidRPr="00360075">
        <w:rPr>
          <w:rFonts w:ascii="Times New Roman" w:hAnsi="Times New Roman" w:cs="Times New Roman"/>
          <w:sz w:val="28"/>
          <w:szCs w:val="28"/>
        </w:rPr>
        <w:t xml:space="preserve"> годы представляет структуру затрат следующим образом (</w:t>
      </w:r>
      <w:r w:rsidR="003C0DAD" w:rsidRPr="00360075">
        <w:rPr>
          <w:rFonts w:ascii="Times New Roman" w:hAnsi="Times New Roman" w:cs="Times New Roman"/>
          <w:sz w:val="28"/>
          <w:szCs w:val="28"/>
        </w:rPr>
        <w:t>т</w:t>
      </w:r>
      <w:r w:rsidRPr="00360075">
        <w:rPr>
          <w:rFonts w:ascii="Times New Roman" w:hAnsi="Times New Roman" w:cs="Times New Roman"/>
          <w:sz w:val="28"/>
          <w:szCs w:val="28"/>
        </w:rPr>
        <w:t>аблица</w:t>
      </w:r>
      <w:r w:rsidR="00B23178">
        <w:rPr>
          <w:rFonts w:ascii="Times New Roman" w:hAnsi="Times New Roman" w:cs="Times New Roman"/>
          <w:sz w:val="28"/>
          <w:szCs w:val="28"/>
          <w:lang w:val="kk-KZ"/>
        </w:rPr>
        <w:t> </w:t>
      </w:r>
      <w:r w:rsidR="00A92AAD">
        <w:rPr>
          <w:rFonts w:ascii="Times New Roman" w:hAnsi="Times New Roman" w:cs="Times New Roman"/>
          <w:sz w:val="28"/>
          <w:szCs w:val="28"/>
        </w:rPr>
        <w:t>4</w:t>
      </w:r>
      <w:r w:rsidRPr="00360075">
        <w:rPr>
          <w:rFonts w:ascii="Times New Roman" w:hAnsi="Times New Roman" w:cs="Times New Roman"/>
          <w:sz w:val="28"/>
          <w:szCs w:val="28"/>
        </w:rPr>
        <w:t>).</w:t>
      </w:r>
    </w:p>
    <w:p w14:paraId="2873028D" w14:textId="77777777" w:rsidR="00DC43EE" w:rsidRPr="00360075" w:rsidRDefault="00DC43EE" w:rsidP="00C177EA">
      <w:pPr>
        <w:tabs>
          <w:tab w:val="left" w:pos="0"/>
        </w:tabs>
        <w:spacing w:after="0" w:line="240" w:lineRule="auto"/>
        <w:ind w:firstLine="709"/>
        <w:jc w:val="both"/>
        <w:rPr>
          <w:rFonts w:ascii="Times New Roman" w:hAnsi="Times New Roman" w:cs="Times New Roman"/>
          <w:sz w:val="28"/>
          <w:szCs w:val="28"/>
        </w:rPr>
      </w:pPr>
    </w:p>
    <w:p w14:paraId="5F35913F" w14:textId="77777777" w:rsidR="00DC43EE" w:rsidRPr="00360075" w:rsidRDefault="00DC43EE" w:rsidP="00360075">
      <w:pPr>
        <w:tabs>
          <w:tab w:val="left" w:pos="0"/>
        </w:tabs>
        <w:spacing w:after="0" w:line="240" w:lineRule="auto"/>
        <w:ind w:firstLine="454"/>
        <w:jc w:val="both"/>
        <w:rPr>
          <w:rFonts w:ascii="Times New Roman" w:hAnsi="Times New Roman" w:cs="Times New Roman"/>
          <w:sz w:val="28"/>
          <w:szCs w:val="28"/>
        </w:rPr>
      </w:pPr>
    </w:p>
    <w:p w14:paraId="2511F64E" w14:textId="77777777" w:rsidR="00E0231C" w:rsidRPr="00360075" w:rsidRDefault="00E0231C" w:rsidP="00360075">
      <w:pPr>
        <w:tabs>
          <w:tab w:val="left" w:pos="0"/>
        </w:tabs>
        <w:spacing w:after="0" w:line="240" w:lineRule="auto"/>
        <w:ind w:firstLine="454"/>
        <w:jc w:val="both"/>
        <w:rPr>
          <w:rFonts w:ascii="Times New Roman" w:hAnsi="Times New Roman" w:cs="Times New Roman"/>
          <w:sz w:val="28"/>
          <w:szCs w:val="28"/>
        </w:rPr>
        <w:sectPr w:rsidR="00E0231C" w:rsidRPr="00360075" w:rsidSect="00D900A2">
          <w:footerReference w:type="default" r:id="rId21"/>
          <w:pgSz w:w="11906" w:h="16838" w:code="9"/>
          <w:pgMar w:top="1134" w:right="567" w:bottom="1134" w:left="1701" w:header="709" w:footer="709" w:gutter="0"/>
          <w:cols w:space="708"/>
          <w:docGrid w:linePitch="360"/>
        </w:sectPr>
      </w:pPr>
    </w:p>
    <w:p w14:paraId="3D22CEB3" w14:textId="77777777" w:rsidR="00DC43EE" w:rsidRPr="00360075" w:rsidRDefault="00DC43EE"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lastRenderedPageBreak/>
        <w:t>Таблица 3 – Сравнительный анализ четырех моделей семейной политики в развитых стран ОЭСР</w:t>
      </w:r>
    </w:p>
    <w:p w14:paraId="7B6083FD" w14:textId="77777777" w:rsidR="00DC43EE" w:rsidRPr="00C177EA" w:rsidRDefault="00DC43EE" w:rsidP="005A7752">
      <w:pPr>
        <w:tabs>
          <w:tab w:val="left" w:pos="0"/>
        </w:tabs>
        <w:spacing w:after="0" w:line="240" w:lineRule="auto"/>
        <w:ind w:firstLine="454"/>
        <w:jc w:val="right"/>
        <w:rPr>
          <w:rFonts w:ascii="Times New Roman" w:hAnsi="Times New Roman" w:cs="Times New Roman"/>
          <w:sz w:val="16"/>
          <w:szCs w:val="16"/>
        </w:rPr>
      </w:pPr>
    </w:p>
    <w:tbl>
      <w:tblPr>
        <w:tblStyle w:val="a8"/>
        <w:tblW w:w="14572" w:type="dxa"/>
        <w:tblInd w:w="136" w:type="dxa"/>
        <w:tblLayout w:type="fixed"/>
        <w:tblLook w:val="04A0" w:firstRow="1" w:lastRow="0" w:firstColumn="1" w:lastColumn="0" w:noHBand="0" w:noVBand="1"/>
      </w:tblPr>
      <w:tblGrid>
        <w:gridCol w:w="1414"/>
        <w:gridCol w:w="28"/>
        <w:gridCol w:w="2287"/>
        <w:gridCol w:w="2195"/>
        <w:gridCol w:w="20"/>
        <w:gridCol w:w="2155"/>
        <w:gridCol w:w="1572"/>
        <w:gridCol w:w="1371"/>
        <w:gridCol w:w="2130"/>
        <w:gridCol w:w="1400"/>
      </w:tblGrid>
      <w:tr w:rsidR="00DC43EE" w:rsidRPr="00276653" w14:paraId="07FE6055" w14:textId="77777777" w:rsidTr="006B6159">
        <w:tc>
          <w:tcPr>
            <w:tcW w:w="1442" w:type="dxa"/>
            <w:gridSpan w:val="2"/>
            <w:vMerge w:val="restart"/>
            <w:vAlign w:val="center"/>
          </w:tcPr>
          <w:p w14:paraId="40B46E61" w14:textId="77777777" w:rsidR="00DC43EE" w:rsidRPr="004F0E29" w:rsidRDefault="00DC43EE" w:rsidP="005A7752">
            <w:pPr>
              <w:tabs>
                <w:tab w:val="left" w:pos="0"/>
              </w:tabs>
              <w:jc w:val="center"/>
              <w:rPr>
                <w:sz w:val="24"/>
                <w:szCs w:val="24"/>
              </w:rPr>
            </w:pPr>
            <w:r w:rsidRPr="004F0E29">
              <w:rPr>
                <w:sz w:val="24"/>
                <w:szCs w:val="24"/>
              </w:rPr>
              <w:t>Страна</w:t>
            </w:r>
          </w:p>
        </w:tc>
        <w:tc>
          <w:tcPr>
            <w:tcW w:w="2288" w:type="dxa"/>
            <w:vMerge w:val="restart"/>
            <w:vAlign w:val="center"/>
          </w:tcPr>
          <w:p w14:paraId="64FB679D" w14:textId="77777777" w:rsidR="00DC43EE" w:rsidRPr="004F0E29" w:rsidRDefault="00DC43EE" w:rsidP="005A7752">
            <w:pPr>
              <w:tabs>
                <w:tab w:val="left" w:pos="0"/>
              </w:tabs>
              <w:jc w:val="center"/>
              <w:rPr>
                <w:sz w:val="24"/>
                <w:szCs w:val="24"/>
              </w:rPr>
            </w:pPr>
            <w:r w:rsidRPr="004F0E29">
              <w:rPr>
                <w:sz w:val="24"/>
                <w:szCs w:val="24"/>
              </w:rPr>
              <w:t>Общая характеристика</w:t>
            </w:r>
          </w:p>
        </w:tc>
        <w:tc>
          <w:tcPr>
            <w:tcW w:w="7311" w:type="dxa"/>
            <w:gridSpan w:val="5"/>
            <w:vAlign w:val="center"/>
          </w:tcPr>
          <w:p w14:paraId="1BC2CCDA" w14:textId="77777777" w:rsidR="00DC43EE" w:rsidRPr="004F0E29" w:rsidRDefault="00DC43EE" w:rsidP="005A7752">
            <w:pPr>
              <w:tabs>
                <w:tab w:val="left" w:pos="0"/>
              </w:tabs>
              <w:jc w:val="center"/>
              <w:rPr>
                <w:sz w:val="24"/>
                <w:szCs w:val="24"/>
              </w:rPr>
            </w:pPr>
            <w:r w:rsidRPr="004F0E29">
              <w:rPr>
                <w:sz w:val="24"/>
                <w:szCs w:val="24"/>
              </w:rPr>
              <w:t>Натальная политика</w:t>
            </w:r>
          </w:p>
        </w:tc>
        <w:tc>
          <w:tcPr>
            <w:tcW w:w="3531" w:type="dxa"/>
            <w:gridSpan w:val="2"/>
            <w:vAlign w:val="center"/>
          </w:tcPr>
          <w:p w14:paraId="1B39805E" w14:textId="77777777" w:rsidR="00DC43EE" w:rsidRPr="004F0E29" w:rsidRDefault="00DC43EE" w:rsidP="005A7752">
            <w:pPr>
              <w:tabs>
                <w:tab w:val="left" w:pos="0"/>
              </w:tabs>
              <w:jc w:val="center"/>
              <w:rPr>
                <w:sz w:val="24"/>
                <w:szCs w:val="24"/>
              </w:rPr>
            </w:pPr>
            <w:r w:rsidRPr="004F0E29">
              <w:rPr>
                <w:sz w:val="24"/>
                <w:szCs w:val="24"/>
              </w:rPr>
              <w:t>Социальная защита малообеспеченных семей</w:t>
            </w:r>
          </w:p>
        </w:tc>
      </w:tr>
      <w:tr w:rsidR="00DC43EE" w:rsidRPr="00276653" w14:paraId="4C6C8EC2" w14:textId="77777777" w:rsidTr="006B6159">
        <w:tc>
          <w:tcPr>
            <w:tcW w:w="1442" w:type="dxa"/>
            <w:gridSpan w:val="2"/>
            <w:vMerge/>
          </w:tcPr>
          <w:p w14:paraId="44C2499C" w14:textId="77777777" w:rsidR="00DC43EE" w:rsidRPr="004F0E29" w:rsidRDefault="00DC43EE" w:rsidP="00360075">
            <w:pPr>
              <w:tabs>
                <w:tab w:val="left" w:pos="0"/>
              </w:tabs>
              <w:jc w:val="both"/>
              <w:rPr>
                <w:sz w:val="24"/>
                <w:szCs w:val="24"/>
              </w:rPr>
            </w:pPr>
          </w:p>
        </w:tc>
        <w:tc>
          <w:tcPr>
            <w:tcW w:w="2288" w:type="dxa"/>
            <w:vMerge/>
          </w:tcPr>
          <w:p w14:paraId="6C8ED05E" w14:textId="77777777" w:rsidR="00DC43EE" w:rsidRPr="004F0E29" w:rsidRDefault="00DC43EE" w:rsidP="00360075">
            <w:pPr>
              <w:tabs>
                <w:tab w:val="left" w:pos="0"/>
              </w:tabs>
              <w:jc w:val="both"/>
              <w:rPr>
                <w:sz w:val="24"/>
                <w:szCs w:val="24"/>
              </w:rPr>
            </w:pPr>
          </w:p>
        </w:tc>
        <w:tc>
          <w:tcPr>
            <w:tcW w:w="2216" w:type="dxa"/>
            <w:gridSpan w:val="2"/>
            <w:vAlign w:val="center"/>
          </w:tcPr>
          <w:p w14:paraId="3DDC992A" w14:textId="77777777" w:rsidR="00DC43EE" w:rsidRPr="004F0E29" w:rsidRDefault="005A7752" w:rsidP="005A7752">
            <w:pPr>
              <w:tabs>
                <w:tab w:val="left" w:pos="0"/>
              </w:tabs>
              <w:jc w:val="center"/>
              <w:rPr>
                <w:sz w:val="24"/>
                <w:szCs w:val="24"/>
              </w:rPr>
            </w:pPr>
            <w:r w:rsidRPr="004F0E29">
              <w:rPr>
                <w:sz w:val="24"/>
                <w:szCs w:val="24"/>
              </w:rPr>
              <w:t>отпуск и пособие беременности и родам</w:t>
            </w:r>
          </w:p>
        </w:tc>
        <w:tc>
          <w:tcPr>
            <w:tcW w:w="2156" w:type="dxa"/>
            <w:vAlign w:val="center"/>
          </w:tcPr>
          <w:p w14:paraId="52ECB334" w14:textId="77777777" w:rsidR="005A7794" w:rsidRPr="004F0E29" w:rsidRDefault="005A7752" w:rsidP="005A7752">
            <w:pPr>
              <w:tabs>
                <w:tab w:val="left" w:pos="0"/>
              </w:tabs>
              <w:jc w:val="center"/>
              <w:rPr>
                <w:sz w:val="24"/>
                <w:szCs w:val="24"/>
              </w:rPr>
            </w:pPr>
            <w:r w:rsidRPr="004F0E29">
              <w:rPr>
                <w:sz w:val="24"/>
                <w:szCs w:val="24"/>
              </w:rPr>
              <w:t>пособие по уходу за ребенком дошкольником/налоговые вычеты</w:t>
            </w:r>
          </w:p>
        </w:tc>
        <w:tc>
          <w:tcPr>
            <w:tcW w:w="1572" w:type="dxa"/>
            <w:vAlign w:val="center"/>
          </w:tcPr>
          <w:p w14:paraId="5DA3AEA6" w14:textId="77777777" w:rsidR="00DC43EE" w:rsidRPr="004F0E29" w:rsidRDefault="005A7752" w:rsidP="005A7752">
            <w:pPr>
              <w:tabs>
                <w:tab w:val="left" w:pos="0"/>
              </w:tabs>
              <w:jc w:val="center"/>
              <w:rPr>
                <w:sz w:val="24"/>
                <w:szCs w:val="24"/>
              </w:rPr>
            </w:pPr>
            <w:r w:rsidRPr="004F0E29">
              <w:rPr>
                <w:sz w:val="24"/>
                <w:szCs w:val="24"/>
              </w:rPr>
              <w:t>родительский отпуск и его оплата</w:t>
            </w:r>
          </w:p>
        </w:tc>
        <w:tc>
          <w:tcPr>
            <w:tcW w:w="1367" w:type="dxa"/>
            <w:vAlign w:val="center"/>
          </w:tcPr>
          <w:p w14:paraId="6B70118F" w14:textId="77777777" w:rsidR="00DC43EE" w:rsidRPr="004F0E29" w:rsidRDefault="005A7752" w:rsidP="005A7752">
            <w:pPr>
              <w:tabs>
                <w:tab w:val="left" w:pos="0"/>
              </w:tabs>
              <w:jc w:val="center"/>
              <w:rPr>
                <w:sz w:val="24"/>
                <w:szCs w:val="24"/>
              </w:rPr>
            </w:pPr>
            <w:r w:rsidRPr="004F0E29">
              <w:rPr>
                <w:sz w:val="24"/>
                <w:szCs w:val="24"/>
              </w:rPr>
              <w:t>услуги для детей</w:t>
            </w:r>
          </w:p>
        </w:tc>
        <w:tc>
          <w:tcPr>
            <w:tcW w:w="2131" w:type="dxa"/>
            <w:vAlign w:val="center"/>
          </w:tcPr>
          <w:p w14:paraId="455E936F" w14:textId="77777777" w:rsidR="00DC43EE" w:rsidRPr="004F0E29" w:rsidRDefault="005A7752" w:rsidP="005A7752">
            <w:pPr>
              <w:tabs>
                <w:tab w:val="left" w:pos="0"/>
              </w:tabs>
              <w:jc w:val="center"/>
              <w:rPr>
                <w:sz w:val="24"/>
                <w:szCs w:val="24"/>
              </w:rPr>
            </w:pPr>
            <w:r w:rsidRPr="004F0E29">
              <w:rPr>
                <w:sz w:val="24"/>
                <w:szCs w:val="24"/>
              </w:rPr>
              <w:t>целевые программы</w:t>
            </w:r>
          </w:p>
        </w:tc>
        <w:tc>
          <w:tcPr>
            <w:tcW w:w="1400" w:type="dxa"/>
            <w:vAlign w:val="center"/>
          </w:tcPr>
          <w:p w14:paraId="584AE629" w14:textId="77777777" w:rsidR="00DC43EE" w:rsidRPr="004F0E29" w:rsidRDefault="005A7752" w:rsidP="005A7752">
            <w:pPr>
              <w:tabs>
                <w:tab w:val="left" w:pos="0"/>
              </w:tabs>
              <w:jc w:val="center"/>
              <w:rPr>
                <w:sz w:val="24"/>
                <w:szCs w:val="24"/>
              </w:rPr>
            </w:pPr>
            <w:r w:rsidRPr="004F0E29">
              <w:rPr>
                <w:sz w:val="24"/>
                <w:szCs w:val="24"/>
              </w:rPr>
              <w:t>другие меры</w:t>
            </w:r>
          </w:p>
        </w:tc>
      </w:tr>
      <w:tr w:rsidR="00F061D6" w:rsidRPr="004F0E29" w14:paraId="333D8D84" w14:textId="77777777" w:rsidTr="006B6159">
        <w:tc>
          <w:tcPr>
            <w:tcW w:w="1442" w:type="dxa"/>
            <w:gridSpan w:val="2"/>
          </w:tcPr>
          <w:p w14:paraId="7BAD7679" w14:textId="77777777" w:rsidR="00F061D6" w:rsidRPr="004F0E29" w:rsidRDefault="005A7794" w:rsidP="00360075">
            <w:pPr>
              <w:tabs>
                <w:tab w:val="left" w:pos="0"/>
              </w:tabs>
              <w:jc w:val="center"/>
              <w:rPr>
                <w:sz w:val="24"/>
                <w:szCs w:val="24"/>
              </w:rPr>
            </w:pPr>
            <w:r w:rsidRPr="004F0E29">
              <w:rPr>
                <w:sz w:val="24"/>
                <w:szCs w:val="24"/>
              </w:rPr>
              <w:t>1</w:t>
            </w:r>
          </w:p>
        </w:tc>
        <w:tc>
          <w:tcPr>
            <w:tcW w:w="2288" w:type="dxa"/>
          </w:tcPr>
          <w:p w14:paraId="48A70388" w14:textId="77777777" w:rsidR="00F061D6" w:rsidRPr="004F0E29" w:rsidRDefault="005A7794" w:rsidP="00360075">
            <w:pPr>
              <w:tabs>
                <w:tab w:val="left" w:pos="0"/>
              </w:tabs>
              <w:jc w:val="center"/>
              <w:rPr>
                <w:sz w:val="24"/>
                <w:szCs w:val="24"/>
              </w:rPr>
            </w:pPr>
            <w:r w:rsidRPr="004F0E29">
              <w:rPr>
                <w:sz w:val="24"/>
                <w:szCs w:val="24"/>
              </w:rPr>
              <w:t>2</w:t>
            </w:r>
          </w:p>
        </w:tc>
        <w:tc>
          <w:tcPr>
            <w:tcW w:w="2216" w:type="dxa"/>
            <w:gridSpan w:val="2"/>
          </w:tcPr>
          <w:p w14:paraId="4A3F50BF" w14:textId="77777777" w:rsidR="00F061D6" w:rsidRPr="004F0E29" w:rsidRDefault="005A7794" w:rsidP="00360075">
            <w:pPr>
              <w:tabs>
                <w:tab w:val="left" w:pos="0"/>
              </w:tabs>
              <w:jc w:val="center"/>
              <w:rPr>
                <w:sz w:val="24"/>
                <w:szCs w:val="24"/>
              </w:rPr>
            </w:pPr>
            <w:r w:rsidRPr="004F0E29">
              <w:rPr>
                <w:sz w:val="24"/>
                <w:szCs w:val="24"/>
              </w:rPr>
              <w:t>3</w:t>
            </w:r>
          </w:p>
        </w:tc>
        <w:tc>
          <w:tcPr>
            <w:tcW w:w="2156" w:type="dxa"/>
          </w:tcPr>
          <w:p w14:paraId="7A098F24" w14:textId="77777777" w:rsidR="00F061D6" w:rsidRPr="004F0E29" w:rsidRDefault="005A7794" w:rsidP="00360075">
            <w:pPr>
              <w:tabs>
                <w:tab w:val="left" w:pos="0"/>
              </w:tabs>
              <w:jc w:val="center"/>
              <w:rPr>
                <w:sz w:val="24"/>
                <w:szCs w:val="24"/>
              </w:rPr>
            </w:pPr>
            <w:r w:rsidRPr="004F0E29">
              <w:rPr>
                <w:sz w:val="24"/>
                <w:szCs w:val="24"/>
              </w:rPr>
              <w:t>4</w:t>
            </w:r>
          </w:p>
        </w:tc>
        <w:tc>
          <w:tcPr>
            <w:tcW w:w="1572" w:type="dxa"/>
          </w:tcPr>
          <w:p w14:paraId="5BC55D86" w14:textId="77777777" w:rsidR="00F061D6" w:rsidRPr="004F0E29" w:rsidRDefault="005A7794" w:rsidP="00360075">
            <w:pPr>
              <w:tabs>
                <w:tab w:val="left" w:pos="0"/>
              </w:tabs>
              <w:jc w:val="center"/>
              <w:rPr>
                <w:sz w:val="24"/>
                <w:szCs w:val="24"/>
              </w:rPr>
            </w:pPr>
            <w:r w:rsidRPr="004F0E29">
              <w:rPr>
                <w:sz w:val="24"/>
                <w:szCs w:val="24"/>
              </w:rPr>
              <w:t>5</w:t>
            </w:r>
          </w:p>
        </w:tc>
        <w:tc>
          <w:tcPr>
            <w:tcW w:w="1367" w:type="dxa"/>
          </w:tcPr>
          <w:p w14:paraId="3DA1CADA" w14:textId="77777777" w:rsidR="00F061D6" w:rsidRPr="004F0E29" w:rsidRDefault="005A7794" w:rsidP="00360075">
            <w:pPr>
              <w:tabs>
                <w:tab w:val="left" w:pos="0"/>
              </w:tabs>
              <w:jc w:val="center"/>
              <w:rPr>
                <w:sz w:val="24"/>
                <w:szCs w:val="24"/>
              </w:rPr>
            </w:pPr>
            <w:r w:rsidRPr="004F0E29">
              <w:rPr>
                <w:sz w:val="24"/>
                <w:szCs w:val="24"/>
              </w:rPr>
              <w:t>6</w:t>
            </w:r>
          </w:p>
        </w:tc>
        <w:tc>
          <w:tcPr>
            <w:tcW w:w="2131" w:type="dxa"/>
          </w:tcPr>
          <w:p w14:paraId="02EFD9A0" w14:textId="77777777" w:rsidR="00F061D6" w:rsidRPr="004F0E29" w:rsidRDefault="005A7794" w:rsidP="00360075">
            <w:pPr>
              <w:tabs>
                <w:tab w:val="left" w:pos="0"/>
              </w:tabs>
              <w:jc w:val="center"/>
              <w:rPr>
                <w:sz w:val="24"/>
                <w:szCs w:val="24"/>
              </w:rPr>
            </w:pPr>
            <w:r w:rsidRPr="004F0E29">
              <w:rPr>
                <w:sz w:val="24"/>
                <w:szCs w:val="24"/>
              </w:rPr>
              <w:t>7</w:t>
            </w:r>
          </w:p>
        </w:tc>
        <w:tc>
          <w:tcPr>
            <w:tcW w:w="1400" w:type="dxa"/>
          </w:tcPr>
          <w:p w14:paraId="467C8D17" w14:textId="77777777" w:rsidR="00F061D6" w:rsidRPr="004F0E29" w:rsidRDefault="005A7794" w:rsidP="00360075">
            <w:pPr>
              <w:tabs>
                <w:tab w:val="left" w:pos="0"/>
              </w:tabs>
              <w:jc w:val="center"/>
              <w:rPr>
                <w:sz w:val="24"/>
                <w:szCs w:val="24"/>
              </w:rPr>
            </w:pPr>
            <w:r w:rsidRPr="004F0E29">
              <w:rPr>
                <w:sz w:val="24"/>
                <w:szCs w:val="24"/>
              </w:rPr>
              <w:t>8</w:t>
            </w:r>
          </w:p>
        </w:tc>
      </w:tr>
      <w:tr w:rsidR="00DC43EE" w:rsidRPr="00276653" w14:paraId="6F587424" w14:textId="77777777" w:rsidTr="006B6159">
        <w:tc>
          <w:tcPr>
            <w:tcW w:w="1442" w:type="dxa"/>
            <w:gridSpan w:val="2"/>
          </w:tcPr>
          <w:p w14:paraId="5B6AC97B" w14:textId="77777777" w:rsidR="00DC43EE" w:rsidRPr="004F0E29" w:rsidRDefault="00DC43EE" w:rsidP="00360075">
            <w:pPr>
              <w:tabs>
                <w:tab w:val="left" w:pos="0"/>
              </w:tabs>
              <w:jc w:val="both"/>
              <w:rPr>
                <w:sz w:val="24"/>
                <w:szCs w:val="24"/>
              </w:rPr>
            </w:pPr>
            <w:r w:rsidRPr="004F0E29">
              <w:rPr>
                <w:sz w:val="24"/>
                <w:szCs w:val="24"/>
              </w:rPr>
              <w:t>США</w:t>
            </w:r>
          </w:p>
        </w:tc>
        <w:tc>
          <w:tcPr>
            <w:tcW w:w="2288" w:type="dxa"/>
          </w:tcPr>
          <w:p w14:paraId="2AC06D4B" w14:textId="77777777" w:rsidR="00DC43EE" w:rsidRPr="004F0E29" w:rsidRDefault="00DC43EE" w:rsidP="00360075">
            <w:pPr>
              <w:tabs>
                <w:tab w:val="left" w:pos="0"/>
              </w:tabs>
              <w:jc w:val="both"/>
              <w:rPr>
                <w:sz w:val="24"/>
                <w:szCs w:val="24"/>
              </w:rPr>
            </w:pPr>
            <w:r w:rsidRPr="004F0E29">
              <w:rPr>
                <w:sz w:val="24"/>
                <w:szCs w:val="24"/>
              </w:rPr>
              <w:t>Минимальное вмешательство в дела семьи, акцент на социальной защите малообеспеченных</w:t>
            </w:r>
          </w:p>
        </w:tc>
        <w:tc>
          <w:tcPr>
            <w:tcW w:w="2216" w:type="dxa"/>
            <w:gridSpan w:val="2"/>
          </w:tcPr>
          <w:p w14:paraId="79A6BAB9" w14:textId="75211348" w:rsidR="00DC43EE" w:rsidRPr="004F0E29" w:rsidRDefault="00DC43EE" w:rsidP="00B23178">
            <w:pPr>
              <w:tabs>
                <w:tab w:val="left" w:pos="0"/>
              </w:tabs>
              <w:jc w:val="both"/>
              <w:rPr>
                <w:sz w:val="24"/>
                <w:szCs w:val="24"/>
              </w:rPr>
            </w:pPr>
            <w:r w:rsidRPr="004F0E29">
              <w:rPr>
                <w:sz w:val="24"/>
                <w:szCs w:val="24"/>
              </w:rPr>
              <w:t>12 недель для компаний более 50 человек</w:t>
            </w:r>
            <w:r w:rsidR="00B23178">
              <w:rPr>
                <w:sz w:val="24"/>
                <w:szCs w:val="24"/>
                <w:lang w:val="kk-KZ"/>
              </w:rPr>
              <w:t xml:space="preserve">. </w:t>
            </w:r>
            <w:r w:rsidR="005A7752" w:rsidRPr="004F0E29">
              <w:rPr>
                <w:sz w:val="24"/>
                <w:szCs w:val="24"/>
              </w:rPr>
              <w:t>Страхо</w:t>
            </w:r>
            <w:r w:rsidR="00B23178">
              <w:rPr>
                <w:sz w:val="24"/>
                <w:szCs w:val="24"/>
                <w:lang w:val="kk-KZ"/>
              </w:rPr>
              <w:t xml:space="preserve"> </w:t>
            </w:r>
            <w:r w:rsidR="005A7752" w:rsidRPr="004F0E29">
              <w:rPr>
                <w:sz w:val="24"/>
                <w:szCs w:val="24"/>
              </w:rPr>
              <w:t>вые выплаты 55% зарплаты</w:t>
            </w:r>
            <w:r w:rsidRPr="004F0E29">
              <w:rPr>
                <w:sz w:val="24"/>
                <w:szCs w:val="24"/>
              </w:rPr>
              <w:t xml:space="preserve"> в 6 недель в Калифорнии </w:t>
            </w:r>
          </w:p>
        </w:tc>
        <w:tc>
          <w:tcPr>
            <w:tcW w:w="2156" w:type="dxa"/>
          </w:tcPr>
          <w:p w14:paraId="0C564532" w14:textId="10FDDD82" w:rsidR="005A7794" w:rsidRPr="004F0E29" w:rsidRDefault="00DC43EE" w:rsidP="00360075">
            <w:pPr>
              <w:tabs>
                <w:tab w:val="left" w:pos="0"/>
              </w:tabs>
              <w:jc w:val="both"/>
              <w:rPr>
                <w:sz w:val="24"/>
                <w:szCs w:val="24"/>
              </w:rPr>
            </w:pPr>
            <w:r w:rsidRPr="004F0E29">
              <w:rPr>
                <w:sz w:val="24"/>
                <w:szCs w:val="24"/>
              </w:rPr>
              <w:t>Детский налого</w:t>
            </w:r>
            <w:r w:rsidR="00B23178">
              <w:rPr>
                <w:sz w:val="24"/>
                <w:szCs w:val="24"/>
                <w:lang w:val="kk-KZ"/>
              </w:rPr>
              <w:t xml:space="preserve"> </w:t>
            </w:r>
            <w:r w:rsidRPr="004F0E29">
              <w:rPr>
                <w:sz w:val="24"/>
                <w:szCs w:val="24"/>
              </w:rPr>
              <w:t>вый кредит: для работающих семей возвраща</w:t>
            </w:r>
            <w:r w:rsidR="00B23178">
              <w:rPr>
                <w:sz w:val="24"/>
                <w:szCs w:val="24"/>
                <w:lang w:val="kk-KZ"/>
              </w:rPr>
              <w:t xml:space="preserve"> </w:t>
            </w:r>
            <w:r w:rsidRPr="004F0E29">
              <w:rPr>
                <w:sz w:val="24"/>
                <w:szCs w:val="24"/>
              </w:rPr>
              <w:t>ется до 30% рас</w:t>
            </w:r>
            <w:r w:rsidR="00B23178">
              <w:rPr>
                <w:sz w:val="24"/>
                <w:szCs w:val="24"/>
                <w:lang w:val="kk-KZ"/>
              </w:rPr>
              <w:t xml:space="preserve"> </w:t>
            </w:r>
            <w:r w:rsidRPr="004F0E29">
              <w:rPr>
                <w:sz w:val="24"/>
                <w:szCs w:val="24"/>
              </w:rPr>
              <w:t>ходов на детское учреждение</w:t>
            </w:r>
          </w:p>
        </w:tc>
        <w:tc>
          <w:tcPr>
            <w:tcW w:w="1572" w:type="dxa"/>
          </w:tcPr>
          <w:p w14:paraId="64A9378C" w14:textId="77777777" w:rsidR="00DC43EE" w:rsidRPr="004F0E29" w:rsidRDefault="00DC43EE" w:rsidP="00360075">
            <w:pPr>
              <w:tabs>
                <w:tab w:val="left" w:pos="0"/>
              </w:tabs>
              <w:jc w:val="both"/>
              <w:rPr>
                <w:sz w:val="24"/>
                <w:szCs w:val="24"/>
              </w:rPr>
            </w:pPr>
            <w:r w:rsidRPr="004F0E29">
              <w:rPr>
                <w:sz w:val="24"/>
                <w:szCs w:val="24"/>
              </w:rPr>
              <w:t>Нет</w:t>
            </w:r>
          </w:p>
        </w:tc>
        <w:tc>
          <w:tcPr>
            <w:tcW w:w="1367" w:type="dxa"/>
          </w:tcPr>
          <w:p w14:paraId="4AC4F264" w14:textId="77777777" w:rsidR="00DC43EE" w:rsidRPr="004F0E29" w:rsidRDefault="00DC43EE" w:rsidP="00360075">
            <w:pPr>
              <w:tabs>
                <w:tab w:val="left" w:pos="0"/>
              </w:tabs>
              <w:jc w:val="both"/>
              <w:rPr>
                <w:sz w:val="24"/>
                <w:szCs w:val="24"/>
              </w:rPr>
            </w:pPr>
            <w:r w:rsidRPr="004F0E29">
              <w:rPr>
                <w:sz w:val="24"/>
                <w:szCs w:val="24"/>
              </w:rPr>
              <w:t>Множество форм, но бесплатных нет</w:t>
            </w:r>
          </w:p>
        </w:tc>
        <w:tc>
          <w:tcPr>
            <w:tcW w:w="2131" w:type="dxa"/>
          </w:tcPr>
          <w:p w14:paraId="0093BBD3" w14:textId="77777777" w:rsidR="00DC43EE" w:rsidRPr="004F0E29" w:rsidRDefault="00DC43EE" w:rsidP="00360075">
            <w:pPr>
              <w:tabs>
                <w:tab w:val="left" w:pos="0"/>
              </w:tabs>
              <w:jc w:val="both"/>
              <w:rPr>
                <w:sz w:val="24"/>
                <w:szCs w:val="24"/>
                <w:lang w:val="en-US"/>
              </w:rPr>
            </w:pPr>
            <w:r w:rsidRPr="004F0E29">
              <w:rPr>
                <w:sz w:val="24"/>
                <w:szCs w:val="24"/>
              </w:rPr>
              <w:t xml:space="preserve">Программа комплексной поддержки </w:t>
            </w:r>
            <w:r w:rsidRPr="004F0E29">
              <w:rPr>
                <w:sz w:val="24"/>
                <w:szCs w:val="24"/>
                <w:lang w:val="en-US"/>
              </w:rPr>
              <w:t>TANF</w:t>
            </w:r>
          </w:p>
        </w:tc>
        <w:tc>
          <w:tcPr>
            <w:tcW w:w="1400" w:type="dxa"/>
          </w:tcPr>
          <w:p w14:paraId="3E994ACB" w14:textId="77777777" w:rsidR="00DC43EE" w:rsidRPr="004F0E29" w:rsidRDefault="00DC43EE" w:rsidP="00360075">
            <w:pPr>
              <w:tabs>
                <w:tab w:val="left" w:pos="0"/>
              </w:tabs>
              <w:jc w:val="both"/>
              <w:rPr>
                <w:sz w:val="24"/>
                <w:szCs w:val="24"/>
              </w:rPr>
            </w:pPr>
            <w:r w:rsidRPr="004F0E29">
              <w:rPr>
                <w:sz w:val="24"/>
                <w:szCs w:val="24"/>
              </w:rPr>
              <w:t>Пособие по потере кормильца</w:t>
            </w:r>
          </w:p>
          <w:p w14:paraId="19D72FFB" w14:textId="5E1871D4" w:rsidR="00DC43EE" w:rsidRPr="004F0E29" w:rsidRDefault="00DC43EE" w:rsidP="00360075">
            <w:pPr>
              <w:tabs>
                <w:tab w:val="left" w:pos="0"/>
              </w:tabs>
              <w:jc w:val="both"/>
              <w:rPr>
                <w:sz w:val="24"/>
                <w:szCs w:val="24"/>
              </w:rPr>
            </w:pPr>
            <w:r w:rsidRPr="004F0E29">
              <w:rPr>
                <w:sz w:val="24"/>
                <w:szCs w:val="24"/>
              </w:rPr>
              <w:t>Пособия для семей с детьми-ин</w:t>
            </w:r>
            <w:r w:rsidR="00B23178">
              <w:rPr>
                <w:sz w:val="24"/>
                <w:szCs w:val="24"/>
                <w:lang w:val="kk-KZ"/>
              </w:rPr>
              <w:t xml:space="preserve"> </w:t>
            </w:r>
            <w:r w:rsidRPr="004F0E29">
              <w:rPr>
                <w:sz w:val="24"/>
                <w:szCs w:val="24"/>
              </w:rPr>
              <w:t>валидами</w:t>
            </w:r>
          </w:p>
        </w:tc>
      </w:tr>
      <w:tr w:rsidR="00DC43EE" w:rsidRPr="00276653" w14:paraId="51A27693" w14:textId="77777777" w:rsidTr="00E52473">
        <w:tc>
          <w:tcPr>
            <w:tcW w:w="1442" w:type="dxa"/>
            <w:gridSpan w:val="2"/>
            <w:tcBorders>
              <w:bottom w:val="single" w:sz="4" w:space="0" w:color="auto"/>
            </w:tcBorders>
          </w:tcPr>
          <w:p w14:paraId="2F6C7F9E" w14:textId="77777777" w:rsidR="00DC43EE" w:rsidRPr="004F0E29" w:rsidRDefault="00DC43EE" w:rsidP="00360075">
            <w:pPr>
              <w:tabs>
                <w:tab w:val="left" w:pos="0"/>
              </w:tabs>
              <w:jc w:val="both"/>
              <w:rPr>
                <w:sz w:val="24"/>
                <w:szCs w:val="24"/>
              </w:rPr>
            </w:pPr>
            <w:r w:rsidRPr="004F0E29">
              <w:rPr>
                <w:sz w:val="24"/>
                <w:szCs w:val="24"/>
              </w:rPr>
              <w:t>Велико</w:t>
            </w:r>
          </w:p>
          <w:p w14:paraId="706891A9" w14:textId="77777777" w:rsidR="00DC43EE" w:rsidRPr="004F0E29" w:rsidRDefault="00DC43EE" w:rsidP="00360075">
            <w:pPr>
              <w:tabs>
                <w:tab w:val="left" w:pos="0"/>
              </w:tabs>
              <w:jc w:val="both"/>
              <w:rPr>
                <w:sz w:val="24"/>
                <w:szCs w:val="24"/>
              </w:rPr>
            </w:pPr>
            <w:r w:rsidRPr="004F0E29">
              <w:rPr>
                <w:sz w:val="24"/>
                <w:szCs w:val="24"/>
              </w:rPr>
              <w:t>британия</w:t>
            </w:r>
          </w:p>
        </w:tc>
        <w:tc>
          <w:tcPr>
            <w:tcW w:w="2288" w:type="dxa"/>
            <w:tcBorders>
              <w:bottom w:val="single" w:sz="4" w:space="0" w:color="auto"/>
            </w:tcBorders>
          </w:tcPr>
          <w:p w14:paraId="76A8E23F" w14:textId="77777777" w:rsidR="00DC43EE" w:rsidRPr="004F0E29" w:rsidRDefault="00DC43EE" w:rsidP="00360075">
            <w:pPr>
              <w:tabs>
                <w:tab w:val="left" w:pos="0"/>
              </w:tabs>
              <w:jc w:val="both"/>
              <w:rPr>
                <w:sz w:val="24"/>
                <w:szCs w:val="24"/>
              </w:rPr>
            </w:pPr>
            <w:r w:rsidRPr="004F0E29">
              <w:rPr>
                <w:sz w:val="24"/>
                <w:szCs w:val="24"/>
              </w:rPr>
              <w:t>Уровень поддержки выше, чем в других либеральных моделях, но меры разрозненные и комплексной политики нет</w:t>
            </w:r>
          </w:p>
        </w:tc>
        <w:tc>
          <w:tcPr>
            <w:tcW w:w="2216" w:type="dxa"/>
            <w:gridSpan w:val="2"/>
            <w:tcBorders>
              <w:bottom w:val="single" w:sz="4" w:space="0" w:color="auto"/>
            </w:tcBorders>
          </w:tcPr>
          <w:p w14:paraId="47FC93C8" w14:textId="77777777" w:rsidR="00DC43EE" w:rsidRPr="004F0E29" w:rsidRDefault="00DC43EE" w:rsidP="00360075">
            <w:pPr>
              <w:tabs>
                <w:tab w:val="left" w:pos="0"/>
              </w:tabs>
              <w:jc w:val="both"/>
              <w:rPr>
                <w:sz w:val="24"/>
                <w:szCs w:val="24"/>
              </w:rPr>
            </w:pPr>
            <w:r w:rsidRPr="004F0E29">
              <w:rPr>
                <w:sz w:val="24"/>
                <w:szCs w:val="24"/>
              </w:rPr>
              <w:t xml:space="preserve">52 недели для всех </w:t>
            </w:r>
          </w:p>
          <w:p w14:paraId="3FBE341A" w14:textId="77777777" w:rsidR="00DC43EE" w:rsidRPr="004F0E29" w:rsidRDefault="00DC43EE" w:rsidP="00360075">
            <w:pPr>
              <w:tabs>
                <w:tab w:val="left" w:pos="0"/>
              </w:tabs>
              <w:jc w:val="both"/>
              <w:rPr>
                <w:sz w:val="24"/>
                <w:szCs w:val="24"/>
              </w:rPr>
            </w:pPr>
            <w:r w:rsidRPr="004F0E29">
              <w:rPr>
                <w:sz w:val="24"/>
                <w:szCs w:val="24"/>
              </w:rPr>
              <w:t xml:space="preserve">Оплаты официально нет </w:t>
            </w:r>
          </w:p>
          <w:p w14:paraId="7EE1981E" w14:textId="77777777" w:rsidR="00DC43EE" w:rsidRPr="004F0E29" w:rsidRDefault="00DC43EE" w:rsidP="00360075">
            <w:pPr>
              <w:tabs>
                <w:tab w:val="left" w:pos="0"/>
              </w:tabs>
              <w:jc w:val="both"/>
              <w:rPr>
                <w:sz w:val="24"/>
                <w:szCs w:val="24"/>
              </w:rPr>
            </w:pPr>
          </w:p>
        </w:tc>
        <w:tc>
          <w:tcPr>
            <w:tcW w:w="2156" w:type="dxa"/>
            <w:tcBorders>
              <w:bottom w:val="single" w:sz="4" w:space="0" w:color="auto"/>
            </w:tcBorders>
          </w:tcPr>
          <w:p w14:paraId="2F95AC76" w14:textId="77777777" w:rsidR="00DC43EE" w:rsidRPr="004F0E29" w:rsidRDefault="00DC43EE" w:rsidP="00360075">
            <w:pPr>
              <w:tabs>
                <w:tab w:val="left" w:pos="0"/>
              </w:tabs>
              <w:jc w:val="both"/>
              <w:rPr>
                <w:sz w:val="24"/>
                <w:szCs w:val="24"/>
              </w:rPr>
            </w:pPr>
            <w:r w:rsidRPr="004F0E29">
              <w:rPr>
                <w:sz w:val="24"/>
                <w:szCs w:val="24"/>
              </w:rPr>
              <w:t>Пособие на ребенка, причем первый по более высокой ставке.</w:t>
            </w:r>
          </w:p>
          <w:p w14:paraId="1C06048F" w14:textId="77777777" w:rsidR="005A7794" w:rsidRPr="004F0E29" w:rsidRDefault="00DC43EE" w:rsidP="00E52473">
            <w:pPr>
              <w:tabs>
                <w:tab w:val="left" w:pos="157"/>
              </w:tabs>
              <w:ind w:left="-47"/>
              <w:jc w:val="both"/>
              <w:rPr>
                <w:spacing w:val="-4"/>
                <w:sz w:val="24"/>
                <w:szCs w:val="24"/>
              </w:rPr>
            </w:pPr>
            <w:r w:rsidRPr="004F0E29">
              <w:rPr>
                <w:spacing w:val="-4"/>
                <w:sz w:val="24"/>
                <w:szCs w:val="24"/>
              </w:rPr>
              <w:t>С 2013 года семьи с высоким доходом выплачивают налог на это пособие</w:t>
            </w:r>
          </w:p>
        </w:tc>
        <w:tc>
          <w:tcPr>
            <w:tcW w:w="1572" w:type="dxa"/>
            <w:tcBorders>
              <w:bottom w:val="single" w:sz="4" w:space="0" w:color="auto"/>
            </w:tcBorders>
          </w:tcPr>
          <w:p w14:paraId="2DE9A5B0" w14:textId="7B017D97" w:rsidR="00DC43EE" w:rsidRPr="004F0E29" w:rsidRDefault="00DC43EE" w:rsidP="005A7752">
            <w:pPr>
              <w:tabs>
                <w:tab w:val="left" w:pos="0"/>
              </w:tabs>
              <w:jc w:val="both"/>
              <w:rPr>
                <w:sz w:val="24"/>
                <w:szCs w:val="24"/>
              </w:rPr>
            </w:pPr>
            <w:r w:rsidRPr="004F0E29">
              <w:rPr>
                <w:sz w:val="24"/>
                <w:szCs w:val="24"/>
              </w:rPr>
              <w:t>Отцы имеют право 2 недели</w:t>
            </w:r>
            <w:r w:rsidR="00B23178">
              <w:rPr>
                <w:sz w:val="24"/>
                <w:szCs w:val="24"/>
                <w:lang w:val="kk-KZ"/>
              </w:rPr>
              <w:t xml:space="preserve"> </w:t>
            </w:r>
            <w:r w:rsidRPr="004F0E29">
              <w:rPr>
                <w:sz w:val="24"/>
                <w:szCs w:val="24"/>
              </w:rPr>
              <w:t>опла</w:t>
            </w:r>
            <w:r w:rsidR="00B23178">
              <w:rPr>
                <w:sz w:val="24"/>
                <w:szCs w:val="24"/>
                <w:lang w:val="kk-KZ"/>
              </w:rPr>
              <w:t xml:space="preserve"> </w:t>
            </w:r>
            <w:r w:rsidRPr="004F0E29">
              <w:rPr>
                <w:sz w:val="24"/>
                <w:szCs w:val="24"/>
              </w:rPr>
              <w:t>чиваемого отпуска и 26 недель не оплачива</w:t>
            </w:r>
            <w:r w:rsidR="00B23178">
              <w:rPr>
                <w:sz w:val="24"/>
                <w:szCs w:val="24"/>
                <w:lang w:val="kk-KZ"/>
              </w:rPr>
              <w:t xml:space="preserve"> </w:t>
            </w:r>
            <w:r w:rsidRPr="004F0E29">
              <w:rPr>
                <w:sz w:val="24"/>
                <w:szCs w:val="24"/>
              </w:rPr>
              <w:t>емого</w:t>
            </w:r>
          </w:p>
        </w:tc>
        <w:tc>
          <w:tcPr>
            <w:tcW w:w="1367" w:type="dxa"/>
            <w:tcBorders>
              <w:bottom w:val="single" w:sz="4" w:space="0" w:color="auto"/>
            </w:tcBorders>
          </w:tcPr>
          <w:p w14:paraId="77860C34" w14:textId="77777777" w:rsidR="00DC43EE" w:rsidRPr="004F0E29" w:rsidRDefault="008B2111" w:rsidP="00360075">
            <w:pPr>
              <w:tabs>
                <w:tab w:val="left" w:pos="0"/>
              </w:tabs>
              <w:jc w:val="both"/>
              <w:rPr>
                <w:sz w:val="24"/>
                <w:szCs w:val="24"/>
              </w:rPr>
            </w:pPr>
            <w:r>
              <w:rPr>
                <w:sz w:val="24"/>
                <w:szCs w:val="24"/>
              </w:rPr>
              <w:t>Б</w:t>
            </w:r>
            <w:r w:rsidR="00DC43EE" w:rsidRPr="004F0E29">
              <w:rPr>
                <w:sz w:val="24"/>
                <w:szCs w:val="24"/>
              </w:rPr>
              <w:t xml:space="preserve">есплатно только обучение с 3-4 лет до школы 12,5ч. в неделю </w:t>
            </w:r>
          </w:p>
        </w:tc>
        <w:tc>
          <w:tcPr>
            <w:tcW w:w="2131" w:type="dxa"/>
            <w:tcBorders>
              <w:bottom w:val="single" w:sz="4" w:space="0" w:color="auto"/>
            </w:tcBorders>
          </w:tcPr>
          <w:p w14:paraId="6C8F1ABA" w14:textId="77777777" w:rsidR="00DC43EE" w:rsidRPr="004F0E29" w:rsidRDefault="00DC43EE" w:rsidP="00360075">
            <w:pPr>
              <w:tabs>
                <w:tab w:val="left" w:pos="0"/>
              </w:tabs>
              <w:jc w:val="both"/>
              <w:rPr>
                <w:sz w:val="24"/>
                <w:szCs w:val="24"/>
              </w:rPr>
            </w:pPr>
            <w:r w:rsidRPr="004F0E29">
              <w:rPr>
                <w:sz w:val="24"/>
                <w:szCs w:val="24"/>
              </w:rPr>
              <w:t>Пособия на детей для зарегистр. безработных или ищущих работу</w:t>
            </w:r>
          </w:p>
        </w:tc>
        <w:tc>
          <w:tcPr>
            <w:tcW w:w="1400" w:type="dxa"/>
            <w:tcBorders>
              <w:bottom w:val="single" w:sz="4" w:space="0" w:color="auto"/>
            </w:tcBorders>
          </w:tcPr>
          <w:p w14:paraId="49014AE1" w14:textId="77777777" w:rsidR="00DC43EE" w:rsidRPr="004F0E29" w:rsidRDefault="00DC43EE" w:rsidP="00360075">
            <w:pPr>
              <w:tabs>
                <w:tab w:val="left" w:pos="0"/>
              </w:tabs>
              <w:jc w:val="both"/>
              <w:rPr>
                <w:sz w:val="24"/>
                <w:szCs w:val="24"/>
              </w:rPr>
            </w:pPr>
            <w:r w:rsidRPr="004F0E29">
              <w:rPr>
                <w:sz w:val="24"/>
                <w:szCs w:val="24"/>
              </w:rPr>
              <w:t>Грант в натуральной форме на товары для новорожденного</w:t>
            </w:r>
          </w:p>
        </w:tc>
      </w:tr>
      <w:tr w:rsidR="005A7752" w:rsidRPr="00276653" w14:paraId="740584E0" w14:textId="77777777" w:rsidTr="00E52473">
        <w:tc>
          <w:tcPr>
            <w:tcW w:w="1442" w:type="dxa"/>
            <w:gridSpan w:val="2"/>
            <w:tcBorders>
              <w:bottom w:val="nil"/>
            </w:tcBorders>
          </w:tcPr>
          <w:p w14:paraId="60ABC143" w14:textId="77777777" w:rsidR="005A7752" w:rsidRPr="004F0E29" w:rsidRDefault="005A7752" w:rsidP="005A7752">
            <w:pPr>
              <w:tabs>
                <w:tab w:val="left" w:pos="0"/>
              </w:tabs>
              <w:jc w:val="both"/>
              <w:rPr>
                <w:sz w:val="24"/>
                <w:szCs w:val="24"/>
              </w:rPr>
            </w:pPr>
            <w:r w:rsidRPr="004F0E29">
              <w:rPr>
                <w:sz w:val="24"/>
                <w:szCs w:val="24"/>
              </w:rPr>
              <w:t xml:space="preserve">Франция </w:t>
            </w:r>
          </w:p>
        </w:tc>
        <w:tc>
          <w:tcPr>
            <w:tcW w:w="2288" w:type="dxa"/>
            <w:tcBorders>
              <w:bottom w:val="nil"/>
            </w:tcBorders>
          </w:tcPr>
          <w:p w14:paraId="38221BB4" w14:textId="77777777" w:rsidR="005A7752" w:rsidRPr="004F0E29" w:rsidRDefault="005A7752" w:rsidP="00E52473">
            <w:pPr>
              <w:tabs>
                <w:tab w:val="left" w:pos="0"/>
              </w:tabs>
              <w:jc w:val="both"/>
              <w:rPr>
                <w:sz w:val="24"/>
                <w:szCs w:val="24"/>
              </w:rPr>
            </w:pPr>
            <w:r w:rsidRPr="004F0E29">
              <w:rPr>
                <w:sz w:val="24"/>
                <w:szCs w:val="24"/>
              </w:rPr>
              <w:t>Прогрессивная модель с самым высоким уровнем поддержки и стимулированием многодетности</w:t>
            </w:r>
          </w:p>
        </w:tc>
        <w:tc>
          <w:tcPr>
            <w:tcW w:w="2216" w:type="dxa"/>
            <w:gridSpan w:val="2"/>
            <w:tcBorders>
              <w:bottom w:val="nil"/>
            </w:tcBorders>
          </w:tcPr>
          <w:p w14:paraId="0F8DA59B" w14:textId="77777777" w:rsidR="005A7752" w:rsidRPr="004F0E29" w:rsidRDefault="005A7752" w:rsidP="005A7752">
            <w:pPr>
              <w:tabs>
                <w:tab w:val="left" w:pos="0"/>
              </w:tabs>
              <w:jc w:val="both"/>
              <w:rPr>
                <w:sz w:val="24"/>
                <w:szCs w:val="24"/>
              </w:rPr>
            </w:pPr>
            <w:r w:rsidRPr="004F0E29">
              <w:rPr>
                <w:sz w:val="24"/>
                <w:szCs w:val="24"/>
              </w:rPr>
              <w:t xml:space="preserve">16 недель </w:t>
            </w:r>
          </w:p>
          <w:p w14:paraId="4816DD49" w14:textId="77777777" w:rsidR="005A7752" w:rsidRPr="004F0E29" w:rsidRDefault="005A7752" w:rsidP="005A7752">
            <w:pPr>
              <w:tabs>
                <w:tab w:val="left" w:pos="0"/>
              </w:tabs>
              <w:jc w:val="both"/>
              <w:rPr>
                <w:sz w:val="24"/>
                <w:szCs w:val="24"/>
              </w:rPr>
            </w:pPr>
            <w:r w:rsidRPr="004F0E29">
              <w:rPr>
                <w:sz w:val="24"/>
                <w:szCs w:val="24"/>
              </w:rPr>
              <w:t xml:space="preserve">Обязательный и оплачиваемый до 80% заработка, продолжительность увеличивается с каждым ребенком </w:t>
            </w:r>
          </w:p>
        </w:tc>
        <w:tc>
          <w:tcPr>
            <w:tcW w:w="2156" w:type="dxa"/>
            <w:tcBorders>
              <w:bottom w:val="nil"/>
            </w:tcBorders>
          </w:tcPr>
          <w:p w14:paraId="30341947" w14:textId="77777777" w:rsidR="005A7752" w:rsidRPr="004F0E29" w:rsidRDefault="005A7752" w:rsidP="005A7752">
            <w:pPr>
              <w:tabs>
                <w:tab w:val="left" w:pos="0"/>
              </w:tabs>
              <w:jc w:val="both"/>
              <w:rPr>
                <w:sz w:val="24"/>
                <w:szCs w:val="24"/>
              </w:rPr>
            </w:pPr>
            <w:r w:rsidRPr="004F0E29">
              <w:rPr>
                <w:sz w:val="24"/>
                <w:szCs w:val="24"/>
              </w:rPr>
              <w:t>Универсальное пособие для семей с 2 и более детьми, размер повышается, начиная с 3 ребенка</w:t>
            </w:r>
          </w:p>
        </w:tc>
        <w:tc>
          <w:tcPr>
            <w:tcW w:w="1572" w:type="dxa"/>
            <w:tcBorders>
              <w:bottom w:val="nil"/>
            </w:tcBorders>
          </w:tcPr>
          <w:p w14:paraId="59BA97E0" w14:textId="77777777" w:rsidR="005A7752" w:rsidRPr="004F0E29" w:rsidRDefault="005A7752" w:rsidP="005A7752">
            <w:pPr>
              <w:tabs>
                <w:tab w:val="left" w:pos="0"/>
              </w:tabs>
              <w:jc w:val="both"/>
              <w:rPr>
                <w:sz w:val="24"/>
                <w:szCs w:val="24"/>
              </w:rPr>
            </w:pPr>
            <w:r w:rsidRPr="004F0E29">
              <w:rPr>
                <w:sz w:val="24"/>
                <w:szCs w:val="24"/>
              </w:rPr>
              <w:t xml:space="preserve">Оплачиваемый для 1 из родителей до 3 лет ребенку. </w:t>
            </w:r>
          </w:p>
        </w:tc>
        <w:tc>
          <w:tcPr>
            <w:tcW w:w="1367" w:type="dxa"/>
            <w:tcBorders>
              <w:bottom w:val="nil"/>
            </w:tcBorders>
          </w:tcPr>
          <w:p w14:paraId="66615978" w14:textId="73BEE49A" w:rsidR="005A7752" w:rsidRPr="004F0E29" w:rsidRDefault="005A7752" w:rsidP="005A7752">
            <w:pPr>
              <w:tabs>
                <w:tab w:val="left" w:pos="0"/>
              </w:tabs>
              <w:jc w:val="both"/>
              <w:rPr>
                <w:sz w:val="24"/>
                <w:szCs w:val="24"/>
              </w:rPr>
            </w:pPr>
            <w:r w:rsidRPr="004F0E29">
              <w:rPr>
                <w:sz w:val="24"/>
                <w:szCs w:val="24"/>
              </w:rPr>
              <w:t xml:space="preserve">Услуги от </w:t>
            </w:r>
            <w:r w:rsidR="00CD074B" w:rsidRPr="004F0E29">
              <w:rPr>
                <w:sz w:val="24"/>
                <w:szCs w:val="24"/>
              </w:rPr>
              <w:t>рождения до</w:t>
            </w:r>
            <w:r w:rsidRPr="004F0E29">
              <w:rPr>
                <w:sz w:val="24"/>
                <w:szCs w:val="24"/>
              </w:rPr>
              <w:t xml:space="preserve"> 5 лет. </w:t>
            </w:r>
          </w:p>
          <w:p w14:paraId="3FB23C6A" w14:textId="77777777" w:rsidR="005A7752" w:rsidRPr="004F0E29" w:rsidRDefault="005A7752" w:rsidP="005A7752">
            <w:pPr>
              <w:tabs>
                <w:tab w:val="left" w:pos="0"/>
              </w:tabs>
              <w:jc w:val="both"/>
              <w:rPr>
                <w:sz w:val="24"/>
                <w:szCs w:val="24"/>
              </w:rPr>
            </w:pPr>
            <w:r w:rsidRPr="004F0E29">
              <w:rPr>
                <w:sz w:val="24"/>
                <w:szCs w:val="24"/>
              </w:rPr>
              <w:t>Плата составляет 10-15% дохода.</w:t>
            </w:r>
          </w:p>
        </w:tc>
        <w:tc>
          <w:tcPr>
            <w:tcW w:w="2131" w:type="dxa"/>
            <w:tcBorders>
              <w:bottom w:val="nil"/>
            </w:tcBorders>
          </w:tcPr>
          <w:p w14:paraId="33C496F5" w14:textId="77777777" w:rsidR="005A7752" w:rsidRPr="004F0E29" w:rsidRDefault="005A7752" w:rsidP="005A7752">
            <w:pPr>
              <w:tabs>
                <w:tab w:val="left" w:pos="0"/>
              </w:tabs>
              <w:jc w:val="both"/>
              <w:rPr>
                <w:sz w:val="24"/>
                <w:szCs w:val="24"/>
              </w:rPr>
            </w:pPr>
            <w:r w:rsidRPr="004F0E29">
              <w:rPr>
                <w:sz w:val="24"/>
                <w:szCs w:val="24"/>
              </w:rPr>
              <w:t>Низкодоходные семьи не платят за уход</w:t>
            </w:r>
            <w:r w:rsidR="00E52473" w:rsidRPr="004F0E29">
              <w:rPr>
                <w:sz w:val="24"/>
                <w:szCs w:val="24"/>
              </w:rPr>
              <w:t>.</w:t>
            </w:r>
          </w:p>
          <w:p w14:paraId="17E016CA" w14:textId="77777777" w:rsidR="005A7752" w:rsidRPr="004F0E29" w:rsidRDefault="00E52473" w:rsidP="00303731">
            <w:pPr>
              <w:tabs>
                <w:tab w:val="left" w:pos="0"/>
              </w:tabs>
              <w:jc w:val="both"/>
              <w:rPr>
                <w:spacing w:val="-4"/>
                <w:sz w:val="24"/>
                <w:szCs w:val="24"/>
              </w:rPr>
            </w:pPr>
            <w:r w:rsidRPr="004F0E29">
              <w:rPr>
                <w:spacing w:val="-4"/>
                <w:sz w:val="24"/>
                <w:szCs w:val="24"/>
              </w:rPr>
              <w:t>Есть пособия, про ве</w:t>
            </w:r>
            <w:r w:rsidR="005A7752" w:rsidRPr="004F0E29">
              <w:rPr>
                <w:spacing w:val="-4"/>
                <w:sz w:val="24"/>
                <w:szCs w:val="24"/>
              </w:rPr>
              <w:t>ряем</w:t>
            </w:r>
            <w:r w:rsidRPr="004F0E29">
              <w:rPr>
                <w:spacing w:val="-4"/>
                <w:sz w:val="24"/>
                <w:szCs w:val="24"/>
              </w:rPr>
              <w:t>ые на доход с контролем: роди те</w:t>
            </w:r>
            <w:r w:rsidR="005A7752" w:rsidRPr="004F0E29">
              <w:rPr>
                <w:spacing w:val="-4"/>
                <w:sz w:val="24"/>
                <w:szCs w:val="24"/>
              </w:rPr>
              <w:t xml:space="preserve">лям-одиночкам, усыновителям, </w:t>
            </w:r>
          </w:p>
        </w:tc>
        <w:tc>
          <w:tcPr>
            <w:tcW w:w="1400" w:type="dxa"/>
            <w:tcBorders>
              <w:bottom w:val="nil"/>
            </w:tcBorders>
          </w:tcPr>
          <w:p w14:paraId="0AD6F870" w14:textId="1F40952C" w:rsidR="005A7752" w:rsidRPr="004F0E29" w:rsidRDefault="005A7752" w:rsidP="005A7752">
            <w:pPr>
              <w:tabs>
                <w:tab w:val="left" w:pos="0"/>
              </w:tabs>
              <w:jc w:val="both"/>
              <w:rPr>
                <w:sz w:val="24"/>
                <w:szCs w:val="24"/>
              </w:rPr>
            </w:pPr>
          </w:p>
        </w:tc>
      </w:tr>
      <w:tr w:rsidR="005A7794" w:rsidRPr="00276653" w14:paraId="6BDDC6CC" w14:textId="77777777" w:rsidTr="00E52473">
        <w:tc>
          <w:tcPr>
            <w:tcW w:w="14572" w:type="dxa"/>
            <w:gridSpan w:val="10"/>
            <w:tcBorders>
              <w:top w:val="nil"/>
              <w:left w:val="nil"/>
              <w:right w:val="nil"/>
            </w:tcBorders>
          </w:tcPr>
          <w:p w14:paraId="12C77B51" w14:textId="77777777" w:rsidR="005A7794" w:rsidRPr="00A92AAD" w:rsidRDefault="005A7794" w:rsidP="007C2129">
            <w:pPr>
              <w:tabs>
                <w:tab w:val="left" w:pos="0"/>
              </w:tabs>
              <w:ind w:hanging="94"/>
              <w:jc w:val="both"/>
              <w:rPr>
                <w:sz w:val="28"/>
                <w:szCs w:val="28"/>
              </w:rPr>
            </w:pPr>
            <w:r w:rsidRPr="00A92AAD">
              <w:rPr>
                <w:sz w:val="28"/>
                <w:szCs w:val="28"/>
              </w:rPr>
              <w:t>Продолжение таблицы 3</w:t>
            </w:r>
          </w:p>
          <w:p w14:paraId="09D2824F" w14:textId="77777777" w:rsidR="005A7794" w:rsidRPr="00276653" w:rsidRDefault="005A7794" w:rsidP="00360075">
            <w:pPr>
              <w:tabs>
                <w:tab w:val="left" w:pos="0"/>
              </w:tabs>
              <w:jc w:val="both"/>
              <w:rPr>
                <w:sz w:val="22"/>
                <w:szCs w:val="22"/>
              </w:rPr>
            </w:pPr>
          </w:p>
        </w:tc>
      </w:tr>
      <w:tr w:rsidR="005A7794" w:rsidRPr="00276653" w14:paraId="534E4F94" w14:textId="77777777" w:rsidTr="00E52473">
        <w:tc>
          <w:tcPr>
            <w:tcW w:w="1414" w:type="dxa"/>
          </w:tcPr>
          <w:p w14:paraId="36205F7E" w14:textId="77777777" w:rsidR="005A7794" w:rsidRPr="00276653" w:rsidRDefault="005A7794" w:rsidP="00360075">
            <w:pPr>
              <w:tabs>
                <w:tab w:val="left" w:pos="0"/>
              </w:tabs>
              <w:jc w:val="center"/>
              <w:rPr>
                <w:sz w:val="22"/>
                <w:szCs w:val="22"/>
              </w:rPr>
            </w:pPr>
            <w:r w:rsidRPr="00276653">
              <w:rPr>
                <w:sz w:val="22"/>
                <w:szCs w:val="22"/>
              </w:rPr>
              <w:t>1</w:t>
            </w:r>
          </w:p>
        </w:tc>
        <w:tc>
          <w:tcPr>
            <w:tcW w:w="2316" w:type="dxa"/>
            <w:gridSpan w:val="2"/>
          </w:tcPr>
          <w:p w14:paraId="12FC4775" w14:textId="77777777" w:rsidR="005A7794" w:rsidRPr="00276653" w:rsidRDefault="005A7794" w:rsidP="00360075">
            <w:pPr>
              <w:tabs>
                <w:tab w:val="left" w:pos="0"/>
              </w:tabs>
              <w:jc w:val="center"/>
              <w:rPr>
                <w:sz w:val="22"/>
                <w:szCs w:val="22"/>
              </w:rPr>
            </w:pPr>
            <w:r w:rsidRPr="00276653">
              <w:rPr>
                <w:sz w:val="22"/>
                <w:szCs w:val="22"/>
              </w:rPr>
              <w:t>2</w:t>
            </w:r>
          </w:p>
        </w:tc>
        <w:tc>
          <w:tcPr>
            <w:tcW w:w="2196" w:type="dxa"/>
          </w:tcPr>
          <w:p w14:paraId="734E0F72" w14:textId="77777777" w:rsidR="005A7794" w:rsidRPr="00276653" w:rsidRDefault="005A7794" w:rsidP="00360075">
            <w:pPr>
              <w:tabs>
                <w:tab w:val="left" w:pos="0"/>
              </w:tabs>
              <w:jc w:val="center"/>
              <w:rPr>
                <w:sz w:val="22"/>
                <w:szCs w:val="22"/>
              </w:rPr>
            </w:pPr>
            <w:r w:rsidRPr="00276653">
              <w:rPr>
                <w:sz w:val="22"/>
                <w:szCs w:val="22"/>
              </w:rPr>
              <w:t>3</w:t>
            </w:r>
          </w:p>
        </w:tc>
        <w:tc>
          <w:tcPr>
            <w:tcW w:w="2176" w:type="dxa"/>
            <w:gridSpan w:val="2"/>
          </w:tcPr>
          <w:p w14:paraId="14B36E3F" w14:textId="77777777" w:rsidR="005A7794" w:rsidRPr="00276653" w:rsidRDefault="005A7794" w:rsidP="00360075">
            <w:pPr>
              <w:tabs>
                <w:tab w:val="left" w:pos="0"/>
              </w:tabs>
              <w:jc w:val="center"/>
              <w:rPr>
                <w:sz w:val="22"/>
                <w:szCs w:val="22"/>
              </w:rPr>
            </w:pPr>
            <w:r w:rsidRPr="00276653">
              <w:rPr>
                <w:sz w:val="22"/>
                <w:szCs w:val="22"/>
              </w:rPr>
              <w:t>4</w:t>
            </w:r>
          </w:p>
        </w:tc>
        <w:tc>
          <w:tcPr>
            <w:tcW w:w="1572" w:type="dxa"/>
          </w:tcPr>
          <w:p w14:paraId="429914AB" w14:textId="77777777" w:rsidR="005A7794" w:rsidRPr="00276653" w:rsidRDefault="005A7794" w:rsidP="00360075">
            <w:pPr>
              <w:tabs>
                <w:tab w:val="left" w:pos="0"/>
              </w:tabs>
              <w:jc w:val="center"/>
              <w:rPr>
                <w:sz w:val="22"/>
                <w:szCs w:val="22"/>
              </w:rPr>
            </w:pPr>
            <w:r w:rsidRPr="00276653">
              <w:rPr>
                <w:sz w:val="22"/>
                <w:szCs w:val="22"/>
              </w:rPr>
              <w:t>5</w:t>
            </w:r>
          </w:p>
        </w:tc>
        <w:tc>
          <w:tcPr>
            <w:tcW w:w="1371" w:type="dxa"/>
          </w:tcPr>
          <w:p w14:paraId="05BABD4A" w14:textId="77777777" w:rsidR="005A7794" w:rsidRPr="00276653" w:rsidRDefault="005A7794" w:rsidP="00360075">
            <w:pPr>
              <w:tabs>
                <w:tab w:val="left" w:pos="0"/>
              </w:tabs>
              <w:jc w:val="center"/>
              <w:rPr>
                <w:sz w:val="22"/>
                <w:szCs w:val="22"/>
              </w:rPr>
            </w:pPr>
            <w:r w:rsidRPr="00276653">
              <w:rPr>
                <w:sz w:val="22"/>
                <w:szCs w:val="22"/>
              </w:rPr>
              <w:t>6</w:t>
            </w:r>
          </w:p>
        </w:tc>
        <w:tc>
          <w:tcPr>
            <w:tcW w:w="2127" w:type="dxa"/>
          </w:tcPr>
          <w:p w14:paraId="67FC7933" w14:textId="77777777" w:rsidR="005A7794" w:rsidRPr="00276653" w:rsidRDefault="005A7794" w:rsidP="00360075">
            <w:pPr>
              <w:tabs>
                <w:tab w:val="left" w:pos="0"/>
              </w:tabs>
              <w:jc w:val="center"/>
              <w:rPr>
                <w:sz w:val="22"/>
                <w:szCs w:val="22"/>
              </w:rPr>
            </w:pPr>
            <w:r w:rsidRPr="00276653">
              <w:rPr>
                <w:sz w:val="22"/>
                <w:szCs w:val="22"/>
              </w:rPr>
              <w:t>7</w:t>
            </w:r>
          </w:p>
        </w:tc>
        <w:tc>
          <w:tcPr>
            <w:tcW w:w="1400" w:type="dxa"/>
          </w:tcPr>
          <w:p w14:paraId="5BC29801" w14:textId="77777777" w:rsidR="005A7794" w:rsidRPr="00276653" w:rsidRDefault="005A7794" w:rsidP="00360075">
            <w:pPr>
              <w:tabs>
                <w:tab w:val="left" w:pos="0"/>
              </w:tabs>
              <w:jc w:val="center"/>
              <w:rPr>
                <w:sz w:val="22"/>
                <w:szCs w:val="22"/>
              </w:rPr>
            </w:pPr>
            <w:r w:rsidRPr="00276653">
              <w:rPr>
                <w:sz w:val="22"/>
                <w:szCs w:val="22"/>
              </w:rPr>
              <w:t>8</w:t>
            </w:r>
          </w:p>
        </w:tc>
      </w:tr>
      <w:tr w:rsidR="00303731" w:rsidRPr="00276653" w14:paraId="2307F7C7" w14:textId="77777777" w:rsidTr="00E52473">
        <w:tc>
          <w:tcPr>
            <w:tcW w:w="1414" w:type="dxa"/>
          </w:tcPr>
          <w:p w14:paraId="7E4FCC36" w14:textId="77777777" w:rsidR="00303731" w:rsidRPr="00276653" w:rsidRDefault="00303731" w:rsidP="00360075">
            <w:pPr>
              <w:tabs>
                <w:tab w:val="left" w:pos="0"/>
              </w:tabs>
              <w:jc w:val="center"/>
              <w:rPr>
                <w:sz w:val="22"/>
                <w:szCs w:val="22"/>
              </w:rPr>
            </w:pPr>
          </w:p>
        </w:tc>
        <w:tc>
          <w:tcPr>
            <w:tcW w:w="2316" w:type="dxa"/>
            <w:gridSpan w:val="2"/>
          </w:tcPr>
          <w:p w14:paraId="565A1F96" w14:textId="77777777" w:rsidR="00303731" w:rsidRPr="00276653" w:rsidRDefault="00303731" w:rsidP="00360075">
            <w:pPr>
              <w:tabs>
                <w:tab w:val="left" w:pos="0"/>
              </w:tabs>
              <w:jc w:val="center"/>
              <w:rPr>
                <w:sz w:val="22"/>
                <w:szCs w:val="22"/>
              </w:rPr>
            </w:pPr>
          </w:p>
        </w:tc>
        <w:tc>
          <w:tcPr>
            <w:tcW w:w="2196" w:type="dxa"/>
          </w:tcPr>
          <w:p w14:paraId="5A7AB3F4" w14:textId="77777777" w:rsidR="00303731" w:rsidRPr="00276653" w:rsidRDefault="00303731" w:rsidP="00360075">
            <w:pPr>
              <w:tabs>
                <w:tab w:val="left" w:pos="0"/>
              </w:tabs>
              <w:jc w:val="center"/>
              <w:rPr>
                <w:sz w:val="22"/>
                <w:szCs w:val="22"/>
              </w:rPr>
            </w:pPr>
          </w:p>
        </w:tc>
        <w:tc>
          <w:tcPr>
            <w:tcW w:w="2176" w:type="dxa"/>
            <w:gridSpan w:val="2"/>
          </w:tcPr>
          <w:p w14:paraId="30567826" w14:textId="77777777" w:rsidR="00303731" w:rsidRPr="00276653" w:rsidRDefault="00303731" w:rsidP="00360075">
            <w:pPr>
              <w:tabs>
                <w:tab w:val="left" w:pos="0"/>
              </w:tabs>
              <w:jc w:val="center"/>
              <w:rPr>
                <w:sz w:val="22"/>
                <w:szCs w:val="22"/>
              </w:rPr>
            </w:pPr>
          </w:p>
        </w:tc>
        <w:tc>
          <w:tcPr>
            <w:tcW w:w="1572" w:type="dxa"/>
          </w:tcPr>
          <w:p w14:paraId="004C21DA" w14:textId="77777777" w:rsidR="00303731" w:rsidRPr="00276653" w:rsidRDefault="00303731" w:rsidP="00360075">
            <w:pPr>
              <w:tabs>
                <w:tab w:val="left" w:pos="0"/>
              </w:tabs>
              <w:jc w:val="center"/>
              <w:rPr>
                <w:sz w:val="22"/>
                <w:szCs w:val="22"/>
              </w:rPr>
            </w:pPr>
          </w:p>
        </w:tc>
        <w:tc>
          <w:tcPr>
            <w:tcW w:w="1371" w:type="dxa"/>
          </w:tcPr>
          <w:p w14:paraId="03BB45B9" w14:textId="77777777" w:rsidR="00303731" w:rsidRPr="00A92AAD" w:rsidRDefault="00303731" w:rsidP="00360075">
            <w:pPr>
              <w:tabs>
                <w:tab w:val="left" w:pos="0"/>
              </w:tabs>
              <w:jc w:val="center"/>
              <w:rPr>
                <w:sz w:val="24"/>
                <w:szCs w:val="24"/>
              </w:rPr>
            </w:pPr>
          </w:p>
        </w:tc>
        <w:tc>
          <w:tcPr>
            <w:tcW w:w="2127" w:type="dxa"/>
          </w:tcPr>
          <w:p w14:paraId="426E6D0D" w14:textId="6AD3C734" w:rsidR="00303731" w:rsidRPr="00A92AAD" w:rsidRDefault="00303731" w:rsidP="00303731">
            <w:pPr>
              <w:tabs>
                <w:tab w:val="left" w:pos="0"/>
              </w:tabs>
              <w:jc w:val="both"/>
              <w:rPr>
                <w:sz w:val="24"/>
                <w:szCs w:val="24"/>
              </w:rPr>
            </w:pPr>
            <w:r w:rsidRPr="00A92AAD">
              <w:rPr>
                <w:spacing w:val="-4"/>
                <w:sz w:val="24"/>
                <w:szCs w:val="24"/>
              </w:rPr>
              <w:t>помощь на жилье, помощь на образо</w:t>
            </w:r>
            <w:r w:rsidR="00B23178">
              <w:rPr>
                <w:spacing w:val="-4"/>
                <w:sz w:val="24"/>
                <w:szCs w:val="24"/>
                <w:lang w:val="kk-KZ"/>
              </w:rPr>
              <w:t xml:space="preserve"> </w:t>
            </w:r>
            <w:r w:rsidRPr="00A92AAD">
              <w:rPr>
                <w:spacing w:val="-4"/>
                <w:sz w:val="24"/>
                <w:szCs w:val="24"/>
              </w:rPr>
              <w:t>вание детей</w:t>
            </w:r>
          </w:p>
        </w:tc>
        <w:tc>
          <w:tcPr>
            <w:tcW w:w="1400" w:type="dxa"/>
          </w:tcPr>
          <w:p w14:paraId="215A5F55" w14:textId="77777777" w:rsidR="00303731" w:rsidRPr="00A92AAD" w:rsidRDefault="00303731" w:rsidP="00360075">
            <w:pPr>
              <w:tabs>
                <w:tab w:val="left" w:pos="0"/>
              </w:tabs>
              <w:jc w:val="center"/>
              <w:rPr>
                <w:sz w:val="24"/>
                <w:szCs w:val="24"/>
              </w:rPr>
            </w:pPr>
          </w:p>
        </w:tc>
      </w:tr>
      <w:tr w:rsidR="00DC43EE" w:rsidRPr="00276653" w14:paraId="4833AC42" w14:textId="77777777" w:rsidTr="00E52473">
        <w:tc>
          <w:tcPr>
            <w:tcW w:w="1414" w:type="dxa"/>
          </w:tcPr>
          <w:p w14:paraId="03B9541B" w14:textId="77777777" w:rsidR="00DC43EE" w:rsidRPr="00A92AAD" w:rsidRDefault="00DC43EE" w:rsidP="00360075">
            <w:pPr>
              <w:tabs>
                <w:tab w:val="left" w:pos="0"/>
              </w:tabs>
              <w:jc w:val="both"/>
              <w:rPr>
                <w:sz w:val="24"/>
                <w:szCs w:val="24"/>
              </w:rPr>
            </w:pPr>
            <w:r w:rsidRPr="00A92AAD">
              <w:rPr>
                <w:sz w:val="24"/>
                <w:szCs w:val="24"/>
              </w:rPr>
              <w:t>Швеция</w:t>
            </w:r>
          </w:p>
        </w:tc>
        <w:tc>
          <w:tcPr>
            <w:tcW w:w="2316" w:type="dxa"/>
            <w:gridSpan w:val="2"/>
          </w:tcPr>
          <w:p w14:paraId="77DC35DE" w14:textId="77777777" w:rsidR="00DC43EE" w:rsidRPr="00A92AAD" w:rsidRDefault="00DC43EE" w:rsidP="00360075">
            <w:pPr>
              <w:tabs>
                <w:tab w:val="left" w:pos="0"/>
              </w:tabs>
              <w:jc w:val="both"/>
              <w:rPr>
                <w:sz w:val="24"/>
                <w:szCs w:val="24"/>
              </w:rPr>
            </w:pPr>
            <w:r w:rsidRPr="00A92AAD">
              <w:rPr>
                <w:sz w:val="24"/>
                <w:szCs w:val="24"/>
              </w:rPr>
              <w:t>Щедрая поддержка с гендерным стимулиро</w:t>
            </w:r>
            <w:r w:rsidR="00303731" w:rsidRPr="00A92AAD">
              <w:rPr>
                <w:sz w:val="24"/>
                <w:szCs w:val="24"/>
              </w:rPr>
              <w:t>в</w:t>
            </w:r>
            <w:r w:rsidRPr="00A92AAD">
              <w:rPr>
                <w:sz w:val="24"/>
                <w:szCs w:val="24"/>
              </w:rPr>
              <w:t>анием и ориентацией на двух равноправных родителей, делающих карьеру</w:t>
            </w:r>
          </w:p>
        </w:tc>
        <w:tc>
          <w:tcPr>
            <w:tcW w:w="2196" w:type="dxa"/>
          </w:tcPr>
          <w:p w14:paraId="560B9057" w14:textId="77777777" w:rsidR="00DC43EE" w:rsidRPr="00A92AAD" w:rsidRDefault="00DC43EE" w:rsidP="00360075">
            <w:pPr>
              <w:tabs>
                <w:tab w:val="left" w:pos="0"/>
              </w:tabs>
              <w:jc w:val="both"/>
              <w:rPr>
                <w:sz w:val="24"/>
                <w:szCs w:val="24"/>
              </w:rPr>
            </w:pPr>
            <w:r w:rsidRPr="00A92AAD">
              <w:rPr>
                <w:sz w:val="24"/>
                <w:szCs w:val="24"/>
              </w:rPr>
              <w:t>Отпуск по беременности и родам оплачивается всем</w:t>
            </w:r>
          </w:p>
        </w:tc>
        <w:tc>
          <w:tcPr>
            <w:tcW w:w="2176" w:type="dxa"/>
            <w:gridSpan w:val="2"/>
          </w:tcPr>
          <w:p w14:paraId="14AD3BD7" w14:textId="67E4E8C1" w:rsidR="00DC43EE" w:rsidRPr="00A92AAD" w:rsidRDefault="00DC43EE" w:rsidP="00360075">
            <w:pPr>
              <w:tabs>
                <w:tab w:val="left" w:pos="0"/>
              </w:tabs>
              <w:jc w:val="both"/>
              <w:rPr>
                <w:sz w:val="24"/>
                <w:szCs w:val="24"/>
              </w:rPr>
            </w:pPr>
            <w:r w:rsidRPr="00A92AAD">
              <w:rPr>
                <w:sz w:val="24"/>
                <w:szCs w:val="24"/>
              </w:rPr>
              <w:t>Есть универсаль</w:t>
            </w:r>
            <w:r w:rsidR="00B23178">
              <w:rPr>
                <w:sz w:val="24"/>
                <w:szCs w:val="24"/>
                <w:lang w:val="kk-KZ"/>
              </w:rPr>
              <w:t xml:space="preserve"> </w:t>
            </w:r>
            <w:r w:rsidRPr="00A92AAD">
              <w:rPr>
                <w:sz w:val="24"/>
                <w:szCs w:val="24"/>
              </w:rPr>
              <w:t>ное пособие, за каждого следую</w:t>
            </w:r>
            <w:r w:rsidR="00B23178">
              <w:rPr>
                <w:sz w:val="24"/>
                <w:szCs w:val="24"/>
                <w:lang w:val="kk-KZ"/>
              </w:rPr>
              <w:t xml:space="preserve"> </w:t>
            </w:r>
            <w:r w:rsidRPr="00A92AAD">
              <w:rPr>
                <w:sz w:val="24"/>
                <w:szCs w:val="24"/>
              </w:rPr>
              <w:t>щего есть прогрес</w:t>
            </w:r>
            <w:r w:rsidR="00B23178">
              <w:rPr>
                <w:sz w:val="24"/>
                <w:szCs w:val="24"/>
                <w:lang w:val="kk-KZ"/>
              </w:rPr>
              <w:t xml:space="preserve"> </w:t>
            </w:r>
            <w:r w:rsidRPr="00A92AAD">
              <w:rPr>
                <w:sz w:val="24"/>
                <w:szCs w:val="24"/>
              </w:rPr>
              <w:t>сивная доплата</w:t>
            </w:r>
          </w:p>
          <w:p w14:paraId="54DD5F9A" w14:textId="53C23510" w:rsidR="00DC43EE" w:rsidRPr="00A92AAD" w:rsidRDefault="00DC43EE" w:rsidP="00360075">
            <w:pPr>
              <w:tabs>
                <w:tab w:val="left" w:pos="0"/>
              </w:tabs>
              <w:jc w:val="both"/>
              <w:rPr>
                <w:sz w:val="24"/>
                <w:szCs w:val="24"/>
              </w:rPr>
            </w:pPr>
            <w:r w:rsidRPr="00A92AAD">
              <w:rPr>
                <w:sz w:val="24"/>
                <w:szCs w:val="24"/>
              </w:rPr>
              <w:t xml:space="preserve">Есть налоговый вычет за бытовые услуги (услуги ухода за </w:t>
            </w:r>
            <w:r w:rsidR="00CD074B" w:rsidRPr="00A92AAD">
              <w:rPr>
                <w:sz w:val="24"/>
                <w:szCs w:val="24"/>
              </w:rPr>
              <w:t>ребен</w:t>
            </w:r>
            <w:r w:rsidR="00B23178">
              <w:rPr>
                <w:sz w:val="24"/>
                <w:szCs w:val="24"/>
                <w:lang w:val="kk-KZ"/>
              </w:rPr>
              <w:t xml:space="preserve"> </w:t>
            </w:r>
            <w:r w:rsidR="00CD074B" w:rsidRPr="00A92AAD">
              <w:rPr>
                <w:sz w:val="24"/>
                <w:szCs w:val="24"/>
              </w:rPr>
              <w:t>ком) на</w:t>
            </w:r>
            <w:r w:rsidRPr="00A92AAD">
              <w:rPr>
                <w:sz w:val="24"/>
                <w:szCs w:val="24"/>
              </w:rPr>
              <w:t xml:space="preserve"> который можно отнести до 50% затрат</w:t>
            </w:r>
          </w:p>
        </w:tc>
        <w:tc>
          <w:tcPr>
            <w:tcW w:w="1572" w:type="dxa"/>
          </w:tcPr>
          <w:p w14:paraId="4BA96F23" w14:textId="77777777" w:rsidR="00DC43EE" w:rsidRPr="00A92AAD" w:rsidRDefault="00DC43EE" w:rsidP="00360075">
            <w:pPr>
              <w:tabs>
                <w:tab w:val="left" w:pos="0"/>
              </w:tabs>
              <w:jc w:val="both"/>
              <w:rPr>
                <w:sz w:val="24"/>
                <w:szCs w:val="24"/>
              </w:rPr>
            </w:pPr>
            <w:r w:rsidRPr="00A92AAD">
              <w:rPr>
                <w:sz w:val="24"/>
                <w:szCs w:val="24"/>
              </w:rPr>
              <w:t>Родительский отпуск 16 месяцев, 13 месяцев оплачиваемый в размере 80% заработка, 3 месяца минимум.</w:t>
            </w:r>
          </w:p>
          <w:p w14:paraId="3E196389" w14:textId="77777777" w:rsidR="00DC43EE" w:rsidRPr="00A92AAD" w:rsidRDefault="00DC43EE" w:rsidP="00360075">
            <w:pPr>
              <w:tabs>
                <w:tab w:val="left" w:pos="0"/>
              </w:tabs>
              <w:jc w:val="both"/>
              <w:rPr>
                <w:sz w:val="24"/>
                <w:szCs w:val="24"/>
              </w:rPr>
            </w:pPr>
            <w:r w:rsidRPr="00A92AAD">
              <w:rPr>
                <w:sz w:val="24"/>
                <w:szCs w:val="24"/>
              </w:rPr>
              <w:t>После этого стандарт 300</w:t>
            </w:r>
            <w:r w:rsidR="00DE6315" w:rsidRPr="00A92AAD">
              <w:rPr>
                <w:sz w:val="24"/>
                <w:szCs w:val="24"/>
              </w:rPr>
              <w:t>0</w:t>
            </w:r>
            <w:r w:rsidRPr="00A92AAD">
              <w:rPr>
                <w:sz w:val="24"/>
                <w:szCs w:val="24"/>
              </w:rPr>
              <w:t xml:space="preserve"> шведских крон</w:t>
            </w:r>
          </w:p>
        </w:tc>
        <w:tc>
          <w:tcPr>
            <w:tcW w:w="1371" w:type="dxa"/>
          </w:tcPr>
          <w:p w14:paraId="6F0C6618" w14:textId="77777777" w:rsidR="00DC43EE" w:rsidRPr="00A92AAD" w:rsidRDefault="00DC43EE" w:rsidP="00360075">
            <w:pPr>
              <w:tabs>
                <w:tab w:val="left" w:pos="0"/>
              </w:tabs>
              <w:jc w:val="both"/>
              <w:rPr>
                <w:sz w:val="24"/>
                <w:szCs w:val="24"/>
              </w:rPr>
            </w:pPr>
            <w:r w:rsidRPr="00A92AAD">
              <w:rPr>
                <w:sz w:val="24"/>
                <w:szCs w:val="24"/>
              </w:rPr>
              <w:t>Услуги для детей предоставляют по жестким стандартам, контролируемым государством</w:t>
            </w:r>
          </w:p>
          <w:p w14:paraId="49B59311" w14:textId="77777777" w:rsidR="00DC43EE" w:rsidRPr="00A92AAD" w:rsidRDefault="00DC43EE" w:rsidP="00360075">
            <w:pPr>
              <w:tabs>
                <w:tab w:val="left" w:pos="0"/>
              </w:tabs>
              <w:jc w:val="both"/>
              <w:rPr>
                <w:sz w:val="24"/>
                <w:szCs w:val="24"/>
              </w:rPr>
            </w:pPr>
            <w:r w:rsidRPr="00A92AAD">
              <w:rPr>
                <w:sz w:val="24"/>
                <w:szCs w:val="24"/>
              </w:rPr>
              <w:t xml:space="preserve">Родители вносят плату порядка 10% дохода </w:t>
            </w:r>
          </w:p>
        </w:tc>
        <w:tc>
          <w:tcPr>
            <w:tcW w:w="3527" w:type="dxa"/>
            <w:gridSpan w:val="2"/>
          </w:tcPr>
          <w:p w14:paraId="55D7BFD4" w14:textId="77777777" w:rsidR="00DC43EE" w:rsidRPr="00A92AAD" w:rsidRDefault="00DC43EE" w:rsidP="00360075">
            <w:pPr>
              <w:tabs>
                <w:tab w:val="left" w:pos="0"/>
              </w:tabs>
              <w:jc w:val="both"/>
              <w:rPr>
                <w:sz w:val="24"/>
                <w:szCs w:val="24"/>
              </w:rPr>
            </w:pPr>
            <w:r w:rsidRPr="00A92AAD">
              <w:rPr>
                <w:sz w:val="24"/>
                <w:szCs w:val="24"/>
              </w:rPr>
              <w:t>Жилищная помощь проверяется на число членов домохозяйства, размеры жилья и доходы.</w:t>
            </w:r>
          </w:p>
          <w:p w14:paraId="50E6FAE3" w14:textId="77777777" w:rsidR="00DC43EE" w:rsidRPr="00A92AAD" w:rsidRDefault="00DC43EE" w:rsidP="00360075">
            <w:pPr>
              <w:tabs>
                <w:tab w:val="left" w:pos="0"/>
              </w:tabs>
              <w:jc w:val="both"/>
              <w:rPr>
                <w:sz w:val="24"/>
                <w:szCs w:val="24"/>
              </w:rPr>
            </w:pPr>
            <w:r w:rsidRPr="00A92AAD">
              <w:rPr>
                <w:sz w:val="24"/>
                <w:szCs w:val="24"/>
              </w:rPr>
              <w:t>Предос</w:t>
            </w:r>
            <w:r w:rsidR="006B6159" w:rsidRPr="00A92AAD">
              <w:rPr>
                <w:sz w:val="24"/>
                <w:szCs w:val="24"/>
              </w:rPr>
              <w:t>тавляется в основном одиночкам</w:t>
            </w:r>
          </w:p>
        </w:tc>
      </w:tr>
      <w:tr w:rsidR="00DC43EE" w:rsidRPr="00276653" w14:paraId="7CEB3A04" w14:textId="77777777" w:rsidTr="005A7752">
        <w:tc>
          <w:tcPr>
            <w:tcW w:w="14572" w:type="dxa"/>
            <w:gridSpan w:val="10"/>
          </w:tcPr>
          <w:p w14:paraId="016438FF" w14:textId="2DCE6E33" w:rsidR="00DC43EE" w:rsidRPr="00A92AAD" w:rsidRDefault="00FB1BAA" w:rsidP="00B23178">
            <w:pPr>
              <w:tabs>
                <w:tab w:val="left" w:pos="0"/>
              </w:tabs>
              <w:ind w:firstLine="715"/>
              <w:jc w:val="both"/>
              <w:rPr>
                <w:sz w:val="24"/>
                <w:szCs w:val="24"/>
              </w:rPr>
            </w:pPr>
            <w:r w:rsidRPr="00A92AAD">
              <w:rPr>
                <w:sz w:val="24"/>
                <w:szCs w:val="24"/>
              </w:rPr>
              <w:t xml:space="preserve">Примечание </w:t>
            </w:r>
            <w:r w:rsidR="006B6159" w:rsidRPr="00A92AAD">
              <w:rPr>
                <w:sz w:val="24"/>
                <w:szCs w:val="24"/>
              </w:rPr>
              <w:t>–</w:t>
            </w:r>
            <w:r w:rsidR="00766DF5">
              <w:rPr>
                <w:sz w:val="24"/>
                <w:szCs w:val="24"/>
              </w:rPr>
              <w:t xml:space="preserve"> </w:t>
            </w:r>
            <w:r w:rsidR="00DC43EE" w:rsidRPr="00A92AAD">
              <w:rPr>
                <w:sz w:val="24"/>
                <w:szCs w:val="24"/>
              </w:rPr>
              <w:t xml:space="preserve">Составлено автором </w:t>
            </w:r>
            <w:r w:rsidR="00FA7467" w:rsidRPr="00A92AAD">
              <w:rPr>
                <w:sz w:val="24"/>
                <w:szCs w:val="24"/>
              </w:rPr>
              <w:t>по</w:t>
            </w:r>
            <w:r w:rsidR="00DC43EE" w:rsidRPr="00A92AAD">
              <w:rPr>
                <w:sz w:val="24"/>
                <w:szCs w:val="24"/>
              </w:rPr>
              <w:t xml:space="preserve"> источник</w:t>
            </w:r>
            <w:r w:rsidR="009F3F8D" w:rsidRPr="00A92AAD">
              <w:rPr>
                <w:sz w:val="24"/>
                <w:szCs w:val="24"/>
              </w:rPr>
              <w:t>ам</w:t>
            </w:r>
            <w:r w:rsidR="00766DF5">
              <w:rPr>
                <w:sz w:val="24"/>
                <w:szCs w:val="24"/>
              </w:rPr>
              <w:t xml:space="preserve"> </w:t>
            </w:r>
            <w:r w:rsidR="00DC43EE" w:rsidRPr="00A92AAD">
              <w:rPr>
                <w:sz w:val="24"/>
                <w:szCs w:val="24"/>
              </w:rPr>
              <w:t>[</w:t>
            </w:r>
            <w:r w:rsidR="009F3F8D" w:rsidRPr="00A92AAD">
              <w:rPr>
                <w:sz w:val="24"/>
                <w:szCs w:val="24"/>
              </w:rPr>
              <w:t>70</w:t>
            </w:r>
            <w:r w:rsidR="00303731" w:rsidRPr="00A92AAD">
              <w:rPr>
                <w:sz w:val="24"/>
                <w:szCs w:val="24"/>
              </w:rPr>
              <w:t>, р.</w:t>
            </w:r>
            <w:r w:rsidR="00B23178">
              <w:rPr>
                <w:sz w:val="24"/>
                <w:szCs w:val="24"/>
                <w:lang w:val="kk-KZ"/>
              </w:rPr>
              <w:t xml:space="preserve"> </w:t>
            </w:r>
            <w:r w:rsidR="00DA29F0" w:rsidRPr="00A92AAD">
              <w:rPr>
                <w:sz w:val="24"/>
                <w:szCs w:val="24"/>
              </w:rPr>
              <w:t>527</w:t>
            </w:r>
            <w:r w:rsidR="00303731" w:rsidRPr="00A92AAD">
              <w:rPr>
                <w:sz w:val="24"/>
                <w:szCs w:val="24"/>
              </w:rPr>
              <w:t>; 71, р.</w:t>
            </w:r>
            <w:r w:rsidR="00B23178">
              <w:rPr>
                <w:sz w:val="24"/>
                <w:szCs w:val="24"/>
                <w:lang w:val="kk-KZ"/>
              </w:rPr>
              <w:t xml:space="preserve"> </w:t>
            </w:r>
            <w:r w:rsidR="00DA29F0" w:rsidRPr="00A92AAD">
              <w:rPr>
                <w:sz w:val="24"/>
                <w:szCs w:val="24"/>
              </w:rPr>
              <w:t>300</w:t>
            </w:r>
            <w:r w:rsidR="00303731" w:rsidRPr="00A92AAD">
              <w:rPr>
                <w:sz w:val="24"/>
                <w:szCs w:val="24"/>
              </w:rPr>
              <w:t>; 72, р.</w:t>
            </w:r>
            <w:r w:rsidR="00B23178">
              <w:rPr>
                <w:sz w:val="24"/>
                <w:szCs w:val="24"/>
                <w:lang w:val="kk-KZ"/>
              </w:rPr>
              <w:t xml:space="preserve"> </w:t>
            </w:r>
            <w:r w:rsidR="00DA29F0" w:rsidRPr="00A92AAD">
              <w:rPr>
                <w:sz w:val="24"/>
                <w:szCs w:val="24"/>
              </w:rPr>
              <w:t>301</w:t>
            </w:r>
            <w:r w:rsidR="00303731" w:rsidRPr="00A92AAD">
              <w:rPr>
                <w:sz w:val="24"/>
                <w:szCs w:val="24"/>
              </w:rPr>
              <w:t>; 73, р.</w:t>
            </w:r>
            <w:r w:rsidR="00B23178">
              <w:rPr>
                <w:sz w:val="24"/>
                <w:szCs w:val="24"/>
                <w:lang w:val="kk-KZ"/>
              </w:rPr>
              <w:t xml:space="preserve"> </w:t>
            </w:r>
            <w:r w:rsidR="00DA29F0" w:rsidRPr="00A92AAD">
              <w:rPr>
                <w:sz w:val="24"/>
                <w:szCs w:val="24"/>
              </w:rPr>
              <w:t>17</w:t>
            </w:r>
            <w:r w:rsidR="00303731" w:rsidRPr="00A92AAD">
              <w:rPr>
                <w:sz w:val="24"/>
                <w:szCs w:val="24"/>
              </w:rPr>
              <w:t>; 74, р.</w:t>
            </w:r>
            <w:r w:rsidR="00B23178">
              <w:rPr>
                <w:sz w:val="24"/>
                <w:szCs w:val="24"/>
                <w:lang w:val="kk-KZ"/>
              </w:rPr>
              <w:t xml:space="preserve"> </w:t>
            </w:r>
            <w:r w:rsidR="00DA29F0" w:rsidRPr="00A92AAD">
              <w:rPr>
                <w:sz w:val="24"/>
                <w:szCs w:val="24"/>
              </w:rPr>
              <w:t>23</w:t>
            </w:r>
            <w:r w:rsidR="00303731" w:rsidRPr="00A92AAD">
              <w:rPr>
                <w:sz w:val="24"/>
                <w:szCs w:val="24"/>
              </w:rPr>
              <w:t>; 75, р.</w:t>
            </w:r>
            <w:r w:rsidR="00B23178">
              <w:rPr>
                <w:sz w:val="24"/>
                <w:szCs w:val="24"/>
                <w:lang w:val="kk-KZ"/>
              </w:rPr>
              <w:t xml:space="preserve"> </w:t>
            </w:r>
            <w:r w:rsidR="00DA29F0" w:rsidRPr="00A92AAD">
              <w:rPr>
                <w:sz w:val="24"/>
                <w:szCs w:val="24"/>
              </w:rPr>
              <w:t>21</w:t>
            </w:r>
            <w:r w:rsidR="00303731" w:rsidRPr="00A92AAD">
              <w:rPr>
                <w:sz w:val="24"/>
                <w:szCs w:val="24"/>
              </w:rPr>
              <w:t>; 76, р.</w:t>
            </w:r>
            <w:r w:rsidR="00B23178">
              <w:rPr>
                <w:sz w:val="24"/>
                <w:szCs w:val="24"/>
                <w:lang w:val="kk-KZ"/>
              </w:rPr>
              <w:t xml:space="preserve"> </w:t>
            </w:r>
            <w:r w:rsidR="00DA29F0" w:rsidRPr="00A92AAD">
              <w:rPr>
                <w:sz w:val="24"/>
                <w:szCs w:val="24"/>
              </w:rPr>
              <w:t>29</w:t>
            </w:r>
            <w:r w:rsidR="00303731" w:rsidRPr="00A92AAD">
              <w:rPr>
                <w:sz w:val="24"/>
                <w:szCs w:val="24"/>
              </w:rPr>
              <w:t>;77; 78, р.</w:t>
            </w:r>
            <w:r w:rsidR="00B23178">
              <w:rPr>
                <w:sz w:val="24"/>
                <w:szCs w:val="24"/>
                <w:lang w:val="kk-KZ"/>
              </w:rPr>
              <w:t> </w:t>
            </w:r>
            <w:r w:rsidR="00DA29F0" w:rsidRPr="00A92AAD">
              <w:rPr>
                <w:sz w:val="24"/>
                <w:szCs w:val="24"/>
              </w:rPr>
              <w:t>18</w:t>
            </w:r>
            <w:r w:rsidR="00303731" w:rsidRPr="00A92AAD">
              <w:rPr>
                <w:sz w:val="24"/>
                <w:szCs w:val="24"/>
              </w:rPr>
              <w:t>; 79, р.</w:t>
            </w:r>
            <w:r w:rsidR="00B23178">
              <w:rPr>
                <w:sz w:val="24"/>
                <w:szCs w:val="24"/>
                <w:lang w:val="kk-KZ"/>
              </w:rPr>
              <w:t xml:space="preserve"> </w:t>
            </w:r>
            <w:r w:rsidR="00DA29F0" w:rsidRPr="00A92AAD">
              <w:rPr>
                <w:sz w:val="24"/>
                <w:szCs w:val="24"/>
              </w:rPr>
              <w:t>26</w:t>
            </w:r>
            <w:r w:rsidR="00303731" w:rsidRPr="00A92AAD">
              <w:rPr>
                <w:sz w:val="24"/>
                <w:szCs w:val="24"/>
              </w:rPr>
              <w:t>; 80, р.</w:t>
            </w:r>
            <w:r w:rsidR="00B23178">
              <w:rPr>
                <w:sz w:val="24"/>
                <w:szCs w:val="24"/>
                <w:lang w:val="kk-KZ"/>
              </w:rPr>
              <w:t xml:space="preserve"> </w:t>
            </w:r>
            <w:r w:rsidR="00DA29F0" w:rsidRPr="00A92AAD">
              <w:rPr>
                <w:sz w:val="24"/>
                <w:szCs w:val="24"/>
              </w:rPr>
              <w:t>87</w:t>
            </w:r>
            <w:r w:rsidR="00303731" w:rsidRPr="00A92AAD">
              <w:rPr>
                <w:sz w:val="24"/>
                <w:szCs w:val="24"/>
              </w:rPr>
              <w:t>;</w:t>
            </w:r>
            <w:r w:rsidR="00B23178">
              <w:rPr>
                <w:sz w:val="24"/>
                <w:szCs w:val="24"/>
                <w:lang w:val="kk-KZ"/>
              </w:rPr>
              <w:t xml:space="preserve"> </w:t>
            </w:r>
            <w:r w:rsidR="00303731" w:rsidRPr="00A92AAD">
              <w:rPr>
                <w:sz w:val="24"/>
                <w:szCs w:val="24"/>
              </w:rPr>
              <w:t>81; 82; 83, р.</w:t>
            </w:r>
            <w:r w:rsidR="00B23178">
              <w:rPr>
                <w:sz w:val="24"/>
                <w:szCs w:val="24"/>
                <w:lang w:val="kk-KZ"/>
              </w:rPr>
              <w:t xml:space="preserve"> </w:t>
            </w:r>
            <w:r w:rsidR="00DA29F0" w:rsidRPr="00A92AAD">
              <w:rPr>
                <w:sz w:val="24"/>
                <w:szCs w:val="24"/>
              </w:rPr>
              <w:t>410</w:t>
            </w:r>
            <w:r w:rsidR="00303731" w:rsidRPr="00A92AAD">
              <w:rPr>
                <w:sz w:val="24"/>
                <w:szCs w:val="24"/>
              </w:rPr>
              <w:t>; 84, р.</w:t>
            </w:r>
            <w:r w:rsidR="00B23178">
              <w:rPr>
                <w:sz w:val="24"/>
                <w:szCs w:val="24"/>
                <w:lang w:val="kk-KZ"/>
              </w:rPr>
              <w:t xml:space="preserve"> </w:t>
            </w:r>
            <w:r w:rsidR="00DA29F0" w:rsidRPr="00A92AAD">
              <w:rPr>
                <w:sz w:val="24"/>
                <w:szCs w:val="24"/>
              </w:rPr>
              <w:t>255</w:t>
            </w:r>
            <w:r w:rsidR="00303731" w:rsidRPr="00A92AAD">
              <w:rPr>
                <w:sz w:val="24"/>
                <w:szCs w:val="24"/>
              </w:rPr>
              <w:t>; 85, р.</w:t>
            </w:r>
            <w:r w:rsidR="00B23178">
              <w:rPr>
                <w:sz w:val="24"/>
                <w:szCs w:val="24"/>
                <w:lang w:val="kk-KZ"/>
              </w:rPr>
              <w:t xml:space="preserve"> </w:t>
            </w:r>
            <w:r w:rsidR="00DA29F0" w:rsidRPr="00A92AAD">
              <w:rPr>
                <w:sz w:val="24"/>
                <w:szCs w:val="24"/>
              </w:rPr>
              <w:t>130</w:t>
            </w:r>
            <w:r w:rsidR="00303731" w:rsidRPr="00A92AAD">
              <w:rPr>
                <w:sz w:val="24"/>
                <w:szCs w:val="24"/>
              </w:rPr>
              <w:t>; 86, р.</w:t>
            </w:r>
            <w:r w:rsidR="00B23178">
              <w:rPr>
                <w:sz w:val="24"/>
                <w:szCs w:val="24"/>
                <w:lang w:val="kk-KZ"/>
              </w:rPr>
              <w:t xml:space="preserve"> </w:t>
            </w:r>
            <w:r w:rsidR="00DA29F0" w:rsidRPr="00A92AAD">
              <w:rPr>
                <w:sz w:val="24"/>
                <w:szCs w:val="24"/>
              </w:rPr>
              <w:t>345</w:t>
            </w:r>
            <w:r w:rsidR="00303731" w:rsidRPr="00A92AAD">
              <w:rPr>
                <w:sz w:val="24"/>
                <w:szCs w:val="24"/>
              </w:rPr>
              <w:t>;87, р.</w:t>
            </w:r>
            <w:r w:rsidR="00B23178">
              <w:rPr>
                <w:sz w:val="24"/>
                <w:szCs w:val="24"/>
                <w:lang w:val="kk-KZ"/>
              </w:rPr>
              <w:t xml:space="preserve"> </w:t>
            </w:r>
            <w:r w:rsidR="00DA29F0" w:rsidRPr="00A92AAD">
              <w:rPr>
                <w:sz w:val="24"/>
                <w:szCs w:val="24"/>
              </w:rPr>
              <w:t>91</w:t>
            </w:r>
            <w:r w:rsidR="00303731" w:rsidRPr="00A92AAD">
              <w:rPr>
                <w:sz w:val="24"/>
                <w:szCs w:val="24"/>
              </w:rPr>
              <w:t>; 88, р</w:t>
            </w:r>
            <w:r w:rsidR="00DA29F0" w:rsidRPr="00A92AAD">
              <w:rPr>
                <w:sz w:val="24"/>
                <w:szCs w:val="24"/>
              </w:rPr>
              <w:t>.</w:t>
            </w:r>
            <w:r w:rsidR="00B23178">
              <w:rPr>
                <w:sz w:val="24"/>
                <w:szCs w:val="24"/>
                <w:lang w:val="kk-KZ"/>
              </w:rPr>
              <w:t xml:space="preserve"> </w:t>
            </w:r>
            <w:r w:rsidR="00DA29F0" w:rsidRPr="00A92AAD">
              <w:rPr>
                <w:sz w:val="24"/>
                <w:szCs w:val="24"/>
              </w:rPr>
              <w:t>211</w:t>
            </w:r>
            <w:r w:rsidR="00303731" w:rsidRPr="00A92AAD">
              <w:rPr>
                <w:sz w:val="24"/>
                <w:szCs w:val="24"/>
              </w:rPr>
              <w:t>; 89, р.</w:t>
            </w:r>
            <w:r w:rsidR="00B23178">
              <w:rPr>
                <w:sz w:val="24"/>
                <w:szCs w:val="24"/>
                <w:lang w:val="kk-KZ"/>
              </w:rPr>
              <w:t xml:space="preserve"> </w:t>
            </w:r>
            <w:r w:rsidR="00DA29F0" w:rsidRPr="00A92AAD">
              <w:rPr>
                <w:sz w:val="24"/>
                <w:szCs w:val="24"/>
              </w:rPr>
              <w:t>10</w:t>
            </w:r>
            <w:r w:rsidR="00303731" w:rsidRPr="00A92AAD">
              <w:rPr>
                <w:sz w:val="24"/>
                <w:szCs w:val="24"/>
              </w:rPr>
              <w:t>; 90, р.</w:t>
            </w:r>
            <w:r w:rsidR="00DA29F0" w:rsidRPr="00A92AAD">
              <w:rPr>
                <w:sz w:val="24"/>
                <w:szCs w:val="24"/>
              </w:rPr>
              <w:t>549</w:t>
            </w:r>
            <w:r w:rsidR="00DC43EE" w:rsidRPr="00A92AAD">
              <w:rPr>
                <w:sz w:val="24"/>
                <w:szCs w:val="24"/>
              </w:rPr>
              <w:t>]</w:t>
            </w:r>
          </w:p>
        </w:tc>
      </w:tr>
    </w:tbl>
    <w:p w14:paraId="671DB22C" w14:textId="77777777" w:rsidR="00DC43EE" w:rsidRPr="00360075" w:rsidRDefault="00DC43EE" w:rsidP="00360075">
      <w:pPr>
        <w:spacing w:after="0" w:line="240" w:lineRule="auto"/>
        <w:rPr>
          <w:rFonts w:ascii="Times New Roman" w:hAnsi="Times New Roman" w:cs="Times New Roman"/>
          <w:sz w:val="28"/>
          <w:szCs w:val="28"/>
        </w:rPr>
        <w:sectPr w:rsidR="00DC43EE" w:rsidRPr="00360075" w:rsidSect="00B23178">
          <w:pgSz w:w="16838" w:h="11906" w:orient="landscape" w:code="9"/>
          <w:pgMar w:top="1701" w:right="1134" w:bottom="567" w:left="1134" w:header="709" w:footer="709" w:gutter="0"/>
          <w:cols w:space="708"/>
          <w:docGrid w:linePitch="360"/>
        </w:sectPr>
      </w:pPr>
    </w:p>
    <w:p w14:paraId="79493DFD" w14:textId="7380F760" w:rsidR="00DC43EE" w:rsidRPr="00360075" w:rsidRDefault="00DC43EE"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Таблица 4 – Структура затрат в модели рождаемости, поддержки ухода, воспитания и образования в среднем по странам ОЭСР,</w:t>
      </w:r>
      <w:r w:rsidR="00EA6745">
        <w:rPr>
          <w:rFonts w:ascii="Times New Roman" w:hAnsi="Times New Roman" w:cs="Times New Roman"/>
          <w:sz w:val="28"/>
          <w:szCs w:val="28"/>
        </w:rPr>
        <w:t xml:space="preserve"> </w:t>
      </w:r>
      <w:r w:rsidRPr="00360075">
        <w:rPr>
          <w:rFonts w:ascii="Times New Roman" w:hAnsi="Times New Roman" w:cs="Times New Roman"/>
          <w:sz w:val="28"/>
          <w:szCs w:val="28"/>
        </w:rPr>
        <w:t>в % за 20</w:t>
      </w:r>
      <w:r w:rsidR="0089453D">
        <w:rPr>
          <w:rFonts w:ascii="Times New Roman" w:hAnsi="Times New Roman" w:cs="Times New Roman"/>
          <w:sz w:val="28"/>
          <w:szCs w:val="28"/>
        </w:rPr>
        <w:t>10</w:t>
      </w:r>
      <w:r w:rsidRPr="00360075">
        <w:rPr>
          <w:rFonts w:ascii="Times New Roman" w:hAnsi="Times New Roman" w:cs="Times New Roman"/>
          <w:sz w:val="28"/>
          <w:szCs w:val="28"/>
        </w:rPr>
        <w:t>-20</w:t>
      </w:r>
      <w:r w:rsidR="0089453D">
        <w:rPr>
          <w:rFonts w:ascii="Times New Roman" w:hAnsi="Times New Roman" w:cs="Times New Roman"/>
          <w:sz w:val="28"/>
          <w:szCs w:val="28"/>
        </w:rPr>
        <w:t>20</w:t>
      </w:r>
      <w:r w:rsidR="006B6159">
        <w:rPr>
          <w:rFonts w:ascii="Times New Roman" w:hAnsi="Times New Roman" w:cs="Times New Roman"/>
          <w:sz w:val="28"/>
          <w:szCs w:val="28"/>
        </w:rPr>
        <w:t xml:space="preserve"> годы</w:t>
      </w:r>
    </w:p>
    <w:p w14:paraId="09DC045B" w14:textId="77777777" w:rsidR="00FB1BAA" w:rsidRPr="00C177EA" w:rsidRDefault="00FB1BAA" w:rsidP="00360075">
      <w:pPr>
        <w:tabs>
          <w:tab w:val="left" w:pos="0"/>
        </w:tabs>
        <w:spacing w:after="0" w:line="240" w:lineRule="auto"/>
        <w:jc w:val="both"/>
        <w:rPr>
          <w:rFonts w:ascii="Times New Roman" w:hAnsi="Times New Roman" w:cs="Times New Roman"/>
          <w:sz w:val="16"/>
          <w:szCs w:val="16"/>
        </w:rPr>
      </w:pPr>
    </w:p>
    <w:tbl>
      <w:tblPr>
        <w:tblStyle w:val="a8"/>
        <w:tblW w:w="0" w:type="auto"/>
        <w:tblInd w:w="164" w:type="dxa"/>
        <w:tblLayout w:type="fixed"/>
        <w:tblLook w:val="04A0" w:firstRow="1" w:lastRow="0" w:firstColumn="1" w:lastColumn="0" w:noHBand="0" w:noVBand="1"/>
      </w:tblPr>
      <w:tblGrid>
        <w:gridCol w:w="1428"/>
        <w:gridCol w:w="1386"/>
        <w:gridCol w:w="2324"/>
        <w:gridCol w:w="2015"/>
        <w:gridCol w:w="1526"/>
        <w:gridCol w:w="854"/>
      </w:tblGrid>
      <w:tr w:rsidR="006B6159" w:rsidRPr="00360075" w14:paraId="4FA37916" w14:textId="77777777" w:rsidTr="006B6159">
        <w:tc>
          <w:tcPr>
            <w:tcW w:w="1428" w:type="dxa"/>
            <w:vMerge w:val="restart"/>
            <w:vAlign w:val="center"/>
          </w:tcPr>
          <w:p w14:paraId="589FCAD5" w14:textId="77777777" w:rsidR="006B6159" w:rsidRPr="00360075" w:rsidRDefault="006B6159" w:rsidP="00C177EA">
            <w:pPr>
              <w:tabs>
                <w:tab w:val="left" w:pos="0"/>
              </w:tabs>
              <w:jc w:val="center"/>
              <w:rPr>
                <w:sz w:val="24"/>
                <w:szCs w:val="24"/>
              </w:rPr>
            </w:pPr>
            <w:r w:rsidRPr="00360075">
              <w:rPr>
                <w:sz w:val="24"/>
                <w:szCs w:val="24"/>
              </w:rPr>
              <w:t>Возрастные</w:t>
            </w:r>
          </w:p>
          <w:p w14:paraId="05353AEE" w14:textId="77777777" w:rsidR="006B6159" w:rsidRPr="00360075" w:rsidRDefault="006B6159" w:rsidP="00C177EA">
            <w:pPr>
              <w:tabs>
                <w:tab w:val="left" w:pos="0"/>
              </w:tabs>
              <w:jc w:val="center"/>
              <w:rPr>
                <w:sz w:val="24"/>
                <w:szCs w:val="24"/>
              </w:rPr>
            </w:pPr>
            <w:r w:rsidRPr="00360075">
              <w:rPr>
                <w:sz w:val="24"/>
                <w:szCs w:val="24"/>
              </w:rPr>
              <w:t>группы</w:t>
            </w:r>
          </w:p>
        </w:tc>
        <w:tc>
          <w:tcPr>
            <w:tcW w:w="8105" w:type="dxa"/>
            <w:gridSpan w:val="5"/>
            <w:vAlign w:val="center"/>
          </w:tcPr>
          <w:p w14:paraId="66225F00" w14:textId="77777777" w:rsidR="006B6159" w:rsidRPr="00360075" w:rsidRDefault="006B6159" w:rsidP="006B6159">
            <w:pPr>
              <w:tabs>
                <w:tab w:val="left" w:pos="0"/>
              </w:tabs>
              <w:jc w:val="center"/>
              <w:rPr>
                <w:sz w:val="24"/>
                <w:szCs w:val="24"/>
              </w:rPr>
            </w:pPr>
            <w:r w:rsidRPr="00360075">
              <w:rPr>
                <w:sz w:val="24"/>
                <w:szCs w:val="24"/>
              </w:rPr>
              <w:t>Статьи расходов</w:t>
            </w:r>
          </w:p>
        </w:tc>
      </w:tr>
      <w:tr w:rsidR="006B6159" w:rsidRPr="00360075" w14:paraId="3092CC0E" w14:textId="77777777" w:rsidTr="006B6159">
        <w:tc>
          <w:tcPr>
            <w:tcW w:w="1428" w:type="dxa"/>
            <w:vMerge/>
            <w:vAlign w:val="center"/>
          </w:tcPr>
          <w:p w14:paraId="4D692505" w14:textId="77777777" w:rsidR="006B6159" w:rsidRPr="00360075" w:rsidRDefault="006B6159" w:rsidP="00C177EA">
            <w:pPr>
              <w:tabs>
                <w:tab w:val="left" w:pos="0"/>
              </w:tabs>
              <w:jc w:val="center"/>
              <w:rPr>
                <w:sz w:val="24"/>
                <w:szCs w:val="24"/>
              </w:rPr>
            </w:pPr>
          </w:p>
        </w:tc>
        <w:tc>
          <w:tcPr>
            <w:tcW w:w="1386" w:type="dxa"/>
            <w:vAlign w:val="center"/>
          </w:tcPr>
          <w:p w14:paraId="55BE1D76" w14:textId="77777777" w:rsidR="006B6159" w:rsidRPr="00360075" w:rsidRDefault="006B6159" w:rsidP="00C177EA">
            <w:pPr>
              <w:tabs>
                <w:tab w:val="left" w:pos="0"/>
              </w:tabs>
              <w:jc w:val="center"/>
              <w:rPr>
                <w:sz w:val="24"/>
                <w:szCs w:val="24"/>
              </w:rPr>
            </w:pPr>
            <w:r w:rsidRPr="00360075">
              <w:rPr>
                <w:sz w:val="24"/>
                <w:szCs w:val="24"/>
              </w:rPr>
              <w:t>денежные выплаты</w:t>
            </w:r>
          </w:p>
        </w:tc>
        <w:tc>
          <w:tcPr>
            <w:tcW w:w="2324" w:type="dxa"/>
            <w:vAlign w:val="center"/>
          </w:tcPr>
          <w:p w14:paraId="797D203D" w14:textId="77777777" w:rsidR="006B6159" w:rsidRPr="00360075" w:rsidRDefault="006B6159" w:rsidP="00C177EA">
            <w:pPr>
              <w:tabs>
                <w:tab w:val="left" w:pos="0"/>
              </w:tabs>
              <w:jc w:val="center"/>
              <w:rPr>
                <w:sz w:val="24"/>
                <w:szCs w:val="24"/>
              </w:rPr>
            </w:pPr>
            <w:r w:rsidRPr="00360075">
              <w:rPr>
                <w:sz w:val="24"/>
                <w:szCs w:val="24"/>
              </w:rPr>
              <w:t>услуги ухода и дошкольного воспитания</w:t>
            </w:r>
          </w:p>
        </w:tc>
        <w:tc>
          <w:tcPr>
            <w:tcW w:w="2015" w:type="dxa"/>
            <w:vAlign w:val="center"/>
          </w:tcPr>
          <w:p w14:paraId="504AC556" w14:textId="77777777" w:rsidR="006B6159" w:rsidRPr="00360075" w:rsidRDefault="006B6159" w:rsidP="00C177EA">
            <w:pPr>
              <w:tabs>
                <w:tab w:val="left" w:pos="0"/>
              </w:tabs>
              <w:jc w:val="center"/>
              <w:rPr>
                <w:sz w:val="24"/>
                <w:szCs w:val="24"/>
              </w:rPr>
            </w:pPr>
            <w:r w:rsidRPr="00360075">
              <w:rPr>
                <w:sz w:val="24"/>
                <w:szCs w:val="24"/>
              </w:rPr>
              <w:t>налоговые льготы и кредиты</w:t>
            </w:r>
          </w:p>
        </w:tc>
        <w:tc>
          <w:tcPr>
            <w:tcW w:w="1526" w:type="dxa"/>
            <w:vAlign w:val="center"/>
          </w:tcPr>
          <w:p w14:paraId="5F8153C6" w14:textId="77777777" w:rsidR="006B6159" w:rsidRPr="00360075" w:rsidRDefault="006B6159" w:rsidP="00C177EA">
            <w:pPr>
              <w:tabs>
                <w:tab w:val="left" w:pos="0"/>
              </w:tabs>
              <w:jc w:val="center"/>
              <w:rPr>
                <w:sz w:val="24"/>
                <w:szCs w:val="24"/>
              </w:rPr>
            </w:pPr>
            <w:r w:rsidRPr="00360075">
              <w:rPr>
                <w:sz w:val="24"/>
                <w:szCs w:val="24"/>
              </w:rPr>
              <w:t>расходы на образование</w:t>
            </w:r>
          </w:p>
        </w:tc>
        <w:tc>
          <w:tcPr>
            <w:tcW w:w="854" w:type="dxa"/>
            <w:vAlign w:val="center"/>
          </w:tcPr>
          <w:p w14:paraId="7F77C378" w14:textId="77777777" w:rsidR="006B6159" w:rsidRPr="00360075" w:rsidRDefault="006B6159" w:rsidP="00C177EA">
            <w:pPr>
              <w:tabs>
                <w:tab w:val="left" w:pos="0"/>
              </w:tabs>
              <w:jc w:val="center"/>
              <w:rPr>
                <w:sz w:val="24"/>
                <w:szCs w:val="24"/>
              </w:rPr>
            </w:pPr>
            <w:r w:rsidRPr="00360075">
              <w:rPr>
                <w:sz w:val="24"/>
                <w:szCs w:val="24"/>
              </w:rPr>
              <w:t>итого</w:t>
            </w:r>
          </w:p>
        </w:tc>
      </w:tr>
      <w:tr w:rsidR="00DC43EE" w:rsidRPr="00360075" w14:paraId="4E9A6137" w14:textId="77777777" w:rsidTr="006B6159">
        <w:tc>
          <w:tcPr>
            <w:tcW w:w="1428" w:type="dxa"/>
          </w:tcPr>
          <w:p w14:paraId="0AAAF980" w14:textId="77777777" w:rsidR="00DC43EE" w:rsidRPr="00360075" w:rsidRDefault="00DC43EE" w:rsidP="00360075">
            <w:pPr>
              <w:tabs>
                <w:tab w:val="left" w:pos="0"/>
              </w:tabs>
              <w:jc w:val="both"/>
              <w:rPr>
                <w:sz w:val="24"/>
                <w:szCs w:val="24"/>
              </w:rPr>
            </w:pPr>
            <w:r w:rsidRPr="00360075">
              <w:rPr>
                <w:sz w:val="24"/>
                <w:szCs w:val="24"/>
              </w:rPr>
              <w:t>0-5 лет</w:t>
            </w:r>
          </w:p>
        </w:tc>
        <w:tc>
          <w:tcPr>
            <w:tcW w:w="1386" w:type="dxa"/>
            <w:vAlign w:val="bottom"/>
          </w:tcPr>
          <w:p w14:paraId="5C3250C1" w14:textId="77777777" w:rsidR="00DC43EE" w:rsidRPr="00360075" w:rsidRDefault="00DC43EE" w:rsidP="00360075">
            <w:pPr>
              <w:jc w:val="center"/>
              <w:rPr>
                <w:sz w:val="24"/>
                <w:szCs w:val="24"/>
              </w:rPr>
            </w:pPr>
            <w:r w:rsidRPr="00360075">
              <w:rPr>
                <w:sz w:val="24"/>
                <w:szCs w:val="24"/>
              </w:rPr>
              <w:t>12</w:t>
            </w:r>
          </w:p>
        </w:tc>
        <w:tc>
          <w:tcPr>
            <w:tcW w:w="2324" w:type="dxa"/>
            <w:vAlign w:val="bottom"/>
          </w:tcPr>
          <w:p w14:paraId="1150F13B" w14:textId="77777777" w:rsidR="00DC43EE" w:rsidRPr="00360075" w:rsidRDefault="00DC43EE" w:rsidP="00342570">
            <w:pPr>
              <w:jc w:val="center"/>
              <w:rPr>
                <w:sz w:val="24"/>
                <w:szCs w:val="24"/>
              </w:rPr>
            </w:pPr>
            <w:r w:rsidRPr="00360075">
              <w:rPr>
                <w:sz w:val="24"/>
                <w:szCs w:val="24"/>
              </w:rPr>
              <w:t>1</w:t>
            </w:r>
            <w:r w:rsidR="00342570">
              <w:rPr>
                <w:sz w:val="24"/>
                <w:szCs w:val="24"/>
              </w:rPr>
              <w:t>0</w:t>
            </w:r>
          </w:p>
        </w:tc>
        <w:tc>
          <w:tcPr>
            <w:tcW w:w="2015" w:type="dxa"/>
            <w:vAlign w:val="bottom"/>
          </w:tcPr>
          <w:p w14:paraId="6943143C" w14:textId="77777777" w:rsidR="00DC43EE" w:rsidRPr="00360075" w:rsidRDefault="00DC43EE" w:rsidP="00360075">
            <w:pPr>
              <w:jc w:val="center"/>
              <w:rPr>
                <w:sz w:val="24"/>
                <w:szCs w:val="24"/>
              </w:rPr>
            </w:pPr>
            <w:r w:rsidRPr="00360075">
              <w:rPr>
                <w:sz w:val="24"/>
                <w:szCs w:val="24"/>
              </w:rPr>
              <w:t>2</w:t>
            </w:r>
          </w:p>
        </w:tc>
        <w:tc>
          <w:tcPr>
            <w:tcW w:w="1526" w:type="dxa"/>
            <w:vAlign w:val="bottom"/>
          </w:tcPr>
          <w:p w14:paraId="4D6C3DA7" w14:textId="77777777" w:rsidR="00DC43EE" w:rsidRPr="00360075" w:rsidRDefault="00DC43EE" w:rsidP="00360075">
            <w:pPr>
              <w:jc w:val="center"/>
              <w:rPr>
                <w:sz w:val="24"/>
                <w:szCs w:val="24"/>
              </w:rPr>
            </w:pPr>
            <w:r w:rsidRPr="00360075">
              <w:rPr>
                <w:sz w:val="24"/>
                <w:szCs w:val="24"/>
              </w:rPr>
              <w:t>1</w:t>
            </w:r>
          </w:p>
        </w:tc>
        <w:tc>
          <w:tcPr>
            <w:tcW w:w="854" w:type="dxa"/>
            <w:vAlign w:val="bottom"/>
          </w:tcPr>
          <w:p w14:paraId="4C86132C" w14:textId="77777777" w:rsidR="00DC43EE" w:rsidRPr="00360075" w:rsidRDefault="00DC43EE" w:rsidP="00360075">
            <w:pPr>
              <w:jc w:val="center"/>
              <w:rPr>
                <w:sz w:val="24"/>
                <w:szCs w:val="24"/>
              </w:rPr>
            </w:pPr>
            <w:r w:rsidRPr="00360075">
              <w:rPr>
                <w:sz w:val="24"/>
                <w:szCs w:val="24"/>
              </w:rPr>
              <w:t>25</w:t>
            </w:r>
          </w:p>
        </w:tc>
      </w:tr>
      <w:tr w:rsidR="00DC43EE" w:rsidRPr="00360075" w14:paraId="67A4A4FE" w14:textId="77777777" w:rsidTr="006B6159">
        <w:tc>
          <w:tcPr>
            <w:tcW w:w="1428" w:type="dxa"/>
          </w:tcPr>
          <w:p w14:paraId="139059D8" w14:textId="77777777" w:rsidR="00DC43EE" w:rsidRPr="00360075" w:rsidRDefault="00DC43EE" w:rsidP="00360075">
            <w:pPr>
              <w:tabs>
                <w:tab w:val="left" w:pos="0"/>
              </w:tabs>
              <w:jc w:val="both"/>
              <w:rPr>
                <w:sz w:val="24"/>
                <w:szCs w:val="24"/>
              </w:rPr>
            </w:pPr>
            <w:r w:rsidRPr="00360075">
              <w:rPr>
                <w:sz w:val="24"/>
                <w:szCs w:val="24"/>
              </w:rPr>
              <w:t>6-12 лет</w:t>
            </w:r>
          </w:p>
        </w:tc>
        <w:tc>
          <w:tcPr>
            <w:tcW w:w="1386" w:type="dxa"/>
            <w:vAlign w:val="bottom"/>
          </w:tcPr>
          <w:p w14:paraId="23D3654C" w14:textId="77777777" w:rsidR="00DC43EE" w:rsidRPr="00360075" w:rsidRDefault="00DC43EE" w:rsidP="00360075">
            <w:pPr>
              <w:jc w:val="center"/>
              <w:rPr>
                <w:sz w:val="24"/>
                <w:szCs w:val="24"/>
              </w:rPr>
            </w:pPr>
            <w:r w:rsidRPr="00360075">
              <w:rPr>
                <w:sz w:val="24"/>
                <w:szCs w:val="24"/>
              </w:rPr>
              <w:t>7</w:t>
            </w:r>
          </w:p>
        </w:tc>
        <w:tc>
          <w:tcPr>
            <w:tcW w:w="2324" w:type="dxa"/>
            <w:vAlign w:val="bottom"/>
          </w:tcPr>
          <w:p w14:paraId="7FE1E66D" w14:textId="77777777" w:rsidR="00DC43EE" w:rsidRPr="00360075" w:rsidRDefault="00DC43EE" w:rsidP="00360075">
            <w:pPr>
              <w:jc w:val="center"/>
              <w:rPr>
                <w:sz w:val="24"/>
                <w:szCs w:val="24"/>
              </w:rPr>
            </w:pPr>
            <w:r w:rsidRPr="00360075">
              <w:rPr>
                <w:sz w:val="24"/>
                <w:szCs w:val="24"/>
              </w:rPr>
              <w:t>2</w:t>
            </w:r>
          </w:p>
        </w:tc>
        <w:tc>
          <w:tcPr>
            <w:tcW w:w="2015" w:type="dxa"/>
            <w:vAlign w:val="bottom"/>
          </w:tcPr>
          <w:p w14:paraId="1851F14A" w14:textId="77777777" w:rsidR="00DC43EE" w:rsidRPr="00360075" w:rsidRDefault="00DC43EE" w:rsidP="00360075">
            <w:pPr>
              <w:jc w:val="center"/>
              <w:rPr>
                <w:sz w:val="24"/>
                <w:szCs w:val="24"/>
              </w:rPr>
            </w:pPr>
            <w:r w:rsidRPr="00360075">
              <w:rPr>
                <w:sz w:val="24"/>
                <w:szCs w:val="24"/>
              </w:rPr>
              <w:t>2</w:t>
            </w:r>
          </w:p>
        </w:tc>
        <w:tc>
          <w:tcPr>
            <w:tcW w:w="1526" w:type="dxa"/>
            <w:vAlign w:val="bottom"/>
          </w:tcPr>
          <w:p w14:paraId="1AA269F2" w14:textId="77777777" w:rsidR="00DC43EE" w:rsidRPr="00360075" w:rsidRDefault="00DC43EE" w:rsidP="00342570">
            <w:pPr>
              <w:jc w:val="center"/>
              <w:rPr>
                <w:sz w:val="24"/>
                <w:szCs w:val="24"/>
              </w:rPr>
            </w:pPr>
            <w:r w:rsidRPr="00360075">
              <w:rPr>
                <w:sz w:val="24"/>
                <w:szCs w:val="24"/>
              </w:rPr>
              <w:t>2</w:t>
            </w:r>
            <w:r w:rsidR="00342570">
              <w:rPr>
                <w:sz w:val="24"/>
                <w:szCs w:val="24"/>
              </w:rPr>
              <w:t>4</w:t>
            </w:r>
          </w:p>
        </w:tc>
        <w:tc>
          <w:tcPr>
            <w:tcW w:w="854" w:type="dxa"/>
            <w:vAlign w:val="bottom"/>
          </w:tcPr>
          <w:p w14:paraId="63C71605" w14:textId="77777777" w:rsidR="00DC43EE" w:rsidRPr="00360075" w:rsidRDefault="00DC43EE" w:rsidP="00360075">
            <w:pPr>
              <w:jc w:val="center"/>
              <w:rPr>
                <w:sz w:val="24"/>
                <w:szCs w:val="24"/>
              </w:rPr>
            </w:pPr>
            <w:r w:rsidRPr="00360075">
              <w:rPr>
                <w:sz w:val="24"/>
                <w:szCs w:val="24"/>
              </w:rPr>
              <w:t>35</w:t>
            </w:r>
          </w:p>
        </w:tc>
      </w:tr>
      <w:tr w:rsidR="00DC43EE" w:rsidRPr="00360075" w14:paraId="1223B281" w14:textId="77777777" w:rsidTr="006B6159">
        <w:tc>
          <w:tcPr>
            <w:tcW w:w="1428" w:type="dxa"/>
          </w:tcPr>
          <w:p w14:paraId="325A82AF" w14:textId="77777777" w:rsidR="00DC43EE" w:rsidRPr="00360075" w:rsidRDefault="00DC43EE" w:rsidP="00360075">
            <w:pPr>
              <w:tabs>
                <w:tab w:val="left" w:pos="0"/>
              </w:tabs>
              <w:jc w:val="both"/>
              <w:rPr>
                <w:sz w:val="24"/>
                <w:szCs w:val="24"/>
              </w:rPr>
            </w:pPr>
            <w:r w:rsidRPr="00360075">
              <w:rPr>
                <w:sz w:val="24"/>
                <w:szCs w:val="24"/>
              </w:rPr>
              <w:t>13-17 лет</w:t>
            </w:r>
          </w:p>
        </w:tc>
        <w:tc>
          <w:tcPr>
            <w:tcW w:w="1386" w:type="dxa"/>
            <w:vAlign w:val="bottom"/>
          </w:tcPr>
          <w:p w14:paraId="55544851" w14:textId="77777777" w:rsidR="00DC43EE" w:rsidRPr="00360075" w:rsidRDefault="00DC43EE" w:rsidP="00360075">
            <w:pPr>
              <w:jc w:val="center"/>
              <w:rPr>
                <w:sz w:val="24"/>
                <w:szCs w:val="24"/>
              </w:rPr>
            </w:pPr>
            <w:r w:rsidRPr="00360075">
              <w:rPr>
                <w:sz w:val="24"/>
                <w:szCs w:val="24"/>
              </w:rPr>
              <w:t>7</w:t>
            </w:r>
          </w:p>
        </w:tc>
        <w:tc>
          <w:tcPr>
            <w:tcW w:w="2324" w:type="dxa"/>
            <w:vAlign w:val="bottom"/>
          </w:tcPr>
          <w:p w14:paraId="1D6735FA" w14:textId="77777777" w:rsidR="00DC43EE" w:rsidRPr="00360075" w:rsidRDefault="00DC43EE" w:rsidP="00360075">
            <w:pPr>
              <w:jc w:val="center"/>
              <w:rPr>
                <w:sz w:val="24"/>
                <w:szCs w:val="24"/>
              </w:rPr>
            </w:pPr>
            <w:r w:rsidRPr="00360075">
              <w:rPr>
                <w:sz w:val="24"/>
                <w:szCs w:val="24"/>
              </w:rPr>
              <w:t>0</w:t>
            </w:r>
          </w:p>
        </w:tc>
        <w:tc>
          <w:tcPr>
            <w:tcW w:w="2015" w:type="dxa"/>
            <w:vAlign w:val="bottom"/>
          </w:tcPr>
          <w:p w14:paraId="1B8E768A" w14:textId="77777777" w:rsidR="00DC43EE" w:rsidRPr="00360075" w:rsidRDefault="00DC43EE" w:rsidP="00360075">
            <w:pPr>
              <w:jc w:val="center"/>
              <w:rPr>
                <w:sz w:val="24"/>
                <w:szCs w:val="24"/>
              </w:rPr>
            </w:pPr>
            <w:r w:rsidRPr="00360075">
              <w:rPr>
                <w:sz w:val="24"/>
                <w:szCs w:val="24"/>
              </w:rPr>
              <w:t>2</w:t>
            </w:r>
          </w:p>
        </w:tc>
        <w:tc>
          <w:tcPr>
            <w:tcW w:w="1526" w:type="dxa"/>
            <w:vAlign w:val="bottom"/>
          </w:tcPr>
          <w:p w14:paraId="436640E2" w14:textId="77777777" w:rsidR="00DC43EE" w:rsidRPr="00360075" w:rsidRDefault="00DC43EE" w:rsidP="00360075">
            <w:pPr>
              <w:jc w:val="center"/>
              <w:rPr>
                <w:sz w:val="24"/>
                <w:szCs w:val="24"/>
              </w:rPr>
            </w:pPr>
            <w:r w:rsidRPr="00360075">
              <w:rPr>
                <w:sz w:val="24"/>
                <w:szCs w:val="24"/>
              </w:rPr>
              <w:t>31</w:t>
            </w:r>
          </w:p>
        </w:tc>
        <w:tc>
          <w:tcPr>
            <w:tcW w:w="854" w:type="dxa"/>
            <w:vAlign w:val="bottom"/>
          </w:tcPr>
          <w:p w14:paraId="44D3F325" w14:textId="77777777" w:rsidR="00DC43EE" w:rsidRPr="00360075" w:rsidRDefault="00342570" w:rsidP="00360075">
            <w:pPr>
              <w:jc w:val="center"/>
              <w:rPr>
                <w:sz w:val="24"/>
                <w:szCs w:val="24"/>
              </w:rPr>
            </w:pPr>
            <w:r>
              <w:rPr>
                <w:sz w:val="24"/>
                <w:szCs w:val="24"/>
              </w:rPr>
              <w:t>40</w:t>
            </w:r>
          </w:p>
        </w:tc>
      </w:tr>
      <w:tr w:rsidR="00DC43EE" w:rsidRPr="00360075" w14:paraId="5CD46424" w14:textId="77777777" w:rsidTr="006B6159">
        <w:tc>
          <w:tcPr>
            <w:tcW w:w="1428" w:type="dxa"/>
          </w:tcPr>
          <w:p w14:paraId="7E83AD17" w14:textId="77777777" w:rsidR="00DC43EE" w:rsidRPr="00360075" w:rsidRDefault="00DC43EE" w:rsidP="00C1062A">
            <w:pPr>
              <w:tabs>
                <w:tab w:val="left" w:pos="0"/>
              </w:tabs>
              <w:rPr>
                <w:sz w:val="24"/>
                <w:szCs w:val="24"/>
              </w:rPr>
            </w:pPr>
            <w:r w:rsidRPr="00360075">
              <w:rPr>
                <w:sz w:val="24"/>
                <w:szCs w:val="24"/>
              </w:rPr>
              <w:t>Итого</w:t>
            </w:r>
          </w:p>
        </w:tc>
        <w:tc>
          <w:tcPr>
            <w:tcW w:w="1386" w:type="dxa"/>
            <w:vAlign w:val="bottom"/>
          </w:tcPr>
          <w:p w14:paraId="1C944E55" w14:textId="77777777" w:rsidR="00DC43EE" w:rsidRPr="00360075" w:rsidRDefault="00DC43EE" w:rsidP="00360075">
            <w:pPr>
              <w:jc w:val="center"/>
              <w:rPr>
                <w:sz w:val="24"/>
                <w:szCs w:val="24"/>
              </w:rPr>
            </w:pPr>
            <w:r w:rsidRPr="00360075">
              <w:rPr>
                <w:sz w:val="24"/>
                <w:szCs w:val="24"/>
              </w:rPr>
              <w:t>2</w:t>
            </w:r>
            <w:r w:rsidR="00342570">
              <w:rPr>
                <w:sz w:val="24"/>
                <w:szCs w:val="24"/>
              </w:rPr>
              <w:t>6</w:t>
            </w:r>
          </w:p>
        </w:tc>
        <w:tc>
          <w:tcPr>
            <w:tcW w:w="2324" w:type="dxa"/>
            <w:vAlign w:val="bottom"/>
          </w:tcPr>
          <w:p w14:paraId="008DD9D7" w14:textId="77777777" w:rsidR="00DC43EE" w:rsidRPr="00360075" w:rsidRDefault="00DC43EE" w:rsidP="00360075">
            <w:pPr>
              <w:jc w:val="center"/>
              <w:rPr>
                <w:sz w:val="24"/>
                <w:szCs w:val="24"/>
              </w:rPr>
            </w:pPr>
            <w:r w:rsidRPr="00360075">
              <w:rPr>
                <w:sz w:val="24"/>
                <w:szCs w:val="24"/>
              </w:rPr>
              <w:t>12</w:t>
            </w:r>
          </w:p>
        </w:tc>
        <w:tc>
          <w:tcPr>
            <w:tcW w:w="2015" w:type="dxa"/>
            <w:vAlign w:val="bottom"/>
          </w:tcPr>
          <w:p w14:paraId="5CEAC11B" w14:textId="77777777" w:rsidR="00DC43EE" w:rsidRPr="00360075" w:rsidRDefault="00342570" w:rsidP="00360075">
            <w:pPr>
              <w:jc w:val="center"/>
              <w:rPr>
                <w:sz w:val="24"/>
                <w:szCs w:val="24"/>
              </w:rPr>
            </w:pPr>
            <w:r>
              <w:rPr>
                <w:sz w:val="24"/>
                <w:szCs w:val="24"/>
              </w:rPr>
              <w:t>6</w:t>
            </w:r>
            <w:r w:rsidR="00DC43EE" w:rsidRPr="00360075">
              <w:rPr>
                <w:sz w:val="24"/>
                <w:szCs w:val="24"/>
              </w:rPr>
              <w:t>,0</w:t>
            </w:r>
          </w:p>
        </w:tc>
        <w:tc>
          <w:tcPr>
            <w:tcW w:w="1526" w:type="dxa"/>
            <w:vAlign w:val="bottom"/>
          </w:tcPr>
          <w:p w14:paraId="34FF04E6" w14:textId="77777777" w:rsidR="00DC43EE" w:rsidRPr="00360075" w:rsidRDefault="00DC43EE" w:rsidP="00360075">
            <w:pPr>
              <w:jc w:val="center"/>
              <w:rPr>
                <w:sz w:val="24"/>
                <w:szCs w:val="24"/>
              </w:rPr>
            </w:pPr>
            <w:r w:rsidRPr="00360075">
              <w:rPr>
                <w:sz w:val="24"/>
                <w:szCs w:val="24"/>
              </w:rPr>
              <w:t>56</w:t>
            </w:r>
          </w:p>
        </w:tc>
        <w:tc>
          <w:tcPr>
            <w:tcW w:w="854" w:type="dxa"/>
          </w:tcPr>
          <w:p w14:paraId="366BB390" w14:textId="77777777" w:rsidR="00DC43EE" w:rsidRPr="00360075" w:rsidRDefault="00DC43EE" w:rsidP="00360075">
            <w:pPr>
              <w:tabs>
                <w:tab w:val="left" w:pos="0"/>
              </w:tabs>
              <w:jc w:val="center"/>
              <w:rPr>
                <w:sz w:val="24"/>
                <w:szCs w:val="24"/>
              </w:rPr>
            </w:pPr>
            <w:r w:rsidRPr="00360075">
              <w:rPr>
                <w:sz w:val="24"/>
                <w:szCs w:val="24"/>
              </w:rPr>
              <w:t>100</w:t>
            </w:r>
          </w:p>
        </w:tc>
      </w:tr>
      <w:tr w:rsidR="00DC43EE" w:rsidRPr="00360075" w14:paraId="75CB6E50" w14:textId="77777777" w:rsidTr="00C1062A">
        <w:tc>
          <w:tcPr>
            <w:tcW w:w="9533" w:type="dxa"/>
            <w:gridSpan w:val="6"/>
          </w:tcPr>
          <w:p w14:paraId="5B12A832" w14:textId="77777777" w:rsidR="00DC43EE" w:rsidRPr="00360075" w:rsidRDefault="00FB1BAA" w:rsidP="00B35CCB">
            <w:pPr>
              <w:tabs>
                <w:tab w:val="left" w:pos="0"/>
              </w:tabs>
              <w:ind w:firstLine="545"/>
              <w:rPr>
                <w:sz w:val="24"/>
                <w:szCs w:val="24"/>
              </w:rPr>
            </w:pPr>
            <w:r w:rsidRPr="00360075">
              <w:rPr>
                <w:sz w:val="24"/>
                <w:szCs w:val="24"/>
              </w:rPr>
              <w:t xml:space="preserve">Примечание </w:t>
            </w:r>
            <w:r w:rsidR="00C177EA">
              <w:rPr>
                <w:sz w:val="24"/>
                <w:szCs w:val="24"/>
              </w:rPr>
              <w:t>–</w:t>
            </w:r>
            <w:r w:rsidR="00070457">
              <w:rPr>
                <w:sz w:val="24"/>
                <w:szCs w:val="24"/>
              </w:rPr>
              <w:t xml:space="preserve"> </w:t>
            </w:r>
            <w:r w:rsidR="00DC43EE" w:rsidRPr="00360075">
              <w:rPr>
                <w:sz w:val="24"/>
                <w:szCs w:val="24"/>
              </w:rPr>
              <w:t xml:space="preserve">Составлено автором </w:t>
            </w:r>
            <w:r w:rsidR="00FA7467" w:rsidRPr="00360075">
              <w:rPr>
                <w:sz w:val="24"/>
                <w:szCs w:val="24"/>
              </w:rPr>
              <w:t>по</w:t>
            </w:r>
            <w:r w:rsidRPr="00360075">
              <w:rPr>
                <w:sz w:val="24"/>
                <w:szCs w:val="24"/>
              </w:rPr>
              <w:t xml:space="preserve"> и</w:t>
            </w:r>
            <w:r w:rsidR="00DC43EE" w:rsidRPr="00360075">
              <w:rPr>
                <w:sz w:val="24"/>
                <w:szCs w:val="24"/>
              </w:rPr>
              <w:t>сточник</w:t>
            </w:r>
            <w:r w:rsidR="00FA7467" w:rsidRPr="00360075">
              <w:rPr>
                <w:sz w:val="24"/>
                <w:szCs w:val="24"/>
              </w:rPr>
              <w:t>у</w:t>
            </w:r>
            <w:r w:rsidR="00C177EA">
              <w:rPr>
                <w:sz w:val="24"/>
                <w:szCs w:val="24"/>
              </w:rPr>
              <w:t xml:space="preserve"> [</w:t>
            </w:r>
            <w:r w:rsidR="00B35CCB" w:rsidRPr="00B35CCB">
              <w:rPr>
                <w:sz w:val="24"/>
                <w:szCs w:val="24"/>
              </w:rPr>
              <w:t>69</w:t>
            </w:r>
            <w:r w:rsidR="00C177EA">
              <w:rPr>
                <w:sz w:val="24"/>
                <w:szCs w:val="24"/>
              </w:rPr>
              <w:t>]</w:t>
            </w:r>
          </w:p>
        </w:tc>
      </w:tr>
    </w:tbl>
    <w:p w14:paraId="1853DF56" w14:textId="77777777" w:rsidR="00DC43EE" w:rsidRPr="00360075" w:rsidRDefault="00DC43EE" w:rsidP="00360075">
      <w:pPr>
        <w:tabs>
          <w:tab w:val="left" w:pos="0"/>
        </w:tabs>
        <w:spacing w:after="0" w:line="240" w:lineRule="auto"/>
        <w:ind w:firstLine="454"/>
        <w:jc w:val="both"/>
        <w:rPr>
          <w:rFonts w:ascii="Times New Roman" w:hAnsi="Times New Roman" w:cs="Times New Roman"/>
          <w:sz w:val="28"/>
          <w:szCs w:val="28"/>
        </w:rPr>
      </w:pPr>
    </w:p>
    <w:p w14:paraId="64ABABD9" w14:textId="77777777" w:rsidR="00C177EA" w:rsidRPr="00360075" w:rsidRDefault="00C177EA"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раннем детстве акцент стоит на денежных выплатах и услугах ухода, в старших возрастах он смещается на формирование человеческого капитала. </w:t>
      </w:r>
    </w:p>
    <w:p w14:paraId="28EC9A38" w14:textId="77777777" w:rsidR="00C177EA" w:rsidRDefault="00C177EA" w:rsidP="00C1062A">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же посмотреть на аналогичную по содержанию структуру по разным странам, то очевидно, что одни из них делают акцент на стимулировании рождаемости (Исландия, Венгрия, Норвегия, Франция, Чехия, Словакия: доля затрат на детей 0-5 лет выше, чем на все другие возрастные группы), а другие на человеческий капитал. К последней группе относится Швейцария, США, Греция, Мексика, Португалия, в которой доля затрат на образование для возрастной группы 13-17 лет в 2 и более раза выше, чем</w:t>
      </w:r>
      <w:r w:rsidR="00741380">
        <w:rPr>
          <w:rFonts w:ascii="Times New Roman" w:hAnsi="Times New Roman" w:cs="Times New Roman"/>
          <w:sz w:val="28"/>
          <w:szCs w:val="28"/>
        </w:rPr>
        <w:t xml:space="preserve"> на группу 0-5 лет (Приложение В</w:t>
      </w:r>
      <w:r w:rsidRPr="00360075">
        <w:rPr>
          <w:rFonts w:ascii="Times New Roman" w:hAnsi="Times New Roman" w:cs="Times New Roman"/>
          <w:sz w:val="28"/>
          <w:szCs w:val="28"/>
        </w:rPr>
        <w:t>).</w:t>
      </w:r>
    </w:p>
    <w:p w14:paraId="17E52FE3" w14:textId="77777777" w:rsidR="00DC43EE" w:rsidRPr="00360075" w:rsidRDefault="00DC43EE" w:rsidP="00C1062A">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Поощрение рождаемости в форме денежных выплат связано с пособиями и налоговыми вычетами (кредитами), которые выплачиваются на каждого ребенка отдельно: единовременно и периодически. </w:t>
      </w:r>
    </w:p>
    <w:p w14:paraId="4E6ACD43"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Определенный сектор социальных пособий или социальных налоговых льгот, которые выплачиваются в момент рождения ребенка и в течение первых лет его жизни, оказывают значимое влияние на рождаемость детей в семье по сравнению с пособиями и социальными льготами, рассчитанными на достижение ребенком определенного возраста </w:t>
      </w:r>
      <w:r w:rsidRPr="00360075">
        <w:rPr>
          <w:rFonts w:ascii="Times New Roman" w:hAnsi="Times New Roman" w:cs="Times New Roman"/>
          <w:sz w:val="28"/>
          <w:szCs w:val="28"/>
        </w:rPr>
        <w:sym w:font="Symbol" w:char="F05B"/>
      </w:r>
      <w:r w:rsidR="000C7FC4" w:rsidRPr="00360075">
        <w:rPr>
          <w:rFonts w:ascii="Times New Roman" w:hAnsi="Times New Roman" w:cs="Times New Roman"/>
          <w:sz w:val="28"/>
          <w:szCs w:val="28"/>
        </w:rPr>
        <w:t>9</w:t>
      </w:r>
      <w:r w:rsidR="009F3F8D" w:rsidRPr="00360075">
        <w:rPr>
          <w:rFonts w:ascii="Times New Roman" w:hAnsi="Times New Roman" w:cs="Times New Roman"/>
          <w:sz w:val="28"/>
          <w:szCs w:val="28"/>
        </w:rPr>
        <w:t>1</w:t>
      </w:r>
      <w:r w:rsidRPr="00360075">
        <w:rPr>
          <w:rFonts w:ascii="Times New Roman" w:hAnsi="Times New Roman" w:cs="Times New Roman"/>
          <w:sz w:val="28"/>
          <w:szCs w:val="28"/>
        </w:rPr>
        <w:sym w:font="Symbol" w:char="F05D"/>
      </w:r>
      <w:r w:rsidR="000C7FC4" w:rsidRPr="00360075">
        <w:rPr>
          <w:rFonts w:ascii="Times New Roman" w:hAnsi="Times New Roman" w:cs="Times New Roman"/>
          <w:sz w:val="28"/>
          <w:szCs w:val="28"/>
        </w:rPr>
        <w:t>.</w:t>
      </w:r>
    </w:p>
    <w:p w14:paraId="72516D36" w14:textId="6D343AB0"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Привязанные к моменту рождения выплаты используются в Бельгии, Финляндии, Греции, Венгрии, Италии и ряде других стран мира. К денежным социальным выплатам при рождении ребенка может добавляться поддержка в натуральной форме, например, «корзина новорожденного» в Финляндии. Эти выплаты имеют большое значение от 0 до 2 лет. Для детей старше </w:t>
      </w:r>
      <w:r w:rsidR="00CD074B" w:rsidRPr="00360075">
        <w:rPr>
          <w:rFonts w:ascii="Times New Roman" w:hAnsi="Times New Roman" w:cs="Times New Roman"/>
          <w:sz w:val="28"/>
          <w:szCs w:val="28"/>
        </w:rPr>
        <w:t>2 и</w:t>
      </w:r>
      <w:r w:rsidRPr="00360075">
        <w:rPr>
          <w:rFonts w:ascii="Times New Roman" w:hAnsi="Times New Roman" w:cs="Times New Roman"/>
          <w:sz w:val="28"/>
          <w:szCs w:val="28"/>
        </w:rPr>
        <w:t xml:space="preserve"> до 5 лет большее значение имеют услуги по уходу за ребенком </w:t>
      </w:r>
      <w:r w:rsidRPr="00360075">
        <w:rPr>
          <w:rFonts w:ascii="Times New Roman" w:hAnsi="Times New Roman" w:cs="Times New Roman"/>
          <w:sz w:val="28"/>
          <w:szCs w:val="28"/>
        </w:rPr>
        <w:sym w:font="Symbol" w:char="F05B"/>
      </w:r>
      <w:r w:rsidR="009F3F8D" w:rsidRPr="00360075">
        <w:rPr>
          <w:rFonts w:ascii="Times New Roman" w:hAnsi="Times New Roman" w:cs="Times New Roman"/>
          <w:sz w:val="28"/>
          <w:szCs w:val="28"/>
        </w:rPr>
        <w:t>92</w:t>
      </w:r>
      <w:r w:rsidRPr="00360075">
        <w:rPr>
          <w:rFonts w:ascii="Times New Roman" w:hAnsi="Times New Roman" w:cs="Times New Roman"/>
          <w:sz w:val="28"/>
          <w:szCs w:val="28"/>
        </w:rPr>
        <w:sym w:font="Symbol" w:char="F05D"/>
      </w:r>
      <w:r w:rsidR="000C7FC4" w:rsidRPr="00360075">
        <w:rPr>
          <w:rFonts w:ascii="Times New Roman" w:hAnsi="Times New Roman" w:cs="Times New Roman"/>
          <w:sz w:val="28"/>
          <w:szCs w:val="28"/>
        </w:rPr>
        <w:t>.</w:t>
      </w:r>
    </w:p>
    <w:p w14:paraId="38D7A3B5"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составе стран ОЭСР выделяется группа, которая имеет явный акцент на стимулирование рождаемости, т.е. выплачивает в расчете на 1 ребенка больше, чем средняя заработная плата по стране: Люксембург, Венгрия, Чехия, Словакия, Эстония. Достаточно высокий объем замещения предлагают Норвегия и Германия – 85 и 84% </w:t>
      </w:r>
      <w:r w:rsidR="003C0DAD" w:rsidRPr="00360075">
        <w:rPr>
          <w:rFonts w:ascii="Times New Roman" w:hAnsi="Times New Roman" w:cs="Times New Roman"/>
          <w:sz w:val="28"/>
          <w:szCs w:val="28"/>
        </w:rPr>
        <w:t>(</w:t>
      </w:r>
      <w:r w:rsidR="00C1062A" w:rsidRPr="00360075">
        <w:rPr>
          <w:rFonts w:ascii="Times New Roman" w:hAnsi="Times New Roman" w:cs="Times New Roman"/>
          <w:sz w:val="28"/>
          <w:szCs w:val="28"/>
        </w:rPr>
        <w:t>П</w:t>
      </w:r>
      <w:r w:rsidR="00741380">
        <w:rPr>
          <w:rFonts w:ascii="Times New Roman" w:hAnsi="Times New Roman" w:cs="Times New Roman"/>
          <w:sz w:val="28"/>
          <w:szCs w:val="28"/>
        </w:rPr>
        <w:t>риложение Г</w:t>
      </w:r>
      <w:r w:rsidR="003C0DAD" w:rsidRPr="00360075">
        <w:rPr>
          <w:rFonts w:ascii="Times New Roman" w:hAnsi="Times New Roman" w:cs="Times New Roman"/>
          <w:sz w:val="28"/>
          <w:szCs w:val="28"/>
        </w:rPr>
        <w:t>).</w:t>
      </w:r>
    </w:p>
    <w:p w14:paraId="43B03098"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Среди стран, которые достаточно много средств выделяют на уход за ребенком, находится Норвегия, Швеция, Исландия, Франция. Первые три</w:t>
      </w:r>
      <w:r w:rsidR="00070457">
        <w:rPr>
          <w:rFonts w:ascii="Times New Roman" w:hAnsi="Times New Roman" w:cs="Times New Roman"/>
          <w:sz w:val="28"/>
          <w:szCs w:val="28"/>
        </w:rPr>
        <w:t xml:space="preserve"> </w:t>
      </w:r>
      <w:r w:rsidRPr="00360075">
        <w:rPr>
          <w:rFonts w:ascii="Times New Roman" w:hAnsi="Times New Roman" w:cs="Times New Roman"/>
          <w:sz w:val="28"/>
          <w:szCs w:val="28"/>
        </w:rPr>
        <w:t xml:space="preserve">страны тратят более 100% средней заработной платы работника, Франция – 94%. </w:t>
      </w:r>
    </w:p>
    <w:p w14:paraId="594508E4"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Страны нижнего сегмента замещения, как правило, не имеют проблем с рождаемостью и уровень замещения в США составляет 21% как для пособий, так и для ухода за детьми до 5 лет. При этом в США самая высокая, после Люксембурга, заработная плата. </w:t>
      </w:r>
    </w:p>
    <w:p w14:paraId="4872EC38"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Дополнительные затраты на разные цели жизнеобеспечения семьи с ребенком от 0 до 5 лет более 15% средней заработной платы несут Норвегия Швеция, Дания, Финляндия, Венгрия.</w:t>
      </w:r>
    </w:p>
    <w:p w14:paraId="7BDCEE91"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Великобритания, как нами уже отмечалось выше, тратит порядка 27% в соотношении со средней заработной платой на образовательные услуги для 1 ребенка в возрасте от 0 до 5 лет. Высокий уровень затрат демонстрирует Ирландия, Австралия и Новая Зеландия.  </w:t>
      </w:r>
    </w:p>
    <w:p w14:paraId="65B922CA" w14:textId="77777777" w:rsidR="00DC43EE" w:rsidRPr="00360075" w:rsidRDefault="00DC43EE" w:rsidP="00C1062A">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Сумма всех затрат на ребенка от 0 до 5 лет по странам ОЭСР в соотношении со среднемесячной заработной платой </w:t>
      </w:r>
      <w:r w:rsidR="006B6159">
        <w:rPr>
          <w:rFonts w:ascii="Times New Roman" w:hAnsi="Times New Roman" w:cs="Times New Roman"/>
          <w:sz w:val="28"/>
          <w:szCs w:val="28"/>
        </w:rPr>
        <w:t>(Приложение</w:t>
      </w:r>
      <w:r w:rsidR="00070457">
        <w:rPr>
          <w:rFonts w:ascii="Times New Roman" w:hAnsi="Times New Roman" w:cs="Times New Roman"/>
          <w:sz w:val="28"/>
          <w:szCs w:val="28"/>
        </w:rPr>
        <w:t xml:space="preserve"> </w:t>
      </w:r>
      <w:r w:rsidR="00741380">
        <w:rPr>
          <w:rFonts w:ascii="Times New Roman" w:hAnsi="Times New Roman" w:cs="Times New Roman"/>
          <w:sz w:val="28"/>
          <w:szCs w:val="28"/>
        </w:rPr>
        <w:t>Д</w:t>
      </w:r>
      <w:r w:rsidR="006B6159">
        <w:rPr>
          <w:rFonts w:ascii="Times New Roman" w:hAnsi="Times New Roman" w:cs="Times New Roman"/>
          <w:sz w:val="28"/>
          <w:szCs w:val="28"/>
        </w:rPr>
        <w:t>)</w:t>
      </w:r>
      <w:r w:rsidR="003C0DAD" w:rsidRPr="00360075">
        <w:rPr>
          <w:rFonts w:ascii="Times New Roman" w:hAnsi="Times New Roman" w:cs="Times New Roman"/>
          <w:sz w:val="28"/>
          <w:szCs w:val="28"/>
        </w:rPr>
        <w:t>.</w:t>
      </w:r>
    </w:p>
    <w:p w14:paraId="0A7891CD"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 мерам поддержки рождаемости относится система отпусков, которые поддерживают родителей во многих странах от рождения до максимально установленного возраста, отличающегося во многих странах. </w:t>
      </w:r>
    </w:p>
    <w:p w14:paraId="4E7E26F6"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Методология ОЭСР различает четыре типа отпусков:</w:t>
      </w:r>
    </w:p>
    <w:p w14:paraId="58A97BC4" w14:textId="77777777" w:rsidR="00DC43EE" w:rsidRPr="00360075" w:rsidRDefault="00C1062A" w:rsidP="007B5198">
      <w:pPr>
        <w:pStyle w:val="a3"/>
        <w:numPr>
          <w:ilvl w:val="0"/>
          <w:numId w:val="29"/>
        </w:numPr>
        <w:tabs>
          <w:tab w:val="left" w:pos="0"/>
          <w:tab w:val="left" w:pos="993"/>
        </w:tabs>
        <w:ind w:left="0" w:firstLine="709"/>
        <w:jc w:val="both"/>
        <w:rPr>
          <w:sz w:val="28"/>
          <w:szCs w:val="28"/>
        </w:rPr>
      </w:pPr>
      <w:r w:rsidRPr="00360075">
        <w:rPr>
          <w:sz w:val="28"/>
          <w:szCs w:val="28"/>
        </w:rPr>
        <w:t>о</w:t>
      </w:r>
      <w:r w:rsidR="00DC43EE" w:rsidRPr="00360075">
        <w:rPr>
          <w:sz w:val="28"/>
          <w:szCs w:val="28"/>
        </w:rPr>
        <w:t>тпуск по беременности и родам (декретный), который предоставляется матери, а при особых обстоятельствах здоровья матери может быть предоставлен отцу, но, как правило, на непродолжительное время. В Конвенции МОТ №183 «Об охране материнства», обновленной в 2000 году продлен срок декретного отпуска, продолжительность которого рекомендуется не менее 14 недель, в течение которого она должна получать пособие, а работодатель обязан сохранять за ней место работы [9</w:t>
      </w:r>
      <w:r w:rsidR="009F3F8D" w:rsidRPr="00360075">
        <w:rPr>
          <w:sz w:val="28"/>
          <w:szCs w:val="28"/>
        </w:rPr>
        <w:t>3</w:t>
      </w:r>
      <w:r w:rsidR="00DC43EE" w:rsidRPr="00360075">
        <w:rPr>
          <w:sz w:val="28"/>
          <w:szCs w:val="28"/>
        </w:rPr>
        <w:t>]</w:t>
      </w:r>
      <w:r>
        <w:rPr>
          <w:sz w:val="28"/>
          <w:szCs w:val="28"/>
        </w:rPr>
        <w:t>;</w:t>
      </w:r>
    </w:p>
    <w:p w14:paraId="78FDE438" w14:textId="77777777"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р</w:t>
      </w:r>
      <w:r w:rsidR="00DC43EE" w:rsidRPr="00360075">
        <w:rPr>
          <w:sz w:val="28"/>
          <w:szCs w:val="28"/>
        </w:rPr>
        <w:t>одительский отпуск. В отличие от отпуска по беременности и родам, который считается отпуском по здоровью, родительский отпуск может предоставляться обоим родителям, т.к. обязанности по уходу и воспитанию ребенка могут быть выполнены обоими родителями. Право на доход в этом отпуске имеет только один родитель. В некоторых странах отдельные периоды отпуска могут быть закреплены исключительно за матерью или отцом. В нескольких странах (Германия и Австрия) положены бонусные недели, если оба родителя выполнили «норматив» по продолжительности пребывания в отпуске по уходу за ребенком</w:t>
      </w:r>
      <w:r>
        <w:rPr>
          <w:sz w:val="28"/>
          <w:szCs w:val="28"/>
        </w:rPr>
        <w:t>;</w:t>
      </w:r>
    </w:p>
    <w:p w14:paraId="3F292644" w14:textId="77777777"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о</w:t>
      </w:r>
      <w:r w:rsidR="00DC43EE" w:rsidRPr="00360075">
        <w:rPr>
          <w:sz w:val="28"/>
          <w:szCs w:val="28"/>
        </w:rPr>
        <w:t>тпуск для отца, который может быть использован исключительно отцом</w:t>
      </w:r>
      <w:r>
        <w:rPr>
          <w:sz w:val="28"/>
          <w:szCs w:val="28"/>
        </w:rPr>
        <w:t>;</w:t>
      </w:r>
    </w:p>
    <w:p w14:paraId="28ADC42A" w14:textId="77777777"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е</w:t>
      </w:r>
      <w:r w:rsidR="00EC0837" w:rsidRPr="00360075">
        <w:rPr>
          <w:sz w:val="28"/>
          <w:szCs w:val="28"/>
        </w:rPr>
        <w:t>сть</w:t>
      </w:r>
      <w:r w:rsidR="00DC43EE" w:rsidRPr="00360075">
        <w:rPr>
          <w:sz w:val="28"/>
          <w:szCs w:val="28"/>
        </w:rPr>
        <w:t xml:space="preserve"> дополнительный отпуск по уходу за ребенком на дому, который может быть предоставлен после исчерпания всех других видов отпуска и, как правило, не оплачивается или оплачивается по минимуму</w:t>
      </w:r>
      <w:r w:rsidR="00E1722C" w:rsidRPr="00360075">
        <w:rPr>
          <w:sz w:val="28"/>
          <w:szCs w:val="28"/>
        </w:rPr>
        <w:t xml:space="preserve"> (</w:t>
      </w:r>
      <w:r w:rsidRPr="00360075">
        <w:rPr>
          <w:sz w:val="28"/>
          <w:szCs w:val="28"/>
        </w:rPr>
        <w:t>П</w:t>
      </w:r>
      <w:r w:rsidR="00E1722C" w:rsidRPr="00360075">
        <w:rPr>
          <w:sz w:val="28"/>
          <w:szCs w:val="28"/>
        </w:rPr>
        <w:t xml:space="preserve">риложение </w:t>
      </w:r>
      <w:r w:rsidR="00741380">
        <w:rPr>
          <w:sz w:val="28"/>
          <w:szCs w:val="28"/>
        </w:rPr>
        <w:t>Е</w:t>
      </w:r>
      <w:r w:rsidR="00E1722C" w:rsidRPr="00360075">
        <w:rPr>
          <w:sz w:val="28"/>
          <w:szCs w:val="28"/>
        </w:rPr>
        <w:t>)</w:t>
      </w:r>
      <w:r w:rsidR="005423EA" w:rsidRPr="00360075">
        <w:rPr>
          <w:sz w:val="28"/>
          <w:szCs w:val="28"/>
        </w:rPr>
        <w:t>.</w:t>
      </w:r>
    </w:p>
    <w:p w14:paraId="2D4B4159"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Обобщение данных по основным видам отпуска в 42 странах, которые включают страны ОЭСР и некоторые другие </w:t>
      </w:r>
      <w:r w:rsidR="00C1062A">
        <w:rPr>
          <w:rFonts w:ascii="Times New Roman" w:hAnsi="Times New Roman" w:cs="Times New Roman"/>
          <w:sz w:val="28"/>
          <w:szCs w:val="28"/>
        </w:rPr>
        <w:t>(</w:t>
      </w:r>
      <w:r w:rsidR="00C1062A" w:rsidRPr="00360075">
        <w:rPr>
          <w:rFonts w:ascii="Times New Roman" w:hAnsi="Times New Roman" w:cs="Times New Roman"/>
          <w:sz w:val="28"/>
          <w:szCs w:val="28"/>
        </w:rPr>
        <w:t>Приложени</w:t>
      </w:r>
      <w:r w:rsidR="00C1062A">
        <w:rPr>
          <w:rFonts w:ascii="Times New Roman" w:hAnsi="Times New Roman" w:cs="Times New Roman"/>
          <w:sz w:val="28"/>
          <w:szCs w:val="28"/>
        </w:rPr>
        <w:t>е</w:t>
      </w:r>
      <w:r w:rsidR="00070457">
        <w:rPr>
          <w:rFonts w:ascii="Times New Roman" w:hAnsi="Times New Roman" w:cs="Times New Roman"/>
          <w:sz w:val="28"/>
          <w:szCs w:val="28"/>
        </w:rPr>
        <w:t xml:space="preserve"> </w:t>
      </w:r>
      <w:r w:rsidR="00741380">
        <w:rPr>
          <w:rFonts w:ascii="Times New Roman" w:hAnsi="Times New Roman" w:cs="Times New Roman"/>
          <w:sz w:val="28"/>
          <w:szCs w:val="28"/>
        </w:rPr>
        <w:t>Ж</w:t>
      </w:r>
      <w:r w:rsidR="00C1062A">
        <w:rPr>
          <w:rFonts w:ascii="Times New Roman" w:hAnsi="Times New Roman" w:cs="Times New Roman"/>
          <w:sz w:val="28"/>
          <w:szCs w:val="28"/>
        </w:rPr>
        <w:t>)</w:t>
      </w:r>
      <w:r w:rsidRPr="00360075">
        <w:rPr>
          <w:rFonts w:ascii="Times New Roman" w:hAnsi="Times New Roman" w:cs="Times New Roman"/>
          <w:sz w:val="28"/>
          <w:szCs w:val="28"/>
        </w:rPr>
        <w:t xml:space="preserve">. </w:t>
      </w:r>
    </w:p>
    <w:p w14:paraId="3B16AEC0"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Модальный вариант продолжительности и оплаты можно представить следующим образом:</w:t>
      </w:r>
    </w:p>
    <w:p w14:paraId="703AD729" w14:textId="77777777"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н</w:t>
      </w:r>
      <w:r w:rsidR="00DC43EE" w:rsidRPr="00360075">
        <w:rPr>
          <w:sz w:val="28"/>
          <w:szCs w:val="28"/>
        </w:rPr>
        <w:t>аиболее распространённым среди 42 стран является вариант от 17,9 до 6 недель, этот срок дается женщинам в 21 стране, причем среднее значение по ОЭСР составляет 18,1 недели. Уровень компенсации при этом достаточно высокий, т.е. тридцать три страны компенсируют от 100 до 60% заработка в этот период, при этом 15 стран компенсируют 100% заработка. Из стран ЕС самые низкие ставки возмещения обеспечивает Великобритания (30%) и Ирландия (26%)</w:t>
      </w:r>
      <w:r>
        <w:rPr>
          <w:sz w:val="28"/>
          <w:szCs w:val="28"/>
        </w:rPr>
        <w:t>;</w:t>
      </w:r>
    </w:p>
    <w:p w14:paraId="1C5D30D0" w14:textId="77777777"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о</w:t>
      </w:r>
      <w:r w:rsidR="00DC43EE" w:rsidRPr="00360075">
        <w:rPr>
          <w:sz w:val="28"/>
          <w:szCs w:val="28"/>
        </w:rPr>
        <w:t>тцовский отпуск чаще всего длится от 8,1 до 1 недели, это характерно для 18 стран. Средняя продолжительность составляет 6,3 недель, т.е. в распределение тяготеет к верхней границе интервала. Уровень компенсации от 100 до 60% заработка характерен для 24 стран. Интересно, что 2 страны, в которых наблюдается самый длительный отпуск в 52 недели – это Япония и Южная Корея</w:t>
      </w:r>
      <w:r>
        <w:rPr>
          <w:sz w:val="28"/>
          <w:szCs w:val="28"/>
        </w:rPr>
        <w:t>;</w:t>
      </w:r>
    </w:p>
    <w:p w14:paraId="3E266B36" w14:textId="7826896A"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р</w:t>
      </w:r>
      <w:r w:rsidR="00DC43EE" w:rsidRPr="00360075">
        <w:rPr>
          <w:sz w:val="28"/>
          <w:szCs w:val="28"/>
        </w:rPr>
        <w:t xml:space="preserve">одительский отпуск чаще всего предоставляется длительностью от 43 до 99 недель (модельный вариант реализуется у 10 стран), но средняя по ОЭСР величина составляет 35,8 недель, т.е. близка к нижней границе. Двадцать стран из 42 оплачивают от 99 до 30%, но при этом 15 стран вообще не оплачивают родительский отпуск. Самые продолжительные отпуска, которые предоставляет Финляндия или Словакия характеризуются низким уровнем возмещения – 19,1 и 21,1. В некоторых странах практикуется схема, согласно которой можно выбрать менее продолжительный отпуск с более высоким уровнем компенсации, такие схемы есть, например, в Канаде, Австрии, Литве и </w:t>
      </w:r>
      <w:r w:rsidR="00CD074B" w:rsidRPr="00360075">
        <w:rPr>
          <w:sz w:val="28"/>
          <w:szCs w:val="28"/>
        </w:rPr>
        <w:t>др. [</w:t>
      </w:r>
      <w:r w:rsidR="00DC43EE" w:rsidRPr="00360075">
        <w:rPr>
          <w:sz w:val="28"/>
          <w:szCs w:val="28"/>
        </w:rPr>
        <w:t>9</w:t>
      </w:r>
      <w:r w:rsidR="009F3F8D" w:rsidRPr="00360075">
        <w:rPr>
          <w:sz w:val="28"/>
          <w:szCs w:val="28"/>
        </w:rPr>
        <w:t>4</w:t>
      </w:r>
      <w:r w:rsidR="00DC43EE" w:rsidRPr="00360075">
        <w:rPr>
          <w:sz w:val="28"/>
          <w:szCs w:val="28"/>
        </w:rPr>
        <w:t>]</w:t>
      </w:r>
      <w:r>
        <w:rPr>
          <w:sz w:val="28"/>
          <w:szCs w:val="28"/>
        </w:rPr>
        <w:t>;</w:t>
      </w:r>
    </w:p>
    <w:p w14:paraId="62EBD3AD" w14:textId="601E686F" w:rsidR="00DC43EE" w:rsidRPr="00360075" w:rsidRDefault="00C1062A" w:rsidP="007B5198">
      <w:pPr>
        <w:pStyle w:val="a3"/>
        <w:numPr>
          <w:ilvl w:val="0"/>
          <w:numId w:val="28"/>
        </w:numPr>
        <w:tabs>
          <w:tab w:val="left" w:pos="0"/>
          <w:tab w:val="left" w:pos="567"/>
          <w:tab w:val="left" w:pos="993"/>
        </w:tabs>
        <w:ind w:left="0" w:firstLine="709"/>
        <w:jc w:val="both"/>
        <w:rPr>
          <w:sz w:val="28"/>
          <w:szCs w:val="28"/>
        </w:rPr>
      </w:pPr>
      <w:r w:rsidRPr="00360075">
        <w:rPr>
          <w:sz w:val="28"/>
          <w:szCs w:val="28"/>
        </w:rPr>
        <w:t>т</w:t>
      </w:r>
      <w:r w:rsidR="00DC43EE" w:rsidRPr="00360075">
        <w:rPr>
          <w:sz w:val="28"/>
          <w:szCs w:val="28"/>
        </w:rPr>
        <w:t xml:space="preserve">ипичная картина суммарного отпуска по странам, входящим в группу ОЭСР, может быть представлена как 62 недели, из которых матери положено 18,1 неделю; отцу 6,3 недель; отпуск возможный для обоих родителей 35,8 недель. Показатели по Евросоюзу, конечно, заметно выше. </w:t>
      </w:r>
      <w:r w:rsidR="00CD074B" w:rsidRPr="00360075">
        <w:rPr>
          <w:sz w:val="28"/>
          <w:szCs w:val="28"/>
        </w:rPr>
        <w:t>В частности,</w:t>
      </w:r>
      <w:r w:rsidR="00DC43EE" w:rsidRPr="00360075">
        <w:rPr>
          <w:sz w:val="28"/>
          <w:szCs w:val="28"/>
        </w:rPr>
        <w:t xml:space="preserve"> суммарный отпуск длиннее на 10 недель, материнский на 4, родительский на 7,9 недели. Зато отцовский в ОЭСР в среднем длиннее на 2 недели, за счет того, что Корея и Япония в ЕС не входят.</w:t>
      </w:r>
    </w:p>
    <w:p w14:paraId="0C24849E" w14:textId="77777777" w:rsidR="00DC43EE" w:rsidRPr="00360075" w:rsidRDefault="00DC43EE" w:rsidP="00C1062A">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Что касается возмещения заработка в период суммарного отпуска, то 21 страна и</w:t>
      </w:r>
      <w:r w:rsidR="00A37FDA" w:rsidRPr="00360075">
        <w:rPr>
          <w:rFonts w:ascii="Times New Roman" w:hAnsi="Times New Roman" w:cs="Times New Roman"/>
          <w:sz w:val="28"/>
          <w:szCs w:val="28"/>
        </w:rPr>
        <w:t>з</w:t>
      </w:r>
      <w:r w:rsidRPr="00360075">
        <w:rPr>
          <w:rFonts w:ascii="Times New Roman" w:hAnsi="Times New Roman" w:cs="Times New Roman"/>
          <w:sz w:val="28"/>
          <w:szCs w:val="28"/>
        </w:rPr>
        <w:t xml:space="preserve"> 42, т.е. половина, возмещают от 99 до 60% заработка в этот период [9</w:t>
      </w:r>
      <w:r w:rsidR="009F3F8D" w:rsidRPr="00360075">
        <w:rPr>
          <w:rFonts w:ascii="Times New Roman" w:hAnsi="Times New Roman" w:cs="Times New Roman"/>
          <w:sz w:val="28"/>
          <w:szCs w:val="28"/>
        </w:rPr>
        <w:t>5</w:t>
      </w:r>
      <w:r w:rsidRPr="00360075">
        <w:rPr>
          <w:rFonts w:ascii="Times New Roman" w:hAnsi="Times New Roman" w:cs="Times New Roman"/>
          <w:sz w:val="28"/>
          <w:szCs w:val="28"/>
        </w:rPr>
        <w:t>]</w:t>
      </w:r>
      <w:r w:rsidR="000C7FC4" w:rsidRPr="00360075">
        <w:rPr>
          <w:rFonts w:ascii="Times New Roman" w:hAnsi="Times New Roman" w:cs="Times New Roman"/>
          <w:sz w:val="28"/>
          <w:szCs w:val="28"/>
        </w:rPr>
        <w:t>.</w:t>
      </w:r>
    </w:p>
    <w:p w14:paraId="70006308" w14:textId="5A5F93D4"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Если пособия, выплачиваемые непосредственно после рождения </w:t>
      </w:r>
      <w:r w:rsidR="00CD074B" w:rsidRPr="00360075">
        <w:rPr>
          <w:rFonts w:ascii="Times New Roman" w:hAnsi="Times New Roman" w:cs="Times New Roman"/>
          <w:sz w:val="28"/>
          <w:szCs w:val="28"/>
        </w:rPr>
        <w:t>ребенка, считаются</w:t>
      </w:r>
      <w:r w:rsidRPr="00360075">
        <w:rPr>
          <w:rFonts w:ascii="Times New Roman" w:hAnsi="Times New Roman" w:cs="Times New Roman"/>
          <w:sz w:val="28"/>
          <w:szCs w:val="28"/>
        </w:rPr>
        <w:t xml:space="preserve"> скорее мерой натальной политики, то семейные пособия (выплачиваемые до достижения ребенком определенного возраста) и социальные услуги для детей имеют двойное назначение, т.е. ориентированы, как правило, ещё и на защиту от бедности.</w:t>
      </w:r>
    </w:p>
    <w:p w14:paraId="59E42E9A"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i/>
          <w:sz w:val="28"/>
          <w:szCs w:val="28"/>
        </w:rPr>
        <w:t>Семейные пособия.</w:t>
      </w:r>
      <w:r w:rsidR="00070457">
        <w:rPr>
          <w:rFonts w:ascii="Times New Roman" w:hAnsi="Times New Roman" w:cs="Times New Roman"/>
          <w:i/>
          <w:sz w:val="28"/>
          <w:szCs w:val="28"/>
        </w:rPr>
        <w:t xml:space="preserve"> </w:t>
      </w:r>
      <w:r w:rsidRPr="00360075">
        <w:rPr>
          <w:rFonts w:ascii="Times New Roman" w:hAnsi="Times New Roman" w:cs="Times New Roman"/>
          <w:sz w:val="28"/>
          <w:szCs w:val="28"/>
        </w:rPr>
        <w:t xml:space="preserve">Семейные пособия предоставляются в формах пособия на ребенка, семейного пособия или налоговых льгот, которые прямо влияют на покупательную способность населения. </w:t>
      </w:r>
    </w:p>
    <w:p w14:paraId="21DCBE29"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Все 35 стран ОЭСР, кроме США, представляют, по крайней мере, одно пособие семейного типа, а 25 стран, входящих в эту группу, представляют два или три пособия. Норвегия применяет 6 типов семейных пособий, которые в ряде случаев (родитель одиночка, низкие доходы) могут и не исключать друг другу, а дополнять.</w:t>
      </w:r>
    </w:p>
    <w:p w14:paraId="2C77FA2C"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Размеры пособий определяются, исходя из национальных критериев, но иногда фиксируется нижний и верхний предел его абсолютной величины.  </w:t>
      </w:r>
    </w:p>
    <w:p w14:paraId="11C52435" w14:textId="77777777" w:rsidR="00DC43EE" w:rsidRPr="00360075" w:rsidRDefault="00DC43EE" w:rsidP="00C1062A">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 определении права на семейное пособие могут быть задействованы следующие критерии: </w:t>
      </w:r>
    </w:p>
    <w:p w14:paraId="530ABDE6" w14:textId="77777777" w:rsidR="00DC43EE" w:rsidRDefault="00DC43EE" w:rsidP="007B5198">
      <w:pPr>
        <w:pStyle w:val="a3"/>
        <w:numPr>
          <w:ilvl w:val="0"/>
          <w:numId w:val="30"/>
        </w:numPr>
        <w:tabs>
          <w:tab w:val="left" w:pos="0"/>
          <w:tab w:val="left" w:pos="993"/>
        </w:tabs>
        <w:ind w:left="0" w:firstLine="709"/>
        <w:jc w:val="both"/>
        <w:rPr>
          <w:sz w:val="28"/>
          <w:szCs w:val="28"/>
        </w:rPr>
      </w:pPr>
      <w:r w:rsidRPr="00360075">
        <w:rPr>
          <w:sz w:val="28"/>
          <w:szCs w:val="28"/>
        </w:rPr>
        <w:t xml:space="preserve">Уровень дохода домохозяйства. Половина стран ОЭСР проверяет право получения пособия на доходы, а иногда и его активы, например, в Чехии и Португалии. </w:t>
      </w:r>
    </w:p>
    <w:p w14:paraId="5E2406AE" w14:textId="77777777" w:rsidR="006B6159" w:rsidRPr="006B6159" w:rsidRDefault="00DC43EE" w:rsidP="007B5198">
      <w:pPr>
        <w:pStyle w:val="a3"/>
        <w:numPr>
          <w:ilvl w:val="0"/>
          <w:numId w:val="30"/>
        </w:numPr>
        <w:tabs>
          <w:tab w:val="left" w:pos="0"/>
          <w:tab w:val="left" w:pos="993"/>
        </w:tabs>
        <w:ind w:left="0" w:firstLine="709"/>
        <w:jc w:val="both"/>
        <w:rPr>
          <w:sz w:val="28"/>
          <w:szCs w:val="28"/>
        </w:rPr>
      </w:pPr>
      <w:r w:rsidRPr="006B6159">
        <w:rPr>
          <w:sz w:val="28"/>
          <w:szCs w:val="28"/>
        </w:rPr>
        <w:t>Семейный статус (полная или неполная семья). 24 страны ОЭСР применяют пособие для родителя-одиночки, при этом половина стран пр</w:t>
      </w:r>
      <w:r w:rsidR="00E56023" w:rsidRPr="006B6159">
        <w:rPr>
          <w:sz w:val="28"/>
          <w:szCs w:val="28"/>
        </w:rPr>
        <w:t>оверяет семью на уровень дохода</w:t>
      </w:r>
      <w:r w:rsidR="00070457">
        <w:rPr>
          <w:sz w:val="28"/>
          <w:szCs w:val="28"/>
        </w:rPr>
        <w:t xml:space="preserve"> </w:t>
      </w:r>
      <w:r w:rsidR="00E56023" w:rsidRPr="006B6159">
        <w:rPr>
          <w:sz w:val="28"/>
          <w:szCs w:val="28"/>
        </w:rPr>
        <w:t>(т</w:t>
      </w:r>
      <w:r w:rsidRPr="006B6159">
        <w:rPr>
          <w:sz w:val="28"/>
          <w:szCs w:val="28"/>
        </w:rPr>
        <w:t>аблица 5</w:t>
      </w:r>
      <w:r w:rsidR="00E56023" w:rsidRPr="006B6159">
        <w:rPr>
          <w:sz w:val="28"/>
          <w:szCs w:val="28"/>
        </w:rPr>
        <w:t>).</w:t>
      </w:r>
      <w:r w:rsidR="006B6159" w:rsidRPr="006B6159">
        <w:rPr>
          <w:sz w:val="28"/>
          <w:szCs w:val="28"/>
        </w:rPr>
        <w:t xml:space="preserve"> Десять стран могут выплачивать алименты, если у второго, бывшего члена семьи нет возможности вовремя поддерживать семью, что рассматривается как профилактика детской бедности.  </w:t>
      </w:r>
    </w:p>
    <w:p w14:paraId="27213128" w14:textId="77777777" w:rsidR="006B6159" w:rsidRPr="00360075" w:rsidRDefault="006B6159" w:rsidP="007B5198">
      <w:pPr>
        <w:pStyle w:val="a3"/>
        <w:numPr>
          <w:ilvl w:val="0"/>
          <w:numId w:val="30"/>
        </w:numPr>
        <w:tabs>
          <w:tab w:val="left" w:pos="0"/>
          <w:tab w:val="left" w:pos="993"/>
        </w:tabs>
        <w:ind w:left="0" w:firstLine="709"/>
        <w:jc w:val="both"/>
        <w:rPr>
          <w:sz w:val="28"/>
          <w:szCs w:val="28"/>
        </w:rPr>
      </w:pPr>
      <w:r w:rsidRPr="00360075">
        <w:rPr>
          <w:sz w:val="28"/>
          <w:szCs w:val="28"/>
        </w:rPr>
        <w:t xml:space="preserve">Возраст детей. Верхняя граница лимитирована с учетом национальных особенностей. Как правило, максимальный возраст зафиксирован в 18 лет, но если ребенок учится, то граница может быть продлена до 27 лет, например в Германии. </w:t>
      </w:r>
    </w:p>
    <w:p w14:paraId="3F678D3E" w14:textId="77777777" w:rsidR="006B6159" w:rsidRPr="00360075" w:rsidRDefault="006B6159" w:rsidP="006B6159">
      <w:pPr>
        <w:tabs>
          <w:tab w:val="left" w:pos="0"/>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23 странах из 35 размер пособий не зависит от возраста младшего ребенка, но в некоторых странах такая зависимость есть. Она связана положительно или отрицательно с возрастом младшего ребенка. И в результате общая сумма семейных пособий может различаться в зависимости от возраста младшего ребенка (таблица 6).</w:t>
      </w:r>
    </w:p>
    <w:p w14:paraId="02A268D5" w14:textId="77777777" w:rsidR="006B6159" w:rsidRPr="00360075" w:rsidRDefault="006B6159" w:rsidP="007B5198">
      <w:pPr>
        <w:pStyle w:val="a3"/>
        <w:numPr>
          <w:ilvl w:val="0"/>
          <w:numId w:val="30"/>
        </w:numPr>
        <w:tabs>
          <w:tab w:val="left" w:pos="0"/>
          <w:tab w:val="left" w:pos="993"/>
        </w:tabs>
        <w:ind w:left="0" w:firstLine="709"/>
        <w:jc w:val="both"/>
        <w:rPr>
          <w:sz w:val="28"/>
          <w:szCs w:val="28"/>
        </w:rPr>
      </w:pPr>
      <w:r w:rsidRPr="00360075">
        <w:rPr>
          <w:sz w:val="28"/>
          <w:szCs w:val="28"/>
        </w:rPr>
        <w:t>Статус на рынке труда (полный или неполный рабочий день, безработный). Для занятых граждан могут применяться налоговые льготы (7 стран), для безработных пособия для детей или социальные услуги по уходу.</w:t>
      </w:r>
    </w:p>
    <w:p w14:paraId="2B9C56AC" w14:textId="77777777" w:rsidR="006B6159" w:rsidRPr="00360075" w:rsidRDefault="006B6159" w:rsidP="007B5198">
      <w:pPr>
        <w:pStyle w:val="a3"/>
        <w:numPr>
          <w:ilvl w:val="0"/>
          <w:numId w:val="30"/>
        </w:numPr>
        <w:tabs>
          <w:tab w:val="left" w:pos="0"/>
          <w:tab w:val="left" w:pos="993"/>
        </w:tabs>
        <w:ind w:left="0" w:firstLine="709"/>
        <w:jc w:val="both"/>
        <w:rPr>
          <w:sz w:val="28"/>
          <w:szCs w:val="28"/>
        </w:rPr>
      </w:pPr>
      <w:r w:rsidRPr="00360075">
        <w:rPr>
          <w:sz w:val="28"/>
          <w:szCs w:val="28"/>
        </w:rPr>
        <w:t>Школьный возраст. Несколько стран предоставляют школьные льготы. Эта помощь есть у 11 стран, и предоставляется с проверкой на доходы.</w:t>
      </w:r>
    </w:p>
    <w:p w14:paraId="27B5CD2B" w14:textId="77777777" w:rsidR="006B6159" w:rsidRPr="00360075" w:rsidRDefault="006B6159" w:rsidP="007B5198">
      <w:pPr>
        <w:pStyle w:val="a3"/>
        <w:numPr>
          <w:ilvl w:val="0"/>
          <w:numId w:val="30"/>
        </w:numPr>
        <w:tabs>
          <w:tab w:val="left" w:pos="0"/>
          <w:tab w:val="left" w:pos="993"/>
        </w:tabs>
        <w:ind w:left="0" w:firstLine="709"/>
        <w:jc w:val="both"/>
        <w:rPr>
          <w:sz w:val="28"/>
          <w:szCs w:val="28"/>
        </w:rPr>
      </w:pPr>
      <w:r w:rsidRPr="00360075">
        <w:rPr>
          <w:sz w:val="28"/>
          <w:szCs w:val="28"/>
        </w:rPr>
        <w:t xml:space="preserve">В некоторых странах регион проживания имеет значение, например, в Швейцарии, где конкретный кантон может выплачивать свои дополнительные пособия. </w:t>
      </w:r>
    </w:p>
    <w:p w14:paraId="048CBC72" w14:textId="77777777" w:rsidR="006B6159" w:rsidRPr="00360075" w:rsidRDefault="006B6159" w:rsidP="007B5198">
      <w:pPr>
        <w:pStyle w:val="a3"/>
        <w:numPr>
          <w:ilvl w:val="0"/>
          <w:numId w:val="30"/>
        </w:numPr>
        <w:tabs>
          <w:tab w:val="left" w:pos="0"/>
          <w:tab w:val="left" w:pos="993"/>
        </w:tabs>
        <w:ind w:left="0" w:firstLine="709"/>
        <w:jc w:val="both"/>
        <w:rPr>
          <w:sz w:val="28"/>
          <w:szCs w:val="28"/>
        </w:rPr>
      </w:pPr>
      <w:r w:rsidRPr="00360075">
        <w:rPr>
          <w:sz w:val="28"/>
          <w:szCs w:val="28"/>
        </w:rPr>
        <w:t xml:space="preserve">Количество детей в семье. </w:t>
      </w:r>
    </w:p>
    <w:p w14:paraId="26262261" w14:textId="77777777" w:rsidR="00DC43EE" w:rsidRPr="00360075" w:rsidRDefault="00DC43EE" w:rsidP="00C1062A">
      <w:pPr>
        <w:pStyle w:val="a3"/>
        <w:tabs>
          <w:tab w:val="left" w:pos="0"/>
          <w:tab w:val="left" w:pos="567"/>
        </w:tabs>
        <w:ind w:left="0" w:firstLine="709"/>
        <w:jc w:val="both"/>
        <w:rPr>
          <w:sz w:val="28"/>
          <w:szCs w:val="28"/>
        </w:rPr>
      </w:pPr>
    </w:p>
    <w:p w14:paraId="2001A939" w14:textId="77777777" w:rsidR="00DC43EE" w:rsidRPr="00360075" w:rsidRDefault="00DC43EE" w:rsidP="00360075">
      <w:pPr>
        <w:pStyle w:val="a3"/>
        <w:tabs>
          <w:tab w:val="left" w:pos="567"/>
          <w:tab w:val="left" w:pos="1701"/>
        </w:tabs>
        <w:ind w:left="0"/>
        <w:jc w:val="both"/>
        <w:rPr>
          <w:sz w:val="28"/>
          <w:szCs w:val="28"/>
        </w:rPr>
      </w:pPr>
      <w:r w:rsidRPr="00360075">
        <w:rPr>
          <w:sz w:val="28"/>
          <w:szCs w:val="28"/>
        </w:rPr>
        <w:t>Таблица 5 – Размеры пособия для семей с разным статусом, % к средней по стране заработной плате, 2019</w:t>
      </w:r>
      <w:r w:rsidR="00C1062A">
        <w:rPr>
          <w:sz w:val="28"/>
          <w:szCs w:val="28"/>
        </w:rPr>
        <w:t xml:space="preserve"> год</w:t>
      </w:r>
    </w:p>
    <w:p w14:paraId="7AC5BC35" w14:textId="77777777" w:rsidR="00A14327" w:rsidRPr="00C1062A" w:rsidRDefault="00A14327" w:rsidP="00360075">
      <w:pPr>
        <w:pStyle w:val="a3"/>
        <w:tabs>
          <w:tab w:val="left" w:pos="567"/>
          <w:tab w:val="left" w:pos="1701"/>
        </w:tabs>
        <w:ind w:left="0"/>
        <w:jc w:val="both"/>
        <w:rPr>
          <w:sz w:val="16"/>
          <w:szCs w:val="16"/>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1289"/>
        <w:gridCol w:w="4129"/>
        <w:gridCol w:w="2086"/>
      </w:tblGrid>
      <w:tr w:rsidR="00DC43EE" w:rsidRPr="00360075" w14:paraId="0E33DB6D" w14:textId="77777777" w:rsidTr="006B6159">
        <w:trPr>
          <w:trHeight w:val="255"/>
        </w:trPr>
        <w:tc>
          <w:tcPr>
            <w:tcW w:w="2057" w:type="dxa"/>
            <w:shd w:val="clear" w:color="auto" w:fill="auto"/>
            <w:noWrap/>
            <w:vAlign w:val="center"/>
            <w:hideMark/>
          </w:tcPr>
          <w:p w14:paraId="0ED2288E" w14:textId="77777777" w:rsidR="00DC43EE" w:rsidRPr="00360075" w:rsidRDefault="00DC43EE" w:rsidP="006B6159">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Страны</w:t>
            </w:r>
          </w:p>
        </w:tc>
        <w:tc>
          <w:tcPr>
            <w:tcW w:w="1289" w:type="dxa"/>
            <w:shd w:val="clear" w:color="auto" w:fill="auto"/>
            <w:noWrap/>
            <w:vAlign w:val="center"/>
            <w:hideMark/>
          </w:tcPr>
          <w:p w14:paraId="2F6A8742" w14:textId="77777777" w:rsidR="00DC43EE" w:rsidRPr="00360075" w:rsidRDefault="00DC43EE" w:rsidP="006B6159">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Один родитель</w:t>
            </w:r>
          </w:p>
        </w:tc>
        <w:tc>
          <w:tcPr>
            <w:tcW w:w="4129" w:type="dxa"/>
            <w:shd w:val="clear" w:color="auto" w:fill="auto"/>
            <w:noWrap/>
            <w:vAlign w:val="center"/>
            <w:hideMark/>
          </w:tcPr>
          <w:p w14:paraId="24D3C73E" w14:textId="77777777" w:rsidR="00DC43EE" w:rsidRPr="00360075" w:rsidRDefault="00DC43EE" w:rsidP="006B6159">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Два родителя,</w:t>
            </w:r>
          </w:p>
          <w:p w14:paraId="6B8F6E50" w14:textId="77777777" w:rsidR="00DC43EE" w:rsidRPr="00360075" w:rsidRDefault="00DC43EE" w:rsidP="006B6159">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один работает с полной занятостью</w:t>
            </w:r>
          </w:p>
        </w:tc>
        <w:tc>
          <w:tcPr>
            <w:tcW w:w="2086" w:type="dxa"/>
            <w:shd w:val="clear" w:color="auto" w:fill="auto"/>
            <w:noWrap/>
            <w:vAlign w:val="center"/>
            <w:hideMark/>
          </w:tcPr>
          <w:p w14:paraId="7887D644" w14:textId="77777777" w:rsidR="00DC43EE" w:rsidRPr="00360075" w:rsidRDefault="00DC43EE" w:rsidP="006B6159">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Разница в размере пособия</w:t>
            </w:r>
          </w:p>
        </w:tc>
      </w:tr>
      <w:tr w:rsidR="00DC43EE" w:rsidRPr="00360075" w14:paraId="4BE43943" w14:textId="77777777" w:rsidTr="006B6159">
        <w:trPr>
          <w:trHeight w:val="183"/>
        </w:trPr>
        <w:tc>
          <w:tcPr>
            <w:tcW w:w="2057" w:type="dxa"/>
            <w:shd w:val="clear" w:color="auto" w:fill="auto"/>
            <w:noWrap/>
            <w:vAlign w:val="center"/>
            <w:hideMark/>
          </w:tcPr>
          <w:p w14:paraId="7675ADA6"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Польша</w:t>
            </w:r>
          </w:p>
        </w:tc>
        <w:tc>
          <w:tcPr>
            <w:tcW w:w="1289" w:type="dxa"/>
            <w:shd w:val="clear" w:color="auto" w:fill="auto"/>
            <w:noWrap/>
            <w:vAlign w:val="center"/>
            <w:hideMark/>
          </w:tcPr>
          <w:p w14:paraId="1B93BD55"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36,5</w:t>
            </w:r>
          </w:p>
        </w:tc>
        <w:tc>
          <w:tcPr>
            <w:tcW w:w="4129" w:type="dxa"/>
            <w:shd w:val="clear" w:color="auto" w:fill="auto"/>
            <w:noWrap/>
            <w:vAlign w:val="center"/>
            <w:hideMark/>
          </w:tcPr>
          <w:p w14:paraId="0DD31B75"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11,0</w:t>
            </w:r>
          </w:p>
        </w:tc>
        <w:tc>
          <w:tcPr>
            <w:tcW w:w="2086" w:type="dxa"/>
            <w:shd w:val="clear" w:color="auto" w:fill="auto"/>
            <w:noWrap/>
            <w:vAlign w:val="center"/>
            <w:hideMark/>
          </w:tcPr>
          <w:p w14:paraId="76D1061B"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25,</w:t>
            </w:r>
            <w:r w:rsidR="00DD7A70" w:rsidRPr="00360075">
              <w:rPr>
                <w:rFonts w:ascii="Times New Roman" w:hAnsi="Times New Roman" w:cs="Times New Roman"/>
                <w:sz w:val="24"/>
                <w:szCs w:val="24"/>
              </w:rPr>
              <w:t>5</w:t>
            </w:r>
          </w:p>
        </w:tc>
      </w:tr>
      <w:tr w:rsidR="00DC43EE" w:rsidRPr="00360075" w14:paraId="1DEEF7F6" w14:textId="77777777" w:rsidTr="006B6159">
        <w:trPr>
          <w:trHeight w:val="268"/>
        </w:trPr>
        <w:tc>
          <w:tcPr>
            <w:tcW w:w="2057" w:type="dxa"/>
            <w:shd w:val="clear" w:color="auto" w:fill="auto"/>
            <w:noWrap/>
            <w:vAlign w:val="center"/>
            <w:hideMark/>
          </w:tcPr>
          <w:p w14:paraId="0D759822"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Германия</w:t>
            </w:r>
          </w:p>
        </w:tc>
        <w:tc>
          <w:tcPr>
            <w:tcW w:w="1289" w:type="dxa"/>
            <w:shd w:val="clear" w:color="auto" w:fill="auto"/>
            <w:noWrap/>
            <w:vAlign w:val="center"/>
            <w:hideMark/>
          </w:tcPr>
          <w:p w14:paraId="735A0D31"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29,0</w:t>
            </w:r>
          </w:p>
        </w:tc>
        <w:tc>
          <w:tcPr>
            <w:tcW w:w="4129" w:type="dxa"/>
            <w:shd w:val="clear" w:color="auto" w:fill="auto"/>
            <w:noWrap/>
            <w:vAlign w:val="center"/>
            <w:hideMark/>
          </w:tcPr>
          <w:p w14:paraId="60B8FD85"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0,0</w:t>
            </w:r>
          </w:p>
        </w:tc>
        <w:tc>
          <w:tcPr>
            <w:tcW w:w="2086" w:type="dxa"/>
            <w:shd w:val="clear" w:color="auto" w:fill="auto"/>
            <w:noWrap/>
            <w:vAlign w:val="center"/>
            <w:hideMark/>
          </w:tcPr>
          <w:p w14:paraId="33E2C6BC"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29,0</w:t>
            </w:r>
          </w:p>
        </w:tc>
      </w:tr>
      <w:tr w:rsidR="00DC43EE" w:rsidRPr="00360075" w14:paraId="4E0701A3" w14:textId="77777777" w:rsidTr="006B6159">
        <w:trPr>
          <w:trHeight w:val="225"/>
        </w:trPr>
        <w:tc>
          <w:tcPr>
            <w:tcW w:w="2057" w:type="dxa"/>
            <w:shd w:val="clear" w:color="auto" w:fill="auto"/>
            <w:noWrap/>
            <w:vAlign w:val="center"/>
            <w:hideMark/>
          </w:tcPr>
          <w:p w14:paraId="73AB4DCA"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Латвия</w:t>
            </w:r>
          </w:p>
        </w:tc>
        <w:tc>
          <w:tcPr>
            <w:tcW w:w="1289" w:type="dxa"/>
            <w:shd w:val="clear" w:color="auto" w:fill="auto"/>
            <w:noWrap/>
            <w:vAlign w:val="center"/>
            <w:hideMark/>
          </w:tcPr>
          <w:p w14:paraId="0DD42BC8"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27,4</w:t>
            </w:r>
          </w:p>
        </w:tc>
        <w:tc>
          <w:tcPr>
            <w:tcW w:w="4129" w:type="dxa"/>
            <w:shd w:val="clear" w:color="auto" w:fill="auto"/>
            <w:noWrap/>
            <w:vAlign w:val="center"/>
            <w:hideMark/>
          </w:tcPr>
          <w:p w14:paraId="1FA052A1"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3,5</w:t>
            </w:r>
          </w:p>
        </w:tc>
        <w:tc>
          <w:tcPr>
            <w:tcW w:w="2086" w:type="dxa"/>
            <w:shd w:val="clear" w:color="auto" w:fill="auto"/>
            <w:noWrap/>
            <w:vAlign w:val="center"/>
            <w:hideMark/>
          </w:tcPr>
          <w:p w14:paraId="648E9C17"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23,9</w:t>
            </w:r>
          </w:p>
        </w:tc>
      </w:tr>
      <w:tr w:rsidR="00DC43EE" w:rsidRPr="00360075" w14:paraId="2CABCB66" w14:textId="77777777" w:rsidTr="006B6159">
        <w:trPr>
          <w:trHeight w:val="128"/>
        </w:trPr>
        <w:tc>
          <w:tcPr>
            <w:tcW w:w="2057" w:type="dxa"/>
            <w:shd w:val="clear" w:color="auto" w:fill="auto"/>
            <w:noWrap/>
            <w:vAlign w:val="center"/>
            <w:hideMark/>
          </w:tcPr>
          <w:p w14:paraId="7DD6978A"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Великобритания</w:t>
            </w:r>
          </w:p>
        </w:tc>
        <w:tc>
          <w:tcPr>
            <w:tcW w:w="1289" w:type="dxa"/>
            <w:shd w:val="clear" w:color="auto" w:fill="auto"/>
            <w:noWrap/>
            <w:vAlign w:val="center"/>
            <w:hideMark/>
          </w:tcPr>
          <w:p w14:paraId="2C80745B"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18,4</w:t>
            </w:r>
          </w:p>
        </w:tc>
        <w:tc>
          <w:tcPr>
            <w:tcW w:w="4129" w:type="dxa"/>
            <w:shd w:val="clear" w:color="auto" w:fill="auto"/>
            <w:noWrap/>
            <w:vAlign w:val="center"/>
            <w:hideMark/>
          </w:tcPr>
          <w:p w14:paraId="56FC9E33"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0,0</w:t>
            </w:r>
          </w:p>
        </w:tc>
        <w:tc>
          <w:tcPr>
            <w:tcW w:w="2086" w:type="dxa"/>
            <w:shd w:val="clear" w:color="auto" w:fill="auto"/>
            <w:noWrap/>
            <w:vAlign w:val="center"/>
            <w:hideMark/>
          </w:tcPr>
          <w:p w14:paraId="344DEDE2"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18,4</w:t>
            </w:r>
          </w:p>
        </w:tc>
      </w:tr>
      <w:tr w:rsidR="00DC43EE" w:rsidRPr="00360075" w14:paraId="2D21C8DC" w14:textId="77777777" w:rsidTr="006B6159">
        <w:trPr>
          <w:trHeight w:val="58"/>
        </w:trPr>
        <w:tc>
          <w:tcPr>
            <w:tcW w:w="2057" w:type="dxa"/>
            <w:shd w:val="clear" w:color="auto" w:fill="auto"/>
            <w:noWrap/>
            <w:vAlign w:val="center"/>
            <w:hideMark/>
          </w:tcPr>
          <w:p w14:paraId="55A6C8CB"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Швеция</w:t>
            </w:r>
          </w:p>
        </w:tc>
        <w:tc>
          <w:tcPr>
            <w:tcW w:w="1289" w:type="dxa"/>
            <w:shd w:val="clear" w:color="auto" w:fill="auto"/>
            <w:noWrap/>
            <w:vAlign w:val="center"/>
            <w:hideMark/>
          </w:tcPr>
          <w:p w14:paraId="7A71EB2F"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14,4</w:t>
            </w:r>
          </w:p>
        </w:tc>
        <w:tc>
          <w:tcPr>
            <w:tcW w:w="4129" w:type="dxa"/>
            <w:shd w:val="clear" w:color="auto" w:fill="auto"/>
            <w:noWrap/>
            <w:vAlign w:val="center"/>
            <w:hideMark/>
          </w:tcPr>
          <w:p w14:paraId="7F58694D"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6,0</w:t>
            </w:r>
          </w:p>
        </w:tc>
        <w:tc>
          <w:tcPr>
            <w:tcW w:w="2086" w:type="dxa"/>
            <w:shd w:val="clear" w:color="auto" w:fill="auto"/>
            <w:noWrap/>
            <w:vAlign w:val="center"/>
            <w:hideMark/>
          </w:tcPr>
          <w:p w14:paraId="7DCC994B"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8,4</w:t>
            </w:r>
          </w:p>
        </w:tc>
      </w:tr>
      <w:tr w:rsidR="00DC43EE" w:rsidRPr="00360075" w14:paraId="0CE1A0D1" w14:textId="77777777" w:rsidTr="006B6159">
        <w:trPr>
          <w:trHeight w:val="58"/>
        </w:trPr>
        <w:tc>
          <w:tcPr>
            <w:tcW w:w="2057" w:type="dxa"/>
            <w:shd w:val="clear" w:color="auto" w:fill="auto"/>
            <w:noWrap/>
            <w:vAlign w:val="center"/>
            <w:hideMark/>
          </w:tcPr>
          <w:p w14:paraId="04236815" w14:textId="77777777" w:rsidR="00DC43EE" w:rsidRPr="00360075" w:rsidRDefault="00DC43EE" w:rsidP="00C1062A">
            <w:pPr>
              <w:spacing w:after="0" w:line="240" w:lineRule="auto"/>
              <w:rPr>
                <w:rFonts w:ascii="Times New Roman" w:hAnsi="Times New Roman" w:cs="Times New Roman"/>
                <w:i/>
                <w:sz w:val="24"/>
                <w:szCs w:val="24"/>
              </w:rPr>
            </w:pPr>
            <w:r w:rsidRPr="00360075">
              <w:rPr>
                <w:rFonts w:ascii="Times New Roman" w:hAnsi="Times New Roman" w:cs="Times New Roman"/>
                <w:i/>
                <w:sz w:val="24"/>
                <w:szCs w:val="24"/>
              </w:rPr>
              <w:t>Среднее по ОЭСР</w:t>
            </w:r>
          </w:p>
        </w:tc>
        <w:tc>
          <w:tcPr>
            <w:tcW w:w="1289" w:type="dxa"/>
            <w:shd w:val="clear" w:color="auto" w:fill="auto"/>
            <w:noWrap/>
            <w:vAlign w:val="center"/>
            <w:hideMark/>
          </w:tcPr>
          <w:p w14:paraId="5D5C9E08" w14:textId="77777777" w:rsidR="00DC43EE" w:rsidRPr="00360075" w:rsidRDefault="00DC43EE" w:rsidP="00C1062A">
            <w:pPr>
              <w:spacing w:after="0" w:line="240" w:lineRule="auto"/>
              <w:jc w:val="center"/>
              <w:rPr>
                <w:rFonts w:ascii="Times New Roman" w:hAnsi="Times New Roman" w:cs="Times New Roman"/>
                <w:i/>
                <w:sz w:val="24"/>
                <w:szCs w:val="24"/>
              </w:rPr>
            </w:pPr>
            <w:r w:rsidRPr="00360075">
              <w:rPr>
                <w:rFonts w:ascii="Times New Roman" w:hAnsi="Times New Roman" w:cs="Times New Roman"/>
                <w:i/>
                <w:sz w:val="24"/>
                <w:szCs w:val="24"/>
              </w:rPr>
              <w:t>13,7</w:t>
            </w:r>
          </w:p>
        </w:tc>
        <w:tc>
          <w:tcPr>
            <w:tcW w:w="4129" w:type="dxa"/>
            <w:shd w:val="clear" w:color="auto" w:fill="auto"/>
            <w:noWrap/>
            <w:vAlign w:val="center"/>
            <w:hideMark/>
          </w:tcPr>
          <w:p w14:paraId="45277FC8" w14:textId="77777777" w:rsidR="00DC43EE" w:rsidRPr="00360075" w:rsidRDefault="00DC43EE" w:rsidP="00C1062A">
            <w:pPr>
              <w:spacing w:after="0" w:line="240" w:lineRule="auto"/>
              <w:jc w:val="center"/>
              <w:rPr>
                <w:rFonts w:ascii="Times New Roman" w:hAnsi="Times New Roman" w:cs="Times New Roman"/>
                <w:i/>
                <w:sz w:val="24"/>
                <w:szCs w:val="24"/>
              </w:rPr>
            </w:pPr>
            <w:r w:rsidRPr="00360075">
              <w:rPr>
                <w:rFonts w:ascii="Times New Roman" w:hAnsi="Times New Roman" w:cs="Times New Roman"/>
                <w:i/>
                <w:sz w:val="24"/>
                <w:szCs w:val="24"/>
              </w:rPr>
              <w:t>4,2</w:t>
            </w:r>
          </w:p>
        </w:tc>
        <w:tc>
          <w:tcPr>
            <w:tcW w:w="2086" w:type="dxa"/>
            <w:shd w:val="clear" w:color="auto" w:fill="auto"/>
            <w:noWrap/>
            <w:vAlign w:val="center"/>
            <w:hideMark/>
          </w:tcPr>
          <w:p w14:paraId="175E048F" w14:textId="77777777" w:rsidR="00DC43EE" w:rsidRPr="00360075" w:rsidRDefault="00DC43EE" w:rsidP="00C1062A">
            <w:pPr>
              <w:spacing w:after="0" w:line="240" w:lineRule="auto"/>
              <w:jc w:val="center"/>
              <w:rPr>
                <w:rFonts w:ascii="Times New Roman" w:hAnsi="Times New Roman" w:cs="Times New Roman"/>
                <w:i/>
                <w:sz w:val="24"/>
                <w:szCs w:val="24"/>
              </w:rPr>
            </w:pPr>
            <w:r w:rsidRPr="00360075">
              <w:rPr>
                <w:rFonts w:ascii="Times New Roman" w:hAnsi="Times New Roman" w:cs="Times New Roman"/>
                <w:i/>
                <w:sz w:val="24"/>
                <w:szCs w:val="24"/>
              </w:rPr>
              <w:t>9,4</w:t>
            </w:r>
          </w:p>
        </w:tc>
      </w:tr>
      <w:tr w:rsidR="00DC43EE" w:rsidRPr="00360075" w14:paraId="2DBD10B2" w14:textId="77777777" w:rsidTr="006B6159">
        <w:trPr>
          <w:trHeight w:val="155"/>
        </w:trPr>
        <w:tc>
          <w:tcPr>
            <w:tcW w:w="2057" w:type="dxa"/>
            <w:shd w:val="clear" w:color="auto" w:fill="auto"/>
            <w:noWrap/>
            <w:vAlign w:val="center"/>
            <w:hideMark/>
          </w:tcPr>
          <w:p w14:paraId="46E3349D"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Франция</w:t>
            </w:r>
          </w:p>
        </w:tc>
        <w:tc>
          <w:tcPr>
            <w:tcW w:w="1289" w:type="dxa"/>
            <w:shd w:val="clear" w:color="auto" w:fill="auto"/>
            <w:noWrap/>
            <w:vAlign w:val="center"/>
            <w:hideMark/>
          </w:tcPr>
          <w:p w14:paraId="156637D7"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12,6</w:t>
            </w:r>
          </w:p>
        </w:tc>
        <w:tc>
          <w:tcPr>
            <w:tcW w:w="4129" w:type="dxa"/>
            <w:shd w:val="clear" w:color="auto" w:fill="auto"/>
            <w:noWrap/>
            <w:vAlign w:val="center"/>
            <w:hideMark/>
          </w:tcPr>
          <w:p w14:paraId="0D78ED8E"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4,0</w:t>
            </w:r>
          </w:p>
        </w:tc>
        <w:tc>
          <w:tcPr>
            <w:tcW w:w="2086" w:type="dxa"/>
            <w:shd w:val="clear" w:color="auto" w:fill="auto"/>
            <w:noWrap/>
            <w:vAlign w:val="center"/>
            <w:hideMark/>
          </w:tcPr>
          <w:p w14:paraId="733E07C5"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8,6</w:t>
            </w:r>
          </w:p>
        </w:tc>
      </w:tr>
      <w:tr w:rsidR="00DC43EE" w:rsidRPr="00360075" w14:paraId="3D769337" w14:textId="77777777" w:rsidTr="006B6159">
        <w:trPr>
          <w:trHeight w:val="86"/>
        </w:trPr>
        <w:tc>
          <w:tcPr>
            <w:tcW w:w="2057" w:type="dxa"/>
            <w:shd w:val="clear" w:color="auto" w:fill="auto"/>
            <w:noWrap/>
            <w:vAlign w:val="center"/>
            <w:hideMark/>
          </w:tcPr>
          <w:p w14:paraId="49364784" w14:textId="77777777" w:rsidR="00DC43EE" w:rsidRPr="00360075" w:rsidRDefault="00DC43EE" w:rsidP="00C1062A">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 xml:space="preserve">США </w:t>
            </w:r>
          </w:p>
        </w:tc>
        <w:tc>
          <w:tcPr>
            <w:tcW w:w="1289" w:type="dxa"/>
            <w:shd w:val="clear" w:color="auto" w:fill="auto"/>
            <w:noWrap/>
            <w:vAlign w:val="center"/>
            <w:hideMark/>
          </w:tcPr>
          <w:p w14:paraId="42627E67"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0,6</w:t>
            </w:r>
          </w:p>
        </w:tc>
        <w:tc>
          <w:tcPr>
            <w:tcW w:w="4129" w:type="dxa"/>
            <w:shd w:val="clear" w:color="auto" w:fill="auto"/>
            <w:noWrap/>
            <w:vAlign w:val="center"/>
            <w:hideMark/>
          </w:tcPr>
          <w:p w14:paraId="5797FB06" w14:textId="77777777" w:rsidR="00DC43EE" w:rsidRPr="00360075" w:rsidRDefault="00DC43EE" w:rsidP="00C1062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0,0</w:t>
            </w:r>
          </w:p>
        </w:tc>
        <w:tc>
          <w:tcPr>
            <w:tcW w:w="2086" w:type="dxa"/>
            <w:shd w:val="clear" w:color="auto" w:fill="auto"/>
            <w:noWrap/>
            <w:vAlign w:val="center"/>
            <w:hideMark/>
          </w:tcPr>
          <w:p w14:paraId="7C860B90" w14:textId="77777777" w:rsidR="00DC43EE" w:rsidRPr="00360075" w:rsidRDefault="00DC43EE" w:rsidP="00C1062A">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0,6</w:t>
            </w:r>
          </w:p>
        </w:tc>
      </w:tr>
      <w:tr w:rsidR="00DC43EE" w:rsidRPr="00360075" w14:paraId="0D3C0BD3" w14:textId="77777777" w:rsidTr="006B6159">
        <w:trPr>
          <w:trHeight w:val="73"/>
        </w:trPr>
        <w:tc>
          <w:tcPr>
            <w:tcW w:w="9561" w:type="dxa"/>
            <w:gridSpan w:val="4"/>
            <w:shd w:val="clear" w:color="auto" w:fill="auto"/>
            <w:noWrap/>
            <w:vAlign w:val="bottom"/>
          </w:tcPr>
          <w:p w14:paraId="08FA8139" w14:textId="6EBBB5D6" w:rsidR="00DC43EE" w:rsidRPr="00360075" w:rsidRDefault="00A14327" w:rsidP="00B35CCB">
            <w:pPr>
              <w:spacing w:after="0" w:line="240" w:lineRule="auto"/>
              <w:ind w:firstLine="616"/>
              <w:jc w:val="both"/>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C1062A">
              <w:rPr>
                <w:rFonts w:ascii="Times New Roman" w:hAnsi="Times New Roman" w:cs="Times New Roman"/>
                <w:sz w:val="24"/>
                <w:szCs w:val="24"/>
              </w:rPr>
              <w:t>–</w:t>
            </w:r>
            <w:r w:rsidRPr="00360075">
              <w:rPr>
                <w:rFonts w:ascii="Times New Roman" w:hAnsi="Times New Roman" w:cs="Times New Roman"/>
                <w:sz w:val="24"/>
                <w:szCs w:val="24"/>
              </w:rPr>
              <w:t xml:space="preserve"> С</w:t>
            </w:r>
            <w:r w:rsidR="00DC43EE" w:rsidRPr="00360075">
              <w:rPr>
                <w:rFonts w:ascii="Times New Roman" w:hAnsi="Times New Roman" w:cs="Times New Roman"/>
                <w:sz w:val="24"/>
                <w:szCs w:val="24"/>
              </w:rPr>
              <w:t xml:space="preserve">оставлено автором по </w:t>
            </w:r>
            <w:r w:rsidR="00CD074B" w:rsidRPr="00360075">
              <w:rPr>
                <w:rFonts w:ascii="Times New Roman" w:hAnsi="Times New Roman" w:cs="Times New Roman"/>
                <w:sz w:val="24"/>
                <w:szCs w:val="24"/>
              </w:rPr>
              <w:t>источнику</w:t>
            </w:r>
            <w:r w:rsidR="00CD074B" w:rsidRPr="00B35CCB">
              <w:rPr>
                <w:rFonts w:ascii="Times New Roman" w:hAnsi="Times New Roman" w:cs="Times New Roman"/>
                <w:sz w:val="24"/>
                <w:szCs w:val="24"/>
              </w:rPr>
              <w:t xml:space="preserve"> [</w:t>
            </w:r>
            <w:r w:rsidR="00B35CCB" w:rsidRPr="00B35CCB">
              <w:rPr>
                <w:rFonts w:ascii="Times New Roman" w:hAnsi="Times New Roman" w:cs="Times New Roman"/>
                <w:sz w:val="24"/>
                <w:szCs w:val="24"/>
              </w:rPr>
              <w:t>69</w:t>
            </w:r>
            <w:r w:rsidR="00C1062A" w:rsidRPr="00B35CCB">
              <w:rPr>
                <w:rFonts w:ascii="Times New Roman" w:hAnsi="Times New Roman" w:cs="Times New Roman"/>
                <w:sz w:val="24"/>
                <w:szCs w:val="24"/>
              </w:rPr>
              <w:t>]</w:t>
            </w:r>
          </w:p>
        </w:tc>
      </w:tr>
    </w:tbl>
    <w:p w14:paraId="539E6642" w14:textId="697B551C" w:rsidR="00DC43EE" w:rsidRPr="00360075" w:rsidRDefault="00DC43EE" w:rsidP="00360075">
      <w:pPr>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6 </w:t>
      </w:r>
      <w:r w:rsidR="00C1062A">
        <w:rPr>
          <w:rFonts w:ascii="Times New Roman" w:hAnsi="Times New Roman" w:cs="Times New Roman"/>
          <w:sz w:val="28"/>
          <w:szCs w:val="28"/>
        </w:rPr>
        <w:t>–</w:t>
      </w:r>
      <w:r w:rsidRPr="00360075">
        <w:rPr>
          <w:rFonts w:ascii="Times New Roman" w:hAnsi="Times New Roman" w:cs="Times New Roman"/>
          <w:sz w:val="28"/>
          <w:szCs w:val="28"/>
        </w:rPr>
        <w:t xml:space="preserve"> Размер семейных пособий для семьи с двумя родителями </w:t>
      </w:r>
      <w:r w:rsidR="00CD074B" w:rsidRPr="00360075">
        <w:rPr>
          <w:rFonts w:ascii="Times New Roman" w:hAnsi="Times New Roman" w:cs="Times New Roman"/>
          <w:sz w:val="28"/>
          <w:szCs w:val="28"/>
        </w:rPr>
        <w:t>в зависимости</w:t>
      </w:r>
      <w:r w:rsidRPr="00360075">
        <w:rPr>
          <w:rFonts w:ascii="Times New Roman" w:hAnsi="Times New Roman" w:cs="Times New Roman"/>
          <w:sz w:val="28"/>
          <w:szCs w:val="28"/>
        </w:rPr>
        <w:t xml:space="preserve"> от возраста младшего ребенка, в % от сред</w:t>
      </w:r>
      <w:r w:rsidR="00A14327" w:rsidRPr="00360075">
        <w:rPr>
          <w:rFonts w:ascii="Times New Roman" w:hAnsi="Times New Roman" w:cs="Times New Roman"/>
          <w:sz w:val="28"/>
          <w:szCs w:val="28"/>
        </w:rPr>
        <w:t>ней заработной платы по стране</w:t>
      </w:r>
    </w:p>
    <w:p w14:paraId="7EC5CC30" w14:textId="77777777" w:rsidR="00A14327" w:rsidRPr="006B6159" w:rsidRDefault="00A14327" w:rsidP="00360075">
      <w:pPr>
        <w:spacing w:after="0" w:line="240" w:lineRule="auto"/>
        <w:jc w:val="both"/>
        <w:rPr>
          <w:rFonts w:ascii="Times New Roman" w:hAnsi="Times New Roman" w:cs="Times New Roman"/>
          <w:sz w:val="16"/>
          <w:szCs w:val="16"/>
        </w:rPr>
      </w:pPr>
    </w:p>
    <w:tbl>
      <w:tblPr>
        <w:tblW w:w="95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134"/>
        <w:gridCol w:w="1701"/>
        <w:gridCol w:w="2126"/>
        <w:gridCol w:w="2469"/>
      </w:tblGrid>
      <w:tr w:rsidR="00DC43EE" w:rsidRPr="006B6159" w14:paraId="205B57CD" w14:textId="77777777" w:rsidTr="006B6159">
        <w:trPr>
          <w:trHeight w:val="255"/>
        </w:trPr>
        <w:tc>
          <w:tcPr>
            <w:tcW w:w="2142" w:type="dxa"/>
            <w:shd w:val="clear" w:color="auto" w:fill="auto"/>
            <w:noWrap/>
            <w:vAlign w:val="center"/>
            <w:hideMark/>
          </w:tcPr>
          <w:p w14:paraId="053741F4"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Страна</w:t>
            </w:r>
          </w:p>
        </w:tc>
        <w:tc>
          <w:tcPr>
            <w:tcW w:w="1134" w:type="dxa"/>
            <w:shd w:val="clear" w:color="auto" w:fill="auto"/>
            <w:noWrap/>
            <w:vAlign w:val="center"/>
          </w:tcPr>
          <w:p w14:paraId="33E9F280"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3 года</w:t>
            </w:r>
          </w:p>
        </w:tc>
        <w:tc>
          <w:tcPr>
            <w:tcW w:w="1701" w:type="dxa"/>
            <w:shd w:val="clear" w:color="auto" w:fill="auto"/>
            <w:noWrap/>
            <w:vAlign w:val="center"/>
          </w:tcPr>
          <w:p w14:paraId="3108EF91"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9 лет</w:t>
            </w:r>
          </w:p>
        </w:tc>
        <w:tc>
          <w:tcPr>
            <w:tcW w:w="2126" w:type="dxa"/>
            <w:shd w:val="clear" w:color="auto" w:fill="auto"/>
            <w:noWrap/>
            <w:vAlign w:val="center"/>
          </w:tcPr>
          <w:p w14:paraId="3EDB6A10"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15 лет</w:t>
            </w:r>
          </w:p>
        </w:tc>
        <w:tc>
          <w:tcPr>
            <w:tcW w:w="2469" w:type="dxa"/>
            <w:shd w:val="clear" w:color="auto" w:fill="auto"/>
            <w:noWrap/>
            <w:vAlign w:val="center"/>
            <w:hideMark/>
          </w:tcPr>
          <w:p w14:paraId="0280C03B"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Количество стран ОЭСР по данной модели</w:t>
            </w:r>
          </w:p>
        </w:tc>
      </w:tr>
      <w:tr w:rsidR="00DC43EE" w:rsidRPr="006B6159" w14:paraId="3D7B09D9" w14:textId="77777777" w:rsidTr="00DC43EE">
        <w:trPr>
          <w:trHeight w:val="255"/>
        </w:trPr>
        <w:tc>
          <w:tcPr>
            <w:tcW w:w="2142" w:type="dxa"/>
            <w:shd w:val="clear" w:color="auto" w:fill="auto"/>
            <w:noWrap/>
            <w:vAlign w:val="bottom"/>
          </w:tcPr>
          <w:p w14:paraId="6B440813"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Чехия</w:t>
            </w:r>
          </w:p>
        </w:tc>
        <w:tc>
          <w:tcPr>
            <w:tcW w:w="1134" w:type="dxa"/>
            <w:shd w:val="clear" w:color="auto" w:fill="auto"/>
            <w:noWrap/>
            <w:vAlign w:val="bottom"/>
            <w:hideMark/>
          </w:tcPr>
          <w:p w14:paraId="2BF69F04"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24,3</w:t>
            </w:r>
          </w:p>
        </w:tc>
        <w:tc>
          <w:tcPr>
            <w:tcW w:w="1701" w:type="dxa"/>
            <w:shd w:val="clear" w:color="auto" w:fill="auto"/>
            <w:noWrap/>
            <w:vAlign w:val="bottom"/>
            <w:hideMark/>
          </w:tcPr>
          <w:p w14:paraId="2F3F1553"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2126" w:type="dxa"/>
            <w:shd w:val="clear" w:color="auto" w:fill="auto"/>
            <w:noWrap/>
            <w:vAlign w:val="bottom"/>
            <w:hideMark/>
          </w:tcPr>
          <w:p w14:paraId="2221E5D3"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2469" w:type="dxa"/>
            <w:vMerge w:val="restart"/>
            <w:shd w:val="clear" w:color="auto" w:fill="auto"/>
            <w:noWrap/>
            <w:vAlign w:val="center"/>
            <w:hideMark/>
          </w:tcPr>
          <w:p w14:paraId="097A8CDF" w14:textId="77777777" w:rsidR="00DC43EE" w:rsidRPr="006B6159" w:rsidRDefault="00DC43EE" w:rsidP="00360075">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7</w:t>
            </w:r>
          </w:p>
        </w:tc>
      </w:tr>
      <w:tr w:rsidR="00DC43EE" w:rsidRPr="006B6159" w14:paraId="66E9EE1D" w14:textId="77777777" w:rsidTr="00DC43EE">
        <w:trPr>
          <w:trHeight w:val="255"/>
        </w:trPr>
        <w:tc>
          <w:tcPr>
            <w:tcW w:w="2142" w:type="dxa"/>
            <w:shd w:val="clear" w:color="auto" w:fill="auto"/>
            <w:noWrap/>
            <w:vAlign w:val="bottom"/>
          </w:tcPr>
          <w:p w14:paraId="3435A492"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Канада</w:t>
            </w:r>
          </w:p>
        </w:tc>
        <w:tc>
          <w:tcPr>
            <w:tcW w:w="1134" w:type="dxa"/>
            <w:shd w:val="clear" w:color="auto" w:fill="auto"/>
            <w:noWrap/>
            <w:vAlign w:val="bottom"/>
            <w:hideMark/>
          </w:tcPr>
          <w:p w14:paraId="08F74D9C"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12,5</w:t>
            </w:r>
          </w:p>
        </w:tc>
        <w:tc>
          <w:tcPr>
            <w:tcW w:w="1701" w:type="dxa"/>
            <w:shd w:val="clear" w:color="auto" w:fill="auto"/>
            <w:noWrap/>
            <w:vAlign w:val="bottom"/>
            <w:hideMark/>
          </w:tcPr>
          <w:p w14:paraId="1269019D"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10,7</w:t>
            </w:r>
          </w:p>
        </w:tc>
        <w:tc>
          <w:tcPr>
            <w:tcW w:w="2126" w:type="dxa"/>
            <w:shd w:val="clear" w:color="auto" w:fill="auto"/>
            <w:noWrap/>
            <w:vAlign w:val="bottom"/>
            <w:hideMark/>
          </w:tcPr>
          <w:p w14:paraId="616F9064"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0,6</w:t>
            </w:r>
          </w:p>
        </w:tc>
        <w:tc>
          <w:tcPr>
            <w:tcW w:w="2469" w:type="dxa"/>
            <w:vMerge/>
            <w:shd w:val="clear" w:color="auto" w:fill="auto"/>
            <w:noWrap/>
            <w:vAlign w:val="center"/>
            <w:hideMark/>
          </w:tcPr>
          <w:p w14:paraId="10033A8D" w14:textId="77777777" w:rsidR="00DC43EE" w:rsidRPr="006B6159" w:rsidRDefault="00DC43EE" w:rsidP="00360075">
            <w:pPr>
              <w:spacing w:after="0" w:line="240" w:lineRule="auto"/>
              <w:jc w:val="center"/>
              <w:rPr>
                <w:rFonts w:ascii="Times New Roman" w:hAnsi="Times New Roman" w:cs="Times New Roman"/>
                <w:sz w:val="24"/>
                <w:szCs w:val="24"/>
              </w:rPr>
            </w:pPr>
          </w:p>
        </w:tc>
      </w:tr>
      <w:tr w:rsidR="00DC43EE" w:rsidRPr="006B6159" w14:paraId="5C214F04" w14:textId="77777777" w:rsidTr="00DC43EE">
        <w:trPr>
          <w:trHeight w:val="255"/>
        </w:trPr>
        <w:tc>
          <w:tcPr>
            <w:tcW w:w="2142" w:type="dxa"/>
            <w:shd w:val="clear" w:color="auto" w:fill="auto"/>
            <w:noWrap/>
            <w:vAlign w:val="bottom"/>
          </w:tcPr>
          <w:p w14:paraId="3760C5E6"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Швеция</w:t>
            </w:r>
          </w:p>
        </w:tc>
        <w:tc>
          <w:tcPr>
            <w:tcW w:w="1134" w:type="dxa"/>
            <w:shd w:val="clear" w:color="auto" w:fill="auto"/>
            <w:noWrap/>
            <w:vAlign w:val="bottom"/>
            <w:hideMark/>
          </w:tcPr>
          <w:p w14:paraId="1694C998"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6,0</w:t>
            </w:r>
          </w:p>
        </w:tc>
        <w:tc>
          <w:tcPr>
            <w:tcW w:w="1701" w:type="dxa"/>
            <w:shd w:val="clear" w:color="auto" w:fill="auto"/>
            <w:noWrap/>
            <w:vAlign w:val="bottom"/>
            <w:hideMark/>
          </w:tcPr>
          <w:p w14:paraId="6506992B"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6,0</w:t>
            </w:r>
          </w:p>
        </w:tc>
        <w:tc>
          <w:tcPr>
            <w:tcW w:w="2126" w:type="dxa"/>
            <w:shd w:val="clear" w:color="auto" w:fill="auto"/>
            <w:noWrap/>
            <w:vAlign w:val="bottom"/>
            <w:hideMark/>
          </w:tcPr>
          <w:p w14:paraId="492EF55D"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5,5</w:t>
            </w:r>
          </w:p>
        </w:tc>
        <w:tc>
          <w:tcPr>
            <w:tcW w:w="2469" w:type="dxa"/>
            <w:vMerge/>
            <w:shd w:val="clear" w:color="auto" w:fill="auto"/>
            <w:noWrap/>
            <w:vAlign w:val="center"/>
            <w:hideMark/>
          </w:tcPr>
          <w:p w14:paraId="2987DC75" w14:textId="77777777" w:rsidR="00DC43EE" w:rsidRPr="006B6159" w:rsidRDefault="00DC43EE" w:rsidP="00360075">
            <w:pPr>
              <w:spacing w:after="0" w:line="240" w:lineRule="auto"/>
              <w:jc w:val="center"/>
              <w:rPr>
                <w:rFonts w:ascii="Times New Roman" w:hAnsi="Times New Roman" w:cs="Times New Roman"/>
                <w:sz w:val="24"/>
                <w:szCs w:val="24"/>
              </w:rPr>
            </w:pPr>
          </w:p>
        </w:tc>
      </w:tr>
      <w:tr w:rsidR="00DC43EE" w:rsidRPr="006B6159" w14:paraId="622DF03A" w14:textId="77777777" w:rsidTr="00DC43EE">
        <w:trPr>
          <w:trHeight w:val="255"/>
        </w:trPr>
        <w:tc>
          <w:tcPr>
            <w:tcW w:w="2142" w:type="dxa"/>
            <w:shd w:val="clear" w:color="auto" w:fill="auto"/>
            <w:noWrap/>
            <w:vAlign w:val="bottom"/>
            <w:hideMark/>
          </w:tcPr>
          <w:p w14:paraId="04E1367B" w14:textId="77777777" w:rsidR="00DC43EE" w:rsidRPr="006B6159" w:rsidRDefault="00DC43EE" w:rsidP="00360075">
            <w:pPr>
              <w:spacing w:after="0" w:line="240" w:lineRule="auto"/>
              <w:rPr>
                <w:rFonts w:ascii="Times New Roman" w:hAnsi="Times New Roman" w:cs="Times New Roman"/>
                <w:i/>
                <w:color w:val="000000"/>
                <w:sz w:val="24"/>
                <w:szCs w:val="24"/>
              </w:rPr>
            </w:pPr>
            <w:r w:rsidRPr="006B6159">
              <w:rPr>
                <w:rFonts w:ascii="Times New Roman" w:hAnsi="Times New Roman" w:cs="Times New Roman"/>
                <w:i/>
                <w:color w:val="000000"/>
                <w:sz w:val="24"/>
                <w:szCs w:val="24"/>
              </w:rPr>
              <w:t>Среднее по ОЭСР</w:t>
            </w:r>
          </w:p>
        </w:tc>
        <w:tc>
          <w:tcPr>
            <w:tcW w:w="1134" w:type="dxa"/>
            <w:shd w:val="clear" w:color="auto" w:fill="auto"/>
            <w:noWrap/>
            <w:vAlign w:val="bottom"/>
            <w:hideMark/>
          </w:tcPr>
          <w:p w14:paraId="4EF3C0FC" w14:textId="77777777" w:rsidR="00DC43EE" w:rsidRPr="006B6159" w:rsidRDefault="00DC43EE" w:rsidP="00360075">
            <w:pPr>
              <w:spacing w:after="0" w:line="240" w:lineRule="auto"/>
              <w:jc w:val="center"/>
              <w:rPr>
                <w:rFonts w:ascii="Times New Roman" w:hAnsi="Times New Roman" w:cs="Times New Roman"/>
                <w:i/>
                <w:color w:val="000000"/>
                <w:sz w:val="24"/>
                <w:szCs w:val="24"/>
              </w:rPr>
            </w:pPr>
            <w:r w:rsidRPr="006B6159">
              <w:rPr>
                <w:rFonts w:ascii="Times New Roman" w:hAnsi="Times New Roman" w:cs="Times New Roman"/>
                <w:i/>
                <w:color w:val="000000"/>
                <w:sz w:val="24"/>
                <w:szCs w:val="24"/>
              </w:rPr>
              <w:t>5,9</w:t>
            </w:r>
          </w:p>
        </w:tc>
        <w:tc>
          <w:tcPr>
            <w:tcW w:w="1701" w:type="dxa"/>
            <w:shd w:val="clear" w:color="auto" w:fill="auto"/>
            <w:noWrap/>
            <w:vAlign w:val="bottom"/>
            <w:hideMark/>
          </w:tcPr>
          <w:p w14:paraId="783F5524" w14:textId="77777777" w:rsidR="00DC43EE" w:rsidRPr="006B6159" w:rsidRDefault="00DC43EE" w:rsidP="00360075">
            <w:pPr>
              <w:spacing w:after="0" w:line="240" w:lineRule="auto"/>
              <w:jc w:val="center"/>
              <w:rPr>
                <w:rFonts w:ascii="Times New Roman" w:hAnsi="Times New Roman" w:cs="Times New Roman"/>
                <w:i/>
                <w:color w:val="000000"/>
                <w:sz w:val="24"/>
                <w:szCs w:val="24"/>
              </w:rPr>
            </w:pPr>
            <w:r w:rsidRPr="006B6159">
              <w:rPr>
                <w:rFonts w:ascii="Times New Roman" w:hAnsi="Times New Roman" w:cs="Times New Roman"/>
                <w:i/>
                <w:color w:val="000000"/>
                <w:sz w:val="24"/>
                <w:szCs w:val="24"/>
              </w:rPr>
              <w:t>5,0</w:t>
            </w:r>
          </w:p>
        </w:tc>
        <w:tc>
          <w:tcPr>
            <w:tcW w:w="2126" w:type="dxa"/>
            <w:shd w:val="clear" w:color="auto" w:fill="auto"/>
            <w:noWrap/>
            <w:vAlign w:val="bottom"/>
            <w:hideMark/>
          </w:tcPr>
          <w:p w14:paraId="30B23EDD" w14:textId="77777777" w:rsidR="00DC43EE" w:rsidRPr="006B6159" w:rsidRDefault="00DC43EE" w:rsidP="00360075">
            <w:pPr>
              <w:spacing w:after="0" w:line="240" w:lineRule="auto"/>
              <w:jc w:val="center"/>
              <w:rPr>
                <w:rFonts w:ascii="Times New Roman" w:hAnsi="Times New Roman" w:cs="Times New Roman"/>
                <w:i/>
                <w:color w:val="000000"/>
                <w:sz w:val="24"/>
                <w:szCs w:val="24"/>
              </w:rPr>
            </w:pPr>
            <w:r w:rsidRPr="006B6159">
              <w:rPr>
                <w:rFonts w:ascii="Times New Roman" w:hAnsi="Times New Roman" w:cs="Times New Roman"/>
                <w:i/>
                <w:color w:val="000000"/>
                <w:sz w:val="24"/>
                <w:szCs w:val="24"/>
              </w:rPr>
              <w:t>4,0</w:t>
            </w:r>
          </w:p>
        </w:tc>
        <w:tc>
          <w:tcPr>
            <w:tcW w:w="2469" w:type="dxa"/>
            <w:vMerge/>
            <w:shd w:val="clear" w:color="auto" w:fill="auto"/>
            <w:noWrap/>
            <w:vAlign w:val="center"/>
            <w:hideMark/>
          </w:tcPr>
          <w:p w14:paraId="412276A2" w14:textId="77777777" w:rsidR="00DC43EE" w:rsidRPr="006B6159" w:rsidRDefault="00DC43EE" w:rsidP="00360075">
            <w:pPr>
              <w:spacing w:after="0" w:line="240" w:lineRule="auto"/>
              <w:jc w:val="center"/>
              <w:rPr>
                <w:rFonts w:ascii="Times New Roman" w:hAnsi="Times New Roman" w:cs="Times New Roman"/>
                <w:sz w:val="24"/>
                <w:szCs w:val="24"/>
              </w:rPr>
            </w:pPr>
          </w:p>
        </w:tc>
      </w:tr>
      <w:tr w:rsidR="00DC43EE" w:rsidRPr="006B6159" w14:paraId="34969976" w14:textId="77777777" w:rsidTr="00DC43EE">
        <w:trPr>
          <w:trHeight w:val="255"/>
        </w:trPr>
        <w:tc>
          <w:tcPr>
            <w:tcW w:w="2142" w:type="dxa"/>
            <w:shd w:val="clear" w:color="auto" w:fill="auto"/>
            <w:noWrap/>
            <w:vAlign w:val="bottom"/>
            <w:hideMark/>
          </w:tcPr>
          <w:p w14:paraId="1765D6EF"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Великобритания</w:t>
            </w:r>
          </w:p>
        </w:tc>
        <w:tc>
          <w:tcPr>
            <w:tcW w:w="1134" w:type="dxa"/>
            <w:shd w:val="clear" w:color="auto" w:fill="auto"/>
            <w:noWrap/>
            <w:vAlign w:val="bottom"/>
            <w:hideMark/>
          </w:tcPr>
          <w:p w14:paraId="38F35DF3"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4,6</w:t>
            </w:r>
          </w:p>
        </w:tc>
        <w:tc>
          <w:tcPr>
            <w:tcW w:w="1701" w:type="dxa"/>
            <w:shd w:val="clear" w:color="auto" w:fill="auto"/>
            <w:noWrap/>
            <w:vAlign w:val="bottom"/>
            <w:hideMark/>
          </w:tcPr>
          <w:p w14:paraId="6B6805EC"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4,6</w:t>
            </w:r>
          </w:p>
        </w:tc>
        <w:tc>
          <w:tcPr>
            <w:tcW w:w="2126" w:type="dxa"/>
            <w:shd w:val="clear" w:color="auto" w:fill="auto"/>
            <w:noWrap/>
            <w:vAlign w:val="bottom"/>
            <w:hideMark/>
          </w:tcPr>
          <w:p w14:paraId="10B815FD"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4,6</w:t>
            </w:r>
          </w:p>
        </w:tc>
        <w:tc>
          <w:tcPr>
            <w:tcW w:w="2469" w:type="dxa"/>
            <w:vMerge w:val="restart"/>
            <w:shd w:val="clear" w:color="auto" w:fill="auto"/>
            <w:noWrap/>
            <w:vAlign w:val="center"/>
            <w:hideMark/>
          </w:tcPr>
          <w:p w14:paraId="01304A14" w14:textId="77777777" w:rsidR="00DC43EE" w:rsidRPr="006B6159" w:rsidRDefault="00DC43EE" w:rsidP="00360075">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23</w:t>
            </w:r>
          </w:p>
        </w:tc>
      </w:tr>
      <w:tr w:rsidR="00DC43EE" w:rsidRPr="006B6159" w14:paraId="19A2EBBD" w14:textId="77777777" w:rsidTr="00DC43EE">
        <w:trPr>
          <w:trHeight w:val="255"/>
        </w:trPr>
        <w:tc>
          <w:tcPr>
            <w:tcW w:w="2142" w:type="dxa"/>
            <w:shd w:val="clear" w:color="auto" w:fill="auto"/>
            <w:noWrap/>
            <w:vAlign w:val="bottom"/>
          </w:tcPr>
          <w:p w14:paraId="108A268D"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Польша</w:t>
            </w:r>
          </w:p>
        </w:tc>
        <w:tc>
          <w:tcPr>
            <w:tcW w:w="1134" w:type="dxa"/>
            <w:shd w:val="clear" w:color="auto" w:fill="auto"/>
            <w:noWrap/>
            <w:vAlign w:val="bottom"/>
            <w:hideMark/>
          </w:tcPr>
          <w:p w14:paraId="1EF5B6AB"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11,0</w:t>
            </w:r>
          </w:p>
        </w:tc>
        <w:tc>
          <w:tcPr>
            <w:tcW w:w="1701" w:type="dxa"/>
            <w:shd w:val="clear" w:color="auto" w:fill="auto"/>
            <w:noWrap/>
            <w:vAlign w:val="bottom"/>
            <w:hideMark/>
          </w:tcPr>
          <w:p w14:paraId="536D8C3C"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11,0</w:t>
            </w:r>
          </w:p>
        </w:tc>
        <w:tc>
          <w:tcPr>
            <w:tcW w:w="2126" w:type="dxa"/>
            <w:shd w:val="clear" w:color="auto" w:fill="auto"/>
            <w:noWrap/>
            <w:vAlign w:val="bottom"/>
            <w:hideMark/>
          </w:tcPr>
          <w:p w14:paraId="2CA9AE48"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11,0</w:t>
            </w:r>
          </w:p>
        </w:tc>
        <w:tc>
          <w:tcPr>
            <w:tcW w:w="2469" w:type="dxa"/>
            <w:vMerge/>
            <w:shd w:val="clear" w:color="auto" w:fill="auto"/>
            <w:noWrap/>
            <w:vAlign w:val="center"/>
            <w:hideMark/>
          </w:tcPr>
          <w:p w14:paraId="048FBF1A" w14:textId="77777777" w:rsidR="00DC43EE" w:rsidRPr="006B6159" w:rsidRDefault="00DC43EE" w:rsidP="00360075">
            <w:pPr>
              <w:spacing w:after="0" w:line="240" w:lineRule="auto"/>
              <w:jc w:val="center"/>
              <w:rPr>
                <w:rFonts w:ascii="Times New Roman" w:hAnsi="Times New Roman" w:cs="Times New Roman"/>
                <w:sz w:val="24"/>
                <w:szCs w:val="24"/>
              </w:rPr>
            </w:pPr>
          </w:p>
        </w:tc>
      </w:tr>
      <w:tr w:rsidR="00DC43EE" w:rsidRPr="006B6159" w14:paraId="318740EE" w14:textId="77777777" w:rsidTr="00DC43EE">
        <w:trPr>
          <w:trHeight w:val="255"/>
        </w:trPr>
        <w:tc>
          <w:tcPr>
            <w:tcW w:w="2142" w:type="dxa"/>
            <w:shd w:val="clear" w:color="auto" w:fill="auto"/>
            <w:noWrap/>
            <w:vAlign w:val="bottom"/>
          </w:tcPr>
          <w:p w14:paraId="1A3A7A58"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 xml:space="preserve">Бельгия </w:t>
            </w:r>
          </w:p>
        </w:tc>
        <w:tc>
          <w:tcPr>
            <w:tcW w:w="1134" w:type="dxa"/>
            <w:shd w:val="clear" w:color="auto" w:fill="auto"/>
            <w:noWrap/>
            <w:vAlign w:val="bottom"/>
            <w:hideMark/>
          </w:tcPr>
          <w:p w14:paraId="50743CC9"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7,6</w:t>
            </w:r>
          </w:p>
        </w:tc>
        <w:tc>
          <w:tcPr>
            <w:tcW w:w="1701" w:type="dxa"/>
            <w:shd w:val="clear" w:color="auto" w:fill="auto"/>
            <w:noWrap/>
            <w:vAlign w:val="bottom"/>
            <w:hideMark/>
          </w:tcPr>
          <w:p w14:paraId="164CDB6A"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8,6</w:t>
            </w:r>
          </w:p>
        </w:tc>
        <w:tc>
          <w:tcPr>
            <w:tcW w:w="2126" w:type="dxa"/>
            <w:shd w:val="clear" w:color="auto" w:fill="auto"/>
            <w:noWrap/>
            <w:vAlign w:val="bottom"/>
            <w:hideMark/>
          </w:tcPr>
          <w:p w14:paraId="1D8A36AB"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9,2</w:t>
            </w:r>
          </w:p>
        </w:tc>
        <w:tc>
          <w:tcPr>
            <w:tcW w:w="2469" w:type="dxa"/>
            <w:vMerge w:val="restart"/>
            <w:shd w:val="clear" w:color="auto" w:fill="auto"/>
            <w:noWrap/>
            <w:vAlign w:val="center"/>
            <w:hideMark/>
          </w:tcPr>
          <w:p w14:paraId="5A600AB2" w14:textId="77777777" w:rsidR="00DC43EE" w:rsidRPr="006B6159" w:rsidRDefault="00DC43EE" w:rsidP="00360075">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5</w:t>
            </w:r>
          </w:p>
        </w:tc>
      </w:tr>
      <w:tr w:rsidR="00DC43EE" w:rsidRPr="006B6159" w14:paraId="66607F32" w14:textId="77777777" w:rsidTr="00DC43EE">
        <w:trPr>
          <w:trHeight w:val="255"/>
        </w:trPr>
        <w:tc>
          <w:tcPr>
            <w:tcW w:w="2142" w:type="dxa"/>
            <w:shd w:val="clear" w:color="auto" w:fill="auto"/>
            <w:noWrap/>
            <w:vAlign w:val="bottom"/>
          </w:tcPr>
          <w:p w14:paraId="2CD2C460"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 xml:space="preserve">Франция </w:t>
            </w:r>
          </w:p>
        </w:tc>
        <w:tc>
          <w:tcPr>
            <w:tcW w:w="1134" w:type="dxa"/>
            <w:shd w:val="clear" w:color="auto" w:fill="auto"/>
            <w:noWrap/>
            <w:vAlign w:val="bottom"/>
            <w:hideMark/>
          </w:tcPr>
          <w:p w14:paraId="2CC46F84"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4,0</w:t>
            </w:r>
          </w:p>
        </w:tc>
        <w:tc>
          <w:tcPr>
            <w:tcW w:w="1701" w:type="dxa"/>
            <w:shd w:val="clear" w:color="auto" w:fill="auto"/>
            <w:noWrap/>
            <w:vAlign w:val="bottom"/>
            <w:hideMark/>
          </w:tcPr>
          <w:p w14:paraId="06F6F03A"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4,0</w:t>
            </w:r>
          </w:p>
        </w:tc>
        <w:tc>
          <w:tcPr>
            <w:tcW w:w="2126" w:type="dxa"/>
            <w:shd w:val="clear" w:color="auto" w:fill="auto"/>
            <w:noWrap/>
            <w:vAlign w:val="bottom"/>
            <w:hideMark/>
          </w:tcPr>
          <w:p w14:paraId="4A6A894E"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6,0</w:t>
            </w:r>
          </w:p>
        </w:tc>
        <w:tc>
          <w:tcPr>
            <w:tcW w:w="2469" w:type="dxa"/>
            <w:vMerge/>
            <w:shd w:val="clear" w:color="auto" w:fill="auto"/>
            <w:noWrap/>
            <w:vAlign w:val="bottom"/>
            <w:hideMark/>
          </w:tcPr>
          <w:p w14:paraId="742263ED" w14:textId="77777777" w:rsidR="00DC43EE" w:rsidRPr="006B6159" w:rsidRDefault="00DC43EE" w:rsidP="00360075">
            <w:pPr>
              <w:spacing w:after="0" w:line="240" w:lineRule="auto"/>
              <w:rPr>
                <w:rFonts w:ascii="Times New Roman" w:hAnsi="Times New Roman" w:cs="Times New Roman"/>
                <w:sz w:val="24"/>
                <w:szCs w:val="24"/>
              </w:rPr>
            </w:pPr>
          </w:p>
        </w:tc>
      </w:tr>
      <w:tr w:rsidR="00DC43EE" w:rsidRPr="006B6159" w14:paraId="430BEDB4" w14:textId="77777777" w:rsidTr="00DC43EE">
        <w:trPr>
          <w:trHeight w:val="255"/>
        </w:trPr>
        <w:tc>
          <w:tcPr>
            <w:tcW w:w="2142" w:type="dxa"/>
            <w:shd w:val="clear" w:color="auto" w:fill="auto"/>
            <w:noWrap/>
            <w:vAlign w:val="bottom"/>
          </w:tcPr>
          <w:p w14:paraId="1EFC83FF" w14:textId="77777777" w:rsidR="00DC43EE" w:rsidRPr="006B6159" w:rsidRDefault="00DC43EE" w:rsidP="00360075">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США</w:t>
            </w:r>
          </w:p>
        </w:tc>
        <w:tc>
          <w:tcPr>
            <w:tcW w:w="1134" w:type="dxa"/>
            <w:shd w:val="clear" w:color="auto" w:fill="auto"/>
            <w:noWrap/>
            <w:vAlign w:val="bottom"/>
            <w:hideMark/>
          </w:tcPr>
          <w:p w14:paraId="58609784"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701" w:type="dxa"/>
            <w:shd w:val="clear" w:color="auto" w:fill="auto"/>
            <w:noWrap/>
            <w:vAlign w:val="bottom"/>
            <w:hideMark/>
          </w:tcPr>
          <w:p w14:paraId="0CA1808B"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2126" w:type="dxa"/>
            <w:shd w:val="clear" w:color="auto" w:fill="auto"/>
            <w:noWrap/>
            <w:vAlign w:val="bottom"/>
            <w:hideMark/>
          </w:tcPr>
          <w:p w14:paraId="2ACD02F4" w14:textId="77777777" w:rsidR="00DC43EE" w:rsidRPr="006B6159" w:rsidRDefault="00DC43EE" w:rsidP="00360075">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2469" w:type="dxa"/>
            <w:shd w:val="clear" w:color="auto" w:fill="auto"/>
            <w:noWrap/>
            <w:vAlign w:val="bottom"/>
            <w:hideMark/>
          </w:tcPr>
          <w:p w14:paraId="15F715CC" w14:textId="45328004" w:rsidR="00DC43EE" w:rsidRPr="006B6159" w:rsidRDefault="00CD074B" w:rsidP="00360075">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Нет пособий</w:t>
            </w:r>
          </w:p>
        </w:tc>
      </w:tr>
      <w:tr w:rsidR="00DC43EE" w:rsidRPr="006B6159" w14:paraId="2774A243" w14:textId="77777777" w:rsidTr="00DC43EE">
        <w:trPr>
          <w:trHeight w:val="255"/>
        </w:trPr>
        <w:tc>
          <w:tcPr>
            <w:tcW w:w="9572" w:type="dxa"/>
            <w:gridSpan w:val="5"/>
            <w:shd w:val="clear" w:color="auto" w:fill="auto"/>
            <w:noWrap/>
            <w:vAlign w:val="bottom"/>
            <w:hideMark/>
          </w:tcPr>
          <w:p w14:paraId="3BAAEDE1" w14:textId="37B28BAF" w:rsidR="00DC43EE" w:rsidRPr="006B6159" w:rsidRDefault="009B48EA" w:rsidP="006B6159">
            <w:pPr>
              <w:spacing w:after="0" w:line="240" w:lineRule="auto"/>
              <w:ind w:firstLine="616"/>
              <w:jc w:val="both"/>
              <w:rPr>
                <w:rFonts w:ascii="Times New Roman" w:hAnsi="Times New Roman" w:cs="Times New Roman"/>
                <w:sz w:val="24"/>
                <w:szCs w:val="24"/>
              </w:rPr>
            </w:pPr>
            <w:r w:rsidRPr="006B6159">
              <w:rPr>
                <w:rFonts w:ascii="Times New Roman" w:hAnsi="Times New Roman" w:cs="Times New Roman"/>
                <w:color w:val="000000"/>
                <w:sz w:val="24"/>
                <w:szCs w:val="24"/>
              </w:rPr>
              <w:t xml:space="preserve">Примечание </w:t>
            </w:r>
            <w:r w:rsidR="006B6159">
              <w:rPr>
                <w:rFonts w:ascii="Times New Roman" w:hAnsi="Times New Roman" w:cs="Times New Roman"/>
                <w:color w:val="000000"/>
                <w:sz w:val="24"/>
                <w:szCs w:val="24"/>
              </w:rPr>
              <w:t>–</w:t>
            </w:r>
            <w:r w:rsidR="002F13E7">
              <w:rPr>
                <w:rFonts w:ascii="Times New Roman" w:hAnsi="Times New Roman" w:cs="Times New Roman"/>
                <w:color w:val="000000"/>
                <w:sz w:val="24"/>
                <w:szCs w:val="24"/>
                <w:lang w:val="kk-KZ"/>
              </w:rPr>
              <w:t xml:space="preserve"> </w:t>
            </w:r>
            <w:r w:rsidR="00DC43EE" w:rsidRPr="006B6159">
              <w:rPr>
                <w:rFonts w:ascii="Times New Roman" w:hAnsi="Times New Roman" w:cs="Times New Roman"/>
                <w:sz w:val="24"/>
                <w:szCs w:val="24"/>
              </w:rPr>
              <w:t xml:space="preserve">Составлено автором по источнику </w:t>
            </w:r>
            <w:r w:rsidR="00B35CCB" w:rsidRPr="00B35CCB">
              <w:rPr>
                <w:rFonts w:ascii="Times New Roman" w:hAnsi="Times New Roman" w:cs="Times New Roman"/>
                <w:sz w:val="24"/>
                <w:szCs w:val="24"/>
              </w:rPr>
              <w:t>[69]</w:t>
            </w:r>
          </w:p>
        </w:tc>
      </w:tr>
    </w:tbl>
    <w:p w14:paraId="4081AFCB" w14:textId="77777777" w:rsidR="00DC43EE" w:rsidRPr="00A92AAD" w:rsidRDefault="00DC43EE" w:rsidP="00360075">
      <w:pPr>
        <w:tabs>
          <w:tab w:val="left" w:pos="0"/>
        </w:tabs>
        <w:spacing w:after="0" w:line="240" w:lineRule="auto"/>
        <w:jc w:val="both"/>
        <w:rPr>
          <w:rFonts w:ascii="Times New Roman" w:hAnsi="Times New Roman" w:cs="Times New Roman"/>
          <w:sz w:val="28"/>
          <w:szCs w:val="28"/>
        </w:rPr>
      </w:pPr>
    </w:p>
    <w:p w14:paraId="4A41D537"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таблице 7 отражены разные стратегии выплаты универсальных пособий, не проверяемых на доход, </w:t>
      </w:r>
      <w:r w:rsidRPr="00C1062A">
        <w:rPr>
          <w:rFonts w:ascii="Times New Roman" w:hAnsi="Times New Roman" w:cs="Times New Roman"/>
          <w:i/>
          <w:sz w:val="28"/>
          <w:szCs w:val="28"/>
        </w:rPr>
        <w:t>многодетным семьям</w:t>
      </w:r>
      <w:r w:rsidRPr="00360075">
        <w:rPr>
          <w:rFonts w:ascii="Times New Roman" w:hAnsi="Times New Roman" w:cs="Times New Roman"/>
          <w:sz w:val="28"/>
          <w:szCs w:val="28"/>
        </w:rPr>
        <w:t xml:space="preserve">, которые являются одним из элементов комплекса семейной политики. </w:t>
      </w:r>
    </w:p>
    <w:p w14:paraId="5A9D69FB" w14:textId="77777777" w:rsidR="004C6BE9" w:rsidRPr="00360075" w:rsidRDefault="004C6BE9" w:rsidP="00360075">
      <w:pPr>
        <w:tabs>
          <w:tab w:val="left" w:pos="0"/>
        </w:tabs>
        <w:spacing w:after="0" w:line="240" w:lineRule="auto"/>
        <w:jc w:val="both"/>
        <w:rPr>
          <w:rFonts w:ascii="Times New Roman" w:hAnsi="Times New Roman" w:cs="Times New Roman"/>
          <w:sz w:val="28"/>
          <w:szCs w:val="28"/>
        </w:rPr>
      </w:pPr>
    </w:p>
    <w:p w14:paraId="63F7BB91" w14:textId="77777777" w:rsidR="009B48EA" w:rsidRPr="00360075" w:rsidRDefault="00DC43EE" w:rsidP="006B6159">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Таблица 7 – Дифференциация размеров семейных пособий по количеству детей, в % к сре</w:t>
      </w:r>
      <w:r w:rsidR="009B48EA" w:rsidRPr="00360075">
        <w:rPr>
          <w:rFonts w:ascii="Times New Roman" w:hAnsi="Times New Roman" w:cs="Times New Roman"/>
          <w:sz w:val="28"/>
          <w:szCs w:val="28"/>
        </w:rPr>
        <w:t>дней по стране заработной плате</w:t>
      </w:r>
    </w:p>
    <w:p w14:paraId="31E38D68" w14:textId="77777777" w:rsidR="00DC43EE" w:rsidRPr="006B6159" w:rsidRDefault="00DC43EE" w:rsidP="00360075">
      <w:pPr>
        <w:tabs>
          <w:tab w:val="left" w:pos="0"/>
        </w:tabs>
        <w:spacing w:after="0" w:line="240" w:lineRule="auto"/>
        <w:jc w:val="both"/>
        <w:rPr>
          <w:rFonts w:ascii="Times New Roman" w:hAnsi="Times New Roman" w:cs="Times New Roman"/>
          <w:sz w:val="16"/>
          <w:szCs w:val="16"/>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255"/>
        <w:gridCol w:w="1485"/>
        <w:gridCol w:w="1418"/>
        <w:gridCol w:w="1842"/>
      </w:tblGrid>
      <w:tr w:rsidR="00DC43EE" w:rsidRPr="00360075" w14:paraId="10D44FC6" w14:textId="77777777" w:rsidTr="00044A2D">
        <w:trPr>
          <w:trHeight w:hRule="exact" w:val="340"/>
          <w:jc w:val="center"/>
        </w:trPr>
        <w:tc>
          <w:tcPr>
            <w:tcW w:w="3654" w:type="dxa"/>
            <w:shd w:val="clear" w:color="auto" w:fill="auto"/>
            <w:noWrap/>
            <w:vAlign w:val="center"/>
            <w:hideMark/>
          </w:tcPr>
          <w:p w14:paraId="01B49F8F" w14:textId="77777777" w:rsidR="00DC43EE" w:rsidRPr="006B6159" w:rsidRDefault="00DC43EE" w:rsidP="006B6159">
            <w:pPr>
              <w:spacing w:after="0" w:line="240" w:lineRule="auto"/>
              <w:jc w:val="center"/>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Страны</w:t>
            </w:r>
          </w:p>
        </w:tc>
        <w:tc>
          <w:tcPr>
            <w:tcW w:w="1255" w:type="dxa"/>
            <w:shd w:val="clear" w:color="auto" w:fill="auto"/>
            <w:noWrap/>
            <w:vAlign w:val="center"/>
            <w:hideMark/>
          </w:tcPr>
          <w:p w14:paraId="0959DD16"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1 ребенок</w:t>
            </w:r>
          </w:p>
        </w:tc>
        <w:tc>
          <w:tcPr>
            <w:tcW w:w="1485" w:type="dxa"/>
            <w:shd w:val="clear" w:color="auto" w:fill="auto"/>
            <w:noWrap/>
            <w:vAlign w:val="center"/>
            <w:hideMark/>
          </w:tcPr>
          <w:p w14:paraId="578347F2"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2 ребенка</w:t>
            </w:r>
          </w:p>
        </w:tc>
        <w:tc>
          <w:tcPr>
            <w:tcW w:w="1418" w:type="dxa"/>
            <w:shd w:val="clear" w:color="auto" w:fill="auto"/>
            <w:noWrap/>
            <w:vAlign w:val="center"/>
            <w:hideMark/>
          </w:tcPr>
          <w:p w14:paraId="626BED2A"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3 ребенка</w:t>
            </w:r>
          </w:p>
        </w:tc>
        <w:tc>
          <w:tcPr>
            <w:tcW w:w="1842" w:type="dxa"/>
            <w:shd w:val="clear" w:color="auto" w:fill="auto"/>
            <w:noWrap/>
            <w:vAlign w:val="center"/>
            <w:hideMark/>
          </w:tcPr>
          <w:p w14:paraId="61764224"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4 ребенка</w:t>
            </w:r>
          </w:p>
        </w:tc>
      </w:tr>
      <w:tr w:rsidR="00DC43EE" w:rsidRPr="00360075" w14:paraId="389B764E" w14:textId="77777777" w:rsidTr="00044A2D">
        <w:trPr>
          <w:trHeight w:hRule="exact" w:val="340"/>
          <w:jc w:val="center"/>
        </w:trPr>
        <w:tc>
          <w:tcPr>
            <w:tcW w:w="3654" w:type="dxa"/>
            <w:shd w:val="clear" w:color="auto" w:fill="FFFFFF" w:themeFill="background1"/>
            <w:noWrap/>
            <w:vAlign w:val="center"/>
          </w:tcPr>
          <w:p w14:paraId="3C051999"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Польша</w:t>
            </w:r>
          </w:p>
        </w:tc>
        <w:tc>
          <w:tcPr>
            <w:tcW w:w="1255" w:type="dxa"/>
            <w:shd w:val="clear" w:color="auto" w:fill="FFFFFF" w:themeFill="background1"/>
            <w:noWrap/>
            <w:vAlign w:val="center"/>
            <w:hideMark/>
          </w:tcPr>
          <w:p w14:paraId="2AB3E50A"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485" w:type="dxa"/>
            <w:shd w:val="clear" w:color="auto" w:fill="FFFFFF" w:themeFill="background1"/>
            <w:noWrap/>
            <w:vAlign w:val="center"/>
            <w:hideMark/>
          </w:tcPr>
          <w:p w14:paraId="52667E08"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11,0</w:t>
            </w:r>
          </w:p>
        </w:tc>
        <w:tc>
          <w:tcPr>
            <w:tcW w:w="1418" w:type="dxa"/>
            <w:shd w:val="clear" w:color="auto" w:fill="FFFFFF" w:themeFill="background1"/>
            <w:noWrap/>
            <w:vAlign w:val="center"/>
            <w:hideMark/>
          </w:tcPr>
          <w:p w14:paraId="40FDEB19"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22,1</w:t>
            </w:r>
          </w:p>
        </w:tc>
        <w:tc>
          <w:tcPr>
            <w:tcW w:w="1842" w:type="dxa"/>
            <w:shd w:val="clear" w:color="auto" w:fill="FFFFFF" w:themeFill="background1"/>
            <w:noWrap/>
            <w:vAlign w:val="center"/>
            <w:hideMark/>
          </w:tcPr>
          <w:p w14:paraId="6830F107"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49,1</w:t>
            </w:r>
          </w:p>
        </w:tc>
      </w:tr>
      <w:tr w:rsidR="00DC43EE" w:rsidRPr="00360075" w14:paraId="4AD432D7" w14:textId="77777777" w:rsidTr="00044A2D">
        <w:trPr>
          <w:trHeight w:hRule="exact" w:val="340"/>
          <w:jc w:val="center"/>
        </w:trPr>
        <w:tc>
          <w:tcPr>
            <w:tcW w:w="3654" w:type="dxa"/>
            <w:shd w:val="clear" w:color="auto" w:fill="FFFFFF" w:themeFill="background1"/>
            <w:noWrap/>
            <w:vAlign w:val="center"/>
            <w:hideMark/>
          </w:tcPr>
          <w:p w14:paraId="3F16633B"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Эстония</w:t>
            </w:r>
          </w:p>
        </w:tc>
        <w:tc>
          <w:tcPr>
            <w:tcW w:w="1255" w:type="dxa"/>
            <w:shd w:val="clear" w:color="auto" w:fill="FFFFFF" w:themeFill="background1"/>
            <w:noWrap/>
            <w:vAlign w:val="center"/>
            <w:hideMark/>
          </w:tcPr>
          <w:p w14:paraId="58E9A08E"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4,2</w:t>
            </w:r>
          </w:p>
        </w:tc>
        <w:tc>
          <w:tcPr>
            <w:tcW w:w="1485" w:type="dxa"/>
            <w:shd w:val="clear" w:color="auto" w:fill="FFFFFF" w:themeFill="background1"/>
            <w:noWrap/>
            <w:vAlign w:val="center"/>
            <w:hideMark/>
          </w:tcPr>
          <w:p w14:paraId="15C1446D"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8,4</w:t>
            </w:r>
          </w:p>
        </w:tc>
        <w:tc>
          <w:tcPr>
            <w:tcW w:w="1418" w:type="dxa"/>
            <w:shd w:val="clear" w:color="auto" w:fill="FFFFFF" w:themeFill="background1"/>
            <w:noWrap/>
            <w:vAlign w:val="center"/>
            <w:hideMark/>
          </w:tcPr>
          <w:p w14:paraId="326ABF19"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38,9</w:t>
            </w:r>
          </w:p>
        </w:tc>
        <w:tc>
          <w:tcPr>
            <w:tcW w:w="1842" w:type="dxa"/>
            <w:shd w:val="clear" w:color="auto" w:fill="FFFFFF" w:themeFill="background1"/>
            <w:noWrap/>
            <w:vAlign w:val="center"/>
            <w:hideMark/>
          </w:tcPr>
          <w:p w14:paraId="4431F015"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46,5</w:t>
            </w:r>
          </w:p>
        </w:tc>
      </w:tr>
      <w:tr w:rsidR="00DC43EE" w:rsidRPr="00360075" w14:paraId="4D1AF1EA" w14:textId="77777777" w:rsidTr="00044A2D">
        <w:trPr>
          <w:trHeight w:hRule="exact" w:val="340"/>
          <w:jc w:val="center"/>
        </w:trPr>
        <w:tc>
          <w:tcPr>
            <w:tcW w:w="3654" w:type="dxa"/>
            <w:shd w:val="clear" w:color="auto" w:fill="FFFFFF" w:themeFill="background1"/>
            <w:noWrap/>
            <w:vAlign w:val="center"/>
            <w:hideMark/>
          </w:tcPr>
          <w:p w14:paraId="49AF3A72"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Словения</w:t>
            </w:r>
          </w:p>
        </w:tc>
        <w:tc>
          <w:tcPr>
            <w:tcW w:w="1255" w:type="dxa"/>
            <w:shd w:val="clear" w:color="auto" w:fill="FFFFFF" w:themeFill="background1"/>
            <w:noWrap/>
            <w:vAlign w:val="center"/>
            <w:hideMark/>
          </w:tcPr>
          <w:p w14:paraId="6262072C"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2,9</w:t>
            </w:r>
          </w:p>
        </w:tc>
        <w:tc>
          <w:tcPr>
            <w:tcW w:w="1485" w:type="dxa"/>
            <w:shd w:val="clear" w:color="auto" w:fill="FFFFFF" w:themeFill="background1"/>
            <w:noWrap/>
            <w:vAlign w:val="center"/>
            <w:hideMark/>
          </w:tcPr>
          <w:p w14:paraId="65BA0211"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7,6</w:t>
            </w:r>
          </w:p>
        </w:tc>
        <w:tc>
          <w:tcPr>
            <w:tcW w:w="1418" w:type="dxa"/>
            <w:shd w:val="clear" w:color="auto" w:fill="FFFFFF" w:themeFill="background1"/>
            <w:noWrap/>
            <w:vAlign w:val="center"/>
            <w:hideMark/>
          </w:tcPr>
          <w:p w14:paraId="2BEE3346"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17,2</w:t>
            </w:r>
          </w:p>
        </w:tc>
        <w:tc>
          <w:tcPr>
            <w:tcW w:w="1842" w:type="dxa"/>
            <w:shd w:val="clear" w:color="auto" w:fill="FFFFFF" w:themeFill="background1"/>
            <w:noWrap/>
            <w:vAlign w:val="center"/>
            <w:hideMark/>
          </w:tcPr>
          <w:p w14:paraId="6C31C9E3"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28,9</w:t>
            </w:r>
          </w:p>
        </w:tc>
      </w:tr>
      <w:tr w:rsidR="00DC43EE" w:rsidRPr="00360075" w14:paraId="1D437ECC" w14:textId="77777777" w:rsidTr="00044A2D">
        <w:trPr>
          <w:trHeight w:hRule="exact" w:val="340"/>
          <w:jc w:val="center"/>
        </w:trPr>
        <w:tc>
          <w:tcPr>
            <w:tcW w:w="3654" w:type="dxa"/>
            <w:shd w:val="clear" w:color="auto" w:fill="FFFFFF" w:themeFill="background1"/>
            <w:noWrap/>
            <w:vAlign w:val="center"/>
          </w:tcPr>
          <w:p w14:paraId="1DBF7FF1"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Франция</w:t>
            </w:r>
          </w:p>
        </w:tc>
        <w:tc>
          <w:tcPr>
            <w:tcW w:w="1255" w:type="dxa"/>
            <w:shd w:val="clear" w:color="auto" w:fill="FFFFFF" w:themeFill="background1"/>
            <w:noWrap/>
            <w:vAlign w:val="center"/>
          </w:tcPr>
          <w:p w14:paraId="569C0389"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w:t>
            </w:r>
          </w:p>
        </w:tc>
        <w:tc>
          <w:tcPr>
            <w:tcW w:w="1485" w:type="dxa"/>
            <w:shd w:val="clear" w:color="auto" w:fill="FFFFFF" w:themeFill="background1"/>
            <w:noWrap/>
            <w:vAlign w:val="center"/>
          </w:tcPr>
          <w:p w14:paraId="3A408772"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4,0</w:t>
            </w:r>
          </w:p>
        </w:tc>
        <w:tc>
          <w:tcPr>
            <w:tcW w:w="1418" w:type="dxa"/>
            <w:shd w:val="clear" w:color="auto" w:fill="FFFFFF" w:themeFill="background1"/>
            <w:noWrap/>
            <w:vAlign w:val="center"/>
          </w:tcPr>
          <w:p w14:paraId="5898F0BC"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11,0</w:t>
            </w:r>
          </w:p>
        </w:tc>
        <w:tc>
          <w:tcPr>
            <w:tcW w:w="1842" w:type="dxa"/>
            <w:shd w:val="clear" w:color="auto" w:fill="FFFFFF" w:themeFill="background1"/>
            <w:noWrap/>
            <w:vAlign w:val="center"/>
          </w:tcPr>
          <w:p w14:paraId="7E5851B5"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21,1</w:t>
            </w:r>
          </w:p>
        </w:tc>
      </w:tr>
      <w:tr w:rsidR="00DC43EE" w:rsidRPr="00360075" w14:paraId="13B684CB" w14:textId="77777777" w:rsidTr="00044A2D">
        <w:trPr>
          <w:trHeight w:hRule="exact" w:val="340"/>
          <w:jc w:val="center"/>
        </w:trPr>
        <w:tc>
          <w:tcPr>
            <w:tcW w:w="3654" w:type="dxa"/>
            <w:shd w:val="clear" w:color="auto" w:fill="FFFFFF" w:themeFill="background1"/>
            <w:noWrap/>
            <w:vAlign w:val="center"/>
            <w:hideMark/>
          </w:tcPr>
          <w:p w14:paraId="41641D45" w14:textId="77777777" w:rsidR="00DC43EE" w:rsidRPr="006B6159" w:rsidRDefault="00DC43EE" w:rsidP="006B6159">
            <w:pPr>
              <w:spacing w:after="0" w:line="240" w:lineRule="auto"/>
              <w:rPr>
                <w:rFonts w:ascii="Times New Roman" w:hAnsi="Times New Roman" w:cs="Times New Roman"/>
                <w:i/>
                <w:color w:val="000000" w:themeColor="text1"/>
                <w:sz w:val="24"/>
                <w:szCs w:val="24"/>
              </w:rPr>
            </w:pPr>
            <w:r w:rsidRPr="006B6159">
              <w:rPr>
                <w:rFonts w:ascii="Times New Roman" w:hAnsi="Times New Roman" w:cs="Times New Roman"/>
                <w:i/>
                <w:color w:val="000000" w:themeColor="text1"/>
                <w:sz w:val="24"/>
                <w:szCs w:val="24"/>
              </w:rPr>
              <w:t xml:space="preserve">Страны ОЭСР в среднем </w:t>
            </w:r>
          </w:p>
        </w:tc>
        <w:tc>
          <w:tcPr>
            <w:tcW w:w="1255" w:type="dxa"/>
            <w:shd w:val="clear" w:color="auto" w:fill="FFFFFF" w:themeFill="background1"/>
            <w:noWrap/>
            <w:vAlign w:val="center"/>
            <w:hideMark/>
          </w:tcPr>
          <w:p w14:paraId="38C3ACA5" w14:textId="77777777" w:rsidR="00DC43EE" w:rsidRPr="006B6159" w:rsidRDefault="00DC43EE" w:rsidP="00342570">
            <w:pPr>
              <w:spacing w:after="0" w:line="240" w:lineRule="auto"/>
              <w:jc w:val="center"/>
              <w:rPr>
                <w:rFonts w:ascii="Times New Roman" w:hAnsi="Times New Roman" w:cs="Times New Roman"/>
                <w:i/>
                <w:color w:val="000000" w:themeColor="text1"/>
                <w:sz w:val="24"/>
                <w:szCs w:val="24"/>
              </w:rPr>
            </w:pPr>
            <w:r w:rsidRPr="006B6159">
              <w:rPr>
                <w:rFonts w:ascii="Times New Roman" w:hAnsi="Times New Roman" w:cs="Times New Roman"/>
                <w:i/>
                <w:color w:val="000000" w:themeColor="text1"/>
                <w:sz w:val="24"/>
                <w:szCs w:val="24"/>
              </w:rPr>
              <w:t>2,</w:t>
            </w:r>
            <w:r w:rsidR="00342570">
              <w:rPr>
                <w:rFonts w:ascii="Times New Roman" w:hAnsi="Times New Roman" w:cs="Times New Roman"/>
                <w:i/>
                <w:color w:val="000000" w:themeColor="text1"/>
                <w:sz w:val="24"/>
                <w:szCs w:val="24"/>
              </w:rPr>
              <w:t>3</w:t>
            </w:r>
          </w:p>
        </w:tc>
        <w:tc>
          <w:tcPr>
            <w:tcW w:w="1485" w:type="dxa"/>
            <w:shd w:val="clear" w:color="auto" w:fill="FFFFFF" w:themeFill="background1"/>
            <w:noWrap/>
            <w:vAlign w:val="center"/>
            <w:hideMark/>
          </w:tcPr>
          <w:p w14:paraId="45C301D8" w14:textId="77777777" w:rsidR="00DC43EE" w:rsidRPr="006B6159" w:rsidRDefault="00DC43EE" w:rsidP="006B6159">
            <w:pPr>
              <w:spacing w:after="0" w:line="240" w:lineRule="auto"/>
              <w:jc w:val="center"/>
              <w:rPr>
                <w:rFonts w:ascii="Times New Roman" w:hAnsi="Times New Roman" w:cs="Times New Roman"/>
                <w:i/>
                <w:color w:val="000000" w:themeColor="text1"/>
                <w:sz w:val="24"/>
                <w:szCs w:val="24"/>
              </w:rPr>
            </w:pPr>
            <w:r w:rsidRPr="006B6159">
              <w:rPr>
                <w:rFonts w:ascii="Times New Roman" w:hAnsi="Times New Roman" w:cs="Times New Roman"/>
                <w:i/>
                <w:color w:val="000000" w:themeColor="text1"/>
                <w:sz w:val="24"/>
                <w:szCs w:val="24"/>
              </w:rPr>
              <w:t>5,0</w:t>
            </w:r>
          </w:p>
        </w:tc>
        <w:tc>
          <w:tcPr>
            <w:tcW w:w="1418" w:type="dxa"/>
            <w:shd w:val="clear" w:color="auto" w:fill="FFFFFF" w:themeFill="background1"/>
            <w:noWrap/>
            <w:vAlign w:val="center"/>
            <w:hideMark/>
          </w:tcPr>
          <w:p w14:paraId="652A9561" w14:textId="77777777" w:rsidR="00DC43EE" w:rsidRPr="006B6159" w:rsidRDefault="00DC43EE" w:rsidP="006B6159">
            <w:pPr>
              <w:spacing w:after="0" w:line="240" w:lineRule="auto"/>
              <w:jc w:val="center"/>
              <w:rPr>
                <w:rFonts w:ascii="Times New Roman" w:hAnsi="Times New Roman" w:cs="Times New Roman"/>
                <w:i/>
                <w:color w:val="000000" w:themeColor="text1"/>
                <w:sz w:val="24"/>
                <w:szCs w:val="24"/>
              </w:rPr>
            </w:pPr>
            <w:r w:rsidRPr="006B6159">
              <w:rPr>
                <w:rFonts w:ascii="Times New Roman" w:hAnsi="Times New Roman" w:cs="Times New Roman"/>
                <w:i/>
                <w:color w:val="000000" w:themeColor="text1"/>
                <w:sz w:val="24"/>
                <w:szCs w:val="24"/>
              </w:rPr>
              <w:t>11,7</w:t>
            </w:r>
          </w:p>
        </w:tc>
        <w:tc>
          <w:tcPr>
            <w:tcW w:w="1842" w:type="dxa"/>
            <w:shd w:val="clear" w:color="auto" w:fill="FFFFFF" w:themeFill="background1"/>
            <w:noWrap/>
            <w:vAlign w:val="center"/>
            <w:hideMark/>
          </w:tcPr>
          <w:p w14:paraId="2DB1A93E" w14:textId="77777777" w:rsidR="00DC43EE" w:rsidRPr="006B6159" w:rsidRDefault="00DC43EE" w:rsidP="006B6159">
            <w:pPr>
              <w:spacing w:after="0" w:line="240" w:lineRule="auto"/>
              <w:jc w:val="center"/>
              <w:rPr>
                <w:rFonts w:ascii="Times New Roman" w:hAnsi="Times New Roman" w:cs="Times New Roman"/>
                <w:i/>
                <w:color w:val="000000" w:themeColor="text1"/>
                <w:sz w:val="24"/>
                <w:szCs w:val="24"/>
              </w:rPr>
            </w:pPr>
            <w:r w:rsidRPr="006B6159">
              <w:rPr>
                <w:rFonts w:ascii="Times New Roman" w:hAnsi="Times New Roman" w:cs="Times New Roman"/>
                <w:i/>
                <w:color w:val="000000" w:themeColor="text1"/>
                <w:sz w:val="24"/>
                <w:szCs w:val="24"/>
              </w:rPr>
              <w:t>17,4</w:t>
            </w:r>
          </w:p>
        </w:tc>
      </w:tr>
      <w:tr w:rsidR="00DC43EE" w:rsidRPr="00360075" w14:paraId="0DA138E9" w14:textId="77777777" w:rsidTr="00044A2D">
        <w:trPr>
          <w:trHeight w:hRule="exact" w:val="340"/>
          <w:jc w:val="center"/>
        </w:trPr>
        <w:tc>
          <w:tcPr>
            <w:tcW w:w="3654" w:type="dxa"/>
            <w:shd w:val="clear" w:color="auto" w:fill="FFFFFF" w:themeFill="background1"/>
            <w:noWrap/>
            <w:vAlign w:val="center"/>
          </w:tcPr>
          <w:p w14:paraId="5C112E58"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 xml:space="preserve">Швеция </w:t>
            </w:r>
          </w:p>
        </w:tc>
        <w:tc>
          <w:tcPr>
            <w:tcW w:w="1255" w:type="dxa"/>
            <w:shd w:val="clear" w:color="auto" w:fill="FFFFFF" w:themeFill="background1"/>
            <w:noWrap/>
            <w:vAlign w:val="center"/>
          </w:tcPr>
          <w:p w14:paraId="1A2BD491"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2,8</w:t>
            </w:r>
          </w:p>
        </w:tc>
        <w:tc>
          <w:tcPr>
            <w:tcW w:w="1485" w:type="dxa"/>
            <w:shd w:val="clear" w:color="auto" w:fill="FFFFFF" w:themeFill="background1"/>
            <w:noWrap/>
            <w:vAlign w:val="center"/>
          </w:tcPr>
          <w:p w14:paraId="1E86760D"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6,0</w:t>
            </w:r>
          </w:p>
        </w:tc>
        <w:tc>
          <w:tcPr>
            <w:tcW w:w="1418" w:type="dxa"/>
            <w:shd w:val="clear" w:color="auto" w:fill="FFFFFF" w:themeFill="background1"/>
            <w:noWrap/>
            <w:vAlign w:val="center"/>
          </w:tcPr>
          <w:p w14:paraId="276B8D1E"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10,0</w:t>
            </w:r>
          </w:p>
        </w:tc>
        <w:tc>
          <w:tcPr>
            <w:tcW w:w="1842" w:type="dxa"/>
            <w:shd w:val="clear" w:color="auto" w:fill="FFFFFF" w:themeFill="background1"/>
            <w:noWrap/>
            <w:vAlign w:val="center"/>
          </w:tcPr>
          <w:p w14:paraId="64117ACF"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15,5</w:t>
            </w:r>
          </w:p>
        </w:tc>
      </w:tr>
      <w:tr w:rsidR="00DC43EE" w:rsidRPr="00360075" w14:paraId="6CB662D8" w14:textId="77777777" w:rsidTr="00044A2D">
        <w:trPr>
          <w:trHeight w:hRule="exact" w:val="340"/>
          <w:jc w:val="center"/>
        </w:trPr>
        <w:tc>
          <w:tcPr>
            <w:tcW w:w="3654" w:type="dxa"/>
            <w:shd w:val="clear" w:color="auto" w:fill="FFFFFF" w:themeFill="background1"/>
            <w:noWrap/>
            <w:vAlign w:val="center"/>
          </w:tcPr>
          <w:p w14:paraId="7D10F0B9" w14:textId="77777777" w:rsidR="00DC43EE" w:rsidRPr="006B6159" w:rsidRDefault="00DC43EE" w:rsidP="006B6159">
            <w:pPr>
              <w:spacing w:after="0" w:line="240" w:lineRule="auto"/>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Великобритания</w:t>
            </w:r>
          </w:p>
        </w:tc>
        <w:tc>
          <w:tcPr>
            <w:tcW w:w="1255" w:type="dxa"/>
            <w:shd w:val="clear" w:color="auto" w:fill="FFFFFF" w:themeFill="background1"/>
            <w:noWrap/>
            <w:vAlign w:val="center"/>
          </w:tcPr>
          <w:p w14:paraId="0DEFDE40" w14:textId="77777777" w:rsidR="00DC43EE" w:rsidRPr="006B6159" w:rsidRDefault="00DC43EE" w:rsidP="006B6159">
            <w:pPr>
              <w:spacing w:after="0" w:line="240" w:lineRule="auto"/>
              <w:jc w:val="center"/>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2,7</w:t>
            </w:r>
          </w:p>
        </w:tc>
        <w:tc>
          <w:tcPr>
            <w:tcW w:w="1485" w:type="dxa"/>
            <w:shd w:val="clear" w:color="auto" w:fill="FFFFFF" w:themeFill="background1"/>
            <w:noWrap/>
            <w:vAlign w:val="center"/>
          </w:tcPr>
          <w:p w14:paraId="462DE63C" w14:textId="77777777" w:rsidR="00DC43EE" w:rsidRPr="006B6159" w:rsidRDefault="00DC43EE" w:rsidP="006B6159">
            <w:pPr>
              <w:spacing w:after="0" w:line="240" w:lineRule="auto"/>
              <w:jc w:val="center"/>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4,6</w:t>
            </w:r>
          </w:p>
        </w:tc>
        <w:tc>
          <w:tcPr>
            <w:tcW w:w="1418" w:type="dxa"/>
            <w:shd w:val="clear" w:color="auto" w:fill="FFFFFF" w:themeFill="background1"/>
            <w:noWrap/>
            <w:vAlign w:val="center"/>
          </w:tcPr>
          <w:p w14:paraId="69E67358" w14:textId="77777777" w:rsidR="00DC43EE" w:rsidRPr="006B6159" w:rsidRDefault="00DC43EE" w:rsidP="006B6159">
            <w:pPr>
              <w:spacing w:after="0" w:line="240" w:lineRule="auto"/>
              <w:jc w:val="center"/>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6,4</w:t>
            </w:r>
          </w:p>
        </w:tc>
        <w:tc>
          <w:tcPr>
            <w:tcW w:w="1842" w:type="dxa"/>
            <w:shd w:val="clear" w:color="auto" w:fill="FFFFFF" w:themeFill="background1"/>
            <w:noWrap/>
            <w:vAlign w:val="center"/>
          </w:tcPr>
          <w:p w14:paraId="48E3F838" w14:textId="77777777" w:rsidR="00DC43EE" w:rsidRPr="006B6159" w:rsidRDefault="00DC43EE" w:rsidP="006B6159">
            <w:pPr>
              <w:spacing w:after="0" w:line="240" w:lineRule="auto"/>
              <w:jc w:val="center"/>
              <w:rPr>
                <w:rFonts w:ascii="Times New Roman" w:hAnsi="Times New Roman" w:cs="Times New Roman"/>
                <w:color w:val="000000" w:themeColor="text1"/>
                <w:sz w:val="24"/>
                <w:szCs w:val="24"/>
              </w:rPr>
            </w:pPr>
            <w:r w:rsidRPr="006B6159">
              <w:rPr>
                <w:rFonts w:ascii="Times New Roman" w:hAnsi="Times New Roman" w:cs="Times New Roman"/>
                <w:color w:val="000000" w:themeColor="text1"/>
                <w:sz w:val="24"/>
                <w:szCs w:val="24"/>
              </w:rPr>
              <w:t>8,2</w:t>
            </w:r>
          </w:p>
        </w:tc>
      </w:tr>
      <w:tr w:rsidR="00DC43EE" w:rsidRPr="00360075" w14:paraId="7166544E" w14:textId="77777777" w:rsidTr="00044A2D">
        <w:trPr>
          <w:trHeight w:hRule="exact" w:val="340"/>
          <w:jc w:val="center"/>
        </w:trPr>
        <w:tc>
          <w:tcPr>
            <w:tcW w:w="3654" w:type="dxa"/>
            <w:shd w:val="clear" w:color="auto" w:fill="FFFFFF" w:themeFill="background1"/>
            <w:noWrap/>
            <w:vAlign w:val="center"/>
          </w:tcPr>
          <w:p w14:paraId="2BFAE4E4" w14:textId="77777777" w:rsidR="00DC43EE" w:rsidRPr="006B6159" w:rsidRDefault="00DC43EE" w:rsidP="006B6159">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Чехия</w:t>
            </w:r>
          </w:p>
        </w:tc>
        <w:tc>
          <w:tcPr>
            <w:tcW w:w="1255" w:type="dxa"/>
            <w:shd w:val="clear" w:color="auto" w:fill="FFFFFF" w:themeFill="background1"/>
            <w:noWrap/>
            <w:vAlign w:val="center"/>
            <w:hideMark/>
          </w:tcPr>
          <w:p w14:paraId="532BD25F"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485" w:type="dxa"/>
            <w:shd w:val="clear" w:color="auto" w:fill="FFFFFF" w:themeFill="background1"/>
            <w:noWrap/>
            <w:vAlign w:val="center"/>
            <w:hideMark/>
          </w:tcPr>
          <w:p w14:paraId="533274A8"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418" w:type="dxa"/>
            <w:shd w:val="clear" w:color="auto" w:fill="FFFFFF" w:themeFill="background1"/>
            <w:noWrap/>
            <w:vAlign w:val="center"/>
            <w:hideMark/>
          </w:tcPr>
          <w:p w14:paraId="51B22B52"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842" w:type="dxa"/>
            <w:shd w:val="clear" w:color="auto" w:fill="FFFFFF" w:themeFill="background1"/>
            <w:noWrap/>
            <w:vAlign w:val="center"/>
            <w:hideMark/>
          </w:tcPr>
          <w:p w14:paraId="3B34BDE9"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11,9</w:t>
            </w:r>
          </w:p>
        </w:tc>
      </w:tr>
      <w:tr w:rsidR="00DC43EE" w:rsidRPr="00360075" w14:paraId="2E864466" w14:textId="77777777" w:rsidTr="00044A2D">
        <w:trPr>
          <w:trHeight w:hRule="exact" w:val="340"/>
          <w:jc w:val="center"/>
        </w:trPr>
        <w:tc>
          <w:tcPr>
            <w:tcW w:w="3654" w:type="dxa"/>
            <w:shd w:val="clear" w:color="auto" w:fill="FFFFFF" w:themeFill="background1"/>
            <w:noWrap/>
            <w:vAlign w:val="center"/>
          </w:tcPr>
          <w:p w14:paraId="7DBD2B2B" w14:textId="77777777" w:rsidR="00DC43EE" w:rsidRPr="006B6159" w:rsidRDefault="00DC43EE" w:rsidP="006B6159">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 xml:space="preserve">Корея </w:t>
            </w:r>
          </w:p>
        </w:tc>
        <w:tc>
          <w:tcPr>
            <w:tcW w:w="1255" w:type="dxa"/>
            <w:shd w:val="clear" w:color="auto" w:fill="FFFFFF" w:themeFill="background1"/>
            <w:noWrap/>
            <w:vAlign w:val="center"/>
            <w:hideMark/>
          </w:tcPr>
          <w:p w14:paraId="5D2E141E"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2,5</w:t>
            </w:r>
          </w:p>
        </w:tc>
        <w:tc>
          <w:tcPr>
            <w:tcW w:w="1485" w:type="dxa"/>
            <w:shd w:val="clear" w:color="auto" w:fill="FFFFFF" w:themeFill="background1"/>
            <w:noWrap/>
            <w:vAlign w:val="center"/>
            <w:hideMark/>
          </w:tcPr>
          <w:p w14:paraId="4BC6BAB5"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2,5</w:t>
            </w:r>
          </w:p>
        </w:tc>
        <w:tc>
          <w:tcPr>
            <w:tcW w:w="1418" w:type="dxa"/>
            <w:shd w:val="clear" w:color="auto" w:fill="FFFFFF" w:themeFill="background1"/>
            <w:noWrap/>
            <w:vAlign w:val="center"/>
            <w:hideMark/>
          </w:tcPr>
          <w:p w14:paraId="21F59C9B"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2,5</w:t>
            </w:r>
          </w:p>
        </w:tc>
        <w:tc>
          <w:tcPr>
            <w:tcW w:w="1842" w:type="dxa"/>
            <w:shd w:val="clear" w:color="auto" w:fill="FFFFFF" w:themeFill="background1"/>
            <w:noWrap/>
            <w:vAlign w:val="center"/>
            <w:hideMark/>
          </w:tcPr>
          <w:p w14:paraId="66859A88"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2,5</w:t>
            </w:r>
          </w:p>
        </w:tc>
      </w:tr>
      <w:tr w:rsidR="00DC43EE" w:rsidRPr="00360075" w14:paraId="08103389" w14:textId="77777777" w:rsidTr="00044A2D">
        <w:trPr>
          <w:trHeight w:hRule="exact" w:val="340"/>
          <w:jc w:val="center"/>
        </w:trPr>
        <w:tc>
          <w:tcPr>
            <w:tcW w:w="3654" w:type="dxa"/>
            <w:shd w:val="clear" w:color="auto" w:fill="auto"/>
            <w:noWrap/>
            <w:vAlign w:val="center"/>
          </w:tcPr>
          <w:p w14:paraId="6FFAD398" w14:textId="77777777" w:rsidR="00DC43EE" w:rsidRPr="006B6159" w:rsidRDefault="00DC43EE" w:rsidP="006B6159">
            <w:pPr>
              <w:spacing w:after="0" w:line="240" w:lineRule="auto"/>
              <w:rPr>
                <w:rFonts w:ascii="Times New Roman" w:hAnsi="Times New Roman" w:cs="Times New Roman"/>
                <w:color w:val="000000"/>
                <w:sz w:val="24"/>
                <w:szCs w:val="24"/>
              </w:rPr>
            </w:pPr>
            <w:r w:rsidRPr="006B6159">
              <w:rPr>
                <w:rFonts w:ascii="Times New Roman" w:hAnsi="Times New Roman" w:cs="Times New Roman"/>
                <w:color w:val="000000"/>
                <w:sz w:val="24"/>
                <w:szCs w:val="24"/>
              </w:rPr>
              <w:t>США</w:t>
            </w:r>
          </w:p>
        </w:tc>
        <w:tc>
          <w:tcPr>
            <w:tcW w:w="1255" w:type="dxa"/>
            <w:shd w:val="clear" w:color="auto" w:fill="auto"/>
            <w:noWrap/>
            <w:vAlign w:val="center"/>
            <w:hideMark/>
          </w:tcPr>
          <w:p w14:paraId="0494668F"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485" w:type="dxa"/>
            <w:shd w:val="clear" w:color="auto" w:fill="auto"/>
            <w:noWrap/>
            <w:vAlign w:val="center"/>
            <w:hideMark/>
          </w:tcPr>
          <w:p w14:paraId="4C2F24A3"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418" w:type="dxa"/>
            <w:shd w:val="clear" w:color="auto" w:fill="auto"/>
            <w:noWrap/>
            <w:vAlign w:val="center"/>
            <w:hideMark/>
          </w:tcPr>
          <w:p w14:paraId="479D4CE4"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c>
          <w:tcPr>
            <w:tcW w:w="1842" w:type="dxa"/>
            <w:shd w:val="clear" w:color="auto" w:fill="auto"/>
            <w:noWrap/>
            <w:vAlign w:val="center"/>
            <w:hideMark/>
          </w:tcPr>
          <w:p w14:paraId="789BB232" w14:textId="77777777" w:rsidR="00DC43EE" w:rsidRPr="006B6159" w:rsidRDefault="00DC43EE" w:rsidP="006B6159">
            <w:pPr>
              <w:spacing w:after="0" w:line="240" w:lineRule="auto"/>
              <w:jc w:val="center"/>
              <w:rPr>
                <w:rFonts w:ascii="Times New Roman" w:hAnsi="Times New Roman" w:cs="Times New Roman"/>
                <w:color w:val="000000"/>
                <w:sz w:val="24"/>
                <w:szCs w:val="24"/>
              </w:rPr>
            </w:pPr>
            <w:r w:rsidRPr="006B6159">
              <w:rPr>
                <w:rFonts w:ascii="Times New Roman" w:hAnsi="Times New Roman" w:cs="Times New Roman"/>
                <w:color w:val="000000"/>
                <w:sz w:val="24"/>
                <w:szCs w:val="24"/>
              </w:rPr>
              <w:t>0,0</w:t>
            </w:r>
          </w:p>
        </w:tc>
      </w:tr>
      <w:tr w:rsidR="00DC43EE" w:rsidRPr="00360075" w14:paraId="20B5D0D9" w14:textId="77777777" w:rsidTr="00044A2D">
        <w:trPr>
          <w:trHeight w:val="255"/>
          <w:jc w:val="center"/>
        </w:trPr>
        <w:tc>
          <w:tcPr>
            <w:tcW w:w="3654" w:type="dxa"/>
            <w:shd w:val="clear" w:color="auto" w:fill="auto"/>
            <w:noWrap/>
            <w:vAlign w:val="bottom"/>
            <w:hideMark/>
          </w:tcPr>
          <w:p w14:paraId="7095BC8C" w14:textId="77777777" w:rsidR="00DC43EE" w:rsidRPr="006B6159" w:rsidRDefault="00DC43EE" w:rsidP="00360075">
            <w:pPr>
              <w:spacing w:after="0" w:line="240" w:lineRule="auto"/>
              <w:rPr>
                <w:rFonts w:ascii="Times New Roman" w:hAnsi="Times New Roman" w:cs="Times New Roman"/>
                <w:sz w:val="24"/>
                <w:szCs w:val="24"/>
              </w:rPr>
            </w:pPr>
            <w:r w:rsidRPr="006B6159">
              <w:rPr>
                <w:rFonts w:ascii="Times New Roman" w:hAnsi="Times New Roman" w:cs="Times New Roman"/>
                <w:sz w:val="24"/>
                <w:szCs w:val="24"/>
              </w:rPr>
              <w:t>Из 40 стран (ОЭСР + некоторые другие) выплачивают</w:t>
            </w:r>
          </w:p>
        </w:tc>
        <w:tc>
          <w:tcPr>
            <w:tcW w:w="1255" w:type="dxa"/>
            <w:shd w:val="clear" w:color="auto" w:fill="auto"/>
            <w:vAlign w:val="center"/>
            <w:hideMark/>
          </w:tcPr>
          <w:p w14:paraId="3B6F4663"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31 страна</w:t>
            </w:r>
          </w:p>
        </w:tc>
        <w:tc>
          <w:tcPr>
            <w:tcW w:w="1485" w:type="dxa"/>
            <w:shd w:val="clear" w:color="auto" w:fill="auto"/>
            <w:vAlign w:val="center"/>
            <w:hideMark/>
          </w:tcPr>
          <w:p w14:paraId="36EC23CD"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34 страны</w:t>
            </w:r>
          </w:p>
        </w:tc>
        <w:tc>
          <w:tcPr>
            <w:tcW w:w="1418" w:type="dxa"/>
            <w:shd w:val="clear" w:color="auto" w:fill="auto"/>
            <w:vAlign w:val="center"/>
            <w:hideMark/>
          </w:tcPr>
          <w:p w14:paraId="1C262F2A"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36 стран</w:t>
            </w:r>
          </w:p>
        </w:tc>
        <w:tc>
          <w:tcPr>
            <w:tcW w:w="1842" w:type="dxa"/>
            <w:shd w:val="clear" w:color="auto" w:fill="auto"/>
            <w:vAlign w:val="center"/>
            <w:hideMark/>
          </w:tcPr>
          <w:p w14:paraId="7FEC20DE" w14:textId="77777777" w:rsidR="00DC43EE" w:rsidRPr="006B6159" w:rsidRDefault="00DC43EE" w:rsidP="006B6159">
            <w:pPr>
              <w:spacing w:after="0" w:line="240" w:lineRule="auto"/>
              <w:jc w:val="center"/>
              <w:rPr>
                <w:rFonts w:ascii="Times New Roman" w:hAnsi="Times New Roman" w:cs="Times New Roman"/>
                <w:sz w:val="24"/>
                <w:szCs w:val="24"/>
              </w:rPr>
            </w:pPr>
            <w:r w:rsidRPr="006B6159">
              <w:rPr>
                <w:rFonts w:ascii="Times New Roman" w:hAnsi="Times New Roman" w:cs="Times New Roman"/>
                <w:sz w:val="24"/>
                <w:szCs w:val="24"/>
              </w:rPr>
              <w:t>37 стран</w:t>
            </w:r>
          </w:p>
        </w:tc>
      </w:tr>
      <w:tr w:rsidR="00DC43EE" w:rsidRPr="00360075" w14:paraId="4BCFBD3B" w14:textId="77777777" w:rsidTr="00044A2D">
        <w:trPr>
          <w:trHeight w:val="255"/>
          <w:jc w:val="center"/>
        </w:trPr>
        <w:tc>
          <w:tcPr>
            <w:tcW w:w="9654" w:type="dxa"/>
            <w:gridSpan w:val="5"/>
            <w:shd w:val="clear" w:color="auto" w:fill="auto"/>
            <w:noWrap/>
            <w:vAlign w:val="bottom"/>
          </w:tcPr>
          <w:p w14:paraId="7A19D365" w14:textId="77777777" w:rsidR="00DC43EE" w:rsidRPr="006B6159" w:rsidRDefault="009B48EA" w:rsidP="006B6159">
            <w:pPr>
              <w:spacing w:after="0" w:line="240" w:lineRule="auto"/>
              <w:ind w:left="635" w:hanging="19"/>
              <w:jc w:val="both"/>
              <w:rPr>
                <w:rFonts w:ascii="Times New Roman" w:hAnsi="Times New Roman" w:cs="Times New Roman"/>
                <w:sz w:val="24"/>
                <w:szCs w:val="24"/>
              </w:rPr>
            </w:pPr>
            <w:r w:rsidRPr="006B6159">
              <w:rPr>
                <w:rFonts w:ascii="Times New Roman" w:hAnsi="Times New Roman" w:cs="Times New Roman"/>
                <w:sz w:val="24"/>
                <w:szCs w:val="24"/>
              </w:rPr>
              <w:t xml:space="preserve">Примечание </w:t>
            </w:r>
            <w:r w:rsidR="006B6159">
              <w:rPr>
                <w:rFonts w:ascii="Times New Roman" w:hAnsi="Times New Roman" w:cs="Times New Roman"/>
                <w:sz w:val="24"/>
                <w:szCs w:val="24"/>
              </w:rPr>
              <w:t xml:space="preserve">– Составлено по источнику </w:t>
            </w:r>
            <w:r w:rsidR="00B35CCB" w:rsidRPr="00B35CCB">
              <w:rPr>
                <w:rFonts w:ascii="Times New Roman" w:hAnsi="Times New Roman" w:cs="Times New Roman"/>
                <w:sz w:val="24"/>
                <w:szCs w:val="24"/>
              </w:rPr>
              <w:t>[69]</w:t>
            </w:r>
          </w:p>
        </w:tc>
      </w:tr>
    </w:tbl>
    <w:p w14:paraId="7B9B5DDE" w14:textId="77777777" w:rsidR="004C6BE9" w:rsidRPr="00360075" w:rsidRDefault="004C6BE9" w:rsidP="006B6159">
      <w:pPr>
        <w:tabs>
          <w:tab w:val="left" w:pos="0"/>
        </w:tabs>
        <w:spacing w:after="0" w:line="240" w:lineRule="auto"/>
        <w:ind w:firstLine="709"/>
        <w:jc w:val="both"/>
        <w:rPr>
          <w:rFonts w:ascii="Times New Roman" w:hAnsi="Times New Roman" w:cs="Times New Roman"/>
          <w:sz w:val="28"/>
          <w:szCs w:val="28"/>
        </w:rPr>
      </w:pPr>
    </w:p>
    <w:p w14:paraId="126CFAE6" w14:textId="77777777" w:rsidR="004C6BE9" w:rsidRPr="00360075" w:rsidRDefault="004C6BE9"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пособие одному ребенку в семье выплачивает только 31 страна из рассмотренных 40, то пособие на 3-4 детей,</w:t>
      </w:r>
      <w:r w:rsidR="00070457">
        <w:rPr>
          <w:rFonts w:ascii="Times New Roman" w:hAnsi="Times New Roman" w:cs="Times New Roman"/>
          <w:sz w:val="28"/>
          <w:szCs w:val="28"/>
        </w:rPr>
        <w:t xml:space="preserve"> </w:t>
      </w:r>
      <w:r w:rsidRPr="00360075">
        <w:rPr>
          <w:rFonts w:ascii="Times New Roman" w:hAnsi="Times New Roman" w:cs="Times New Roman"/>
          <w:sz w:val="28"/>
          <w:szCs w:val="28"/>
        </w:rPr>
        <w:t xml:space="preserve">как правило, до достижения ребенком определенного возраста, выплачивают 36 и 37 стран соответственно. </w:t>
      </w:r>
    </w:p>
    <w:p w14:paraId="79E1F6BC" w14:textId="77777777" w:rsidR="004C6BE9" w:rsidRPr="00360075" w:rsidRDefault="004C6BE9"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Наибольший прирост размеров пособия по многодетности наблюдается в Эстонии – 42,3%, которые составляют разницу между одним и четырьмя детьми.</w:t>
      </w:r>
    </w:p>
    <w:p w14:paraId="6CC37870" w14:textId="0CD1434C"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Некоторые страны выплачивают пособие, начиная со второго ребенка, например, Польша и Франция. Польша поддерживает многодетные </w:t>
      </w:r>
      <w:r w:rsidR="00CD074B" w:rsidRPr="00360075">
        <w:rPr>
          <w:rFonts w:ascii="Times New Roman" w:hAnsi="Times New Roman" w:cs="Times New Roman"/>
          <w:sz w:val="28"/>
          <w:szCs w:val="28"/>
        </w:rPr>
        <w:t>семьи наиболее</w:t>
      </w:r>
      <w:r w:rsidRPr="00360075">
        <w:rPr>
          <w:rFonts w:ascii="Times New Roman" w:hAnsi="Times New Roman" w:cs="Times New Roman"/>
          <w:sz w:val="28"/>
          <w:szCs w:val="28"/>
        </w:rPr>
        <w:t xml:space="preserve"> существенно, выплачивая 50% средне-национальной заработной платы. Чехия начинает поддержку многодетности с 4-х детей в семьи. Корея не учитывает количество детей в семье и всем семьям платит одинаково по 2,5%. </w:t>
      </w:r>
    </w:p>
    <w:p w14:paraId="21F0617E"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Модель, отражающая среднестатистическую стратегию, представляет 2,3% за одного ребенка, практически удваивает пособие для двух детей до 5%, еще раз удваивает за трех детей 11,7% и добавляет до 17,4% за четырех детей.</w:t>
      </w:r>
    </w:p>
    <w:p w14:paraId="1DD8DB8B"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6B6159">
        <w:rPr>
          <w:rFonts w:ascii="Times New Roman" w:hAnsi="Times New Roman" w:cs="Times New Roman"/>
          <w:i/>
          <w:sz w:val="28"/>
          <w:szCs w:val="28"/>
        </w:rPr>
        <w:t>Услуги ухода за детьми и дошкольного воспитания.</w:t>
      </w:r>
      <w:r w:rsidR="00070457">
        <w:rPr>
          <w:rFonts w:ascii="Times New Roman" w:hAnsi="Times New Roman" w:cs="Times New Roman"/>
          <w:i/>
          <w:sz w:val="28"/>
          <w:szCs w:val="28"/>
        </w:rPr>
        <w:t xml:space="preserve"> </w:t>
      </w:r>
      <w:r w:rsidRPr="00360075">
        <w:rPr>
          <w:rFonts w:ascii="Times New Roman" w:hAnsi="Times New Roman" w:cs="Times New Roman"/>
          <w:sz w:val="28"/>
          <w:szCs w:val="28"/>
        </w:rPr>
        <w:t>Уход за детьми в странах ОЭСР представляется в трех типовых формах:</w:t>
      </w:r>
    </w:p>
    <w:p w14:paraId="236B22E3" w14:textId="77777777" w:rsidR="00DC43EE" w:rsidRPr="00360075" w:rsidRDefault="006B6159" w:rsidP="007B5198">
      <w:pPr>
        <w:pStyle w:val="a3"/>
        <w:numPr>
          <w:ilvl w:val="0"/>
          <w:numId w:val="31"/>
        </w:numPr>
        <w:tabs>
          <w:tab w:val="left" w:pos="0"/>
          <w:tab w:val="left" w:pos="851"/>
          <w:tab w:val="left" w:pos="993"/>
        </w:tabs>
        <w:ind w:left="0" w:firstLine="709"/>
        <w:jc w:val="both"/>
        <w:rPr>
          <w:sz w:val="28"/>
          <w:szCs w:val="28"/>
        </w:rPr>
      </w:pPr>
      <w:r w:rsidRPr="00360075">
        <w:rPr>
          <w:sz w:val="28"/>
          <w:szCs w:val="28"/>
        </w:rPr>
        <w:t>у</w:t>
      </w:r>
      <w:r w:rsidR="00DC43EE" w:rsidRPr="00360075">
        <w:rPr>
          <w:sz w:val="28"/>
          <w:szCs w:val="28"/>
        </w:rPr>
        <w:t>ход на дому для маленьких детей, при котором в группе 3-4 ребенка. Такой уход предоставляется, например, во Франции, где сертифицированные няни ухаживают за детьми у себя на дому или при яслях. Эти услуги предоставляются детям, не достигшим 4 лет</w:t>
      </w:r>
      <w:r>
        <w:rPr>
          <w:sz w:val="28"/>
          <w:szCs w:val="28"/>
        </w:rPr>
        <w:t>;</w:t>
      </w:r>
    </w:p>
    <w:p w14:paraId="60262B90" w14:textId="77777777" w:rsidR="00DC43EE" w:rsidRPr="00360075" w:rsidRDefault="006B6159" w:rsidP="007B5198">
      <w:pPr>
        <w:pStyle w:val="a3"/>
        <w:numPr>
          <w:ilvl w:val="0"/>
          <w:numId w:val="31"/>
        </w:numPr>
        <w:tabs>
          <w:tab w:val="left" w:pos="0"/>
          <w:tab w:val="left" w:pos="851"/>
          <w:tab w:val="left" w:pos="993"/>
        </w:tabs>
        <w:ind w:left="0" w:firstLine="709"/>
        <w:jc w:val="both"/>
        <w:rPr>
          <w:sz w:val="28"/>
          <w:szCs w:val="28"/>
        </w:rPr>
      </w:pPr>
      <w:r w:rsidRPr="00360075">
        <w:rPr>
          <w:sz w:val="28"/>
          <w:szCs w:val="28"/>
        </w:rPr>
        <w:t>у</w:t>
      </w:r>
      <w:r w:rsidR="00DC43EE" w:rsidRPr="00360075">
        <w:rPr>
          <w:sz w:val="28"/>
          <w:szCs w:val="28"/>
        </w:rPr>
        <w:t>ход непосредственно в детских центрах до 3-4 лет в составе большего количества детей, чем при уходе на дому</w:t>
      </w:r>
      <w:r>
        <w:rPr>
          <w:sz w:val="28"/>
          <w:szCs w:val="28"/>
        </w:rPr>
        <w:t>;</w:t>
      </w:r>
    </w:p>
    <w:p w14:paraId="33622FFF" w14:textId="77777777" w:rsidR="00DC43EE" w:rsidRPr="00360075" w:rsidRDefault="006B6159" w:rsidP="007B5198">
      <w:pPr>
        <w:pStyle w:val="a3"/>
        <w:numPr>
          <w:ilvl w:val="0"/>
          <w:numId w:val="31"/>
        </w:numPr>
        <w:tabs>
          <w:tab w:val="left" w:pos="0"/>
          <w:tab w:val="left" w:pos="851"/>
          <w:tab w:val="left" w:pos="993"/>
        </w:tabs>
        <w:ind w:left="0" w:firstLine="709"/>
        <w:jc w:val="both"/>
        <w:rPr>
          <w:sz w:val="28"/>
          <w:szCs w:val="28"/>
        </w:rPr>
      </w:pPr>
      <w:r w:rsidRPr="00360075">
        <w:rPr>
          <w:sz w:val="28"/>
          <w:szCs w:val="28"/>
        </w:rPr>
        <w:t>д</w:t>
      </w:r>
      <w:r w:rsidR="00DC43EE" w:rsidRPr="00360075">
        <w:rPr>
          <w:sz w:val="28"/>
          <w:szCs w:val="28"/>
        </w:rPr>
        <w:t>ошкольные образовательные программы непосредственно в детских центрах. В составе этих программ в большинстве стран не менее 50% предусмотрено образовательных услуг, персонал для предоставления которых должен иметь необходимую квалификацию. Во многих странах в этих же помещениях предлагаются внеклассные услуги. В некоторых странах образовательные программы в возрасте 5-6 лет предоставляются в рамках предшкольной подготовки.</w:t>
      </w:r>
    </w:p>
    <w:p w14:paraId="58D806B4" w14:textId="77777777" w:rsidR="00DC43EE" w:rsidRPr="00360075" w:rsidRDefault="00DC43EE" w:rsidP="006B6159">
      <w:pPr>
        <w:pStyle w:val="a3"/>
        <w:tabs>
          <w:tab w:val="left" w:pos="0"/>
          <w:tab w:val="left" w:pos="851"/>
        </w:tabs>
        <w:ind w:left="0" w:firstLine="709"/>
        <w:jc w:val="both"/>
        <w:rPr>
          <w:sz w:val="28"/>
          <w:szCs w:val="28"/>
        </w:rPr>
      </w:pPr>
      <w:r w:rsidRPr="00360075">
        <w:rPr>
          <w:sz w:val="28"/>
          <w:szCs w:val="28"/>
        </w:rPr>
        <w:t>Расходы семьи за услуги центров значительно варьируются по странам ОЭСР.</w:t>
      </w:r>
    </w:p>
    <w:p w14:paraId="728602A7" w14:textId="77777777" w:rsidR="00DC43EE" w:rsidRPr="00360075" w:rsidRDefault="00DC43EE" w:rsidP="006B6159">
      <w:pPr>
        <w:pStyle w:val="a3"/>
        <w:tabs>
          <w:tab w:val="left" w:pos="0"/>
          <w:tab w:val="left" w:pos="851"/>
        </w:tabs>
        <w:ind w:left="0" w:firstLine="709"/>
        <w:jc w:val="both"/>
        <w:rPr>
          <w:sz w:val="28"/>
          <w:szCs w:val="28"/>
        </w:rPr>
      </w:pPr>
      <w:r w:rsidRPr="00360075">
        <w:rPr>
          <w:sz w:val="28"/>
          <w:szCs w:val="28"/>
        </w:rPr>
        <w:t xml:space="preserve">Оплата, вносимая родителями, дети которых посещают дошкольные детские учреждения, может быть весьма значительной, как, например, в США </w:t>
      </w:r>
      <w:r w:rsidR="001616C6">
        <w:rPr>
          <w:sz w:val="28"/>
          <w:szCs w:val="28"/>
        </w:rPr>
        <w:t>–</w:t>
      </w:r>
      <w:r w:rsidRPr="00360075">
        <w:rPr>
          <w:sz w:val="28"/>
          <w:szCs w:val="28"/>
        </w:rPr>
        <w:t xml:space="preserve"> 32,3% и Великобритании </w:t>
      </w:r>
      <w:r w:rsidR="001616C6">
        <w:rPr>
          <w:sz w:val="28"/>
          <w:szCs w:val="28"/>
        </w:rPr>
        <w:t>–</w:t>
      </w:r>
      <w:r w:rsidRPr="00360075">
        <w:rPr>
          <w:sz w:val="28"/>
          <w:szCs w:val="28"/>
        </w:rPr>
        <w:t xml:space="preserve"> 64,1% от средней по стране заработной платы. В то время как в Швеции оплата составляет 7,3%, т.е. разница между Швецией и Великобританией </w:t>
      </w:r>
      <w:r w:rsidR="000F7C2B" w:rsidRPr="00360075">
        <w:rPr>
          <w:sz w:val="28"/>
          <w:szCs w:val="28"/>
        </w:rPr>
        <w:t xml:space="preserve">имеет место </w:t>
      </w:r>
      <w:r w:rsidRPr="00360075">
        <w:rPr>
          <w:sz w:val="28"/>
          <w:szCs w:val="28"/>
        </w:rPr>
        <w:t>почти в 9 раз.</w:t>
      </w:r>
    </w:p>
    <w:p w14:paraId="1A20A3A7"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Но в то же время, величина валовых сборов в % к средней по стране заработной плате значительно отличается от чистых сборов, которые учитывают пособия на уход, налоги и тому подобные меры поддержки, которые снижают реальную стоимость услуги. Согласно средним данным по ЕС и ОЭСР снижение наблюдается практически в два раза. То есть, если в странах ОЭСР валовые сборы составили 27,2%, то чистые 12,9% от средней по стране заработной платы. Для одиноких родителей в среднем по ОЭСР и ЕС сумма будет на 2% больше, а в зависимости от конкретной страны разница между этими типами семей может составить почти 35%, как это имеет место в США.</w:t>
      </w:r>
    </w:p>
    <w:p w14:paraId="7132EF31" w14:textId="77777777" w:rsidR="00DC43EE" w:rsidRPr="00360075" w:rsidRDefault="000F7C2B" w:rsidP="006B6159">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Данные по соотношению квалифицированного персонала и детей в учреждениях </w:t>
      </w:r>
      <w:r w:rsidR="00DC43EE" w:rsidRPr="00360075">
        <w:rPr>
          <w:rFonts w:ascii="Times New Roman" w:hAnsi="Times New Roman" w:cs="Times New Roman"/>
          <w:sz w:val="28"/>
          <w:szCs w:val="28"/>
        </w:rPr>
        <w:t>представлены только по ограниченному кругу стран ОЭСР. В среднем по странам ОЭСР соотношение между воспитанниками и воспитателями (функции учителя) в детских дошкольных учреждениях составляет 13,1 человек. С включением в категорию персонала еще и других</w:t>
      </w:r>
      <w:r w:rsidR="00070457">
        <w:rPr>
          <w:rFonts w:ascii="Times New Roman" w:hAnsi="Times New Roman" w:cs="Times New Roman"/>
          <w:sz w:val="28"/>
          <w:szCs w:val="28"/>
        </w:rPr>
        <w:t xml:space="preserve"> </w:t>
      </w:r>
      <w:r w:rsidR="00DC43EE" w:rsidRPr="00360075">
        <w:rPr>
          <w:rFonts w:ascii="Times New Roman" w:hAnsi="Times New Roman" w:cs="Times New Roman"/>
          <w:sz w:val="28"/>
          <w:szCs w:val="28"/>
        </w:rPr>
        <w:t xml:space="preserve">помощников воспитателя, в некоторых странах соотношение значительно увеличивается, как это происходит во Франции, где соотношение ребенок/весь контактный персонал (оказывающий прямые услуги) возрастает на 7 человек. </w:t>
      </w:r>
    </w:p>
    <w:p w14:paraId="4A0F2D7A" w14:textId="14FBB144"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Для начальной школы также характерна низкая наполняемость </w:t>
      </w:r>
      <w:r w:rsidR="00CD074B" w:rsidRPr="00360075">
        <w:rPr>
          <w:rFonts w:ascii="Times New Roman" w:hAnsi="Times New Roman" w:cs="Times New Roman"/>
          <w:sz w:val="28"/>
          <w:szCs w:val="28"/>
        </w:rPr>
        <w:t>классов, соотношение</w:t>
      </w:r>
      <w:r w:rsidRPr="00360075">
        <w:rPr>
          <w:rFonts w:ascii="Times New Roman" w:hAnsi="Times New Roman" w:cs="Times New Roman"/>
          <w:sz w:val="28"/>
          <w:szCs w:val="28"/>
        </w:rPr>
        <w:t xml:space="preserve"> 1 учитель – 9 учеников.</w:t>
      </w:r>
    </w:p>
    <w:p w14:paraId="435072C4"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Обобщение базовых аналитических показателей, по которым оценивается семейная политика в международных статистических ресурсах, представлено в таблице 8</w:t>
      </w:r>
      <w:r w:rsidR="000C7FC4" w:rsidRPr="00360075">
        <w:rPr>
          <w:rFonts w:ascii="Times New Roman" w:hAnsi="Times New Roman" w:cs="Times New Roman"/>
          <w:sz w:val="28"/>
          <w:szCs w:val="28"/>
        </w:rPr>
        <w:t>.</w:t>
      </w:r>
    </w:p>
    <w:p w14:paraId="004FB40E"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Такими параметрами являются: модель государственных расходов, отпуска по рождению и уходу за ребенком, семейные пособия, услуги ухода и образования. </w:t>
      </w:r>
    </w:p>
    <w:p w14:paraId="0CBB3150" w14:textId="77777777" w:rsidR="00DC43EE" w:rsidRPr="00360075" w:rsidRDefault="00DC43EE" w:rsidP="006B6159">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Конечно, средние показатели по ОЭСР и ЕС, безусловно, являются ориентирами для всех стран и показателями наилучшей практики, пре</w:t>
      </w:r>
      <w:r w:rsidR="000F7C2B" w:rsidRPr="00360075">
        <w:rPr>
          <w:rFonts w:ascii="Times New Roman" w:hAnsi="Times New Roman" w:cs="Times New Roman"/>
          <w:sz w:val="28"/>
          <w:szCs w:val="28"/>
        </w:rPr>
        <w:t xml:space="preserve">дставленной в мировой экономике. В то же время, </w:t>
      </w:r>
      <w:r w:rsidRPr="00360075">
        <w:rPr>
          <w:rFonts w:ascii="Times New Roman" w:hAnsi="Times New Roman" w:cs="Times New Roman"/>
          <w:sz w:val="28"/>
          <w:szCs w:val="28"/>
        </w:rPr>
        <w:t>многообразие подходов к семейной политике в зависимости от поставленных перед ней задач, оказывает влияние на конкретные направления и избранные для его успеха индикаторы.</w:t>
      </w:r>
    </w:p>
    <w:p w14:paraId="045F94B2" w14:textId="34E8E7F7" w:rsidR="00DC43EE" w:rsidRPr="00360075" w:rsidRDefault="00DC43EE" w:rsidP="006B6159">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 современном этапе можно выделить ряд четких моделей, явно различающихся по своим регулирующим </w:t>
      </w:r>
      <w:r w:rsidR="00CD074B" w:rsidRPr="00360075">
        <w:rPr>
          <w:rFonts w:ascii="Times New Roman" w:hAnsi="Times New Roman" w:cs="Times New Roman"/>
          <w:sz w:val="28"/>
          <w:szCs w:val="28"/>
        </w:rPr>
        <w:t>мерам в</w:t>
      </w:r>
      <w:r w:rsidRPr="00360075">
        <w:rPr>
          <w:rFonts w:ascii="Times New Roman" w:hAnsi="Times New Roman" w:cs="Times New Roman"/>
          <w:sz w:val="28"/>
          <w:szCs w:val="28"/>
        </w:rPr>
        <w:t xml:space="preserve"> отношении семей. </w:t>
      </w:r>
    </w:p>
    <w:p w14:paraId="61D82F38" w14:textId="77777777" w:rsidR="00DC43EE" w:rsidRPr="00360075" w:rsidRDefault="00DC43EE" w:rsidP="006B6159">
      <w:pPr>
        <w:pStyle w:val="11"/>
        <w:tabs>
          <w:tab w:val="left" w:pos="0"/>
        </w:tabs>
        <w:ind w:firstLine="709"/>
      </w:pPr>
      <w:r w:rsidRPr="00360075">
        <w:t xml:space="preserve">Наиболее популярная среди типологий классификация моделей по классическим признакам: либеральная, универсальная, корпоративистская.   </w:t>
      </w:r>
    </w:p>
    <w:p w14:paraId="3D985BA0" w14:textId="77777777" w:rsidR="00DC43EE" w:rsidRPr="00360075" w:rsidRDefault="00DC43EE" w:rsidP="006B6159">
      <w:pPr>
        <w:pStyle w:val="11"/>
        <w:tabs>
          <w:tab w:val="left" w:pos="0"/>
        </w:tabs>
        <w:ind w:firstLine="709"/>
      </w:pPr>
      <w:r w:rsidRPr="00360075">
        <w:t>В либеральной модели помощь семьям направлена на самых нуждающихся среди них, а остальные должны решать свои проблемы посредством рыночных механизмов. Проводниками этих норм являются США, Великобритания.</w:t>
      </w:r>
    </w:p>
    <w:p w14:paraId="18FFEBBC" w14:textId="77777777" w:rsidR="00DC43EE" w:rsidRPr="00360075" w:rsidRDefault="00DC43EE" w:rsidP="006B6159">
      <w:pPr>
        <w:pStyle w:val="11"/>
        <w:tabs>
          <w:tab w:val="left" w:pos="0"/>
        </w:tabs>
        <w:ind w:firstLine="709"/>
      </w:pPr>
      <w:r w:rsidRPr="00360075">
        <w:t>Универсальные системы оказывают помощь всем членам сообщества, характерным примером является Швеция, которая даже не делает различия между своими гражданами и лицами, имеющими право на проживание. Скандинавские страны реализуют сходную модель универсального свойства</w:t>
      </w:r>
      <w:r w:rsidR="00E418AB" w:rsidRPr="00360075">
        <w:t>.</w:t>
      </w:r>
    </w:p>
    <w:p w14:paraId="2D034046" w14:textId="77777777" w:rsidR="00DC43EE" w:rsidRPr="00360075" w:rsidRDefault="00DC43EE" w:rsidP="006B6159">
      <w:pPr>
        <w:pStyle w:val="11"/>
        <w:tabs>
          <w:tab w:val="left" w:pos="0"/>
        </w:tabs>
        <w:ind w:firstLine="709"/>
      </w:pPr>
      <w:r w:rsidRPr="00360075">
        <w:t xml:space="preserve">Так называемые корпоративистские режимы тоже стремятся к универсализму, но вознаграждение в этих странах будет более пропорционально привязано к вкладу индивида в богатство страны, т.е. в самом общем случае к участию на рынке труда. Германия и Япония являются наиболее последовательными странами в реализации этого типа политики.  </w:t>
      </w:r>
    </w:p>
    <w:p w14:paraId="70C58103" w14:textId="77777777" w:rsidR="001616C6" w:rsidRPr="00360075" w:rsidRDefault="00DC43EE" w:rsidP="001616C6">
      <w:pPr>
        <w:pStyle w:val="11"/>
        <w:ind w:firstLine="454"/>
      </w:pPr>
      <w:r w:rsidRPr="00360075">
        <w:t xml:space="preserve">Кроме этих общих типов, некоторые страны реализуют явно пронаталистскую политику, предлагая очень щедрые условия для рождения детей и ухода за ними в малолетнем возрасте, а также защиты многодетных семей от бедности. Такую политику на данном этапе проводит Эстония, </w:t>
      </w:r>
      <w:r w:rsidR="001616C6" w:rsidRPr="00360075">
        <w:t>Венгрия, Чехия, Польша.</w:t>
      </w:r>
    </w:p>
    <w:p w14:paraId="63F34A25" w14:textId="77777777" w:rsidR="00DC43EE" w:rsidRPr="00360075" w:rsidRDefault="001616C6" w:rsidP="001616C6">
      <w:pPr>
        <w:pStyle w:val="11"/>
        <w:tabs>
          <w:tab w:val="left" w:pos="0"/>
        </w:tabs>
        <w:ind w:firstLine="709"/>
      </w:pPr>
      <w:r w:rsidRPr="00360075">
        <w:t>Система мероприятий семейной политики реализуется с помощью нескольких механизмов: налоговые вычеты, бюджетные трансферты, субсидирование услуг, институциональная поддержка на рынке труда (трудовое законодательство, программы содействия занятости).</w:t>
      </w:r>
    </w:p>
    <w:p w14:paraId="0770699A" w14:textId="77777777" w:rsidR="00DC43EE" w:rsidRPr="00360075" w:rsidRDefault="00DC43EE" w:rsidP="00360075">
      <w:pPr>
        <w:tabs>
          <w:tab w:val="left" w:pos="0"/>
        </w:tabs>
        <w:spacing w:after="0" w:line="240" w:lineRule="auto"/>
        <w:jc w:val="both"/>
        <w:rPr>
          <w:rFonts w:ascii="Times New Roman" w:hAnsi="Times New Roman" w:cs="Times New Roman"/>
          <w:sz w:val="28"/>
          <w:szCs w:val="28"/>
        </w:rPr>
        <w:sectPr w:rsidR="00DC43EE" w:rsidRPr="00360075" w:rsidSect="00D900A2">
          <w:pgSz w:w="11906" w:h="16838"/>
          <w:pgMar w:top="1134" w:right="567" w:bottom="1134" w:left="1701" w:header="709" w:footer="709" w:gutter="0"/>
          <w:cols w:space="708"/>
          <w:docGrid w:linePitch="360"/>
        </w:sectPr>
      </w:pPr>
    </w:p>
    <w:p w14:paraId="7E8FEB98" w14:textId="77777777" w:rsidR="00DC43EE" w:rsidRPr="00360075" w:rsidRDefault="00DC43EE" w:rsidP="001616C6">
      <w:pPr>
        <w:tabs>
          <w:tab w:val="left" w:pos="142"/>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8 – Базовые </w:t>
      </w:r>
      <w:r w:rsidR="00DD7A70" w:rsidRPr="00360075">
        <w:rPr>
          <w:rFonts w:ascii="Times New Roman" w:hAnsi="Times New Roman" w:cs="Times New Roman"/>
          <w:sz w:val="28"/>
          <w:szCs w:val="28"/>
        </w:rPr>
        <w:t>параметры</w:t>
      </w:r>
      <w:r w:rsidRPr="00360075">
        <w:rPr>
          <w:rFonts w:ascii="Times New Roman" w:hAnsi="Times New Roman" w:cs="Times New Roman"/>
          <w:sz w:val="28"/>
          <w:szCs w:val="28"/>
        </w:rPr>
        <w:t xml:space="preserve"> системы семейной политики в международной статистике (модальный вариант)</w:t>
      </w:r>
    </w:p>
    <w:p w14:paraId="724E1E53" w14:textId="77777777" w:rsidR="00357D3B" w:rsidRPr="001616C6" w:rsidRDefault="00357D3B" w:rsidP="001616C6">
      <w:pPr>
        <w:tabs>
          <w:tab w:val="left" w:pos="0"/>
        </w:tabs>
        <w:spacing w:after="0" w:line="240" w:lineRule="auto"/>
        <w:jc w:val="right"/>
        <w:rPr>
          <w:rFonts w:ascii="Times New Roman" w:hAnsi="Times New Roman" w:cs="Times New Roman"/>
          <w:sz w:val="16"/>
          <w:szCs w:val="16"/>
        </w:rPr>
      </w:pPr>
    </w:p>
    <w:tbl>
      <w:tblPr>
        <w:tblW w:w="145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5392"/>
        <w:gridCol w:w="917"/>
        <w:gridCol w:w="1198"/>
        <w:gridCol w:w="1996"/>
        <w:gridCol w:w="3192"/>
      </w:tblGrid>
      <w:tr w:rsidR="00DC43EE" w:rsidRPr="001616C6" w14:paraId="7312B7A1" w14:textId="77777777" w:rsidTr="001616C6">
        <w:trPr>
          <w:trHeight w:val="1051"/>
        </w:trPr>
        <w:tc>
          <w:tcPr>
            <w:tcW w:w="1864" w:type="dxa"/>
            <w:shd w:val="clear" w:color="auto" w:fill="auto"/>
            <w:noWrap/>
            <w:vAlign w:val="center"/>
            <w:hideMark/>
          </w:tcPr>
          <w:p w14:paraId="39EE5CF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Параметры системы</w:t>
            </w:r>
          </w:p>
        </w:tc>
        <w:tc>
          <w:tcPr>
            <w:tcW w:w="5392" w:type="dxa"/>
            <w:shd w:val="clear" w:color="auto" w:fill="auto"/>
            <w:noWrap/>
            <w:vAlign w:val="center"/>
            <w:hideMark/>
          </w:tcPr>
          <w:p w14:paraId="0870A76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Параметры</w:t>
            </w:r>
          </w:p>
        </w:tc>
        <w:tc>
          <w:tcPr>
            <w:tcW w:w="917" w:type="dxa"/>
            <w:shd w:val="clear" w:color="auto" w:fill="auto"/>
            <w:noWrap/>
            <w:vAlign w:val="center"/>
            <w:hideMark/>
          </w:tcPr>
          <w:p w14:paraId="64D3CF92"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Кол</w:t>
            </w:r>
            <w:r w:rsidR="001616C6">
              <w:rPr>
                <w:rFonts w:ascii="Times New Roman" w:hAnsi="Times New Roman" w:cs="Times New Roman"/>
                <w:color w:val="000000"/>
                <w:sz w:val="24"/>
                <w:szCs w:val="24"/>
              </w:rPr>
              <w:t>и чест</w:t>
            </w:r>
            <w:r w:rsidRPr="001616C6">
              <w:rPr>
                <w:rFonts w:ascii="Times New Roman" w:hAnsi="Times New Roman" w:cs="Times New Roman"/>
                <w:color w:val="000000"/>
                <w:sz w:val="24"/>
                <w:szCs w:val="24"/>
              </w:rPr>
              <w:t>во стран</w:t>
            </w:r>
          </w:p>
        </w:tc>
        <w:tc>
          <w:tcPr>
            <w:tcW w:w="1198" w:type="dxa"/>
            <w:shd w:val="clear" w:color="auto" w:fill="auto"/>
            <w:noWrap/>
            <w:vAlign w:val="center"/>
            <w:hideMark/>
          </w:tcPr>
          <w:p w14:paraId="2CCEFF1D"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Значение</w:t>
            </w:r>
          </w:p>
        </w:tc>
        <w:tc>
          <w:tcPr>
            <w:tcW w:w="1996" w:type="dxa"/>
            <w:shd w:val="clear" w:color="auto" w:fill="auto"/>
            <w:noWrap/>
            <w:vAlign w:val="center"/>
            <w:hideMark/>
          </w:tcPr>
          <w:p w14:paraId="1C1DC4AB"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Среднее по ОЭСР</w:t>
            </w:r>
          </w:p>
        </w:tc>
        <w:tc>
          <w:tcPr>
            <w:tcW w:w="3192" w:type="dxa"/>
            <w:shd w:val="clear" w:color="auto" w:fill="auto"/>
            <w:noWrap/>
            <w:vAlign w:val="center"/>
            <w:hideMark/>
          </w:tcPr>
          <w:p w14:paraId="3D0E926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Примечание</w:t>
            </w:r>
          </w:p>
        </w:tc>
      </w:tr>
      <w:tr w:rsidR="001616C6" w:rsidRPr="001616C6" w14:paraId="3E6FA971" w14:textId="77777777" w:rsidTr="001616C6">
        <w:trPr>
          <w:trHeight w:val="315"/>
        </w:trPr>
        <w:tc>
          <w:tcPr>
            <w:tcW w:w="1864" w:type="dxa"/>
            <w:shd w:val="clear" w:color="auto" w:fill="auto"/>
            <w:noWrap/>
            <w:vAlign w:val="center"/>
          </w:tcPr>
          <w:p w14:paraId="301B8942"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392" w:type="dxa"/>
            <w:shd w:val="clear" w:color="auto" w:fill="auto"/>
            <w:noWrap/>
            <w:vAlign w:val="center"/>
          </w:tcPr>
          <w:p w14:paraId="2B6D86DD"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17" w:type="dxa"/>
            <w:shd w:val="clear" w:color="auto" w:fill="auto"/>
            <w:noWrap/>
            <w:vAlign w:val="center"/>
          </w:tcPr>
          <w:p w14:paraId="23DB969E"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98" w:type="dxa"/>
            <w:shd w:val="clear" w:color="auto" w:fill="auto"/>
            <w:noWrap/>
            <w:vAlign w:val="center"/>
          </w:tcPr>
          <w:p w14:paraId="3A2DE611"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96" w:type="dxa"/>
            <w:shd w:val="clear" w:color="auto" w:fill="auto"/>
            <w:noWrap/>
            <w:vAlign w:val="center"/>
          </w:tcPr>
          <w:p w14:paraId="0DDFFCA3"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192" w:type="dxa"/>
            <w:shd w:val="clear" w:color="auto" w:fill="auto"/>
            <w:noWrap/>
            <w:vAlign w:val="center"/>
          </w:tcPr>
          <w:p w14:paraId="64EBA040"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DC43EE" w:rsidRPr="001616C6" w14:paraId="6F900594" w14:textId="77777777" w:rsidTr="001616C6">
        <w:trPr>
          <w:trHeight w:val="315"/>
        </w:trPr>
        <w:tc>
          <w:tcPr>
            <w:tcW w:w="1864" w:type="dxa"/>
            <w:vMerge w:val="restart"/>
            <w:shd w:val="clear" w:color="auto" w:fill="auto"/>
            <w:noWrap/>
            <w:vAlign w:val="center"/>
            <w:hideMark/>
          </w:tcPr>
          <w:p w14:paraId="5CC426FF"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Модель государственных расходов</w:t>
            </w:r>
          </w:p>
        </w:tc>
        <w:tc>
          <w:tcPr>
            <w:tcW w:w="5392" w:type="dxa"/>
            <w:shd w:val="clear" w:color="auto" w:fill="auto"/>
            <w:noWrap/>
            <w:vAlign w:val="center"/>
            <w:hideMark/>
          </w:tcPr>
          <w:p w14:paraId="6C18E165"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Денежные выплаты (налоговые льготы) для семей с детьми 0-5 лет, в % к средней по стране з/п</w:t>
            </w:r>
          </w:p>
        </w:tc>
        <w:tc>
          <w:tcPr>
            <w:tcW w:w="917" w:type="dxa"/>
            <w:shd w:val="clear" w:color="auto" w:fill="auto"/>
            <w:noWrap/>
            <w:vAlign w:val="center"/>
            <w:hideMark/>
          </w:tcPr>
          <w:p w14:paraId="118BDAF4"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15</w:t>
            </w:r>
          </w:p>
        </w:tc>
        <w:tc>
          <w:tcPr>
            <w:tcW w:w="1198" w:type="dxa"/>
            <w:shd w:val="clear" w:color="auto" w:fill="auto"/>
            <w:noWrap/>
            <w:vAlign w:val="center"/>
            <w:hideMark/>
          </w:tcPr>
          <w:p w14:paraId="3D5B6E79"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50-99%</w:t>
            </w:r>
          </w:p>
        </w:tc>
        <w:tc>
          <w:tcPr>
            <w:tcW w:w="1996" w:type="dxa"/>
            <w:shd w:val="clear" w:color="auto" w:fill="auto"/>
            <w:noWrap/>
            <w:vAlign w:val="center"/>
            <w:hideMark/>
          </w:tcPr>
          <w:p w14:paraId="77A9FBC2"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shd w:val="clear" w:color="auto" w:fill="auto"/>
            <w:noWrap/>
            <w:vAlign w:val="center"/>
            <w:hideMark/>
          </w:tcPr>
          <w:p w14:paraId="4F2C3F9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12 стран менее 50%</w:t>
            </w:r>
          </w:p>
        </w:tc>
      </w:tr>
      <w:tr w:rsidR="00DC43EE" w:rsidRPr="001616C6" w14:paraId="1E030160" w14:textId="77777777" w:rsidTr="001616C6">
        <w:trPr>
          <w:trHeight w:val="315"/>
        </w:trPr>
        <w:tc>
          <w:tcPr>
            <w:tcW w:w="1864" w:type="dxa"/>
            <w:vMerge/>
            <w:shd w:val="clear" w:color="auto" w:fill="auto"/>
            <w:noWrap/>
            <w:vAlign w:val="center"/>
            <w:hideMark/>
          </w:tcPr>
          <w:p w14:paraId="0332DF6D"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51B2185C"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Поддержка услуг по уходу за детьми, в % к средней по стране з/п</w:t>
            </w:r>
          </w:p>
        </w:tc>
        <w:tc>
          <w:tcPr>
            <w:tcW w:w="917" w:type="dxa"/>
            <w:shd w:val="clear" w:color="auto" w:fill="auto"/>
            <w:noWrap/>
            <w:vAlign w:val="center"/>
            <w:hideMark/>
          </w:tcPr>
          <w:p w14:paraId="385D715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17</w:t>
            </w:r>
          </w:p>
        </w:tc>
        <w:tc>
          <w:tcPr>
            <w:tcW w:w="1198" w:type="dxa"/>
            <w:shd w:val="clear" w:color="auto" w:fill="auto"/>
            <w:noWrap/>
            <w:vAlign w:val="center"/>
            <w:hideMark/>
          </w:tcPr>
          <w:p w14:paraId="73D2FBD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менее 50%</w:t>
            </w:r>
          </w:p>
        </w:tc>
        <w:tc>
          <w:tcPr>
            <w:tcW w:w="1996" w:type="dxa"/>
            <w:shd w:val="clear" w:color="auto" w:fill="auto"/>
            <w:noWrap/>
            <w:vAlign w:val="center"/>
            <w:hideMark/>
          </w:tcPr>
          <w:p w14:paraId="00152987"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shd w:val="clear" w:color="auto" w:fill="auto"/>
            <w:noWrap/>
            <w:vAlign w:val="center"/>
            <w:hideMark/>
          </w:tcPr>
          <w:p w14:paraId="46E6C43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3 страны 100-149%</w:t>
            </w:r>
          </w:p>
        </w:tc>
      </w:tr>
      <w:tr w:rsidR="00DC43EE" w:rsidRPr="001616C6" w14:paraId="4E572B99" w14:textId="77777777" w:rsidTr="001616C6">
        <w:trPr>
          <w:trHeight w:val="315"/>
        </w:trPr>
        <w:tc>
          <w:tcPr>
            <w:tcW w:w="1864" w:type="dxa"/>
            <w:vMerge w:val="restart"/>
            <w:shd w:val="clear" w:color="auto" w:fill="auto"/>
            <w:noWrap/>
            <w:vAlign w:val="center"/>
            <w:hideMark/>
          </w:tcPr>
          <w:p w14:paraId="74587D3D"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Отпуска по рождению и уходу</w:t>
            </w:r>
          </w:p>
        </w:tc>
        <w:tc>
          <w:tcPr>
            <w:tcW w:w="5392" w:type="dxa"/>
            <w:shd w:val="clear" w:color="auto" w:fill="auto"/>
            <w:noWrap/>
            <w:vAlign w:val="center"/>
            <w:hideMark/>
          </w:tcPr>
          <w:p w14:paraId="01C9844D" w14:textId="3AB28C7C"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 xml:space="preserve">Декретный </w:t>
            </w:r>
            <w:r w:rsidR="00CD074B" w:rsidRPr="001616C6">
              <w:rPr>
                <w:rFonts w:ascii="Times New Roman" w:hAnsi="Times New Roman" w:cs="Times New Roman"/>
                <w:color w:val="000000"/>
                <w:sz w:val="24"/>
                <w:szCs w:val="24"/>
              </w:rPr>
              <w:t>отпуск, недель</w:t>
            </w:r>
          </w:p>
        </w:tc>
        <w:tc>
          <w:tcPr>
            <w:tcW w:w="917" w:type="dxa"/>
            <w:shd w:val="clear" w:color="auto" w:fill="auto"/>
            <w:noWrap/>
            <w:vAlign w:val="center"/>
            <w:hideMark/>
          </w:tcPr>
          <w:p w14:paraId="2AE52A42"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21</w:t>
            </w:r>
          </w:p>
        </w:tc>
        <w:tc>
          <w:tcPr>
            <w:tcW w:w="1198" w:type="dxa"/>
            <w:shd w:val="clear" w:color="auto" w:fill="auto"/>
            <w:noWrap/>
            <w:vAlign w:val="center"/>
            <w:hideMark/>
          </w:tcPr>
          <w:p w14:paraId="3492E6D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6-17,9</w:t>
            </w:r>
          </w:p>
        </w:tc>
        <w:tc>
          <w:tcPr>
            <w:tcW w:w="1996" w:type="dxa"/>
            <w:shd w:val="clear" w:color="auto" w:fill="auto"/>
            <w:noWrap/>
            <w:vAlign w:val="center"/>
            <w:hideMark/>
          </w:tcPr>
          <w:p w14:paraId="02AFA8A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18,1</w:t>
            </w:r>
          </w:p>
        </w:tc>
        <w:tc>
          <w:tcPr>
            <w:tcW w:w="3192" w:type="dxa"/>
            <w:shd w:val="clear" w:color="auto" w:fill="auto"/>
            <w:noWrap/>
            <w:vAlign w:val="center"/>
            <w:hideMark/>
          </w:tcPr>
          <w:p w14:paraId="27E66FA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22,1 недели</w:t>
            </w:r>
          </w:p>
        </w:tc>
      </w:tr>
      <w:tr w:rsidR="00DC43EE" w:rsidRPr="001616C6" w14:paraId="562367E8" w14:textId="77777777" w:rsidTr="001616C6">
        <w:trPr>
          <w:trHeight w:val="315"/>
        </w:trPr>
        <w:tc>
          <w:tcPr>
            <w:tcW w:w="1864" w:type="dxa"/>
            <w:vMerge/>
            <w:shd w:val="clear" w:color="auto" w:fill="auto"/>
            <w:noWrap/>
            <w:vAlign w:val="center"/>
            <w:hideMark/>
          </w:tcPr>
          <w:p w14:paraId="01305EB5"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37ADFC3A"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Уровень компенсации з/п в декретном отпуске, % от предшествующей з/п</w:t>
            </w:r>
          </w:p>
        </w:tc>
        <w:tc>
          <w:tcPr>
            <w:tcW w:w="917" w:type="dxa"/>
            <w:shd w:val="clear" w:color="auto" w:fill="auto"/>
            <w:noWrap/>
            <w:vAlign w:val="center"/>
            <w:hideMark/>
          </w:tcPr>
          <w:p w14:paraId="28B218EF"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18</w:t>
            </w:r>
          </w:p>
        </w:tc>
        <w:tc>
          <w:tcPr>
            <w:tcW w:w="1198" w:type="dxa"/>
            <w:shd w:val="clear" w:color="auto" w:fill="auto"/>
            <w:noWrap/>
            <w:vAlign w:val="center"/>
            <w:hideMark/>
          </w:tcPr>
          <w:p w14:paraId="5373624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60-99%</w:t>
            </w:r>
          </w:p>
        </w:tc>
        <w:tc>
          <w:tcPr>
            <w:tcW w:w="1996" w:type="dxa"/>
            <w:shd w:val="clear" w:color="auto" w:fill="auto"/>
            <w:noWrap/>
            <w:vAlign w:val="center"/>
            <w:hideMark/>
          </w:tcPr>
          <w:p w14:paraId="0C8E8614"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shd w:val="clear" w:color="auto" w:fill="auto"/>
            <w:noWrap/>
            <w:vAlign w:val="center"/>
            <w:hideMark/>
          </w:tcPr>
          <w:p w14:paraId="52BA74E5" w14:textId="6FCE56A1"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 xml:space="preserve">15 стран </w:t>
            </w:r>
            <w:r w:rsidR="00CD074B" w:rsidRPr="001616C6">
              <w:rPr>
                <w:rFonts w:ascii="Times New Roman" w:hAnsi="Times New Roman" w:cs="Times New Roman"/>
                <w:color w:val="000000"/>
                <w:sz w:val="24"/>
                <w:szCs w:val="24"/>
              </w:rPr>
              <w:t>ОЭСР компенсируют</w:t>
            </w:r>
            <w:r w:rsidRPr="001616C6">
              <w:rPr>
                <w:rFonts w:ascii="Times New Roman" w:hAnsi="Times New Roman" w:cs="Times New Roman"/>
                <w:color w:val="000000"/>
                <w:sz w:val="24"/>
                <w:szCs w:val="24"/>
              </w:rPr>
              <w:t xml:space="preserve"> 100%</w:t>
            </w:r>
          </w:p>
        </w:tc>
      </w:tr>
      <w:tr w:rsidR="00DC43EE" w:rsidRPr="001616C6" w14:paraId="748D6388" w14:textId="77777777" w:rsidTr="001616C6">
        <w:trPr>
          <w:trHeight w:val="315"/>
        </w:trPr>
        <w:tc>
          <w:tcPr>
            <w:tcW w:w="1864" w:type="dxa"/>
            <w:vMerge/>
            <w:shd w:val="clear" w:color="auto" w:fill="auto"/>
            <w:noWrap/>
            <w:vAlign w:val="center"/>
            <w:hideMark/>
          </w:tcPr>
          <w:p w14:paraId="27560CA5"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2B2FD5DB"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Отпуск для отца, недель</w:t>
            </w:r>
          </w:p>
        </w:tc>
        <w:tc>
          <w:tcPr>
            <w:tcW w:w="917" w:type="dxa"/>
            <w:shd w:val="clear" w:color="auto" w:fill="auto"/>
            <w:noWrap/>
            <w:vAlign w:val="center"/>
            <w:hideMark/>
          </w:tcPr>
          <w:p w14:paraId="652C0A1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18</w:t>
            </w:r>
          </w:p>
        </w:tc>
        <w:tc>
          <w:tcPr>
            <w:tcW w:w="1198" w:type="dxa"/>
            <w:shd w:val="clear" w:color="auto" w:fill="auto"/>
            <w:noWrap/>
            <w:vAlign w:val="center"/>
            <w:hideMark/>
          </w:tcPr>
          <w:p w14:paraId="658B5AB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1-7,9</w:t>
            </w:r>
          </w:p>
        </w:tc>
        <w:tc>
          <w:tcPr>
            <w:tcW w:w="1996" w:type="dxa"/>
            <w:shd w:val="clear" w:color="auto" w:fill="auto"/>
            <w:noWrap/>
            <w:vAlign w:val="center"/>
            <w:hideMark/>
          </w:tcPr>
          <w:p w14:paraId="2E24C45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8,1</w:t>
            </w:r>
          </w:p>
        </w:tc>
        <w:tc>
          <w:tcPr>
            <w:tcW w:w="3192" w:type="dxa"/>
            <w:shd w:val="clear" w:color="auto" w:fill="auto"/>
            <w:noWrap/>
            <w:vAlign w:val="center"/>
            <w:hideMark/>
          </w:tcPr>
          <w:p w14:paraId="538D734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6,3 недели</w:t>
            </w:r>
          </w:p>
        </w:tc>
      </w:tr>
      <w:tr w:rsidR="00DC43EE" w:rsidRPr="001616C6" w14:paraId="761C5188" w14:textId="77777777" w:rsidTr="001616C6">
        <w:trPr>
          <w:trHeight w:val="315"/>
        </w:trPr>
        <w:tc>
          <w:tcPr>
            <w:tcW w:w="1864" w:type="dxa"/>
            <w:vMerge/>
            <w:shd w:val="clear" w:color="auto" w:fill="auto"/>
            <w:noWrap/>
            <w:vAlign w:val="center"/>
            <w:hideMark/>
          </w:tcPr>
          <w:p w14:paraId="6F303D55"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28ADD97F"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Уровень компенсации для отца, % от предшествующей з/п</w:t>
            </w:r>
          </w:p>
        </w:tc>
        <w:tc>
          <w:tcPr>
            <w:tcW w:w="917" w:type="dxa"/>
            <w:shd w:val="clear" w:color="auto" w:fill="auto"/>
            <w:noWrap/>
            <w:vAlign w:val="center"/>
            <w:hideMark/>
          </w:tcPr>
          <w:p w14:paraId="307D9B1B"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24</w:t>
            </w:r>
          </w:p>
        </w:tc>
        <w:tc>
          <w:tcPr>
            <w:tcW w:w="1198" w:type="dxa"/>
            <w:shd w:val="clear" w:color="auto" w:fill="auto"/>
            <w:noWrap/>
            <w:vAlign w:val="center"/>
            <w:hideMark/>
          </w:tcPr>
          <w:p w14:paraId="5DB4169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60-100</w:t>
            </w:r>
          </w:p>
        </w:tc>
        <w:tc>
          <w:tcPr>
            <w:tcW w:w="1996" w:type="dxa"/>
            <w:shd w:val="clear" w:color="auto" w:fill="auto"/>
            <w:noWrap/>
            <w:vAlign w:val="center"/>
            <w:hideMark/>
          </w:tcPr>
          <w:p w14:paraId="60D3E9D6"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shd w:val="clear" w:color="auto" w:fill="auto"/>
            <w:noWrap/>
            <w:vAlign w:val="center"/>
            <w:hideMark/>
          </w:tcPr>
          <w:p w14:paraId="3CBE930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12 стран компенсируют 100%</w:t>
            </w:r>
          </w:p>
        </w:tc>
      </w:tr>
      <w:tr w:rsidR="00DC43EE" w:rsidRPr="001616C6" w14:paraId="760D2FAD" w14:textId="77777777" w:rsidTr="001616C6">
        <w:trPr>
          <w:trHeight w:val="315"/>
        </w:trPr>
        <w:tc>
          <w:tcPr>
            <w:tcW w:w="1864" w:type="dxa"/>
            <w:vMerge/>
            <w:shd w:val="clear" w:color="auto" w:fill="auto"/>
            <w:noWrap/>
            <w:vAlign w:val="center"/>
            <w:hideMark/>
          </w:tcPr>
          <w:p w14:paraId="3770B941"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7A7FCD59"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Родительский отпуск, недель</w:t>
            </w:r>
          </w:p>
        </w:tc>
        <w:tc>
          <w:tcPr>
            <w:tcW w:w="917" w:type="dxa"/>
            <w:shd w:val="clear" w:color="auto" w:fill="auto"/>
            <w:noWrap/>
            <w:vAlign w:val="center"/>
            <w:hideMark/>
          </w:tcPr>
          <w:p w14:paraId="13F5CE4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10</w:t>
            </w:r>
          </w:p>
        </w:tc>
        <w:tc>
          <w:tcPr>
            <w:tcW w:w="1198" w:type="dxa"/>
            <w:shd w:val="clear" w:color="auto" w:fill="auto"/>
            <w:noWrap/>
            <w:vAlign w:val="center"/>
            <w:hideMark/>
          </w:tcPr>
          <w:p w14:paraId="57F6AEC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43-99</w:t>
            </w:r>
          </w:p>
        </w:tc>
        <w:tc>
          <w:tcPr>
            <w:tcW w:w="1996" w:type="dxa"/>
            <w:shd w:val="clear" w:color="auto" w:fill="auto"/>
            <w:noWrap/>
            <w:vAlign w:val="center"/>
            <w:hideMark/>
          </w:tcPr>
          <w:p w14:paraId="2D9C5C0B"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35,8</w:t>
            </w:r>
          </w:p>
        </w:tc>
        <w:tc>
          <w:tcPr>
            <w:tcW w:w="3192" w:type="dxa"/>
            <w:shd w:val="clear" w:color="auto" w:fill="auto"/>
            <w:noWrap/>
            <w:vAlign w:val="center"/>
            <w:hideMark/>
          </w:tcPr>
          <w:p w14:paraId="6283D19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15 странах ОЭСР отпуска вообще нет, в ЕС 43,7 недели</w:t>
            </w:r>
          </w:p>
        </w:tc>
      </w:tr>
      <w:tr w:rsidR="00DC43EE" w:rsidRPr="001616C6" w14:paraId="1969930C" w14:textId="77777777" w:rsidTr="001616C6">
        <w:trPr>
          <w:trHeight w:val="315"/>
        </w:trPr>
        <w:tc>
          <w:tcPr>
            <w:tcW w:w="1864" w:type="dxa"/>
            <w:vMerge/>
            <w:shd w:val="clear" w:color="auto" w:fill="auto"/>
            <w:noWrap/>
            <w:vAlign w:val="center"/>
            <w:hideMark/>
          </w:tcPr>
          <w:p w14:paraId="72EAF02A"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3A0C5FE3"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Уровень компенсации родительского отпуска, % от предшествующей з/п</w:t>
            </w:r>
          </w:p>
        </w:tc>
        <w:tc>
          <w:tcPr>
            <w:tcW w:w="917" w:type="dxa"/>
            <w:shd w:val="clear" w:color="auto" w:fill="auto"/>
            <w:noWrap/>
            <w:vAlign w:val="center"/>
            <w:hideMark/>
          </w:tcPr>
          <w:p w14:paraId="07C75F36"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15</w:t>
            </w:r>
          </w:p>
        </w:tc>
        <w:tc>
          <w:tcPr>
            <w:tcW w:w="1198" w:type="dxa"/>
            <w:shd w:val="clear" w:color="auto" w:fill="auto"/>
            <w:noWrap/>
            <w:vAlign w:val="center"/>
            <w:hideMark/>
          </w:tcPr>
          <w:p w14:paraId="069C42A2"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30-99</w:t>
            </w:r>
          </w:p>
        </w:tc>
        <w:tc>
          <w:tcPr>
            <w:tcW w:w="1996" w:type="dxa"/>
            <w:shd w:val="clear" w:color="auto" w:fill="auto"/>
            <w:noWrap/>
            <w:vAlign w:val="center"/>
            <w:hideMark/>
          </w:tcPr>
          <w:p w14:paraId="33B4F42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shd w:val="clear" w:color="auto" w:fill="auto"/>
            <w:noWrap/>
            <w:vAlign w:val="center"/>
            <w:hideMark/>
          </w:tcPr>
          <w:p w14:paraId="40084C72"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15 странах нет оплаты</w:t>
            </w:r>
          </w:p>
        </w:tc>
      </w:tr>
      <w:tr w:rsidR="00DC43EE" w:rsidRPr="001616C6" w14:paraId="5A80EAEB" w14:textId="77777777" w:rsidTr="001616C6">
        <w:trPr>
          <w:trHeight w:val="315"/>
        </w:trPr>
        <w:tc>
          <w:tcPr>
            <w:tcW w:w="1864" w:type="dxa"/>
            <w:vMerge/>
            <w:shd w:val="clear" w:color="auto" w:fill="auto"/>
            <w:noWrap/>
            <w:vAlign w:val="center"/>
            <w:hideMark/>
          </w:tcPr>
          <w:p w14:paraId="023B00D7"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hideMark/>
          </w:tcPr>
          <w:p w14:paraId="2C9BE48A"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Общая продолжительность отпуска (декрет+отцовский+родительский), недель</w:t>
            </w:r>
          </w:p>
        </w:tc>
        <w:tc>
          <w:tcPr>
            <w:tcW w:w="917" w:type="dxa"/>
            <w:shd w:val="clear" w:color="auto" w:fill="auto"/>
            <w:noWrap/>
            <w:vAlign w:val="center"/>
            <w:hideMark/>
          </w:tcPr>
          <w:p w14:paraId="739B50F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17</w:t>
            </w:r>
          </w:p>
        </w:tc>
        <w:tc>
          <w:tcPr>
            <w:tcW w:w="1198" w:type="dxa"/>
            <w:shd w:val="clear" w:color="auto" w:fill="auto"/>
            <w:noWrap/>
            <w:vAlign w:val="center"/>
            <w:hideMark/>
          </w:tcPr>
          <w:p w14:paraId="287DBB2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0-49</w:t>
            </w:r>
          </w:p>
        </w:tc>
        <w:tc>
          <w:tcPr>
            <w:tcW w:w="1996" w:type="dxa"/>
            <w:shd w:val="clear" w:color="auto" w:fill="auto"/>
            <w:noWrap/>
            <w:vAlign w:val="center"/>
            <w:hideMark/>
          </w:tcPr>
          <w:p w14:paraId="7A8142E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62</w:t>
            </w:r>
          </w:p>
        </w:tc>
        <w:tc>
          <w:tcPr>
            <w:tcW w:w="3192" w:type="dxa"/>
            <w:shd w:val="clear" w:color="auto" w:fill="auto"/>
            <w:noWrap/>
            <w:vAlign w:val="center"/>
            <w:hideMark/>
          </w:tcPr>
          <w:p w14:paraId="4BF03DD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72,1 неделя</w:t>
            </w:r>
          </w:p>
        </w:tc>
      </w:tr>
      <w:tr w:rsidR="00DC43EE" w:rsidRPr="001616C6" w14:paraId="3D554762" w14:textId="77777777" w:rsidTr="001616C6">
        <w:trPr>
          <w:trHeight w:val="315"/>
        </w:trPr>
        <w:tc>
          <w:tcPr>
            <w:tcW w:w="1864" w:type="dxa"/>
            <w:vMerge/>
            <w:tcBorders>
              <w:bottom w:val="single" w:sz="4" w:space="0" w:color="auto"/>
            </w:tcBorders>
            <w:shd w:val="clear" w:color="auto" w:fill="auto"/>
            <w:noWrap/>
            <w:vAlign w:val="center"/>
            <w:hideMark/>
          </w:tcPr>
          <w:p w14:paraId="1EC131B5" w14:textId="77777777" w:rsidR="00DC43EE" w:rsidRPr="001616C6" w:rsidRDefault="00DC43EE" w:rsidP="001616C6">
            <w:pPr>
              <w:spacing w:after="0" w:line="240" w:lineRule="auto"/>
              <w:rPr>
                <w:rFonts w:ascii="Times New Roman" w:hAnsi="Times New Roman" w:cs="Times New Roman"/>
                <w:color w:val="000000"/>
                <w:sz w:val="24"/>
                <w:szCs w:val="24"/>
              </w:rPr>
            </w:pPr>
          </w:p>
        </w:tc>
        <w:tc>
          <w:tcPr>
            <w:tcW w:w="5392" w:type="dxa"/>
            <w:tcBorders>
              <w:bottom w:val="single" w:sz="4" w:space="0" w:color="auto"/>
            </w:tcBorders>
            <w:shd w:val="clear" w:color="auto" w:fill="auto"/>
            <w:noWrap/>
            <w:vAlign w:val="center"/>
            <w:hideMark/>
          </w:tcPr>
          <w:p w14:paraId="749CBBA7"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Уровень компенсации суммарного отпуска, % от предшествующей з/п</w:t>
            </w:r>
          </w:p>
        </w:tc>
        <w:tc>
          <w:tcPr>
            <w:tcW w:w="917" w:type="dxa"/>
            <w:tcBorders>
              <w:bottom w:val="single" w:sz="4" w:space="0" w:color="auto"/>
            </w:tcBorders>
            <w:shd w:val="clear" w:color="auto" w:fill="auto"/>
            <w:noWrap/>
            <w:vAlign w:val="center"/>
            <w:hideMark/>
          </w:tcPr>
          <w:p w14:paraId="3BD7D9C6"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21</w:t>
            </w:r>
          </w:p>
        </w:tc>
        <w:tc>
          <w:tcPr>
            <w:tcW w:w="1198" w:type="dxa"/>
            <w:tcBorders>
              <w:bottom w:val="single" w:sz="4" w:space="0" w:color="auto"/>
            </w:tcBorders>
            <w:shd w:val="clear" w:color="auto" w:fill="auto"/>
            <w:noWrap/>
            <w:vAlign w:val="center"/>
            <w:hideMark/>
          </w:tcPr>
          <w:p w14:paraId="62CA4E2E"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60-99</w:t>
            </w:r>
          </w:p>
        </w:tc>
        <w:tc>
          <w:tcPr>
            <w:tcW w:w="1996" w:type="dxa"/>
            <w:tcBorders>
              <w:bottom w:val="single" w:sz="4" w:space="0" w:color="auto"/>
            </w:tcBorders>
            <w:shd w:val="clear" w:color="auto" w:fill="auto"/>
            <w:noWrap/>
            <w:vAlign w:val="center"/>
            <w:hideMark/>
          </w:tcPr>
          <w:p w14:paraId="06261EF8"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нет данных</w:t>
            </w:r>
          </w:p>
        </w:tc>
        <w:tc>
          <w:tcPr>
            <w:tcW w:w="3192" w:type="dxa"/>
            <w:tcBorders>
              <w:bottom w:val="single" w:sz="4" w:space="0" w:color="auto"/>
            </w:tcBorders>
            <w:shd w:val="clear" w:color="auto" w:fill="auto"/>
            <w:noWrap/>
            <w:vAlign w:val="center"/>
            <w:hideMark/>
          </w:tcPr>
          <w:p w14:paraId="7F7EC4E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 страны ОЭСР дают 100% компенсацию</w:t>
            </w:r>
          </w:p>
        </w:tc>
      </w:tr>
      <w:tr w:rsidR="00DC43EE" w:rsidRPr="001616C6" w14:paraId="74111B9A" w14:textId="77777777" w:rsidTr="001616C6">
        <w:trPr>
          <w:trHeight w:val="315"/>
        </w:trPr>
        <w:tc>
          <w:tcPr>
            <w:tcW w:w="1864" w:type="dxa"/>
            <w:vMerge w:val="restart"/>
            <w:shd w:val="clear" w:color="auto" w:fill="auto"/>
            <w:noWrap/>
            <w:vAlign w:val="center"/>
            <w:hideMark/>
          </w:tcPr>
          <w:p w14:paraId="0BA0568B"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Семейные пособия</w:t>
            </w:r>
          </w:p>
        </w:tc>
        <w:tc>
          <w:tcPr>
            <w:tcW w:w="5392" w:type="dxa"/>
            <w:shd w:val="clear" w:color="auto" w:fill="auto"/>
            <w:noWrap/>
            <w:vAlign w:val="center"/>
            <w:hideMark/>
          </w:tcPr>
          <w:p w14:paraId="2124C11B"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Семейные пособия, количество</w:t>
            </w:r>
          </w:p>
        </w:tc>
        <w:tc>
          <w:tcPr>
            <w:tcW w:w="917" w:type="dxa"/>
            <w:shd w:val="clear" w:color="auto" w:fill="auto"/>
            <w:noWrap/>
            <w:vAlign w:val="center"/>
            <w:hideMark/>
          </w:tcPr>
          <w:p w14:paraId="1A10DB8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25</w:t>
            </w:r>
          </w:p>
        </w:tc>
        <w:tc>
          <w:tcPr>
            <w:tcW w:w="1198" w:type="dxa"/>
            <w:shd w:val="clear" w:color="auto" w:fill="auto"/>
            <w:noWrap/>
            <w:vAlign w:val="center"/>
            <w:hideMark/>
          </w:tcPr>
          <w:p w14:paraId="13C2EF7D"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 или 3</w:t>
            </w:r>
          </w:p>
        </w:tc>
        <w:tc>
          <w:tcPr>
            <w:tcW w:w="1996" w:type="dxa"/>
            <w:shd w:val="clear" w:color="auto" w:fill="auto"/>
            <w:noWrap/>
            <w:vAlign w:val="center"/>
            <w:hideMark/>
          </w:tcPr>
          <w:p w14:paraId="386A4449"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1,5</w:t>
            </w:r>
          </w:p>
        </w:tc>
        <w:tc>
          <w:tcPr>
            <w:tcW w:w="3192" w:type="dxa"/>
            <w:vMerge w:val="restart"/>
            <w:shd w:val="clear" w:color="auto" w:fill="auto"/>
            <w:noWrap/>
            <w:vAlign w:val="center"/>
            <w:hideMark/>
          </w:tcPr>
          <w:p w14:paraId="5FCA6EFF"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17 стран ОЭ</w:t>
            </w:r>
            <w:r w:rsidR="001616C6">
              <w:rPr>
                <w:rFonts w:ascii="Times New Roman" w:hAnsi="Times New Roman" w:cs="Times New Roman"/>
                <w:color w:val="000000"/>
                <w:sz w:val="24"/>
                <w:szCs w:val="24"/>
              </w:rPr>
              <w:t>СР проверяют на доходы и активы</w:t>
            </w:r>
          </w:p>
        </w:tc>
      </w:tr>
      <w:tr w:rsidR="00DC43EE" w:rsidRPr="001616C6" w14:paraId="1699D7CE" w14:textId="77777777" w:rsidTr="001616C6">
        <w:trPr>
          <w:trHeight w:val="315"/>
        </w:trPr>
        <w:tc>
          <w:tcPr>
            <w:tcW w:w="1864" w:type="dxa"/>
            <w:vMerge/>
            <w:shd w:val="clear" w:color="auto" w:fill="auto"/>
            <w:noWrap/>
            <w:hideMark/>
          </w:tcPr>
          <w:p w14:paraId="4F5CE386" w14:textId="77777777" w:rsidR="00DC43EE" w:rsidRPr="001616C6" w:rsidRDefault="00DC43EE" w:rsidP="00360075">
            <w:pPr>
              <w:spacing w:after="0" w:line="240" w:lineRule="auto"/>
              <w:jc w:val="center"/>
              <w:rPr>
                <w:rFonts w:ascii="Times New Roman" w:hAnsi="Times New Roman" w:cs="Times New Roman"/>
                <w:color w:val="000000"/>
                <w:sz w:val="24"/>
                <w:szCs w:val="24"/>
              </w:rPr>
            </w:pPr>
          </w:p>
        </w:tc>
        <w:tc>
          <w:tcPr>
            <w:tcW w:w="5392" w:type="dxa"/>
            <w:shd w:val="clear" w:color="auto" w:fill="auto"/>
            <w:noWrap/>
            <w:vAlign w:val="center"/>
            <w:hideMark/>
          </w:tcPr>
          <w:p w14:paraId="399159D5"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Пособие для родителя-одиночки, % к средней по стране з/п</w:t>
            </w:r>
          </w:p>
        </w:tc>
        <w:tc>
          <w:tcPr>
            <w:tcW w:w="917" w:type="dxa"/>
            <w:shd w:val="clear" w:color="auto" w:fill="auto"/>
            <w:noWrap/>
            <w:vAlign w:val="center"/>
            <w:hideMark/>
          </w:tcPr>
          <w:p w14:paraId="1830052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24</w:t>
            </w:r>
          </w:p>
        </w:tc>
        <w:tc>
          <w:tcPr>
            <w:tcW w:w="1198" w:type="dxa"/>
            <w:shd w:val="clear" w:color="auto" w:fill="auto"/>
            <w:noWrap/>
            <w:vAlign w:val="center"/>
            <w:hideMark/>
          </w:tcPr>
          <w:p w14:paraId="0542EC5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0,6-36,5</w:t>
            </w:r>
          </w:p>
        </w:tc>
        <w:tc>
          <w:tcPr>
            <w:tcW w:w="1996" w:type="dxa"/>
            <w:shd w:val="clear" w:color="auto" w:fill="auto"/>
            <w:noWrap/>
            <w:vAlign w:val="center"/>
            <w:hideMark/>
          </w:tcPr>
          <w:p w14:paraId="73723F90"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13,7%</w:t>
            </w:r>
          </w:p>
        </w:tc>
        <w:tc>
          <w:tcPr>
            <w:tcW w:w="3192" w:type="dxa"/>
            <w:vMerge/>
            <w:shd w:val="clear" w:color="auto" w:fill="auto"/>
            <w:noWrap/>
            <w:vAlign w:val="center"/>
            <w:hideMark/>
          </w:tcPr>
          <w:p w14:paraId="00FD75B9" w14:textId="77777777" w:rsidR="00DC43EE" w:rsidRPr="001616C6" w:rsidRDefault="00DC43EE" w:rsidP="001616C6">
            <w:pPr>
              <w:spacing w:after="0" w:line="240" w:lineRule="auto"/>
              <w:jc w:val="center"/>
              <w:rPr>
                <w:rFonts w:ascii="Times New Roman" w:hAnsi="Times New Roman" w:cs="Times New Roman"/>
                <w:color w:val="000000"/>
                <w:sz w:val="24"/>
                <w:szCs w:val="24"/>
              </w:rPr>
            </w:pPr>
          </w:p>
        </w:tc>
      </w:tr>
      <w:tr w:rsidR="00DC43EE" w:rsidRPr="001616C6" w14:paraId="77ABD44F" w14:textId="77777777" w:rsidTr="001616C6">
        <w:trPr>
          <w:trHeight w:val="315"/>
        </w:trPr>
        <w:tc>
          <w:tcPr>
            <w:tcW w:w="1864" w:type="dxa"/>
            <w:vMerge/>
            <w:tcBorders>
              <w:bottom w:val="nil"/>
            </w:tcBorders>
            <w:shd w:val="clear" w:color="auto" w:fill="auto"/>
            <w:noWrap/>
            <w:hideMark/>
          </w:tcPr>
          <w:p w14:paraId="26F8CA03" w14:textId="77777777" w:rsidR="00DC43EE" w:rsidRPr="001616C6" w:rsidRDefault="00DC43EE" w:rsidP="00360075">
            <w:pPr>
              <w:spacing w:after="0" w:line="240" w:lineRule="auto"/>
              <w:jc w:val="center"/>
              <w:rPr>
                <w:rFonts w:ascii="Times New Roman" w:hAnsi="Times New Roman" w:cs="Times New Roman"/>
                <w:color w:val="000000"/>
                <w:sz w:val="24"/>
                <w:szCs w:val="24"/>
              </w:rPr>
            </w:pPr>
          </w:p>
        </w:tc>
        <w:tc>
          <w:tcPr>
            <w:tcW w:w="5392" w:type="dxa"/>
            <w:tcBorders>
              <w:bottom w:val="nil"/>
            </w:tcBorders>
            <w:shd w:val="clear" w:color="auto" w:fill="auto"/>
            <w:noWrap/>
            <w:vAlign w:val="center"/>
            <w:hideMark/>
          </w:tcPr>
          <w:p w14:paraId="316AA1B5"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Зависимость пособия от возраста младшего ребенка, % к средней по стране з/п</w:t>
            </w:r>
          </w:p>
        </w:tc>
        <w:tc>
          <w:tcPr>
            <w:tcW w:w="917" w:type="dxa"/>
            <w:tcBorders>
              <w:bottom w:val="nil"/>
            </w:tcBorders>
            <w:shd w:val="clear" w:color="auto" w:fill="auto"/>
            <w:noWrap/>
            <w:vAlign w:val="center"/>
            <w:hideMark/>
          </w:tcPr>
          <w:p w14:paraId="62CA58F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7</w:t>
            </w:r>
          </w:p>
        </w:tc>
        <w:tc>
          <w:tcPr>
            <w:tcW w:w="1198" w:type="dxa"/>
            <w:tcBorders>
              <w:bottom w:val="nil"/>
            </w:tcBorders>
            <w:shd w:val="clear" w:color="auto" w:fill="auto"/>
            <w:noWrap/>
            <w:vAlign w:val="center"/>
            <w:hideMark/>
          </w:tcPr>
          <w:p w14:paraId="07C39A0B"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6-23,4</w:t>
            </w:r>
          </w:p>
        </w:tc>
        <w:tc>
          <w:tcPr>
            <w:tcW w:w="5188" w:type="dxa"/>
            <w:gridSpan w:val="2"/>
            <w:tcBorders>
              <w:bottom w:val="nil"/>
            </w:tcBorders>
            <w:shd w:val="clear" w:color="auto" w:fill="auto"/>
            <w:noWrap/>
            <w:vAlign w:val="center"/>
            <w:hideMark/>
          </w:tcPr>
          <w:p w14:paraId="75F94A7F" w14:textId="7166E71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 xml:space="preserve">5,9 </w:t>
            </w:r>
            <w:r w:rsidR="00CD074B" w:rsidRPr="001616C6">
              <w:rPr>
                <w:rFonts w:ascii="Times New Roman" w:hAnsi="Times New Roman" w:cs="Times New Roman"/>
                <w:color w:val="000000"/>
                <w:sz w:val="24"/>
                <w:szCs w:val="24"/>
              </w:rPr>
              <w:t>% (</w:t>
            </w:r>
            <w:r w:rsidRPr="001616C6">
              <w:rPr>
                <w:rFonts w:ascii="Times New Roman" w:hAnsi="Times New Roman" w:cs="Times New Roman"/>
                <w:color w:val="000000"/>
                <w:sz w:val="24"/>
                <w:szCs w:val="24"/>
              </w:rPr>
              <w:t>3 года) - 4,0% (15 лет)</w:t>
            </w:r>
          </w:p>
        </w:tc>
      </w:tr>
      <w:tr w:rsidR="001616C6" w:rsidRPr="001616C6" w14:paraId="59F6F572" w14:textId="77777777" w:rsidTr="001616C6">
        <w:trPr>
          <w:trHeight w:val="300"/>
        </w:trPr>
        <w:tc>
          <w:tcPr>
            <w:tcW w:w="14559" w:type="dxa"/>
            <w:gridSpan w:val="6"/>
            <w:tcBorders>
              <w:top w:val="nil"/>
              <w:left w:val="nil"/>
              <w:right w:val="nil"/>
            </w:tcBorders>
            <w:shd w:val="clear" w:color="auto" w:fill="auto"/>
            <w:noWrap/>
            <w:vAlign w:val="center"/>
          </w:tcPr>
          <w:p w14:paraId="15FCC360" w14:textId="77777777" w:rsidR="001616C6" w:rsidRPr="001616C6" w:rsidRDefault="001616C6" w:rsidP="001616C6">
            <w:pPr>
              <w:spacing w:after="0" w:line="240" w:lineRule="auto"/>
              <w:ind w:hanging="107"/>
              <w:jc w:val="both"/>
              <w:rPr>
                <w:rFonts w:ascii="Times New Roman" w:hAnsi="Times New Roman" w:cs="Times New Roman"/>
                <w:color w:val="000000"/>
                <w:sz w:val="28"/>
                <w:szCs w:val="28"/>
              </w:rPr>
            </w:pPr>
            <w:r w:rsidRPr="001616C6">
              <w:rPr>
                <w:rFonts w:ascii="Times New Roman" w:hAnsi="Times New Roman" w:cs="Times New Roman"/>
                <w:color w:val="000000"/>
                <w:sz w:val="28"/>
                <w:szCs w:val="28"/>
              </w:rPr>
              <w:t>Продолжение таблицы 8</w:t>
            </w:r>
          </w:p>
          <w:p w14:paraId="1CE00A47" w14:textId="77777777" w:rsidR="001616C6" w:rsidRPr="001616C6" w:rsidRDefault="001616C6" w:rsidP="001616C6">
            <w:pPr>
              <w:spacing w:after="0" w:line="240" w:lineRule="auto"/>
              <w:ind w:hanging="107"/>
              <w:jc w:val="both"/>
              <w:rPr>
                <w:rFonts w:ascii="Times New Roman" w:hAnsi="Times New Roman" w:cs="Times New Roman"/>
                <w:color w:val="000000"/>
                <w:sz w:val="16"/>
                <w:szCs w:val="16"/>
              </w:rPr>
            </w:pPr>
          </w:p>
        </w:tc>
      </w:tr>
      <w:tr w:rsidR="001616C6" w:rsidRPr="001616C6" w14:paraId="3AC126BA" w14:textId="77777777" w:rsidTr="001616C6">
        <w:trPr>
          <w:trHeight w:val="300"/>
        </w:trPr>
        <w:tc>
          <w:tcPr>
            <w:tcW w:w="1864" w:type="dxa"/>
            <w:shd w:val="clear" w:color="auto" w:fill="auto"/>
            <w:noWrap/>
            <w:vAlign w:val="center"/>
          </w:tcPr>
          <w:p w14:paraId="72330455"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392" w:type="dxa"/>
            <w:shd w:val="clear" w:color="auto" w:fill="auto"/>
            <w:noWrap/>
            <w:vAlign w:val="center"/>
          </w:tcPr>
          <w:p w14:paraId="2A3A1CA1"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17" w:type="dxa"/>
            <w:shd w:val="clear" w:color="auto" w:fill="auto"/>
            <w:noWrap/>
            <w:vAlign w:val="center"/>
          </w:tcPr>
          <w:p w14:paraId="126907C2"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98" w:type="dxa"/>
            <w:shd w:val="clear" w:color="auto" w:fill="auto"/>
            <w:noWrap/>
            <w:vAlign w:val="center"/>
          </w:tcPr>
          <w:p w14:paraId="625B6AF3"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96" w:type="dxa"/>
            <w:shd w:val="clear" w:color="auto" w:fill="auto"/>
            <w:noWrap/>
            <w:vAlign w:val="center"/>
          </w:tcPr>
          <w:p w14:paraId="6822E56F"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192" w:type="dxa"/>
            <w:shd w:val="clear" w:color="auto" w:fill="auto"/>
            <w:noWrap/>
            <w:vAlign w:val="center"/>
          </w:tcPr>
          <w:p w14:paraId="1DC8C884" w14:textId="77777777" w:rsidR="001616C6" w:rsidRPr="001616C6" w:rsidRDefault="001616C6" w:rsidP="001616C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616C6" w:rsidRPr="001616C6" w14:paraId="0168C00D" w14:textId="77777777" w:rsidTr="001616C6">
        <w:trPr>
          <w:trHeight w:val="300"/>
        </w:trPr>
        <w:tc>
          <w:tcPr>
            <w:tcW w:w="1864" w:type="dxa"/>
            <w:shd w:val="clear" w:color="auto" w:fill="auto"/>
            <w:noWrap/>
            <w:vAlign w:val="center"/>
          </w:tcPr>
          <w:p w14:paraId="1EF77EF2" w14:textId="77777777" w:rsidR="001616C6" w:rsidRPr="001616C6" w:rsidRDefault="001616C6" w:rsidP="001616C6">
            <w:pPr>
              <w:spacing w:after="0" w:line="240" w:lineRule="auto"/>
              <w:rPr>
                <w:rFonts w:ascii="Times New Roman" w:hAnsi="Times New Roman" w:cs="Times New Roman"/>
                <w:color w:val="000000"/>
                <w:sz w:val="24"/>
                <w:szCs w:val="24"/>
              </w:rPr>
            </w:pPr>
          </w:p>
        </w:tc>
        <w:tc>
          <w:tcPr>
            <w:tcW w:w="5392" w:type="dxa"/>
            <w:shd w:val="clear" w:color="auto" w:fill="auto"/>
            <w:noWrap/>
            <w:vAlign w:val="center"/>
          </w:tcPr>
          <w:p w14:paraId="17CDC76F" w14:textId="77777777" w:rsidR="001616C6" w:rsidRPr="001616C6" w:rsidRDefault="001616C6" w:rsidP="00C1748D">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Многодетность (4 и более детей), % к средней по стране з/п</w:t>
            </w:r>
          </w:p>
        </w:tc>
        <w:tc>
          <w:tcPr>
            <w:tcW w:w="917" w:type="dxa"/>
            <w:shd w:val="clear" w:color="auto" w:fill="auto"/>
            <w:noWrap/>
            <w:vAlign w:val="center"/>
          </w:tcPr>
          <w:p w14:paraId="4C68A5AB" w14:textId="77777777" w:rsidR="001616C6" w:rsidRPr="001616C6" w:rsidRDefault="001616C6" w:rsidP="00C1748D">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35</w:t>
            </w:r>
          </w:p>
        </w:tc>
        <w:tc>
          <w:tcPr>
            <w:tcW w:w="1198" w:type="dxa"/>
            <w:shd w:val="clear" w:color="auto" w:fill="auto"/>
            <w:noWrap/>
            <w:vAlign w:val="center"/>
          </w:tcPr>
          <w:p w14:paraId="65A881BD" w14:textId="77777777" w:rsidR="001616C6" w:rsidRPr="001616C6" w:rsidRDefault="001616C6" w:rsidP="00C1748D">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2,5-49,1</w:t>
            </w:r>
          </w:p>
        </w:tc>
        <w:tc>
          <w:tcPr>
            <w:tcW w:w="1996" w:type="dxa"/>
            <w:shd w:val="clear" w:color="auto" w:fill="auto"/>
            <w:noWrap/>
            <w:vAlign w:val="center"/>
          </w:tcPr>
          <w:p w14:paraId="0C8609BA" w14:textId="77777777" w:rsidR="001616C6" w:rsidRPr="001616C6" w:rsidRDefault="001616C6" w:rsidP="00C1748D">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17,4% по сравнению с 2,1% на 1 ребенка</w:t>
            </w:r>
          </w:p>
        </w:tc>
        <w:tc>
          <w:tcPr>
            <w:tcW w:w="3192" w:type="dxa"/>
            <w:shd w:val="clear" w:color="auto" w:fill="auto"/>
            <w:noWrap/>
            <w:vAlign w:val="center"/>
          </w:tcPr>
          <w:p w14:paraId="0D2FE4CA" w14:textId="77777777" w:rsidR="001616C6" w:rsidRPr="001616C6" w:rsidRDefault="001616C6" w:rsidP="00C1748D">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 страны с разрывом 46,5-49,1% между 1 и 4 детьми</w:t>
            </w:r>
          </w:p>
        </w:tc>
      </w:tr>
      <w:tr w:rsidR="00DC43EE" w:rsidRPr="001616C6" w14:paraId="105FA8FF" w14:textId="77777777" w:rsidTr="001616C6">
        <w:trPr>
          <w:trHeight w:val="300"/>
        </w:trPr>
        <w:tc>
          <w:tcPr>
            <w:tcW w:w="1864" w:type="dxa"/>
            <w:vMerge w:val="restart"/>
            <w:shd w:val="clear" w:color="auto" w:fill="auto"/>
            <w:noWrap/>
            <w:vAlign w:val="center"/>
            <w:hideMark/>
          </w:tcPr>
          <w:p w14:paraId="2A9C5BB6"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Услуги ухода и образования, % к средней з/п</w:t>
            </w:r>
          </w:p>
        </w:tc>
        <w:tc>
          <w:tcPr>
            <w:tcW w:w="5392" w:type="dxa"/>
            <w:shd w:val="clear" w:color="auto" w:fill="auto"/>
            <w:noWrap/>
            <w:vAlign w:val="center"/>
            <w:hideMark/>
          </w:tcPr>
          <w:p w14:paraId="4B77164E"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Плата за посещение учреждения без учета пособий, льгот и т.п.</w:t>
            </w:r>
          </w:p>
        </w:tc>
        <w:tc>
          <w:tcPr>
            <w:tcW w:w="917" w:type="dxa"/>
            <w:shd w:val="clear" w:color="auto" w:fill="auto"/>
            <w:noWrap/>
            <w:vAlign w:val="center"/>
            <w:hideMark/>
          </w:tcPr>
          <w:p w14:paraId="329F94BA"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Все</w:t>
            </w:r>
          </w:p>
        </w:tc>
        <w:tc>
          <w:tcPr>
            <w:tcW w:w="1198" w:type="dxa"/>
            <w:shd w:val="clear" w:color="auto" w:fill="auto"/>
            <w:noWrap/>
            <w:vAlign w:val="center"/>
            <w:hideMark/>
          </w:tcPr>
          <w:p w14:paraId="2F19726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6,1-64,1</w:t>
            </w:r>
          </w:p>
        </w:tc>
        <w:tc>
          <w:tcPr>
            <w:tcW w:w="1996" w:type="dxa"/>
            <w:shd w:val="clear" w:color="auto" w:fill="auto"/>
            <w:noWrap/>
            <w:vAlign w:val="center"/>
            <w:hideMark/>
          </w:tcPr>
          <w:p w14:paraId="7E4669D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27,2</w:t>
            </w:r>
          </w:p>
        </w:tc>
        <w:tc>
          <w:tcPr>
            <w:tcW w:w="3192" w:type="dxa"/>
            <w:shd w:val="clear" w:color="auto" w:fill="auto"/>
            <w:noWrap/>
            <w:vAlign w:val="center"/>
            <w:hideMark/>
          </w:tcPr>
          <w:p w14:paraId="6E56BB63"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22,0</w:t>
            </w:r>
          </w:p>
        </w:tc>
      </w:tr>
      <w:tr w:rsidR="00DC43EE" w:rsidRPr="001616C6" w14:paraId="74326426" w14:textId="77777777" w:rsidTr="001616C6">
        <w:trPr>
          <w:trHeight w:val="300"/>
        </w:trPr>
        <w:tc>
          <w:tcPr>
            <w:tcW w:w="1864" w:type="dxa"/>
            <w:vMerge/>
            <w:shd w:val="clear" w:color="auto" w:fill="auto"/>
            <w:noWrap/>
            <w:hideMark/>
          </w:tcPr>
          <w:p w14:paraId="40E304FF" w14:textId="77777777" w:rsidR="00DC43EE" w:rsidRPr="001616C6" w:rsidRDefault="00DC43EE" w:rsidP="00360075">
            <w:pPr>
              <w:spacing w:after="0" w:line="240" w:lineRule="auto"/>
              <w:jc w:val="center"/>
              <w:rPr>
                <w:rFonts w:ascii="Times New Roman" w:hAnsi="Times New Roman" w:cs="Times New Roman"/>
                <w:color w:val="000000"/>
                <w:sz w:val="24"/>
                <w:szCs w:val="24"/>
              </w:rPr>
            </w:pPr>
          </w:p>
        </w:tc>
        <w:tc>
          <w:tcPr>
            <w:tcW w:w="5392" w:type="dxa"/>
            <w:shd w:val="clear" w:color="auto" w:fill="auto"/>
            <w:noWrap/>
            <w:vAlign w:val="center"/>
            <w:hideMark/>
          </w:tcPr>
          <w:p w14:paraId="6043739D"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Чистая плата, с учетом пособий и льгот</w:t>
            </w:r>
          </w:p>
        </w:tc>
        <w:tc>
          <w:tcPr>
            <w:tcW w:w="917" w:type="dxa"/>
            <w:shd w:val="clear" w:color="auto" w:fill="auto"/>
            <w:noWrap/>
            <w:vAlign w:val="center"/>
            <w:hideMark/>
          </w:tcPr>
          <w:p w14:paraId="16B74B18"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Все</w:t>
            </w:r>
          </w:p>
        </w:tc>
        <w:tc>
          <w:tcPr>
            <w:tcW w:w="1198" w:type="dxa"/>
            <w:shd w:val="clear" w:color="auto" w:fill="auto"/>
            <w:noWrap/>
            <w:vAlign w:val="center"/>
            <w:hideMark/>
          </w:tcPr>
          <w:p w14:paraId="10C89144"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3,8-40,8</w:t>
            </w:r>
          </w:p>
        </w:tc>
        <w:tc>
          <w:tcPr>
            <w:tcW w:w="1996" w:type="dxa"/>
            <w:shd w:val="clear" w:color="auto" w:fill="auto"/>
            <w:noWrap/>
            <w:vAlign w:val="center"/>
            <w:hideMark/>
          </w:tcPr>
          <w:p w14:paraId="7979A45B"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12,9</w:t>
            </w:r>
          </w:p>
        </w:tc>
        <w:tc>
          <w:tcPr>
            <w:tcW w:w="3192" w:type="dxa"/>
            <w:shd w:val="clear" w:color="auto" w:fill="auto"/>
            <w:noWrap/>
            <w:vAlign w:val="center"/>
            <w:hideMark/>
          </w:tcPr>
          <w:p w14:paraId="4AA34246"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10,7</w:t>
            </w:r>
          </w:p>
        </w:tc>
      </w:tr>
      <w:tr w:rsidR="00DC43EE" w:rsidRPr="001616C6" w14:paraId="0CDFE194" w14:textId="77777777" w:rsidTr="001616C6">
        <w:trPr>
          <w:trHeight w:val="315"/>
        </w:trPr>
        <w:tc>
          <w:tcPr>
            <w:tcW w:w="1864" w:type="dxa"/>
            <w:vMerge/>
            <w:shd w:val="clear" w:color="auto" w:fill="auto"/>
            <w:noWrap/>
            <w:hideMark/>
          </w:tcPr>
          <w:p w14:paraId="4C38F526" w14:textId="77777777" w:rsidR="00DC43EE" w:rsidRPr="001616C6" w:rsidRDefault="00DC43EE" w:rsidP="00360075">
            <w:pPr>
              <w:spacing w:after="0" w:line="240" w:lineRule="auto"/>
              <w:jc w:val="center"/>
              <w:rPr>
                <w:rFonts w:ascii="Times New Roman" w:hAnsi="Times New Roman" w:cs="Times New Roman"/>
                <w:color w:val="000000"/>
                <w:sz w:val="24"/>
                <w:szCs w:val="24"/>
              </w:rPr>
            </w:pPr>
          </w:p>
        </w:tc>
        <w:tc>
          <w:tcPr>
            <w:tcW w:w="5392" w:type="dxa"/>
            <w:shd w:val="clear" w:color="auto" w:fill="auto"/>
            <w:noWrap/>
            <w:vAlign w:val="center"/>
            <w:hideMark/>
          </w:tcPr>
          <w:p w14:paraId="402189A6" w14:textId="77777777" w:rsidR="00DC43EE" w:rsidRPr="001616C6" w:rsidRDefault="00DC43EE" w:rsidP="001616C6">
            <w:pPr>
              <w:spacing w:after="0" w:line="240" w:lineRule="auto"/>
              <w:rPr>
                <w:rFonts w:ascii="Times New Roman" w:hAnsi="Times New Roman" w:cs="Times New Roman"/>
                <w:color w:val="000000"/>
                <w:sz w:val="24"/>
                <w:szCs w:val="24"/>
              </w:rPr>
            </w:pPr>
            <w:r w:rsidRPr="001616C6">
              <w:rPr>
                <w:rFonts w:ascii="Times New Roman" w:hAnsi="Times New Roman" w:cs="Times New Roman"/>
                <w:color w:val="000000"/>
                <w:sz w:val="24"/>
                <w:szCs w:val="24"/>
              </w:rPr>
              <w:t>Чистая плата для родителя-одиночки, с учетом пособий и льгот</w:t>
            </w:r>
          </w:p>
        </w:tc>
        <w:tc>
          <w:tcPr>
            <w:tcW w:w="917" w:type="dxa"/>
            <w:shd w:val="clear" w:color="auto" w:fill="auto"/>
            <w:noWrap/>
            <w:vAlign w:val="center"/>
            <w:hideMark/>
          </w:tcPr>
          <w:p w14:paraId="61AA6CC9"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24</w:t>
            </w:r>
          </w:p>
        </w:tc>
        <w:tc>
          <w:tcPr>
            <w:tcW w:w="1198" w:type="dxa"/>
            <w:shd w:val="clear" w:color="auto" w:fill="auto"/>
            <w:noWrap/>
            <w:vAlign w:val="center"/>
            <w:hideMark/>
          </w:tcPr>
          <w:p w14:paraId="621C3FCC"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9,5-57,1</w:t>
            </w:r>
          </w:p>
        </w:tc>
        <w:tc>
          <w:tcPr>
            <w:tcW w:w="1996" w:type="dxa"/>
            <w:shd w:val="clear" w:color="auto" w:fill="auto"/>
            <w:noWrap/>
            <w:vAlign w:val="center"/>
            <w:hideMark/>
          </w:tcPr>
          <w:p w14:paraId="70C85AB6"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15,5</w:t>
            </w:r>
          </w:p>
        </w:tc>
        <w:tc>
          <w:tcPr>
            <w:tcW w:w="3192" w:type="dxa"/>
            <w:shd w:val="clear" w:color="auto" w:fill="auto"/>
            <w:noWrap/>
            <w:vAlign w:val="center"/>
            <w:hideMark/>
          </w:tcPr>
          <w:p w14:paraId="514CDDA5" w14:textId="77777777" w:rsidR="00DC43EE" w:rsidRPr="001616C6" w:rsidRDefault="00DC43EE" w:rsidP="001616C6">
            <w:pPr>
              <w:spacing w:after="0" w:line="240" w:lineRule="auto"/>
              <w:jc w:val="center"/>
              <w:rPr>
                <w:rFonts w:ascii="Times New Roman" w:hAnsi="Times New Roman" w:cs="Times New Roman"/>
                <w:color w:val="000000"/>
                <w:sz w:val="24"/>
                <w:szCs w:val="24"/>
              </w:rPr>
            </w:pPr>
            <w:r w:rsidRPr="001616C6">
              <w:rPr>
                <w:rFonts w:ascii="Times New Roman" w:hAnsi="Times New Roman" w:cs="Times New Roman"/>
                <w:color w:val="000000"/>
                <w:sz w:val="24"/>
                <w:szCs w:val="24"/>
              </w:rPr>
              <w:t>В ЕС 12,6</w:t>
            </w:r>
          </w:p>
        </w:tc>
      </w:tr>
      <w:tr w:rsidR="00DC43EE" w:rsidRPr="001616C6" w14:paraId="6A6B06E8" w14:textId="77777777" w:rsidTr="001616C6">
        <w:trPr>
          <w:trHeight w:val="315"/>
        </w:trPr>
        <w:tc>
          <w:tcPr>
            <w:tcW w:w="14559" w:type="dxa"/>
            <w:gridSpan w:val="6"/>
            <w:shd w:val="clear" w:color="auto" w:fill="auto"/>
            <w:noWrap/>
          </w:tcPr>
          <w:p w14:paraId="03DDAE0E" w14:textId="77777777" w:rsidR="00DC43EE" w:rsidRPr="001616C6" w:rsidRDefault="00E418AB" w:rsidP="001616C6">
            <w:pPr>
              <w:spacing w:after="0" w:line="240" w:lineRule="auto"/>
              <w:ind w:firstLine="616"/>
              <w:jc w:val="both"/>
              <w:rPr>
                <w:rFonts w:ascii="Times New Roman" w:hAnsi="Times New Roman" w:cs="Times New Roman"/>
                <w:color w:val="000000"/>
                <w:sz w:val="24"/>
                <w:szCs w:val="24"/>
              </w:rPr>
            </w:pPr>
            <w:r w:rsidRPr="001616C6">
              <w:rPr>
                <w:rFonts w:ascii="Times New Roman" w:hAnsi="Times New Roman" w:cs="Times New Roman"/>
                <w:color w:val="000000"/>
                <w:sz w:val="24"/>
                <w:szCs w:val="24"/>
              </w:rPr>
              <w:t xml:space="preserve">Примечание </w:t>
            </w:r>
            <w:r w:rsidR="001616C6">
              <w:rPr>
                <w:rFonts w:ascii="Times New Roman" w:hAnsi="Times New Roman" w:cs="Times New Roman"/>
                <w:color w:val="000000"/>
                <w:sz w:val="24"/>
                <w:szCs w:val="24"/>
              </w:rPr>
              <w:t>–</w:t>
            </w:r>
            <w:r w:rsidR="00DC43EE" w:rsidRPr="001616C6">
              <w:rPr>
                <w:rFonts w:ascii="Times New Roman" w:hAnsi="Times New Roman" w:cs="Times New Roman"/>
                <w:color w:val="000000"/>
                <w:sz w:val="24"/>
                <w:szCs w:val="24"/>
              </w:rPr>
              <w:t>Составлено автором</w:t>
            </w:r>
          </w:p>
        </w:tc>
      </w:tr>
    </w:tbl>
    <w:p w14:paraId="26F4D87C" w14:textId="77777777" w:rsidR="00DC43EE" w:rsidRPr="00360075" w:rsidRDefault="00DC43EE" w:rsidP="00360075">
      <w:pPr>
        <w:spacing w:after="0" w:line="240" w:lineRule="auto"/>
        <w:rPr>
          <w:rFonts w:ascii="Times New Roman" w:hAnsi="Times New Roman" w:cs="Times New Roman"/>
          <w:sz w:val="28"/>
          <w:szCs w:val="28"/>
        </w:rPr>
        <w:sectPr w:rsidR="00DC43EE" w:rsidRPr="00360075" w:rsidSect="00B12266">
          <w:pgSz w:w="16838" w:h="11906" w:orient="landscape" w:code="9"/>
          <w:pgMar w:top="1701" w:right="1134" w:bottom="567" w:left="1134" w:header="709" w:footer="709" w:gutter="0"/>
          <w:cols w:space="708"/>
          <w:docGrid w:linePitch="360"/>
        </w:sectPr>
      </w:pPr>
    </w:p>
    <w:p w14:paraId="1A21DD99" w14:textId="77777777" w:rsidR="00E418AB" w:rsidRPr="00360075" w:rsidRDefault="00E418AB" w:rsidP="001616C6">
      <w:pPr>
        <w:pStyle w:val="11"/>
        <w:ind w:firstLine="709"/>
      </w:pPr>
      <w:r w:rsidRPr="00360075">
        <w:t>Средняя модель ОЭСР предлагает в виде наличных выплат 5</w:t>
      </w:r>
      <w:r w:rsidR="00DD7A70" w:rsidRPr="00360075">
        <w:t>3</w:t>
      </w:r>
      <w:r w:rsidRPr="00360075">
        <w:t>,</w:t>
      </w:r>
      <w:r w:rsidR="00DD7A70" w:rsidRPr="00360075">
        <w:t>6% объема поддержки и 9,2</w:t>
      </w:r>
      <w:r w:rsidRPr="00360075">
        <w:t xml:space="preserve">% в форме налоговых льгот и кредитов. Но есть примеры того, что страны ведут прямо противоположную политику: США предоставляют в форме денежных выплат всего 6,6% поддержки, зато в форме налоговых льгот и кредитов 42,6%. Практически все страны ОЭСР, кроме США, предоставляют минимум одно семейное пособие. </w:t>
      </w:r>
    </w:p>
    <w:p w14:paraId="203EF42D" w14:textId="77777777" w:rsidR="00DC43EE" w:rsidRPr="00360075" w:rsidRDefault="00DC43EE" w:rsidP="001616C6">
      <w:pPr>
        <w:pStyle w:val="11"/>
        <w:ind w:firstLine="709"/>
      </w:pPr>
      <w:r w:rsidRPr="00360075">
        <w:t xml:space="preserve">Пособия в большинстве стран защищают одиноких родителей, многодетные семьи. В некоторых странах они учитывают и защищают семью с малолетними детьми, чем с более взрослыми. В половине стран право на пособие проверяется на доходы и защищает детей до определенного возраста. </w:t>
      </w:r>
    </w:p>
    <w:p w14:paraId="2A2A21AA" w14:textId="77777777" w:rsidR="00DC43EE" w:rsidRPr="00360075" w:rsidRDefault="00DC43EE" w:rsidP="001616C6">
      <w:pPr>
        <w:pStyle w:val="11"/>
        <w:ind w:firstLine="709"/>
      </w:pPr>
      <w:r w:rsidRPr="00360075">
        <w:t>Услуги составляют 37,1% в среднем по странам ОЭСР, но есть страны, у которых доля этой статьи составляет 61,6% (Швеция) и 50,8% (США).  Великобритания, Ирландия и Новая Зеландия являются лидерами в расходах на образовательные программы для детей от 0 до 5 лет, имея наибольшую долю в удельных расходах на 1 ребенка.</w:t>
      </w:r>
    </w:p>
    <w:p w14:paraId="2D5A3CE4" w14:textId="77777777" w:rsidR="00DC43EE" w:rsidRPr="00360075" w:rsidRDefault="00DC43EE" w:rsidP="001616C6">
      <w:pPr>
        <w:pStyle w:val="11"/>
        <w:ind w:firstLine="709"/>
      </w:pPr>
      <w:r w:rsidRPr="00360075">
        <w:t>Меры в области трудового законодательства больше защищают работающих родителей, в том числе снижая их риски недопотребления в период до и сразу после рождения ребенка. Страны с демографическими проблемами (Эстония и Чехия) предоставляют 100% компенсацию этого периода в жизни семей. Многие меры, например, отцовский отпуск и родительский отпуск, скорее направлены на формирование полноценной семьи и института отцовства, чем на подъем уровня дохода семьи. Но отцовский отпуск оплачивается по странам ОЭСР чаще и в среднем выше, чем родительский, а Япония и Корея предоставляют отцовский отпуск в течение 52 недель со 100% оплатой.</w:t>
      </w:r>
    </w:p>
    <w:p w14:paraId="79DED143" w14:textId="77777777" w:rsidR="00DC43EE" w:rsidRPr="00360075" w:rsidRDefault="00DC43EE" w:rsidP="001616C6">
      <w:pPr>
        <w:pStyle w:val="11"/>
        <w:ind w:firstLine="709"/>
      </w:pPr>
      <w:r w:rsidRPr="00360075">
        <w:t xml:space="preserve">В то же время, специальные проекты на рынке труда в рамках программ содействия занятости могут быть направлены на комплекс услуг одновременного предоставления ухода в детском учреждении и обучения для родителя. Эта мера является профилактикой защиты семьи от безработицы и бедности.  </w:t>
      </w:r>
    </w:p>
    <w:p w14:paraId="740F00C1" w14:textId="77777777" w:rsidR="005D149E" w:rsidRPr="00360075" w:rsidRDefault="006966D7" w:rsidP="001616C6">
      <w:pPr>
        <w:pStyle w:val="11"/>
        <w:ind w:firstLine="709"/>
      </w:pPr>
      <w:r w:rsidRPr="00360075">
        <w:t>Меры по предоставлению социальных услуг, образованию, здравоохранению, детскому отдыху, направленные на создание возможности получить эту услугу (безопасность) и отсутствие затрат на потребление услуг (доступность), безусловно, снижают бедность семьи и косвенно стимулируют рождаемость [9</w:t>
      </w:r>
      <w:r w:rsidR="009F3F8D" w:rsidRPr="00360075">
        <w:t>6</w:t>
      </w:r>
      <w:r w:rsidRPr="00360075">
        <w:t>].</w:t>
      </w:r>
    </w:p>
    <w:p w14:paraId="7E9CF168" w14:textId="77777777" w:rsidR="00357D3B" w:rsidRPr="00360075" w:rsidRDefault="00357D3B" w:rsidP="001616C6">
      <w:pPr>
        <w:tabs>
          <w:tab w:val="num" w:pos="567"/>
        </w:tabs>
        <w:spacing w:after="0" w:line="240" w:lineRule="auto"/>
        <w:ind w:firstLine="709"/>
        <w:jc w:val="both"/>
        <w:rPr>
          <w:rFonts w:ascii="Times New Roman" w:hAnsi="Times New Roman" w:cs="Times New Roman"/>
          <w:sz w:val="28"/>
          <w:szCs w:val="28"/>
        </w:rPr>
      </w:pPr>
    </w:p>
    <w:p w14:paraId="65E62860" w14:textId="77777777" w:rsidR="007A115F" w:rsidRPr="00360075" w:rsidRDefault="007A115F" w:rsidP="001616C6">
      <w:pPr>
        <w:spacing w:after="0" w:line="240" w:lineRule="auto"/>
        <w:ind w:firstLine="709"/>
        <w:jc w:val="both"/>
        <w:rPr>
          <w:rFonts w:ascii="Times New Roman" w:hAnsi="Times New Roman" w:cs="Times New Roman"/>
          <w:b/>
          <w:sz w:val="28"/>
          <w:szCs w:val="28"/>
        </w:rPr>
      </w:pPr>
      <w:r w:rsidRPr="00360075">
        <w:rPr>
          <w:rFonts w:ascii="Times New Roman" w:hAnsi="Times New Roman" w:cs="Times New Roman"/>
          <w:b/>
          <w:sz w:val="28"/>
          <w:szCs w:val="28"/>
        </w:rPr>
        <w:t>1.3 Особенности семейной политики в отношении домохозяйств с д</w:t>
      </w:r>
      <w:r w:rsidR="005E7E80" w:rsidRPr="00360075">
        <w:rPr>
          <w:rFonts w:ascii="Times New Roman" w:hAnsi="Times New Roman" w:cs="Times New Roman"/>
          <w:b/>
          <w:sz w:val="28"/>
          <w:szCs w:val="28"/>
        </w:rPr>
        <w:t>етьми</w:t>
      </w:r>
      <w:r w:rsidR="00FB0120">
        <w:rPr>
          <w:rFonts w:ascii="Times New Roman" w:hAnsi="Times New Roman" w:cs="Times New Roman"/>
          <w:b/>
          <w:sz w:val="28"/>
          <w:szCs w:val="28"/>
        </w:rPr>
        <w:t xml:space="preserve"> с </w:t>
      </w:r>
      <w:r w:rsidR="005E7E80" w:rsidRPr="00360075">
        <w:rPr>
          <w:rFonts w:ascii="Times New Roman" w:hAnsi="Times New Roman" w:cs="Times New Roman"/>
          <w:b/>
          <w:sz w:val="28"/>
          <w:szCs w:val="28"/>
        </w:rPr>
        <w:t>инвалид</w:t>
      </w:r>
      <w:r w:rsidR="00FB0120">
        <w:rPr>
          <w:rFonts w:ascii="Times New Roman" w:hAnsi="Times New Roman" w:cs="Times New Roman"/>
          <w:b/>
          <w:sz w:val="28"/>
          <w:szCs w:val="28"/>
        </w:rPr>
        <w:t xml:space="preserve">ностью </w:t>
      </w:r>
      <w:r w:rsidR="005E7E80" w:rsidRPr="00360075">
        <w:rPr>
          <w:rFonts w:ascii="Times New Roman" w:hAnsi="Times New Roman" w:cs="Times New Roman"/>
          <w:b/>
          <w:sz w:val="28"/>
          <w:szCs w:val="28"/>
        </w:rPr>
        <w:t>в странах мира</w:t>
      </w:r>
    </w:p>
    <w:p w14:paraId="49A7E5FB" w14:textId="77777777" w:rsidR="007A115F" w:rsidRPr="00360075" w:rsidRDefault="007A115F" w:rsidP="001616C6">
      <w:pPr>
        <w:tabs>
          <w:tab w:val="left" w:pos="567"/>
        </w:tabs>
        <w:spacing w:after="0" w:line="240" w:lineRule="auto"/>
        <w:ind w:firstLine="709"/>
        <w:jc w:val="both"/>
        <w:rPr>
          <w:rStyle w:val="notranslate"/>
          <w:rFonts w:ascii="Times New Roman" w:hAnsi="Times New Roman" w:cs="Times New Roman"/>
          <w:color w:val="FF0000"/>
        </w:rPr>
      </w:pPr>
      <w:r w:rsidRPr="00360075">
        <w:rPr>
          <w:rFonts w:ascii="Times New Roman" w:hAnsi="Times New Roman" w:cs="Times New Roman"/>
          <w:sz w:val="28"/>
          <w:szCs w:val="28"/>
        </w:rPr>
        <w:t>Домохозяйства с детьми с ограниченными возможностями выделяются как объект исследований с точки зрения демографических, социальных, экономических параметров с 1970-х годов. Начиная с этого времени, рождение в семье ребенка с ограниченными возможностями исследуется по совокупности многих факторов. Постепенно ученые, а вслед за ними и</w:t>
      </w:r>
      <w:r w:rsidR="00DB2C05">
        <w:rPr>
          <w:rFonts w:ascii="Times New Roman" w:hAnsi="Times New Roman" w:cs="Times New Roman"/>
          <w:sz w:val="28"/>
          <w:szCs w:val="28"/>
        </w:rPr>
        <w:t xml:space="preserve"> </w:t>
      </w:r>
      <w:r w:rsidRPr="00360075">
        <w:rPr>
          <w:rFonts w:ascii="Times New Roman" w:hAnsi="Times New Roman" w:cs="Times New Roman"/>
          <w:sz w:val="28"/>
          <w:szCs w:val="28"/>
        </w:rPr>
        <w:t>практики, утверждаются во мнении, что рождение такого ребенка оказывает влияние на финансовые, социальные, психологические и другие ресурсы семьи.  В таких семьях нередко отмечается нестандартная форма занятости родителей, ухудшение их карьерных возможностей, высокие затраты на поддержание физиологического и психического здоровья членов семьи. В социальной политике государства начинает выделяться особый тип домохозяйства, который идентифицируется как «семья с ограниченными возможностями» [</w:t>
      </w:r>
      <w:r w:rsidR="008901C1" w:rsidRPr="00360075">
        <w:rPr>
          <w:rFonts w:ascii="Times New Roman" w:hAnsi="Times New Roman" w:cs="Times New Roman"/>
          <w:sz w:val="28"/>
          <w:szCs w:val="28"/>
        </w:rPr>
        <w:t>9</w:t>
      </w:r>
      <w:r w:rsidR="009F3F8D" w:rsidRPr="00360075">
        <w:rPr>
          <w:rFonts w:ascii="Times New Roman" w:hAnsi="Times New Roman" w:cs="Times New Roman"/>
          <w:sz w:val="28"/>
          <w:szCs w:val="28"/>
        </w:rPr>
        <w:t>7</w:t>
      </w:r>
      <w:r w:rsidRPr="00360075">
        <w:rPr>
          <w:rFonts w:ascii="Times New Roman" w:hAnsi="Times New Roman" w:cs="Times New Roman"/>
          <w:sz w:val="28"/>
          <w:szCs w:val="28"/>
        </w:rPr>
        <w:t>]</w:t>
      </w:r>
      <w:r w:rsidR="000C7FC4" w:rsidRPr="00360075">
        <w:rPr>
          <w:rFonts w:ascii="Times New Roman" w:hAnsi="Times New Roman" w:cs="Times New Roman"/>
          <w:sz w:val="28"/>
          <w:szCs w:val="28"/>
        </w:rPr>
        <w:t>.</w:t>
      </w:r>
    </w:p>
    <w:p w14:paraId="492EB8BB" w14:textId="4DD49C5C" w:rsidR="007A115F" w:rsidRPr="00360075" w:rsidRDefault="007A115F" w:rsidP="001616C6">
      <w:pPr>
        <w:tabs>
          <w:tab w:val="left" w:pos="567"/>
        </w:tabs>
        <w:spacing w:after="0" w:line="240" w:lineRule="auto"/>
        <w:ind w:firstLine="709"/>
        <w:jc w:val="both"/>
        <w:rPr>
          <w:rStyle w:val="notranslate"/>
          <w:rFonts w:ascii="Times New Roman" w:hAnsi="Times New Roman" w:cs="Times New Roman"/>
          <w:sz w:val="28"/>
          <w:szCs w:val="28"/>
        </w:rPr>
      </w:pPr>
      <w:r w:rsidRPr="00360075">
        <w:rPr>
          <w:rStyle w:val="notranslate"/>
          <w:rFonts w:ascii="Times New Roman" w:hAnsi="Times New Roman" w:cs="Times New Roman"/>
          <w:sz w:val="28"/>
          <w:szCs w:val="28"/>
        </w:rPr>
        <w:t xml:space="preserve">Первая в мировой истории оценка доли детей с инвалидностью была проведена в 1978 году в </w:t>
      </w:r>
      <w:r w:rsidR="00CD074B" w:rsidRPr="00360075">
        <w:rPr>
          <w:rStyle w:val="notranslate"/>
          <w:rFonts w:ascii="Times New Roman" w:hAnsi="Times New Roman" w:cs="Times New Roman"/>
          <w:sz w:val="28"/>
          <w:szCs w:val="28"/>
        </w:rPr>
        <w:t>Великобритании по</w:t>
      </w:r>
      <w:r w:rsidRPr="00360075">
        <w:rPr>
          <w:rStyle w:val="notranslate"/>
          <w:rFonts w:ascii="Times New Roman" w:hAnsi="Times New Roman" w:cs="Times New Roman"/>
          <w:sz w:val="28"/>
          <w:szCs w:val="28"/>
        </w:rPr>
        <w:t xml:space="preserve"> критериям, используемым ВОЗ, и доля детей с инвалидностью была определена 7,8% </w:t>
      </w:r>
      <w:r w:rsidR="008901C1" w:rsidRPr="00360075">
        <w:rPr>
          <w:rFonts w:ascii="Times New Roman" w:hAnsi="Times New Roman" w:cs="Times New Roman"/>
          <w:sz w:val="28"/>
          <w:szCs w:val="28"/>
        </w:rPr>
        <w:t>[9</w:t>
      </w:r>
      <w:r w:rsidR="0095097A" w:rsidRPr="00360075">
        <w:rPr>
          <w:rFonts w:ascii="Times New Roman" w:hAnsi="Times New Roman" w:cs="Times New Roman"/>
          <w:sz w:val="28"/>
          <w:szCs w:val="28"/>
        </w:rPr>
        <w:t>8</w:t>
      </w:r>
      <w:r w:rsidRPr="00360075">
        <w:rPr>
          <w:rFonts w:ascii="Times New Roman" w:hAnsi="Times New Roman" w:cs="Times New Roman"/>
          <w:sz w:val="28"/>
          <w:szCs w:val="28"/>
        </w:rPr>
        <w:t>]</w:t>
      </w:r>
      <w:r w:rsidR="000C7FC4" w:rsidRPr="00360075">
        <w:rPr>
          <w:rFonts w:ascii="Times New Roman" w:hAnsi="Times New Roman" w:cs="Times New Roman"/>
          <w:sz w:val="28"/>
          <w:szCs w:val="28"/>
        </w:rPr>
        <w:t>.</w:t>
      </w:r>
      <w:r w:rsidR="00DB2C05">
        <w:rPr>
          <w:rFonts w:ascii="Times New Roman" w:hAnsi="Times New Roman" w:cs="Times New Roman"/>
          <w:sz w:val="28"/>
          <w:szCs w:val="28"/>
        </w:rPr>
        <w:t xml:space="preserve"> </w:t>
      </w:r>
      <w:r w:rsidRPr="00360075">
        <w:rPr>
          <w:rFonts w:ascii="Times New Roman" w:eastAsiaTheme="minorHAnsi" w:hAnsi="Times New Roman" w:cs="Times New Roman"/>
          <w:sz w:val="28"/>
          <w:szCs w:val="28"/>
          <w:lang w:eastAsia="en-US"/>
        </w:rPr>
        <w:t xml:space="preserve">Ссылаясь на данную цифру, можно отметить, что ВОЗ определяет достаточно широкие рамки для идентификации ребенка с инвалидностью, трактуя её как </w:t>
      </w:r>
      <w:r w:rsidRPr="00360075">
        <w:rPr>
          <w:rStyle w:val="notranslate"/>
          <w:rFonts w:ascii="Times New Roman" w:hAnsi="Times New Roman" w:cs="Times New Roman"/>
          <w:sz w:val="28"/>
          <w:szCs w:val="28"/>
        </w:rPr>
        <w:t xml:space="preserve">физические или психологические нарушения, которые вызывают функциональные ограничения, ограничения деятельности или социальную инвалидность. Речь не идет о документально подтвержденной инвалидности, поскольку в разных странах существуют различия в нормативно-правовом определении инвалидности и её групп. Фактическое признание инвалидности на основе </w:t>
      </w:r>
      <w:r w:rsidR="00CD074B" w:rsidRPr="00360075">
        <w:rPr>
          <w:rStyle w:val="notranslate"/>
          <w:rFonts w:ascii="Times New Roman" w:hAnsi="Times New Roman" w:cs="Times New Roman"/>
          <w:sz w:val="28"/>
          <w:szCs w:val="28"/>
        </w:rPr>
        <w:t>национальных критериев</w:t>
      </w:r>
      <w:r w:rsidRPr="00360075">
        <w:rPr>
          <w:rStyle w:val="notranslate"/>
          <w:rFonts w:ascii="Times New Roman" w:hAnsi="Times New Roman" w:cs="Times New Roman"/>
          <w:sz w:val="28"/>
          <w:szCs w:val="28"/>
        </w:rPr>
        <w:t xml:space="preserve"> в разных странах может существенно различаться.</w:t>
      </w:r>
    </w:p>
    <w:p w14:paraId="2071C304" w14:textId="5DB1DECA" w:rsidR="007A115F" w:rsidRPr="00360075" w:rsidRDefault="007A115F" w:rsidP="001616C6">
      <w:pPr>
        <w:tabs>
          <w:tab w:val="left" w:pos="567"/>
        </w:tabs>
        <w:spacing w:after="0" w:line="240" w:lineRule="auto"/>
        <w:ind w:firstLine="709"/>
        <w:jc w:val="both"/>
        <w:rPr>
          <w:rStyle w:val="notranslate"/>
          <w:rFonts w:ascii="Times New Roman" w:hAnsi="Times New Roman" w:cs="Times New Roman"/>
          <w:sz w:val="28"/>
          <w:szCs w:val="28"/>
        </w:rPr>
      </w:pPr>
      <w:r w:rsidRPr="00360075">
        <w:rPr>
          <w:rStyle w:val="notranslate"/>
          <w:rFonts w:ascii="Times New Roman" w:hAnsi="Times New Roman" w:cs="Times New Roman"/>
          <w:sz w:val="28"/>
          <w:szCs w:val="28"/>
        </w:rPr>
        <w:t>Согласно оценкам ВОЗ, в 201</w:t>
      </w:r>
      <w:r w:rsidR="00374F65">
        <w:rPr>
          <w:rStyle w:val="notranslate"/>
          <w:rFonts w:ascii="Times New Roman" w:hAnsi="Times New Roman" w:cs="Times New Roman"/>
          <w:sz w:val="28"/>
          <w:szCs w:val="28"/>
        </w:rPr>
        <w:t>8</w:t>
      </w:r>
      <w:r w:rsidRPr="00360075">
        <w:rPr>
          <w:rStyle w:val="notranslate"/>
          <w:rFonts w:ascii="Times New Roman" w:hAnsi="Times New Roman" w:cs="Times New Roman"/>
          <w:sz w:val="28"/>
          <w:szCs w:val="28"/>
        </w:rPr>
        <w:t xml:space="preserve"> году доля детей с умеренной или тяжелой инвалидностью в группе детей до 14 лет в странах мира составляла</w:t>
      </w:r>
      <w:r w:rsidR="00DB2C05">
        <w:rPr>
          <w:rStyle w:val="notranslate"/>
          <w:rFonts w:ascii="Times New Roman" w:hAnsi="Times New Roman" w:cs="Times New Roman"/>
          <w:sz w:val="28"/>
          <w:szCs w:val="28"/>
        </w:rPr>
        <w:t xml:space="preserve"> </w:t>
      </w:r>
      <w:r w:rsidRPr="00360075">
        <w:rPr>
          <w:rStyle w:val="notranslate"/>
          <w:rFonts w:ascii="Times New Roman" w:hAnsi="Times New Roman" w:cs="Times New Roman"/>
          <w:sz w:val="28"/>
          <w:szCs w:val="28"/>
        </w:rPr>
        <w:t xml:space="preserve">93 миллиона или 5,1%. Фонд ЮНИСЕФ определяет численность детей с инвалидностью в 150 миллионов. Разные </w:t>
      </w:r>
      <w:r w:rsidR="00CD074B" w:rsidRPr="00360075">
        <w:rPr>
          <w:rStyle w:val="notranslate"/>
          <w:rFonts w:ascii="Times New Roman" w:hAnsi="Times New Roman" w:cs="Times New Roman"/>
          <w:sz w:val="28"/>
          <w:szCs w:val="28"/>
        </w:rPr>
        <w:t>исследования дают</w:t>
      </w:r>
      <w:r w:rsidRPr="00360075">
        <w:rPr>
          <w:rStyle w:val="notranslate"/>
          <w:rFonts w:ascii="Times New Roman" w:hAnsi="Times New Roman" w:cs="Times New Roman"/>
          <w:sz w:val="28"/>
          <w:szCs w:val="28"/>
        </w:rPr>
        <w:t xml:space="preserve"> разброс от 0,4 до 12,7%, так как в разных странах методические подходы к определению инвалид</w:t>
      </w:r>
      <w:r w:rsidR="008901C1" w:rsidRPr="00360075">
        <w:rPr>
          <w:rStyle w:val="notranslate"/>
          <w:rFonts w:ascii="Times New Roman" w:hAnsi="Times New Roman" w:cs="Times New Roman"/>
          <w:sz w:val="28"/>
          <w:szCs w:val="28"/>
        </w:rPr>
        <w:t>ности существенно различаются</w:t>
      </w:r>
      <w:r w:rsidR="002905AB">
        <w:rPr>
          <w:rStyle w:val="notranslate"/>
          <w:rFonts w:ascii="Times New Roman" w:hAnsi="Times New Roman" w:cs="Times New Roman"/>
          <w:sz w:val="28"/>
          <w:szCs w:val="28"/>
        </w:rPr>
        <w:t xml:space="preserve"> </w:t>
      </w:r>
      <w:r w:rsidR="008901C1" w:rsidRPr="00360075">
        <w:rPr>
          <w:rStyle w:val="notranslate"/>
          <w:rFonts w:ascii="Times New Roman" w:hAnsi="Times New Roman" w:cs="Times New Roman"/>
          <w:sz w:val="28"/>
          <w:szCs w:val="28"/>
        </w:rPr>
        <w:t>[9</w:t>
      </w:r>
      <w:r w:rsidR="0095097A" w:rsidRPr="00360075">
        <w:rPr>
          <w:rStyle w:val="notranslate"/>
          <w:rFonts w:ascii="Times New Roman" w:hAnsi="Times New Roman" w:cs="Times New Roman"/>
          <w:sz w:val="28"/>
          <w:szCs w:val="28"/>
        </w:rPr>
        <w:t>9</w:t>
      </w:r>
      <w:r w:rsidRPr="00360075">
        <w:rPr>
          <w:rStyle w:val="notranslate"/>
          <w:rFonts w:ascii="Times New Roman" w:hAnsi="Times New Roman" w:cs="Times New Roman"/>
          <w:sz w:val="28"/>
          <w:szCs w:val="28"/>
        </w:rPr>
        <w:t>]</w:t>
      </w:r>
      <w:r w:rsidR="000C7FC4" w:rsidRPr="00360075">
        <w:rPr>
          <w:rStyle w:val="notranslate"/>
          <w:rFonts w:ascii="Times New Roman" w:hAnsi="Times New Roman" w:cs="Times New Roman"/>
          <w:sz w:val="28"/>
          <w:szCs w:val="28"/>
        </w:rPr>
        <w:t>.</w:t>
      </w:r>
    </w:p>
    <w:p w14:paraId="47532534" w14:textId="77777777" w:rsidR="007A115F" w:rsidRPr="00360075" w:rsidRDefault="007A115F" w:rsidP="001616C6">
      <w:pPr>
        <w:tabs>
          <w:tab w:val="left" w:pos="567"/>
        </w:tabs>
        <w:spacing w:after="0" w:line="240" w:lineRule="auto"/>
        <w:ind w:firstLine="709"/>
        <w:jc w:val="both"/>
        <w:rPr>
          <w:rFonts w:ascii="Times New Roman" w:eastAsiaTheme="minorHAnsi" w:hAnsi="Times New Roman" w:cs="Times New Roman"/>
          <w:sz w:val="28"/>
          <w:szCs w:val="28"/>
          <w:lang w:eastAsia="en-US"/>
        </w:rPr>
      </w:pPr>
      <w:r w:rsidRPr="00360075">
        <w:rPr>
          <w:rStyle w:val="notranslate"/>
          <w:rFonts w:ascii="Times New Roman" w:hAnsi="Times New Roman" w:cs="Times New Roman"/>
          <w:sz w:val="28"/>
          <w:szCs w:val="28"/>
        </w:rPr>
        <w:t>Именно поэтому при обследованиях, чаще всего, вопрос ставится достаточно широко: есть ли в вашей семье ребенок до 14 лет, который ограничен в своих способностях выполнять обычные повседневные дела</w:t>
      </w:r>
      <w:r w:rsidR="00DB2C05">
        <w:rPr>
          <w:rStyle w:val="notranslate"/>
          <w:rFonts w:ascii="Times New Roman" w:hAnsi="Times New Roman" w:cs="Times New Roman"/>
          <w:sz w:val="28"/>
          <w:szCs w:val="28"/>
        </w:rPr>
        <w:t xml:space="preserve"> </w:t>
      </w:r>
      <w:r w:rsidRPr="00360075">
        <w:rPr>
          <w:rStyle w:val="notranslate"/>
          <w:rFonts w:ascii="Times New Roman" w:hAnsi="Times New Roman" w:cs="Times New Roman"/>
          <w:sz w:val="28"/>
          <w:szCs w:val="28"/>
        </w:rPr>
        <w:t>из-за проблемы физического/психического здоровья или инвалидности?</w:t>
      </w:r>
    </w:p>
    <w:p w14:paraId="5BC710EF" w14:textId="77777777" w:rsidR="007A115F" w:rsidRPr="00360075" w:rsidRDefault="007A115F" w:rsidP="001616C6">
      <w:pPr>
        <w:spacing w:after="0" w:line="240" w:lineRule="auto"/>
        <w:ind w:firstLine="709"/>
        <w:jc w:val="both"/>
        <w:rPr>
          <w:rStyle w:val="notranslate"/>
          <w:rFonts w:ascii="Times New Roman" w:hAnsi="Times New Roman" w:cs="Times New Roman"/>
          <w:sz w:val="28"/>
          <w:szCs w:val="28"/>
        </w:rPr>
      </w:pPr>
      <w:r w:rsidRPr="00360075">
        <w:rPr>
          <w:rStyle w:val="notranslate"/>
          <w:rFonts w:ascii="Times New Roman" w:hAnsi="Times New Roman" w:cs="Times New Roman"/>
          <w:sz w:val="28"/>
          <w:szCs w:val="28"/>
        </w:rPr>
        <w:t>Оценки в национальных обследованиях США для детей до 17 лет за период с 2008 по 2010 годы определяют количество детей с инвалидность</w:t>
      </w:r>
      <w:r w:rsidR="00DB2C05">
        <w:rPr>
          <w:rStyle w:val="notranslate"/>
          <w:rFonts w:ascii="Times New Roman" w:hAnsi="Times New Roman" w:cs="Times New Roman"/>
          <w:sz w:val="28"/>
          <w:szCs w:val="28"/>
        </w:rPr>
        <w:t>ю</w:t>
      </w:r>
      <w:r w:rsidRPr="00360075">
        <w:rPr>
          <w:rStyle w:val="notranslate"/>
          <w:rFonts w:ascii="Times New Roman" w:hAnsi="Times New Roman" w:cs="Times New Roman"/>
          <w:sz w:val="28"/>
          <w:szCs w:val="28"/>
        </w:rPr>
        <w:t xml:space="preserve"> 2,9 миллиона или 4% от общего количества детей</w:t>
      </w:r>
      <w:r w:rsidR="002905AB">
        <w:rPr>
          <w:rStyle w:val="notranslate"/>
          <w:rFonts w:ascii="Times New Roman" w:hAnsi="Times New Roman" w:cs="Times New Roman"/>
          <w:sz w:val="28"/>
          <w:szCs w:val="28"/>
        </w:rPr>
        <w:t xml:space="preserve"> </w:t>
      </w:r>
      <w:r w:rsidRPr="00360075">
        <w:rPr>
          <w:rStyle w:val="notranslate"/>
          <w:rFonts w:ascii="Times New Roman" w:hAnsi="Times New Roman" w:cs="Times New Roman"/>
          <w:sz w:val="28"/>
          <w:szCs w:val="28"/>
        </w:rPr>
        <w:t>[</w:t>
      </w:r>
      <w:r w:rsidR="0095097A" w:rsidRPr="00360075">
        <w:rPr>
          <w:rStyle w:val="notranslate"/>
          <w:rFonts w:ascii="Times New Roman" w:hAnsi="Times New Roman" w:cs="Times New Roman"/>
          <w:sz w:val="28"/>
          <w:szCs w:val="28"/>
        </w:rPr>
        <w:t>100</w:t>
      </w:r>
      <w:r w:rsidRPr="00360075">
        <w:rPr>
          <w:rStyle w:val="notranslate"/>
          <w:rFonts w:ascii="Times New Roman" w:hAnsi="Times New Roman" w:cs="Times New Roman"/>
          <w:sz w:val="28"/>
          <w:szCs w:val="28"/>
        </w:rPr>
        <w:t>]</w:t>
      </w:r>
      <w:r w:rsidR="000C7FC4" w:rsidRPr="00360075">
        <w:rPr>
          <w:rStyle w:val="notranslate"/>
          <w:rFonts w:ascii="Times New Roman" w:hAnsi="Times New Roman" w:cs="Times New Roman"/>
          <w:sz w:val="28"/>
          <w:szCs w:val="28"/>
        </w:rPr>
        <w:t>.</w:t>
      </w:r>
      <w:r w:rsidR="00DB2C05">
        <w:rPr>
          <w:rStyle w:val="notranslate"/>
          <w:rFonts w:ascii="Times New Roman" w:hAnsi="Times New Roman" w:cs="Times New Roman"/>
          <w:sz w:val="28"/>
          <w:szCs w:val="28"/>
        </w:rPr>
        <w:t xml:space="preserve"> </w:t>
      </w:r>
      <w:r w:rsidRPr="00360075">
        <w:rPr>
          <w:rStyle w:val="notranslate"/>
          <w:rFonts w:ascii="Times New Roman" w:hAnsi="Times New Roman" w:cs="Times New Roman"/>
          <w:sz w:val="28"/>
          <w:szCs w:val="28"/>
        </w:rPr>
        <w:t>Причем доля эта увеличивается, но расширяется именно диапазон психологических и неврологических отклонений. Каждый девятый ребенок в этом возрасте, живущий в США, получает специальные образовательные услуги, а 31% детей живут ниже федерального порога бедности, в отличие от 20% для детей без ограничений в развитии.</w:t>
      </w:r>
    </w:p>
    <w:p w14:paraId="7EE180E1" w14:textId="77777777" w:rsidR="007A115F" w:rsidRPr="00360075" w:rsidRDefault="007A115F" w:rsidP="001616C6">
      <w:pPr>
        <w:spacing w:after="0" w:line="240" w:lineRule="auto"/>
        <w:ind w:firstLine="709"/>
        <w:jc w:val="both"/>
        <w:rPr>
          <w:rStyle w:val="notranslate"/>
          <w:rFonts w:ascii="Times New Roman" w:hAnsi="Times New Roman" w:cs="Times New Roman"/>
          <w:sz w:val="28"/>
          <w:szCs w:val="28"/>
        </w:rPr>
      </w:pPr>
      <w:r w:rsidRPr="00360075">
        <w:rPr>
          <w:rStyle w:val="notranslate"/>
          <w:rFonts w:ascii="Times New Roman" w:hAnsi="Times New Roman" w:cs="Times New Roman"/>
          <w:sz w:val="28"/>
          <w:szCs w:val="28"/>
        </w:rPr>
        <w:t xml:space="preserve">Сопоставимые данные представляет Великобритания, которая определила, что каждый двадцатый ребенок до 18 лет имеет ограничения жизнедеятельности. При этом 29% </w:t>
      </w:r>
      <w:r w:rsidR="00DB2C05" w:rsidRPr="00360075">
        <w:rPr>
          <w:rStyle w:val="notranslate"/>
          <w:rFonts w:ascii="Times New Roman" w:hAnsi="Times New Roman" w:cs="Times New Roman"/>
          <w:sz w:val="28"/>
          <w:szCs w:val="28"/>
        </w:rPr>
        <w:t>детей с инвалидность</w:t>
      </w:r>
      <w:r w:rsidR="00DB2C05">
        <w:rPr>
          <w:rStyle w:val="notranslate"/>
          <w:rFonts w:ascii="Times New Roman" w:hAnsi="Times New Roman" w:cs="Times New Roman"/>
          <w:sz w:val="28"/>
          <w:szCs w:val="28"/>
        </w:rPr>
        <w:t>ю</w:t>
      </w:r>
      <w:r w:rsidR="00DB2C05" w:rsidRPr="00360075">
        <w:rPr>
          <w:rStyle w:val="notranslate"/>
          <w:rFonts w:ascii="Times New Roman" w:hAnsi="Times New Roman" w:cs="Times New Roman"/>
          <w:sz w:val="28"/>
          <w:szCs w:val="28"/>
        </w:rPr>
        <w:t xml:space="preserve"> </w:t>
      </w:r>
      <w:r w:rsidRPr="00360075">
        <w:rPr>
          <w:rStyle w:val="notranslate"/>
          <w:rFonts w:ascii="Times New Roman" w:hAnsi="Times New Roman" w:cs="Times New Roman"/>
          <w:sz w:val="28"/>
          <w:szCs w:val="28"/>
        </w:rPr>
        <w:t xml:space="preserve">живут ниже официального порога бедности, по сравнению с 21% детей без инвалидности </w:t>
      </w:r>
      <w:r w:rsidRPr="00360075">
        <w:rPr>
          <w:rStyle w:val="notranslate"/>
          <w:rFonts w:ascii="Times New Roman" w:hAnsi="Times New Roman" w:cs="Times New Roman"/>
          <w:sz w:val="28"/>
          <w:szCs w:val="28"/>
        </w:rPr>
        <w:sym w:font="Symbol" w:char="F05B"/>
      </w:r>
      <w:r w:rsidR="0095097A" w:rsidRPr="00360075">
        <w:rPr>
          <w:rStyle w:val="notranslate"/>
          <w:rFonts w:ascii="Times New Roman" w:hAnsi="Times New Roman" w:cs="Times New Roman"/>
          <w:sz w:val="28"/>
          <w:szCs w:val="28"/>
        </w:rPr>
        <w:t>101</w:t>
      </w:r>
      <w:r w:rsidRPr="00360075">
        <w:rPr>
          <w:rStyle w:val="notranslate"/>
          <w:rFonts w:ascii="Times New Roman" w:hAnsi="Times New Roman" w:cs="Times New Roman"/>
          <w:sz w:val="28"/>
          <w:szCs w:val="28"/>
        </w:rPr>
        <w:t>]</w:t>
      </w:r>
      <w:r w:rsidR="000C7FC4" w:rsidRPr="00360075">
        <w:rPr>
          <w:rStyle w:val="notranslate"/>
          <w:rFonts w:ascii="Times New Roman" w:hAnsi="Times New Roman" w:cs="Times New Roman"/>
          <w:sz w:val="28"/>
          <w:szCs w:val="28"/>
        </w:rPr>
        <w:t>.</w:t>
      </w:r>
    </w:p>
    <w:p w14:paraId="2C1A32B2" w14:textId="77777777" w:rsidR="007A115F" w:rsidRPr="00360075" w:rsidRDefault="007A115F" w:rsidP="001616C6">
      <w:pPr>
        <w:tabs>
          <w:tab w:val="left" w:pos="567"/>
        </w:tabs>
        <w:spacing w:after="0" w:line="240" w:lineRule="auto"/>
        <w:ind w:firstLine="709"/>
        <w:jc w:val="both"/>
        <w:rPr>
          <w:rFonts w:ascii="Times New Roman" w:eastAsiaTheme="minorHAnsi" w:hAnsi="Times New Roman" w:cs="Times New Roman"/>
          <w:sz w:val="28"/>
          <w:szCs w:val="28"/>
          <w:lang w:eastAsia="en-US"/>
        </w:rPr>
      </w:pPr>
      <w:r w:rsidRPr="00360075">
        <w:rPr>
          <w:rStyle w:val="notranslate"/>
          <w:rFonts w:ascii="Times New Roman" w:hAnsi="Times New Roman" w:cs="Times New Roman"/>
          <w:sz w:val="28"/>
          <w:szCs w:val="28"/>
        </w:rPr>
        <w:t xml:space="preserve">Научные и статистические обследования сейчас проводятся достаточно регулярно и </w:t>
      </w:r>
      <w:r w:rsidRPr="00360075">
        <w:rPr>
          <w:rFonts w:ascii="Times New Roman" w:eastAsiaTheme="minorHAnsi" w:hAnsi="Times New Roman" w:cs="Times New Roman"/>
          <w:sz w:val="28"/>
          <w:szCs w:val="28"/>
          <w:lang w:eastAsia="en-US"/>
        </w:rPr>
        <w:t>отмечают, что, несмотря на значительные позитивные сдвиги в вопросах поддержки домохозяйств с детьми</w:t>
      </w:r>
      <w:r w:rsidR="00DB2C05">
        <w:rPr>
          <w:rFonts w:ascii="Times New Roman" w:eastAsiaTheme="minorHAnsi" w:hAnsi="Times New Roman" w:cs="Times New Roman"/>
          <w:sz w:val="28"/>
          <w:szCs w:val="28"/>
          <w:lang w:eastAsia="en-US"/>
        </w:rPr>
        <w:t xml:space="preserve"> с </w:t>
      </w:r>
      <w:r w:rsidRPr="00360075">
        <w:rPr>
          <w:rFonts w:ascii="Times New Roman" w:eastAsiaTheme="minorHAnsi" w:hAnsi="Times New Roman" w:cs="Times New Roman"/>
          <w:sz w:val="28"/>
          <w:szCs w:val="28"/>
          <w:lang w:eastAsia="en-US"/>
        </w:rPr>
        <w:t>инвалид</w:t>
      </w:r>
      <w:r w:rsidR="00DB2C05">
        <w:rPr>
          <w:rFonts w:ascii="Times New Roman" w:eastAsiaTheme="minorHAnsi" w:hAnsi="Times New Roman" w:cs="Times New Roman"/>
          <w:sz w:val="28"/>
          <w:szCs w:val="28"/>
          <w:lang w:eastAsia="en-US"/>
        </w:rPr>
        <w:t>ностью</w:t>
      </w:r>
      <w:r w:rsidRPr="00360075">
        <w:rPr>
          <w:rFonts w:ascii="Times New Roman" w:eastAsiaTheme="minorHAnsi" w:hAnsi="Times New Roman" w:cs="Times New Roman"/>
          <w:sz w:val="28"/>
          <w:szCs w:val="28"/>
          <w:lang w:eastAsia="en-US"/>
        </w:rPr>
        <w:t xml:space="preserve">, с высокой степенью достоверности можно утверждать, что в течение двух десятилетий </w:t>
      </w:r>
      <w:r w:rsidR="001616C6">
        <w:rPr>
          <w:rFonts w:ascii="Times New Roman" w:eastAsiaTheme="minorHAnsi" w:hAnsi="Times New Roman" w:cs="Times New Roman"/>
          <w:sz w:val="28"/>
          <w:szCs w:val="28"/>
          <w:lang w:eastAsia="en-US"/>
        </w:rPr>
        <w:t>ХХ</w:t>
      </w:r>
      <w:r w:rsidR="001616C6">
        <w:rPr>
          <w:rFonts w:ascii="Times New Roman" w:eastAsiaTheme="minorHAnsi" w:hAnsi="Times New Roman" w:cs="Times New Roman"/>
          <w:sz w:val="28"/>
          <w:szCs w:val="28"/>
          <w:lang w:val="kk-KZ" w:eastAsia="en-US"/>
        </w:rPr>
        <w:t>І</w:t>
      </w:r>
      <w:r w:rsidRPr="00360075">
        <w:rPr>
          <w:rFonts w:ascii="Times New Roman" w:eastAsiaTheme="minorHAnsi" w:hAnsi="Times New Roman" w:cs="Times New Roman"/>
          <w:sz w:val="28"/>
          <w:szCs w:val="28"/>
          <w:lang w:eastAsia="en-US"/>
        </w:rPr>
        <w:t xml:space="preserve"> века эти семьи сталкиваются со следующими затруднениями в жизнеобеспечении:</w:t>
      </w:r>
    </w:p>
    <w:p w14:paraId="0417B35B" w14:textId="77777777" w:rsidR="007A115F" w:rsidRPr="00360075" w:rsidRDefault="007A115F" w:rsidP="007B5198">
      <w:pPr>
        <w:pStyle w:val="a3"/>
        <w:numPr>
          <w:ilvl w:val="0"/>
          <w:numId w:val="32"/>
        </w:numPr>
        <w:tabs>
          <w:tab w:val="left" w:pos="0"/>
          <w:tab w:val="left" w:pos="567"/>
          <w:tab w:val="left" w:pos="993"/>
        </w:tabs>
        <w:ind w:left="0" w:firstLine="709"/>
        <w:jc w:val="both"/>
        <w:rPr>
          <w:sz w:val="28"/>
          <w:szCs w:val="28"/>
        </w:rPr>
      </w:pPr>
      <w:r w:rsidRPr="00360075">
        <w:rPr>
          <w:sz w:val="28"/>
          <w:szCs w:val="28"/>
        </w:rPr>
        <w:t>Бедность вследствие ограниченных ресурсов семьи, в том числе по причине более частых разводов по сравнению с обычными семьями.</w:t>
      </w:r>
    </w:p>
    <w:p w14:paraId="1C4851A0" w14:textId="77777777" w:rsidR="007A115F" w:rsidRPr="00360075" w:rsidRDefault="007A115F" w:rsidP="007B5198">
      <w:pPr>
        <w:pStyle w:val="a3"/>
        <w:numPr>
          <w:ilvl w:val="0"/>
          <w:numId w:val="32"/>
        </w:numPr>
        <w:tabs>
          <w:tab w:val="left" w:pos="0"/>
          <w:tab w:val="left" w:pos="567"/>
          <w:tab w:val="left" w:pos="993"/>
        </w:tabs>
        <w:ind w:left="0" w:firstLine="709"/>
        <w:jc w:val="both"/>
        <w:rPr>
          <w:sz w:val="28"/>
          <w:szCs w:val="28"/>
        </w:rPr>
      </w:pPr>
      <w:r w:rsidRPr="00360075">
        <w:rPr>
          <w:sz w:val="28"/>
          <w:szCs w:val="28"/>
        </w:rPr>
        <w:t xml:space="preserve">Дестабилизация брака и низкая последующая демографическая активность в семье, в том числе по причине более частых разводов. </w:t>
      </w:r>
    </w:p>
    <w:p w14:paraId="1D701702" w14:textId="77777777" w:rsidR="007A115F" w:rsidRPr="00360075" w:rsidRDefault="007A115F" w:rsidP="007B5198">
      <w:pPr>
        <w:pStyle w:val="a3"/>
        <w:numPr>
          <w:ilvl w:val="0"/>
          <w:numId w:val="32"/>
        </w:numPr>
        <w:tabs>
          <w:tab w:val="left" w:pos="0"/>
          <w:tab w:val="left" w:pos="567"/>
          <w:tab w:val="left" w:pos="993"/>
        </w:tabs>
        <w:ind w:left="0" w:firstLine="709"/>
        <w:jc w:val="both"/>
        <w:rPr>
          <w:rStyle w:val="notranslate"/>
          <w:sz w:val="28"/>
          <w:szCs w:val="28"/>
        </w:rPr>
      </w:pPr>
      <w:r w:rsidRPr="00360075">
        <w:rPr>
          <w:rStyle w:val="notranslate"/>
          <w:sz w:val="28"/>
          <w:szCs w:val="28"/>
        </w:rPr>
        <w:t xml:space="preserve">Безработица или неполная или низкооплачиваемая занятость. Как у родителей, так и у детей с ограниченными возможностями по достижении трудоспособного возраста чаще возникают проблемы с безработицей и постоянной занятостью. </w:t>
      </w:r>
    </w:p>
    <w:p w14:paraId="702F5DD2" w14:textId="77777777" w:rsidR="007A115F" w:rsidRPr="00360075" w:rsidRDefault="007A115F" w:rsidP="007B5198">
      <w:pPr>
        <w:pStyle w:val="a3"/>
        <w:numPr>
          <w:ilvl w:val="0"/>
          <w:numId w:val="32"/>
        </w:numPr>
        <w:tabs>
          <w:tab w:val="left" w:pos="0"/>
          <w:tab w:val="left" w:pos="567"/>
          <w:tab w:val="left" w:pos="993"/>
        </w:tabs>
        <w:ind w:left="0" w:firstLine="709"/>
        <w:jc w:val="both"/>
        <w:rPr>
          <w:sz w:val="28"/>
          <w:szCs w:val="28"/>
        </w:rPr>
      </w:pPr>
      <w:r w:rsidRPr="00360075">
        <w:rPr>
          <w:rStyle w:val="notranslate"/>
          <w:sz w:val="28"/>
          <w:szCs w:val="28"/>
        </w:rPr>
        <w:t>Родительский стресс и ухудшение состояния здоровья. В семьях с детьми</w:t>
      </w:r>
      <w:r w:rsidR="00DB2C05">
        <w:rPr>
          <w:rStyle w:val="notranslate"/>
          <w:sz w:val="28"/>
          <w:szCs w:val="28"/>
        </w:rPr>
        <w:t xml:space="preserve"> с </w:t>
      </w:r>
      <w:r w:rsidRPr="00360075">
        <w:rPr>
          <w:sz w:val="28"/>
          <w:szCs w:val="28"/>
        </w:rPr>
        <w:t>инвалид</w:t>
      </w:r>
      <w:r w:rsidR="00DB2C05">
        <w:rPr>
          <w:sz w:val="28"/>
          <w:szCs w:val="28"/>
        </w:rPr>
        <w:t>ностью</w:t>
      </w:r>
      <w:r w:rsidRPr="00360075">
        <w:rPr>
          <w:sz w:val="28"/>
          <w:szCs w:val="28"/>
        </w:rPr>
        <w:t xml:space="preserve"> чаще фиксируется родительский стресс, отягощенный финансовыми и ситуативными проблемами. Матери чаще всего оставляют работу или переходят на рабочее место с меньшими затратами времени, что тоже сказывается на благосостоянии семьи. Состояние здоровья родителей в семье с ограниченными возможностями в среднем оценивается хуже, чем для обычных семей</w:t>
      </w:r>
      <w:r w:rsidR="002905AB">
        <w:rPr>
          <w:sz w:val="28"/>
          <w:szCs w:val="28"/>
        </w:rPr>
        <w:t xml:space="preserve"> </w:t>
      </w:r>
      <w:r w:rsidRPr="00360075">
        <w:rPr>
          <w:sz w:val="28"/>
          <w:szCs w:val="28"/>
        </w:rPr>
        <w:t>[</w:t>
      </w:r>
      <w:r w:rsidR="000C7FC4" w:rsidRPr="00360075">
        <w:rPr>
          <w:sz w:val="28"/>
          <w:szCs w:val="28"/>
        </w:rPr>
        <w:t>10</w:t>
      </w:r>
      <w:r w:rsidR="0095097A" w:rsidRPr="00360075">
        <w:rPr>
          <w:sz w:val="28"/>
          <w:szCs w:val="28"/>
        </w:rPr>
        <w:t>2</w:t>
      </w:r>
      <w:r w:rsidRPr="00360075">
        <w:rPr>
          <w:sz w:val="28"/>
          <w:szCs w:val="28"/>
        </w:rPr>
        <w:t>]</w:t>
      </w:r>
      <w:r w:rsidR="000C7FC4" w:rsidRPr="00360075">
        <w:rPr>
          <w:sz w:val="28"/>
          <w:szCs w:val="28"/>
        </w:rPr>
        <w:t>.</w:t>
      </w:r>
    </w:p>
    <w:p w14:paraId="642F4709" w14:textId="77777777" w:rsidR="007A115F" w:rsidRPr="00360075" w:rsidRDefault="007A115F" w:rsidP="001616C6">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Последствия от ограничения возможностей семьи в связи с рождением ребенка-инвалида влияют на её благополучие, понимаемое достаточно широко, как не только её финансовые ресурсы, но и ресурсы социальные и  психологические, состояние здоровья всех членов семьи, образ и качество жизни, самооценка и самореализация</w:t>
      </w:r>
      <w:r w:rsidR="00B22DD1">
        <w:rPr>
          <w:rFonts w:ascii="Times New Roman" w:hAnsi="Times New Roman" w:cs="Times New Roman"/>
          <w:sz w:val="28"/>
          <w:szCs w:val="28"/>
        </w:rPr>
        <w:t xml:space="preserve"> </w:t>
      </w:r>
      <w:r w:rsidRPr="00360075">
        <w:rPr>
          <w:rFonts w:ascii="Times New Roman" w:hAnsi="Times New Roman" w:cs="Times New Roman"/>
          <w:sz w:val="28"/>
          <w:szCs w:val="28"/>
        </w:rPr>
        <w:t>всех членов семьи и другие.</w:t>
      </w:r>
    </w:p>
    <w:p w14:paraId="04C506F4" w14:textId="77777777" w:rsidR="007A115F" w:rsidRPr="00360075" w:rsidRDefault="007A115F" w:rsidP="001616C6">
      <w:pPr>
        <w:pStyle w:val="a3"/>
        <w:tabs>
          <w:tab w:val="left" w:pos="0"/>
          <w:tab w:val="left" w:pos="567"/>
        </w:tabs>
        <w:ind w:left="0" w:firstLine="709"/>
        <w:jc w:val="both"/>
        <w:rPr>
          <w:sz w:val="28"/>
          <w:szCs w:val="28"/>
        </w:rPr>
      </w:pPr>
      <w:r w:rsidRPr="00360075">
        <w:rPr>
          <w:sz w:val="28"/>
          <w:szCs w:val="28"/>
        </w:rPr>
        <w:t xml:space="preserve">Поскольку круг затруднений и проблем у семьи с ограниченными возможностями </w:t>
      </w:r>
      <w:r w:rsidR="00DD7A70" w:rsidRPr="00360075">
        <w:rPr>
          <w:sz w:val="28"/>
          <w:szCs w:val="28"/>
        </w:rPr>
        <w:t>д</w:t>
      </w:r>
      <w:r w:rsidRPr="00360075">
        <w:rPr>
          <w:sz w:val="28"/>
          <w:szCs w:val="28"/>
        </w:rPr>
        <w:t xml:space="preserve">остаточно велик, то в развитых странах ей оказывается целый комплекс взаимоувязанных мер, направленных на компенсацию, нейтрализацию или предупреждение рисковых ситуаций. В данном случае рисковая ситуация трактуется как вероятность генезиса неблагоприятных последствий для благополучия домохозяйства в вышеупомянутой трактовке. </w:t>
      </w:r>
    </w:p>
    <w:p w14:paraId="15A87A96" w14:textId="77777777" w:rsidR="007A115F" w:rsidRPr="00360075" w:rsidRDefault="007A115F" w:rsidP="001616C6">
      <w:pPr>
        <w:pStyle w:val="a3"/>
        <w:tabs>
          <w:tab w:val="left" w:pos="0"/>
          <w:tab w:val="left" w:pos="567"/>
          <w:tab w:val="left" w:pos="993"/>
        </w:tabs>
        <w:ind w:left="0" w:firstLine="709"/>
        <w:jc w:val="both"/>
        <w:rPr>
          <w:sz w:val="28"/>
          <w:szCs w:val="28"/>
        </w:rPr>
      </w:pPr>
      <w:r w:rsidRPr="00360075">
        <w:rPr>
          <w:sz w:val="28"/>
          <w:szCs w:val="28"/>
        </w:rPr>
        <w:t>Рамочной основой реализуемых странами мира политических подходов являются два основополагающих документа, продвигаемых ООН:</w:t>
      </w:r>
    </w:p>
    <w:p w14:paraId="7B738BF4" w14:textId="77777777" w:rsidR="007A115F" w:rsidRPr="00360075" w:rsidRDefault="007A115F" w:rsidP="007B5198">
      <w:pPr>
        <w:pStyle w:val="a3"/>
        <w:numPr>
          <w:ilvl w:val="0"/>
          <w:numId w:val="33"/>
        </w:numPr>
        <w:tabs>
          <w:tab w:val="left" w:pos="0"/>
          <w:tab w:val="left" w:pos="567"/>
          <w:tab w:val="left" w:pos="993"/>
        </w:tabs>
        <w:ind w:left="0" w:firstLine="709"/>
        <w:jc w:val="both"/>
        <w:rPr>
          <w:sz w:val="28"/>
          <w:szCs w:val="28"/>
        </w:rPr>
      </w:pPr>
      <w:r w:rsidRPr="00360075">
        <w:rPr>
          <w:sz w:val="28"/>
          <w:szCs w:val="28"/>
        </w:rPr>
        <w:t xml:space="preserve">Конвенция о Правах ребенка, принятая в 1989 году. В Конвенции рекомендуется поддержка государством семей, которые должны обеспечивать ребенку условия благоприятной среды </w:t>
      </w:r>
      <w:r w:rsidRPr="00360075">
        <w:rPr>
          <w:sz w:val="28"/>
          <w:szCs w:val="28"/>
        </w:rPr>
        <w:sym w:font="Symbol" w:char="F05B"/>
      </w:r>
      <w:r w:rsidR="008901C1" w:rsidRPr="00360075">
        <w:rPr>
          <w:sz w:val="28"/>
          <w:szCs w:val="28"/>
        </w:rPr>
        <w:t>10</w:t>
      </w:r>
      <w:r w:rsidR="0095097A" w:rsidRPr="00360075">
        <w:rPr>
          <w:sz w:val="28"/>
          <w:szCs w:val="28"/>
        </w:rPr>
        <w:t>3</w:t>
      </w:r>
      <w:r w:rsidRPr="00360075">
        <w:rPr>
          <w:sz w:val="28"/>
          <w:szCs w:val="28"/>
        </w:rPr>
        <w:sym w:font="Symbol" w:char="F05D"/>
      </w:r>
      <w:r w:rsidR="000C7FC4" w:rsidRPr="00360075">
        <w:rPr>
          <w:sz w:val="28"/>
          <w:szCs w:val="28"/>
        </w:rPr>
        <w:t>.</w:t>
      </w:r>
    </w:p>
    <w:p w14:paraId="1ACD0A13" w14:textId="77777777" w:rsidR="007A115F" w:rsidRPr="00360075" w:rsidRDefault="007A115F" w:rsidP="007B5198">
      <w:pPr>
        <w:pStyle w:val="a3"/>
        <w:numPr>
          <w:ilvl w:val="0"/>
          <w:numId w:val="33"/>
        </w:numPr>
        <w:tabs>
          <w:tab w:val="left" w:pos="0"/>
          <w:tab w:val="left" w:pos="567"/>
          <w:tab w:val="left" w:pos="993"/>
        </w:tabs>
        <w:ind w:left="0" w:firstLine="709"/>
        <w:jc w:val="both"/>
        <w:rPr>
          <w:sz w:val="28"/>
          <w:szCs w:val="28"/>
        </w:rPr>
      </w:pPr>
      <w:r w:rsidRPr="00360075">
        <w:rPr>
          <w:sz w:val="28"/>
          <w:szCs w:val="28"/>
        </w:rPr>
        <w:t>Конвенция о Правах инвалидов, принятая в 2006 году</w:t>
      </w:r>
      <w:r w:rsidR="002905AB">
        <w:rPr>
          <w:sz w:val="28"/>
          <w:szCs w:val="28"/>
        </w:rPr>
        <w:t xml:space="preserve"> </w:t>
      </w:r>
      <w:r w:rsidRPr="00360075">
        <w:rPr>
          <w:sz w:val="28"/>
          <w:szCs w:val="28"/>
        </w:rPr>
        <w:sym w:font="Symbol" w:char="F05B"/>
      </w:r>
      <w:r w:rsidR="008901C1" w:rsidRPr="00360075">
        <w:rPr>
          <w:sz w:val="28"/>
          <w:szCs w:val="28"/>
        </w:rPr>
        <w:t>10</w:t>
      </w:r>
      <w:r w:rsidR="0095097A" w:rsidRPr="00360075">
        <w:rPr>
          <w:sz w:val="28"/>
          <w:szCs w:val="28"/>
        </w:rPr>
        <w:t>4</w:t>
      </w:r>
      <w:r w:rsidRPr="00360075">
        <w:rPr>
          <w:sz w:val="28"/>
          <w:szCs w:val="28"/>
        </w:rPr>
        <w:sym w:font="Symbol" w:char="F05D"/>
      </w:r>
      <w:r w:rsidR="000C7FC4" w:rsidRPr="00360075">
        <w:rPr>
          <w:sz w:val="28"/>
          <w:szCs w:val="28"/>
        </w:rPr>
        <w:t>.</w:t>
      </w:r>
      <w:r w:rsidRPr="00360075">
        <w:rPr>
          <w:sz w:val="28"/>
          <w:szCs w:val="28"/>
        </w:rPr>
        <w:t xml:space="preserve"> Один из восьми основополагающих принципов Конвенции утверждает, что со стороны общества необходимо «уважение возможностей детей-инвалидов и их права на сохранение своей самобытности». Все описанные в Концепции права инвалидов имеют отношение к детям, включая инклюзивное образование и работу.  </w:t>
      </w:r>
    </w:p>
    <w:p w14:paraId="47084D40" w14:textId="77777777" w:rsidR="007A115F" w:rsidRPr="00360075" w:rsidRDefault="007A115F" w:rsidP="001616C6">
      <w:pPr>
        <w:pStyle w:val="a3"/>
        <w:tabs>
          <w:tab w:val="left" w:pos="0"/>
        </w:tabs>
        <w:ind w:left="0" w:firstLine="709"/>
        <w:jc w:val="both"/>
        <w:rPr>
          <w:sz w:val="28"/>
          <w:szCs w:val="28"/>
        </w:rPr>
      </w:pPr>
      <w:r w:rsidRPr="00360075">
        <w:rPr>
          <w:sz w:val="28"/>
          <w:szCs w:val="28"/>
        </w:rPr>
        <w:t>В связи с нормами, указанными в Конвенции о правах инвалидов, политика в отношении детей-инвалидов имеет аспекты:</w:t>
      </w:r>
    </w:p>
    <w:p w14:paraId="24885BA1" w14:textId="77777777" w:rsidR="007A115F" w:rsidRPr="00360075" w:rsidRDefault="001616C6" w:rsidP="007B5198">
      <w:pPr>
        <w:pStyle w:val="a3"/>
        <w:numPr>
          <w:ilvl w:val="0"/>
          <w:numId w:val="34"/>
        </w:numPr>
        <w:tabs>
          <w:tab w:val="left" w:pos="0"/>
          <w:tab w:val="left" w:pos="851"/>
          <w:tab w:val="left" w:pos="993"/>
        </w:tabs>
        <w:ind w:left="0" w:firstLine="709"/>
        <w:jc w:val="both"/>
        <w:rPr>
          <w:sz w:val="28"/>
          <w:szCs w:val="28"/>
        </w:rPr>
      </w:pPr>
      <w:r w:rsidRPr="00360075">
        <w:rPr>
          <w:sz w:val="28"/>
          <w:szCs w:val="28"/>
        </w:rPr>
        <w:t>здравоохранения;</w:t>
      </w:r>
    </w:p>
    <w:p w14:paraId="1E2FFEFD" w14:textId="77777777" w:rsidR="007A115F" w:rsidRPr="00360075" w:rsidRDefault="001616C6" w:rsidP="007B5198">
      <w:pPr>
        <w:pStyle w:val="a3"/>
        <w:numPr>
          <w:ilvl w:val="0"/>
          <w:numId w:val="34"/>
        </w:numPr>
        <w:tabs>
          <w:tab w:val="left" w:pos="0"/>
          <w:tab w:val="left" w:pos="851"/>
          <w:tab w:val="left" w:pos="993"/>
        </w:tabs>
        <w:ind w:left="0" w:firstLine="709"/>
        <w:jc w:val="both"/>
        <w:rPr>
          <w:sz w:val="28"/>
          <w:szCs w:val="28"/>
        </w:rPr>
      </w:pPr>
      <w:r w:rsidRPr="00360075">
        <w:rPr>
          <w:sz w:val="28"/>
          <w:szCs w:val="28"/>
        </w:rPr>
        <w:t>социального обслуживания;</w:t>
      </w:r>
    </w:p>
    <w:p w14:paraId="3255FF09" w14:textId="77777777" w:rsidR="007A115F" w:rsidRPr="00360075" w:rsidRDefault="001616C6" w:rsidP="007B5198">
      <w:pPr>
        <w:pStyle w:val="a3"/>
        <w:numPr>
          <w:ilvl w:val="0"/>
          <w:numId w:val="34"/>
        </w:numPr>
        <w:tabs>
          <w:tab w:val="left" w:pos="0"/>
          <w:tab w:val="left" w:pos="851"/>
          <w:tab w:val="left" w:pos="993"/>
        </w:tabs>
        <w:ind w:left="0" w:firstLine="709"/>
        <w:jc w:val="both"/>
        <w:rPr>
          <w:sz w:val="28"/>
          <w:szCs w:val="28"/>
        </w:rPr>
      </w:pPr>
      <w:r w:rsidRPr="00360075">
        <w:rPr>
          <w:sz w:val="28"/>
          <w:szCs w:val="28"/>
        </w:rPr>
        <w:t>инклюзивного образования всех уровней и социальной интеграции;</w:t>
      </w:r>
    </w:p>
    <w:p w14:paraId="2825CEEB" w14:textId="77777777" w:rsidR="007A115F" w:rsidRPr="00360075" w:rsidRDefault="001616C6" w:rsidP="007B5198">
      <w:pPr>
        <w:pStyle w:val="a3"/>
        <w:numPr>
          <w:ilvl w:val="0"/>
          <w:numId w:val="34"/>
        </w:numPr>
        <w:tabs>
          <w:tab w:val="left" w:pos="0"/>
          <w:tab w:val="left" w:pos="851"/>
          <w:tab w:val="left" w:pos="993"/>
        </w:tabs>
        <w:ind w:left="0" w:firstLine="709"/>
        <w:jc w:val="both"/>
        <w:rPr>
          <w:sz w:val="28"/>
          <w:szCs w:val="28"/>
        </w:rPr>
      </w:pPr>
      <w:r w:rsidRPr="00360075">
        <w:rPr>
          <w:sz w:val="28"/>
          <w:szCs w:val="28"/>
        </w:rPr>
        <w:t>конкретные условия среды жизнедеятельности для детей-инвалидов (адаптация зданий и сооружений, адаптация дорожной, транспортной и других видов инфраструктуры к особым потребностям инвалидов и др.).</w:t>
      </w:r>
    </w:p>
    <w:p w14:paraId="4D7FCE42" w14:textId="77777777" w:rsidR="007A115F" w:rsidRPr="00360075" w:rsidRDefault="001616C6" w:rsidP="007B5198">
      <w:pPr>
        <w:pStyle w:val="a3"/>
        <w:numPr>
          <w:ilvl w:val="0"/>
          <w:numId w:val="34"/>
        </w:numPr>
        <w:tabs>
          <w:tab w:val="left" w:pos="0"/>
          <w:tab w:val="left" w:pos="851"/>
          <w:tab w:val="left" w:pos="993"/>
        </w:tabs>
        <w:ind w:left="0" w:firstLine="709"/>
        <w:jc w:val="both"/>
        <w:rPr>
          <w:sz w:val="28"/>
          <w:szCs w:val="28"/>
        </w:rPr>
      </w:pPr>
      <w:r w:rsidRPr="00360075">
        <w:rPr>
          <w:sz w:val="28"/>
          <w:szCs w:val="28"/>
        </w:rPr>
        <w:t>экономическая поддержка домохозяйства.</w:t>
      </w:r>
    </w:p>
    <w:p w14:paraId="3B189F5B" w14:textId="77777777" w:rsidR="00B609D0" w:rsidRPr="00360075" w:rsidRDefault="00B609D0" w:rsidP="001616C6">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Эволюция рамочных норм в мировой экономике касательно комплекса мер поддержки семей с детьми</w:t>
      </w:r>
      <w:r w:rsidR="00DB2C05">
        <w:rPr>
          <w:rFonts w:ascii="Times New Roman" w:hAnsi="Times New Roman" w:cs="Times New Roman"/>
          <w:sz w:val="28"/>
          <w:szCs w:val="28"/>
        </w:rPr>
        <w:t xml:space="preserve"> с </w:t>
      </w:r>
      <w:r w:rsidRPr="00360075">
        <w:rPr>
          <w:rFonts w:ascii="Times New Roman" w:hAnsi="Times New Roman" w:cs="Times New Roman"/>
          <w:sz w:val="28"/>
          <w:szCs w:val="28"/>
        </w:rPr>
        <w:t>инвалид</w:t>
      </w:r>
      <w:r w:rsidR="00DB2C05">
        <w:rPr>
          <w:rFonts w:ascii="Times New Roman" w:hAnsi="Times New Roman" w:cs="Times New Roman"/>
          <w:sz w:val="28"/>
          <w:szCs w:val="28"/>
        </w:rPr>
        <w:t>ностью</w:t>
      </w:r>
      <w:r w:rsidRPr="00360075">
        <w:rPr>
          <w:rFonts w:ascii="Times New Roman" w:hAnsi="Times New Roman" w:cs="Times New Roman"/>
          <w:sz w:val="28"/>
          <w:szCs w:val="28"/>
        </w:rPr>
        <w:t xml:space="preserve"> представлена на рисунке 3.</w:t>
      </w:r>
    </w:p>
    <w:p w14:paraId="3AA636AF" w14:textId="77777777" w:rsidR="00BD108A" w:rsidRPr="00360075" w:rsidRDefault="00BD108A" w:rsidP="00360075">
      <w:pPr>
        <w:tabs>
          <w:tab w:val="left" w:pos="0"/>
        </w:tabs>
        <w:spacing w:after="0" w:line="240" w:lineRule="auto"/>
        <w:ind w:firstLine="567"/>
        <w:jc w:val="both"/>
        <w:rPr>
          <w:rFonts w:ascii="Times New Roman" w:hAnsi="Times New Roman" w:cs="Times New Roman"/>
          <w:sz w:val="28"/>
          <w:szCs w:val="28"/>
        </w:rPr>
      </w:pPr>
    </w:p>
    <w:p w14:paraId="158C9C23" w14:textId="77777777" w:rsidR="00B609D0" w:rsidRPr="00360075" w:rsidRDefault="007A115F" w:rsidP="00360075">
      <w:pPr>
        <w:tabs>
          <w:tab w:val="left" w:pos="0"/>
        </w:tabs>
        <w:spacing w:after="0" w:line="240" w:lineRule="auto"/>
        <w:jc w:val="both"/>
        <w:rPr>
          <w:sz w:val="28"/>
          <w:szCs w:val="28"/>
        </w:rPr>
      </w:pPr>
      <w:r w:rsidRPr="00360075">
        <w:rPr>
          <w:noProof/>
          <w:sz w:val="28"/>
          <w:szCs w:val="28"/>
        </w:rPr>
        <w:drawing>
          <wp:inline distT="0" distB="0" distL="0" distR="0" wp14:anchorId="0306AE13" wp14:editId="3250AF7F">
            <wp:extent cx="5657222" cy="3024554"/>
            <wp:effectExtent l="0" t="0" r="57785" b="80645"/>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E4EA5E8" w14:textId="77777777" w:rsidR="00B609D0" w:rsidRDefault="00B609D0" w:rsidP="00360075">
      <w:pPr>
        <w:tabs>
          <w:tab w:val="left" w:pos="0"/>
        </w:tabs>
        <w:spacing w:after="0" w:line="240" w:lineRule="auto"/>
        <w:jc w:val="center"/>
        <w:rPr>
          <w:rFonts w:ascii="Times New Roman" w:hAnsi="Times New Roman" w:cs="Times New Roman"/>
          <w:sz w:val="16"/>
          <w:szCs w:val="16"/>
          <w:lang w:val="kk-KZ"/>
        </w:rPr>
      </w:pPr>
    </w:p>
    <w:p w14:paraId="3A3FA227" w14:textId="77777777" w:rsidR="001616C6" w:rsidRPr="001616C6" w:rsidRDefault="001616C6" w:rsidP="00360075">
      <w:pPr>
        <w:tabs>
          <w:tab w:val="left" w:pos="0"/>
        </w:tabs>
        <w:spacing w:after="0" w:line="240" w:lineRule="auto"/>
        <w:jc w:val="center"/>
        <w:rPr>
          <w:rFonts w:ascii="Times New Roman" w:hAnsi="Times New Roman" w:cs="Times New Roman"/>
          <w:sz w:val="16"/>
          <w:szCs w:val="16"/>
          <w:lang w:val="kk-KZ"/>
        </w:rPr>
      </w:pPr>
    </w:p>
    <w:p w14:paraId="363C8916" w14:textId="77777777" w:rsidR="007A115F" w:rsidRPr="00360075" w:rsidRDefault="007A115F" w:rsidP="00360075">
      <w:pPr>
        <w:tabs>
          <w:tab w:val="left" w:pos="0"/>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8901C1" w:rsidRPr="00360075">
        <w:rPr>
          <w:rFonts w:ascii="Times New Roman" w:hAnsi="Times New Roman" w:cs="Times New Roman"/>
          <w:sz w:val="28"/>
          <w:szCs w:val="28"/>
        </w:rPr>
        <w:t>3</w:t>
      </w:r>
      <w:r w:rsidR="002905AB">
        <w:rPr>
          <w:rFonts w:ascii="Times New Roman" w:hAnsi="Times New Roman" w:cs="Times New Roman"/>
          <w:sz w:val="28"/>
          <w:szCs w:val="28"/>
        </w:rPr>
        <w:t xml:space="preserve"> </w:t>
      </w:r>
      <w:r w:rsidR="001616C6">
        <w:rPr>
          <w:rFonts w:ascii="Times New Roman" w:hAnsi="Times New Roman" w:cs="Times New Roman"/>
          <w:sz w:val="28"/>
          <w:szCs w:val="28"/>
        </w:rPr>
        <w:t>–</w:t>
      </w:r>
      <w:r w:rsidRPr="00360075">
        <w:rPr>
          <w:rFonts w:ascii="Times New Roman" w:hAnsi="Times New Roman" w:cs="Times New Roman"/>
          <w:sz w:val="28"/>
          <w:szCs w:val="28"/>
        </w:rPr>
        <w:t xml:space="preserve"> Эволюция рамочных норм в мировой экономике касательно комплекса мер подд</w:t>
      </w:r>
      <w:r w:rsidR="00303731">
        <w:rPr>
          <w:rFonts w:ascii="Times New Roman" w:hAnsi="Times New Roman" w:cs="Times New Roman"/>
          <w:sz w:val="28"/>
          <w:szCs w:val="28"/>
        </w:rPr>
        <w:t>ержки семей с детьми</w:t>
      </w:r>
      <w:r w:rsidR="00DB2C05">
        <w:rPr>
          <w:rFonts w:ascii="Times New Roman" w:hAnsi="Times New Roman" w:cs="Times New Roman"/>
          <w:sz w:val="28"/>
          <w:szCs w:val="28"/>
        </w:rPr>
        <w:t xml:space="preserve"> с </w:t>
      </w:r>
      <w:r w:rsidR="00303731">
        <w:rPr>
          <w:rFonts w:ascii="Times New Roman" w:hAnsi="Times New Roman" w:cs="Times New Roman"/>
          <w:sz w:val="28"/>
          <w:szCs w:val="28"/>
        </w:rPr>
        <w:t>инвалид</w:t>
      </w:r>
      <w:r w:rsidR="00DB2C05">
        <w:rPr>
          <w:rFonts w:ascii="Times New Roman" w:hAnsi="Times New Roman" w:cs="Times New Roman"/>
          <w:sz w:val="28"/>
          <w:szCs w:val="28"/>
        </w:rPr>
        <w:t>ностью</w:t>
      </w:r>
    </w:p>
    <w:p w14:paraId="4B63DF71" w14:textId="77777777" w:rsidR="00322D93" w:rsidRPr="001616C6" w:rsidRDefault="00322D93" w:rsidP="00360075">
      <w:pPr>
        <w:tabs>
          <w:tab w:val="left" w:pos="0"/>
        </w:tabs>
        <w:spacing w:after="0" w:line="240" w:lineRule="auto"/>
        <w:jc w:val="both"/>
        <w:rPr>
          <w:rFonts w:ascii="Times New Roman" w:hAnsi="Times New Roman" w:cs="Times New Roman"/>
          <w:sz w:val="16"/>
          <w:szCs w:val="16"/>
        </w:rPr>
      </w:pPr>
    </w:p>
    <w:p w14:paraId="517FD2B5" w14:textId="77777777" w:rsidR="007A115F" w:rsidRPr="00360075" w:rsidRDefault="00322D93" w:rsidP="001616C6">
      <w:pPr>
        <w:tabs>
          <w:tab w:val="left" w:pos="0"/>
        </w:tabs>
        <w:spacing w:after="0" w:line="240" w:lineRule="auto"/>
        <w:ind w:firstLine="709"/>
        <w:jc w:val="both"/>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1616C6">
        <w:rPr>
          <w:rFonts w:ascii="Times New Roman" w:hAnsi="Times New Roman" w:cs="Times New Roman"/>
          <w:sz w:val="24"/>
          <w:szCs w:val="24"/>
        </w:rPr>
        <w:t>–</w:t>
      </w:r>
      <w:r w:rsidR="002905AB">
        <w:rPr>
          <w:rFonts w:ascii="Times New Roman" w:hAnsi="Times New Roman" w:cs="Times New Roman"/>
          <w:sz w:val="24"/>
          <w:szCs w:val="24"/>
        </w:rPr>
        <w:t xml:space="preserve"> </w:t>
      </w:r>
      <w:r w:rsidR="007A115F" w:rsidRPr="00360075">
        <w:rPr>
          <w:rFonts w:ascii="Times New Roman" w:hAnsi="Times New Roman" w:cs="Times New Roman"/>
          <w:sz w:val="24"/>
          <w:szCs w:val="24"/>
        </w:rPr>
        <w:t>Составлено автором</w:t>
      </w:r>
    </w:p>
    <w:p w14:paraId="2FC34FBC" w14:textId="77777777" w:rsidR="007A115F" w:rsidRPr="00360075" w:rsidRDefault="007A115F"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p>
    <w:p w14:paraId="72D69AF0" w14:textId="77777777" w:rsidR="00B609D0" w:rsidRPr="00360075" w:rsidRDefault="00B609D0" w:rsidP="001616C6">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Имплементация и реализация основных положений Конвенций в течение последующих тридцати лет изменила приоритеты в отношении семей с инвалидами. Если до принятия этих документов в числе социальных гарантий для этих семейств доминировали услуги медицины или социального обслуживания, то в настоящее время подход можно считать комплексным и направленным на интеграцию ребенка</w:t>
      </w:r>
      <w:r w:rsidR="007F4CF2">
        <w:rPr>
          <w:rFonts w:ascii="Times New Roman" w:hAnsi="Times New Roman" w:cs="Times New Roman"/>
          <w:sz w:val="28"/>
          <w:szCs w:val="28"/>
        </w:rPr>
        <w:t xml:space="preserve"> с </w:t>
      </w:r>
      <w:r w:rsidRPr="00360075">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Pr="00360075">
        <w:rPr>
          <w:rFonts w:ascii="Times New Roman" w:hAnsi="Times New Roman" w:cs="Times New Roman"/>
          <w:sz w:val="28"/>
          <w:szCs w:val="28"/>
        </w:rPr>
        <w:t xml:space="preserve"> в общество. Приоритетными являются правозащитные и социально-функциональные обязательства в отношении таких семей, а медицинские и обслуживающие стороны организации жизнеобеспечения стали необходимыми, но недостаточными условиями для полноценной их поддержки. </w:t>
      </w:r>
    </w:p>
    <w:p w14:paraId="2E02D982" w14:textId="77777777" w:rsidR="007A115F" w:rsidRPr="00360075" w:rsidRDefault="007A115F" w:rsidP="001616C6">
      <w:pPr>
        <w:tabs>
          <w:tab w:val="left" w:pos="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Три основные меры поддержки, на которых строится семейная политика в стране, согласно признанным в развитых странах стандартам, включают: семейные пособия, услуги ухода за ребенком и детские сады (центры по уходу днем), а при достижении школьного возраста - школы с моделью инклюзивного образования. Они трансформируются в случае инвалидов в обширный комплекс дополнительных пособий и услуг, обеспечивающих полноценную жизнедеятельность для ребенка с особыми потребностями (</w:t>
      </w:r>
      <w:r w:rsidR="00322D93" w:rsidRPr="00360075">
        <w:rPr>
          <w:rFonts w:ascii="Times New Roman" w:hAnsi="Times New Roman" w:cs="Times New Roman"/>
          <w:sz w:val="28"/>
          <w:szCs w:val="28"/>
        </w:rPr>
        <w:t>р</w:t>
      </w:r>
      <w:r w:rsidRPr="00360075">
        <w:rPr>
          <w:rFonts w:ascii="Times New Roman" w:hAnsi="Times New Roman" w:cs="Times New Roman"/>
          <w:sz w:val="28"/>
          <w:szCs w:val="28"/>
        </w:rPr>
        <w:t xml:space="preserve">исунок </w:t>
      </w:r>
      <w:r w:rsidR="008901C1" w:rsidRPr="00360075">
        <w:rPr>
          <w:rFonts w:ascii="Times New Roman" w:hAnsi="Times New Roman" w:cs="Times New Roman"/>
          <w:sz w:val="28"/>
          <w:szCs w:val="28"/>
        </w:rPr>
        <w:t>4</w:t>
      </w:r>
      <w:r w:rsidRPr="00360075">
        <w:rPr>
          <w:rFonts w:ascii="Times New Roman" w:hAnsi="Times New Roman" w:cs="Times New Roman"/>
          <w:sz w:val="28"/>
          <w:szCs w:val="28"/>
        </w:rPr>
        <w:t>)</w:t>
      </w:r>
      <w:r w:rsidR="00322D93" w:rsidRPr="00360075">
        <w:rPr>
          <w:rFonts w:ascii="Times New Roman" w:hAnsi="Times New Roman" w:cs="Times New Roman"/>
          <w:sz w:val="28"/>
          <w:szCs w:val="28"/>
        </w:rPr>
        <w:t>.</w:t>
      </w:r>
    </w:p>
    <w:p w14:paraId="3E5F0E7E" w14:textId="77777777" w:rsidR="007A115F" w:rsidRPr="00360075" w:rsidRDefault="007A115F" w:rsidP="00360075">
      <w:pPr>
        <w:pStyle w:val="a3"/>
        <w:tabs>
          <w:tab w:val="left" w:pos="0"/>
        </w:tabs>
        <w:ind w:left="0"/>
        <w:jc w:val="both"/>
        <w:rPr>
          <w:sz w:val="28"/>
          <w:szCs w:val="28"/>
        </w:rPr>
      </w:pPr>
      <w:r w:rsidRPr="00360075">
        <w:rPr>
          <w:noProof/>
          <w:sz w:val="28"/>
          <w:szCs w:val="28"/>
        </w:rPr>
        <w:drawing>
          <wp:inline distT="0" distB="0" distL="0" distR="0" wp14:anchorId="5C697580" wp14:editId="54CDA297">
            <wp:extent cx="6110417" cy="3132438"/>
            <wp:effectExtent l="19050" t="0" r="4318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BBCF70" w14:textId="77777777" w:rsidR="007A115F" w:rsidRPr="00360075" w:rsidRDefault="007A115F" w:rsidP="00360075">
      <w:pPr>
        <w:pStyle w:val="a3"/>
        <w:tabs>
          <w:tab w:val="left" w:pos="0"/>
        </w:tabs>
        <w:ind w:left="0"/>
        <w:jc w:val="center"/>
        <w:rPr>
          <w:sz w:val="28"/>
          <w:szCs w:val="28"/>
        </w:rPr>
      </w:pPr>
      <w:r w:rsidRPr="00360075">
        <w:rPr>
          <w:sz w:val="28"/>
          <w:szCs w:val="28"/>
        </w:rPr>
        <w:t xml:space="preserve">Рисунок </w:t>
      </w:r>
      <w:r w:rsidR="008901C1" w:rsidRPr="00360075">
        <w:rPr>
          <w:sz w:val="28"/>
          <w:szCs w:val="28"/>
        </w:rPr>
        <w:t>4</w:t>
      </w:r>
      <w:r w:rsidRPr="00360075">
        <w:rPr>
          <w:sz w:val="28"/>
          <w:szCs w:val="28"/>
        </w:rPr>
        <w:t xml:space="preserve"> – Трансформация «базового пакета» современной семейной политики для семей с ограниченными возможностями</w:t>
      </w:r>
    </w:p>
    <w:p w14:paraId="4311E975" w14:textId="77777777" w:rsidR="00322D93" w:rsidRPr="001616C6" w:rsidRDefault="00322D93" w:rsidP="00360075">
      <w:pPr>
        <w:pStyle w:val="a3"/>
        <w:tabs>
          <w:tab w:val="left" w:pos="0"/>
        </w:tabs>
        <w:ind w:left="0" w:firstLine="567"/>
        <w:jc w:val="both"/>
        <w:rPr>
          <w:sz w:val="16"/>
          <w:szCs w:val="16"/>
        </w:rPr>
      </w:pPr>
    </w:p>
    <w:p w14:paraId="21360B51" w14:textId="77777777" w:rsidR="007A115F" w:rsidRPr="00360075" w:rsidRDefault="00322D93" w:rsidP="001616C6">
      <w:pPr>
        <w:pStyle w:val="a3"/>
        <w:tabs>
          <w:tab w:val="left" w:pos="0"/>
        </w:tabs>
        <w:ind w:left="0" w:firstLine="709"/>
        <w:jc w:val="both"/>
      </w:pPr>
      <w:r w:rsidRPr="00360075">
        <w:t xml:space="preserve">Примечание </w:t>
      </w:r>
      <w:r w:rsidR="001616C6">
        <w:t>–</w:t>
      </w:r>
      <w:r w:rsidR="008E44B2">
        <w:t xml:space="preserve"> </w:t>
      </w:r>
      <w:r w:rsidR="007A115F" w:rsidRPr="00360075">
        <w:t>Составлено автором</w:t>
      </w:r>
    </w:p>
    <w:p w14:paraId="315CE5CA" w14:textId="77777777" w:rsidR="007A115F" w:rsidRPr="00360075" w:rsidRDefault="007A115F" w:rsidP="00360075">
      <w:pPr>
        <w:pStyle w:val="a3"/>
        <w:tabs>
          <w:tab w:val="left" w:pos="0"/>
        </w:tabs>
        <w:ind w:left="0" w:firstLine="567"/>
        <w:jc w:val="both"/>
        <w:rPr>
          <w:sz w:val="28"/>
          <w:szCs w:val="28"/>
        </w:rPr>
      </w:pPr>
    </w:p>
    <w:p w14:paraId="53E8352C" w14:textId="77777777" w:rsidR="007A115F" w:rsidRPr="00360075" w:rsidRDefault="007A115F" w:rsidP="001616C6">
      <w:pPr>
        <w:pStyle w:val="a3"/>
        <w:tabs>
          <w:tab w:val="left" w:pos="0"/>
        </w:tabs>
        <w:ind w:left="0" w:firstLine="709"/>
        <w:jc w:val="both"/>
        <w:rPr>
          <w:sz w:val="28"/>
          <w:szCs w:val="28"/>
        </w:rPr>
      </w:pPr>
      <w:r w:rsidRPr="00360075">
        <w:rPr>
          <w:sz w:val="28"/>
          <w:szCs w:val="28"/>
        </w:rPr>
        <w:t>Экономические вопросы жизнеобеспечения детей-инвалидов предполагают совокупность разного рода пособий в денежной форме, налоговых льгот, а также натуральных трансфертов, в том числе в форме услуг. Последние в значительной степени могут решить проблемы домохозяйств с детьми, т.к. предоставляют бесплатно часть необходимых услуг.</w:t>
      </w:r>
    </w:p>
    <w:p w14:paraId="0E4CBB12" w14:textId="77777777" w:rsidR="007A115F" w:rsidRPr="00360075" w:rsidRDefault="007A115F" w:rsidP="001616C6">
      <w:pPr>
        <w:pStyle w:val="a3"/>
        <w:tabs>
          <w:tab w:val="left" w:pos="0"/>
        </w:tabs>
        <w:ind w:left="0" w:firstLine="709"/>
        <w:jc w:val="both"/>
        <w:rPr>
          <w:sz w:val="28"/>
          <w:szCs w:val="28"/>
        </w:rPr>
      </w:pPr>
      <w:r w:rsidRPr="00360075">
        <w:rPr>
          <w:sz w:val="28"/>
          <w:szCs w:val="28"/>
        </w:rPr>
        <w:t>Это особенно актуально</w:t>
      </w:r>
      <w:r w:rsidR="00044A2D">
        <w:rPr>
          <w:sz w:val="28"/>
          <w:szCs w:val="28"/>
        </w:rPr>
        <w:t xml:space="preserve">, т.к. некоторые исследователи </w:t>
      </w:r>
      <w:r w:rsidRPr="00360075">
        <w:rPr>
          <w:sz w:val="28"/>
          <w:szCs w:val="28"/>
        </w:rPr>
        <w:t xml:space="preserve">утверждают, что расходы на воспитание ребенка-инвалида в два-три раза превышают расходы, связанные с детьми-не инвалидами </w:t>
      </w:r>
      <w:r w:rsidRPr="00360075">
        <w:rPr>
          <w:sz w:val="28"/>
          <w:szCs w:val="28"/>
        </w:rPr>
        <w:sym w:font="Symbol" w:char="F05B"/>
      </w:r>
      <w:r w:rsidR="008901C1" w:rsidRPr="00360075">
        <w:rPr>
          <w:sz w:val="28"/>
          <w:szCs w:val="28"/>
        </w:rPr>
        <w:t>10</w:t>
      </w:r>
      <w:r w:rsidR="00754294" w:rsidRPr="00360075">
        <w:rPr>
          <w:sz w:val="28"/>
          <w:szCs w:val="28"/>
        </w:rPr>
        <w:t>5</w:t>
      </w:r>
      <w:r w:rsidR="008901C1" w:rsidRPr="00360075">
        <w:rPr>
          <w:sz w:val="28"/>
          <w:szCs w:val="28"/>
        </w:rPr>
        <w:t>, 10</w:t>
      </w:r>
      <w:r w:rsidR="00754294" w:rsidRPr="00360075">
        <w:rPr>
          <w:sz w:val="28"/>
          <w:szCs w:val="28"/>
        </w:rPr>
        <w:t>6</w:t>
      </w:r>
      <w:r w:rsidRPr="00360075">
        <w:rPr>
          <w:sz w:val="28"/>
          <w:szCs w:val="28"/>
        </w:rPr>
        <w:sym w:font="Symbol" w:char="F05D"/>
      </w:r>
      <w:r w:rsidR="00C167BD" w:rsidRPr="00360075">
        <w:rPr>
          <w:sz w:val="28"/>
          <w:szCs w:val="28"/>
        </w:rPr>
        <w:t>.</w:t>
      </w:r>
    </w:p>
    <w:p w14:paraId="30B14C19" w14:textId="6470E72B" w:rsidR="007A115F" w:rsidRPr="00360075" w:rsidRDefault="007A115F" w:rsidP="001616C6">
      <w:pPr>
        <w:pStyle w:val="a3"/>
        <w:tabs>
          <w:tab w:val="left" w:pos="0"/>
          <w:tab w:val="left" w:pos="567"/>
        </w:tabs>
        <w:ind w:left="0" w:firstLine="709"/>
        <w:jc w:val="both"/>
        <w:rPr>
          <w:sz w:val="28"/>
          <w:szCs w:val="28"/>
        </w:rPr>
      </w:pPr>
      <w:r w:rsidRPr="00360075">
        <w:rPr>
          <w:sz w:val="28"/>
          <w:szCs w:val="28"/>
        </w:rPr>
        <w:t xml:space="preserve">В то же время, бюджеты современных стран не располагают </w:t>
      </w:r>
      <w:r w:rsidR="00CD074B" w:rsidRPr="00360075">
        <w:rPr>
          <w:sz w:val="28"/>
          <w:szCs w:val="28"/>
        </w:rPr>
        <w:t>ресурсами в</w:t>
      </w:r>
      <w:r w:rsidRPr="00360075">
        <w:rPr>
          <w:sz w:val="28"/>
          <w:szCs w:val="28"/>
        </w:rPr>
        <w:t xml:space="preserve"> достаточном объеме, чтобы решать проблемы семьи на таком уровне. И как результат, в опросах населения повсеместно отмечаются трудности решения экономических вопросов, вплоть до невозможности поддержания социально-приемлемого уровня жизни и скатывания в нищету. В </w:t>
      </w:r>
      <w:r w:rsidR="00754294" w:rsidRPr="00360075">
        <w:rPr>
          <w:sz w:val="28"/>
          <w:szCs w:val="28"/>
        </w:rPr>
        <w:t xml:space="preserve">2013 году в </w:t>
      </w:r>
      <w:r w:rsidRPr="00360075">
        <w:rPr>
          <w:sz w:val="28"/>
          <w:szCs w:val="28"/>
        </w:rPr>
        <w:t>семьях с детьми инвалидами эти оценки встречаются на порядок чаще, чем в обычных семьях (</w:t>
      </w:r>
      <w:r w:rsidR="00322D93" w:rsidRPr="00360075">
        <w:rPr>
          <w:sz w:val="28"/>
          <w:szCs w:val="28"/>
        </w:rPr>
        <w:t>т</w:t>
      </w:r>
      <w:r w:rsidRPr="00360075">
        <w:rPr>
          <w:sz w:val="28"/>
          <w:szCs w:val="28"/>
        </w:rPr>
        <w:t xml:space="preserve">аблица </w:t>
      </w:r>
      <w:r w:rsidR="008901C1" w:rsidRPr="00360075">
        <w:rPr>
          <w:sz w:val="28"/>
          <w:szCs w:val="28"/>
        </w:rPr>
        <w:t>9</w:t>
      </w:r>
      <w:r w:rsidRPr="00360075">
        <w:rPr>
          <w:sz w:val="28"/>
          <w:szCs w:val="28"/>
        </w:rPr>
        <w:t>)</w:t>
      </w:r>
      <w:r w:rsidR="00C167BD" w:rsidRPr="00360075">
        <w:rPr>
          <w:sz w:val="28"/>
          <w:szCs w:val="28"/>
        </w:rPr>
        <w:t>.</w:t>
      </w:r>
    </w:p>
    <w:p w14:paraId="1CC13B84" w14:textId="77777777" w:rsidR="008E44B2" w:rsidRPr="00360075" w:rsidRDefault="008E44B2" w:rsidP="008E44B2">
      <w:pPr>
        <w:pStyle w:val="a3"/>
        <w:tabs>
          <w:tab w:val="left" w:pos="0"/>
          <w:tab w:val="left" w:pos="567"/>
        </w:tabs>
        <w:ind w:left="0" w:firstLine="709"/>
        <w:jc w:val="both"/>
        <w:rPr>
          <w:sz w:val="28"/>
          <w:szCs w:val="28"/>
        </w:rPr>
      </w:pPr>
      <w:r w:rsidRPr="00360075">
        <w:rPr>
          <w:sz w:val="28"/>
          <w:szCs w:val="28"/>
        </w:rPr>
        <w:t>Самые низкие доли домохозяйств, испытывающих экономические затруднения, были зафиксированы в странах Евросоюза. Страны Восточной Европы, которые участвовали в обследовании, оказались ниже среднего значения по совокупности в целом. В этих странах 50 и более процентов</w:t>
      </w:r>
      <w:r>
        <w:rPr>
          <w:sz w:val="28"/>
          <w:szCs w:val="28"/>
        </w:rPr>
        <w:t xml:space="preserve"> </w:t>
      </w:r>
      <w:r w:rsidRPr="00360075">
        <w:rPr>
          <w:sz w:val="28"/>
          <w:szCs w:val="28"/>
        </w:rPr>
        <w:t>домохозяйств с ограниченными возможностями отметили экономические трудности.</w:t>
      </w:r>
    </w:p>
    <w:p w14:paraId="3C150807" w14:textId="77777777" w:rsidR="007A115F" w:rsidRDefault="007A115F" w:rsidP="00360075">
      <w:pPr>
        <w:pStyle w:val="a3"/>
        <w:tabs>
          <w:tab w:val="left" w:pos="0"/>
          <w:tab w:val="left" w:pos="567"/>
        </w:tabs>
        <w:ind w:left="0" w:firstLine="454"/>
        <w:jc w:val="both"/>
        <w:rPr>
          <w:sz w:val="28"/>
          <w:szCs w:val="28"/>
        </w:rPr>
      </w:pPr>
    </w:p>
    <w:p w14:paraId="0DE1BC8D" w14:textId="77777777" w:rsidR="008E44B2" w:rsidRPr="008E44B2" w:rsidRDefault="008E44B2" w:rsidP="00360075">
      <w:pPr>
        <w:pStyle w:val="a3"/>
        <w:tabs>
          <w:tab w:val="left" w:pos="0"/>
          <w:tab w:val="left" w:pos="567"/>
        </w:tabs>
        <w:ind w:left="0" w:firstLine="454"/>
        <w:jc w:val="both"/>
        <w:rPr>
          <w:sz w:val="28"/>
          <w:szCs w:val="28"/>
        </w:rPr>
      </w:pPr>
    </w:p>
    <w:p w14:paraId="51257FD7" w14:textId="77777777" w:rsidR="007A115F" w:rsidRPr="00360075" w:rsidRDefault="007A115F" w:rsidP="007F46A2">
      <w:pPr>
        <w:pStyle w:val="a3"/>
        <w:tabs>
          <w:tab w:val="left" w:pos="0"/>
          <w:tab w:val="left" w:pos="567"/>
        </w:tabs>
        <w:ind w:left="0"/>
        <w:jc w:val="both"/>
        <w:rPr>
          <w:sz w:val="28"/>
          <w:szCs w:val="28"/>
        </w:rPr>
      </w:pPr>
      <w:r w:rsidRPr="00360075">
        <w:rPr>
          <w:sz w:val="28"/>
          <w:szCs w:val="28"/>
        </w:rPr>
        <w:t xml:space="preserve">Таблица </w:t>
      </w:r>
      <w:r w:rsidR="008901C1" w:rsidRPr="00360075">
        <w:rPr>
          <w:sz w:val="28"/>
          <w:szCs w:val="28"/>
        </w:rPr>
        <w:t>9</w:t>
      </w:r>
      <w:r w:rsidRPr="00360075">
        <w:rPr>
          <w:sz w:val="28"/>
          <w:szCs w:val="28"/>
        </w:rPr>
        <w:t xml:space="preserve"> – Процент семей, которые отмечают, что с большим трудом сохраняют социально-приемлемую модель потребления, % </w:t>
      </w:r>
    </w:p>
    <w:p w14:paraId="26A64342" w14:textId="77777777" w:rsidR="00A94550" w:rsidRPr="001616C6" w:rsidRDefault="00A94550" w:rsidP="007F46A2">
      <w:pPr>
        <w:pStyle w:val="a3"/>
        <w:tabs>
          <w:tab w:val="left" w:pos="0"/>
          <w:tab w:val="left" w:pos="567"/>
        </w:tabs>
        <w:ind w:left="0" w:firstLine="567"/>
        <w:jc w:val="right"/>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560"/>
        <w:gridCol w:w="1701"/>
        <w:gridCol w:w="4669"/>
      </w:tblGrid>
      <w:tr w:rsidR="001616C6" w:rsidRPr="00360075" w14:paraId="26E49C2D" w14:textId="77777777" w:rsidTr="007F46A2">
        <w:trPr>
          <w:trHeight w:val="300"/>
        </w:trPr>
        <w:tc>
          <w:tcPr>
            <w:tcW w:w="1673" w:type="dxa"/>
            <w:vMerge w:val="restart"/>
            <w:shd w:val="clear" w:color="auto" w:fill="auto"/>
            <w:noWrap/>
            <w:vAlign w:val="center"/>
            <w:hideMark/>
          </w:tcPr>
          <w:p w14:paraId="536F00E2" w14:textId="77777777" w:rsidR="001616C6" w:rsidRPr="00360075" w:rsidRDefault="001616C6" w:rsidP="001616C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Страны</w:t>
            </w:r>
          </w:p>
        </w:tc>
        <w:tc>
          <w:tcPr>
            <w:tcW w:w="1560" w:type="dxa"/>
            <w:vMerge w:val="restart"/>
            <w:shd w:val="clear" w:color="auto" w:fill="auto"/>
            <w:noWrap/>
            <w:vAlign w:val="center"/>
            <w:hideMark/>
          </w:tcPr>
          <w:p w14:paraId="6481C9FF" w14:textId="77777777" w:rsidR="001616C6" w:rsidRPr="00360075" w:rsidRDefault="001616C6" w:rsidP="001616C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Семьи с детьми, но без детей инвалидов</w:t>
            </w:r>
          </w:p>
        </w:tc>
        <w:tc>
          <w:tcPr>
            <w:tcW w:w="1701" w:type="dxa"/>
            <w:vMerge w:val="restart"/>
            <w:shd w:val="clear" w:color="auto" w:fill="auto"/>
            <w:noWrap/>
            <w:vAlign w:val="center"/>
            <w:hideMark/>
          </w:tcPr>
          <w:p w14:paraId="622F2B0E" w14:textId="77777777" w:rsidR="001616C6" w:rsidRPr="00360075" w:rsidRDefault="001616C6" w:rsidP="001616C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Семьи, с детьми инвалидами</w:t>
            </w:r>
          </w:p>
        </w:tc>
        <w:tc>
          <w:tcPr>
            <w:tcW w:w="4669" w:type="dxa"/>
            <w:shd w:val="clear" w:color="auto" w:fill="auto"/>
            <w:noWrap/>
            <w:vAlign w:val="center"/>
            <w:hideMark/>
          </w:tcPr>
          <w:p w14:paraId="469395BF" w14:textId="77777777" w:rsidR="001616C6" w:rsidRPr="00360075" w:rsidRDefault="001616C6" w:rsidP="001616C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Соотношение семей с экономическими трудностями с детьми-инвалидами и без детей-инвалидов</w:t>
            </w:r>
          </w:p>
        </w:tc>
      </w:tr>
      <w:tr w:rsidR="001616C6" w:rsidRPr="00360075" w14:paraId="28102045" w14:textId="77777777" w:rsidTr="007F46A2">
        <w:trPr>
          <w:trHeight w:val="300"/>
        </w:trPr>
        <w:tc>
          <w:tcPr>
            <w:tcW w:w="1673" w:type="dxa"/>
            <w:vMerge/>
            <w:shd w:val="clear" w:color="auto" w:fill="auto"/>
            <w:noWrap/>
          </w:tcPr>
          <w:p w14:paraId="2B483162" w14:textId="77777777" w:rsidR="001616C6" w:rsidRPr="001616C6" w:rsidRDefault="001616C6" w:rsidP="00360075">
            <w:pPr>
              <w:spacing w:after="0" w:line="240" w:lineRule="auto"/>
              <w:jc w:val="center"/>
              <w:rPr>
                <w:rFonts w:ascii="Times New Roman" w:hAnsi="Times New Roman" w:cs="Times New Roman"/>
                <w:color w:val="000000"/>
                <w:sz w:val="24"/>
                <w:szCs w:val="24"/>
              </w:rPr>
            </w:pPr>
          </w:p>
        </w:tc>
        <w:tc>
          <w:tcPr>
            <w:tcW w:w="1560" w:type="dxa"/>
            <w:vMerge/>
            <w:shd w:val="clear" w:color="auto" w:fill="auto"/>
            <w:noWrap/>
          </w:tcPr>
          <w:p w14:paraId="0B9B3793" w14:textId="77777777" w:rsidR="001616C6" w:rsidRPr="001616C6" w:rsidRDefault="001616C6" w:rsidP="00360075">
            <w:pPr>
              <w:spacing w:after="0" w:line="240" w:lineRule="auto"/>
              <w:jc w:val="center"/>
              <w:rPr>
                <w:rFonts w:ascii="Times New Roman" w:hAnsi="Times New Roman" w:cs="Times New Roman"/>
                <w:color w:val="000000"/>
                <w:sz w:val="24"/>
                <w:szCs w:val="24"/>
              </w:rPr>
            </w:pPr>
          </w:p>
        </w:tc>
        <w:tc>
          <w:tcPr>
            <w:tcW w:w="1701" w:type="dxa"/>
            <w:vMerge/>
            <w:shd w:val="clear" w:color="auto" w:fill="auto"/>
            <w:noWrap/>
          </w:tcPr>
          <w:p w14:paraId="5CAFB401" w14:textId="77777777" w:rsidR="001616C6" w:rsidRPr="001616C6" w:rsidRDefault="001616C6" w:rsidP="00360075">
            <w:pPr>
              <w:spacing w:after="0" w:line="240" w:lineRule="auto"/>
              <w:jc w:val="center"/>
              <w:rPr>
                <w:rFonts w:ascii="Times New Roman" w:hAnsi="Times New Roman" w:cs="Times New Roman"/>
                <w:color w:val="000000"/>
                <w:sz w:val="24"/>
                <w:szCs w:val="24"/>
              </w:rPr>
            </w:pPr>
          </w:p>
        </w:tc>
        <w:tc>
          <w:tcPr>
            <w:tcW w:w="4669" w:type="dxa"/>
            <w:shd w:val="clear" w:color="auto" w:fill="auto"/>
            <w:noWrap/>
          </w:tcPr>
          <w:p w14:paraId="5B996DA4" w14:textId="77777777" w:rsidR="001616C6" w:rsidRPr="00360075" w:rsidRDefault="007F46A2" w:rsidP="00360075">
            <w:pPr>
              <w:spacing w:after="0" w:line="240" w:lineRule="auto"/>
              <w:jc w:val="center"/>
              <w:rPr>
                <w:rFonts w:ascii="Times New Roman" w:hAnsi="Times New Roman" w:cs="Times New Roman"/>
                <w:i/>
                <w:color w:val="000000"/>
                <w:sz w:val="24"/>
                <w:szCs w:val="24"/>
              </w:rPr>
            </w:pPr>
            <w:r w:rsidRPr="00360075">
              <w:rPr>
                <w:rFonts w:ascii="Times New Roman" w:hAnsi="Times New Roman" w:cs="Times New Roman"/>
                <w:i/>
                <w:color w:val="000000"/>
                <w:sz w:val="24"/>
                <w:szCs w:val="24"/>
              </w:rPr>
              <w:t>гр.3/гр</w:t>
            </w:r>
            <w:r w:rsidR="001616C6" w:rsidRPr="00360075">
              <w:rPr>
                <w:rFonts w:ascii="Times New Roman" w:hAnsi="Times New Roman" w:cs="Times New Roman"/>
                <w:i/>
                <w:color w:val="000000"/>
                <w:sz w:val="24"/>
                <w:szCs w:val="24"/>
              </w:rPr>
              <w:t>.2</w:t>
            </w:r>
          </w:p>
        </w:tc>
      </w:tr>
      <w:tr w:rsidR="007A115F" w:rsidRPr="00360075" w14:paraId="5272A4C9" w14:textId="77777777" w:rsidTr="007F46A2">
        <w:trPr>
          <w:trHeight w:val="300"/>
        </w:trPr>
        <w:tc>
          <w:tcPr>
            <w:tcW w:w="1673" w:type="dxa"/>
            <w:shd w:val="clear" w:color="auto" w:fill="auto"/>
            <w:noWrap/>
            <w:vAlign w:val="bottom"/>
            <w:hideMark/>
          </w:tcPr>
          <w:p w14:paraId="0DB2BBEE"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Бельгия</w:t>
            </w:r>
          </w:p>
        </w:tc>
        <w:tc>
          <w:tcPr>
            <w:tcW w:w="1560" w:type="dxa"/>
            <w:shd w:val="clear" w:color="auto" w:fill="auto"/>
            <w:noWrap/>
            <w:vAlign w:val="bottom"/>
            <w:hideMark/>
          </w:tcPr>
          <w:p w14:paraId="1CE04A2B"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16,9</w:t>
            </w:r>
          </w:p>
        </w:tc>
        <w:tc>
          <w:tcPr>
            <w:tcW w:w="1701" w:type="dxa"/>
            <w:shd w:val="clear" w:color="auto" w:fill="auto"/>
            <w:noWrap/>
            <w:vAlign w:val="bottom"/>
            <w:hideMark/>
          </w:tcPr>
          <w:p w14:paraId="638A09A4"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20,3</w:t>
            </w:r>
          </w:p>
        </w:tc>
        <w:tc>
          <w:tcPr>
            <w:tcW w:w="4669" w:type="dxa"/>
            <w:shd w:val="clear" w:color="auto" w:fill="auto"/>
            <w:noWrap/>
            <w:vAlign w:val="bottom"/>
            <w:hideMark/>
          </w:tcPr>
          <w:p w14:paraId="41A0D75B"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1,20</w:t>
            </w:r>
          </w:p>
        </w:tc>
      </w:tr>
      <w:tr w:rsidR="007A115F" w:rsidRPr="00360075" w14:paraId="220870D8" w14:textId="77777777" w:rsidTr="007F46A2">
        <w:trPr>
          <w:trHeight w:val="300"/>
        </w:trPr>
        <w:tc>
          <w:tcPr>
            <w:tcW w:w="1673" w:type="dxa"/>
            <w:shd w:val="clear" w:color="auto" w:fill="auto"/>
            <w:noWrap/>
            <w:vAlign w:val="bottom"/>
            <w:hideMark/>
          </w:tcPr>
          <w:p w14:paraId="13288DFC"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Венгрия</w:t>
            </w:r>
          </w:p>
        </w:tc>
        <w:tc>
          <w:tcPr>
            <w:tcW w:w="1560" w:type="dxa"/>
            <w:shd w:val="clear" w:color="auto" w:fill="auto"/>
            <w:noWrap/>
            <w:vAlign w:val="bottom"/>
            <w:hideMark/>
          </w:tcPr>
          <w:p w14:paraId="15DBC3A8"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18,1</w:t>
            </w:r>
          </w:p>
        </w:tc>
        <w:tc>
          <w:tcPr>
            <w:tcW w:w="1701" w:type="dxa"/>
            <w:shd w:val="clear" w:color="auto" w:fill="auto"/>
            <w:noWrap/>
            <w:vAlign w:val="bottom"/>
            <w:hideMark/>
          </w:tcPr>
          <w:p w14:paraId="2AEDC5F8"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25,8</w:t>
            </w:r>
          </w:p>
        </w:tc>
        <w:tc>
          <w:tcPr>
            <w:tcW w:w="4669" w:type="dxa"/>
            <w:shd w:val="clear" w:color="auto" w:fill="auto"/>
            <w:noWrap/>
            <w:vAlign w:val="bottom"/>
            <w:hideMark/>
          </w:tcPr>
          <w:p w14:paraId="7ED08EEF"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1,43</w:t>
            </w:r>
          </w:p>
        </w:tc>
      </w:tr>
      <w:tr w:rsidR="007A115F" w:rsidRPr="00360075" w14:paraId="722465F7" w14:textId="77777777" w:rsidTr="007F46A2">
        <w:trPr>
          <w:trHeight w:val="300"/>
        </w:trPr>
        <w:tc>
          <w:tcPr>
            <w:tcW w:w="1673" w:type="dxa"/>
            <w:shd w:val="clear" w:color="auto" w:fill="auto"/>
            <w:noWrap/>
            <w:vAlign w:val="bottom"/>
            <w:hideMark/>
          </w:tcPr>
          <w:p w14:paraId="38DDD86C"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Литва</w:t>
            </w:r>
          </w:p>
        </w:tc>
        <w:tc>
          <w:tcPr>
            <w:tcW w:w="1560" w:type="dxa"/>
            <w:shd w:val="clear" w:color="auto" w:fill="auto"/>
            <w:noWrap/>
            <w:vAlign w:val="bottom"/>
            <w:hideMark/>
          </w:tcPr>
          <w:p w14:paraId="31C48BCA"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16,9</w:t>
            </w:r>
          </w:p>
        </w:tc>
        <w:tc>
          <w:tcPr>
            <w:tcW w:w="1701" w:type="dxa"/>
            <w:shd w:val="clear" w:color="auto" w:fill="auto"/>
            <w:noWrap/>
            <w:vAlign w:val="bottom"/>
            <w:hideMark/>
          </w:tcPr>
          <w:p w14:paraId="5C339514"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29,4</w:t>
            </w:r>
          </w:p>
        </w:tc>
        <w:tc>
          <w:tcPr>
            <w:tcW w:w="4669" w:type="dxa"/>
            <w:shd w:val="clear" w:color="auto" w:fill="auto"/>
            <w:noWrap/>
            <w:vAlign w:val="bottom"/>
            <w:hideMark/>
          </w:tcPr>
          <w:p w14:paraId="41EB1228"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1,74</w:t>
            </w:r>
          </w:p>
        </w:tc>
      </w:tr>
      <w:tr w:rsidR="007A115F" w:rsidRPr="00360075" w14:paraId="44E660C2" w14:textId="77777777" w:rsidTr="007F46A2">
        <w:trPr>
          <w:trHeight w:val="300"/>
        </w:trPr>
        <w:tc>
          <w:tcPr>
            <w:tcW w:w="1673" w:type="dxa"/>
            <w:shd w:val="clear" w:color="auto" w:fill="auto"/>
            <w:noWrap/>
            <w:vAlign w:val="bottom"/>
            <w:hideMark/>
          </w:tcPr>
          <w:p w14:paraId="7968A1F9"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Австрия</w:t>
            </w:r>
          </w:p>
        </w:tc>
        <w:tc>
          <w:tcPr>
            <w:tcW w:w="1560" w:type="dxa"/>
            <w:shd w:val="clear" w:color="auto" w:fill="auto"/>
            <w:noWrap/>
            <w:vAlign w:val="bottom"/>
            <w:hideMark/>
          </w:tcPr>
          <w:p w14:paraId="3E1AC75E"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10,0</w:t>
            </w:r>
          </w:p>
        </w:tc>
        <w:tc>
          <w:tcPr>
            <w:tcW w:w="1701" w:type="dxa"/>
            <w:shd w:val="clear" w:color="auto" w:fill="auto"/>
            <w:noWrap/>
            <w:vAlign w:val="bottom"/>
            <w:hideMark/>
          </w:tcPr>
          <w:p w14:paraId="245F2902"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31,1</w:t>
            </w:r>
          </w:p>
        </w:tc>
        <w:tc>
          <w:tcPr>
            <w:tcW w:w="4669" w:type="dxa"/>
            <w:shd w:val="clear" w:color="auto" w:fill="auto"/>
            <w:noWrap/>
            <w:vAlign w:val="bottom"/>
            <w:hideMark/>
          </w:tcPr>
          <w:p w14:paraId="71B4EC9E"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3,11</w:t>
            </w:r>
          </w:p>
        </w:tc>
      </w:tr>
      <w:tr w:rsidR="007A115F" w:rsidRPr="00360075" w14:paraId="6462E7FC" w14:textId="77777777" w:rsidTr="007F46A2">
        <w:trPr>
          <w:trHeight w:val="300"/>
        </w:trPr>
        <w:tc>
          <w:tcPr>
            <w:tcW w:w="1673" w:type="dxa"/>
            <w:shd w:val="clear" w:color="auto" w:fill="auto"/>
            <w:noWrap/>
            <w:vAlign w:val="bottom"/>
            <w:hideMark/>
          </w:tcPr>
          <w:p w14:paraId="551AD9F4"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Франция</w:t>
            </w:r>
          </w:p>
        </w:tc>
        <w:tc>
          <w:tcPr>
            <w:tcW w:w="1560" w:type="dxa"/>
            <w:shd w:val="clear" w:color="auto" w:fill="auto"/>
            <w:noWrap/>
            <w:vAlign w:val="bottom"/>
            <w:hideMark/>
          </w:tcPr>
          <w:p w14:paraId="02283990"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27,9</w:t>
            </w:r>
          </w:p>
        </w:tc>
        <w:tc>
          <w:tcPr>
            <w:tcW w:w="1701" w:type="dxa"/>
            <w:shd w:val="clear" w:color="auto" w:fill="auto"/>
            <w:noWrap/>
            <w:vAlign w:val="bottom"/>
            <w:hideMark/>
          </w:tcPr>
          <w:p w14:paraId="5C350D92"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33,3</w:t>
            </w:r>
          </w:p>
        </w:tc>
        <w:tc>
          <w:tcPr>
            <w:tcW w:w="4669" w:type="dxa"/>
            <w:shd w:val="clear" w:color="auto" w:fill="auto"/>
            <w:noWrap/>
            <w:vAlign w:val="bottom"/>
            <w:hideMark/>
          </w:tcPr>
          <w:p w14:paraId="7A568616"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1,19</w:t>
            </w:r>
          </w:p>
        </w:tc>
      </w:tr>
      <w:tr w:rsidR="007A115F" w:rsidRPr="00360075" w14:paraId="03A4CB08" w14:textId="77777777" w:rsidTr="007F46A2">
        <w:trPr>
          <w:trHeight w:val="300"/>
        </w:trPr>
        <w:tc>
          <w:tcPr>
            <w:tcW w:w="1673" w:type="dxa"/>
            <w:shd w:val="clear" w:color="auto" w:fill="auto"/>
            <w:noWrap/>
            <w:vAlign w:val="bottom"/>
            <w:hideMark/>
          </w:tcPr>
          <w:p w14:paraId="416AA143"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Польша</w:t>
            </w:r>
          </w:p>
        </w:tc>
        <w:tc>
          <w:tcPr>
            <w:tcW w:w="1560" w:type="dxa"/>
            <w:shd w:val="clear" w:color="auto" w:fill="auto"/>
            <w:noWrap/>
            <w:vAlign w:val="bottom"/>
            <w:hideMark/>
          </w:tcPr>
          <w:p w14:paraId="32B964B4"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28,6</w:t>
            </w:r>
          </w:p>
        </w:tc>
        <w:tc>
          <w:tcPr>
            <w:tcW w:w="1701" w:type="dxa"/>
            <w:shd w:val="clear" w:color="auto" w:fill="auto"/>
            <w:noWrap/>
            <w:vAlign w:val="bottom"/>
            <w:hideMark/>
          </w:tcPr>
          <w:p w14:paraId="0D590D4F"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40,7</w:t>
            </w:r>
          </w:p>
        </w:tc>
        <w:tc>
          <w:tcPr>
            <w:tcW w:w="4669" w:type="dxa"/>
            <w:shd w:val="clear" w:color="auto" w:fill="auto"/>
            <w:noWrap/>
            <w:vAlign w:val="bottom"/>
            <w:hideMark/>
          </w:tcPr>
          <w:p w14:paraId="2C6040DB"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1,42</w:t>
            </w:r>
          </w:p>
        </w:tc>
      </w:tr>
      <w:tr w:rsidR="007A115F" w:rsidRPr="00360075" w14:paraId="12ABE2EE" w14:textId="77777777" w:rsidTr="00B12266">
        <w:trPr>
          <w:trHeight w:val="300"/>
        </w:trPr>
        <w:tc>
          <w:tcPr>
            <w:tcW w:w="1673" w:type="dxa"/>
            <w:shd w:val="clear" w:color="auto" w:fill="auto"/>
            <w:noWrap/>
            <w:vAlign w:val="bottom"/>
            <w:hideMark/>
          </w:tcPr>
          <w:p w14:paraId="640DB198"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 xml:space="preserve">В целом по совокупности </w:t>
            </w:r>
          </w:p>
        </w:tc>
        <w:tc>
          <w:tcPr>
            <w:tcW w:w="1560" w:type="dxa"/>
            <w:shd w:val="clear" w:color="auto" w:fill="auto"/>
            <w:noWrap/>
            <w:vAlign w:val="center"/>
            <w:hideMark/>
          </w:tcPr>
          <w:p w14:paraId="7C62FD31" w14:textId="77777777" w:rsidR="007A115F" w:rsidRPr="00360075" w:rsidRDefault="007A115F" w:rsidP="00B1226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34,0</w:t>
            </w:r>
          </w:p>
        </w:tc>
        <w:tc>
          <w:tcPr>
            <w:tcW w:w="1701" w:type="dxa"/>
            <w:shd w:val="clear" w:color="auto" w:fill="auto"/>
            <w:noWrap/>
            <w:vAlign w:val="center"/>
            <w:hideMark/>
          </w:tcPr>
          <w:p w14:paraId="7C982CFE" w14:textId="77777777" w:rsidR="007A115F" w:rsidRPr="00360075" w:rsidRDefault="007A115F" w:rsidP="00B1226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43,1</w:t>
            </w:r>
          </w:p>
        </w:tc>
        <w:tc>
          <w:tcPr>
            <w:tcW w:w="4669" w:type="dxa"/>
            <w:shd w:val="clear" w:color="auto" w:fill="auto"/>
            <w:noWrap/>
            <w:vAlign w:val="center"/>
            <w:hideMark/>
          </w:tcPr>
          <w:p w14:paraId="75031790" w14:textId="77777777" w:rsidR="007A115F" w:rsidRPr="00360075" w:rsidRDefault="007A115F" w:rsidP="00B12266">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1,27</w:t>
            </w:r>
          </w:p>
        </w:tc>
      </w:tr>
      <w:tr w:rsidR="007A115F" w:rsidRPr="00360075" w14:paraId="3DAA914C" w14:textId="77777777" w:rsidTr="007F46A2">
        <w:trPr>
          <w:trHeight w:val="300"/>
        </w:trPr>
        <w:tc>
          <w:tcPr>
            <w:tcW w:w="1673" w:type="dxa"/>
            <w:shd w:val="clear" w:color="auto" w:fill="auto"/>
            <w:noWrap/>
            <w:vAlign w:val="bottom"/>
            <w:hideMark/>
          </w:tcPr>
          <w:p w14:paraId="672D826D"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Румыния</w:t>
            </w:r>
          </w:p>
        </w:tc>
        <w:tc>
          <w:tcPr>
            <w:tcW w:w="1560" w:type="dxa"/>
            <w:shd w:val="clear" w:color="auto" w:fill="auto"/>
            <w:noWrap/>
            <w:vAlign w:val="bottom"/>
            <w:hideMark/>
          </w:tcPr>
          <w:p w14:paraId="57F171C1"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30,0</w:t>
            </w:r>
          </w:p>
        </w:tc>
        <w:tc>
          <w:tcPr>
            <w:tcW w:w="1701" w:type="dxa"/>
            <w:shd w:val="clear" w:color="auto" w:fill="auto"/>
            <w:noWrap/>
            <w:vAlign w:val="bottom"/>
            <w:hideMark/>
          </w:tcPr>
          <w:p w14:paraId="64A5D101"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52,3</w:t>
            </w:r>
          </w:p>
        </w:tc>
        <w:tc>
          <w:tcPr>
            <w:tcW w:w="4669" w:type="dxa"/>
            <w:shd w:val="clear" w:color="auto" w:fill="auto"/>
            <w:noWrap/>
            <w:vAlign w:val="bottom"/>
            <w:hideMark/>
          </w:tcPr>
          <w:p w14:paraId="484FEFAD"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1,74</w:t>
            </w:r>
          </w:p>
        </w:tc>
      </w:tr>
      <w:tr w:rsidR="007A115F" w:rsidRPr="00360075" w14:paraId="360C376C" w14:textId="77777777" w:rsidTr="007F46A2">
        <w:trPr>
          <w:trHeight w:val="300"/>
        </w:trPr>
        <w:tc>
          <w:tcPr>
            <w:tcW w:w="1673" w:type="dxa"/>
            <w:shd w:val="clear" w:color="auto" w:fill="auto"/>
            <w:noWrap/>
            <w:vAlign w:val="bottom"/>
            <w:hideMark/>
          </w:tcPr>
          <w:p w14:paraId="5394D518"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Россия</w:t>
            </w:r>
          </w:p>
        </w:tc>
        <w:tc>
          <w:tcPr>
            <w:tcW w:w="1560" w:type="dxa"/>
            <w:shd w:val="clear" w:color="auto" w:fill="auto"/>
            <w:noWrap/>
            <w:vAlign w:val="bottom"/>
            <w:hideMark/>
          </w:tcPr>
          <w:p w14:paraId="0FBFD44F"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52,4</w:t>
            </w:r>
          </w:p>
        </w:tc>
        <w:tc>
          <w:tcPr>
            <w:tcW w:w="1701" w:type="dxa"/>
            <w:shd w:val="clear" w:color="auto" w:fill="auto"/>
            <w:noWrap/>
            <w:vAlign w:val="bottom"/>
            <w:hideMark/>
          </w:tcPr>
          <w:p w14:paraId="4D40A554"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52,8</w:t>
            </w:r>
          </w:p>
        </w:tc>
        <w:tc>
          <w:tcPr>
            <w:tcW w:w="4669" w:type="dxa"/>
            <w:shd w:val="clear" w:color="auto" w:fill="auto"/>
            <w:noWrap/>
            <w:vAlign w:val="bottom"/>
            <w:hideMark/>
          </w:tcPr>
          <w:p w14:paraId="44135E0F"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1,01</w:t>
            </w:r>
          </w:p>
        </w:tc>
      </w:tr>
      <w:tr w:rsidR="007A115F" w:rsidRPr="00360075" w14:paraId="01877357" w14:textId="77777777" w:rsidTr="007F46A2">
        <w:trPr>
          <w:trHeight w:val="300"/>
        </w:trPr>
        <w:tc>
          <w:tcPr>
            <w:tcW w:w="1673" w:type="dxa"/>
            <w:shd w:val="clear" w:color="auto" w:fill="auto"/>
            <w:noWrap/>
            <w:vAlign w:val="bottom"/>
            <w:hideMark/>
          </w:tcPr>
          <w:p w14:paraId="0DB6F923"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Грузия</w:t>
            </w:r>
          </w:p>
        </w:tc>
        <w:tc>
          <w:tcPr>
            <w:tcW w:w="1560" w:type="dxa"/>
            <w:shd w:val="clear" w:color="auto" w:fill="auto"/>
            <w:noWrap/>
            <w:vAlign w:val="bottom"/>
            <w:hideMark/>
          </w:tcPr>
          <w:p w14:paraId="3F807175"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56,1</w:t>
            </w:r>
          </w:p>
        </w:tc>
        <w:tc>
          <w:tcPr>
            <w:tcW w:w="1701" w:type="dxa"/>
            <w:shd w:val="clear" w:color="auto" w:fill="auto"/>
            <w:noWrap/>
            <w:vAlign w:val="bottom"/>
            <w:hideMark/>
          </w:tcPr>
          <w:p w14:paraId="3D8D62C1"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66,7</w:t>
            </w:r>
          </w:p>
        </w:tc>
        <w:tc>
          <w:tcPr>
            <w:tcW w:w="4669" w:type="dxa"/>
            <w:shd w:val="clear" w:color="auto" w:fill="auto"/>
            <w:noWrap/>
            <w:vAlign w:val="bottom"/>
            <w:hideMark/>
          </w:tcPr>
          <w:p w14:paraId="74126A5D"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1,19</w:t>
            </w:r>
          </w:p>
        </w:tc>
      </w:tr>
      <w:tr w:rsidR="007A115F" w:rsidRPr="00360075" w14:paraId="7C531D2E" w14:textId="77777777" w:rsidTr="007F46A2">
        <w:trPr>
          <w:trHeight w:val="300"/>
        </w:trPr>
        <w:tc>
          <w:tcPr>
            <w:tcW w:w="1673" w:type="dxa"/>
            <w:shd w:val="clear" w:color="auto" w:fill="auto"/>
            <w:noWrap/>
            <w:vAlign w:val="bottom"/>
            <w:hideMark/>
          </w:tcPr>
          <w:p w14:paraId="44608654" w14:textId="77777777" w:rsidR="007A115F" w:rsidRPr="00360075" w:rsidRDefault="007A115F"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Болгария</w:t>
            </w:r>
          </w:p>
        </w:tc>
        <w:tc>
          <w:tcPr>
            <w:tcW w:w="1560" w:type="dxa"/>
            <w:shd w:val="clear" w:color="auto" w:fill="auto"/>
            <w:noWrap/>
            <w:vAlign w:val="bottom"/>
            <w:hideMark/>
          </w:tcPr>
          <w:p w14:paraId="460E276C"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59,8</w:t>
            </w:r>
          </w:p>
        </w:tc>
        <w:tc>
          <w:tcPr>
            <w:tcW w:w="1701" w:type="dxa"/>
            <w:shd w:val="clear" w:color="auto" w:fill="auto"/>
            <w:noWrap/>
            <w:vAlign w:val="bottom"/>
            <w:hideMark/>
          </w:tcPr>
          <w:p w14:paraId="280B368C"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86,3</w:t>
            </w:r>
          </w:p>
        </w:tc>
        <w:tc>
          <w:tcPr>
            <w:tcW w:w="4669" w:type="dxa"/>
            <w:shd w:val="clear" w:color="auto" w:fill="auto"/>
            <w:noWrap/>
            <w:vAlign w:val="bottom"/>
            <w:hideMark/>
          </w:tcPr>
          <w:p w14:paraId="51386A4E" w14:textId="77777777" w:rsidR="007A115F" w:rsidRPr="00360075" w:rsidRDefault="007A115F"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1,44</w:t>
            </w:r>
          </w:p>
        </w:tc>
      </w:tr>
      <w:tr w:rsidR="007A115F" w:rsidRPr="00360075" w14:paraId="2D0CBD18" w14:textId="77777777" w:rsidTr="007F46A2">
        <w:trPr>
          <w:trHeight w:val="300"/>
        </w:trPr>
        <w:tc>
          <w:tcPr>
            <w:tcW w:w="9603" w:type="dxa"/>
            <w:gridSpan w:val="4"/>
            <w:shd w:val="clear" w:color="auto" w:fill="auto"/>
            <w:noWrap/>
          </w:tcPr>
          <w:p w14:paraId="1B936EAA" w14:textId="77777777" w:rsidR="00FA7467" w:rsidRPr="001616C6" w:rsidRDefault="00FA7467" w:rsidP="001616C6">
            <w:pPr>
              <w:spacing w:after="0" w:line="240" w:lineRule="auto"/>
              <w:ind w:firstLine="616"/>
              <w:rPr>
                <w:rFonts w:ascii="Times New Roman" w:hAnsi="Times New Roman" w:cs="Times New Roman"/>
                <w:color w:val="000000"/>
                <w:sz w:val="24"/>
                <w:szCs w:val="24"/>
                <w:lang w:val="kk-KZ"/>
              </w:rPr>
            </w:pPr>
            <w:r w:rsidRPr="00360075">
              <w:rPr>
                <w:rFonts w:ascii="Times New Roman" w:hAnsi="Times New Roman" w:cs="Times New Roman"/>
                <w:color w:val="000000"/>
                <w:sz w:val="24"/>
                <w:szCs w:val="24"/>
              </w:rPr>
              <w:t>Примечания</w:t>
            </w:r>
            <w:r w:rsidR="001616C6">
              <w:rPr>
                <w:rFonts w:ascii="Times New Roman" w:hAnsi="Times New Roman" w:cs="Times New Roman"/>
                <w:color w:val="000000"/>
                <w:sz w:val="24"/>
                <w:szCs w:val="24"/>
                <w:lang w:val="kk-KZ"/>
              </w:rPr>
              <w:t>:</w:t>
            </w:r>
          </w:p>
          <w:p w14:paraId="02093A77" w14:textId="4FB09E96" w:rsidR="007A115F" w:rsidRPr="00360075" w:rsidRDefault="00FA7467"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1</w:t>
            </w:r>
            <w:r w:rsidR="001616C6">
              <w:rPr>
                <w:rFonts w:ascii="Times New Roman" w:hAnsi="Times New Roman" w:cs="Times New Roman"/>
                <w:color w:val="000000"/>
                <w:sz w:val="24"/>
                <w:szCs w:val="24"/>
                <w:lang w:val="kk-KZ"/>
              </w:rPr>
              <w:t>.</w:t>
            </w:r>
            <w:r w:rsidR="00B12266">
              <w:rPr>
                <w:rFonts w:ascii="Times New Roman" w:hAnsi="Times New Roman" w:cs="Times New Roman"/>
                <w:color w:val="000000"/>
                <w:sz w:val="24"/>
                <w:szCs w:val="24"/>
                <w:lang w:val="kk-KZ"/>
              </w:rPr>
              <w:t xml:space="preserve"> </w:t>
            </w:r>
            <w:r w:rsidR="007A115F" w:rsidRPr="00360075">
              <w:rPr>
                <w:rFonts w:ascii="Times New Roman" w:hAnsi="Times New Roman" w:cs="Times New Roman"/>
                <w:color w:val="000000"/>
                <w:sz w:val="24"/>
                <w:szCs w:val="24"/>
              </w:rPr>
              <w:t>Ранжировано по значениям в графе 3</w:t>
            </w:r>
          </w:p>
          <w:p w14:paraId="37149E61" w14:textId="3B13AF91" w:rsidR="007A115F" w:rsidRPr="00360075" w:rsidRDefault="00FA7467" w:rsidP="001616C6">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2</w:t>
            </w:r>
            <w:r w:rsidR="001616C6">
              <w:rPr>
                <w:rFonts w:ascii="Times New Roman" w:hAnsi="Times New Roman" w:cs="Times New Roman"/>
                <w:color w:val="000000"/>
                <w:sz w:val="24"/>
                <w:szCs w:val="24"/>
                <w:lang w:val="kk-KZ"/>
              </w:rPr>
              <w:t>. Составлено по и</w:t>
            </w:r>
            <w:r w:rsidR="007A115F" w:rsidRPr="00360075">
              <w:rPr>
                <w:rFonts w:ascii="Times New Roman" w:hAnsi="Times New Roman" w:cs="Times New Roman"/>
                <w:color w:val="000000"/>
                <w:sz w:val="24"/>
                <w:szCs w:val="24"/>
              </w:rPr>
              <w:t>сточник</w:t>
            </w:r>
            <w:r w:rsidR="001616C6">
              <w:rPr>
                <w:rFonts w:ascii="Times New Roman" w:hAnsi="Times New Roman" w:cs="Times New Roman"/>
                <w:color w:val="000000"/>
                <w:sz w:val="24"/>
                <w:szCs w:val="24"/>
                <w:lang w:val="kk-KZ"/>
              </w:rPr>
              <w:t>у</w:t>
            </w:r>
            <w:r w:rsidR="00783E8C">
              <w:rPr>
                <w:rFonts w:ascii="Times New Roman" w:hAnsi="Times New Roman" w:cs="Times New Roman"/>
                <w:color w:val="000000"/>
                <w:sz w:val="24"/>
                <w:szCs w:val="24"/>
                <w:lang w:val="kk-KZ"/>
              </w:rPr>
              <w:t xml:space="preserve"> </w:t>
            </w:r>
            <w:r w:rsidR="007A115F" w:rsidRPr="00360075">
              <w:rPr>
                <w:rFonts w:ascii="Times New Roman" w:hAnsi="Times New Roman" w:cs="Times New Roman"/>
                <w:color w:val="000000"/>
                <w:sz w:val="24"/>
                <w:szCs w:val="24"/>
              </w:rPr>
              <w:sym w:font="Symbol" w:char="F05B"/>
            </w:r>
            <w:r w:rsidR="00754294" w:rsidRPr="00360075">
              <w:rPr>
                <w:rFonts w:ascii="Times New Roman" w:hAnsi="Times New Roman" w:cs="Times New Roman"/>
                <w:color w:val="000000"/>
                <w:sz w:val="24"/>
                <w:szCs w:val="24"/>
              </w:rPr>
              <w:t>100</w:t>
            </w:r>
            <w:r w:rsidR="007A115F" w:rsidRPr="00360075">
              <w:rPr>
                <w:rFonts w:ascii="Times New Roman" w:hAnsi="Times New Roman" w:cs="Times New Roman"/>
                <w:color w:val="000000"/>
                <w:sz w:val="24"/>
                <w:szCs w:val="24"/>
              </w:rPr>
              <w:sym w:font="Symbol" w:char="F05D"/>
            </w:r>
          </w:p>
        </w:tc>
      </w:tr>
    </w:tbl>
    <w:p w14:paraId="5CBF01A2" w14:textId="77777777" w:rsidR="007A115F" w:rsidRPr="00360075" w:rsidRDefault="007A115F" w:rsidP="00360075">
      <w:pPr>
        <w:pStyle w:val="a3"/>
        <w:tabs>
          <w:tab w:val="left" w:pos="0"/>
          <w:tab w:val="left" w:pos="567"/>
        </w:tabs>
        <w:ind w:left="0" w:firstLine="567"/>
        <w:jc w:val="both"/>
        <w:rPr>
          <w:sz w:val="28"/>
          <w:szCs w:val="28"/>
        </w:rPr>
      </w:pPr>
    </w:p>
    <w:p w14:paraId="26AE7B5F" w14:textId="77777777" w:rsidR="007A115F" w:rsidRPr="00360075" w:rsidRDefault="007A115F" w:rsidP="007F46A2">
      <w:pPr>
        <w:pStyle w:val="a3"/>
        <w:tabs>
          <w:tab w:val="left" w:pos="0"/>
          <w:tab w:val="left" w:pos="567"/>
        </w:tabs>
        <w:ind w:left="0" w:firstLine="709"/>
        <w:jc w:val="both"/>
        <w:rPr>
          <w:sz w:val="28"/>
          <w:szCs w:val="28"/>
        </w:rPr>
      </w:pPr>
      <w:r w:rsidRPr="00360075">
        <w:rPr>
          <w:sz w:val="28"/>
          <w:szCs w:val="28"/>
        </w:rPr>
        <w:t>Как следует из приведенных данных обследования, кратность по всем странам превышает значение «1», что в целом говорит о больших экономических трудностях домохозяйств с детьми-инвалидами. Высокий коэффициент по Австрии связан не столько с проблемами домохозяйств с ограниченными возможностями (доля аналогична такой стране как Франция), сколько с малым количеством обычных семей, отметивших экономические затруднения.</w:t>
      </w:r>
    </w:p>
    <w:p w14:paraId="0EBFA4FC" w14:textId="45C0B8C2" w:rsidR="007A115F" w:rsidRPr="00360075" w:rsidRDefault="007A115F" w:rsidP="007F46A2">
      <w:pPr>
        <w:pStyle w:val="a3"/>
        <w:tabs>
          <w:tab w:val="left" w:pos="0"/>
          <w:tab w:val="left" w:pos="567"/>
        </w:tabs>
        <w:ind w:left="0" w:firstLine="709"/>
        <w:jc w:val="both"/>
        <w:rPr>
          <w:sz w:val="28"/>
          <w:szCs w:val="28"/>
        </w:rPr>
      </w:pPr>
      <w:r w:rsidRPr="00360075">
        <w:rPr>
          <w:sz w:val="28"/>
          <w:szCs w:val="28"/>
        </w:rPr>
        <w:t>В исследованиях принята следующая классификация затрат на детей-инвалидов</w:t>
      </w:r>
      <w:r w:rsidR="008E44B2">
        <w:rPr>
          <w:sz w:val="28"/>
          <w:szCs w:val="28"/>
        </w:rPr>
        <w:t xml:space="preserve"> </w:t>
      </w:r>
      <w:r w:rsidRPr="00360075">
        <w:rPr>
          <w:sz w:val="28"/>
          <w:szCs w:val="28"/>
        </w:rPr>
        <w:t>[</w:t>
      </w:r>
      <w:r w:rsidR="005836FC" w:rsidRPr="00360075">
        <w:rPr>
          <w:sz w:val="28"/>
          <w:szCs w:val="28"/>
        </w:rPr>
        <w:t>10</w:t>
      </w:r>
      <w:r w:rsidR="00C167BD" w:rsidRPr="00360075">
        <w:rPr>
          <w:sz w:val="28"/>
          <w:szCs w:val="28"/>
        </w:rPr>
        <w:t>7</w:t>
      </w:r>
      <w:r w:rsidR="00754294" w:rsidRPr="00360075">
        <w:rPr>
          <w:sz w:val="28"/>
          <w:szCs w:val="28"/>
        </w:rPr>
        <w:t>,</w:t>
      </w:r>
      <w:r w:rsidR="00B12266">
        <w:rPr>
          <w:sz w:val="28"/>
          <w:szCs w:val="28"/>
        </w:rPr>
        <w:t xml:space="preserve"> </w:t>
      </w:r>
      <w:r w:rsidR="00754294" w:rsidRPr="00360075">
        <w:rPr>
          <w:sz w:val="28"/>
          <w:szCs w:val="28"/>
        </w:rPr>
        <w:t>108</w:t>
      </w:r>
      <w:r w:rsidRPr="00360075">
        <w:rPr>
          <w:sz w:val="28"/>
          <w:szCs w:val="28"/>
        </w:rPr>
        <w:t>]:</w:t>
      </w:r>
    </w:p>
    <w:p w14:paraId="6929173C" w14:textId="77777777" w:rsidR="007A115F" w:rsidRPr="00360075" w:rsidRDefault="007A115F" w:rsidP="007B5198">
      <w:pPr>
        <w:pStyle w:val="a3"/>
        <w:numPr>
          <w:ilvl w:val="0"/>
          <w:numId w:val="35"/>
        </w:numPr>
        <w:tabs>
          <w:tab w:val="left" w:pos="0"/>
          <w:tab w:val="left" w:pos="567"/>
          <w:tab w:val="left" w:pos="993"/>
        </w:tabs>
        <w:ind w:left="0" w:firstLine="709"/>
        <w:jc w:val="both"/>
        <w:rPr>
          <w:sz w:val="28"/>
          <w:szCs w:val="28"/>
        </w:rPr>
      </w:pPr>
      <w:r w:rsidRPr="00360075">
        <w:rPr>
          <w:sz w:val="28"/>
          <w:szCs w:val="28"/>
        </w:rPr>
        <w:t>Прямые расходы, связанные с инвалидностью ребенка. Они включают расходы на медицинские, психологические, образовательные и другие сопутствующие услуги, например, транспортные, которые могут потребоваться для ребенка и за которые родителям придется платить. Объем необходимых услуг связан с типом инвалидности (физиологический, когнитивный, психологический, сенсорный) и её тяжестью. На доступность услуг влияет их цена, доходы семьи и льготы (в том числе пособия).</w:t>
      </w:r>
      <w:r w:rsidR="008E44B2">
        <w:rPr>
          <w:sz w:val="28"/>
          <w:szCs w:val="28"/>
        </w:rPr>
        <w:t xml:space="preserve"> </w:t>
      </w:r>
      <w:r w:rsidRPr="00360075">
        <w:rPr>
          <w:sz w:val="28"/>
          <w:szCs w:val="28"/>
        </w:rPr>
        <w:t>Последний фактор варьируется от страны к стране и влияет на возможности семьи решать проблемы инвалидности детей, увеличивать или уменьшать прямые затраты. Чаще всего страны компенсируют именно прямые затраты,</w:t>
      </w:r>
      <w:r w:rsidR="008E44B2">
        <w:rPr>
          <w:sz w:val="28"/>
          <w:szCs w:val="28"/>
        </w:rPr>
        <w:t xml:space="preserve"> </w:t>
      </w:r>
      <w:r w:rsidRPr="00360075">
        <w:rPr>
          <w:sz w:val="28"/>
          <w:szCs w:val="28"/>
        </w:rPr>
        <w:t>но на самом деле существует множество сопутствующих услуг для семьи, таких как личные услуги, «услуги передышки», приспособление жилища к ос</w:t>
      </w:r>
      <w:r w:rsidR="00A92AAD">
        <w:rPr>
          <w:sz w:val="28"/>
          <w:szCs w:val="28"/>
        </w:rPr>
        <w:t>обенностям инвалидности ребенка</w:t>
      </w:r>
      <w:r w:rsidRPr="00360075">
        <w:rPr>
          <w:sz w:val="28"/>
          <w:szCs w:val="28"/>
        </w:rPr>
        <w:t xml:space="preserve"> и т.п. </w:t>
      </w:r>
      <w:r w:rsidRPr="00360075">
        <w:rPr>
          <w:sz w:val="28"/>
          <w:szCs w:val="28"/>
        </w:rPr>
        <w:sym w:font="Symbol" w:char="F05B"/>
      </w:r>
      <w:r w:rsidR="005836FC" w:rsidRPr="00360075">
        <w:rPr>
          <w:sz w:val="28"/>
          <w:szCs w:val="28"/>
        </w:rPr>
        <w:t>10</w:t>
      </w:r>
      <w:r w:rsidR="00C167BD" w:rsidRPr="00360075">
        <w:rPr>
          <w:sz w:val="28"/>
          <w:szCs w:val="28"/>
        </w:rPr>
        <w:t>9</w:t>
      </w:r>
      <w:r w:rsidR="005836FC" w:rsidRPr="00360075">
        <w:rPr>
          <w:sz w:val="28"/>
          <w:szCs w:val="28"/>
        </w:rPr>
        <w:t>, 1</w:t>
      </w:r>
      <w:r w:rsidR="00C167BD" w:rsidRPr="00360075">
        <w:rPr>
          <w:sz w:val="28"/>
          <w:szCs w:val="28"/>
        </w:rPr>
        <w:t>10</w:t>
      </w:r>
      <w:r w:rsidRPr="00360075">
        <w:rPr>
          <w:sz w:val="28"/>
          <w:szCs w:val="28"/>
        </w:rPr>
        <w:sym w:font="Symbol" w:char="F05D"/>
      </w:r>
      <w:r w:rsidR="005836FC" w:rsidRPr="00360075">
        <w:rPr>
          <w:sz w:val="28"/>
          <w:szCs w:val="28"/>
        </w:rPr>
        <w:t>.</w:t>
      </w:r>
    </w:p>
    <w:p w14:paraId="686D41C5" w14:textId="77777777" w:rsidR="007A115F" w:rsidRPr="00360075" w:rsidRDefault="007A115F" w:rsidP="007F46A2">
      <w:pPr>
        <w:pStyle w:val="a3"/>
        <w:tabs>
          <w:tab w:val="left" w:pos="0"/>
          <w:tab w:val="left" w:pos="993"/>
        </w:tabs>
        <w:ind w:left="0" w:firstLine="709"/>
        <w:jc w:val="both"/>
        <w:rPr>
          <w:sz w:val="28"/>
          <w:szCs w:val="28"/>
        </w:rPr>
      </w:pPr>
      <w:r w:rsidRPr="00360075">
        <w:rPr>
          <w:sz w:val="28"/>
          <w:szCs w:val="28"/>
        </w:rPr>
        <w:t xml:space="preserve">Для малообеспеченных семей льготы и пособия имеют принципиальное значение, поскольку они вынуждены сами выполнять некоторые функции по уходу за детьми вместо специалистов, насколько это возможно. Финансовое бремя для этих семей нередко превышает их доходы на 5 и более % </w:t>
      </w:r>
      <w:r w:rsidRPr="00360075">
        <w:rPr>
          <w:sz w:val="28"/>
          <w:szCs w:val="28"/>
        </w:rPr>
        <w:sym w:font="Symbol" w:char="F05B"/>
      </w:r>
      <w:r w:rsidRPr="00360075">
        <w:rPr>
          <w:sz w:val="28"/>
          <w:szCs w:val="28"/>
        </w:rPr>
        <w:t>1</w:t>
      </w:r>
      <w:r w:rsidR="00C167BD" w:rsidRPr="00360075">
        <w:rPr>
          <w:sz w:val="28"/>
          <w:szCs w:val="28"/>
        </w:rPr>
        <w:t>11</w:t>
      </w:r>
      <w:r w:rsidRPr="00360075">
        <w:rPr>
          <w:sz w:val="28"/>
          <w:szCs w:val="28"/>
        </w:rPr>
        <w:sym w:font="Symbol" w:char="F05D"/>
      </w:r>
      <w:r w:rsidR="00C167BD" w:rsidRPr="00360075">
        <w:rPr>
          <w:sz w:val="28"/>
          <w:szCs w:val="28"/>
        </w:rPr>
        <w:t>.</w:t>
      </w:r>
    </w:p>
    <w:p w14:paraId="42810EC3" w14:textId="77777777" w:rsidR="007A115F" w:rsidRPr="00360075" w:rsidRDefault="007A115F" w:rsidP="007F46A2">
      <w:pPr>
        <w:pStyle w:val="a3"/>
        <w:tabs>
          <w:tab w:val="left" w:pos="0"/>
          <w:tab w:val="left" w:pos="993"/>
        </w:tabs>
        <w:ind w:left="0" w:firstLine="709"/>
        <w:jc w:val="both"/>
        <w:rPr>
          <w:sz w:val="28"/>
          <w:szCs w:val="28"/>
        </w:rPr>
      </w:pPr>
      <w:r w:rsidRPr="00360075">
        <w:rPr>
          <w:sz w:val="28"/>
          <w:szCs w:val="28"/>
        </w:rPr>
        <w:t xml:space="preserve">Дети-инвалиды в семьях с одним родителем имеют самые низкие показатели затрат на вышеперечисленные услуги, поскольку они оказывают услуги более низкого качества или делают это самостоятельно </w:t>
      </w:r>
      <w:r w:rsidRPr="00360075">
        <w:rPr>
          <w:sz w:val="28"/>
          <w:szCs w:val="28"/>
        </w:rPr>
        <w:sym w:font="Symbol" w:char="F05B"/>
      </w:r>
      <w:r w:rsidRPr="00360075">
        <w:rPr>
          <w:sz w:val="28"/>
          <w:szCs w:val="28"/>
        </w:rPr>
        <w:t>1</w:t>
      </w:r>
      <w:r w:rsidR="005836FC" w:rsidRPr="00360075">
        <w:rPr>
          <w:sz w:val="28"/>
          <w:szCs w:val="28"/>
        </w:rPr>
        <w:t>1</w:t>
      </w:r>
      <w:r w:rsidR="00C167BD" w:rsidRPr="00360075">
        <w:rPr>
          <w:sz w:val="28"/>
          <w:szCs w:val="28"/>
        </w:rPr>
        <w:t>2</w:t>
      </w:r>
      <w:r w:rsidRPr="00360075">
        <w:rPr>
          <w:sz w:val="28"/>
          <w:szCs w:val="28"/>
        </w:rPr>
        <w:sym w:font="Symbol" w:char="F05D"/>
      </w:r>
      <w:r w:rsidR="00C167BD" w:rsidRPr="00360075">
        <w:rPr>
          <w:sz w:val="28"/>
          <w:szCs w:val="28"/>
        </w:rPr>
        <w:t>.</w:t>
      </w:r>
    </w:p>
    <w:p w14:paraId="6C2033C4" w14:textId="065BEAE9" w:rsidR="007A115F" w:rsidRPr="00360075" w:rsidRDefault="00CD074B" w:rsidP="007F46A2">
      <w:pPr>
        <w:pStyle w:val="a3"/>
        <w:tabs>
          <w:tab w:val="left" w:pos="0"/>
          <w:tab w:val="left" w:pos="993"/>
        </w:tabs>
        <w:ind w:left="0" w:firstLine="709"/>
        <w:jc w:val="both"/>
        <w:rPr>
          <w:sz w:val="28"/>
          <w:szCs w:val="28"/>
        </w:rPr>
      </w:pPr>
      <w:r w:rsidRPr="00360075">
        <w:rPr>
          <w:sz w:val="28"/>
          <w:szCs w:val="28"/>
        </w:rPr>
        <w:t xml:space="preserve">Большая часть прямых затрат </w:t>
      </w:r>
      <w:r w:rsidR="00B12266">
        <w:rPr>
          <w:sz w:val="28"/>
          <w:szCs w:val="28"/>
        </w:rPr>
        <w:t>–</w:t>
      </w:r>
      <w:r w:rsidRPr="00360075">
        <w:rPr>
          <w:sz w:val="28"/>
          <w:szCs w:val="28"/>
        </w:rPr>
        <w:t xml:space="preserve"> это</w:t>
      </w:r>
      <w:r w:rsidR="007A115F" w:rsidRPr="00360075">
        <w:rPr>
          <w:sz w:val="28"/>
          <w:szCs w:val="28"/>
        </w:rPr>
        <w:t xml:space="preserve"> невозмещенные медицинские расходы и расходы по уходу за детьми </w:t>
      </w:r>
      <w:r w:rsidR="007A115F" w:rsidRPr="00360075">
        <w:rPr>
          <w:sz w:val="28"/>
          <w:szCs w:val="28"/>
        </w:rPr>
        <w:sym w:font="Symbol" w:char="F05B"/>
      </w:r>
      <w:r w:rsidR="007A115F" w:rsidRPr="00360075">
        <w:rPr>
          <w:sz w:val="28"/>
          <w:szCs w:val="28"/>
        </w:rPr>
        <w:t>1</w:t>
      </w:r>
      <w:r w:rsidR="005836FC" w:rsidRPr="00360075">
        <w:rPr>
          <w:sz w:val="28"/>
          <w:szCs w:val="28"/>
        </w:rPr>
        <w:t>1</w:t>
      </w:r>
      <w:r w:rsidR="00C167BD" w:rsidRPr="00360075">
        <w:rPr>
          <w:sz w:val="28"/>
          <w:szCs w:val="28"/>
        </w:rPr>
        <w:t>3</w:t>
      </w:r>
      <w:r w:rsidR="005836FC" w:rsidRPr="00360075">
        <w:rPr>
          <w:sz w:val="28"/>
          <w:szCs w:val="28"/>
        </w:rPr>
        <w:t>, 11</w:t>
      </w:r>
      <w:r w:rsidR="00C167BD" w:rsidRPr="00360075">
        <w:rPr>
          <w:sz w:val="28"/>
          <w:szCs w:val="28"/>
        </w:rPr>
        <w:t>4</w:t>
      </w:r>
      <w:r w:rsidR="007A115F" w:rsidRPr="00360075">
        <w:rPr>
          <w:sz w:val="28"/>
          <w:szCs w:val="28"/>
        </w:rPr>
        <w:sym w:font="Symbol" w:char="F05D"/>
      </w:r>
      <w:r w:rsidR="00C167BD" w:rsidRPr="00360075">
        <w:rPr>
          <w:sz w:val="28"/>
          <w:szCs w:val="28"/>
        </w:rPr>
        <w:t>.</w:t>
      </w:r>
      <w:r w:rsidR="007A115F" w:rsidRPr="00360075">
        <w:rPr>
          <w:sz w:val="28"/>
          <w:szCs w:val="28"/>
        </w:rPr>
        <w:t xml:space="preserve"> Например, для детей с аутистическим спектром это может быть иппотерапия, арт-терапия, гидротерапия, дополнительные образовательные услуги и </w:t>
      </w:r>
      <w:r w:rsidRPr="00360075">
        <w:rPr>
          <w:sz w:val="28"/>
          <w:szCs w:val="28"/>
        </w:rPr>
        <w:t>т.п. (</w:t>
      </w:r>
      <w:r w:rsidR="00322D93" w:rsidRPr="00360075">
        <w:rPr>
          <w:sz w:val="28"/>
          <w:szCs w:val="28"/>
        </w:rPr>
        <w:t>р</w:t>
      </w:r>
      <w:r w:rsidR="007A115F" w:rsidRPr="00360075">
        <w:rPr>
          <w:sz w:val="28"/>
          <w:szCs w:val="28"/>
        </w:rPr>
        <w:t xml:space="preserve">исунок </w:t>
      </w:r>
      <w:r w:rsidR="005836FC" w:rsidRPr="00360075">
        <w:rPr>
          <w:sz w:val="28"/>
          <w:szCs w:val="28"/>
        </w:rPr>
        <w:t>5</w:t>
      </w:r>
      <w:r w:rsidR="007A115F" w:rsidRPr="00360075">
        <w:rPr>
          <w:sz w:val="28"/>
          <w:szCs w:val="28"/>
        </w:rPr>
        <w:t>)</w:t>
      </w:r>
      <w:r w:rsidR="005836FC" w:rsidRPr="00360075">
        <w:rPr>
          <w:sz w:val="28"/>
          <w:szCs w:val="28"/>
        </w:rPr>
        <w:t>.</w:t>
      </w:r>
    </w:p>
    <w:p w14:paraId="2A6ED9BF" w14:textId="77777777" w:rsidR="007A115F" w:rsidRPr="00360075" w:rsidRDefault="007A115F" w:rsidP="007F46A2">
      <w:pPr>
        <w:pStyle w:val="a3"/>
        <w:tabs>
          <w:tab w:val="left" w:pos="0"/>
          <w:tab w:val="left" w:pos="993"/>
        </w:tabs>
        <w:ind w:left="0" w:firstLine="709"/>
        <w:jc w:val="both"/>
        <w:rPr>
          <w:sz w:val="28"/>
          <w:szCs w:val="28"/>
        </w:rPr>
      </w:pPr>
      <w:r w:rsidRPr="00360075">
        <w:rPr>
          <w:sz w:val="28"/>
          <w:szCs w:val="28"/>
        </w:rPr>
        <w:t>Сопряженные с прямыми затратами являются затраты на обеспечение доступности жилья, разм</w:t>
      </w:r>
      <w:r w:rsidR="002353D2" w:rsidRPr="00360075">
        <w:rPr>
          <w:sz w:val="28"/>
          <w:szCs w:val="28"/>
        </w:rPr>
        <w:t>ещение оборудования для терапии, транспортные затраты и т.д.</w:t>
      </w:r>
    </w:p>
    <w:p w14:paraId="79A42B75" w14:textId="77777777" w:rsidR="007A115F" w:rsidRPr="00360075" w:rsidRDefault="007A115F" w:rsidP="007B5198">
      <w:pPr>
        <w:pStyle w:val="a3"/>
        <w:numPr>
          <w:ilvl w:val="0"/>
          <w:numId w:val="35"/>
        </w:numPr>
        <w:tabs>
          <w:tab w:val="left" w:pos="0"/>
          <w:tab w:val="left" w:pos="567"/>
          <w:tab w:val="left" w:pos="993"/>
        </w:tabs>
        <w:ind w:left="0" w:firstLine="709"/>
        <w:jc w:val="both"/>
        <w:rPr>
          <w:sz w:val="28"/>
          <w:szCs w:val="28"/>
        </w:rPr>
      </w:pPr>
      <w:r w:rsidRPr="00360075">
        <w:rPr>
          <w:sz w:val="28"/>
          <w:szCs w:val="28"/>
        </w:rPr>
        <w:t xml:space="preserve">Косвенные затраты правильнее называть потерями, которые несут родители вследствие невозможности поддерживать полноформатную занятость и здоровье, которые они бы имели в случае ребенка без ограничений в развитии. </w:t>
      </w:r>
    </w:p>
    <w:p w14:paraId="2A2414C0" w14:textId="0F4FB301" w:rsidR="007A115F" w:rsidRPr="00360075" w:rsidRDefault="007A115F" w:rsidP="007F46A2">
      <w:pPr>
        <w:pStyle w:val="a3"/>
        <w:tabs>
          <w:tab w:val="left" w:pos="0"/>
          <w:tab w:val="left" w:pos="993"/>
        </w:tabs>
        <w:ind w:left="0" w:firstLine="709"/>
        <w:jc w:val="both"/>
        <w:rPr>
          <w:sz w:val="28"/>
          <w:szCs w:val="28"/>
        </w:rPr>
      </w:pPr>
      <w:r w:rsidRPr="00360075">
        <w:rPr>
          <w:sz w:val="28"/>
          <w:szCs w:val="28"/>
        </w:rPr>
        <w:t>В исследованиях по занятости матери детей</w:t>
      </w:r>
      <w:r w:rsidR="00B22DD1">
        <w:rPr>
          <w:sz w:val="28"/>
          <w:szCs w:val="28"/>
        </w:rPr>
        <w:t xml:space="preserve"> </w:t>
      </w:r>
      <w:r w:rsidRPr="00360075">
        <w:rPr>
          <w:sz w:val="28"/>
          <w:szCs w:val="28"/>
        </w:rPr>
        <w:t>с ограниченными возможностями изучается множество факторов, которые могут повлиять на величину косвенных потерь (образование матери, последняя работа, степень инвалидности ребенка и т.д.)</w:t>
      </w:r>
      <w:r w:rsidR="00322D93" w:rsidRPr="00360075">
        <w:rPr>
          <w:sz w:val="28"/>
          <w:szCs w:val="28"/>
        </w:rPr>
        <w:t xml:space="preserve">. </w:t>
      </w:r>
      <w:r w:rsidRPr="00360075">
        <w:rPr>
          <w:sz w:val="28"/>
          <w:szCs w:val="28"/>
        </w:rPr>
        <w:t>Согласно результатам исследований о</w:t>
      </w:r>
      <w:r w:rsidR="006E5447" w:rsidRPr="00360075">
        <w:rPr>
          <w:sz w:val="28"/>
          <w:szCs w:val="28"/>
        </w:rPr>
        <w:t>т</w:t>
      </w:r>
      <w:r w:rsidRPr="00360075">
        <w:rPr>
          <w:sz w:val="28"/>
          <w:szCs w:val="28"/>
        </w:rPr>
        <w:t xml:space="preserve"> 10 до 30% матерей в разных исследованиях сказали, что вынуждены полностью прекратить работу, а от 11 до 65% сказали, что вынуждены сократить время занятости </w:t>
      </w:r>
      <w:r w:rsidRPr="00360075">
        <w:rPr>
          <w:sz w:val="28"/>
          <w:szCs w:val="28"/>
        </w:rPr>
        <w:sym w:font="Symbol" w:char="F05B"/>
      </w:r>
      <w:r w:rsidR="005836FC" w:rsidRPr="00360075">
        <w:rPr>
          <w:sz w:val="28"/>
          <w:szCs w:val="28"/>
        </w:rPr>
        <w:t>11</w:t>
      </w:r>
      <w:r w:rsidR="00ED797A" w:rsidRPr="00360075">
        <w:rPr>
          <w:sz w:val="28"/>
          <w:szCs w:val="28"/>
        </w:rPr>
        <w:t>5</w:t>
      </w:r>
      <w:r w:rsidR="00754294" w:rsidRPr="00360075">
        <w:rPr>
          <w:sz w:val="28"/>
          <w:szCs w:val="28"/>
        </w:rPr>
        <w:t>,</w:t>
      </w:r>
      <w:r w:rsidR="00B12266">
        <w:rPr>
          <w:sz w:val="28"/>
          <w:szCs w:val="28"/>
        </w:rPr>
        <w:t xml:space="preserve"> </w:t>
      </w:r>
      <w:r w:rsidR="00754294" w:rsidRPr="00360075">
        <w:rPr>
          <w:sz w:val="28"/>
          <w:szCs w:val="28"/>
        </w:rPr>
        <w:t>116</w:t>
      </w:r>
      <w:r w:rsidRPr="00360075">
        <w:rPr>
          <w:sz w:val="28"/>
          <w:szCs w:val="28"/>
        </w:rPr>
        <w:sym w:font="Symbol" w:char="F05D"/>
      </w:r>
      <w:r w:rsidR="005836FC" w:rsidRPr="00360075">
        <w:rPr>
          <w:sz w:val="28"/>
          <w:szCs w:val="28"/>
        </w:rPr>
        <w:t>.</w:t>
      </w:r>
    </w:p>
    <w:p w14:paraId="453CDD4C" w14:textId="0B3ECCC4" w:rsidR="007A115F" w:rsidRPr="00360075" w:rsidRDefault="007A115F" w:rsidP="007F46A2">
      <w:pPr>
        <w:pStyle w:val="a3"/>
        <w:tabs>
          <w:tab w:val="left" w:pos="0"/>
          <w:tab w:val="left" w:pos="993"/>
        </w:tabs>
        <w:ind w:left="0" w:firstLine="709"/>
        <w:jc w:val="both"/>
        <w:rPr>
          <w:sz w:val="28"/>
          <w:szCs w:val="28"/>
        </w:rPr>
      </w:pPr>
      <w:r w:rsidRPr="00360075">
        <w:rPr>
          <w:sz w:val="28"/>
          <w:szCs w:val="28"/>
        </w:rPr>
        <w:t xml:space="preserve">Ухудшение здоровья родителей, в том числе их психологического состояния, непосредственно связано с трудностями обеспечения ежедневного ухода за детьми. Услуги «передышки» представляют собой временное помещение ребенка в семью или учреждение на период получения родителями ребенка требуемого лечения или желаемого отдыха. Получение такой </w:t>
      </w:r>
      <w:r w:rsidR="00CD074B" w:rsidRPr="00360075">
        <w:rPr>
          <w:sz w:val="28"/>
          <w:szCs w:val="28"/>
        </w:rPr>
        <w:t>услуги может</w:t>
      </w:r>
      <w:r w:rsidRPr="00360075">
        <w:rPr>
          <w:sz w:val="28"/>
          <w:szCs w:val="28"/>
        </w:rPr>
        <w:t xml:space="preserve"> быть связано с определенными затратами, если официальное законодательство не включает такую услуг</w:t>
      </w:r>
      <w:r w:rsidR="00322D93" w:rsidRPr="00360075">
        <w:rPr>
          <w:sz w:val="28"/>
          <w:szCs w:val="28"/>
        </w:rPr>
        <w:t>у</w:t>
      </w:r>
      <w:r w:rsidRPr="00360075">
        <w:rPr>
          <w:sz w:val="28"/>
          <w:szCs w:val="28"/>
        </w:rPr>
        <w:t xml:space="preserve"> в комплекс поддержки или частично её приходится оплачивать самому </w:t>
      </w:r>
      <w:r w:rsidRPr="00360075">
        <w:rPr>
          <w:sz w:val="28"/>
          <w:szCs w:val="28"/>
        </w:rPr>
        <w:sym w:font="Symbol" w:char="F05B"/>
      </w:r>
      <w:r w:rsidR="005836FC" w:rsidRPr="00360075">
        <w:rPr>
          <w:sz w:val="28"/>
          <w:szCs w:val="28"/>
        </w:rPr>
        <w:t>11</w:t>
      </w:r>
      <w:r w:rsidR="00754294" w:rsidRPr="00360075">
        <w:rPr>
          <w:sz w:val="28"/>
          <w:szCs w:val="28"/>
        </w:rPr>
        <w:t>7</w:t>
      </w:r>
      <w:r w:rsidRPr="00360075">
        <w:rPr>
          <w:sz w:val="28"/>
          <w:szCs w:val="28"/>
        </w:rPr>
        <w:sym w:font="Symbol" w:char="F05D"/>
      </w:r>
      <w:r w:rsidR="005836FC" w:rsidRPr="00360075">
        <w:rPr>
          <w:sz w:val="28"/>
          <w:szCs w:val="28"/>
        </w:rPr>
        <w:t>.</w:t>
      </w:r>
    </w:p>
    <w:p w14:paraId="4B027464" w14:textId="77777777" w:rsidR="007F46A2" w:rsidRPr="00360075" w:rsidRDefault="007F46A2" w:rsidP="007F46A2">
      <w:pPr>
        <w:pStyle w:val="a3"/>
        <w:tabs>
          <w:tab w:val="left" w:pos="0"/>
          <w:tab w:val="left" w:pos="284"/>
          <w:tab w:val="left" w:pos="993"/>
        </w:tabs>
        <w:ind w:left="0" w:firstLine="709"/>
        <w:jc w:val="both"/>
        <w:rPr>
          <w:sz w:val="28"/>
          <w:szCs w:val="28"/>
        </w:rPr>
      </w:pPr>
      <w:r w:rsidRPr="00360075">
        <w:rPr>
          <w:sz w:val="28"/>
          <w:szCs w:val="28"/>
        </w:rPr>
        <w:t xml:space="preserve">Очевидно, что родители хотели бы иметь доступ к достаточно широкому спектру вариантов такой услуги: на дому, вне дома. Одновременно они предпочитают качественное и надежное обслуживание, которое требует от них дополнительных затрат </w:t>
      </w:r>
      <w:r w:rsidRPr="00360075">
        <w:rPr>
          <w:sz w:val="28"/>
          <w:szCs w:val="28"/>
        </w:rPr>
        <w:sym w:font="Symbol" w:char="F05B"/>
      </w:r>
      <w:r w:rsidRPr="00360075">
        <w:rPr>
          <w:sz w:val="28"/>
          <w:szCs w:val="28"/>
        </w:rPr>
        <w:t>118</w:t>
      </w:r>
      <w:r w:rsidRPr="00360075">
        <w:rPr>
          <w:sz w:val="28"/>
          <w:szCs w:val="28"/>
        </w:rPr>
        <w:sym w:font="Symbol" w:char="F05D"/>
      </w:r>
      <w:r w:rsidRPr="00360075">
        <w:rPr>
          <w:sz w:val="28"/>
          <w:szCs w:val="28"/>
        </w:rPr>
        <w:t>.</w:t>
      </w:r>
    </w:p>
    <w:p w14:paraId="3837FA9E" w14:textId="77777777" w:rsidR="007F46A2" w:rsidRPr="00360075" w:rsidRDefault="007F46A2" w:rsidP="007F46A2">
      <w:pPr>
        <w:pStyle w:val="a3"/>
        <w:tabs>
          <w:tab w:val="left" w:pos="0"/>
          <w:tab w:val="left" w:pos="284"/>
          <w:tab w:val="left" w:pos="993"/>
        </w:tabs>
        <w:ind w:left="0" w:firstLine="709"/>
        <w:jc w:val="both"/>
        <w:rPr>
          <w:sz w:val="28"/>
          <w:szCs w:val="28"/>
        </w:rPr>
      </w:pPr>
      <w:r w:rsidRPr="00360075">
        <w:rPr>
          <w:sz w:val="28"/>
          <w:szCs w:val="28"/>
        </w:rPr>
        <w:t xml:space="preserve">Услуги передышки могут представляться на несколько часов в один день, но это скорее возможность для родителя заняться другими делами и другими детьми, но они не дают эффекта отдыха и улучшения здоровья </w:t>
      </w:r>
      <w:r w:rsidRPr="00360075">
        <w:rPr>
          <w:sz w:val="28"/>
          <w:szCs w:val="28"/>
        </w:rPr>
        <w:sym w:font="Symbol" w:char="F05B"/>
      </w:r>
      <w:r w:rsidRPr="00360075">
        <w:rPr>
          <w:sz w:val="28"/>
          <w:szCs w:val="28"/>
        </w:rPr>
        <w:t>119, 120</w:t>
      </w:r>
      <w:r w:rsidRPr="00360075">
        <w:rPr>
          <w:sz w:val="28"/>
          <w:szCs w:val="28"/>
        </w:rPr>
        <w:sym w:font="Symbol" w:char="F05D"/>
      </w:r>
      <w:r w:rsidRPr="00360075">
        <w:rPr>
          <w:sz w:val="28"/>
          <w:szCs w:val="28"/>
        </w:rPr>
        <w:t>.</w:t>
      </w:r>
    </w:p>
    <w:p w14:paraId="56965484" w14:textId="77777777" w:rsidR="007F46A2" w:rsidRPr="00360075" w:rsidRDefault="007F46A2" w:rsidP="007B5198">
      <w:pPr>
        <w:pStyle w:val="a3"/>
        <w:numPr>
          <w:ilvl w:val="0"/>
          <w:numId w:val="35"/>
        </w:numPr>
        <w:tabs>
          <w:tab w:val="left" w:pos="0"/>
          <w:tab w:val="left" w:pos="284"/>
          <w:tab w:val="left" w:pos="567"/>
          <w:tab w:val="left" w:pos="993"/>
        </w:tabs>
        <w:ind w:left="0" w:firstLine="709"/>
        <w:contextualSpacing w:val="0"/>
        <w:jc w:val="both"/>
        <w:rPr>
          <w:sz w:val="28"/>
          <w:szCs w:val="28"/>
        </w:rPr>
      </w:pPr>
      <w:r w:rsidRPr="00360075">
        <w:rPr>
          <w:sz w:val="28"/>
          <w:szCs w:val="28"/>
        </w:rPr>
        <w:t xml:space="preserve">Долгосрочные расходы, связанные с будущими экономическими возможностями ребенка. </w:t>
      </w:r>
    </w:p>
    <w:p w14:paraId="603532FA" w14:textId="77777777" w:rsidR="007A115F" w:rsidRDefault="007F46A2" w:rsidP="007F46A2">
      <w:pPr>
        <w:pStyle w:val="a3"/>
        <w:tabs>
          <w:tab w:val="left" w:pos="0"/>
          <w:tab w:val="left" w:pos="993"/>
        </w:tabs>
        <w:ind w:left="0" w:firstLine="567"/>
        <w:jc w:val="both"/>
        <w:rPr>
          <w:sz w:val="28"/>
          <w:szCs w:val="28"/>
          <w:lang w:val="kk-KZ"/>
        </w:rPr>
      </w:pPr>
      <w:r w:rsidRPr="00360075">
        <w:rPr>
          <w:sz w:val="28"/>
          <w:szCs w:val="28"/>
        </w:rPr>
        <w:t>Долгосрочными являются расходы семьи на получение ребенком приемлемого уровня образования и развития его возможностей до востребованного рынком уровня. Эти расходы могут быть на всех стадиях образования: дошкольного, школьного, профессионального.</w:t>
      </w:r>
    </w:p>
    <w:p w14:paraId="73F197A7" w14:textId="77777777" w:rsidR="007F46A2" w:rsidRPr="007F46A2" w:rsidRDefault="007F46A2" w:rsidP="007F46A2">
      <w:pPr>
        <w:pStyle w:val="a3"/>
        <w:tabs>
          <w:tab w:val="left" w:pos="0"/>
          <w:tab w:val="left" w:pos="993"/>
        </w:tabs>
        <w:ind w:left="0" w:firstLine="567"/>
        <w:jc w:val="both"/>
        <w:rPr>
          <w:sz w:val="28"/>
          <w:szCs w:val="28"/>
          <w:lang w:val="kk-KZ"/>
        </w:rPr>
      </w:pPr>
    </w:p>
    <w:p w14:paraId="1653E505" w14:textId="77777777" w:rsidR="007A115F" w:rsidRPr="00360075" w:rsidRDefault="007A115F" w:rsidP="00360075">
      <w:pPr>
        <w:pStyle w:val="a3"/>
        <w:tabs>
          <w:tab w:val="left" w:pos="0"/>
        </w:tabs>
        <w:ind w:left="0"/>
        <w:jc w:val="both"/>
        <w:rPr>
          <w:sz w:val="28"/>
          <w:szCs w:val="28"/>
        </w:rPr>
      </w:pPr>
      <w:r w:rsidRPr="00360075">
        <w:rPr>
          <w:noProof/>
          <w:sz w:val="28"/>
          <w:szCs w:val="28"/>
        </w:rPr>
        <w:drawing>
          <wp:inline distT="0" distB="0" distL="0" distR="0" wp14:anchorId="6FE354B1" wp14:editId="7F350255">
            <wp:extent cx="6184557" cy="3731741"/>
            <wp:effectExtent l="0" t="0" r="26035" b="2159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B85B454" w14:textId="77777777" w:rsidR="00322D93" w:rsidRPr="007F46A2" w:rsidRDefault="00322D93" w:rsidP="00360075">
      <w:pPr>
        <w:pStyle w:val="a3"/>
        <w:tabs>
          <w:tab w:val="left" w:pos="0"/>
        </w:tabs>
        <w:ind w:left="0"/>
        <w:jc w:val="center"/>
        <w:rPr>
          <w:sz w:val="16"/>
          <w:szCs w:val="16"/>
        </w:rPr>
      </w:pPr>
    </w:p>
    <w:p w14:paraId="4363C73E" w14:textId="77777777" w:rsidR="007A115F" w:rsidRPr="00360075" w:rsidRDefault="007A115F" w:rsidP="00360075">
      <w:pPr>
        <w:pStyle w:val="a3"/>
        <w:tabs>
          <w:tab w:val="left" w:pos="0"/>
        </w:tabs>
        <w:ind w:left="0"/>
        <w:jc w:val="center"/>
        <w:rPr>
          <w:sz w:val="28"/>
          <w:szCs w:val="28"/>
        </w:rPr>
      </w:pPr>
      <w:r w:rsidRPr="00360075">
        <w:rPr>
          <w:sz w:val="28"/>
          <w:szCs w:val="28"/>
        </w:rPr>
        <w:t xml:space="preserve">Рисунок </w:t>
      </w:r>
      <w:r w:rsidR="005836FC" w:rsidRPr="00360075">
        <w:rPr>
          <w:sz w:val="28"/>
          <w:szCs w:val="28"/>
        </w:rPr>
        <w:t>5</w:t>
      </w:r>
      <w:r w:rsidRPr="00360075">
        <w:rPr>
          <w:sz w:val="28"/>
          <w:szCs w:val="28"/>
        </w:rPr>
        <w:t xml:space="preserve"> – Структура затрат домохозяйств с ограниченными возможностями, статьи </w:t>
      </w:r>
    </w:p>
    <w:p w14:paraId="65DF6F5C" w14:textId="77777777" w:rsidR="00322D93" w:rsidRPr="007F46A2" w:rsidRDefault="00322D93" w:rsidP="00360075">
      <w:pPr>
        <w:pStyle w:val="a3"/>
        <w:tabs>
          <w:tab w:val="left" w:pos="0"/>
        </w:tabs>
        <w:ind w:left="0" w:firstLine="454"/>
        <w:jc w:val="both"/>
        <w:rPr>
          <w:sz w:val="16"/>
          <w:szCs w:val="16"/>
        </w:rPr>
      </w:pPr>
    </w:p>
    <w:p w14:paraId="47C01475" w14:textId="77777777" w:rsidR="007A115F" w:rsidRPr="00360075" w:rsidRDefault="00322D93" w:rsidP="007F46A2">
      <w:pPr>
        <w:pStyle w:val="a3"/>
        <w:tabs>
          <w:tab w:val="left" w:pos="0"/>
        </w:tabs>
        <w:ind w:left="0" w:firstLine="709"/>
        <w:jc w:val="both"/>
      </w:pPr>
      <w:r w:rsidRPr="00360075">
        <w:t xml:space="preserve">Примечание </w:t>
      </w:r>
      <w:r w:rsidR="007F46A2">
        <w:t>–</w:t>
      </w:r>
      <w:r w:rsidR="008E44B2">
        <w:t xml:space="preserve"> </w:t>
      </w:r>
      <w:r w:rsidR="007A115F" w:rsidRPr="00360075">
        <w:t>Составлено автором</w:t>
      </w:r>
    </w:p>
    <w:p w14:paraId="2EDDA5E5" w14:textId="77777777" w:rsidR="007F46A2" w:rsidRDefault="007F46A2" w:rsidP="007F46A2">
      <w:pPr>
        <w:pStyle w:val="a3"/>
        <w:tabs>
          <w:tab w:val="left" w:pos="0"/>
          <w:tab w:val="left" w:pos="284"/>
        </w:tabs>
        <w:ind w:left="0" w:firstLine="709"/>
        <w:contextualSpacing w:val="0"/>
        <w:jc w:val="both"/>
        <w:rPr>
          <w:sz w:val="28"/>
          <w:szCs w:val="28"/>
          <w:lang w:val="kk-KZ"/>
        </w:rPr>
      </w:pPr>
    </w:p>
    <w:p w14:paraId="0832106C" w14:textId="77777777" w:rsidR="007A115F" w:rsidRPr="00360075" w:rsidRDefault="007A115F" w:rsidP="007F46A2">
      <w:pPr>
        <w:pStyle w:val="a3"/>
        <w:tabs>
          <w:tab w:val="left" w:pos="0"/>
          <w:tab w:val="left" w:pos="284"/>
        </w:tabs>
        <w:ind w:left="0" w:firstLine="709"/>
        <w:contextualSpacing w:val="0"/>
        <w:jc w:val="both"/>
        <w:rPr>
          <w:sz w:val="28"/>
          <w:szCs w:val="28"/>
        </w:rPr>
      </w:pPr>
      <w:r w:rsidRPr="00360075">
        <w:rPr>
          <w:sz w:val="28"/>
          <w:szCs w:val="28"/>
        </w:rPr>
        <w:t>Можно сказать, что международные исследования подтверждают, что финансовая нагрузка является, безусловно, признанной во многих странах и выделяет определенный перечень возможных затрат, часть из которых погашается за счет бюджетных или страховых выплат.</w:t>
      </w:r>
    </w:p>
    <w:p w14:paraId="03ACA4A1" w14:textId="77777777" w:rsidR="007A115F" w:rsidRPr="00360075" w:rsidRDefault="007A115F" w:rsidP="007F46A2">
      <w:pPr>
        <w:pStyle w:val="a3"/>
        <w:tabs>
          <w:tab w:val="left" w:pos="0"/>
          <w:tab w:val="left" w:pos="284"/>
        </w:tabs>
        <w:ind w:left="0" w:firstLine="709"/>
        <w:contextualSpacing w:val="0"/>
        <w:jc w:val="both"/>
        <w:rPr>
          <w:sz w:val="28"/>
          <w:szCs w:val="28"/>
        </w:rPr>
      </w:pPr>
      <w:r w:rsidRPr="00360075">
        <w:rPr>
          <w:sz w:val="28"/>
          <w:szCs w:val="28"/>
        </w:rPr>
        <w:t>Классификация затрат может быть сделана следующим образом:</w:t>
      </w:r>
    </w:p>
    <w:p w14:paraId="11345A1B" w14:textId="77777777" w:rsidR="007A115F" w:rsidRPr="007F46A2" w:rsidRDefault="007F46A2" w:rsidP="007F46A2">
      <w:pPr>
        <w:pStyle w:val="a3"/>
        <w:tabs>
          <w:tab w:val="left" w:pos="0"/>
          <w:tab w:val="left" w:pos="709"/>
        </w:tabs>
        <w:ind w:left="709"/>
        <w:contextualSpacing w:val="0"/>
        <w:jc w:val="both"/>
        <w:rPr>
          <w:sz w:val="28"/>
          <w:szCs w:val="28"/>
          <w:lang w:val="kk-KZ"/>
        </w:rPr>
      </w:pPr>
      <w:r>
        <w:rPr>
          <w:sz w:val="28"/>
          <w:szCs w:val="28"/>
          <w:lang w:val="kk-KZ"/>
        </w:rPr>
        <w:t xml:space="preserve">І. </w:t>
      </w:r>
      <w:r w:rsidR="007A115F" w:rsidRPr="00360075">
        <w:rPr>
          <w:sz w:val="28"/>
          <w:szCs w:val="28"/>
        </w:rPr>
        <w:t>Прямые затраты</w:t>
      </w:r>
      <w:r>
        <w:rPr>
          <w:sz w:val="28"/>
          <w:szCs w:val="28"/>
          <w:lang w:val="kk-KZ"/>
        </w:rPr>
        <w:t>:</w:t>
      </w:r>
    </w:p>
    <w:p w14:paraId="20717854" w14:textId="77777777" w:rsidR="007A115F" w:rsidRPr="00360075" w:rsidRDefault="007A115F" w:rsidP="007B5198">
      <w:pPr>
        <w:pStyle w:val="a3"/>
        <w:numPr>
          <w:ilvl w:val="1"/>
          <w:numId w:val="36"/>
        </w:numPr>
        <w:tabs>
          <w:tab w:val="left" w:pos="0"/>
          <w:tab w:val="left" w:pos="284"/>
          <w:tab w:val="left" w:pos="851"/>
        </w:tabs>
        <w:ind w:left="0" w:firstLine="851"/>
        <w:contextualSpacing w:val="0"/>
        <w:jc w:val="both"/>
        <w:rPr>
          <w:sz w:val="28"/>
          <w:szCs w:val="28"/>
        </w:rPr>
      </w:pPr>
      <w:r w:rsidRPr="00360075">
        <w:rPr>
          <w:sz w:val="28"/>
          <w:szCs w:val="28"/>
        </w:rPr>
        <w:t>Медицинские и психологические услуги, а также комплекс дополнительных к ним услуг, направленных на улучшение состояния здоровья ребенка</w:t>
      </w:r>
      <w:r w:rsidR="00A92AAD">
        <w:rPr>
          <w:sz w:val="28"/>
          <w:szCs w:val="28"/>
        </w:rPr>
        <w:t>.</w:t>
      </w:r>
    </w:p>
    <w:p w14:paraId="3C220309" w14:textId="77777777" w:rsidR="007A115F" w:rsidRPr="00360075" w:rsidRDefault="007A115F" w:rsidP="007B5198">
      <w:pPr>
        <w:pStyle w:val="a3"/>
        <w:numPr>
          <w:ilvl w:val="1"/>
          <w:numId w:val="36"/>
        </w:numPr>
        <w:tabs>
          <w:tab w:val="left" w:pos="0"/>
          <w:tab w:val="left" w:pos="284"/>
          <w:tab w:val="left" w:pos="851"/>
        </w:tabs>
        <w:ind w:left="0" w:firstLine="851"/>
        <w:contextualSpacing w:val="0"/>
        <w:jc w:val="both"/>
        <w:rPr>
          <w:sz w:val="28"/>
          <w:szCs w:val="28"/>
        </w:rPr>
      </w:pPr>
      <w:r w:rsidRPr="00360075">
        <w:rPr>
          <w:sz w:val="28"/>
          <w:szCs w:val="28"/>
        </w:rPr>
        <w:t>Затраты, обеспечивающие доступность первой группы услуг (транспорт, доступность жилья, возможность размещения в жилье терапевтического оборудования</w:t>
      </w:r>
      <w:r w:rsidR="00633F8F" w:rsidRPr="00360075">
        <w:rPr>
          <w:sz w:val="28"/>
          <w:szCs w:val="28"/>
        </w:rPr>
        <w:t xml:space="preserve"> и т.п.</w:t>
      </w:r>
      <w:r w:rsidRPr="00360075">
        <w:rPr>
          <w:sz w:val="28"/>
          <w:szCs w:val="28"/>
        </w:rPr>
        <w:t>)</w:t>
      </w:r>
      <w:r w:rsidR="007F46A2">
        <w:rPr>
          <w:sz w:val="28"/>
          <w:szCs w:val="28"/>
          <w:lang w:val="kk-KZ"/>
        </w:rPr>
        <w:t>.</w:t>
      </w:r>
    </w:p>
    <w:p w14:paraId="7FDB45E9" w14:textId="77777777" w:rsidR="007A115F" w:rsidRPr="007F46A2" w:rsidRDefault="007F46A2" w:rsidP="007F46A2">
      <w:pPr>
        <w:tabs>
          <w:tab w:val="left" w:pos="0"/>
          <w:tab w:val="left" w:pos="284"/>
        </w:tabs>
        <w:spacing w:after="0" w:line="240" w:lineRule="auto"/>
        <w:ind w:left="709"/>
        <w:jc w:val="both"/>
        <w:rPr>
          <w:rFonts w:ascii="Times New Roman" w:hAnsi="Times New Roman" w:cs="Times New Roman"/>
          <w:sz w:val="28"/>
          <w:szCs w:val="28"/>
          <w:lang w:val="kk-KZ"/>
        </w:rPr>
      </w:pPr>
      <w:r w:rsidRPr="007F46A2">
        <w:rPr>
          <w:rFonts w:ascii="Times New Roman" w:hAnsi="Times New Roman" w:cs="Times New Roman"/>
          <w:sz w:val="28"/>
          <w:szCs w:val="28"/>
          <w:lang w:val="kk-KZ"/>
        </w:rPr>
        <w:t xml:space="preserve">ІІ. </w:t>
      </w:r>
      <w:r w:rsidR="007A115F" w:rsidRPr="007F46A2">
        <w:rPr>
          <w:rFonts w:ascii="Times New Roman" w:hAnsi="Times New Roman" w:cs="Times New Roman"/>
          <w:sz w:val="28"/>
          <w:szCs w:val="28"/>
        </w:rPr>
        <w:t>Косвенные затраты/потери</w:t>
      </w:r>
      <w:r>
        <w:rPr>
          <w:rFonts w:ascii="Times New Roman" w:hAnsi="Times New Roman" w:cs="Times New Roman"/>
          <w:sz w:val="28"/>
          <w:szCs w:val="28"/>
          <w:lang w:val="kk-KZ"/>
        </w:rPr>
        <w:t>:</w:t>
      </w:r>
    </w:p>
    <w:p w14:paraId="1A15ED17" w14:textId="77777777" w:rsidR="007A115F" w:rsidRPr="007F46A2" w:rsidRDefault="007F46A2" w:rsidP="007F46A2">
      <w:pPr>
        <w:tabs>
          <w:tab w:val="left" w:pos="0"/>
          <w:tab w:val="left" w:pos="284"/>
          <w:tab w:val="left" w:pos="709"/>
          <w:tab w:val="left" w:pos="851"/>
        </w:tabs>
        <w:spacing w:after="0" w:line="240" w:lineRule="auto"/>
        <w:ind w:left="896" w:hanging="45"/>
        <w:jc w:val="both"/>
        <w:rPr>
          <w:rFonts w:ascii="Times New Roman" w:hAnsi="Times New Roman" w:cs="Times New Roman"/>
          <w:sz w:val="28"/>
          <w:szCs w:val="28"/>
        </w:rPr>
      </w:pPr>
      <w:r w:rsidRPr="007F46A2">
        <w:rPr>
          <w:rFonts w:ascii="Times New Roman" w:hAnsi="Times New Roman" w:cs="Times New Roman"/>
          <w:sz w:val="28"/>
          <w:szCs w:val="28"/>
          <w:lang w:val="kk-KZ"/>
        </w:rPr>
        <w:t xml:space="preserve">2.1 </w:t>
      </w:r>
      <w:r w:rsidR="007A115F" w:rsidRPr="007F46A2">
        <w:rPr>
          <w:rFonts w:ascii="Times New Roman" w:hAnsi="Times New Roman" w:cs="Times New Roman"/>
          <w:sz w:val="28"/>
          <w:szCs w:val="28"/>
        </w:rPr>
        <w:t>Потеря дохода из-за сокращения или прекращения занятости.</w:t>
      </w:r>
    </w:p>
    <w:p w14:paraId="56353F21" w14:textId="7F92F657" w:rsidR="007A115F" w:rsidRPr="007F46A2" w:rsidRDefault="007F46A2" w:rsidP="007F46A2">
      <w:pPr>
        <w:tabs>
          <w:tab w:val="left" w:pos="0"/>
          <w:tab w:val="left" w:pos="284"/>
          <w:tab w:val="left" w:pos="709"/>
          <w:tab w:val="left" w:pos="1134"/>
        </w:tabs>
        <w:spacing w:after="0" w:line="240" w:lineRule="auto"/>
        <w:ind w:firstLine="851"/>
        <w:jc w:val="both"/>
        <w:rPr>
          <w:rFonts w:ascii="Times New Roman" w:hAnsi="Times New Roman" w:cs="Times New Roman"/>
          <w:sz w:val="28"/>
          <w:szCs w:val="28"/>
        </w:rPr>
      </w:pPr>
      <w:r w:rsidRPr="007F46A2">
        <w:rPr>
          <w:rFonts w:ascii="Times New Roman" w:hAnsi="Times New Roman" w:cs="Times New Roman"/>
          <w:sz w:val="28"/>
          <w:szCs w:val="28"/>
          <w:lang w:val="kk-KZ"/>
        </w:rPr>
        <w:t>2.</w:t>
      </w:r>
      <w:r>
        <w:rPr>
          <w:rFonts w:ascii="Times New Roman" w:hAnsi="Times New Roman" w:cs="Times New Roman"/>
          <w:sz w:val="28"/>
          <w:szCs w:val="28"/>
          <w:lang w:val="kk-KZ"/>
        </w:rPr>
        <w:t>2</w:t>
      </w:r>
      <w:r w:rsidR="00B12266">
        <w:rPr>
          <w:rFonts w:ascii="Times New Roman" w:hAnsi="Times New Roman" w:cs="Times New Roman"/>
          <w:sz w:val="28"/>
          <w:szCs w:val="28"/>
          <w:lang w:val="kk-KZ"/>
        </w:rPr>
        <w:t xml:space="preserve"> </w:t>
      </w:r>
      <w:r w:rsidR="007A115F" w:rsidRPr="007F46A2">
        <w:rPr>
          <w:rFonts w:ascii="Times New Roman" w:hAnsi="Times New Roman" w:cs="Times New Roman"/>
          <w:sz w:val="28"/>
          <w:szCs w:val="28"/>
        </w:rPr>
        <w:t>Оплата медицинских услуг из-за ухудшения здоровья родителей, в том числе услуг «передышки».</w:t>
      </w:r>
    </w:p>
    <w:p w14:paraId="53C3C288" w14:textId="77777777" w:rsidR="007A115F" w:rsidRPr="007F46A2" w:rsidRDefault="007F46A2" w:rsidP="007F46A2">
      <w:pPr>
        <w:pStyle w:val="a3"/>
        <w:tabs>
          <w:tab w:val="left" w:pos="-142"/>
          <w:tab w:val="left" w:pos="0"/>
          <w:tab w:val="left" w:pos="284"/>
        </w:tabs>
        <w:ind w:left="0" w:firstLine="709"/>
        <w:contextualSpacing w:val="0"/>
        <w:jc w:val="both"/>
        <w:rPr>
          <w:sz w:val="28"/>
          <w:szCs w:val="28"/>
          <w:lang w:val="kk-KZ"/>
        </w:rPr>
      </w:pPr>
      <w:r>
        <w:rPr>
          <w:sz w:val="28"/>
          <w:szCs w:val="28"/>
          <w:lang w:val="kk-KZ"/>
        </w:rPr>
        <w:t>ІІІ</w:t>
      </w:r>
      <w:r w:rsidR="007A115F" w:rsidRPr="007F46A2">
        <w:rPr>
          <w:sz w:val="28"/>
          <w:szCs w:val="28"/>
        </w:rPr>
        <w:t>. Долгосрочные затраты, связанные с будущими экономическими</w:t>
      </w:r>
      <w:r w:rsidR="007A115F" w:rsidRPr="00360075">
        <w:rPr>
          <w:sz w:val="28"/>
          <w:szCs w:val="28"/>
        </w:rPr>
        <w:t xml:space="preserve"> возможностями ребенка</w:t>
      </w:r>
      <w:r>
        <w:rPr>
          <w:sz w:val="28"/>
          <w:szCs w:val="28"/>
          <w:lang w:val="kk-KZ"/>
        </w:rPr>
        <w:t>:</w:t>
      </w:r>
    </w:p>
    <w:p w14:paraId="180ACAAD" w14:textId="77777777" w:rsidR="007A115F" w:rsidRPr="00360075" w:rsidRDefault="007A115F" w:rsidP="007F46A2">
      <w:pPr>
        <w:pStyle w:val="a3"/>
        <w:tabs>
          <w:tab w:val="left" w:pos="0"/>
          <w:tab w:val="left" w:pos="284"/>
        </w:tabs>
        <w:ind w:left="0" w:firstLine="851"/>
        <w:contextualSpacing w:val="0"/>
        <w:jc w:val="both"/>
        <w:rPr>
          <w:sz w:val="28"/>
          <w:szCs w:val="28"/>
        </w:rPr>
      </w:pPr>
      <w:r w:rsidRPr="00360075">
        <w:rPr>
          <w:sz w:val="28"/>
          <w:szCs w:val="28"/>
        </w:rPr>
        <w:t>3.1 Затраты на получение среднего образования и развивающих услуг</w:t>
      </w:r>
      <w:r w:rsidR="00A92AAD">
        <w:rPr>
          <w:sz w:val="28"/>
          <w:szCs w:val="28"/>
        </w:rPr>
        <w:t>.</w:t>
      </w:r>
    </w:p>
    <w:p w14:paraId="710E1E92" w14:textId="77777777" w:rsidR="007A115F" w:rsidRPr="00360075" w:rsidRDefault="007A115F" w:rsidP="007F46A2">
      <w:pPr>
        <w:pStyle w:val="a3"/>
        <w:tabs>
          <w:tab w:val="left" w:pos="0"/>
          <w:tab w:val="left" w:pos="284"/>
        </w:tabs>
        <w:ind w:left="0" w:firstLine="851"/>
        <w:contextualSpacing w:val="0"/>
        <w:jc w:val="both"/>
        <w:rPr>
          <w:sz w:val="28"/>
          <w:szCs w:val="28"/>
        </w:rPr>
      </w:pPr>
      <w:r w:rsidRPr="00360075">
        <w:rPr>
          <w:sz w:val="28"/>
          <w:szCs w:val="28"/>
        </w:rPr>
        <w:t>3.2 Затраты на получение профессионального образования.</w:t>
      </w:r>
    </w:p>
    <w:p w14:paraId="45B7AB11" w14:textId="77777777" w:rsidR="007A115F" w:rsidRPr="00360075"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Оценки затрат варьируются от страны и к стране и зависят от явной и неявной политики в отношении домохозяйств с ограниченными возможностями. </w:t>
      </w:r>
    </w:p>
    <w:p w14:paraId="322A97E6" w14:textId="77777777" w:rsidR="007A115F" w:rsidRPr="00360075" w:rsidRDefault="007A115F" w:rsidP="007F46A2">
      <w:pPr>
        <w:tabs>
          <w:tab w:val="left" w:pos="0"/>
          <w:tab w:val="left" w:pos="284"/>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Помимо экономической доступности благ и услуг проблемой может стать качество этих услуг, что подтолкнет финансово устойчивых родителей к приобретению платных услуг, а малообеспеченных оставит в уязвимом положении. Очевидно, что существует значительная дифференциация в общих финансовых затратах между детьми с разными видами инвалидности и даже внутри одного вида с разной тяжестью инвалидности. </w:t>
      </w:r>
    </w:p>
    <w:p w14:paraId="27121B89" w14:textId="77777777" w:rsidR="007A115F" w:rsidRPr="00360075" w:rsidRDefault="007A115F" w:rsidP="007F46A2">
      <w:pPr>
        <w:tabs>
          <w:tab w:val="left" w:pos="0"/>
          <w:tab w:val="left" w:pos="284"/>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Обобщение экономических проблем домохозяйств с ограниченными возможностями в национальных исследованиях, позволяет сделать следующие выводы:</w:t>
      </w:r>
    </w:p>
    <w:p w14:paraId="7CB72D75" w14:textId="77777777" w:rsidR="007A115F" w:rsidRPr="00360075" w:rsidRDefault="007F46A2"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360075">
        <w:rPr>
          <w:sz w:val="28"/>
          <w:szCs w:val="28"/>
        </w:rPr>
        <w:t>о</w:t>
      </w:r>
      <w:r w:rsidR="007A115F" w:rsidRPr="00360075">
        <w:rPr>
          <w:sz w:val="28"/>
          <w:szCs w:val="28"/>
        </w:rPr>
        <w:t>коло 20% семей не имеют постоянного источника дохода, кроме трансфертов;</w:t>
      </w:r>
    </w:p>
    <w:p w14:paraId="1A57E7C7" w14:textId="77777777" w:rsidR="007A115F" w:rsidRPr="00360075" w:rsidRDefault="007A115F"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360075">
        <w:rPr>
          <w:sz w:val="28"/>
          <w:szCs w:val="28"/>
        </w:rPr>
        <w:t>62% обследуемых сообщили о сокращении в течение последних пяти лет объема получаемых услуг, а 32% ждали финансируемых государством услуг 3-4 года;</w:t>
      </w:r>
    </w:p>
    <w:p w14:paraId="396383F3" w14:textId="77777777" w:rsidR="007A115F" w:rsidRPr="00360075" w:rsidRDefault="007A115F"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360075">
        <w:rPr>
          <w:sz w:val="28"/>
          <w:szCs w:val="28"/>
        </w:rPr>
        <w:t>47% сообщили, что стали больше платить за услуги из своего кармана;</w:t>
      </w:r>
    </w:p>
    <w:p w14:paraId="39C9E622" w14:textId="77777777" w:rsidR="007A115F" w:rsidRPr="00360075" w:rsidRDefault="007A115F"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360075">
        <w:rPr>
          <w:sz w:val="28"/>
          <w:szCs w:val="28"/>
        </w:rPr>
        <w:t>58% семей обеспечивают более 40 часов ухода за ребенком инвалидом в неделю, в том числе 40% из них обеспечивают уход 80 часов и более. В результате 88% отметили возросшую физическую нагрузку, а 80% финансовую</w:t>
      </w:r>
      <w:r w:rsidR="00A92AAD">
        <w:rPr>
          <w:sz w:val="28"/>
          <w:szCs w:val="28"/>
        </w:rPr>
        <w:t>;</w:t>
      </w:r>
    </w:p>
    <w:p w14:paraId="118E6C90" w14:textId="77777777" w:rsidR="007A115F" w:rsidRPr="00360075" w:rsidRDefault="007A115F"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360075">
        <w:rPr>
          <w:sz w:val="28"/>
          <w:szCs w:val="28"/>
        </w:rPr>
        <w:t>20% семей указали, что кто-то из членов семьи был вынужден оставить работу, чтобы оказывать уход</w:t>
      </w:r>
      <w:r w:rsidR="00A92AAD">
        <w:rPr>
          <w:sz w:val="28"/>
          <w:szCs w:val="28"/>
        </w:rPr>
        <w:t>;</w:t>
      </w:r>
    </w:p>
    <w:p w14:paraId="1FE78B5C" w14:textId="77777777" w:rsidR="007A115F" w:rsidRPr="00A92AAD" w:rsidRDefault="007A115F" w:rsidP="007B5198">
      <w:pPr>
        <w:pStyle w:val="a3"/>
        <w:numPr>
          <w:ilvl w:val="0"/>
          <w:numId w:val="44"/>
        </w:numPr>
        <w:tabs>
          <w:tab w:val="left" w:pos="0"/>
          <w:tab w:val="left" w:pos="284"/>
          <w:tab w:val="left" w:pos="567"/>
          <w:tab w:val="left" w:pos="993"/>
        </w:tabs>
        <w:ind w:left="0" w:firstLine="709"/>
        <w:contextualSpacing w:val="0"/>
        <w:jc w:val="both"/>
        <w:rPr>
          <w:sz w:val="28"/>
          <w:szCs w:val="28"/>
        </w:rPr>
      </w:pPr>
      <w:r w:rsidRPr="00A92AAD">
        <w:rPr>
          <w:sz w:val="28"/>
          <w:szCs w:val="28"/>
        </w:rPr>
        <w:t>62% отметили, что платили и доплачивали за некоторую оказываемую помощь из своих средств</w:t>
      </w:r>
      <w:r w:rsidR="00A92AAD">
        <w:rPr>
          <w:sz w:val="28"/>
          <w:szCs w:val="28"/>
        </w:rPr>
        <w:t>;</w:t>
      </w:r>
    </w:p>
    <w:p w14:paraId="10DA00FF" w14:textId="77777777" w:rsidR="007A115F" w:rsidRPr="00A92AAD" w:rsidRDefault="007A115F" w:rsidP="007B5198">
      <w:pPr>
        <w:pStyle w:val="a3"/>
        <w:numPr>
          <w:ilvl w:val="0"/>
          <w:numId w:val="44"/>
        </w:numPr>
        <w:tabs>
          <w:tab w:val="left" w:pos="0"/>
          <w:tab w:val="left" w:pos="284"/>
          <w:tab w:val="left" w:pos="993"/>
        </w:tabs>
        <w:ind w:left="0" w:firstLine="709"/>
        <w:contextualSpacing w:val="0"/>
        <w:jc w:val="both"/>
        <w:rPr>
          <w:color w:val="FF0000"/>
          <w:sz w:val="28"/>
          <w:szCs w:val="28"/>
        </w:rPr>
      </w:pPr>
      <w:r w:rsidRPr="00A92AAD">
        <w:rPr>
          <w:sz w:val="28"/>
          <w:szCs w:val="28"/>
        </w:rPr>
        <w:t>80% родителей пытались самостоятельно найти надежных поставщиков по уходу</w:t>
      </w:r>
      <w:r w:rsidR="00A92AAD">
        <w:rPr>
          <w:sz w:val="28"/>
          <w:szCs w:val="28"/>
        </w:rPr>
        <w:t xml:space="preserve"> – 8</w:t>
      </w:r>
      <w:r w:rsidRPr="00A92AAD">
        <w:rPr>
          <w:sz w:val="28"/>
          <w:szCs w:val="28"/>
        </w:rPr>
        <w:t>2% родителей пытались найти «правильные» организации с квалифицированными кадрами</w:t>
      </w:r>
      <w:r w:rsidR="005C0644" w:rsidRPr="00A92AAD">
        <w:rPr>
          <w:sz w:val="28"/>
          <w:szCs w:val="28"/>
        </w:rPr>
        <w:t>.</w:t>
      </w:r>
    </w:p>
    <w:p w14:paraId="1664EF6F"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Модели социальной политики развитых стран применительно к семьям с ограниченными возможностями демонстрируют как общие, так и особенные признаки.</w:t>
      </w:r>
    </w:p>
    <w:p w14:paraId="39424307" w14:textId="77777777" w:rsidR="007A115F" w:rsidRPr="007F46A2" w:rsidRDefault="007A115F" w:rsidP="007F46A2">
      <w:pPr>
        <w:tabs>
          <w:tab w:val="left" w:pos="0"/>
          <w:tab w:val="left" w:pos="284"/>
          <w:tab w:val="left" w:pos="567"/>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i/>
          <w:sz w:val="28"/>
          <w:szCs w:val="28"/>
        </w:rPr>
        <w:t>США.</w:t>
      </w:r>
      <w:r w:rsidRPr="007F46A2">
        <w:rPr>
          <w:rFonts w:ascii="Times New Roman" w:hAnsi="Times New Roman" w:cs="Times New Roman"/>
          <w:sz w:val="28"/>
          <w:szCs w:val="28"/>
        </w:rPr>
        <w:t xml:space="preserve"> Обобщение политик</w:t>
      </w:r>
      <w:r w:rsidR="005836FC" w:rsidRPr="007F46A2">
        <w:rPr>
          <w:rFonts w:ascii="Times New Roman" w:hAnsi="Times New Roman" w:cs="Times New Roman"/>
          <w:sz w:val="28"/>
          <w:szCs w:val="28"/>
        </w:rPr>
        <w:t>и</w:t>
      </w:r>
      <w:r w:rsidRPr="007F46A2">
        <w:rPr>
          <w:rFonts w:ascii="Times New Roman" w:hAnsi="Times New Roman" w:cs="Times New Roman"/>
          <w:sz w:val="28"/>
          <w:szCs w:val="28"/>
        </w:rPr>
        <w:t xml:space="preserve"> США в отношении домохозяйств с ограниченными возможностями позволяет сделать вывод, что:</w:t>
      </w:r>
    </w:p>
    <w:p w14:paraId="3E1224E2" w14:textId="77777777" w:rsidR="007A115F" w:rsidRPr="007F46A2" w:rsidRDefault="007A115F" w:rsidP="007B5198">
      <w:pPr>
        <w:pStyle w:val="a3"/>
        <w:numPr>
          <w:ilvl w:val="0"/>
          <w:numId w:val="37"/>
        </w:numPr>
        <w:tabs>
          <w:tab w:val="left" w:pos="0"/>
          <w:tab w:val="left" w:pos="284"/>
          <w:tab w:val="left" w:pos="567"/>
          <w:tab w:val="left" w:pos="993"/>
        </w:tabs>
        <w:ind w:left="0" w:firstLine="709"/>
        <w:contextualSpacing w:val="0"/>
        <w:jc w:val="both"/>
        <w:rPr>
          <w:sz w:val="28"/>
          <w:szCs w:val="28"/>
        </w:rPr>
      </w:pPr>
      <w:r w:rsidRPr="007F46A2">
        <w:rPr>
          <w:sz w:val="28"/>
          <w:szCs w:val="28"/>
        </w:rPr>
        <w:t>семьи со средними и высокими доходами поддерживаются через налоговые вычеты;</w:t>
      </w:r>
    </w:p>
    <w:p w14:paraId="591DB490" w14:textId="77777777" w:rsidR="007A115F" w:rsidRPr="007F46A2" w:rsidRDefault="007A115F" w:rsidP="007B5198">
      <w:pPr>
        <w:pStyle w:val="a3"/>
        <w:numPr>
          <w:ilvl w:val="0"/>
          <w:numId w:val="37"/>
        </w:numPr>
        <w:tabs>
          <w:tab w:val="left" w:pos="0"/>
          <w:tab w:val="left" w:pos="284"/>
          <w:tab w:val="left" w:pos="567"/>
          <w:tab w:val="left" w:pos="993"/>
        </w:tabs>
        <w:ind w:left="0" w:firstLine="709"/>
        <w:contextualSpacing w:val="0"/>
        <w:jc w:val="both"/>
        <w:rPr>
          <w:sz w:val="28"/>
          <w:szCs w:val="28"/>
        </w:rPr>
      </w:pPr>
      <w:r w:rsidRPr="007F46A2">
        <w:rPr>
          <w:sz w:val="28"/>
          <w:szCs w:val="28"/>
        </w:rPr>
        <w:t xml:space="preserve">малообеспеченные семьи поддерживаются через услуги, натуральные блага и пособия малого размера. </w:t>
      </w:r>
    </w:p>
    <w:p w14:paraId="63A4D692"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i/>
          <w:sz w:val="28"/>
          <w:szCs w:val="28"/>
        </w:rPr>
        <w:t>Налоговые вычеты</w:t>
      </w:r>
      <w:r w:rsidRPr="007F46A2">
        <w:rPr>
          <w:sz w:val="28"/>
          <w:szCs w:val="28"/>
        </w:rPr>
        <w:t xml:space="preserve"> признаются легальными, если ребенок и физическое лицо находятся в легально зафиксированных отношениях (сын/дочь, опекаемый, усыновленный и т.п.), если ребенок не достиг полных 19 лет, если он непригоден к какой-либо деятельности на рынке труда или это может привести к его смерти. В случае тяжелой инвалидности взрослый человек будет считаться ребенком, если живет с родителем или заменяющим его лицом. Последнее фиксируется письменно врачом. </w:t>
      </w:r>
    </w:p>
    <w:p w14:paraId="45C88C36" w14:textId="1C22851A"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При посещении специальных школ, все затраты по получению услуг </w:t>
      </w:r>
      <w:r w:rsidR="00CD074B" w:rsidRPr="007F46A2">
        <w:rPr>
          <w:sz w:val="28"/>
          <w:szCs w:val="28"/>
        </w:rPr>
        <w:t>от такой</w:t>
      </w:r>
      <w:r w:rsidRPr="007F46A2">
        <w:rPr>
          <w:sz w:val="28"/>
          <w:szCs w:val="28"/>
        </w:rPr>
        <w:t xml:space="preserve"> школы подлежит вычету из налогооблагаемой базы. Оплата медицинских услуг для семьи налогоплательщика также может быть вычтена из налогооблагаемой базы.</w:t>
      </w:r>
    </w:p>
    <w:p w14:paraId="39B7C00B"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Капитальные затраты медицинского предназначения (например, адаптация жилья к потребностям инвалида, создание системы кондиционирования воздуха для видов инвалидности, связанных с легкими) также могут быть вычтены из налогооблагаемой базы. </w:t>
      </w:r>
    </w:p>
    <w:p w14:paraId="594F4A53" w14:textId="440164A9" w:rsidR="007A115F" w:rsidRPr="007F46A2" w:rsidRDefault="007A115F" w:rsidP="007F46A2">
      <w:pPr>
        <w:pStyle w:val="a3"/>
        <w:tabs>
          <w:tab w:val="left" w:pos="0"/>
          <w:tab w:val="left" w:pos="284"/>
        </w:tabs>
        <w:ind w:left="0" w:firstLine="709"/>
        <w:contextualSpacing w:val="0"/>
        <w:jc w:val="both"/>
        <w:rPr>
          <w:sz w:val="28"/>
          <w:szCs w:val="28"/>
          <w:lang w:val="kk-KZ"/>
        </w:rPr>
      </w:pPr>
      <w:r w:rsidRPr="007F46A2">
        <w:rPr>
          <w:sz w:val="28"/>
          <w:szCs w:val="28"/>
        </w:rPr>
        <w:t xml:space="preserve">Есть пособие </w:t>
      </w:r>
      <w:r w:rsidRPr="007F46A2">
        <w:rPr>
          <w:sz w:val="28"/>
          <w:szCs w:val="28"/>
          <w:lang w:val="en-US"/>
        </w:rPr>
        <w:t>SSI</w:t>
      </w:r>
      <w:r w:rsidR="00B12266">
        <w:rPr>
          <w:sz w:val="28"/>
          <w:szCs w:val="28"/>
        </w:rPr>
        <w:t xml:space="preserve"> </w:t>
      </w:r>
      <w:r w:rsidRPr="007F46A2">
        <w:rPr>
          <w:sz w:val="28"/>
          <w:szCs w:val="28"/>
        </w:rPr>
        <w:t>для малообеспеченных семей, которое компенсирует в определённом объеме затраты по уходу, оно различается по штатам</w:t>
      </w:r>
      <w:r w:rsidR="007F46A2">
        <w:rPr>
          <w:sz w:val="28"/>
          <w:szCs w:val="28"/>
          <w:lang w:val="kk-KZ"/>
        </w:rPr>
        <w:t>.</w:t>
      </w:r>
    </w:p>
    <w:p w14:paraId="51E3344F" w14:textId="77777777" w:rsidR="007A115F" w:rsidRPr="007F46A2" w:rsidRDefault="007A115F" w:rsidP="007F46A2">
      <w:pPr>
        <w:pStyle w:val="a3"/>
        <w:tabs>
          <w:tab w:val="left" w:pos="0"/>
          <w:tab w:val="left" w:pos="284"/>
        </w:tabs>
        <w:ind w:left="0" w:firstLine="709"/>
        <w:contextualSpacing w:val="0"/>
        <w:jc w:val="both"/>
        <w:rPr>
          <w:i/>
          <w:sz w:val="28"/>
          <w:szCs w:val="28"/>
        </w:rPr>
      </w:pPr>
      <w:r w:rsidRPr="007F46A2">
        <w:rPr>
          <w:i/>
          <w:sz w:val="28"/>
          <w:szCs w:val="28"/>
        </w:rPr>
        <w:t>Отпуск по семейным обстоятельствам и медицинский отпуск (</w:t>
      </w:r>
      <w:r w:rsidRPr="007F46A2">
        <w:rPr>
          <w:i/>
          <w:sz w:val="28"/>
          <w:szCs w:val="28"/>
          <w:lang w:val="en-US"/>
        </w:rPr>
        <w:t>FMLA</w:t>
      </w:r>
      <w:r w:rsidRPr="007F46A2">
        <w:rPr>
          <w:i/>
          <w:sz w:val="28"/>
          <w:szCs w:val="28"/>
        </w:rPr>
        <w:t>)</w:t>
      </w:r>
    </w:p>
    <w:p w14:paraId="145A9298" w14:textId="4B0F4AEA"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Федеральный закон, действующий с 1993 года, обязывает работодателя предоставлять защищенный от увольнения неоплачиваемый отпуск по семейным и медицинским обстоятельствам. Закон позволяет работникам брать </w:t>
      </w:r>
      <w:r w:rsidR="00CD074B" w:rsidRPr="007F46A2">
        <w:rPr>
          <w:sz w:val="28"/>
          <w:szCs w:val="28"/>
        </w:rPr>
        <w:t>12-недельный</w:t>
      </w:r>
      <w:r w:rsidRPr="007F46A2">
        <w:rPr>
          <w:sz w:val="28"/>
          <w:szCs w:val="28"/>
        </w:rPr>
        <w:t xml:space="preserve"> </w:t>
      </w:r>
      <w:r w:rsidR="00CD074B" w:rsidRPr="007F46A2">
        <w:rPr>
          <w:sz w:val="28"/>
          <w:szCs w:val="28"/>
        </w:rPr>
        <w:t>отпуск в</w:t>
      </w:r>
      <w:r w:rsidRPr="007F46A2">
        <w:rPr>
          <w:sz w:val="28"/>
          <w:szCs w:val="28"/>
        </w:rPr>
        <w:t xml:space="preserve"> течение календарного года для ухода за членом семьи, в том числе ребенком-инвалидом.</w:t>
      </w:r>
    </w:p>
    <w:p w14:paraId="71B6872A" w14:textId="047F8762" w:rsidR="007A115F" w:rsidRPr="007F46A2" w:rsidRDefault="007A115F" w:rsidP="007F46A2">
      <w:pPr>
        <w:pStyle w:val="a3"/>
        <w:tabs>
          <w:tab w:val="left" w:pos="0"/>
          <w:tab w:val="left" w:pos="284"/>
        </w:tabs>
        <w:ind w:left="0" w:firstLine="709"/>
        <w:contextualSpacing w:val="0"/>
        <w:jc w:val="both"/>
        <w:rPr>
          <w:sz w:val="28"/>
          <w:szCs w:val="28"/>
        </w:rPr>
      </w:pPr>
      <w:r w:rsidRPr="007F46A2">
        <w:rPr>
          <w:i/>
          <w:sz w:val="28"/>
          <w:szCs w:val="28"/>
        </w:rPr>
        <w:t>Инклюзивное образование</w:t>
      </w:r>
      <w:r w:rsidRPr="007F46A2">
        <w:rPr>
          <w:sz w:val="28"/>
          <w:szCs w:val="28"/>
        </w:rPr>
        <w:t xml:space="preserve"> находится в приоритете</w:t>
      </w:r>
      <w:r w:rsidR="008E44B2">
        <w:rPr>
          <w:sz w:val="28"/>
          <w:szCs w:val="28"/>
        </w:rPr>
        <w:t xml:space="preserve"> </w:t>
      </w:r>
      <w:r w:rsidRPr="007F46A2">
        <w:rPr>
          <w:sz w:val="28"/>
          <w:szCs w:val="28"/>
        </w:rPr>
        <w:t xml:space="preserve">и специальный закон 2002 года выделяет значительные денежные средства для равного доступа всех к среднему образованию, включая детей-инвалидов. Закон об образовании </w:t>
      </w:r>
      <w:r w:rsidRPr="007F46A2">
        <w:rPr>
          <w:sz w:val="28"/>
          <w:szCs w:val="28"/>
          <w:lang w:val="en-US"/>
        </w:rPr>
        <w:t>IDEA</w:t>
      </w:r>
      <w:r w:rsidR="00B12266">
        <w:rPr>
          <w:sz w:val="28"/>
          <w:szCs w:val="28"/>
        </w:rPr>
        <w:t xml:space="preserve"> </w:t>
      </w:r>
      <w:r w:rsidRPr="007F46A2">
        <w:rPr>
          <w:sz w:val="28"/>
          <w:szCs w:val="28"/>
        </w:rPr>
        <w:t>является основным федеральным законом и защищает права детей инвалидов на образование от 3 лет до 21 года. Один из разделов говорит, что для детей с инвалидностью должна быть составлена индивидуальная образовательная программа (</w:t>
      </w:r>
      <w:r w:rsidRPr="007F46A2">
        <w:rPr>
          <w:sz w:val="28"/>
          <w:szCs w:val="28"/>
          <w:lang w:val="en-US"/>
        </w:rPr>
        <w:t>IEP</w:t>
      </w:r>
      <w:r w:rsidRPr="007F46A2">
        <w:rPr>
          <w:sz w:val="28"/>
          <w:szCs w:val="28"/>
        </w:rPr>
        <w:t>) в сотрудничестве семьи и учреждения образования. Другой раздел закона защищает права детей с инвалидностью или задержками в развитии от рождения до 24 месяцев на ранее вмешательство. В этом случае создается индивидуальный план</w:t>
      </w:r>
      <w:r w:rsidR="008E44B2">
        <w:rPr>
          <w:sz w:val="28"/>
          <w:szCs w:val="28"/>
        </w:rPr>
        <w:t xml:space="preserve"> </w:t>
      </w:r>
      <w:r w:rsidRPr="007F46A2">
        <w:rPr>
          <w:sz w:val="28"/>
          <w:szCs w:val="28"/>
        </w:rPr>
        <w:t>семейного сотрудничества (</w:t>
      </w:r>
      <w:r w:rsidRPr="007F46A2">
        <w:rPr>
          <w:sz w:val="28"/>
          <w:szCs w:val="28"/>
          <w:lang w:val="en-US"/>
        </w:rPr>
        <w:t>IFSP</w:t>
      </w:r>
      <w:r w:rsidRPr="007F46A2">
        <w:rPr>
          <w:sz w:val="28"/>
          <w:szCs w:val="28"/>
        </w:rPr>
        <w:t xml:space="preserve">), который реализуется в естественной для ребенка среде и предполагает оказание ему конкретного перечня услуг согласно типа инвалидности или задержки в развитии. </w:t>
      </w:r>
    </w:p>
    <w:p w14:paraId="026C4E12"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В 2010-</w:t>
      </w:r>
      <w:r w:rsidR="007F46A2">
        <w:rPr>
          <w:sz w:val="28"/>
          <w:szCs w:val="28"/>
          <w:lang w:val="kk-KZ"/>
        </w:rPr>
        <w:t>20</w:t>
      </w:r>
      <w:r w:rsidRPr="007F46A2">
        <w:rPr>
          <w:sz w:val="28"/>
          <w:szCs w:val="28"/>
        </w:rPr>
        <w:t xml:space="preserve">12 годах, количество детей, участвующих в программе </w:t>
      </w:r>
      <w:r w:rsidRPr="007F46A2">
        <w:rPr>
          <w:sz w:val="28"/>
          <w:szCs w:val="28"/>
          <w:lang w:val="en-US"/>
        </w:rPr>
        <w:t>IDEA</w:t>
      </w:r>
      <w:r w:rsidRPr="007F46A2">
        <w:rPr>
          <w:sz w:val="28"/>
          <w:szCs w:val="28"/>
        </w:rPr>
        <w:t xml:space="preserve"> составил</w:t>
      </w:r>
      <w:r w:rsidR="00633F8F" w:rsidRPr="007F46A2">
        <w:rPr>
          <w:sz w:val="28"/>
          <w:szCs w:val="28"/>
        </w:rPr>
        <w:t>о</w:t>
      </w:r>
      <w:r w:rsidRPr="007F46A2">
        <w:rPr>
          <w:sz w:val="28"/>
          <w:szCs w:val="28"/>
        </w:rPr>
        <w:t xml:space="preserve"> 13% от общего количества детей, обучающихся в государственных школах </w:t>
      </w:r>
      <w:r w:rsidRPr="007F46A2">
        <w:rPr>
          <w:sz w:val="28"/>
          <w:szCs w:val="28"/>
        </w:rPr>
        <w:sym w:font="Symbol" w:char="F05B"/>
      </w:r>
      <w:r w:rsidR="005836FC" w:rsidRPr="007F46A2">
        <w:rPr>
          <w:sz w:val="28"/>
          <w:szCs w:val="28"/>
        </w:rPr>
        <w:t>1</w:t>
      </w:r>
      <w:r w:rsidR="00ED797A" w:rsidRPr="007F46A2">
        <w:rPr>
          <w:sz w:val="28"/>
          <w:szCs w:val="28"/>
        </w:rPr>
        <w:t>21</w:t>
      </w:r>
      <w:r w:rsidRPr="007F46A2">
        <w:rPr>
          <w:sz w:val="28"/>
          <w:szCs w:val="28"/>
        </w:rPr>
        <w:sym w:font="Symbol" w:char="F05D"/>
      </w:r>
      <w:r w:rsidR="005836FC" w:rsidRPr="007F46A2">
        <w:rPr>
          <w:sz w:val="28"/>
          <w:szCs w:val="28"/>
        </w:rPr>
        <w:t>.</w:t>
      </w:r>
    </w:p>
    <w:p w14:paraId="0FFBCD1A"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Для малообеспеченных детей работает федеральная программа </w:t>
      </w:r>
      <w:r w:rsidRPr="007F46A2">
        <w:rPr>
          <w:sz w:val="28"/>
          <w:szCs w:val="28"/>
          <w:lang w:val="en-US"/>
        </w:rPr>
        <w:t>Head</w:t>
      </w:r>
      <w:r w:rsidR="008E44B2">
        <w:rPr>
          <w:sz w:val="28"/>
          <w:szCs w:val="28"/>
        </w:rPr>
        <w:t xml:space="preserve"> </w:t>
      </w:r>
      <w:r w:rsidRPr="007F46A2">
        <w:rPr>
          <w:sz w:val="28"/>
          <w:szCs w:val="28"/>
          <w:lang w:val="en-US"/>
        </w:rPr>
        <w:t>Start</w:t>
      </w:r>
      <w:r w:rsidRPr="007F46A2">
        <w:rPr>
          <w:sz w:val="28"/>
          <w:szCs w:val="28"/>
        </w:rPr>
        <w:t>, которая предоставляет комплексные услуги для детей из малообеспеченных семей от 0 до 5 лет, если уровень дохода семьи ниже федерального уровня бедности. В этой программе дети получают бесплатные медицинские услуги, участвуют в образовательных мероприятиях, обеспечены стандартным</w:t>
      </w:r>
      <w:r w:rsidR="00B22DD1">
        <w:rPr>
          <w:sz w:val="28"/>
          <w:szCs w:val="28"/>
        </w:rPr>
        <w:t xml:space="preserve"> </w:t>
      </w:r>
      <w:r w:rsidRPr="007F46A2">
        <w:rPr>
          <w:sz w:val="28"/>
          <w:szCs w:val="28"/>
        </w:rPr>
        <w:t>здоровым питанием. Согласно данным 2012 года, дети с инвалидностью составляют около 12% всех участников программы.</w:t>
      </w:r>
    </w:p>
    <w:p w14:paraId="49F819A4"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Программа дополнительной помощи в питании (</w:t>
      </w:r>
      <w:r w:rsidRPr="007F46A2">
        <w:rPr>
          <w:sz w:val="28"/>
          <w:szCs w:val="28"/>
          <w:lang w:val="en-US"/>
        </w:rPr>
        <w:t>SNAP</w:t>
      </w:r>
      <w:r w:rsidRPr="007F46A2">
        <w:rPr>
          <w:sz w:val="28"/>
          <w:szCs w:val="28"/>
        </w:rPr>
        <w:t>) выделяет продовольственные талоны на питание, в том числе для малообеспеченных семей с детьми-инвалидами.</w:t>
      </w:r>
    </w:p>
    <w:p w14:paraId="4DFC8617" w14:textId="08D19D0A"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Закон о защите прав </w:t>
      </w:r>
      <w:r w:rsidR="00CD074B" w:rsidRPr="007F46A2">
        <w:rPr>
          <w:sz w:val="28"/>
          <w:szCs w:val="28"/>
        </w:rPr>
        <w:t>инвалидов 2008</w:t>
      </w:r>
      <w:r w:rsidRPr="007F46A2">
        <w:rPr>
          <w:sz w:val="28"/>
          <w:szCs w:val="28"/>
        </w:rPr>
        <w:t xml:space="preserve"> года </w:t>
      </w:r>
      <w:r w:rsidRPr="007F46A2">
        <w:rPr>
          <w:sz w:val="28"/>
          <w:szCs w:val="28"/>
          <w:lang w:val="en-US"/>
        </w:rPr>
        <w:t>ADA</w:t>
      </w:r>
      <w:r w:rsidRPr="007F46A2">
        <w:rPr>
          <w:sz w:val="28"/>
          <w:szCs w:val="28"/>
        </w:rPr>
        <w:t xml:space="preserve"> (</w:t>
      </w:r>
      <w:r w:rsidRPr="007F46A2">
        <w:rPr>
          <w:sz w:val="28"/>
          <w:szCs w:val="28"/>
          <w:lang w:val="en-US"/>
        </w:rPr>
        <w:t>The</w:t>
      </w:r>
      <w:r w:rsidR="008E44B2">
        <w:rPr>
          <w:sz w:val="28"/>
          <w:szCs w:val="28"/>
        </w:rPr>
        <w:t xml:space="preserve"> </w:t>
      </w:r>
      <w:r w:rsidRPr="007F46A2">
        <w:rPr>
          <w:sz w:val="28"/>
          <w:szCs w:val="28"/>
          <w:lang w:val="en-US"/>
        </w:rPr>
        <w:t>Americans</w:t>
      </w:r>
      <w:r w:rsidR="008E44B2">
        <w:rPr>
          <w:sz w:val="28"/>
          <w:szCs w:val="28"/>
        </w:rPr>
        <w:t xml:space="preserve"> </w:t>
      </w:r>
      <w:r w:rsidRPr="007F46A2">
        <w:rPr>
          <w:sz w:val="28"/>
          <w:szCs w:val="28"/>
          <w:lang w:val="en-US"/>
        </w:rPr>
        <w:t>with</w:t>
      </w:r>
      <w:r w:rsidR="008E44B2">
        <w:rPr>
          <w:sz w:val="28"/>
          <w:szCs w:val="28"/>
        </w:rPr>
        <w:t xml:space="preserve"> </w:t>
      </w:r>
      <w:r w:rsidRPr="007F46A2">
        <w:rPr>
          <w:sz w:val="28"/>
          <w:szCs w:val="28"/>
          <w:lang w:val="en-US"/>
        </w:rPr>
        <w:t>Disabilities</w:t>
      </w:r>
      <w:r w:rsidR="008E44B2">
        <w:rPr>
          <w:sz w:val="28"/>
          <w:szCs w:val="28"/>
        </w:rPr>
        <w:t xml:space="preserve"> </w:t>
      </w:r>
      <w:r w:rsidRPr="007F46A2">
        <w:rPr>
          <w:sz w:val="28"/>
          <w:szCs w:val="28"/>
          <w:lang w:val="en-US"/>
        </w:rPr>
        <w:t>Act</w:t>
      </w:r>
      <w:r w:rsidRPr="007F46A2">
        <w:rPr>
          <w:sz w:val="28"/>
          <w:szCs w:val="28"/>
        </w:rPr>
        <w:t xml:space="preserve">) защищает семью в том плане, что запрещает увольнять работника с ребенком-инвалидом или не брать на работу по причине наличия ребенка-инвалида.  </w:t>
      </w:r>
    </w:p>
    <w:p w14:paraId="6BB0EE34"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Таким образом, американская модель базируется на двух разных стратегических линиях:</w:t>
      </w:r>
    </w:p>
    <w:p w14:paraId="7DAF3686" w14:textId="77777777" w:rsidR="007A115F" w:rsidRPr="007F46A2" w:rsidRDefault="007F46A2" w:rsidP="007B5198">
      <w:pPr>
        <w:pStyle w:val="a3"/>
        <w:numPr>
          <w:ilvl w:val="0"/>
          <w:numId w:val="38"/>
        </w:numPr>
        <w:tabs>
          <w:tab w:val="left" w:pos="0"/>
          <w:tab w:val="left" w:pos="284"/>
          <w:tab w:val="left" w:pos="567"/>
          <w:tab w:val="left" w:pos="709"/>
          <w:tab w:val="left" w:pos="993"/>
        </w:tabs>
        <w:ind w:left="0" w:firstLine="709"/>
        <w:contextualSpacing w:val="0"/>
        <w:jc w:val="both"/>
        <w:rPr>
          <w:sz w:val="28"/>
          <w:szCs w:val="28"/>
        </w:rPr>
      </w:pPr>
      <w:r w:rsidRPr="007F46A2">
        <w:rPr>
          <w:sz w:val="28"/>
          <w:szCs w:val="28"/>
        </w:rPr>
        <w:t>д</w:t>
      </w:r>
      <w:r w:rsidR="007A115F" w:rsidRPr="007F46A2">
        <w:rPr>
          <w:sz w:val="28"/>
          <w:szCs w:val="28"/>
        </w:rPr>
        <w:t>ля семей с высоким и средним доходом практикуются обширные вычеты из налогооблагаемой базы согласно перечню благ и услуг, которые предоставляются семьям с детьми-инвалидами, включая капитальные затраты на адаптацию жилья к нуждам детей с особыми потребностями</w:t>
      </w:r>
      <w:r>
        <w:rPr>
          <w:sz w:val="28"/>
          <w:szCs w:val="28"/>
          <w:lang w:val="kk-KZ"/>
        </w:rPr>
        <w:t>;</w:t>
      </w:r>
    </w:p>
    <w:p w14:paraId="45CBB9C6" w14:textId="77777777" w:rsidR="007A115F" w:rsidRPr="007F46A2" w:rsidRDefault="007F46A2" w:rsidP="007B5198">
      <w:pPr>
        <w:pStyle w:val="a3"/>
        <w:numPr>
          <w:ilvl w:val="0"/>
          <w:numId w:val="38"/>
        </w:numPr>
        <w:tabs>
          <w:tab w:val="left" w:pos="0"/>
          <w:tab w:val="left" w:pos="284"/>
          <w:tab w:val="left" w:pos="567"/>
          <w:tab w:val="left" w:pos="709"/>
          <w:tab w:val="left" w:pos="993"/>
        </w:tabs>
        <w:ind w:left="0" w:firstLine="709"/>
        <w:contextualSpacing w:val="0"/>
        <w:jc w:val="both"/>
        <w:rPr>
          <w:sz w:val="28"/>
          <w:szCs w:val="28"/>
        </w:rPr>
      </w:pPr>
      <w:r w:rsidRPr="007F46A2">
        <w:rPr>
          <w:sz w:val="28"/>
          <w:szCs w:val="28"/>
        </w:rPr>
        <w:t>с</w:t>
      </w:r>
      <w:r w:rsidR="007A115F" w:rsidRPr="007F46A2">
        <w:rPr>
          <w:sz w:val="28"/>
          <w:szCs w:val="28"/>
        </w:rPr>
        <w:t xml:space="preserve">емьям с низким доходом необходимо подать на участие в социальных программах, которые дадут возможность им и их детям получать некоторые пособия и необходимые блага и услуги для полноценного включения в жизнь общества. Есть федеральная программа </w:t>
      </w:r>
      <w:r w:rsidR="007A115F" w:rsidRPr="007F46A2">
        <w:rPr>
          <w:sz w:val="28"/>
          <w:szCs w:val="28"/>
          <w:lang w:val="en-US"/>
        </w:rPr>
        <w:t>Head</w:t>
      </w:r>
      <w:r w:rsidR="008E44B2">
        <w:rPr>
          <w:sz w:val="28"/>
          <w:szCs w:val="28"/>
        </w:rPr>
        <w:t xml:space="preserve"> </w:t>
      </w:r>
      <w:r w:rsidR="007A115F" w:rsidRPr="007F46A2">
        <w:rPr>
          <w:sz w:val="28"/>
          <w:szCs w:val="28"/>
          <w:lang w:val="en-US"/>
        </w:rPr>
        <w:t>Start</w:t>
      </w:r>
      <w:r w:rsidR="007A115F" w:rsidRPr="007F46A2">
        <w:rPr>
          <w:sz w:val="28"/>
          <w:szCs w:val="28"/>
        </w:rPr>
        <w:t>, которая финансирует затраты на медицинские услуги, участие в дошкольных образовательных программах и здоровое питание. До 12% детей в этой программе – инвалиды</w:t>
      </w:r>
      <w:r>
        <w:rPr>
          <w:sz w:val="28"/>
          <w:szCs w:val="28"/>
          <w:lang w:val="kk-KZ"/>
        </w:rPr>
        <w:t>;</w:t>
      </w:r>
    </w:p>
    <w:p w14:paraId="33A2CDF4" w14:textId="16A1181D" w:rsidR="007A115F" w:rsidRPr="007F46A2" w:rsidRDefault="007F46A2" w:rsidP="007B5198">
      <w:pPr>
        <w:pStyle w:val="a3"/>
        <w:numPr>
          <w:ilvl w:val="0"/>
          <w:numId w:val="38"/>
        </w:numPr>
        <w:tabs>
          <w:tab w:val="left" w:pos="0"/>
          <w:tab w:val="left" w:pos="284"/>
          <w:tab w:val="left" w:pos="567"/>
          <w:tab w:val="left" w:pos="709"/>
          <w:tab w:val="left" w:pos="993"/>
        </w:tabs>
        <w:ind w:left="0" w:firstLine="709"/>
        <w:contextualSpacing w:val="0"/>
        <w:jc w:val="both"/>
        <w:rPr>
          <w:sz w:val="28"/>
          <w:szCs w:val="28"/>
        </w:rPr>
      </w:pPr>
      <w:r w:rsidRPr="007F46A2">
        <w:rPr>
          <w:sz w:val="28"/>
          <w:szCs w:val="28"/>
        </w:rPr>
        <w:t>з</w:t>
      </w:r>
      <w:r w:rsidR="007A115F" w:rsidRPr="007F46A2">
        <w:rPr>
          <w:sz w:val="28"/>
          <w:szCs w:val="28"/>
        </w:rPr>
        <w:t xml:space="preserve">акон </w:t>
      </w:r>
      <w:r w:rsidR="007A115F" w:rsidRPr="007F46A2">
        <w:rPr>
          <w:sz w:val="28"/>
          <w:szCs w:val="28"/>
          <w:lang w:val="en-US"/>
        </w:rPr>
        <w:t>IDEA</w:t>
      </w:r>
      <w:r w:rsidR="008E44B2">
        <w:rPr>
          <w:sz w:val="28"/>
          <w:szCs w:val="28"/>
        </w:rPr>
        <w:t xml:space="preserve"> </w:t>
      </w:r>
      <w:r w:rsidR="007A115F" w:rsidRPr="007F46A2">
        <w:rPr>
          <w:sz w:val="28"/>
          <w:szCs w:val="28"/>
        </w:rPr>
        <w:t>поддерживает образовательные услуги для детей с инвалидностью, от 0 до 3</w:t>
      </w:r>
      <w:r w:rsidR="00CD074B">
        <w:rPr>
          <w:sz w:val="28"/>
          <w:szCs w:val="28"/>
        </w:rPr>
        <w:t xml:space="preserve"> </w:t>
      </w:r>
      <w:r w:rsidR="007A115F" w:rsidRPr="007F46A2">
        <w:rPr>
          <w:sz w:val="28"/>
          <w:szCs w:val="28"/>
        </w:rPr>
        <w:t>лет и от 3</w:t>
      </w:r>
      <w:r w:rsidR="00CD074B">
        <w:rPr>
          <w:sz w:val="28"/>
          <w:szCs w:val="28"/>
        </w:rPr>
        <w:t xml:space="preserve"> </w:t>
      </w:r>
      <w:r w:rsidR="00CD074B" w:rsidRPr="007F46A2">
        <w:rPr>
          <w:sz w:val="28"/>
          <w:szCs w:val="28"/>
        </w:rPr>
        <w:t>лет до</w:t>
      </w:r>
      <w:r w:rsidR="007A115F" w:rsidRPr="007F46A2">
        <w:rPr>
          <w:sz w:val="28"/>
          <w:szCs w:val="28"/>
        </w:rPr>
        <w:t xml:space="preserve"> 21 года. На двух этапах существуют разные комплексы услуг, но на обоих этапах составляются индивидуальные образовательные программы. 13% детей в государственных школах учатся по программе </w:t>
      </w:r>
      <w:r w:rsidR="007A115F" w:rsidRPr="007F46A2">
        <w:rPr>
          <w:sz w:val="28"/>
          <w:szCs w:val="28"/>
          <w:lang w:val="en-US"/>
        </w:rPr>
        <w:t>IDEA</w:t>
      </w:r>
      <w:r>
        <w:rPr>
          <w:sz w:val="28"/>
          <w:szCs w:val="28"/>
          <w:lang w:val="kk-KZ"/>
        </w:rPr>
        <w:t>;</w:t>
      </w:r>
    </w:p>
    <w:p w14:paraId="07C3C822" w14:textId="77777777" w:rsidR="007A115F" w:rsidRPr="007F46A2" w:rsidRDefault="007F46A2" w:rsidP="007B5198">
      <w:pPr>
        <w:pStyle w:val="a3"/>
        <w:numPr>
          <w:ilvl w:val="0"/>
          <w:numId w:val="38"/>
        </w:numPr>
        <w:tabs>
          <w:tab w:val="left" w:pos="0"/>
          <w:tab w:val="left" w:pos="284"/>
          <w:tab w:val="left" w:pos="567"/>
          <w:tab w:val="left" w:pos="709"/>
          <w:tab w:val="left" w:pos="993"/>
        </w:tabs>
        <w:ind w:left="0" w:firstLine="709"/>
        <w:contextualSpacing w:val="0"/>
        <w:jc w:val="both"/>
        <w:rPr>
          <w:sz w:val="28"/>
          <w:szCs w:val="28"/>
        </w:rPr>
      </w:pPr>
      <w:r w:rsidRPr="007F46A2">
        <w:rPr>
          <w:sz w:val="28"/>
          <w:szCs w:val="28"/>
        </w:rPr>
        <w:t>е</w:t>
      </w:r>
      <w:r w:rsidR="007A115F" w:rsidRPr="007F46A2">
        <w:rPr>
          <w:sz w:val="28"/>
          <w:szCs w:val="28"/>
        </w:rPr>
        <w:t xml:space="preserve">сть, безусловно, прогрессивные законы, которые защищают занятость родителей в таких семьях и их право на выполнение обязательств перед семьей. </w:t>
      </w:r>
    </w:p>
    <w:p w14:paraId="7CE1868E"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7F46A2">
        <w:rPr>
          <w:i/>
          <w:sz w:val="28"/>
          <w:szCs w:val="28"/>
        </w:rPr>
        <w:t>Великобритания.</w:t>
      </w:r>
      <w:r w:rsidR="00B22DD1">
        <w:rPr>
          <w:i/>
          <w:sz w:val="28"/>
          <w:szCs w:val="28"/>
        </w:rPr>
        <w:t xml:space="preserve"> </w:t>
      </w:r>
      <w:r w:rsidRPr="007F46A2">
        <w:rPr>
          <w:sz w:val="28"/>
          <w:szCs w:val="28"/>
        </w:rPr>
        <w:t>Великобритания сочетает в своей политике пособия с проверкой на доходы и гарантии универсального характера в основном в форме услуг [</w:t>
      </w:r>
      <w:r w:rsidR="005836FC" w:rsidRPr="007F46A2">
        <w:rPr>
          <w:sz w:val="28"/>
          <w:szCs w:val="28"/>
        </w:rPr>
        <w:t>12</w:t>
      </w:r>
      <w:r w:rsidR="00ED797A" w:rsidRPr="007F46A2">
        <w:rPr>
          <w:sz w:val="28"/>
          <w:szCs w:val="28"/>
        </w:rPr>
        <w:t>2</w:t>
      </w:r>
      <w:r w:rsidR="005836FC" w:rsidRPr="007F46A2">
        <w:rPr>
          <w:sz w:val="28"/>
          <w:szCs w:val="28"/>
        </w:rPr>
        <w:t>, 12</w:t>
      </w:r>
      <w:r w:rsidR="00ED797A" w:rsidRPr="007F46A2">
        <w:rPr>
          <w:sz w:val="28"/>
          <w:szCs w:val="28"/>
        </w:rPr>
        <w:t>3</w:t>
      </w:r>
      <w:r w:rsidRPr="007F46A2">
        <w:rPr>
          <w:sz w:val="28"/>
          <w:szCs w:val="28"/>
        </w:rPr>
        <w:t>]</w:t>
      </w:r>
      <w:r w:rsidR="005836FC" w:rsidRPr="007F46A2">
        <w:rPr>
          <w:sz w:val="28"/>
          <w:szCs w:val="28"/>
        </w:rPr>
        <w:t>.</w:t>
      </w:r>
    </w:p>
    <w:p w14:paraId="72F3FD5A"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7F46A2">
        <w:rPr>
          <w:sz w:val="28"/>
          <w:szCs w:val="28"/>
        </w:rPr>
        <w:t>Исследования</w:t>
      </w:r>
      <w:r w:rsidR="00B22DD1">
        <w:rPr>
          <w:sz w:val="28"/>
          <w:szCs w:val="28"/>
        </w:rPr>
        <w:t xml:space="preserve"> </w:t>
      </w:r>
      <w:r w:rsidRPr="007F46A2">
        <w:rPr>
          <w:sz w:val="28"/>
          <w:szCs w:val="28"/>
        </w:rPr>
        <w:t xml:space="preserve">начала </w:t>
      </w:r>
      <w:r w:rsidRPr="007F46A2">
        <w:rPr>
          <w:sz w:val="28"/>
          <w:szCs w:val="28"/>
          <w:lang w:val="en-US"/>
        </w:rPr>
        <w:t>XX</w:t>
      </w:r>
      <w:r w:rsidRPr="007F46A2">
        <w:rPr>
          <w:sz w:val="28"/>
          <w:szCs w:val="28"/>
        </w:rPr>
        <w:t xml:space="preserve"> века показали, что 7,3% детей в Великобритании имеют инвалидность, проживают в своих семьях с родителями или другими родственниками, причем 2/3 имеют двух родителей [</w:t>
      </w:r>
      <w:r w:rsidR="005836FC" w:rsidRPr="007F46A2">
        <w:rPr>
          <w:sz w:val="28"/>
          <w:szCs w:val="28"/>
        </w:rPr>
        <w:t>12</w:t>
      </w:r>
      <w:r w:rsidR="00ED797A" w:rsidRPr="007F46A2">
        <w:rPr>
          <w:sz w:val="28"/>
          <w:szCs w:val="28"/>
        </w:rPr>
        <w:t>4</w:t>
      </w:r>
      <w:r w:rsidRPr="007F46A2">
        <w:rPr>
          <w:sz w:val="28"/>
          <w:szCs w:val="28"/>
        </w:rPr>
        <w:t>]</w:t>
      </w:r>
      <w:r w:rsidR="005836FC" w:rsidRPr="007F46A2">
        <w:rPr>
          <w:sz w:val="28"/>
          <w:szCs w:val="28"/>
        </w:rPr>
        <w:t>.</w:t>
      </w:r>
    </w:p>
    <w:p w14:paraId="154B6AFF"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7F46A2">
        <w:rPr>
          <w:sz w:val="28"/>
          <w:szCs w:val="28"/>
        </w:rPr>
        <w:t>Пособие по инвалидности (</w:t>
      </w:r>
      <w:r w:rsidRPr="007F46A2">
        <w:rPr>
          <w:sz w:val="28"/>
          <w:szCs w:val="28"/>
          <w:lang w:val="en-US"/>
        </w:rPr>
        <w:t>DLA</w:t>
      </w:r>
      <w:r w:rsidRPr="007F46A2">
        <w:rPr>
          <w:sz w:val="28"/>
          <w:szCs w:val="28"/>
        </w:rPr>
        <w:t xml:space="preserve">) является основным пособием для детей-инвалидов, не проверяемым на уровень доходов, не облагаемым налогом, не учитываемым при определении общего дохода для идентификации права на другие пособия. Наоборот, получение этого пособия может привести к получению других пособий и росту общего дохода семьи </w:t>
      </w:r>
      <w:r w:rsidRPr="007F46A2">
        <w:rPr>
          <w:sz w:val="28"/>
          <w:szCs w:val="28"/>
        </w:rPr>
        <w:sym w:font="Symbol" w:char="F05B"/>
      </w:r>
      <w:r w:rsidR="005836FC" w:rsidRPr="007F46A2">
        <w:rPr>
          <w:sz w:val="28"/>
          <w:szCs w:val="28"/>
        </w:rPr>
        <w:t>12</w:t>
      </w:r>
      <w:r w:rsidR="00ED797A" w:rsidRPr="007F46A2">
        <w:rPr>
          <w:sz w:val="28"/>
          <w:szCs w:val="28"/>
        </w:rPr>
        <w:t>5</w:t>
      </w:r>
      <w:r w:rsidR="00053C65">
        <w:rPr>
          <w:sz w:val="28"/>
          <w:szCs w:val="28"/>
        </w:rPr>
        <w:t>, 126</w:t>
      </w:r>
      <w:r w:rsidRPr="007F46A2">
        <w:rPr>
          <w:sz w:val="28"/>
          <w:szCs w:val="28"/>
        </w:rPr>
        <w:sym w:font="Symbol" w:char="F05D"/>
      </w:r>
      <w:r w:rsidR="005836FC" w:rsidRPr="007F46A2">
        <w:rPr>
          <w:sz w:val="28"/>
          <w:szCs w:val="28"/>
        </w:rPr>
        <w:t>.</w:t>
      </w:r>
    </w:p>
    <w:p w14:paraId="09547183"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7F46A2">
        <w:rPr>
          <w:sz w:val="28"/>
          <w:szCs w:val="28"/>
          <w:lang w:val="en-US"/>
        </w:rPr>
        <w:t>DLA</w:t>
      </w:r>
      <w:r w:rsidRPr="007F46A2">
        <w:rPr>
          <w:sz w:val="28"/>
          <w:szCs w:val="28"/>
        </w:rPr>
        <w:t>имеет две основные части – компоненты.</w:t>
      </w:r>
      <w:r w:rsidR="00B22DD1">
        <w:rPr>
          <w:sz w:val="28"/>
          <w:szCs w:val="28"/>
        </w:rPr>
        <w:t xml:space="preserve"> </w:t>
      </w:r>
      <w:r w:rsidRPr="007F46A2">
        <w:rPr>
          <w:sz w:val="28"/>
          <w:szCs w:val="28"/>
        </w:rPr>
        <w:t>Первая часть предназначена для ухода, который в зависимости от оценки объема</w:t>
      </w:r>
      <w:r w:rsidR="008E44B2">
        <w:rPr>
          <w:sz w:val="28"/>
          <w:szCs w:val="28"/>
        </w:rPr>
        <w:t xml:space="preserve"> </w:t>
      </w:r>
      <w:r w:rsidRPr="007F46A2">
        <w:rPr>
          <w:sz w:val="28"/>
          <w:szCs w:val="28"/>
        </w:rPr>
        <w:t>потребностей в уходе разделяется на три уровня или три уровня еженедельных ставок. Второй компонент предназначен для обеспечения мобильности детей-инвалидов, имеющих проблемы с ходьбой, или связан с передвижением в незнакомых районах. Второй компонент может быть выплачен по двум ставкам. Компоненты можно получить одновременно при идентификации такого рода двух потребностей.</w:t>
      </w:r>
    </w:p>
    <w:p w14:paraId="07935CE6" w14:textId="77777777" w:rsidR="007A115F" w:rsidRPr="008E44B2" w:rsidRDefault="007A115F" w:rsidP="007F46A2">
      <w:pPr>
        <w:pStyle w:val="a3"/>
        <w:tabs>
          <w:tab w:val="left" w:pos="0"/>
          <w:tab w:val="left" w:pos="284"/>
          <w:tab w:val="left" w:pos="567"/>
        </w:tabs>
        <w:ind w:left="0" w:firstLine="709"/>
        <w:contextualSpacing w:val="0"/>
        <w:jc w:val="both"/>
        <w:rPr>
          <w:sz w:val="28"/>
          <w:szCs w:val="28"/>
        </w:rPr>
      </w:pPr>
      <w:r w:rsidRPr="007F46A2">
        <w:rPr>
          <w:sz w:val="28"/>
          <w:szCs w:val="28"/>
        </w:rPr>
        <w:t xml:space="preserve">Существует официальное пособие для опекунов, которые ухаживают за детьми-инвалидами, но оно может быть предоставлено также в форме ваучера, если постоянный опекун нуждается в отпуске. В этом случае услугу может предоставить другой человек или организация по согласованию, которая воспользуется </w:t>
      </w:r>
      <w:r w:rsidRPr="008E44B2">
        <w:rPr>
          <w:sz w:val="28"/>
          <w:szCs w:val="28"/>
        </w:rPr>
        <w:t>ваучером [</w:t>
      </w:r>
      <w:r w:rsidR="005836FC" w:rsidRPr="008E44B2">
        <w:rPr>
          <w:sz w:val="28"/>
          <w:szCs w:val="28"/>
        </w:rPr>
        <w:t>12</w:t>
      </w:r>
      <w:r w:rsidR="00053C65" w:rsidRPr="008E44B2">
        <w:rPr>
          <w:sz w:val="28"/>
          <w:szCs w:val="28"/>
        </w:rPr>
        <w:t>7</w:t>
      </w:r>
      <w:r w:rsidRPr="008E44B2">
        <w:rPr>
          <w:sz w:val="28"/>
          <w:szCs w:val="28"/>
        </w:rPr>
        <w:t>]</w:t>
      </w:r>
      <w:r w:rsidR="005836FC" w:rsidRPr="008E44B2">
        <w:rPr>
          <w:sz w:val="28"/>
          <w:szCs w:val="28"/>
        </w:rPr>
        <w:t>.</w:t>
      </w:r>
    </w:p>
    <w:p w14:paraId="3B5FA0C6"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8E44B2">
        <w:rPr>
          <w:sz w:val="28"/>
          <w:szCs w:val="28"/>
        </w:rPr>
        <w:t>В 2001 году был принят закон об образовательных потребностях инвалидов (</w:t>
      </w:r>
      <w:r w:rsidRPr="008E44B2">
        <w:rPr>
          <w:sz w:val="28"/>
          <w:szCs w:val="28"/>
          <w:lang w:val="en-US"/>
        </w:rPr>
        <w:t>SEND</w:t>
      </w:r>
      <w:r w:rsidRPr="008E44B2">
        <w:rPr>
          <w:sz w:val="28"/>
          <w:szCs w:val="28"/>
        </w:rPr>
        <w:t xml:space="preserve">), который охватывает все уровни образования, вплоть до профессионального. Другой документ, принятый в 2007 году, определяет три приоритетные области, которые должны повысить уровень благосостояния семей с ограниченными возможностями </w:t>
      </w:r>
      <w:r w:rsidRPr="008E44B2">
        <w:rPr>
          <w:sz w:val="28"/>
          <w:szCs w:val="28"/>
        </w:rPr>
        <w:sym w:font="Symbol" w:char="F05B"/>
      </w:r>
      <w:r w:rsidR="005836FC" w:rsidRPr="008E44B2">
        <w:rPr>
          <w:sz w:val="28"/>
          <w:szCs w:val="28"/>
        </w:rPr>
        <w:t>12</w:t>
      </w:r>
      <w:r w:rsidR="00053C65" w:rsidRPr="008E44B2">
        <w:rPr>
          <w:sz w:val="28"/>
          <w:szCs w:val="28"/>
        </w:rPr>
        <w:t>8</w:t>
      </w:r>
      <w:r w:rsidRPr="008E44B2">
        <w:rPr>
          <w:sz w:val="28"/>
          <w:szCs w:val="28"/>
        </w:rPr>
        <w:sym w:font="Symbol" w:char="F05D"/>
      </w:r>
      <w:r w:rsidR="005836FC" w:rsidRPr="008E44B2">
        <w:rPr>
          <w:sz w:val="28"/>
          <w:szCs w:val="28"/>
        </w:rPr>
        <w:t>.</w:t>
      </w:r>
    </w:p>
    <w:p w14:paraId="5EA78EC4" w14:textId="77777777" w:rsidR="007A115F" w:rsidRPr="007F46A2" w:rsidRDefault="007A115F" w:rsidP="007F46A2">
      <w:pPr>
        <w:pStyle w:val="a3"/>
        <w:tabs>
          <w:tab w:val="left" w:pos="0"/>
          <w:tab w:val="left" w:pos="284"/>
          <w:tab w:val="left" w:pos="567"/>
        </w:tabs>
        <w:ind w:left="0" w:firstLine="709"/>
        <w:contextualSpacing w:val="0"/>
        <w:jc w:val="both"/>
        <w:rPr>
          <w:sz w:val="28"/>
          <w:szCs w:val="28"/>
        </w:rPr>
      </w:pPr>
      <w:r w:rsidRPr="007F46A2">
        <w:rPr>
          <w:sz w:val="28"/>
          <w:szCs w:val="28"/>
        </w:rPr>
        <w:t xml:space="preserve">Эти три приоритета включают: </w:t>
      </w:r>
    </w:p>
    <w:p w14:paraId="5D1CCFF1" w14:textId="77777777" w:rsidR="007A115F" w:rsidRPr="007F46A2" w:rsidRDefault="007F46A2" w:rsidP="007B5198">
      <w:pPr>
        <w:pStyle w:val="a3"/>
        <w:numPr>
          <w:ilvl w:val="0"/>
          <w:numId w:val="39"/>
        </w:numPr>
        <w:tabs>
          <w:tab w:val="left" w:pos="0"/>
          <w:tab w:val="left" w:pos="284"/>
          <w:tab w:val="left" w:pos="567"/>
          <w:tab w:val="left" w:pos="851"/>
          <w:tab w:val="left" w:pos="1134"/>
        </w:tabs>
        <w:ind w:left="0" w:firstLine="709"/>
        <w:contextualSpacing w:val="0"/>
        <w:jc w:val="both"/>
        <w:rPr>
          <w:sz w:val="28"/>
          <w:szCs w:val="28"/>
        </w:rPr>
      </w:pPr>
      <w:r w:rsidRPr="007F46A2">
        <w:rPr>
          <w:sz w:val="28"/>
          <w:szCs w:val="28"/>
        </w:rPr>
        <w:t>с</w:t>
      </w:r>
      <w:r w:rsidR="007A115F" w:rsidRPr="007F46A2">
        <w:rPr>
          <w:sz w:val="28"/>
          <w:szCs w:val="28"/>
        </w:rPr>
        <w:t>тандарт государственных услуг для таких семей;</w:t>
      </w:r>
    </w:p>
    <w:p w14:paraId="3562291E" w14:textId="77777777" w:rsidR="007A115F" w:rsidRPr="007F46A2" w:rsidRDefault="007F46A2" w:rsidP="007B5198">
      <w:pPr>
        <w:pStyle w:val="a3"/>
        <w:numPr>
          <w:ilvl w:val="0"/>
          <w:numId w:val="39"/>
        </w:numPr>
        <w:tabs>
          <w:tab w:val="left" w:pos="0"/>
          <w:tab w:val="left" w:pos="284"/>
          <w:tab w:val="left" w:pos="567"/>
          <w:tab w:val="left" w:pos="851"/>
          <w:tab w:val="left" w:pos="1134"/>
        </w:tabs>
        <w:ind w:left="0" w:firstLine="709"/>
        <w:contextualSpacing w:val="0"/>
        <w:jc w:val="both"/>
        <w:rPr>
          <w:sz w:val="28"/>
          <w:szCs w:val="28"/>
        </w:rPr>
      </w:pPr>
      <w:r w:rsidRPr="007F46A2">
        <w:rPr>
          <w:sz w:val="28"/>
          <w:szCs w:val="28"/>
        </w:rPr>
        <w:t>здравоохранение</w:t>
      </w:r>
      <w:r w:rsidR="007A115F" w:rsidRPr="007F46A2">
        <w:rPr>
          <w:sz w:val="28"/>
          <w:szCs w:val="28"/>
        </w:rPr>
        <w:t>, образование и социальные услуги – триада для обеспечения инклюзивного жизнеобеспечения;</w:t>
      </w:r>
    </w:p>
    <w:p w14:paraId="11D03234" w14:textId="77777777" w:rsidR="007A115F" w:rsidRPr="007F46A2" w:rsidRDefault="007F46A2" w:rsidP="007B5198">
      <w:pPr>
        <w:pStyle w:val="a3"/>
        <w:numPr>
          <w:ilvl w:val="0"/>
          <w:numId w:val="39"/>
        </w:numPr>
        <w:tabs>
          <w:tab w:val="left" w:pos="0"/>
          <w:tab w:val="left" w:pos="284"/>
          <w:tab w:val="left" w:pos="567"/>
          <w:tab w:val="left" w:pos="851"/>
          <w:tab w:val="left" w:pos="1134"/>
        </w:tabs>
        <w:ind w:left="0" w:firstLine="709"/>
        <w:contextualSpacing w:val="0"/>
        <w:jc w:val="both"/>
        <w:rPr>
          <w:sz w:val="28"/>
          <w:szCs w:val="28"/>
        </w:rPr>
      </w:pPr>
      <w:r w:rsidRPr="007F46A2">
        <w:rPr>
          <w:sz w:val="28"/>
          <w:szCs w:val="28"/>
        </w:rPr>
        <w:t>к</w:t>
      </w:r>
      <w:r w:rsidR="007A115F" w:rsidRPr="007F46A2">
        <w:rPr>
          <w:sz w:val="28"/>
          <w:szCs w:val="28"/>
        </w:rPr>
        <w:t xml:space="preserve">ачество основных услуг для детей и их семей, включая услуги «перерывов». С 2011 года эти услуги предлагаются для семей. </w:t>
      </w:r>
    </w:p>
    <w:p w14:paraId="7B22A13F"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В стране применяется детский налоговый кредит, который, как и в США, вычитается из налогооблагаемой базы, но здесь он положен семьям с низким доходом и не зависит от того, работает родитель или нет. Этот налоговый кредит СТС взаимосвязан с </w:t>
      </w:r>
      <w:r w:rsidRPr="007F46A2">
        <w:rPr>
          <w:sz w:val="28"/>
          <w:szCs w:val="28"/>
          <w:lang w:val="en-US"/>
        </w:rPr>
        <w:t>DLA</w:t>
      </w:r>
      <w:r w:rsidRPr="007F46A2">
        <w:rPr>
          <w:sz w:val="28"/>
          <w:szCs w:val="28"/>
        </w:rPr>
        <w:t xml:space="preserve">. То есть если семья получает </w:t>
      </w:r>
      <w:r w:rsidRPr="007F46A2">
        <w:rPr>
          <w:sz w:val="28"/>
          <w:szCs w:val="28"/>
          <w:lang w:val="en-US"/>
        </w:rPr>
        <w:t>DLA</w:t>
      </w:r>
      <w:r w:rsidRPr="007F46A2">
        <w:rPr>
          <w:sz w:val="28"/>
          <w:szCs w:val="28"/>
        </w:rPr>
        <w:t>, то ей предоставляются дополнительные возможности по СТС.</w:t>
      </w:r>
    </w:p>
    <w:p w14:paraId="7A90DC1A"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 xml:space="preserve">Оригинальный подход демонстрируется также при выплате специального пособия для родителей, которые ухаживают за своим ребенком со средним или высоким уровнем потребностей более 35 часов в неделю или более. Если родитель получает менее 100 фунтов в неделю, а ребенок имеет высокий или средний уровень потребностей, то ему также положено пособие. </w:t>
      </w:r>
    </w:p>
    <w:p w14:paraId="2258D925"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Существует также жилищное пособие для семей с детьми инвалидами, которое защищает их право на отдельную комнату для обеспечения услуг необходимого ухода и размещения терапевтического оборудования.</w:t>
      </w:r>
    </w:p>
    <w:p w14:paraId="458F121E"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i/>
          <w:sz w:val="28"/>
          <w:szCs w:val="28"/>
        </w:rPr>
        <w:t>Франция.</w:t>
      </w:r>
      <w:r w:rsidR="00B22DD1">
        <w:rPr>
          <w:i/>
          <w:sz w:val="28"/>
          <w:szCs w:val="28"/>
        </w:rPr>
        <w:t xml:space="preserve"> </w:t>
      </w:r>
      <w:r w:rsidRPr="007F46A2">
        <w:rPr>
          <w:sz w:val="28"/>
          <w:szCs w:val="28"/>
        </w:rPr>
        <w:t>Франция знаменита своим прогрессивным подходом к семейной политике, а в отношении детей-инвалидов она переходит от политики социального обеспечения к политике прав инвалидов.</w:t>
      </w:r>
    </w:p>
    <w:p w14:paraId="1CB6F326"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Инновацией является введение новой системы выплаты пособий по инвалидности (РСН), в том числе для детей с 2008 года. Эта выплата является персонифицированной и включает возможность оплаты услуг по пяти компонентам: личная помощь, техническая помощь, жилье и транспорт, индивидуальная помощь и помощь животных (например, собаки-поводыря).</w:t>
      </w:r>
    </w:p>
    <w:p w14:paraId="319AC203"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Существуют конкретные пособия, которые касаются семей с детьми-инвалидами с тяжелой и постоянной инвалидностью, оно выплачивается до достижения ребенком 20 лет. Это пособие выплачивается без особых условий.</w:t>
      </w:r>
    </w:p>
    <w:p w14:paraId="1911B254"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Существует также и другое, дополнительное пособие, для получения которого надо пройти соответствующую проверку в комитете по правам и независимости инвалидов (</w:t>
      </w:r>
      <w:r w:rsidRPr="007F46A2">
        <w:rPr>
          <w:sz w:val="28"/>
          <w:szCs w:val="28"/>
          <w:lang w:val="en-US"/>
        </w:rPr>
        <w:t>CDAPH</w:t>
      </w:r>
      <w:r w:rsidRPr="007F46A2">
        <w:rPr>
          <w:sz w:val="28"/>
          <w:szCs w:val="28"/>
        </w:rPr>
        <w:t>), где ребенку будет присвоена одна из шести категорий. Оценивается потребность ребенка в уходе, затраты родителей по предоставлению ухода, финансовые последствия для родителей (в том для их занятости работы).</w:t>
      </w:r>
    </w:p>
    <w:p w14:paraId="56F2EDB2"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Применяется плата по программе «Родительская помощь» когда родитель или другое лицо, ухаживающее за ребенком инвалидом, может, получив отпуск</w:t>
      </w:r>
      <w:r w:rsidR="00B7011B" w:rsidRPr="007F46A2">
        <w:rPr>
          <w:sz w:val="28"/>
          <w:szCs w:val="28"/>
        </w:rPr>
        <w:t>,</w:t>
      </w:r>
      <w:r w:rsidRPr="007F46A2">
        <w:rPr>
          <w:sz w:val="28"/>
          <w:szCs w:val="28"/>
        </w:rPr>
        <w:t xml:space="preserve"> обратиться в медицинскую комиссию страхового фонда и получить оплачиваемый отпуск по уходу за ребенком-инвалидом.</w:t>
      </w:r>
    </w:p>
    <w:p w14:paraId="4095B3CF"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Что касается предоставления услуг образования, то существуют две службы, одна из которых оказывает эти услуги на дому, а другая вводит ребенка в классы обычной школы [</w:t>
      </w:r>
      <w:r w:rsidR="005836FC" w:rsidRPr="007F46A2">
        <w:rPr>
          <w:sz w:val="28"/>
          <w:szCs w:val="28"/>
        </w:rPr>
        <w:t>12</w:t>
      </w:r>
      <w:r w:rsidR="00053C65">
        <w:rPr>
          <w:sz w:val="28"/>
          <w:szCs w:val="28"/>
        </w:rPr>
        <w:t>9</w:t>
      </w:r>
      <w:r w:rsidRPr="007F46A2">
        <w:rPr>
          <w:sz w:val="28"/>
          <w:szCs w:val="28"/>
        </w:rPr>
        <w:t>]</w:t>
      </w:r>
      <w:r w:rsidR="005836FC" w:rsidRPr="007F46A2">
        <w:rPr>
          <w:sz w:val="28"/>
          <w:szCs w:val="28"/>
        </w:rPr>
        <w:t>.</w:t>
      </w:r>
    </w:p>
    <w:p w14:paraId="4A1FE67D" w14:textId="0BA7874A" w:rsidR="007A115F" w:rsidRPr="007F46A2" w:rsidRDefault="007A115F" w:rsidP="007F46A2">
      <w:pPr>
        <w:pStyle w:val="a3"/>
        <w:tabs>
          <w:tab w:val="left" w:pos="0"/>
          <w:tab w:val="left" w:pos="284"/>
        </w:tabs>
        <w:ind w:left="0" w:firstLine="709"/>
        <w:contextualSpacing w:val="0"/>
        <w:jc w:val="both"/>
        <w:rPr>
          <w:sz w:val="28"/>
          <w:szCs w:val="28"/>
        </w:rPr>
      </w:pPr>
      <w:r w:rsidRPr="007F46A2">
        <w:rPr>
          <w:sz w:val="28"/>
          <w:szCs w:val="28"/>
        </w:rPr>
        <w:t>В целом семейная политика Франции движется от универсальной к индивидуальной. Параллельно с этим, законодательство в отношении инвалидов движется в направлении индивидуализации компенсаций и специализированных услуг [</w:t>
      </w:r>
      <w:r w:rsidR="005836FC" w:rsidRPr="007F46A2">
        <w:rPr>
          <w:sz w:val="28"/>
          <w:szCs w:val="28"/>
        </w:rPr>
        <w:t>1</w:t>
      </w:r>
      <w:r w:rsidR="00053C65">
        <w:rPr>
          <w:sz w:val="28"/>
          <w:szCs w:val="28"/>
        </w:rPr>
        <w:t>30</w:t>
      </w:r>
      <w:r w:rsidRPr="007F46A2">
        <w:rPr>
          <w:sz w:val="28"/>
          <w:szCs w:val="28"/>
        </w:rPr>
        <w:t>]</w:t>
      </w:r>
      <w:r w:rsidR="005836FC" w:rsidRPr="007F46A2">
        <w:rPr>
          <w:sz w:val="28"/>
          <w:szCs w:val="28"/>
        </w:rPr>
        <w:t>.</w:t>
      </w:r>
      <w:r w:rsidRPr="007F46A2">
        <w:rPr>
          <w:sz w:val="28"/>
          <w:szCs w:val="28"/>
        </w:rPr>
        <w:t xml:space="preserve"> Поэтому семьи с детьми-инвалидами могут получать дополнительное пособие, если инвалидность постоянная, проверенная профессионалами-врачами. Например, пособие на образование для ребенка-инвалида до 20 лет может получать семья, если инвалидность 80% и более. То же самое касается пособия для родителей по уходу за детьми-инвалидами или детьми с постоянной болезнью, требующей помощи и ухода. В этом случае оплата идет из фонда медицинского страхования.</w:t>
      </w:r>
    </w:p>
    <w:p w14:paraId="44DA1E87" w14:textId="77777777" w:rsidR="007A115F" w:rsidRPr="007F46A2" w:rsidRDefault="007A115F" w:rsidP="007F46A2">
      <w:pPr>
        <w:pStyle w:val="a3"/>
        <w:tabs>
          <w:tab w:val="left" w:pos="0"/>
          <w:tab w:val="left" w:pos="284"/>
        </w:tabs>
        <w:ind w:left="0" w:firstLine="709"/>
        <w:contextualSpacing w:val="0"/>
        <w:jc w:val="both"/>
        <w:rPr>
          <w:sz w:val="28"/>
          <w:szCs w:val="28"/>
        </w:rPr>
      </w:pPr>
      <w:r w:rsidRPr="007F46A2">
        <w:rPr>
          <w:i/>
          <w:sz w:val="28"/>
          <w:szCs w:val="28"/>
        </w:rPr>
        <w:t>Швеция.</w:t>
      </w:r>
      <w:r w:rsidR="00B22DD1">
        <w:rPr>
          <w:i/>
          <w:sz w:val="28"/>
          <w:szCs w:val="28"/>
        </w:rPr>
        <w:t xml:space="preserve"> </w:t>
      </w:r>
      <w:r w:rsidRPr="007F46A2">
        <w:rPr>
          <w:sz w:val="28"/>
          <w:szCs w:val="28"/>
        </w:rPr>
        <w:t>Поскольку Швеция является социал-демократическим государством, она предлагает на принципах универсализма комплексное медицинское обслуживание, социальное страхование и социальные гарантии. Финансовая безопасность и социальные права гарантированы всем, включая семьи с детьми-инвалидами.</w:t>
      </w:r>
    </w:p>
    <w:p w14:paraId="7ED20811"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Двумя базовыми законами являются Закон о здравоохранении и медицинском обслуживании (1983) и Закон о социальных услугах (1982). Эти законы оговаривают все вопросы, включая предоставление реабилитационных </w:t>
      </w:r>
      <w:r w:rsidRPr="008E44B2">
        <w:rPr>
          <w:rFonts w:ascii="Times New Roman" w:hAnsi="Times New Roman" w:cs="Times New Roman"/>
          <w:sz w:val="28"/>
          <w:szCs w:val="28"/>
        </w:rPr>
        <w:t xml:space="preserve">услуг и вспомогательных устройств </w:t>
      </w:r>
      <w:r w:rsidR="005C0B54" w:rsidRPr="008E44B2">
        <w:rPr>
          <w:rFonts w:ascii="Times New Roman" w:hAnsi="Times New Roman" w:cs="Times New Roman"/>
          <w:sz w:val="28"/>
          <w:szCs w:val="28"/>
        </w:rPr>
        <w:t>[131]</w:t>
      </w:r>
      <w:r w:rsidR="008E44B2" w:rsidRPr="008E44B2">
        <w:rPr>
          <w:rFonts w:ascii="Times New Roman" w:hAnsi="Times New Roman" w:cs="Times New Roman"/>
          <w:sz w:val="28"/>
          <w:szCs w:val="28"/>
        </w:rPr>
        <w:t>.</w:t>
      </w:r>
    </w:p>
    <w:p w14:paraId="5A8C6B03" w14:textId="77777777" w:rsidR="007A115F" w:rsidRPr="007F46A2" w:rsidRDefault="007A115F" w:rsidP="007F46A2">
      <w:pPr>
        <w:tabs>
          <w:tab w:val="left" w:pos="0"/>
          <w:tab w:val="left" w:pos="284"/>
          <w:tab w:val="left" w:pos="567"/>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Дети-инвалиды хорошо интегрированы в единую национальную медицинскую систему и систему ухода за детьми.</w:t>
      </w:r>
      <w:r w:rsidR="00B22DD1">
        <w:rPr>
          <w:rFonts w:ascii="Times New Roman" w:hAnsi="Times New Roman" w:cs="Times New Roman"/>
          <w:sz w:val="28"/>
          <w:szCs w:val="28"/>
        </w:rPr>
        <w:t xml:space="preserve"> </w:t>
      </w:r>
      <w:r w:rsidRPr="007F46A2">
        <w:rPr>
          <w:rFonts w:ascii="Times New Roman" w:hAnsi="Times New Roman" w:cs="Times New Roman"/>
          <w:sz w:val="28"/>
          <w:szCs w:val="28"/>
        </w:rPr>
        <w:t>Для каждого ребенка разработан план действий, разработанный в сотрудничестве с родителями и специалистами, занимающимися уходом.</w:t>
      </w:r>
    </w:p>
    <w:p w14:paraId="57F22F39" w14:textId="77777777" w:rsidR="007A115F" w:rsidRPr="007F46A2" w:rsidRDefault="007A115F" w:rsidP="007F46A2">
      <w:pPr>
        <w:tabs>
          <w:tab w:val="left" w:pos="0"/>
          <w:tab w:val="left" w:pos="284"/>
          <w:tab w:val="left" w:pos="567"/>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Несмотря на доступ к системе, применяется дополнительная финансовая поддержка в форме пособия по уходу за детьми-инвалидами. Пособие по уходу за детьми-инвалидами или детьми с болезнью выплачивается, если ребенок будет нуждаться в уходе 6 месяцев и более или у него есть</w:t>
      </w:r>
      <w:r w:rsidR="00A927F3">
        <w:rPr>
          <w:rFonts w:ascii="Times New Roman" w:hAnsi="Times New Roman" w:cs="Times New Roman"/>
          <w:sz w:val="28"/>
          <w:szCs w:val="28"/>
        </w:rPr>
        <w:t xml:space="preserve"> </w:t>
      </w:r>
      <w:r w:rsidRPr="007F46A2">
        <w:rPr>
          <w:rFonts w:ascii="Times New Roman" w:hAnsi="Times New Roman" w:cs="Times New Roman"/>
          <w:sz w:val="28"/>
          <w:szCs w:val="28"/>
        </w:rPr>
        <w:t xml:space="preserve">инвалидность, которая влечет за собой дополнительные финансовые расходы. Существует дополнительная помощь на оплату жилья. </w:t>
      </w:r>
    </w:p>
    <w:p w14:paraId="010A9572"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Есть закон о предоставлении денег на приобретение личной помощи, которая должна обеспечить хорошие условия жизни для детей </w:t>
      </w:r>
      <w:r w:rsidRPr="007F46A2">
        <w:rPr>
          <w:rFonts w:ascii="Times New Roman" w:hAnsi="Times New Roman" w:cs="Times New Roman"/>
          <w:i/>
          <w:sz w:val="28"/>
          <w:szCs w:val="28"/>
        </w:rPr>
        <w:t xml:space="preserve">аутистического </w:t>
      </w:r>
      <w:r w:rsidRPr="007F46A2">
        <w:rPr>
          <w:rFonts w:ascii="Times New Roman" w:hAnsi="Times New Roman" w:cs="Times New Roman"/>
          <w:sz w:val="28"/>
          <w:szCs w:val="28"/>
        </w:rPr>
        <w:t xml:space="preserve">спектра. Два разных закона регулируют помощь менее 20 часов личной помощи и более 20 </w:t>
      </w:r>
      <w:r w:rsidR="00B7011B" w:rsidRPr="007F46A2">
        <w:rPr>
          <w:rFonts w:ascii="Times New Roman" w:hAnsi="Times New Roman" w:cs="Times New Roman"/>
          <w:sz w:val="28"/>
          <w:szCs w:val="28"/>
        </w:rPr>
        <w:t xml:space="preserve">часов </w:t>
      </w:r>
      <w:r w:rsidRPr="007F46A2">
        <w:rPr>
          <w:rFonts w:ascii="Times New Roman" w:hAnsi="Times New Roman" w:cs="Times New Roman"/>
          <w:sz w:val="28"/>
          <w:szCs w:val="28"/>
        </w:rPr>
        <w:t xml:space="preserve">личной помощи в неделю. Они различаются источником выплат. В первом случае источником является бюджет, во втором случае </w:t>
      </w:r>
      <w:r w:rsidRPr="00A927F3">
        <w:rPr>
          <w:rFonts w:ascii="Times New Roman" w:hAnsi="Times New Roman" w:cs="Times New Roman"/>
          <w:sz w:val="28"/>
          <w:szCs w:val="28"/>
        </w:rPr>
        <w:t>источником является Национальн</w:t>
      </w:r>
      <w:r w:rsidR="009663AC" w:rsidRPr="00A927F3">
        <w:rPr>
          <w:rFonts w:ascii="Times New Roman" w:hAnsi="Times New Roman" w:cs="Times New Roman"/>
          <w:sz w:val="28"/>
          <w:szCs w:val="28"/>
        </w:rPr>
        <w:t>ый фонд социального страхования</w:t>
      </w:r>
      <w:r w:rsidR="00A927F3">
        <w:rPr>
          <w:rFonts w:ascii="Times New Roman" w:hAnsi="Times New Roman" w:cs="Times New Roman"/>
          <w:sz w:val="28"/>
          <w:szCs w:val="28"/>
        </w:rPr>
        <w:t xml:space="preserve"> </w:t>
      </w:r>
      <w:r w:rsidRPr="00A927F3">
        <w:rPr>
          <w:rFonts w:ascii="Times New Roman" w:hAnsi="Times New Roman" w:cs="Times New Roman"/>
          <w:sz w:val="28"/>
          <w:szCs w:val="28"/>
        </w:rPr>
        <w:t>[</w:t>
      </w:r>
      <w:r w:rsidR="009663AC" w:rsidRPr="00A927F3">
        <w:rPr>
          <w:rFonts w:ascii="Times New Roman" w:hAnsi="Times New Roman" w:cs="Times New Roman"/>
          <w:sz w:val="28"/>
          <w:szCs w:val="28"/>
        </w:rPr>
        <w:t>1</w:t>
      </w:r>
      <w:r w:rsidR="00ED797A" w:rsidRPr="00A927F3">
        <w:rPr>
          <w:rFonts w:ascii="Times New Roman" w:hAnsi="Times New Roman" w:cs="Times New Roman"/>
          <w:sz w:val="28"/>
          <w:szCs w:val="28"/>
        </w:rPr>
        <w:t>3</w:t>
      </w:r>
      <w:r w:rsidR="005C0B54" w:rsidRPr="00A927F3">
        <w:rPr>
          <w:rFonts w:ascii="Times New Roman" w:hAnsi="Times New Roman" w:cs="Times New Roman"/>
          <w:sz w:val="28"/>
          <w:szCs w:val="28"/>
        </w:rPr>
        <w:t>2</w:t>
      </w:r>
      <w:r w:rsidRPr="00A927F3">
        <w:rPr>
          <w:rFonts w:ascii="Times New Roman" w:hAnsi="Times New Roman" w:cs="Times New Roman"/>
          <w:sz w:val="28"/>
          <w:szCs w:val="28"/>
        </w:rPr>
        <w:t>]</w:t>
      </w:r>
      <w:r w:rsidR="009663AC" w:rsidRPr="00A927F3">
        <w:rPr>
          <w:rFonts w:ascii="Times New Roman" w:hAnsi="Times New Roman" w:cs="Times New Roman"/>
          <w:sz w:val="28"/>
          <w:szCs w:val="28"/>
        </w:rPr>
        <w:t>.</w:t>
      </w:r>
    </w:p>
    <w:p w14:paraId="0E13F3EF" w14:textId="77777777" w:rsidR="007A115F"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Этот закон подвергается критике в том плане, что предоставляет такую поддержку только некоторым типам семей с детьми-инвалидами</w:t>
      </w:r>
      <w:r w:rsidR="00B7011B" w:rsidRPr="007F46A2">
        <w:rPr>
          <w:rFonts w:ascii="Times New Roman" w:hAnsi="Times New Roman" w:cs="Times New Roman"/>
          <w:sz w:val="28"/>
          <w:szCs w:val="28"/>
        </w:rPr>
        <w:t>, ч</w:t>
      </w:r>
      <w:r w:rsidRPr="007F46A2">
        <w:rPr>
          <w:rFonts w:ascii="Times New Roman" w:hAnsi="Times New Roman" w:cs="Times New Roman"/>
          <w:sz w:val="28"/>
          <w:szCs w:val="28"/>
        </w:rPr>
        <w:t>то дискриминирует других.</w:t>
      </w:r>
    </w:p>
    <w:p w14:paraId="2E81D02C" w14:textId="77777777" w:rsidR="008505D0" w:rsidRPr="007F46A2" w:rsidRDefault="008505D0" w:rsidP="007F46A2">
      <w:pPr>
        <w:tabs>
          <w:tab w:val="left" w:pos="0"/>
          <w:tab w:val="left" w:pos="284"/>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Сравнительная оценка базовой денежной поддержки домохозяйств с детьми-инвалидами</w:t>
      </w:r>
      <w:r w:rsidR="005138EA">
        <w:rPr>
          <w:rFonts w:ascii="Times New Roman" w:hAnsi="Times New Roman" w:cs="Times New Roman"/>
          <w:sz w:val="28"/>
          <w:szCs w:val="28"/>
        </w:rPr>
        <w:t xml:space="preserve"> (П</w:t>
      </w:r>
      <w:r>
        <w:rPr>
          <w:rFonts w:ascii="Times New Roman" w:hAnsi="Times New Roman" w:cs="Times New Roman"/>
          <w:sz w:val="28"/>
          <w:szCs w:val="28"/>
        </w:rPr>
        <w:t>риложени</w:t>
      </w:r>
      <w:r w:rsidR="005138EA">
        <w:rPr>
          <w:rFonts w:ascii="Times New Roman" w:hAnsi="Times New Roman" w:cs="Times New Roman"/>
          <w:sz w:val="28"/>
          <w:szCs w:val="28"/>
        </w:rPr>
        <w:t>е</w:t>
      </w:r>
      <w:r>
        <w:rPr>
          <w:rFonts w:ascii="Times New Roman" w:hAnsi="Times New Roman" w:cs="Times New Roman"/>
          <w:sz w:val="28"/>
          <w:szCs w:val="28"/>
        </w:rPr>
        <w:t xml:space="preserve"> </w:t>
      </w:r>
      <w:r w:rsidR="001710C8">
        <w:rPr>
          <w:rFonts w:ascii="Times New Roman" w:hAnsi="Times New Roman" w:cs="Times New Roman"/>
          <w:sz w:val="28"/>
          <w:szCs w:val="28"/>
        </w:rPr>
        <w:t>И</w:t>
      </w:r>
      <w:r w:rsidR="005138EA">
        <w:rPr>
          <w:rFonts w:ascii="Times New Roman" w:hAnsi="Times New Roman" w:cs="Times New Roman"/>
          <w:sz w:val="28"/>
          <w:szCs w:val="28"/>
        </w:rPr>
        <w:t>)</w:t>
      </w:r>
      <w:r>
        <w:rPr>
          <w:rFonts w:ascii="Times New Roman" w:hAnsi="Times New Roman" w:cs="Times New Roman"/>
          <w:sz w:val="28"/>
          <w:szCs w:val="28"/>
        </w:rPr>
        <w:t>.</w:t>
      </w:r>
    </w:p>
    <w:p w14:paraId="451BFDBD"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Подводя итог обзору моделей семейной политики в отношении семей с детьми-инвалидами, можно отметить, что сравнительный межстрановой анализ использует три метода оценки:</w:t>
      </w:r>
    </w:p>
    <w:p w14:paraId="5DE2245F" w14:textId="77777777" w:rsidR="007A115F" w:rsidRPr="007F46A2" w:rsidRDefault="007F46A2" w:rsidP="007B5198">
      <w:pPr>
        <w:pStyle w:val="a3"/>
        <w:numPr>
          <w:ilvl w:val="0"/>
          <w:numId w:val="40"/>
        </w:numPr>
        <w:tabs>
          <w:tab w:val="left" w:pos="0"/>
          <w:tab w:val="left" w:pos="284"/>
          <w:tab w:val="left" w:pos="851"/>
          <w:tab w:val="left" w:pos="993"/>
        </w:tabs>
        <w:ind w:left="0" w:firstLine="709"/>
        <w:contextualSpacing w:val="0"/>
        <w:jc w:val="both"/>
        <w:rPr>
          <w:sz w:val="28"/>
          <w:szCs w:val="28"/>
        </w:rPr>
      </w:pPr>
      <w:r w:rsidRPr="007F46A2">
        <w:rPr>
          <w:sz w:val="28"/>
          <w:szCs w:val="28"/>
        </w:rPr>
        <w:t>р</w:t>
      </w:r>
      <w:r w:rsidR="007A115F" w:rsidRPr="007F46A2">
        <w:rPr>
          <w:sz w:val="28"/>
          <w:szCs w:val="28"/>
        </w:rPr>
        <w:t xml:space="preserve">асходы/доходы; </w:t>
      </w:r>
    </w:p>
    <w:p w14:paraId="479A3777" w14:textId="77777777" w:rsidR="007A115F" w:rsidRPr="007F46A2" w:rsidRDefault="007F46A2" w:rsidP="007B5198">
      <w:pPr>
        <w:pStyle w:val="a3"/>
        <w:numPr>
          <w:ilvl w:val="0"/>
          <w:numId w:val="40"/>
        </w:numPr>
        <w:tabs>
          <w:tab w:val="left" w:pos="0"/>
          <w:tab w:val="left" w:pos="284"/>
          <w:tab w:val="left" w:pos="851"/>
          <w:tab w:val="left" w:pos="993"/>
        </w:tabs>
        <w:ind w:left="0" w:firstLine="709"/>
        <w:contextualSpacing w:val="0"/>
        <w:jc w:val="both"/>
        <w:rPr>
          <w:sz w:val="28"/>
          <w:szCs w:val="28"/>
        </w:rPr>
      </w:pPr>
      <w:r w:rsidRPr="007F46A2">
        <w:rPr>
          <w:sz w:val="28"/>
          <w:szCs w:val="28"/>
        </w:rPr>
        <w:t>с</w:t>
      </w:r>
      <w:r w:rsidR="007A115F" w:rsidRPr="007F46A2">
        <w:rPr>
          <w:sz w:val="28"/>
          <w:szCs w:val="28"/>
        </w:rPr>
        <w:t>оциальные права: доступность услуг и благ, их фактическое использование;</w:t>
      </w:r>
    </w:p>
    <w:p w14:paraId="024E99BD" w14:textId="77777777" w:rsidR="007A115F" w:rsidRPr="00A927F3" w:rsidRDefault="007F46A2" w:rsidP="007B5198">
      <w:pPr>
        <w:pStyle w:val="a3"/>
        <w:numPr>
          <w:ilvl w:val="0"/>
          <w:numId w:val="40"/>
        </w:numPr>
        <w:tabs>
          <w:tab w:val="left" w:pos="0"/>
          <w:tab w:val="left" w:pos="284"/>
          <w:tab w:val="left" w:pos="851"/>
          <w:tab w:val="left" w:pos="993"/>
        </w:tabs>
        <w:ind w:left="0" w:firstLine="709"/>
        <w:contextualSpacing w:val="0"/>
        <w:jc w:val="both"/>
        <w:rPr>
          <w:sz w:val="28"/>
          <w:szCs w:val="28"/>
        </w:rPr>
      </w:pPr>
      <w:r w:rsidRPr="00A927F3">
        <w:rPr>
          <w:sz w:val="28"/>
          <w:szCs w:val="28"/>
        </w:rPr>
        <w:t>п</w:t>
      </w:r>
      <w:r w:rsidR="007A115F" w:rsidRPr="00A927F3">
        <w:rPr>
          <w:sz w:val="28"/>
          <w:szCs w:val="28"/>
        </w:rPr>
        <w:t>рава и конечные</w:t>
      </w:r>
      <w:r w:rsidR="009663AC" w:rsidRPr="00A927F3">
        <w:rPr>
          <w:sz w:val="28"/>
          <w:szCs w:val="28"/>
        </w:rPr>
        <w:t xml:space="preserve"> результаты: оценка воздействия</w:t>
      </w:r>
      <w:r w:rsidR="00A927F3">
        <w:rPr>
          <w:sz w:val="28"/>
          <w:szCs w:val="28"/>
        </w:rPr>
        <w:t xml:space="preserve"> </w:t>
      </w:r>
      <w:r w:rsidR="007A115F" w:rsidRPr="00A927F3">
        <w:rPr>
          <w:sz w:val="28"/>
          <w:szCs w:val="28"/>
        </w:rPr>
        <w:t>[</w:t>
      </w:r>
      <w:r w:rsidR="009663AC" w:rsidRPr="00A927F3">
        <w:rPr>
          <w:sz w:val="28"/>
          <w:szCs w:val="28"/>
        </w:rPr>
        <w:t>1</w:t>
      </w:r>
      <w:r w:rsidR="00ED797A" w:rsidRPr="00A927F3">
        <w:rPr>
          <w:sz w:val="28"/>
          <w:szCs w:val="28"/>
        </w:rPr>
        <w:t>3</w:t>
      </w:r>
      <w:r w:rsidR="005C0B54" w:rsidRPr="00A927F3">
        <w:rPr>
          <w:sz w:val="28"/>
          <w:szCs w:val="28"/>
        </w:rPr>
        <w:t>3</w:t>
      </w:r>
      <w:r w:rsidR="007A115F" w:rsidRPr="00A927F3">
        <w:rPr>
          <w:sz w:val="28"/>
          <w:szCs w:val="28"/>
        </w:rPr>
        <w:t>]</w:t>
      </w:r>
      <w:r w:rsidR="009663AC" w:rsidRPr="00A927F3">
        <w:rPr>
          <w:sz w:val="28"/>
          <w:szCs w:val="28"/>
        </w:rPr>
        <w:t>.</w:t>
      </w:r>
    </w:p>
    <w:p w14:paraId="1C6CA268"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Когда речь идет о политике в отношении семей с детьми инвалидами, то межстрановые исследования затруднены разными подходами к классификации инвалидности и приравненных к ней болезней. Так, одни страны классифицируют конкретные виды нарушений со степенью тяжести. Другие страны используют уровень функционирования ребенка и требуемый ему объем ухода. </w:t>
      </w:r>
    </w:p>
    <w:p w14:paraId="0E9F32D9"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Большинство исследований сравнивают семьи с детьми с инвалидностью и без инвалидности по </w:t>
      </w:r>
      <w:r w:rsidRPr="007F46A2">
        <w:rPr>
          <w:rFonts w:ascii="Times New Roman" w:hAnsi="Times New Roman" w:cs="Times New Roman"/>
          <w:i/>
          <w:sz w:val="28"/>
          <w:szCs w:val="28"/>
        </w:rPr>
        <w:t>среднедушевому доходу,</w:t>
      </w:r>
      <w:r w:rsidRPr="007F46A2">
        <w:rPr>
          <w:rFonts w:ascii="Times New Roman" w:hAnsi="Times New Roman" w:cs="Times New Roman"/>
          <w:sz w:val="28"/>
          <w:szCs w:val="28"/>
        </w:rPr>
        <w:t xml:space="preserve"> моделируя семью примерно одинакового состава и базовых доходов, но, не акцентируя</w:t>
      </w:r>
      <w:r w:rsidR="00FA13AF">
        <w:rPr>
          <w:rFonts w:ascii="Times New Roman" w:hAnsi="Times New Roman" w:cs="Times New Roman"/>
          <w:sz w:val="28"/>
          <w:szCs w:val="28"/>
        </w:rPr>
        <w:t xml:space="preserve"> </w:t>
      </w:r>
      <w:r w:rsidRPr="007F46A2">
        <w:rPr>
          <w:rFonts w:ascii="Times New Roman" w:hAnsi="Times New Roman" w:cs="Times New Roman"/>
          <w:sz w:val="28"/>
          <w:szCs w:val="28"/>
        </w:rPr>
        <w:t>тяжесть и вид инвалидности.</w:t>
      </w:r>
    </w:p>
    <w:p w14:paraId="0C6E68C1"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Некоторые исследования посвящены </w:t>
      </w:r>
      <w:r w:rsidRPr="007F46A2">
        <w:rPr>
          <w:rFonts w:ascii="Times New Roman" w:hAnsi="Times New Roman" w:cs="Times New Roman"/>
          <w:i/>
          <w:sz w:val="28"/>
          <w:szCs w:val="28"/>
        </w:rPr>
        <w:t>социальным правам</w:t>
      </w:r>
      <w:r w:rsidRPr="007F46A2">
        <w:rPr>
          <w:rFonts w:ascii="Times New Roman" w:hAnsi="Times New Roman" w:cs="Times New Roman"/>
          <w:sz w:val="28"/>
          <w:szCs w:val="28"/>
        </w:rPr>
        <w:t xml:space="preserve"> детей-инвалидов и их семей.</w:t>
      </w:r>
    </w:p>
    <w:p w14:paraId="02B57741" w14:textId="6C875265" w:rsidR="007A115F" w:rsidRPr="00A927F3"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Есть исследования, которые сравнивают доступность услуг, особенно государственных услуг, т.к. для этого есть необходимые базы данных. Главная предпосылка на этом направлении определяется так: семьи с детьми-инвалидами сталкиваются с проблемами занятости и финансовыми барьерами при получении услуг здравоохранения, что связано либо с недостаточностью </w:t>
      </w:r>
      <w:r w:rsidRPr="00A927F3">
        <w:rPr>
          <w:rFonts w:ascii="Times New Roman" w:hAnsi="Times New Roman" w:cs="Times New Roman"/>
          <w:sz w:val="28"/>
          <w:szCs w:val="28"/>
        </w:rPr>
        <w:t>поддержки этих семей, либо с программными ограничениями [</w:t>
      </w:r>
      <w:r w:rsidR="009663AC" w:rsidRPr="00A927F3">
        <w:rPr>
          <w:rFonts w:ascii="Times New Roman" w:hAnsi="Times New Roman" w:cs="Times New Roman"/>
          <w:sz w:val="28"/>
          <w:szCs w:val="28"/>
        </w:rPr>
        <w:t>1</w:t>
      </w:r>
      <w:r w:rsidR="005C0B54" w:rsidRPr="00A927F3">
        <w:rPr>
          <w:rFonts w:ascii="Times New Roman" w:hAnsi="Times New Roman" w:cs="Times New Roman"/>
          <w:sz w:val="28"/>
          <w:szCs w:val="28"/>
        </w:rPr>
        <w:t xml:space="preserve">24, </w:t>
      </w:r>
      <w:r w:rsidR="00B12266">
        <w:rPr>
          <w:rFonts w:ascii="Times New Roman" w:hAnsi="Times New Roman" w:cs="Times New Roman"/>
          <w:sz w:val="28"/>
          <w:szCs w:val="28"/>
        </w:rPr>
        <w:t>р</w:t>
      </w:r>
      <w:r w:rsidR="005C0B54" w:rsidRPr="00A927F3">
        <w:rPr>
          <w:rFonts w:ascii="Times New Roman" w:hAnsi="Times New Roman" w:cs="Times New Roman"/>
          <w:sz w:val="28"/>
          <w:szCs w:val="28"/>
        </w:rPr>
        <w:t>.</w:t>
      </w:r>
      <w:r w:rsidR="00B12266">
        <w:rPr>
          <w:rFonts w:ascii="Times New Roman" w:hAnsi="Times New Roman" w:cs="Times New Roman"/>
          <w:sz w:val="28"/>
          <w:szCs w:val="28"/>
        </w:rPr>
        <w:t xml:space="preserve"> </w:t>
      </w:r>
      <w:r w:rsidR="005C0B54" w:rsidRPr="00A927F3">
        <w:rPr>
          <w:rFonts w:ascii="Times New Roman" w:hAnsi="Times New Roman" w:cs="Times New Roman"/>
          <w:sz w:val="28"/>
          <w:szCs w:val="28"/>
        </w:rPr>
        <w:t>25</w:t>
      </w:r>
      <w:r w:rsidRPr="00A927F3">
        <w:rPr>
          <w:rFonts w:ascii="Times New Roman" w:hAnsi="Times New Roman" w:cs="Times New Roman"/>
          <w:sz w:val="28"/>
          <w:szCs w:val="28"/>
        </w:rPr>
        <w:t>]</w:t>
      </w:r>
      <w:r w:rsidR="009663AC" w:rsidRPr="00A927F3">
        <w:rPr>
          <w:rFonts w:ascii="Times New Roman" w:hAnsi="Times New Roman" w:cs="Times New Roman"/>
          <w:sz w:val="28"/>
          <w:szCs w:val="28"/>
        </w:rPr>
        <w:t>.</w:t>
      </w:r>
      <w:r w:rsidR="00EA6745">
        <w:rPr>
          <w:rFonts w:ascii="Times New Roman" w:hAnsi="Times New Roman" w:cs="Times New Roman"/>
          <w:sz w:val="28"/>
          <w:szCs w:val="28"/>
        </w:rPr>
        <w:t xml:space="preserve"> </w:t>
      </w:r>
      <w:r w:rsidRPr="00A927F3">
        <w:rPr>
          <w:rFonts w:ascii="Times New Roman" w:hAnsi="Times New Roman" w:cs="Times New Roman"/>
          <w:sz w:val="28"/>
          <w:szCs w:val="28"/>
        </w:rPr>
        <w:t>Они чаще живут в менее благоустроенном жилье, в семьях имеющих долги и т.п. Это, несомненно, сказывается на их образовании и возможности его использовать.</w:t>
      </w:r>
    </w:p>
    <w:p w14:paraId="06ACA281" w14:textId="6DD817F4" w:rsidR="007A115F" w:rsidRPr="00A927F3"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A927F3">
        <w:rPr>
          <w:rFonts w:ascii="Times New Roman" w:hAnsi="Times New Roman" w:cs="Times New Roman"/>
          <w:sz w:val="28"/>
          <w:szCs w:val="28"/>
        </w:rPr>
        <w:t>Иногда исследования фиксируют, на первый взгляд, позитивные результаты государственного управления, когда охват детей услугами увеличивается, но уменьшается средняя продолжительность предоставления услуги</w:t>
      </w:r>
      <w:r w:rsidR="000C3D93">
        <w:rPr>
          <w:rFonts w:ascii="Times New Roman" w:hAnsi="Times New Roman" w:cs="Times New Roman"/>
          <w:sz w:val="28"/>
          <w:szCs w:val="28"/>
        </w:rPr>
        <w:t xml:space="preserve"> </w:t>
      </w:r>
      <w:r w:rsidRPr="00A927F3">
        <w:rPr>
          <w:rFonts w:ascii="Times New Roman" w:hAnsi="Times New Roman" w:cs="Times New Roman"/>
          <w:sz w:val="28"/>
          <w:szCs w:val="28"/>
        </w:rPr>
        <w:t>в днях, исчезают или уменьшаются по продолжительности наиболее</w:t>
      </w:r>
      <w:r w:rsidR="000C3D93">
        <w:rPr>
          <w:rFonts w:ascii="Times New Roman" w:hAnsi="Times New Roman" w:cs="Times New Roman"/>
          <w:sz w:val="28"/>
          <w:szCs w:val="28"/>
        </w:rPr>
        <w:t xml:space="preserve"> </w:t>
      </w:r>
      <w:r w:rsidRPr="00A927F3">
        <w:rPr>
          <w:rFonts w:ascii="Times New Roman" w:hAnsi="Times New Roman" w:cs="Times New Roman"/>
          <w:sz w:val="28"/>
          <w:szCs w:val="28"/>
        </w:rPr>
        <w:t xml:space="preserve">распространенные формы лечения, увеличивается стоимость медикаментов </w:t>
      </w:r>
      <w:r w:rsidRPr="00A927F3">
        <w:rPr>
          <w:rFonts w:ascii="Times New Roman" w:hAnsi="Times New Roman" w:cs="Times New Roman"/>
          <w:sz w:val="28"/>
          <w:szCs w:val="28"/>
        </w:rPr>
        <w:sym w:font="Symbol" w:char="F05B"/>
      </w:r>
      <w:r w:rsidR="005C0B54" w:rsidRPr="00A927F3">
        <w:rPr>
          <w:rFonts w:ascii="Times New Roman" w:hAnsi="Times New Roman" w:cs="Times New Roman"/>
          <w:sz w:val="28"/>
          <w:szCs w:val="28"/>
        </w:rPr>
        <w:t xml:space="preserve">113, </w:t>
      </w:r>
      <w:r w:rsidR="00B12266">
        <w:rPr>
          <w:rFonts w:ascii="Times New Roman" w:hAnsi="Times New Roman" w:cs="Times New Roman"/>
          <w:sz w:val="28"/>
          <w:szCs w:val="28"/>
        </w:rPr>
        <w:t>р</w:t>
      </w:r>
      <w:r w:rsidR="005C0B54" w:rsidRPr="00A927F3">
        <w:rPr>
          <w:rFonts w:ascii="Times New Roman" w:hAnsi="Times New Roman" w:cs="Times New Roman"/>
          <w:sz w:val="28"/>
          <w:szCs w:val="28"/>
        </w:rPr>
        <w:t>.78</w:t>
      </w:r>
      <w:r w:rsidRPr="00A927F3">
        <w:rPr>
          <w:rFonts w:ascii="Times New Roman" w:hAnsi="Times New Roman" w:cs="Times New Roman"/>
          <w:sz w:val="28"/>
          <w:szCs w:val="28"/>
        </w:rPr>
        <w:sym w:font="Symbol" w:char="F05D"/>
      </w:r>
      <w:r w:rsidR="009663AC" w:rsidRPr="00A927F3">
        <w:rPr>
          <w:rFonts w:ascii="Times New Roman" w:hAnsi="Times New Roman" w:cs="Times New Roman"/>
          <w:sz w:val="28"/>
          <w:szCs w:val="28"/>
        </w:rPr>
        <w:t>.</w:t>
      </w:r>
    </w:p>
    <w:p w14:paraId="27E2D096"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A927F3">
        <w:rPr>
          <w:rFonts w:ascii="Times New Roman" w:hAnsi="Times New Roman" w:cs="Times New Roman"/>
          <w:sz w:val="28"/>
          <w:szCs w:val="28"/>
        </w:rPr>
        <w:t>Самый глубокий уровень проникновения в анализ проблемы заключается</w:t>
      </w:r>
      <w:r w:rsidRPr="007F46A2">
        <w:rPr>
          <w:rFonts w:ascii="Times New Roman" w:hAnsi="Times New Roman" w:cs="Times New Roman"/>
          <w:sz w:val="28"/>
          <w:szCs w:val="28"/>
        </w:rPr>
        <w:t xml:space="preserve"> в том, что исследователи пытаются отследить долгосрочные </w:t>
      </w:r>
      <w:r w:rsidRPr="007F46A2">
        <w:rPr>
          <w:rFonts w:ascii="Times New Roman" w:hAnsi="Times New Roman" w:cs="Times New Roman"/>
          <w:i/>
          <w:sz w:val="28"/>
          <w:szCs w:val="28"/>
        </w:rPr>
        <w:t>конечные результаты для семьи</w:t>
      </w:r>
      <w:r w:rsidRPr="007F46A2">
        <w:rPr>
          <w:rFonts w:ascii="Times New Roman" w:hAnsi="Times New Roman" w:cs="Times New Roman"/>
          <w:sz w:val="28"/>
          <w:szCs w:val="28"/>
        </w:rPr>
        <w:t xml:space="preserve">. Количественно эти результаты пытаются измерить через среднедушевые доходы семьи и занятость её членов, но конкретно благополучие детей в долгосрочной перспективе не отслеживается. Качественно пытаются оценить субъективные мнения людей о получаемых благах, эффективности доступных услуг и их влиянии в долгосрочной перспективе </w:t>
      </w:r>
      <w:r w:rsidRPr="007F46A2">
        <w:rPr>
          <w:rFonts w:ascii="Times New Roman" w:hAnsi="Times New Roman" w:cs="Times New Roman"/>
          <w:sz w:val="28"/>
          <w:szCs w:val="28"/>
        </w:rPr>
        <w:sym w:font="Symbol" w:char="F05B"/>
      </w:r>
      <w:r w:rsidR="009663AC" w:rsidRPr="007F46A2">
        <w:rPr>
          <w:rFonts w:ascii="Times New Roman" w:hAnsi="Times New Roman" w:cs="Times New Roman"/>
          <w:sz w:val="28"/>
          <w:szCs w:val="28"/>
        </w:rPr>
        <w:t>13</w:t>
      </w:r>
      <w:r w:rsidR="00ED797A" w:rsidRPr="007F46A2">
        <w:rPr>
          <w:rFonts w:ascii="Times New Roman" w:hAnsi="Times New Roman" w:cs="Times New Roman"/>
          <w:sz w:val="28"/>
          <w:szCs w:val="28"/>
        </w:rPr>
        <w:t>4</w:t>
      </w:r>
      <w:r w:rsidRPr="007F46A2">
        <w:rPr>
          <w:rFonts w:ascii="Times New Roman" w:hAnsi="Times New Roman" w:cs="Times New Roman"/>
          <w:sz w:val="28"/>
          <w:szCs w:val="28"/>
        </w:rPr>
        <w:sym w:font="Symbol" w:char="F05D"/>
      </w:r>
      <w:r w:rsidR="009663AC" w:rsidRPr="007F46A2">
        <w:rPr>
          <w:rFonts w:ascii="Times New Roman" w:hAnsi="Times New Roman" w:cs="Times New Roman"/>
          <w:sz w:val="28"/>
          <w:szCs w:val="28"/>
        </w:rPr>
        <w:t>.</w:t>
      </w:r>
    </w:p>
    <w:p w14:paraId="4368CAEC" w14:textId="77777777" w:rsidR="007A115F" w:rsidRPr="007F46A2" w:rsidRDefault="007A115F" w:rsidP="007F46A2">
      <w:pPr>
        <w:tabs>
          <w:tab w:val="left" w:pos="0"/>
          <w:tab w:val="left" w:pos="284"/>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Сравнительный анализ этих трех методов оценки представлен в таблице </w:t>
      </w:r>
      <w:r w:rsidR="009663AC" w:rsidRPr="007F46A2">
        <w:rPr>
          <w:rFonts w:ascii="Times New Roman" w:hAnsi="Times New Roman" w:cs="Times New Roman"/>
          <w:sz w:val="28"/>
          <w:szCs w:val="28"/>
        </w:rPr>
        <w:t>10</w:t>
      </w:r>
      <w:r w:rsidRPr="007F46A2">
        <w:rPr>
          <w:rFonts w:ascii="Times New Roman" w:hAnsi="Times New Roman" w:cs="Times New Roman"/>
          <w:sz w:val="28"/>
          <w:szCs w:val="28"/>
        </w:rPr>
        <w:t>.</w:t>
      </w:r>
    </w:p>
    <w:p w14:paraId="263D926B" w14:textId="77777777" w:rsidR="00307F2F" w:rsidRPr="00360075" w:rsidRDefault="00307F2F" w:rsidP="00360075">
      <w:pPr>
        <w:tabs>
          <w:tab w:val="left" w:pos="0"/>
        </w:tabs>
        <w:spacing w:after="0" w:line="240" w:lineRule="auto"/>
        <w:jc w:val="both"/>
        <w:rPr>
          <w:rFonts w:ascii="Times New Roman" w:hAnsi="Times New Roman" w:cs="Times New Roman"/>
          <w:sz w:val="28"/>
          <w:szCs w:val="28"/>
        </w:rPr>
      </w:pPr>
    </w:p>
    <w:p w14:paraId="2326EA64" w14:textId="77777777" w:rsidR="007A115F" w:rsidRPr="00360075" w:rsidRDefault="007A115F"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9663AC" w:rsidRPr="00360075">
        <w:rPr>
          <w:rFonts w:ascii="Times New Roman" w:hAnsi="Times New Roman" w:cs="Times New Roman"/>
          <w:sz w:val="28"/>
          <w:szCs w:val="28"/>
        </w:rPr>
        <w:t>10</w:t>
      </w:r>
      <w:r w:rsidRPr="00360075">
        <w:rPr>
          <w:rFonts w:ascii="Times New Roman" w:hAnsi="Times New Roman" w:cs="Times New Roman"/>
          <w:sz w:val="28"/>
          <w:szCs w:val="28"/>
        </w:rPr>
        <w:t xml:space="preserve"> – Методы оценки семейной политики в отношении домашних хозяй</w:t>
      </w:r>
      <w:r w:rsidR="00307F2F" w:rsidRPr="00360075">
        <w:rPr>
          <w:rFonts w:ascii="Times New Roman" w:hAnsi="Times New Roman" w:cs="Times New Roman"/>
          <w:sz w:val="28"/>
          <w:szCs w:val="28"/>
        </w:rPr>
        <w:t>ств с детьми-инвалидами (ДХ/ДИ)</w:t>
      </w:r>
    </w:p>
    <w:p w14:paraId="26FAB7CD" w14:textId="77777777" w:rsidR="006E59D9" w:rsidRPr="007F46A2" w:rsidRDefault="006E59D9" w:rsidP="007F46A2">
      <w:pPr>
        <w:tabs>
          <w:tab w:val="left" w:pos="0"/>
        </w:tabs>
        <w:spacing w:after="0" w:line="240" w:lineRule="auto"/>
        <w:jc w:val="right"/>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1832"/>
        <w:gridCol w:w="3756"/>
        <w:gridCol w:w="2544"/>
        <w:gridCol w:w="1722"/>
      </w:tblGrid>
      <w:tr w:rsidR="007A115F" w:rsidRPr="007F46A2" w14:paraId="44452B1F" w14:textId="77777777" w:rsidTr="001B4492">
        <w:trPr>
          <w:jc w:val="center"/>
        </w:trPr>
        <w:tc>
          <w:tcPr>
            <w:tcW w:w="1686" w:type="dxa"/>
          </w:tcPr>
          <w:p w14:paraId="7B69F329" w14:textId="77777777" w:rsidR="007A115F" w:rsidRPr="007F46A2" w:rsidRDefault="007A115F" w:rsidP="007F46A2">
            <w:pPr>
              <w:tabs>
                <w:tab w:val="left" w:pos="0"/>
              </w:tabs>
              <w:jc w:val="center"/>
              <w:rPr>
                <w:sz w:val="24"/>
                <w:szCs w:val="24"/>
              </w:rPr>
            </w:pPr>
            <w:r w:rsidRPr="007F46A2">
              <w:rPr>
                <w:sz w:val="24"/>
                <w:szCs w:val="24"/>
              </w:rPr>
              <w:t>Методы</w:t>
            </w:r>
          </w:p>
        </w:tc>
        <w:tc>
          <w:tcPr>
            <w:tcW w:w="0" w:type="auto"/>
          </w:tcPr>
          <w:p w14:paraId="2AA254DF" w14:textId="77777777" w:rsidR="007A115F" w:rsidRPr="007F46A2" w:rsidRDefault="007A115F" w:rsidP="007F46A2">
            <w:pPr>
              <w:tabs>
                <w:tab w:val="left" w:pos="0"/>
              </w:tabs>
              <w:jc w:val="center"/>
              <w:rPr>
                <w:sz w:val="24"/>
                <w:szCs w:val="24"/>
              </w:rPr>
            </w:pPr>
            <w:r w:rsidRPr="007F46A2">
              <w:rPr>
                <w:sz w:val="24"/>
                <w:szCs w:val="24"/>
              </w:rPr>
              <w:t>Основные индикаторы</w:t>
            </w:r>
          </w:p>
        </w:tc>
        <w:tc>
          <w:tcPr>
            <w:tcW w:w="2544" w:type="dxa"/>
          </w:tcPr>
          <w:p w14:paraId="309EB4EC" w14:textId="77777777" w:rsidR="007A115F" w:rsidRPr="007F46A2" w:rsidRDefault="007A115F" w:rsidP="007F46A2">
            <w:pPr>
              <w:tabs>
                <w:tab w:val="left" w:pos="0"/>
              </w:tabs>
              <w:jc w:val="center"/>
              <w:rPr>
                <w:sz w:val="24"/>
                <w:szCs w:val="24"/>
              </w:rPr>
            </w:pPr>
            <w:r w:rsidRPr="007F46A2">
              <w:rPr>
                <w:sz w:val="24"/>
                <w:szCs w:val="24"/>
              </w:rPr>
              <w:t>Особенности</w:t>
            </w:r>
          </w:p>
        </w:tc>
        <w:tc>
          <w:tcPr>
            <w:tcW w:w="1722" w:type="dxa"/>
          </w:tcPr>
          <w:p w14:paraId="538F8744" w14:textId="77777777" w:rsidR="007A115F" w:rsidRPr="007F46A2" w:rsidRDefault="007A115F" w:rsidP="007F46A2">
            <w:pPr>
              <w:tabs>
                <w:tab w:val="left" w:pos="0"/>
              </w:tabs>
              <w:jc w:val="center"/>
              <w:rPr>
                <w:sz w:val="24"/>
                <w:szCs w:val="24"/>
              </w:rPr>
            </w:pPr>
            <w:r w:rsidRPr="007F46A2">
              <w:rPr>
                <w:sz w:val="24"/>
                <w:szCs w:val="24"/>
              </w:rPr>
              <w:t>Ограничения</w:t>
            </w:r>
          </w:p>
        </w:tc>
      </w:tr>
      <w:tr w:rsidR="007A115F" w:rsidRPr="007F46A2" w14:paraId="62801E9D" w14:textId="77777777" w:rsidTr="001B4492">
        <w:trPr>
          <w:jc w:val="center"/>
        </w:trPr>
        <w:tc>
          <w:tcPr>
            <w:tcW w:w="1686" w:type="dxa"/>
          </w:tcPr>
          <w:p w14:paraId="2C9421EC" w14:textId="77777777" w:rsidR="007A115F" w:rsidRPr="007F46A2" w:rsidRDefault="007A115F" w:rsidP="00360075">
            <w:pPr>
              <w:tabs>
                <w:tab w:val="left" w:pos="0"/>
              </w:tabs>
              <w:jc w:val="both"/>
              <w:rPr>
                <w:sz w:val="24"/>
                <w:szCs w:val="24"/>
              </w:rPr>
            </w:pPr>
            <w:r w:rsidRPr="007F46A2">
              <w:rPr>
                <w:sz w:val="24"/>
                <w:szCs w:val="24"/>
              </w:rPr>
              <w:t>Ср</w:t>
            </w:r>
            <w:r w:rsidR="00C1748D">
              <w:rPr>
                <w:sz w:val="24"/>
                <w:szCs w:val="24"/>
              </w:rPr>
              <w:t>авнительный анализ уровня жизни</w:t>
            </w:r>
            <w:r w:rsidRPr="007F46A2">
              <w:rPr>
                <w:sz w:val="24"/>
                <w:szCs w:val="24"/>
              </w:rPr>
              <w:t xml:space="preserve"> ДХ/ДИ и ДХ без детей-инвалидов</w:t>
            </w:r>
          </w:p>
        </w:tc>
        <w:tc>
          <w:tcPr>
            <w:tcW w:w="0" w:type="auto"/>
          </w:tcPr>
          <w:p w14:paraId="49E63685" w14:textId="738C9301" w:rsidR="007A115F" w:rsidRPr="007F46A2" w:rsidRDefault="007F46A2" w:rsidP="007B5198">
            <w:pPr>
              <w:pStyle w:val="a3"/>
              <w:numPr>
                <w:ilvl w:val="0"/>
                <w:numId w:val="41"/>
              </w:numPr>
              <w:tabs>
                <w:tab w:val="left" w:pos="0"/>
                <w:tab w:val="left" w:pos="372"/>
              </w:tabs>
              <w:ind w:left="89" w:hanging="89"/>
              <w:jc w:val="both"/>
            </w:pPr>
            <w:r w:rsidRPr="007F46A2">
              <w:t>среднедушевой доход</w:t>
            </w:r>
          </w:p>
          <w:p w14:paraId="1FC679B7" w14:textId="77777777" w:rsidR="007A115F" w:rsidRPr="007F46A2" w:rsidRDefault="007F46A2" w:rsidP="007B5198">
            <w:pPr>
              <w:pStyle w:val="a3"/>
              <w:numPr>
                <w:ilvl w:val="0"/>
                <w:numId w:val="41"/>
              </w:numPr>
              <w:tabs>
                <w:tab w:val="left" w:pos="0"/>
                <w:tab w:val="left" w:pos="372"/>
              </w:tabs>
              <w:ind w:left="89" w:hanging="89"/>
              <w:jc w:val="both"/>
            </w:pPr>
            <w:r w:rsidRPr="007F46A2">
              <w:t>доля д/х, проживающих ниже уровня национальной черты бедности</w:t>
            </w:r>
            <w:r w:rsidR="00C1748D">
              <w:rPr>
                <w:lang w:val="kk-KZ"/>
              </w:rPr>
              <w:t>;</w:t>
            </w:r>
          </w:p>
          <w:p w14:paraId="1C381C74" w14:textId="5A2F96C8" w:rsidR="007A115F" w:rsidRPr="007F46A2" w:rsidRDefault="007F46A2" w:rsidP="007B5198">
            <w:pPr>
              <w:pStyle w:val="a3"/>
              <w:numPr>
                <w:ilvl w:val="0"/>
                <w:numId w:val="41"/>
              </w:numPr>
              <w:tabs>
                <w:tab w:val="left" w:pos="0"/>
                <w:tab w:val="left" w:pos="372"/>
              </w:tabs>
              <w:ind w:left="89" w:hanging="89"/>
              <w:jc w:val="both"/>
            </w:pPr>
            <w:r w:rsidRPr="007F46A2">
              <w:t>доля финансовой поддерж</w:t>
            </w:r>
            <w:r w:rsidR="001B4492">
              <w:t xml:space="preserve"> </w:t>
            </w:r>
            <w:r w:rsidRPr="007F46A2">
              <w:t>ки, связанной с инвалидностью детей в доходах д/х</w:t>
            </w:r>
            <w:r w:rsidR="00C1748D">
              <w:rPr>
                <w:lang w:val="kk-KZ"/>
              </w:rPr>
              <w:t>;</w:t>
            </w:r>
          </w:p>
          <w:p w14:paraId="2FA83FBF" w14:textId="6410CCC5" w:rsidR="007A115F" w:rsidRPr="007F46A2" w:rsidRDefault="007F46A2" w:rsidP="007B5198">
            <w:pPr>
              <w:pStyle w:val="a3"/>
              <w:numPr>
                <w:ilvl w:val="0"/>
                <w:numId w:val="41"/>
              </w:numPr>
              <w:tabs>
                <w:tab w:val="left" w:pos="0"/>
                <w:tab w:val="left" w:pos="372"/>
              </w:tabs>
              <w:ind w:left="89" w:hanging="89"/>
              <w:jc w:val="both"/>
            </w:pPr>
            <w:r w:rsidRPr="007F46A2">
              <w:t>доля расходов «из своего кармана</w:t>
            </w:r>
            <w:r w:rsidR="007A115F" w:rsidRPr="007F46A2">
              <w:t>» на детей-инвалидов</w:t>
            </w:r>
            <w:r w:rsidR="008017DD">
              <w:t xml:space="preserve"> </w:t>
            </w:r>
            <w:r w:rsidR="007A115F" w:rsidRPr="007F46A2">
              <w:t>в доходах д/х</w:t>
            </w:r>
          </w:p>
        </w:tc>
        <w:tc>
          <w:tcPr>
            <w:tcW w:w="2544" w:type="dxa"/>
          </w:tcPr>
          <w:p w14:paraId="64A23F4D" w14:textId="77777777" w:rsidR="007A115F" w:rsidRPr="007F46A2" w:rsidRDefault="007A115F" w:rsidP="00360075">
            <w:pPr>
              <w:tabs>
                <w:tab w:val="left" w:pos="0"/>
              </w:tabs>
              <w:jc w:val="both"/>
              <w:rPr>
                <w:sz w:val="24"/>
                <w:szCs w:val="24"/>
              </w:rPr>
            </w:pPr>
            <w:r w:rsidRPr="007F46A2">
              <w:rPr>
                <w:sz w:val="24"/>
                <w:szCs w:val="24"/>
              </w:rPr>
              <w:t>Возможно использование субъективной оценки «социально-приемлемой модели потребления»</w:t>
            </w:r>
          </w:p>
        </w:tc>
        <w:tc>
          <w:tcPr>
            <w:tcW w:w="1722" w:type="dxa"/>
          </w:tcPr>
          <w:p w14:paraId="3F6360AA" w14:textId="77777777" w:rsidR="007A115F" w:rsidRPr="007F46A2" w:rsidRDefault="007A115F" w:rsidP="00360075">
            <w:pPr>
              <w:tabs>
                <w:tab w:val="left" w:pos="0"/>
              </w:tabs>
              <w:jc w:val="both"/>
              <w:rPr>
                <w:sz w:val="24"/>
                <w:szCs w:val="24"/>
              </w:rPr>
            </w:pPr>
            <w:r w:rsidRPr="007F46A2">
              <w:rPr>
                <w:sz w:val="24"/>
                <w:szCs w:val="24"/>
              </w:rPr>
              <w:t>Обычно не выделяется тип и тяжесть инвалидности ребенка</w:t>
            </w:r>
          </w:p>
        </w:tc>
      </w:tr>
      <w:tr w:rsidR="007A115F" w:rsidRPr="007F46A2" w14:paraId="3630D5BB" w14:textId="77777777" w:rsidTr="001B4492">
        <w:trPr>
          <w:jc w:val="center"/>
        </w:trPr>
        <w:tc>
          <w:tcPr>
            <w:tcW w:w="1686" w:type="dxa"/>
          </w:tcPr>
          <w:p w14:paraId="68236A77" w14:textId="77777777" w:rsidR="007A115F" w:rsidRPr="007F46A2" w:rsidRDefault="007A115F" w:rsidP="00360075">
            <w:pPr>
              <w:tabs>
                <w:tab w:val="left" w:pos="0"/>
              </w:tabs>
              <w:jc w:val="both"/>
              <w:rPr>
                <w:sz w:val="24"/>
                <w:szCs w:val="24"/>
              </w:rPr>
            </w:pPr>
            <w:r w:rsidRPr="007F46A2">
              <w:rPr>
                <w:sz w:val="24"/>
                <w:szCs w:val="24"/>
              </w:rPr>
              <w:t>Социальные права</w:t>
            </w:r>
          </w:p>
          <w:p w14:paraId="31B8339E" w14:textId="77777777" w:rsidR="007A115F" w:rsidRPr="007F46A2" w:rsidRDefault="007A115F" w:rsidP="00360075">
            <w:pPr>
              <w:tabs>
                <w:tab w:val="left" w:pos="0"/>
              </w:tabs>
              <w:jc w:val="both"/>
              <w:rPr>
                <w:sz w:val="24"/>
                <w:szCs w:val="24"/>
              </w:rPr>
            </w:pPr>
            <w:r w:rsidRPr="007F46A2">
              <w:rPr>
                <w:sz w:val="24"/>
                <w:szCs w:val="24"/>
              </w:rPr>
              <w:t>(доступ и использование)</w:t>
            </w:r>
          </w:p>
        </w:tc>
        <w:tc>
          <w:tcPr>
            <w:tcW w:w="0" w:type="auto"/>
          </w:tcPr>
          <w:p w14:paraId="02A10CD1" w14:textId="77777777" w:rsidR="007A115F" w:rsidRPr="007F46A2" w:rsidRDefault="007F46A2" w:rsidP="007B5198">
            <w:pPr>
              <w:pStyle w:val="a3"/>
              <w:numPr>
                <w:ilvl w:val="0"/>
                <w:numId w:val="42"/>
              </w:numPr>
              <w:tabs>
                <w:tab w:val="left" w:pos="0"/>
                <w:tab w:val="left" w:pos="394"/>
              </w:tabs>
              <w:ind w:left="0" w:firstLine="12"/>
              <w:jc w:val="both"/>
            </w:pPr>
            <w:r w:rsidRPr="007F46A2">
              <w:t>критерии входа в систему защиты и получения пособий, льгот, надбавок</w:t>
            </w:r>
            <w:r w:rsidR="00C1748D">
              <w:rPr>
                <w:lang w:val="kk-KZ"/>
              </w:rPr>
              <w:t>;</w:t>
            </w:r>
          </w:p>
          <w:p w14:paraId="77756E49" w14:textId="77777777" w:rsidR="007A115F" w:rsidRPr="007F46A2" w:rsidRDefault="007F46A2" w:rsidP="006E54C9">
            <w:pPr>
              <w:pStyle w:val="a3"/>
              <w:numPr>
                <w:ilvl w:val="0"/>
                <w:numId w:val="42"/>
              </w:numPr>
              <w:tabs>
                <w:tab w:val="left" w:pos="0"/>
                <w:tab w:val="left" w:pos="394"/>
              </w:tabs>
              <w:ind w:left="0" w:firstLine="12"/>
              <w:jc w:val="both"/>
            </w:pPr>
            <w:r w:rsidRPr="007F46A2">
              <w:t xml:space="preserve">перечень медицинских, развивающих и других услуг для семьи с детьми-инвалидами </w:t>
            </w:r>
            <w:r w:rsidR="007A115F" w:rsidRPr="007F46A2">
              <w:t>и оценка их доступности.</w:t>
            </w:r>
          </w:p>
        </w:tc>
        <w:tc>
          <w:tcPr>
            <w:tcW w:w="2544" w:type="dxa"/>
          </w:tcPr>
          <w:p w14:paraId="6F14E7D8" w14:textId="77777777" w:rsidR="007A115F" w:rsidRPr="007F46A2" w:rsidRDefault="007A115F" w:rsidP="00360075">
            <w:pPr>
              <w:tabs>
                <w:tab w:val="left" w:pos="0"/>
              </w:tabs>
              <w:jc w:val="both"/>
              <w:rPr>
                <w:sz w:val="24"/>
                <w:szCs w:val="24"/>
              </w:rPr>
            </w:pPr>
            <w:r w:rsidRPr="007F46A2">
              <w:rPr>
                <w:sz w:val="24"/>
                <w:szCs w:val="24"/>
              </w:rPr>
              <w:t>Возможность оценить ограниченность доступа к социальным ценностям (занятость, жилье, другие виды)</w:t>
            </w:r>
          </w:p>
        </w:tc>
        <w:tc>
          <w:tcPr>
            <w:tcW w:w="1722" w:type="dxa"/>
          </w:tcPr>
          <w:p w14:paraId="100F4E05" w14:textId="77777777" w:rsidR="007A115F" w:rsidRPr="007F46A2" w:rsidRDefault="007A115F" w:rsidP="00360075">
            <w:pPr>
              <w:tabs>
                <w:tab w:val="left" w:pos="0"/>
              </w:tabs>
              <w:jc w:val="both"/>
              <w:rPr>
                <w:sz w:val="24"/>
                <w:szCs w:val="24"/>
              </w:rPr>
            </w:pPr>
            <w:r w:rsidRPr="007F46A2">
              <w:rPr>
                <w:sz w:val="24"/>
                <w:szCs w:val="24"/>
              </w:rPr>
              <w:t>Возможность субъективно оценить качество услуг</w:t>
            </w:r>
          </w:p>
        </w:tc>
      </w:tr>
      <w:tr w:rsidR="007A115F" w:rsidRPr="007F46A2" w14:paraId="2AA2C5E9" w14:textId="77777777" w:rsidTr="001B4492">
        <w:trPr>
          <w:jc w:val="center"/>
        </w:trPr>
        <w:tc>
          <w:tcPr>
            <w:tcW w:w="1686" w:type="dxa"/>
          </w:tcPr>
          <w:p w14:paraId="0A843E74" w14:textId="77777777" w:rsidR="007A115F" w:rsidRPr="007F46A2" w:rsidRDefault="007A115F" w:rsidP="00360075">
            <w:pPr>
              <w:tabs>
                <w:tab w:val="left" w:pos="0"/>
              </w:tabs>
              <w:jc w:val="both"/>
              <w:rPr>
                <w:sz w:val="24"/>
                <w:szCs w:val="24"/>
              </w:rPr>
            </w:pPr>
            <w:r w:rsidRPr="007F46A2">
              <w:rPr>
                <w:sz w:val="24"/>
                <w:szCs w:val="24"/>
              </w:rPr>
              <w:t>Конечные результаты для ребенка с инвалидностью (воздействие)</w:t>
            </w:r>
          </w:p>
        </w:tc>
        <w:tc>
          <w:tcPr>
            <w:tcW w:w="0" w:type="auto"/>
          </w:tcPr>
          <w:p w14:paraId="0E5CA19D" w14:textId="77777777" w:rsidR="007A115F" w:rsidRPr="007F46A2" w:rsidRDefault="007A115F" w:rsidP="00360075">
            <w:pPr>
              <w:tabs>
                <w:tab w:val="left" w:pos="0"/>
              </w:tabs>
              <w:jc w:val="both"/>
              <w:rPr>
                <w:sz w:val="24"/>
                <w:szCs w:val="24"/>
              </w:rPr>
            </w:pPr>
            <w:r w:rsidRPr="007F46A2">
              <w:rPr>
                <w:sz w:val="24"/>
                <w:szCs w:val="24"/>
              </w:rPr>
              <w:t>Оценка долгосрочных результатов политики для ребенка с инвалидностью</w:t>
            </w:r>
          </w:p>
        </w:tc>
        <w:tc>
          <w:tcPr>
            <w:tcW w:w="2544" w:type="dxa"/>
          </w:tcPr>
          <w:p w14:paraId="12B0C3BA" w14:textId="77777777" w:rsidR="007A115F" w:rsidRPr="007F46A2" w:rsidRDefault="007A115F" w:rsidP="00360075">
            <w:pPr>
              <w:tabs>
                <w:tab w:val="left" w:pos="0"/>
              </w:tabs>
              <w:jc w:val="both"/>
              <w:rPr>
                <w:sz w:val="24"/>
                <w:szCs w:val="24"/>
              </w:rPr>
            </w:pPr>
            <w:r w:rsidRPr="007F46A2">
              <w:rPr>
                <w:sz w:val="24"/>
                <w:szCs w:val="24"/>
              </w:rPr>
              <w:t>Трудностью является смешивание результатов для ребенка и результатов для семьи в целом</w:t>
            </w:r>
          </w:p>
        </w:tc>
        <w:tc>
          <w:tcPr>
            <w:tcW w:w="1722" w:type="dxa"/>
          </w:tcPr>
          <w:p w14:paraId="2251792F" w14:textId="77777777" w:rsidR="007A115F" w:rsidRPr="007F46A2" w:rsidRDefault="007A115F" w:rsidP="00360075">
            <w:pPr>
              <w:tabs>
                <w:tab w:val="left" w:pos="0"/>
              </w:tabs>
              <w:jc w:val="both"/>
              <w:rPr>
                <w:sz w:val="24"/>
                <w:szCs w:val="24"/>
              </w:rPr>
            </w:pPr>
            <w:r w:rsidRPr="007F46A2">
              <w:rPr>
                <w:sz w:val="24"/>
                <w:szCs w:val="24"/>
              </w:rPr>
              <w:t>Требует панельных исследований во времени</w:t>
            </w:r>
          </w:p>
        </w:tc>
      </w:tr>
      <w:tr w:rsidR="007A115F" w:rsidRPr="007F46A2" w14:paraId="2EB8F6CB" w14:textId="77777777" w:rsidTr="001B4492">
        <w:trPr>
          <w:jc w:val="center"/>
        </w:trPr>
        <w:tc>
          <w:tcPr>
            <w:tcW w:w="9676" w:type="dxa"/>
            <w:gridSpan w:val="4"/>
          </w:tcPr>
          <w:p w14:paraId="418F3A36" w14:textId="4D8C8756" w:rsidR="007A115F" w:rsidRPr="007F46A2" w:rsidRDefault="00307F2F" w:rsidP="005C0B54">
            <w:pPr>
              <w:tabs>
                <w:tab w:val="left" w:pos="0"/>
              </w:tabs>
              <w:ind w:firstLine="573"/>
              <w:jc w:val="both"/>
              <w:rPr>
                <w:sz w:val="24"/>
                <w:szCs w:val="24"/>
              </w:rPr>
            </w:pPr>
            <w:r w:rsidRPr="007F46A2">
              <w:rPr>
                <w:sz w:val="24"/>
                <w:szCs w:val="24"/>
              </w:rPr>
              <w:t xml:space="preserve">Примечание </w:t>
            </w:r>
            <w:r w:rsidR="007F46A2">
              <w:rPr>
                <w:sz w:val="24"/>
                <w:szCs w:val="24"/>
              </w:rPr>
              <w:t>–</w:t>
            </w:r>
            <w:r w:rsidR="00322812">
              <w:rPr>
                <w:sz w:val="24"/>
                <w:szCs w:val="24"/>
              </w:rPr>
              <w:t xml:space="preserve"> </w:t>
            </w:r>
            <w:r w:rsidR="007A115F" w:rsidRPr="007F46A2">
              <w:rPr>
                <w:sz w:val="24"/>
                <w:szCs w:val="24"/>
              </w:rPr>
              <w:t xml:space="preserve">Составлено </w:t>
            </w:r>
            <w:r w:rsidR="00303731">
              <w:rPr>
                <w:sz w:val="24"/>
                <w:szCs w:val="24"/>
              </w:rPr>
              <w:t>п</w:t>
            </w:r>
            <w:r w:rsidR="005A605C" w:rsidRPr="007F46A2">
              <w:rPr>
                <w:sz w:val="24"/>
                <w:szCs w:val="24"/>
              </w:rPr>
              <w:t xml:space="preserve">о </w:t>
            </w:r>
            <w:r w:rsidR="005A605C" w:rsidRPr="00AE207A">
              <w:rPr>
                <w:sz w:val="24"/>
                <w:szCs w:val="24"/>
              </w:rPr>
              <w:t>источникам</w:t>
            </w:r>
            <w:r w:rsidR="00A927F3">
              <w:rPr>
                <w:sz w:val="24"/>
                <w:szCs w:val="24"/>
              </w:rPr>
              <w:t xml:space="preserve"> </w:t>
            </w:r>
            <w:r w:rsidR="007A115F" w:rsidRPr="00AE207A">
              <w:rPr>
                <w:sz w:val="24"/>
                <w:szCs w:val="24"/>
              </w:rPr>
              <w:sym w:font="Symbol" w:char="F05B"/>
            </w:r>
            <w:r w:rsidR="009663AC" w:rsidRPr="00AE207A">
              <w:rPr>
                <w:sz w:val="24"/>
                <w:szCs w:val="24"/>
              </w:rPr>
              <w:t>1</w:t>
            </w:r>
            <w:r w:rsidR="008A27C8" w:rsidRPr="00AE207A">
              <w:rPr>
                <w:sz w:val="24"/>
                <w:szCs w:val="24"/>
              </w:rPr>
              <w:t>31</w:t>
            </w:r>
            <w:r w:rsidR="00303731" w:rsidRPr="00AE207A">
              <w:rPr>
                <w:sz w:val="24"/>
                <w:szCs w:val="24"/>
              </w:rPr>
              <w:t>, р.</w:t>
            </w:r>
            <w:r w:rsidR="001B4492">
              <w:rPr>
                <w:sz w:val="24"/>
                <w:szCs w:val="24"/>
              </w:rPr>
              <w:t xml:space="preserve"> </w:t>
            </w:r>
            <w:r w:rsidR="005C0B54">
              <w:rPr>
                <w:sz w:val="24"/>
                <w:szCs w:val="24"/>
              </w:rPr>
              <w:t>401</w:t>
            </w:r>
            <w:r w:rsidR="00303731" w:rsidRPr="00AE207A">
              <w:rPr>
                <w:sz w:val="24"/>
                <w:szCs w:val="24"/>
              </w:rPr>
              <w:t xml:space="preserve">; </w:t>
            </w:r>
            <w:r w:rsidR="00CD074B" w:rsidRPr="00AE207A">
              <w:rPr>
                <w:sz w:val="24"/>
                <w:szCs w:val="24"/>
              </w:rPr>
              <w:t>132, р.</w:t>
            </w:r>
            <w:r w:rsidR="001B4492">
              <w:rPr>
                <w:sz w:val="24"/>
                <w:szCs w:val="24"/>
              </w:rPr>
              <w:t xml:space="preserve"> </w:t>
            </w:r>
            <w:r w:rsidR="005C0B54">
              <w:rPr>
                <w:sz w:val="24"/>
                <w:szCs w:val="24"/>
              </w:rPr>
              <w:t>961</w:t>
            </w:r>
            <w:r w:rsidR="00303731" w:rsidRPr="00AE207A">
              <w:rPr>
                <w:sz w:val="24"/>
                <w:szCs w:val="24"/>
              </w:rPr>
              <w:t xml:space="preserve">; 135, </w:t>
            </w:r>
            <w:r w:rsidR="009663AC" w:rsidRPr="00AE207A">
              <w:rPr>
                <w:sz w:val="24"/>
                <w:szCs w:val="24"/>
              </w:rPr>
              <w:t>13</w:t>
            </w:r>
            <w:r w:rsidR="008A27C8" w:rsidRPr="00AE207A">
              <w:rPr>
                <w:sz w:val="24"/>
                <w:szCs w:val="24"/>
              </w:rPr>
              <w:t>6</w:t>
            </w:r>
            <w:r w:rsidR="007A115F" w:rsidRPr="00AE207A">
              <w:rPr>
                <w:sz w:val="24"/>
                <w:szCs w:val="24"/>
              </w:rPr>
              <w:sym w:font="Symbol" w:char="F05D"/>
            </w:r>
          </w:p>
        </w:tc>
      </w:tr>
    </w:tbl>
    <w:p w14:paraId="08E0A709" w14:textId="77777777" w:rsidR="005A605C" w:rsidRPr="00360075" w:rsidRDefault="005A605C" w:rsidP="00360075">
      <w:pPr>
        <w:tabs>
          <w:tab w:val="left" w:pos="0"/>
          <w:tab w:val="left" w:pos="993"/>
        </w:tabs>
        <w:spacing w:after="0" w:line="240" w:lineRule="auto"/>
        <w:ind w:firstLine="567"/>
        <w:jc w:val="both"/>
        <w:rPr>
          <w:rFonts w:ascii="Times New Roman" w:hAnsi="Times New Roman" w:cs="Times New Roman"/>
          <w:sz w:val="28"/>
          <w:szCs w:val="28"/>
        </w:rPr>
      </w:pPr>
    </w:p>
    <w:p w14:paraId="2D74BD37" w14:textId="77777777" w:rsidR="007F46A2" w:rsidRPr="007F46A2" w:rsidRDefault="007F46A2" w:rsidP="00C1748D">
      <w:pPr>
        <w:tabs>
          <w:tab w:val="left" w:pos="0"/>
          <w:tab w:val="left" w:pos="284"/>
          <w:tab w:val="left" w:pos="709"/>
          <w:tab w:val="left" w:pos="993"/>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Подводя итог материалам данного параграфа, можно сделать следующие выводы. </w:t>
      </w:r>
    </w:p>
    <w:p w14:paraId="728BC29D" w14:textId="55326E3E" w:rsidR="007F46A2" w:rsidRPr="007F46A2" w:rsidRDefault="007F46A2" w:rsidP="00C1748D">
      <w:pPr>
        <w:tabs>
          <w:tab w:val="left" w:pos="0"/>
          <w:tab w:val="left" w:pos="284"/>
          <w:tab w:val="left" w:pos="567"/>
          <w:tab w:val="left" w:pos="709"/>
          <w:tab w:val="left" w:pos="993"/>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 xml:space="preserve">Актуальные исследования масштабов распространения разных форм отклонений в состоянии здоровья, которые носят обобщенное название «инвалидность» среди детей до 16-20 лет подчеркивают значительную и растущую долю этих групп. В развитых странах, регулярно исследующих этот вопрос, доля таких детей определяется от 6 до 8% их общей численности. </w:t>
      </w:r>
    </w:p>
    <w:p w14:paraId="76B606DB" w14:textId="77777777" w:rsidR="007F46A2" w:rsidRPr="007F46A2" w:rsidRDefault="007F46A2" w:rsidP="00C1748D">
      <w:pPr>
        <w:tabs>
          <w:tab w:val="left" w:pos="0"/>
          <w:tab w:val="left" w:pos="284"/>
          <w:tab w:val="left" w:pos="567"/>
          <w:tab w:val="left" w:pos="709"/>
          <w:tab w:val="left" w:pos="993"/>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Для современного социального государства это выражается в расширении отдельного направления в области социальной политики, связанного как с вопросами прав инвалидов, так и области защиты прав семьи или семейной политики.</w:t>
      </w:r>
    </w:p>
    <w:p w14:paraId="4031E948" w14:textId="77777777" w:rsidR="007F46A2" w:rsidRPr="007F46A2" w:rsidRDefault="007F46A2" w:rsidP="00C1748D">
      <w:pPr>
        <w:tabs>
          <w:tab w:val="left" w:pos="0"/>
          <w:tab w:val="left" w:pos="284"/>
          <w:tab w:val="left" w:pos="567"/>
          <w:tab w:val="left" w:pos="709"/>
          <w:tab w:val="left" w:pos="993"/>
        </w:tabs>
        <w:spacing w:after="0" w:line="240" w:lineRule="auto"/>
        <w:ind w:firstLine="709"/>
        <w:jc w:val="both"/>
        <w:rPr>
          <w:rFonts w:ascii="Times New Roman" w:hAnsi="Times New Roman" w:cs="Times New Roman"/>
          <w:sz w:val="28"/>
          <w:szCs w:val="28"/>
        </w:rPr>
      </w:pPr>
      <w:r w:rsidRPr="007F46A2">
        <w:rPr>
          <w:rFonts w:ascii="Times New Roman" w:hAnsi="Times New Roman" w:cs="Times New Roman"/>
          <w:sz w:val="28"/>
          <w:szCs w:val="28"/>
        </w:rPr>
        <w:t>Разные модели семейной политики в странах мира, несмотря на признание значимости поддержки семей с детьми-инвалидами, пока не привели к выравниванию социально-экономического положения семей. Официальные данные об уровне жизни таких семей говорят, что доля семей, имеющих доходы ниже уровня бедности без детей-инвалидов, как правило, меньше, чем с детьми-инвалидами (</w:t>
      </w:r>
      <w:r w:rsidR="00C1748D" w:rsidRPr="007F46A2">
        <w:rPr>
          <w:rFonts w:ascii="Times New Roman" w:hAnsi="Times New Roman" w:cs="Times New Roman"/>
          <w:sz w:val="28"/>
          <w:szCs w:val="28"/>
        </w:rPr>
        <w:t>т</w:t>
      </w:r>
      <w:r w:rsidRPr="007F46A2">
        <w:rPr>
          <w:rFonts w:ascii="Times New Roman" w:hAnsi="Times New Roman" w:cs="Times New Roman"/>
          <w:sz w:val="28"/>
          <w:szCs w:val="28"/>
        </w:rPr>
        <w:t>аблица 9).</w:t>
      </w:r>
    </w:p>
    <w:p w14:paraId="55CF5462" w14:textId="22318132" w:rsidR="007A115F" w:rsidRPr="00360075" w:rsidRDefault="007A115F" w:rsidP="00C1748D">
      <w:pPr>
        <w:tabs>
          <w:tab w:val="left" w:pos="0"/>
          <w:tab w:val="left" w:pos="567"/>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Либеральные модели (США, Великобритания и др.) имеют четкое отличие от социал-демократических и социально-корпоративных (скандинавские страны, Франция, Германия и др.). Оно состоит в том, что вторые с малого возраста ребенка с ограниченными возможностями обеспечивают широкий доступ к комплексу необходимых услуг, а денежные пособия являются дополнением к этому и не проверяются на доход, а только на потребности инвалидов. В то время как либеральные страны используют денежные пособия в разных пропорциях, масштабах и строго с учетом уровня доходов домохозяйства. Либерализм и акцент на трудовые источники доходов в США в семейной политике выражается в том, налоговые вычеты поддерживают работающих американцев в случае инвалидности ребенка. Они могут вычесть из налогооблагаемой базы оплату медицинских услуг, посещение специализированных школ, а также адаптацию жилья к потребностям ребенка-инвалида, если инвалидность будет зафиксирована врачом. Есть также программа</w:t>
      </w:r>
      <w:r w:rsidR="00A927F3">
        <w:rPr>
          <w:rFonts w:ascii="Times New Roman" w:hAnsi="Times New Roman" w:cs="Times New Roman"/>
          <w:sz w:val="28"/>
          <w:szCs w:val="28"/>
        </w:rPr>
        <w:t xml:space="preserve"> </w:t>
      </w:r>
      <w:r w:rsidRPr="00360075">
        <w:rPr>
          <w:rFonts w:ascii="Times New Roman" w:hAnsi="Times New Roman" w:cs="Times New Roman"/>
          <w:sz w:val="28"/>
          <w:szCs w:val="28"/>
        </w:rPr>
        <w:t xml:space="preserve">обслуживания и инклюзивного образования </w:t>
      </w:r>
      <w:r w:rsidRPr="00360075">
        <w:rPr>
          <w:rFonts w:ascii="Times New Roman" w:hAnsi="Times New Roman" w:cs="Times New Roman"/>
          <w:sz w:val="28"/>
          <w:szCs w:val="28"/>
          <w:lang w:val="en-US"/>
        </w:rPr>
        <w:t>IDEA</w:t>
      </w:r>
      <w:r w:rsidR="001B4492">
        <w:rPr>
          <w:rFonts w:ascii="Times New Roman" w:hAnsi="Times New Roman" w:cs="Times New Roman"/>
          <w:sz w:val="28"/>
          <w:szCs w:val="28"/>
        </w:rPr>
        <w:t xml:space="preserve"> </w:t>
      </w:r>
      <w:r w:rsidRPr="00360075">
        <w:rPr>
          <w:rFonts w:ascii="Times New Roman" w:hAnsi="Times New Roman" w:cs="Times New Roman"/>
          <w:sz w:val="28"/>
          <w:szCs w:val="28"/>
        </w:rPr>
        <w:t>для детей с рождения до возраста 21 год, которая сочетает индивидуальный план и общие мероприятия по оздоровлению и питанию. То есть США опирается на налоговые льготы и услуги для детей-инвалидов, а также очень на продовольственные талоны и весьма ограниченную денежную поддержку для малообеспеченных семей. Поэтому в исследованиях выявляется значительный разрыв между долей семей с детьми-инвалидами, живущей ниже уровня официальной черты бедности, и долей бедных семей с детьми без особенностей в развитии: 28 против 16%.</w:t>
      </w:r>
    </w:p>
    <w:p w14:paraId="0DE51CA8" w14:textId="77777777" w:rsidR="007A115F" w:rsidRPr="00360075" w:rsidRDefault="007A115F" w:rsidP="00C1748D">
      <w:pPr>
        <w:tabs>
          <w:tab w:val="left" w:pos="0"/>
          <w:tab w:val="left" w:pos="567"/>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Политика Великобритании представляет собой совокупность разнородных мер либеральной и консервативной природы, некоторые их которых идут с проверкой на уровень благосостояния (например, пособие для работающих родителей с низким уровнем оплаты труда и средним или высоким уровнем потребностей ребенка-инвалида). Права основаны на оценках инвалидности и связаны с ее тяжестью. Страна предоставляет цепочку льгот и пособий, которые в случае подтверждения права на одно, автоматически влекут за собой право и на другие. Несмотря на некоторые весьма позитивно оцениваемые родителями виды пособий, такие как </w:t>
      </w:r>
      <w:r w:rsidRPr="00360075">
        <w:rPr>
          <w:rFonts w:ascii="Times New Roman" w:hAnsi="Times New Roman" w:cs="Times New Roman"/>
          <w:sz w:val="28"/>
          <w:szCs w:val="28"/>
          <w:lang w:val="en-US"/>
        </w:rPr>
        <w:t>DLA</w:t>
      </w:r>
      <w:r w:rsidRPr="00360075">
        <w:rPr>
          <w:rFonts w:ascii="Times New Roman" w:hAnsi="Times New Roman" w:cs="Times New Roman"/>
          <w:sz w:val="28"/>
          <w:szCs w:val="28"/>
        </w:rPr>
        <w:t>, уровень бедности среди домохозяйств с детьми инвалидами также высок, как и в США – 29%. В то время как среди обычных семей этот уровень составляет 21%.</w:t>
      </w:r>
    </w:p>
    <w:p w14:paraId="2988FF79" w14:textId="3423FF95" w:rsidR="007A115F" w:rsidRPr="00360075" w:rsidRDefault="007A115F" w:rsidP="00C1748D">
      <w:pPr>
        <w:tabs>
          <w:tab w:val="left" w:pos="0"/>
          <w:tab w:val="left" w:pos="567"/>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Модели Швеции и Франции представлены достаточно прогрессивными и целостными мерами, направленными на семейную политику, в рамках которой поддержка домохозяйств с ограниченными возможностями является дополнительной по отношению к основной системе поддержки семьи. Семьи с детьми инвалидами могут обратиться за дополнительной поддержкой, которая будет предоставлена после медицинской и функциональных оценок.</w:t>
      </w:r>
    </w:p>
    <w:p w14:paraId="07BD7F68" w14:textId="77777777" w:rsidR="007A115F" w:rsidRPr="00360075" w:rsidRDefault="007A115F" w:rsidP="00C1748D">
      <w:pPr>
        <w:tabs>
          <w:tab w:val="left" w:pos="0"/>
          <w:tab w:val="left" w:pos="567"/>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Методология, применяемая при исследовании систем социальной защиты домохозяйств с детьми-инвалидами, использует:</w:t>
      </w:r>
    </w:p>
    <w:p w14:paraId="0BCD5FF9" w14:textId="77777777" w:rsidR="007A115F" w:rsidRPr="00360075" w:rsidRDefault="00C1748D" w:rsidP="007B5198">
      <w:pPr>
        <w:pStyle w:val="a3"/>
        <w:numPr>
          <w:ilvl w:val="0"/>
          <w:numId w:val="43"/>
        </w:numPr>
        <w:tabs>
          <w:tab w:val="left" w:pos="0"/>
          <w:tab w:val="left" w:pos="567"/>
          <w:tab w:val="left" w:pos="709"/>
          <w:tab w:val="left" w:pos="993"/>
        </w:tabs>
        <w:ind w:left="0" w:firstLine="709"/>
        <w:jc w:val="both"/>
        <w:rPr>
          <w:sz w:val="28"/>
          <w:szCs w:val="28"/>
        </w:rPr>
      </w:pPr>
      <w:r w:rsidRPr="00360075">
        <w:rPr>
          <w:sz w:val="28"/>
          <w:szCs w:val="28"/>
        </w:rPr>
        <w:t>м</w:t>
      </w:r>
      <w:r w:rsidR="007A115F" w:rsidRPr="00360075">
        <w:rPr>
          <w:sz w:val="28"/>
          <w:szCs w:val="28"/>
        </w:rPr>
        <w:t>етод затраты/доходы;</w:t>
      </w:r>
    </w:p>
    <w:p w14:paraId="60E786DB" w14:textId="77777777" w:rsidR="007A115F" w:rsidRPr="00360075" w:rsidRDefault="00C1748D" w:rsidP="007B5198">
      <w:pPr>
        <w:pStyle w:val="a3"/>
        <w:numPr>
          <w:ilvl w:val="0"/>
          <w:numId w:val="43"/>
        </w:numPr>
        <w:tabs>
          <w:tab w:val="left" w:pos="0"/>
          <w:tab w:val="left" w:pos="567"/>
          <w:tab w:val="left" w:pos="709"/>
          <w:tab w:val="left" w:pos="993"/>
        </w:tabs>
        <w:ind w:left="0" w:firstLine="709"/>
        <w:jc w:val="both"/>
        <w:rPr>
          <w:sz w:val="28"/>
          <w:szCs w:val="28"/>
        </w:rPr>
      </w:pPr>
      <w:r w:rsidRPr="00360075">
        <w:rPr>
          <w:sz w:val="28"/>
          <w:szCs w:val="28"/>
        </w:rPr>
        <w:t>м</w:t>
      </w:r>
      <w:r w:rsidR="007A115F" w:rsidRPr="00360075">
        <w:rPr>
          <w:sz w:val="28"/>
          <w:szCs w:val="28"/>
        </w:rPr>
        <w:t>етод оценки социальных прав семей с детьми-инвалидами (доступность и использование)</w:t>
      </w:r>
    </w:p>
    <w:p w14:paraId="2D2D70A0" w14:textId="77777777" w:rsidR="007A115F" w:rsidRPr="00360075" w:rsidRDefault="00C1748D" w:rsidP="007B5198">
      <w:pPr>
        <w:pStyle w:val="a3"/>
        <w:numPr>
          <w:ilvl w:val="0"/>
          <w:numId w:val="43"/>
        </w:numPr>
        <w:tabs>
          <w:tab w:val="left" w:pos="0"/>
          <w:tab w:val="left" w:pos="567"/>
          <w:tab w:val="left" w:pos="709"/>
          <w:tab w:val="left" w:pos="993"/>
        </w:tabs>
        <w:ind w:left="0" w:firstLine="709"/>
        <w:jc w:val="both"/>
        <w:rPr>
          <w:sz w:val="28"/>
          <w:szCs w:val="28"/>
        </w:rPr>
      </w:pPr>
      <w:r w:rsidRPr="00360075">
        <w:rPr>
          <w:sz w:val="28"/>
          <w:szCs w:val="28"/>
        </w:rPr>
        <w:t>м</w:t>
      </w:r>
      <w:r w:rsidR="007A115F" w:rsidRPr="00360075">
        <w:rPr>
          <w:sz w:val="28"/>
          <w:szCs w:val="28"/>
        </w:rPr>
        <w:t xml:space="preserve">етод оценки воздействия на благосостояние детей-инвалидов в долгосрочной перспективе. </w:t>
      </w:r>
    </w:p>
    <w:p w14:paraId="434687A3" w14:textId="77777777" w:rsidR="007A115F" w:rsidRPr="00360075" w:rsidRDefault="007A115F" w:rsidP="00C1748D">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Каждый из методов имеет свои особенности и ограничения, с их помощью возможны только некоторые межстрановые сравнения, т.к. существует несопоставимость применяемых критериев инвалидности и применяемых социальных программ в силу исторических и социально-экономических особенностей страновой политики.</w:t>
      </w:r>
    </w:p>
    <w:p w14:paraId="03CE4612" w14:textId="77777777" w:rsidR="005F56E4" w:rsidRPr="00360075" w:rsidRDefault="005F56E4" w:rsidP="00360075">
      <w:pPr>
        <w:spacing w:after="0" w:line="240" w:lineRule="auto"/>
        <w:rPr>
          <w:rFonts w:ascii="Times New Roman" w:hAnsi="Times New Roman" w:cs="Times New Roman"/>
        </w:rPr>
      </w:pPr>
      <w:r w:rsidRPr="00360075">
        <w:rPr>
          <w:rFonts w:ascii="Times New Roman" w:hAnsi="Times New Roman" w:cs="Times New Roman"/>
        </w:rPr>
        <w:br w:type="page"/>
      </w:r>
    </w:p>
    <w:p w14:paraId="1B62C974" w14:textId="77777777" w:rsidR="00A6685C" w:rsidRPr="00360075" w:rsidRDefault="00A6685C" w:rsidP="00C1748D">
      <w:pPr>
        <w:pStyle w:val="a3"/>
        <w:tabs>
          <w:tab w:val="left" w:pos="709"/>
        </w:tabs>
        <w:ind w:left="0" w:firstLine="709"/>
        <w:jc w:val="both"/>
        <w:rPr>
          <w:b/>
          <w:sz w:val="28"/>
          <w:szCs w:val="28"/>
        </w:rPr>
      </w:pPr>
      <w:r w:rsidRPr="00360075">
        <w:rPr>
          <w:b/>
          <w:sz w:val="28"/>
          <w:szCs w:val="28"/>
        </w:rPr>
        <w:t xml:space="preserve">2 </w:t>
      </w:r>
      <w:r w:rsidR="00A265AE" w:rsidRPr="00360075">
        <w:rPr>
          <w:b/>
          <w:sz w:val="28"/>
          <w:szCs w:val="28"/>
        </w:rPr>
        <w:t>АНАЛИЗ И ОЦЕНКА СОЦИАЛЬНО-ЭКОНОМИЧЕСКОГО ПОЛОЖЕНИЯ СЕМЕЙ С ДЕТЬМИ В ЭКОНОМИКЕ КАЗАХСТАНА</w:t>
      </w:r>
    </w:p>
    <w:p w14:paraId="37D7215C" w14:textId="77777777" w:rsidR="00A6685C" w:rsidRPr="00360075" w:rsidRDefault="00A6685C" w:rsidP="00C1748D">
      <w:pPr>
        <w:pStyle w:val="a3"/>
        <w:tabs>
          <w:tab w:val="left" w:pos="709"/>
        </w:tabs>
        <w:ind w:left="0" w:firstLine="709"/>
        <w:jc w:val="both"/>
        <w:rPr>
          <w:b/>
          <w:sz w:val="28"/>
          <w:szCs w:val="28"/>
        </w:rPr>
      </w:pPr>
    </w:p>
    <w:p w14:paraId="5327A56E" w14:textId="77777777" w:rsidR="00A6685C" w:rsidRPr="00360075" w:rsidRDefault="00A6685C" w:rsidP="00C1748D">
      <w:pPr>
        <w:tabs>
          <w:tab w:val="left" w:pos="709"/>
        </w:tabs>
        <w:spacing w:after="0" w:line="240" w:lineRule="auto"/>
        <w:ind w:firstLine="709"/>
        <w:jc w:val="both"/>
        <w:rPr>
          <w:rFonts w:ascii="Times New Roman" w:hAnsi="Times New Roman" w:cs="Times New Roman"/>
          <w:b/>
          <w:sz w:val="28"/>
          <w:szCs w:val="28"/>
        </w:rPr>
      </w:pPr>
      <w:r w:rsidRPr="00360075">
        <w:rPr>
          <w:rFonts w:ascii="Times New Roman" w:hAnsi="Times New Roman" w:cs="Times New Roman"/>
          <w:b/>
          <w:sz w:val="28"/>
          <w:szCs w:val="28"/>
        </w:rPr>
        <w:t>2.1 Типы демографического воспроизводства и динамика доходов домохозяйств с детьми в Казахстане</w:t>
      </w:r>
    </w:p>
    <w:p w14:paraId="33025317" w14:textId="77777777" w:rsidR="00310734" w:rsidRPr="00360075" w:rsidRDefault="00310734" w:rsidP="00C1748D">
      <w:pPr>
        <w:pStyle w:val="4"/>
        <w:numPr>
          <w:ilvl w:val="0"/>
          <w:numId w:val="0"/>
        </w:numPr>
        <w:tabs>
          <w:tab w:val="left" w:pos="709"/>
        </w:tabs>
        <w:ind w:firstLine="709"/>
      </w:pPr>
      <w:r w:rsidRPr="00360075">
        <w:t xml:space="preserve">Современное общество считает семью одним из основных институтов для формирования человеческого потенциала страны. Именно факторы, действующие на стороне семьи, в значительной степени определяют для индивида возможности реализации его генетических задатков и накопленного в период взросления человеческого капитала </w:t>
      </w:r>
      <w:r w:rsidRPr="00360075">
        <w:sym w:font="Symbol" w:char="F05B"/>
      </w:r>
      <w:r w:rsidRPr="00360075">
        <w:t>1</w:t>
      </w:r>
      <w:r w:rsidR="00F876BB" w:rsidRPr="00360075">
        <w:t>3</w:t>
      </w:r>
      <w:r w:rsidR="00BB1307" w:rsidRPr="00360075">
        <w:t>7</w:t>
      </w:r>
      <w:r w:rsidR="00E472D2" w:rsidRPr="00360075">
        <w:t>]</w:t>
      </w:r>
      <w:r w:rsidR="00386C83">
        <w:t>.</w:t>
      </w:r>
    </w:p>
    <w:p w14:paraId="7B3A62EF" w14:textId="60361E73" w:rsidR="00310734" w:rsidRPr="00360075" w:rsidRDefault="00310734" w:rsidP="00C1748D">
      <w:pPr>
        <w:pStyle w:val="4"/>
        <w:numPr>
          <w:ilvl w:val="0"/>
          <w:numId w:val="0"/>
        </w:numPr>
        <w:tabs>
          <w:tab w:val="left" w:pos="709"/>
        </w:tabs>
        <w:ind w:firstLine="709"/>
      </w:pPr>
      <w:r w:rsidRPr="00360075">
        <w:t>Г.</w:t>
      </w:r>
      <w:r w:rsidR="001B4492">
        <w:t> </w:t>
      </w:r>
      <w:r w:rsidRPr="00360075">
        <w:t>Беккер, один из основоположников теории человеческого капитала, доказал наличие прямой связи между стоимостью человеческого капитала  и благосостоянием домохозяйства, важнейшей прокси которого является уровень его доходов [</w:t>
      </w:r>
      <w:r w:rsidR="00F876BB" w:rsidRPr="00360075">
        <w:t>13</w:t>
      </w:r>
      <w:r w:rsidR="00E472D2">
        <w:t>8</w:t>
      </w:r>
      <w:r w:rsidRPr="00360075">
        <w:t>]</w:t>
      </w:r>
      <w:r w:rsidR="00F876BB" w:rsidRPr="00360075">
        <w:t>.</w:t>
      </w:r>
    </w:p>
    <w:p w14:paraId="09F252E7" w14:textId="173AFFF7" w:rsidR="00310734" w:rsidRPr="00360075" w:rsidRDefault="00310734" w:rsidP="00C1748D">
      <w:pPr>
        <w:pStyle w:val="4"/>
        <w:numPr>
          <w:ilvl w:val="0"/>
          <w:numId w:val="0"/>
        </w:numPr>
        <w:tabs>
          <w:tab w:val="left" w:pos="709"/>
        </w:tabs>
        <w:ind w:firstLine="709"/>
      </w:pPr>
      <w:r w:rsidRPr="00360075">
        <w:t>Исследования человеческого капитала в современной экономической науке</w:t>
      </w:r>
      <w:r w:rsidR="000C3D93">
        <w:t xml:space="preserve"> </w:t>
      </w:r>
      <w:r w:rsidRPr="00360075">
        <w:t xml:space="preserve">оперируют понятием домохозяйство, как базовой экономической единицей с её характеристиками доходов, расходов и потребления </w:t>
      </w:r>
      <w:r w:rsidRPr="00360075">
        <w:sym w:font="Symbol" w:char="F05B"/>
      </w:r>
      <w:r w:rsidR="00E472D2">
        <w:t>64, с.</w:t>
      </w:r>
      <w:r w:rsidR="001B4492">
        <w:t xml:space="preserve"> </w:t>
      </w:r>
      <w:r w:rsidR="00E472D2">
        <w:t>23</w:t>
      </w:r>
      <w:r w:rsidRPr="00360075">
        <w:sym w:font="Symbol" w:char="F05D"/>
      </w:r>
      <w:r w:rsidR="00F876BB" w:rsidRPr="00360075">
        <w:t>.</w:t>
      </w:r>
    </w:p>
    <w:p w14:paraId="306326EF" w14:textId="77777777" w:rsidR="00310734" w:rsidRPr="00360075" w:rsidRDefault="00310734" w:rsidP="00C1748D">
      <w:pPr>
        <w:pStyle w:val="4"/>
        <w:numPr>
          <w:ilvl w:val="0"/>
          <w:numId w:val="0"/>
        </w:numPr>
        <w:tabs>
          <w:tab w:val="left" w:pos="709"/>
        </w:tabs>
        <w:ind w:firstLine="709"/>
      </w:pPr>
      <w:r w:rsidRPr="00360075">
        <w:t>Можно отметить, что понимание домохозяйства, как группы людей, проживающих совместно, и частично или полностью объединяющих свои доходы и расходы, лучше соответствует эмпирической картине общества и обеспечивает более эффективные практики поддержки группы со стороны государства</w:t>
      </w:r>
      <w:r w:rsidR="00F876BB" w:rsidRPr="00360075">
        <w:t>.</w:t>
      </w:r>
    </w:p>
    <w:p w14:paraId="66D96F72" w14:textId="77777777" w:rsidR="00310734" w:rsidRPr="00360075" w:rsidRDefault="00310734" w:rsidP="00C1748D">
      <w:pPr>
        <w:pStyle w:val="4"/>
        <w:numPr>
          <w:ilvl w:val="0"/>
          <w:numId w:val="0"/>
        </w:numPr>
        <w:tabs>
          <w:tab w:val="left" w:pos="709"/>
        </w:tabs>
        <w:ind w:firstLine="709"/>
      </w:pPr>
      <w:r w:rsidRPr="00360075">
        <w:t>Казахстану удалось преодолеть негативные тенденции трансформационного периода, выразившиеся в снижении рождаемости, особенно в городских домохозяйствах. За последние десять лет значительный структурный сдвиг в структуре домохозяйств с детьми зафиксирован в пользу многодетной</w:t>
      </w:r>
      <w:r w:rsidR="00C1748D">
        <w:t xml:space="preserve"> семьи с тремя и более детьми. </w:t>
      </w:r>
      <w:r w:rsidRPr="00360075">
        <w:t>В то же время, многодетные семьи существенно отличаются от малодетных (1-2 ребенка) более низкими доходами и покупательной способностью, что, несомненно, сказывается на их возможностях формирования человеческого капитала</w:t>
      </w:r>
      <w:r w:rsidR="004F0547">
        <w:t xml:space="preserve"> </w:t>
      </w:r>
      <w:r w:rsidR="00E472D2" w:rsidRPr="00360075">
        <w:sym w:font="Symbol" w:char="F05B"/>
      </w:r>
      <w:r w:rsidR="00E472D2" w:rsidRPr="00360075">
        <w:t>1</w:t>
      </w:r>
      <w:r w:rsidR="00E472D2">
        <w:t>39</w:t>
      </w:r>
      <w:r w:rsidR="00E472D2" w:rsidRPr="00360075">
        <w:sym w:font="Symbol" w:char="F05D"/>
      </w:r>
      <w:r w:rsidR="004F0547">
        <w:t>.</w:t>
      </w:r>
    </w:p>
    <w:p w14:paraId="3E955356" w14:textId="77777777" w:rsidR="00310734" w:rsidRPr="00360075" w:rsidRDefault="00310734" w:rsidP="00C1748D">
      <w:pPr>
        <w:pStyle w:val="4"/>
        <w:numPr>
          <w:ilvl w:val="0"/>
          <w:numId w:val="0"/>
        </w:numPr>
        <w:tabs>
          <w:tab w:val="left" w:pos="709"/>
        </w:tabs>
        <w:ind w:firstLine="709"/>
      </w:pPr>
      <w:r w:rsidRPr="00360075">
        <w:t xml:space="preserve">Международные исследования домохозяйств с детьми и детской бедности выявляют проблему как одну из самых насущных в современном мире. Исследователи из разных стран и международные организации приводят множество убедительных доказательств о взаимосвязи между доходами домохозяйств с детьми и последующими социальными и экономическими рисками, которые имеют место в их взрослой жизни </w:t>
      </w:r>
      <w:r w:rsidRPr="00360075">
        <w:sym w:font="Symbol" w:char="F05B"/>
      </w:r>
      <w:r w:rsidR="00F876BB" w:rsidRPr="00360075">
        <w:t>1</w:t>
      </w:r>
      <w:r w:rsidR="00E472D2">
        <w:t>40</w:t>
      </w:r>
      <w:r w:rsidRPr="00360075">
        <w:sym w:font="Symbol" w:char="F05D"/>
      </w:r>
      <w:r w:rsidR="00F876BB" w:rsidRPr="00360075">
        <w:t>.</w:t>
      </w:r>
    </w:p>
    <w:p w14:paraId="01AAEBCE" w14:textId="77777777" w:rsidR="00310734" w:rsidRPr="00360075" w:rsidRDefault="00310734" w:rsidP="00C1748D">
      <w:pPr>
        <w:pStyle w:val="4"/>
        <w:numPr>
          <w:ilvl w:val="0"/>
          <w:numId w:val="0"/>
        </w:numPr>
        <w:tabs>
          <w:tab w:val="left" w:pos="709"/>
        </w:tabs>
        <w:ind w:firstLine="709"/>
      </w:pPr>
      <w:r w:rsidRPr="00360075">
        <w:t xml:space="preserve">В связи с этим, оценка динамики и структуры доходов домохозяйств </w:t>
      </w:r>
      <w:r w:rsidR="00A53E9F" w:rsidRPr="00360075">
        <w:t xml:space="preserve">с детьми </w:t>
      </w:r>
      <w:r w:rsidRPr="00360075">
        <w:t>является актуальной задачей, в том числе для государственного регулирования занятости и уровня жизни населения.</w:t>
      </w:r>
    </w:p>
    <w:p w14:paraId="1524DDFC" w14:textId="52E1255C" w:rsidR="00310734" w:rsidRPr="00360075" w:rsidRDefault="00310734" w:rsidP="00C1748D">
      <w:pPr>
        <w:pStyle w:val="af4"/>
        <w:widowControl w:val="0"/>
        <w:tabs>
          <w:tab w:val="left" w:pos="709"/>
          <w:tab w:val="left" w:pos="1080"/>
        </w:tabs>
        <w:spacing w:after="0"/>
        <w:ind w:left="0" w:firstLine="709"/>
        <w:jc w:val="both"/>
        <w:rPr>
          <w:sz w:val="28"/>
          <w:szCs w:val="28"/>
        </w:rPr>
      </w:pPr>
      <w:r w:rsidRPr="00360075">
        <w:rPr>
          <w:sz w:val="28"/>
          <w:szCs w:val="28"/>
        </w:rPr>
        <w:t>Интересные результаты исследований о зависимости человеческого капитала детей от доходов семьи представлены в трудах многих иностранных авторов, таких как Л.</w:t>
      </w:r>
      <w:r w:rsidR="001B4492">
        <w:rPr>
          <w:sz w:val="28"/>
          <w:szCs w:val="28"/>
        </w:rPr>
        <w:t xml:space="preserve"> </w:t>
      </w:r>
      <w:r w:rsidRPr="00360075">
        <w:rPr>
          <w:sz w:val="28"/>
          <w:szCs w:val="28"/>
        </w:rPr>
        <w:t>Хардинг</w:t>
      </w:r>
      <w:r w:rsidR="004F0547">
        <w:rPr>
          <w:sz w:val="28"/>
          <w:szCs w:val="28"/>
        </w:rPr>
        <w:t xml:space="preserve"> </w:t>
      </w:r>
      <w:r w:rsidRPr="00360075">
        <w:rPr>
          <w:sz w:val="28"/>
          <w:szCs w:val="28"/>
        </w:rPr>
        <w:sym w:font="Symbol" w:char="F05B"/>
      </w:r>
      <w:r w:rsidR="00F876BB" w:rsidRPr="00360075">
        <w:rPr>
          <w:sz w:val="28"/>
          <w:szCs w:val="28"/>
        </w:rPr>
        <w:t>14</w:t>
      </w:r>
      <w:r w:rsidR="00E472D2">
        <w:rPr>
          <w:sz w:val="28"/>
          <w:szCs w:val="28"/>
        </w:rPr>
        <w:t>1</w:t>
      </w:r>
      <w:r w:rsidRPr="00360075">
        <w:rPr>
          <w:sz w:val="28"/>
          <w:szCs w:val="28"/>
        </w:rPr>
        <w:sym w:font="Symbol" w:char="F05D"/>
      </w:r>
      <w:r w:rsidRPr="00360075">
        <w:rPr>
          <w:sz w:val="28"/>
          <w:szCs w:val="28"/>
        </w:rPr>
        <w:t>, Р.</w:t>
      </w:r>
      <w:r w:rsidR="001B4492">
        <w:rPr>
          <w:sz w:val="28"/>
          <w:szCs w:val="28"/>
        </w:rPr>
        <w:t xml:space="preserve"> </w:t>
      </w:r>
      <w:r w:rsidRPr="00360075">
        <w:rPr>
          <w:sz w:val="28"/>
          <w:szCs w:val="28"/>
        </w:rPr>
        <w:t>Халперн</w:t>
      </w:r>
      <w:r w:rsidR="004F0547">
        <w:rPr>
          <w:sz w:val="28"/>
          <w:szCs w:val="28"/>
        </w:rPr>
        <w:t xml:space="preserve"> </w:t>
      </w:r>
      <w:r w:rsidRPr="00360075">
        <w:rPr>
          <w:sz w:val="28"/>
          <w:szCs w:val="28"/>
        </w:rPr>
        <w:sym w:font="Symbol" w:char="F05B"/>
      </w:r>
      <w:r w:rsidR="00F876BB" w:rsidRPr="00360075">
        <w:rPr>
          <w:sz w:val="28"/>
          <w:szCs w:val="28"/>
        </w:rPr>
        <w:t>14</w:t>
      </w:r>
      <w:r w:rsidR="00E472D2">
        <w:rPr>
          <w:sz w:val="28"/>
          <w:szCs w:val="28"/>
        </w:rPr>
        <w:t>2</w:t>
      </w:r>
      <w:r w:rsidRPr="00360075">
        <w:rPr>
          <w:sz w:val="28"/>
          <w:szCs w:val="28"/>
        </w:rPr>
        <w:sym w:font="Symbol" w:char="F05D"/>
      </w:r>
      <w:r w:rsidR="00AE3F7B" w:rsidRPr="00360075">
        <w:rPr>
          <w:sz w:val="28"/>
          <w:szCs w:val="28"/>
        </w:rPr>
        <w:t>, Р.</w:t>
      </w:r>
      <w:r w:rsidR="001B4492">
        <w:rPr>
          <w:sz w:val="28"/>
          <w:szCs w:val="28"/>
        </w:rPr>
        <w:t xml:space="preserve"> </w:t>
      </w:r>
      <w:r w:rsidR="00AE3F7B" w:rsidRPr="00360075">
        <w:rPr>
          <w:sz w:val="28"/>
          <w:szCs w:val="28"/>
        </w:rPr>
        <w:t>Арриага, Л.</w:t>
      </w:r>
      <w:r w:rsidR="001B4492">
        <w:rPr>
          <w:sz w:val="28"/>
          <w:szCs w:val="28"/>
        </w:rPr>
        <w:t xml:space="preserve"> </w:t>
      </w:r>
      <w:r w:rsidRPr="00360075">
        <w:rPr>
          <w:sz w:val="28"/>
          <w:szCs w:val="28"/>
        </w:rPr>
        <w:t>Фенсон</w:t>
      </w:r>
      <w:r w:rsidR="004F0547">
        <w:rPr>
          <w:sz w:val="28"/>
          <w:szCs w:val="28"/>
        </w:rPr>
        <w:t xml:space="preserve"> </w:t>
      </w:r>
      <w:r w:rsidRPr="00360075">
        <w:rPr>
          <w:sz w:val="28"/>
          <w:szCs w:val="28"/>
        </w:rPr>
        <w:sym w:font="Symbol" w:char="F05B"/>
      </w:r>
      <w:r w:rsidR="00F876BB" w:rsidRPr="00360075">
        <w:rPr>
          <w:sz w:val="28"/>
          <w:szCs w:val="28"/>
        </w:rPr>
        <w:t>14</w:t>
      </w:r>
      <w:r w:rsidR="00E472D2">
        <w:rPr>
          <w:sz w:val="28"/>
          <w:szCs w:val="28"/>
        </w:rPr>
        <w:t>3</w:t>
      </w:r>
      <w:r w:rsidRPr="00360075">
        <w:rPr>
          <w:sz w:val="28"/>
          <w:szCs w:val="28"/>
        </w:rPr>
        <w:sym w:font="Symbol" w:char="F05D"/>
      </w:r>
      <w:r w:rsidRPr="00360075">
        <w:rPr>
          <w:sz w:val="28"/>
          <w:szCs w:val="28"/>
        </w:rPr>
        <w:t>,</w:t>
      </w:r>
      <w:r w:rsidR="001B4492">
        <w:rPr>
          <w:sz w:val="28"/>
          <w:szCs w:val="28"/>
        </w:rPr>
        <w:t xml:space="preserve"> </w:t>
      </w:r>
      <w:r w:rsidRPr="00360075">
        <w:rPr>
          <w:sz w:val="28"/>
          <w:szCs w:val="28"/>
        </w:rPr>
        <w:t>Т.</w:t>
      </w:r>
      <w:r w:rsidR="001B4492">
        <w:rPr>
          <w:sz w:val="28"/>
          <w:szCs w:val="28"/>
        </w:rPr>
        <w:t xml:space="preserve"> </w:t>
      </w:r>
      <w:r w:rsidRPr="00360075">
        <w:rPr>
          <w:sz w:val="28"/>
          <w:szCs w:val="28"/>
        </w:rPr>
        <w:t>Ридге</w:t>
      </w:r>
      <w:r w:rsidR="004F0547">
        <w:rPr>
          <w:sz w:val="28"/>
          <w:szCs w:val="28"/>
        </w:rPr>
        <w:t xml:space="preserve"> </w:t>
      </w:r>
      <w:r w:rsidRPr="00360075">
        <w:rPr>
          <w:sz w:val="28"/>
          <w:szCs w:val="28"/>
        </w:rPr>
        <w:sym w:font="Symbol" w:char="F05B"/>
      </w:r>
      <w:r w:rsidR="00F876BB" w:rsidRPr="00360075">
        <w:rPr>
          <w:sz w:val="28"/>
          <w:szCs w:val="28"/>
        </w:rPr>
        <w:t>14</w:t>
      </w:r>
      <w:r w:rsidR="00E472D2">
        <w:rPr>
          <w:sz w:val="28"/>
          <w:szCs w:val="28"/>
        </w:rPr>
        <w:t>4</w:t>
      </w:r>
      <w:r w:rsidRPr="00360075">
        <w:rPr>
          <w:sz w:val="28"/>
          <w:szCs w:val="28"/>
        </w:rPr>
        <w:sym w:font="Symbol" w:char="F05D"/>
      </w:r>
      <w:r w:rsidRPr="00360075">
        <w:rPr>
          <w:sz w:val="28"/>
          <w:szCs w:val="28"/>
        </w:rPr>
        <w:t xml:space="preserve">, </w:t>
      </w:r>
      <w:r w:rsidRPr="00360075">
        <w:rPr>
          <w:sz w:val="28"/>
          <w:szCs w:val="28"/>
          <w:lang w:val="en-US"/>
        </w:rPr>
        <w:t>H</w:t>
      </w:r>
      <w:r w:rsidRPr="00360075">
        <w:rPr>
          <w:sz w:val="28"/>
          <w:szCs w:val="28"/>
        </w:rPr>
        <w:t>.</w:t>
      </w:r>
      <w:r w:rsidR="001B4492">
        <w:rPr>
          <w:sz w:val="28"/>
          <w:szCs w:val="28"/>
        </w:rPr>
        <w:t xml:space="preserve"> </w:t>
      </w:r>
      <w:r w:rsidRPr="00360075">
        <w:rPr>
          <w:sz w:val="28"/>
          <w:szCs w:val="28"/>
          <w:lang w:val="en-US"/>
        </w:rPr>
        <w:t>Ferguson</w:t>
      </w:r>
      <w:r w:rsidRPr="00360075">
        <w:rPr>
          <w:sz w:val="28"/>
          <w:szCs w:val="28"/>
        </w:rPr>
        <w:t xml:space="preserve">, </w:t>
      </w:r>
      <w:r w:rsidRPr="00360075">
        <w:rPr>
          <w:sz w:val="28"/>
          <w:szCs w:val="28"/>
          <w:lang w:val="en-US"/>
        </w:rPr>
        <w:t>S</w:t>
      </w:r>
      <w:r w:rsidRPr="00360075">
        <w:rPr>
          <w:sz w:val="28"/>
          <w:szCs w:val="28"/>
        </w:rPr>
        <w:t>.</w:t>
      </w:r>
      <w:r w:rsidR="001B4492">
        <w:rPr>
          <w:sz w:val="28"/>
          <w:szCs w:val="28"/>
        </w:rPr>
        <w:t xml:space="preserve"> </w:t>
      </w:r>
      <w:r w:rsidRPr="00360075">
        <w:rPr>
          <w:sz w:val="28"/>
          <w:szCs w:val="28"/>
          <w:lang w:val="en-US"/>
        </w:rPr>
        <w:t>Bovaird</w:t>
      </w:r>
      <w:r w:rsidRPr="00360075">
        <w:rPr>
          <w:sz w:val="28"/>
          <w:szCs w:val="28"/>
        </w:rPr>
        <w:t xml:space="preserve">, </w:t>
      </w:r>
      <w:r w:rsidRPr="00360075">
        <w:rPr>
          <w:sz w:val="28"/>
          <w:szCs w:val="28"/>
          <w:lang w:val="en-US"/>
        </w:rPr>
        <w:t>M</w:t>
      </w:r>
      <w:r w:rsidRPr="00360075">
        <w:rPr>
          <w:sz w:val="28"/>
          <w:szCs w:val="28"/>
        </w:rPr>
        <w:t>.</w:t>
      </w:r>
      <w:r w:rsidR="001B4492">
        <w:rPr>
          <w:sz w:val="28"/>
          <w:szCs w:val="28"/>
        </w:rPr>
        <w:t xml:space="preserve"> </w:t>
      </w:r>
      <w:r w:rsidRPr="00360075">
        <w:rPr>
          <w:sz w:val="28"/>
          <w:szCs w:val="28"/>
          <w:lang w:val="en-US"/>
        </w:rPr>
        <w:t>Mueller</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4</w:t>
      </w:r>
      <w:r w:rsidR="00E472D2">
        <w:rPr>
          <w:sz w:val="28"/>
          <w:szCs w:val="28"/>
        </w:rPr>
        <w:t>5</w:t>
      </w:r>
      <w:r w:rsidRPr="00360075">
        <w:rPr>
          <w:sz w:val="28"/>
          <w:szCs w:val="28"/>
        </w:rPr>
        <w:sym w:font="Symbol" w:char="F05D"/>
      </w:r>
      <w:r w:rsidRPr="00360075">
        <w:rPr>
          <w:sz w:val="28"/>
          <w:szCs w:val="28"/>
        </w:rPr>
        <w:t xml:space="preserve">, </w:t>
      </w:r>
      <w:r w:rsidRPr="00360075">
        <w:rPr>
          <w:sz w:val="28"/>
          <w:szCs w:val="28"/>
          <w:lang w:val="en-US"/>
        </w:rPr>
        <w:t>L</w:t>
      </w:r>
      <w:r w:rsidRPr="00360075">
        <w:rPr>
          <w:sz w:val="28"/>
          <w:szCs w:val="28"/>
        </w:rPr>
        <w:t>.</w:t>
      </w:r>
      <w:r w:rsidR="001B4492">
        <w:rPr>
          <w:sz w:val="28"/>
          <w:szCs w:val="28"/>
        </w:rPr>
        <w:t xml:space="preserve"> </w:t>
      </w:r>
      <w:r w:rsidRPr="00360075">
        <w:rPr>
          <w:sz w:val="28"/>
          <w:szCs w:val="28"/>
          <w:lang w:val="en-US"/>
        </w:rPr>
        <w:t>Rothman</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4</w:t>
      </w:r>
      <w:r w:rsidR="00E472D2">
        <w:rPr>
          <w:sz w:val="28"/>
          <w:szCs w:val="28"/>
        </w:rPr>
        <w:t>6</w:t>
      </w:r>
      <w:r w:rsidRPr="00360075">
        <w:rPr>
          <w:sz w:val="28"/>
          <w:szCs w:val="28"/>
        </w:rPr>
        <w:sym w:font="Symbol" w:char="F05D"/>
      </w:r>
      <w:r w:rsidRPr="00360075">
        <w:rPr>
          <w:sz w:val="28"/>
          <w:szCs w:val="28"/>
        </w:rPr>
        <w:t>, Н.</w:t>
      </w:r>
      <w:r w:rsidR="001B4492">
        <w:rPr>
          <w:sz w:val="28"/>
          <w:szCs w:val="28"/>
        </w:rPr>
        <w:t> </w:t>
      </w:r>
      <w:r w:rsidRPr="00360075">
        <w:rPr>
          <w:sz w:val="28"/>
          <w:szCs w:val="28"/>
        </w:rPr>
        <w:t>Кан, Дж. Карбон, Л. ДеРоуз, В.</w:t>
      </w:r>
      <w:r w:rsidR="001B4492">
        <w:rPr>
          <w:sz w:val="28"/>
          <w:szCs w:val="28"/>
        </w:rPr>
        <w:t xml:space="preserve"> </w:t>
      </w:r>
      <w:r w:rsidRPr="00360075">
        <w:rPr>
          <w:sz w:val="28"/>
          <w:szCs w:val="28"/>
        </w:rPr>
        <w:t>Уилкокс</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4</w:t>
      </w:r>
      <w:r w:rsidR="00E472D2">
        <w:rPr>
          <w:sz w:val="28"/>
          <w:szCs w:val="28"/>
        </w:rPr>
        <w:t>7</w:t>
      </w:r>
      <w:r w:rsidRPr="00360075">
        <w:rPr>
          <w:sz w:val="28"/>
          <w:szCs w:val="28"/>
        </w:rPr>
        <w:sym w:font="Symbol" w:char="F05D"/>
      </w:r>
      <w:r w:rsidRPr="00360075">
        <w:rPr>
          <w:sz w:val="28"/>
          <w:szCs w:val="28"/>
        </w:rPr>
        <w:t>.</w:t>
      </w:r>
    </w:p>
    <w:p w14:paraId="4264BD1A" w14:textId="7112B1DE" w:rsidR="00310734" w:rsidRPr="00360075" w:rsidRDefault="00310734" w:rsidP="00C1748D">
      <w:pPr>
        <w:pStyle w:val="af4"/>
        <w:widowControl w:val="0"/>
        <w:tabs>
          <w:tab w:val="left" w:pos="709"/>
          <w:tab w:val="left" w:pos="1080"/>
        </w:tabs>
        <w:spacing w:after="0"/>
        <w:ind w:left="0" w:firstLine="709"/>
        <w:jc w:val="both"/>
        <w:rPr>
          <w:sz w:val="28"/>
          <w:szCs w:val="28"/>
        </w:rPr>
      </w:pPr>
      <w:r w:rsidRPr="00360075">
        <w:rPr>
          <w:sz w:val="28"/>
          <w:szCs w:val="28"/>
        </w:rPr>
        <w:t>На постсоветском пространстве сформирован значительный массив исследований такими авторами как Р.</w:t>
      </w:r>
      <w:r w:rsidR="001B4492">
        <w:rPr>
          <w:sz w:val="28"/>
          <w:szCs w:val="28"/>
        </w:rPr>
        <w:t xml:space="preserve"> </w:t>
      </w:r>
      <w:r w:rsidRPr="00360075">
        <w:rPr>
          <w:sz w:val="28"/>
          <w:szCs w:val="28"/>
        </w:rPr>
        <w:t>Колосова</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4</w:t>
      </w:r>
      <w:r w:rsidR="00E472D2">
        <w:rPr>
          <w:sz w:val="28"/>
          <w:szCs w:val="28"/>
        </w:rPr>
        <w:t>8</w:t>
      </w:r>
      <w:r w:rsidRPr="00360075">
        <w:rPr>
          <w:sz w:val="28"/>
          <w:szCs w:val="28"/>
        </w:rPr>
        <w:sym w:font="Symbol" w:char="F05D"/>
      </w:r>
      <w:r w:rsidRPr="00360075">
        <w:rPr>
          <w:sz w:val="28"/>
          <w:szCs w:val="28"/>
        </w:rPr>
        <w:t>, Н.</w:t>
      </w:r>
      <w:r w:rsidR="001B4492">
        <w:rPr>
          <w:sz w:val="28"/>
          <w:szCs w:val="28"/>
        </w:rPr>
        <w:t xml:space="preserve"> </w:t>
      </w:r>
      <w:r w:rsidRPr="00360075">
        <w:rPr>
          <w:sz w:val="28"/>
          <w:szCs w:val="28"/>
        </w:rPr>
        <w:t>Зверева</w:t>
      </w:r>
      <w:r w:rsidR="004F0547">
        <w:rPr>
          <w:sz w:val="28"/>
          <w:szCs w:val="28"/>
        </w:rPr>
        <w:t xml:space="preserve"> </w:t>
      </w:r>
      <w:r w:rsidRPr="00360075">
        <w:rPr>
          <w:sz w:val="28"/>
          <w:szCs w:val="28"/>
        </w:rPr>
        <w:sym w:font="Symbol" w:char="F05B"/>
      </w:r>
      <w:r w:rsidRPr="00360075">
        <w:rPr>
          <w:sz w:val="28"/>
          <w:szCs w:val="28"/>
        </w:rPr>
        <w:t>1</w:t>
      </w:r>
      <w:r w:rsidR="00E472D2">
        <w:rPr>
          <w:sz w:val="28"/>
          <w:szCs w:val="28"/>
        </w:rPr>
        <w:t>49</w:t>
      </w:r>
      <w:r w:rsidRPr="00360075">
        <w:rPr>
          <w:sz w:val="28"/>
          <w:szCs w:val="28"/>
        </w:rPr>
        <w:sym w:font="Symbol" w:char="F05D"/>
      </w:r>
      <w:r w:rsidRPr="00360075">
        <w:rPr>
          <w:sz w:val="28"/>
          <w:szCs w:val="28"/>
        </w:rPr>
        <w:t>, В.</w:t>
      </w:r>
      <w:r w:rsidR="001B4492">
        <w:rPr>
          <w:sz w:val="28"/>
          <w:szCs w:val="28"/>
        </w:rPr>
        <w:t> </w:t>
      </w:r>
      <w:r w:rsidRPr="00360075">
        <w:rPr>
          <w:sz w:val="28"/>
          <w:szCs w:val="28"/>
        </w:rPr>
        <w:t>Елизаров</w:t>
      </w:r>
      <w:r w:rsidR="004F0547">
        <w:rPr>
          <w:sz w:val="28"/>
          <w:szCs w:val="28"/>
        </w:rPr>
        <w:t xml:space="preserve"> </w:t>
      </w:r>
      <w:r w:rsidRPr="00360075">
        <w:rPr>
          <w:sz w:val="28"/>
          <w:szCs w:val="28"/>
        </w:rPr>
        <w:sym w:font="Symbol" w:char="F05B"/>
      </w:r>
      <w:r w:rsidRPr="00360075">
        <w:rPr>
          <w:sz w:val="28"/>
          <w:szCs w:val="28"/>
        </w:rPr>
        <w:t>1</w:t>
      </w:r>
      <w:r w:rsidR="008A27C8" w:rsidRPr="00360075">
        <w:rPr>
          <w:sz w:val="28"/>
          <w:szCs w:val="28"/>
        </w:rPr>
        <w:t>5</w:t>
      </w:r>
      <w:r w:rsidR="00E472D2">
        <w:rPr>
          <w:sz w:val="28"/>
          <w:szCs w:val="28"/>
        </w:rPr>
        <w:t>0</w:t>
      </w:r>
      <w:r w:rsidRPr="00360075">
        <w:rPr>
          <w:sz w:val="28"/>
          <w:szCs w:val="28"/>
        </w:rPr>
        <w:sym w:font="Symbol" w:char="F05D"/>
      </w:r>
      <w:r w:rsidRPr="00360075">
        <w:rPr>
          <w:sz w:val="28"/>
          <w:szCs w:val="28"/>
        </w:rPr>
        <w:t xml:space="preserve">, В. Сидоров </w:t>
      </w:r>
      <w:r w:rsidRPr="00360075">
        <w:rPr>
          <w:sz w:val="28"/>
          <w:szCs w:val="28"/>
        </w:rPr>
        <w:sym w:font="Symbol" w:char="F05B"/>
      </w:r>
      <w:r w:rsidRPr="00360075">
        <w:rPr>
          <w:sz w:val="28"/>
          <w:szCs w:val="28"/>
        </w:rPr>
        <w:t>1</w:t>
      </w:r>
      <w:r w:rsidR="00F876BB" w:rsidRPr="00360075">
        <w:rPr>
          <w:sz w:val="28"/>
          <w:szCs w:val="28"/>
        </w:rPr>
        <w:t>5</w:t>
      </w:r>
      <w:r w:rsidR="00971D8A">
        <w:rPr>
          <w:sz w:val="28"/>
          <w:szCs w:val="28"/>
        </w:rPr>
        <w:t>1</w:t>
      </w:r>
      <w:r w:rsidRPr="00360075">
        <w:rPr>
          <w:sz w:val="28"/>
          <w:szCs w:val="28"/>
        </w:rPr>
        <w:sym w:font="Symbol" w:char="F05D"/>
      </w:r>
      <w:r w:rsidRPr="00360075">
        <w:rPr>
          <w:sz w:val="28"/>
          <w:szCs w:val="28"/>
        </w:rPr>
        <w:t>, И.</w:t>
      </w:r>
      <w:r w:rsidR="001B4492">
        <w:rPr>
          <w:sz w:val="28"/>
          <w:szCs w:val="28"/>
        </w:rPr>
        <w:t xml:space="preserve"> </w:t>
      </w:r>
      <w:r w:rsidRPr="00360075">
        <w:rPr>
          <w:sz w:val="28"/>
          <w:szCs w:val="28"/>
        </w:rPr>
        <w:t>Пивоварова</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5</w:t>
      </w:r>
      <w:r w:rsidR="00971D8A">
        <w:rPr>
          <w:sz w:val="28"/>
          <w:szCs w:val="28"/>
        </w:rPr>
        <w:t>2</w:t>
      </w:r>
      <w:r w:rsidRPr="00360075">
        <w:rPr>
          <w:sz w:val="28"/>
          <w:szCs w:val="28"/>
        </w:rPr>
        <w:sym w:font="Symbol" w:char="F05D"/>
      </w:r>
      <w:r w:rsidRPr="00360075">
        <w:rPr>
          <w:sz w:val="28"/>
          <w:szCs w:val="28"/>
        </w:rPr>
        <w:t>, В.</w:t>
      </w:r>
      <w:r w:rsidR="001B4492">
        <w:rPr>
          <w:sz w:val="28"/>
          <w:szCs w:val="28"/>
        </w:rPr>
        <w:t xml:space="preserve"> </w:t>
      </w:r>
      <w:r w:rsidRPr="00360075">
        <w:rPr>
          <w:sz w:val="28"/>
          <w:szCs w:val="28"/>
        </w:rPr>
        <w:t>Грибовский</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5</w:t>
      </w:r>
      <w:r w:rsidR="00504CE3">
        <w:rPr>
          <w:sz w:val="28"/>
          <w:szCs w:val="28"/>
        </w:rPr>
        <w:t>3</w:t>
      </w:r>
      <w:r w:rsidRPr="00360075">
        <w:rPr>
          <w:sz w:val="28"/>
          <w:szCs w:val="28"/>
        </w:rPr>
        <w:sym w:font="Symbol" w:char="F05D"/>
      </w:r>
      <w:r w:rsidRPr="00360075">
        <w:rPr>
          <w:sz w:val="28"/>
          <w:szCs w:val="28"/>
        </w:rPr>
        <w:t xml:space="preserve"> и другими. Меры семейной политики рассматриваются в контексте формирования человеческого капитала такими авторами как О.</w:t>
      </w:r>
      <w:r w:rsidR="001B4492">
        <w:rPr>
          <w:sz w:val="28"/>
          <w:szCs w:val="28"/>
        </w:rPr>
        <w:t xml:space="preserve"> </w:t>
      </w:r>
      <w:r w:rsidRPr="00360075">
        <w:rPr>
          <w:sz w:val="28"/>
          <w:szCs w:val="28"/>
        </w:rPr>
        <w:t>Синявская</w:t>
      </w:r>
      <w:r w:rsidR="004F0547">
        <w:rPr>
          <w:sz w:val="28"/>
          <w:szCs w:val="28"/>
        </w:rPr>
        <w:t xml:space="preserve"> </w:t>
      </w:r>
      <w:r w:rsidRPr="00360075">
        <w:rPr>
          <w:sz w:val="28"/>
          <w:szCs w:val="28"/>
        </w:rPr>
        <w:sym w:font="Symbol" w:char="F05B"/>
      </w:r>
      <w:r w:rsidRPr="00360075">
        <w:rPr>
          <w:sz w:val="28"/>
          <w:szCs w:val="28"/>
        </w:rPr>
        <w:t>1</w:t>
      </w:r>
      <w:r w:rsidR="00F876BB" w:rsidRPr="00360075">
        <w:rPr>
          <w:sz w:val="28"/>
          <w:szCs w:val="28"/>
        </w:rPr>
        <w:t>5</w:t>
      </w:r>
      <w:r w:rsidR="00504CE3">
        <w:rPr>
          <w:sz w:val="28"/>
          <w:szCs w:val="28"/>
        </w:rPr>
        <w:t>4</w:t>
      </w:r>
      <w:r w:rsidRPr="00360075">
        <w:rPr>
          <w:sz w:val="28"/>
          <w:szCs w:val="28"/>
        </w:rPr>
        <w:sym w:font="Symbol" w:char="F05D"/>
      </w:r>
      <w:r w:rsidRPr="00360075">
        <w:rPr>
          <w:sz w:val="28"/>
          <w:szCs w:val="28"/>
        </w:rPr>
        <w:t>, О.</w:t>
      </w:r>
      <w:r w:rsidR="001B4492">
        <w:rPr>
          <w:sz w:val="28"/>
          <w:szCs w:val="28"/>
        </w:rPr>
        <w:t xml:space="preserve"> </w:t>
      </w:r>
      <w:r w:rsidRPr="00360075">
        <w:rPr>
          <w:sz w:val="28"/>
          <w:szCs w:val="28"/>
        </w:rPr>
        <w:t>Потапова</w:t>
      </w:r>
      <w:r w:rsidR="004F0547">
        <w:rPr>
          <w:sz w:val="28"/>
          <w:szCs w:val="28"/>
        </w:rPr>
        <w:t xml:space="preserve"> </w:t>
      </w:r>
      <w:r w:rsidRPr="00360075">
        <w:rPr>
          <w:sz w:val="28"/>
          <w:szCs w:val="28"/>
        </w:rPr>
        <w:sym w:font="Symbol" w:char="F05B"/>
      </w:r>
      <w:r w:rsidR="00F876BB" w:rsidRPr="00360075">
        <w:rPr>
          <w:sz w:val="28"/>
          <w:szCs w:val="28"/>
        </w:rPr>
        <w:t>15</w:t>
      </w:r>
      <w:r w:rsidR="00504CE3">
        <w:rPr>
          <w:sz w:val="28"/>
          <w:szCs w:val="28"/>
        </w:rPr>
        <w:t>5</w:t>
      </w:r>
      <w:r w:rsidRPr="00360075">
        <w:rPr>
          <w:sz w:val="28"/>
          <w:szCs w:val="28"/>
        </w:rPr>
        <w:sym w:font="Symbol" w:char="F05D"/>
      </w:r>
      <w:r w:rsidRPr="00360075">
        <w:rPr>
          <w:sz w:val="28"/>
          <w:szCs w:val="28"/>
        </w:rPr>
        <w:t>, Г.</w:t>
      </w:r>
      <w:r w:rsidR="001B4492">
        <w:rPr>
          <w:sz w:val="28"/>
          <w:szCs w:val="28"/>
        </w:rPr>
        <w:t xml:space="preserve"> </w:t>
      </w:r>
      <w:r w:rsidRPr="00360075">
        <w:rPr>
          <w:sz w:val="28"/>
          <w:szCs w:val="28"/>
        </w:rPr>
        <w:t>Тюменцева</w:t>
      </w:r>
      <w:r w:rsidR="004F0547">
        <w:rPr>
          <w:sz w:val="28"/>
          <w:szCs w:val="28"/>
        </w:rPr>
        <w:t xml:space="preserve"> </w:t>
      </w:r>
      <w:r w:rsidRPr="00360075">
        <w:rPr>
          <w:sz w:val="28"/>
          <w:szCs w:val="28"/>
        </w:rPr>
        <w:sym w:font="Symbol" w:char="F05B"/>
      </w:r>
      <w:r w:rsidR="00F876BB" w:rsidRPr="00360075">
        <w:rPr>
          <w:sz w:val="28"/>
          <w:szCs w:val="28"/>
        </w:rPr>
        <w:t>15</w:t>
      </w:r>
      <w:r w:rsidR="00504CE3">
        <w:rPr>
          <w:sz w:val="28"/>
          <w:szCs w:val="28"/>
        </w:rPr>
        <w:t>6</w:t>
      </w:r>
      <w:r w:rsidRPr="00360075">
        <w:rPr>
          <w:sz w:val="28"/>
          <w:szCs w:val="28"/>
        </w:rPr>
        <w:sym w:font="Symbol" w:char="F05D"/>
      </w:r>
      <w:r w:rsidRPr="00360075">
        <w:rPr>
          <w:sz w:val="28"/>
          <w:szCs w:val="28"/>
        </w:rPr>
        <w:t>, Т.</w:t>
      </w:r>
      <w:r w:rsidR="001B4492">
        <w:rPr>
          <w:sz w:val="28"/>
          <w:szCs w:val="28"/>
        </w:rPr>
        <w:t xml:space="preserve"> </w:t>
      </w:r>
      <w:r w:rsidRPr="00360075">
        <w:rPr>
          <w:sz w:val="28"/>
          <w:szCs w:val="28"/>
        </w:rPr>
        <w:t>Притворова и Д.</w:t>
      </w:r>
      <w:r w:rsidR="001B4492">
        <w:rPr>
          <w:sz w:val="28"/>
          <w:szCs w:val="28"/>
        </w:rPr>
        <w:t xml:space="preserve"> </w:t>
      </w:r>
      <w:r w:rsidRPr="00360075">
        <w:rPr>
          <w:sz w:val="28"/>
          <w:szCs w:val="28"/>
        </w:rPr>
        <w:t>Бектлеева</w:t>
      </w:r>
      <w:r w:rsidR="004F0547">
        <w:rPr>
          <w:sz w:val="28"/>
          <w:szCs w:val="28"/>
        </w:rPr>
        <w:t xml:space="preserve"> </w:t>
      </w:r>
      <w:r w:rsidRPr="00360075">
        <w:rPr>
          <w:sz w:val="28"/>
          <w:szCs w:val="28"/>
        </w:rPr>
        <w:sym w:font="Symbol" w:char="F05B"/>
      </w:r>
      <w:r w:rsidR="00F876BB" w:rsidRPr="00360075">
        <w:rPr>
          <w:sz w:val="28"/>
          <w:szCs w:val="28"/>
        </w:rPr>
        <w:t>15</w:t>
      </w:r>
      <w:r w:rsidR="00504CE3">
        <w:rPr>
          <w:sz w:val="28"/>
          <w:szCs w:val="28"/>
        </w:rPr>
        <w:t>7</w:t>
      </w:r>
      <w:r w:rsidRPr="00360075">
        <w:rPr>
          <w:sz w:val="28"/>
          <w:szCs w:val="28"/>
        </w:rPr>
        <w:sym w:font="Symbol" w:char="F05D"/>
      </w:r>
      <w:r w:rsidRPr="00360075">
        <w:rPr>
          <w:sz w:val="28"/>
          <w:szCs w:val="28"/>
        </w:rPr>
        <w:t xml:space="preserve"> и другими. Эти и многие другие авторы говорят о значимом влиянии уровня доходов домохозяйства на человеческий капитал детей.</w:t>
      </w:r>
    </w:p>
    <w:p w14:paraId="2DB773E6" w14:textId="77777777" w:rsidR="00310734" w:rsidRPr="00360075" w:rsidRDefault="00310734" w:rsidP="00C1748D">
      <w:pPr>
        <w:pStyle w:val="4"/>
        <w:numPr>
          <w:ilvl w:val="0"/>
          <w:numId w:val="0"/>
        </w:numPr>
        <w:tabs>
          <w:tab w:val="left" w:pos="709"/>
        </w:tabs>
        <w:ind w:firstLine="709"/>
      </w:pPr>
      <w:r w:rsidRPr="00360075">
        <w:t>Результаты исследований подтверждают, что формирование человеческого капитала детей в низкодоходных семьях протекает с затруднениями, характеризуется более низкими темпами по сравнению с семьями с более высокими доходами. Таким образом, актуальной темой в мировой экономической литературе остаются проблемы</w:t>
      </w:r>
      <w:r w:rsidR="004F0547">
        <w:t xml:space="preserve"> </w:t>
      </w:r>
      <w:r w:rsidRPr="00360075">
        <w:t>формирования социально-приемлемых доходов семьи в связи с их влиянием на развитие человеческого потенциала детей.</w:t>
      </w:r>
    </w:p>
    <w:p w14:paraId="71E61625" w14:textId="77777777" w:rsidR="00310734" w:rsidRPr="00360075" w:rsidRDefault="00310734"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Целью данного раздела исследования является оценка уровня и динамики доходов домохозяйств с детьми в Казахстане для разработки рекомендаций по совершен</w:t>
      </w:r>
      <w:r w:rsidR="00A53E9F" w:rsidRPr="00360075">
        <w:rPr>
          <w:rFonts w:ascii="Times New Roman" w:hAnsi="Times New Roman" w:cs="Times New Roman"/>
          <w:sz w:val="28"/>
          <w:szCs w:val="28"/>
        </w:rPr>
        <w:t>ствованию политики их поддержки.</w:t>
      </w:r>
    </w:p>
    <w:p w14:paraId="22EC703F" w14:textId="77777777" w:rsidR="00310734" w:rsidRPr="00360075" w:rsidRDefault="00310734"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Методологией исследования уровня доходов домохозяйств с детьми стали экономико-статистические методы оценки неравенства доходов домохозяйств с детьми на основе сопоставления характеристик рядов распределения, квинтильных групп. Применялся также сравнительный анализ параметров ряда распределения для группы «все домохозяйства» и «домохозяйства с детьми». Для оценки структуры детей, проживающих в домохозяйствах разных типов, нами составлена модель, согласно которой количество детей в домохозяйствах соответствующего типа рассчитано как произведение удельного веса домохозяйств в совокупности на количество детей в одном домохозяйстве указанного типа.</w:t>
      </w:r>
    </w:p>
    <w:p w14:paraId="639ADC74" w14:textId="77777777" w:rsidR="00310734" w:rsidRPr="00360075" w:rsidRDefault="00310734"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Исследование уровня, динамики и неравенства доходов в секторе домохозяйств с детьми было</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проведено по следующим аналитическим срезам:</w:t>
      </w:r>
    </w:p>
    <w:p w14:paraId="4708377D" w14:textId="77777777" w:rsidR="00310734" w:rsidRPr="00360075" w:rsidRDefault="00C1748D" w:rsidP="007B5198">
      <w:pPr>
        <w:numPr>
          <w:ilvl w:val="0"/>
          <w:numId w:val="46"/>
        </w:numPr>
        <w:tabs>
          <w:tab w:val="left" w:pos="709"/>
          <w:tab w:val="left" w:pos="1080"/>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ч</w:t>
      </w:r>
      <w:r w:rsidR="00310734" w:rsidRPr="00360075">
        <w:rPr>
          <w:rFonts w:ascii="Times New Roman" w:hAnsi="Times New Roman" w:cs="Times New Roman"/>
          <w:sz w:val="28"/>
          <w:szCs w:val="28"/>
        </w:rPr>
        <w:t>исленность детей в семье;</w:t>
      </w:r>
    </w:p>
    <w:p w14:paraId="21459F16" w14:textId="77777777" w:rsidR="00310734" w:rsidRPr="00360075" w:rsidRDefault="00C1748D" w:rsidP="007B5198">
      <w:pPr>
        <w:numPr>
          <w:ilvl w:val="0"/>
          <w:numId w:val="46"/>
        </w:numPr>
        <w:tabs>
          <w:tab w:val="left" w:pos="709"/>
          <w:tab w:val="left" w:pos="1080"/>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к</w:t>
      </w:r>
      <w:r w:rsidR="00310734" w:rsidRPr="00360075">
        <w:rPr>
          <w:rFonts w:ascii="Times New Roman" w:hAnsi="Times New Roman" w:cs="Times New Roman"/>
          <w:sz w:val="28"/>
          <w:szCs w:val="28"/>
        </w:rPr>
        <w:t xml:space="preserve">винтильные группы населения: структура доходов, доля детей в группах по расходам, использованным на потребление; </w:t>
      </w:r>
    </w:p>
    <w:p w14:paraId="06F4DF52" w14:textId="77777777" w:rsidR="00310734" w:rsidRPr="00360075" w:rsidRDefault="00C1748D" w:rsidP="007B5198">
      <w:pPr>
        <w:numPr>
          <w:ilvl w:val="0"/>
          <w:numId w:val="46"/>
        </w:numPr>
        <w:tabs>
          <w:tab w:val="left" w:pos="709"/>
          <w:tab w:val="left" w:pos="1080"/>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д</w:t>
      </w:r>
      <w:r w:rsidR="00310734" w:rsidRPr="00360075">
        <w:rPr>
          <w:rFonts w:ascii="Times New Roman" w:hAnsi="Times New Roman" w:cs="Times New Roman"/>
          <w:sz w:val="28"/>
          <w:szCs w:val="28"/>
        </w:rPr>
        <w:t>ифференциация доходов внутри группы домохозяйств с детьми: параметры ряда распределения, соотношение доходов, использованных на потребление с прожиточным минимумом;</w:t>
      </w:r>
    </w:p>
    <w:p w14:paraId="7B27F579" w14:textId="77777777" w:rsidR="00310734" w:rsidRPr="00360075" w:rsidRDefault="00C1748D" w:rsidP="007B5198">
      <w:pPr>
        <w:numPr>
          <w:ilvl w:val="0"/>
          <w:numId w:val="46"/>
        </w:numPr>
        <w:tabs>
          <w:tab w:val="left" w:pos="709"/>
          <w:tab w:val="left" w:pos="1080"/>
        </w:tabs>
        <w:spacing w:after="0" w:line="240" w:lineRule="auto"/>
        <w:ind w:left="0" w:firstLine="709"/>
        <w:jc w:val="both"/>
        <w:rPr>
          <w:rFonts w:ascii="Times New Roman" w:hAnsi="Times New Roman" w:cs="Times New Roman"/>
          <w:sz w:val="28"/>
          <w:szCs w:val="28"/>
        </w:rPr>
      </w:pPr>
      <w:r w:rsidRPr="00360075">
        <w:rPr>
          <w:rFonts w:ascii="Times New Roman" w:hAnsi="Times New Roman" w:cs="Times New Roman"/>
          <w:sz w:val="28"/>
          <w:szCs w:val="28"/>
        </w:rPr>
        <w:t>с</w:t>
      </w:r>
      <w:r w:rsidR="00310734" w:rsidRPr="00360075">
        <w:rPr>
          <w:rFonts w:ascii="Times New Roman" w:hAnsi="Times New Roman" w:cs="Times New Roman"/>
          <w:sz w:val="28"/>
          <w:szCs w:val="28"/>
        </w:rPr>
        <w:t>равнительный анализ доходов домохозяйств с детьми с группой «все домохозяйства».</w:t>
      </w:r>
    </w:p>
    <w:p w14:paraId="470114FF" w14:textId="72DE3199" w:rsidR="00310734" w:rsidRPr="00360075" w:rsidRDefault="00310734"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0C4C2C">
        <w:rPr>
          <w:rFonts w:ascii="Times New Roman" w:hAnsi="Times New Roman" w:cs="Times New Roman"/>
          <w:sz w:val="28"/>
          <w:szCs w:val="28"/>
        </w:rPr>
        <w:t xml:space="preserve">За </w:t>
      </w:r>
      <w:r w:rsidR="000C4C2C">
        <w:rPr>
          <w:rFonts w:ascii="Times New Roman" w:hAnsi="Times New Roman" w:cs="Times New Roman"/>
          <w:sz w:val="28"/>
          <w:szCs w:val="28"/>
        </w:rPr>
        <w:t>последние 10 лет с</w:t>
      </w:r>
      <w:r w:rsidR="008017DD">
        <w:rPr>
          <w:rFonts w:ascii="Times New Roman" w:hAnsi="Times New Roman" w:cs="Times New Roman"/>
          <w:sz w:val="28"/>
          <w:szCs w:val="28"/>
        </w:rPr>
        <w:t xml:space="preserve"> </w:t>
      </w:r>
      <w:r w:rsidR="000C4C2C" w:rsidRPr="000C4C2C">
        <w:rPr>
          <w:rFonts w:ascii="Times New Roman" w:hAnsi="Times New Roman" w:cs="Times New Roman"/>
          <w:sz w:val="28"/>
          <w:szCs w:val="28"/>
        </w:rPr>
        <w:t>2012</w:t>
      </w:r>
      <w:r w:rsidR="000C4C2C">
        <w:rPr>
          <w:rFonts w:ascii="Times New Roman" w:hAnsi="Times New Roman" w:cs="Times New Roman"/>
          <w:sz w:val="28"/>
          <w:szCs w:val="28"/>
        </w:rPr>
        <w:t xml:space="preserve"> по </w:t>
      </w:r>
      <w:r w:rsidR="000C4C2C" w:rsidRPr="000C4C2C">
        <w:rPr>
          <w:rFonts w:ascii="Times New Roman" w:hAnsi="Times New Roman" w:cs="Times New Roman"/>
          <w:sz w:val="28"/>
          <w:szCs w:val="28"/>
        </w:rPr>
        <w:t xml:space="preserve">2021 </w:t>
      </w:r>
      <w:r w:rsidRPr="00360075">
        <w:rPr>
          <w:rFonts w:ascii="Times New Roman" w:hAnsi="Times New Roman" w:cs="Times New Roman"/>
          <w:sz w:val="28"/>
          <w:szCs w:val="28"/>
        </w:rPr>
        <w:t>годы модель семьи в Казахстане заметно трансформировалась в направлении многодетности (</w:t>
      </w:r>
      <w:r w:rsidR="00CC4CE5" w:rsidRPr="00360075">
        <w:rPr>
          <w:rFonts w:ascii="Times New Roman" w:hAnsi="Times New Roman" w:cs="Times New Roman"/>
          <w:sz w:val="28"/>
          <w:szCs w:val="28"/>
        </w:rPr>
        <w:t>р</w:t>
      </w:r>
      <w:r w:rsidRPr="00360075">
        <w:rPr>
          <w:rFonts w:ascii="Times New Roman" w:hAnsi="Times New Roman" w:cs="Times New Roman"/>
          <w:sz w:val="28"/>
          <w:szCs w:val="28"/>
        </w:rPr>
        <w:t xml:space="preserve">исунок </w:t>
      </w:r>
      <w:r w:rsidR="00AA152C" w:rsidRPr="00360075">
        <w:rPr>
          <w:rFonts w:ascii="Times New Roman" w:hAnsi="Times New Roman" w:cs="Times New Roman"/>
          <w:sz w:val="28"/>
          <w:szCs w:val="28"/>
        </w:rPr>
        <w:t>6</w:t>
      </w:r>
      <w:r w:rsidRPr="00360075">
        <w:rPr>
          <w:rFonts w:ascii="Times New Roman" w:hAnsi="Times New Roman" w:cs="Times New Roman"/>
          <w:sz w:val="28"/>
          <w:szCs w:val="28"/>
        </w:rPr>
        <w:t>)</w:t>
      </w:r>
      <w:r w:rsidR="00AA152C" w:rsidRPr="00360075">
        <w:rPr>
          <w:rFonts w:ascii="Times New Roman" w:hAnsi="Times New Roman" w:cs="Times New Roman"/>
          <w:sz w:val="28"/>
          <w:szCs w:val="28"/>
        </w:rPr>
        <w:t>.</w:t>
      </w:r>
    </w:p>
    <w:p w14:paraId="0F8F6629" w14:textId="77777777" w:rsidR="00310734" w:rsidRPr="00360075" w:rsidRDefault="00310734"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Этот вектор изменений наблюдается как по всей совокупности, так и в разрезе город/село.</w:t>
      </w:r>
    </w:p>
    <w:p w14:paraId="0B4EFF7A" w14:textId="77777777" w:rsidR="00310734" w:rsidRPr="00360075" w:rsidRDefault="00310734" w:rsidP="00360075">
      <w:pPr>
        <w:tabs>
          <w:tab w:val="left" w:pos="567"/>
          <w:tab w:val="left" w:pos="1080"/>
        </w:tabs>
        <w:spacing w:after="0" w:line="240" w:lineRule="auto"/>
        <w:ind w:firstLine="567"/>
        <w:jc w:val="both"/>
        <w:rPr>
          <w:rFonts w:ascii="Times New Roman" w:hAnsi="Times New Roman" w:cs="Times New Roman"/>
          <w:sz w:val="28"/>
          <w:szCs w:val="28"/>
        </w:rPr>
      </w:pPr>
    </w:p>
    <w:p w14:paraId="70AB90DB" w14:textId="77777777" w:rsidR="00310734" w:rsidRPr="00360075" w:rsidRDefault="00310734" w:rsidP="00C1748D">
      <w:pPr>
        <w:tabs>
          <w:tab w:val="left" w:pos="567"/>
        </w:tabs>
        <w:spacing w:after="0" w:line="240" w:lineRule="auto"/>
        <w:jc w:val="center"/>
      </w:pPr>
      <w:r w:rsidRPr="00360075">
        <w:rPr>
          <w:noProof/>
        </w:rPr>
        <w:drawing>
          <wp:inline distT="0" distB="0" distL="0" distR="0" wp14:anchorId="2FA776C8" wp14:editId="4684B2E5">
            <wp:extent cx="5824800" cy="2757600"/>
            <wp:effectExtent l="0" t="0" r="5080" b="508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E121D7" w14:textId="77777777" w:rsidR="00C1748D" w:rsidRPr="00C1748D" w:rsidRDefault="00C1748D" w:rsidP="00360075">
      <w:pPr>
        <w:tabs>
          <w:tab w:val="left" w:pos="567"/>
        </w:tabs>
        <w:spacing w:after="0" w:line="240" w:lineRule="auto"/>
        <w:ind w:firstLine="567"/>
        <w:jc w:val="center"/>
        <w:rPr>
          <w:rFonts w:ascii="Times New Roman" w:hAnsi="Times New Roman" w:cs="Times New Roman"/>
          <w:sz w:val="16"/>
          <w:szCs w:val="16"/>
          <w:lang w:val="kk-KZ"/>
        </w:rPr>
      </w:pPr>
    </w:p>
    <w:p w14:paraId="57DBE762" w14:textId="77777777" w:rsidR="00310734" w:rsidRPr="00360075" w:rsidRDefault="00310734" w:rsidP="00360075">
      <w:pPr>
        <w:tabs>
          <w:tab w:val="left" w:pos="567"/>
        </w:tabs>
        <w:spacing w:after="0" w:line="240" w:lineRule="auto"/>
        <w:ind w:firstLine="567"/>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AA152C" w:rsidRPr="00360075">
        <w:rPr>
          <w:rFonts w:ascii="Times New Roman" w:hAnsi="Times New Roman" w:cs="Times New Roman"/>
          <w:sz w:val="28"/>
          <w:szCs w:val="28"/>
        </w:rPr>
        <w:t>6</w:t>
      </w:r>
      <w:r w:rsidRPr="00360075">
        <w:rPr>
          <w:rFonts w:ascii="Times New Roman" w:hAnsi="Times New Roman" w:cs="Times New Roman"/>
          <w:sz w:val="28"/>
          <w:szCs w:val="28"/>
        </w:rPr>
        <w:t xml:space="preserve"> – Структура домохозяйств с детьми по количеству детей, %</w:t>
      </w:r>
    </w:p>
    <w:p w14:paraId="2A486FDF" w14:textId="77777777" w:rsidR="00CC4CE5" w:rsidRPr="00C1748D" w:rsidRDefault="00CC4CE5" w:rsidP="00360075">
      <w:pPr>
        <w:tabs>
          <w:tab w:val="left" w:pos="567"/>
        </w:tabs>
        <w:spacing w:after="0" w:line="240" w:lineRule="auto"/>
        <w:ind w:firstLine="567"/>
        <w:jc w:val="both"/>
        <w:rPr>
          <w:rFonts w:ascii="Times New Roman" w:hAnsi="Times New Roman" w:cs="Times New Roman"/>
          <w:sz w:val="16"/>
          <w:szCs w:val="16"/>
        </w:rPr>
      </w:pPr>
    </w:p>
    <w:p w14:paraId="37F89814" w14:textId="77777777" w:rsidR="00310734" w:rsidRPr="005667A1" w:rsidRDefault="00CC4CE5" w:rsidP="00C1748D">
      <w:pPr>
        <w:tabs>
          <w:tab w:val="left" w:pos="567"/>
        </w:tabs>
        <w:spacing w:after="0" w:line="240" w:lineRule="auto"/>
        <w:ind w:firstLine="709"/>
        <w:jc w:val="both"/>
        <w:rPr>
          <w:rFonts w:ascii="Times New Roman" w:hAnsi="Times New Roman" w:cs="Times New Roman"/>
          <w:strike/>
          <w:color w:val="FF0000"/>
          <w:sz w:val="24"/>
          <w:szCs w:val="24"/>
        </w:rPr>
      </w:pPr>
      <w:r w:rsidRPr="00360075">
        <w:rPr>
          <w:rFonts w:ascii="Times New Roman" w:hAnsi="Times New Roman" w:cs="Times New Roman"/>
          <w:sz w:val="24"/>
          <w:szCs w:val="24"/>
        </w:rPr>
        <w:t xml:space="preserve">Примечание </w:t>
      </w:r>
      <w:r w:rsidR="00C1748D">
        <w:rPr>
          <w:rFonts w:ascii="Times New Roman" w:hAnsi="Times New Roman" w:cs="Times New Roman"/>
          <w:sz w:val="24"/>
          <w:szCs w:val="24"/>
        </w:rPr>
        <w:t>–</w:t>
      </w:r>
      <w:r w:rsidR="004F0547">
        <w:rPr>
          <w:rFonts w:ascii="Times New Roman" w:hAnsi="Times New Roman" w:cs="Times New Roman"/>
          <w:sz w:val="24"/>
          <w:szCs w:val="24"/>
        </w:rPr>
        <w:t xml:space="preserve"> </w:t>
      </w:r>
      <w:r w:rsidR="00310734" w:rsidRPr="00360075">
        <w:rPr>
          <w:rFonts w:ascii="Times New Roman" w:hAnsi="Times New Roman" w:cs="Times New Roman"/>
          <w:sz w:val="24"/>
          <w:szCs w:val="24"/>
        </w:rPr>
        <w:t xml:space="preserve">Составлено по источнику </w:t>
      </w:r>
      <w:r w:rsidR="00C1748D" w:rsidRPr="00C72596">
        <w:rPr>
          <w:rFonts w:ascii="Times New Roman" w:hAnsi="Times New Roman" w:cs="Times New Roman"/>
          <w:sz w:val="24"/>
          <w:szCs w:val="24"/>
        </w:rPr>
        <w:t>[</w:t>
      </w:r>
      <w:r w:rsidR="00BD3E2D" w:rsidRPr="00BD3E2D">
        <w:rPr>
          <w:rFonts w:ascii="Times New Roman" w:hAnsi="Times New Roman" w:cs="Times New Roman"/>
          <w:sz w:val="24"/>
          <w:szCs w:val="24"/>
        </w:rPr>
        <w:t>15</w:t>
      </w:r>
      <w:r w:rsidR="00BA6E1E">
        <w:rPr>
          <w:rFonts w:ascii="Times New Roman" w:hAnsi="Times New Roman" w:cs="Times New Roman"/>
          <w:sz w:val="24"/>
          <w:szCs w:val="24"/>
        </w:rPr>
        <w:t>8</w:t>
      </w:r>
      <w:r w:rsidR="00C1748D" w:rsidRPr="00C72596">
        <w:rPr>
          <w:rFonts w:ascii="Times New Roman" w:hAnsi="Times New Roman" w:cs="Times New Roman"/>
          <w:sz w:val="24"/>
          <w:szCs w:val="24"/>
        </w:rPr>
        <w:t>]</w:t>
      </w:r>
    </w:p>
    <w:p w14:paraId="56EEF77A" w14:textId="77777777" w:rsidR="00310734" w:rsidRPr="00360075" w:rsidRDefault="00310734" w:rsidP="00360075">
      <w:pPr>
        <w:tabs>
          <w:tab w:val="left" w:pos="567"/>
        </w:tabs>
        <w:spacing w:after="0" w:line="240" w:lineRule="auto"/>
        <w:ind w:firstLine="567"/>
        <w:jc w:val="both"/>
        <w:rPr>
          <w:rFonts w:ascii="Times New Roman" w:hAnsi="Times New Roman" w:cs="Times New Roman"/>
          <w:sz w:val="28"/>
          <w:szCs w:val="28"/>
        </w:rPr>
      </w:pPr>
    </w:p>
    <w:p w14:paraId="2898F6B6" w14:textId="77777777" w:rsidR="00CF5B9B" w:rsidRPr="00360075" w:rsidRDefault="00CF5B9B"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в целом по стране в 20</w:t>
      </w:r>
      <w:r w:rsidR="00493E81">
        <w:rPr>
          <w:rFonts w:ascii="Times New Roman" w:hAnsi="Times New Roman" w:cs="Times New Roman"/>
          <w:sz w:val="28"/>
          <w:szCs w:val="28"/>
        </w:rPr>
        <w:t>12</w:t>
      </w:r>
      <w:r w:rsidRPr="00360075">
        <w:rPr>
          <w:rFonts w:ascii="Times New Roman" w:hAnsi="Times New Roman" w:cs="Times New Roman"/>
          <w:sz w:val="28"/>
          <w:szCs w:val="28"/>
        </w:rPr>
        <w:t xml:space="preserve"> году </w:t>
      </w:r>
      <w:r w:rsidR="00493E81" w:rsidRPr="00493E81">
        <w:rPr>
          <w:rFonts w:ascii="Times New Roman" w:hAnsi="Times New Roman" w:cs="Times New Roman"/>
          <w:sz w:val="28"/>
          <w:szCs w:val="28"/>
        </w:rPr>
        <w:t>48</w:t>
      </w:r>
      <w:r w:rsidRPr="00493E81">
        <w:rPr>
          <w:rFonts w:ascii="Times New Roman" w:hAnsi="Times New Roman" w:cs="Times New Roman"/>
          <w:sz w:val="28"/>
          <w:szCs w:val="28"/>
        </w:rPr>
        <w:t>% домохозяйств</w:t>
      </w:r>
      <w:r w:rsidRPr="00360075">
        <w:rPr>
          <w:rFonts w:ascii="Times New Roman" w:hAnsi="Times New Roman" w:cs="Times New Roman"/>
          <w:sz w:val="28"/>
          <w:szCs w:val="28"/>
        </w:rPr>
        <w:t>, то есть практически половина, растили одного ребенка, то в 20</w:t>
      </w:r>
      <w:r w:rsidR="00493E81">
        <w:rPr>
          <w:rFonts w:ascii="Times New Roman" w:hAnsi="Times New Roman" w:cs="Times New Roman"/>
          <w:sz w:val="28"/>
          <w:szCs w:val="28"/>
        </w:rPr>
        <w:t>21</w:t>
      </w:r>
      <w:r w:rsidRPr="00360075">
        <w:rPr>
          <w:rFonts w:ascii="Times New Roman" w:hAnsi="Times New Roman" w:cs="Times New Roman"/>
          <w:sz w:val="28"/>
          <w:szCs w:val="28"/>
        </w:rPr>
        <w:t xml:space="preserve"> их доля уменьшилась до 4</w:t>
      </w:r>
      <w:r w:rsidR="00493E81">
        <w:rPr>
          <w:rFonts w:ascii="Times New Roman" w:hAnsi="Times New Roman" w:cs="Times New Roman"/>
          <w:sz w:val="28"/>
          <w:szCs w:val="28"/>
        </w:rPr>
        <w:t>0</w:t>
      </w:r>
      <w:r w:rsidRPr="00360075">
        <w:rPr>
          <w:rFonts w:ascii="Times New Roman" w:hAnsi="Times New Roman" w:cs="Times New Roman"/>
          <w:sz w:val="28"/>
          <w:szCs w:val="28"/>
        </w:rPr>
        <w:t>% в пользу всех остальных групп. Причем более значимым оказался структурный сдвиг у домохозяйств с тремя детьми (</w:t>
      </w:r>
      <w:r w:rsidR="00493E81">
        <w:rPr>
          <w:rFonts w:ascii="Times New Roman" w:hAnsi="Times New Roman" w:cs="Times New Roman"/>
          <w:sz w:val="28"/>
          <w:szCs w:val="28"/>
        </w:rPr>
        <w:t>5</w:t>
      </w:r>
      <w:r w:rsidRPr="00360075">
        <w:rPr>
          <w:rFonts w:ascii="Times New Roman" w:hAnsi="Times New Roman" w:cs="Times New Roman"/>
          <w:sz w:val="28"/>
          <w:szCs w:val="28"/>
        </w:rPr>
        <w:t>%) и с четырьмя детьми (</w:t>
      </w:r>
      <w:r w:rsidR="00493E81">
        <w:rPr>
          <w:rFonts w:ascii="Times New Roman" w:hAnsi="Times New Roman" w:cs="Times New Roman"/>
          <w:sz w:val="28"/>
          <w:szCs w:val="28"/>
        </w:rPr>
        <w:t>4</w:t>
      </w:r>
      <w:r w:rsidRPr="00360075">
        <w:rPr>
          <w:rFonts w:ascii="Times New Roman" w:hAnsi="Times New Roman" w:cs="Times New Roman"/>
          <w:sz w:val="28"/>
          <w:szCs w:val="28"/>
        </w:rPr>
        <w:t xml:space="preserve">%). </w:t>
      </w:r>
    </w:p>
    <w:p w14:paraId="0F3D7378" w14:textId="77777777" w:rsidR="00CF5B9B" w:rsidRPr="00360075" w:rsidRDefault="00CF5B9B" w:rsidP="00C1748D">
      <w:pPr>
        <w:tabs>
          <w:tab w:val="left" w:pos="567"/>
          <w:tab w:val="left" w:pos="709"/>
          <w:tab w:val="left" w:pos="1080"/>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Структурные изменения в направлении многодетности продолжаются у сельского населения: на 3% выросла доля семей с тремя детьми и на 4% с четырьмя детьми.</w:t>
      </w:r>
    </w:p>
    <w:p w14:paraId="438383C8" w14:textId="1179852B" w:rsidR="00310734" w:rsidRPr="00360075" w:rsidRDefault="00310734" w:rsidP="00C1748D">
      <w:pPr>
        <w:tabs>
          <w:tab w:val="left" w:pos="567"/>
        </w:tabs>
        <w:spacing w:after="0" w:line="240" w:lineRule="auto"/>
        <w:ind w:firstLine="709"/>
        <w:jc w:val="both"/>
        <w:rPr>
          <w:rFonts w:ascii="Times New Roman" w:hAnsi="Times New Roman" w:cs="Times New Roman"/>
          <w:sz w:val="28"/>
          <w:szCs w:val="28"/>
        </w:rPr>
      </w:pPr>
      <w:r w:rsidRPr="00493E81">
        <w:rPr>
          <w:rFonts w:ascii="Times New Roman" w:hAnsi="Times New Roman" w:cs="Times New Roman"/>
          <w:sz w:val="28"/>
          <w:szCs w:val="28"/>
        </w:rPr>
        <w:t>Самый заметный</w:t>
      </w:r>
      <w:r w:rsidRPr="00360075">
        <w:rPr>
          <w:rFonts w:ascii="Times New Roman" w:hAnsi="Times New Roman" w:cs="Times New Roman"/>
          <w:sz w:val="28"/>
          <w:szCs w:val="28"/>
        </w:rPr>
        <w:t xml:space="preserve"> сдвиг модели воспроизводства произ</w:t>
      </w:r>
      <w:r w:rsidR="00044A2D">
        <w:rPr>
          <w:rFonts w:ascii="Times New Roman" w:hAnsi="Times New Roman" w:cs="Times New Roman"/>
          <w:sz w:val="28"/>
          <w:szCs w:val="28"/>
        </w:rPr>
        <w:t xml:space="preserve">ошел у городских домохозяйств. </w:t>
      </w:r>
      <w:r w:rsidRPr="00360075">
        <w:rPr>
          <w:rFonts w:ascii="Times New Roman" w:hAnsi="Times New Roman" w:cs="Times New Roman"/>
          <w:sz w:val="28"/>
          <w:szCs w:val="28"/>
        </w:rPr>
        <w:t>Структурные доли семей с тремя и четырьмя детьми в 20</w:t>
      </w:r>
      <w:r w:rsidR="00493E81">
        <w:rPr>
          <w:rFonts w:ascii="Times New Roman" w:hAnsi="Times New Roman" w:cs="Times New Roman"/>
          <w:sz w:val="28"/>
          <w:szCs w:val="28"/>
        </w:rPr>
        <w:t>21</w:t>
      </w:r>
      <w:r w:rsidRPr="00360075">
        <w:rPr>
          <w:rFonts w:ascii="Times New Roman" w:hAnsi="Times New Roman" w:cs="Times New Roman"/>
          <w:sz w:val="28"/>
          <w:szCs w:val="28"/>
        </w:rPr>
        <w:t xml:space="preserve"> году увеличилась вдвое по сравнению с 20</w:t>
      </w:r>
      <w:r w:rsidR="00493E81">
        <w:rPr>
          <w:rFonts w:ascii="Times New Roman" w:hAnsi="Times New Roman" w:cs="Times New Roman"/>
          <w:sz w:val="28"/>
          <w:szCs w:val="28"/>
        </w:rPr>
        <w:t>12</w:t>
      </w:r>
      <w:r w:rsidRPr="00360075">
        <w:rPr>
          <w:rFonts w:ascii="Times New Roman" w:hAnsi="Times New Roman" w:cs="Times New Roman"/>
          <w:sz w:val="28"/>
          <w:szCs w:val="28"/>
        </w:rPr>
        <w:t xml:space="preserve"> годом. Доля семей с тремя детьми увеличилась с 7 до 14%, а с четырьмя детьми увеличилась с 3 до 6%. На 4% увеличилась доля домохозяйств с двумя детьми. Это привело к сокращению доли однодетных семей на 14%. Городская модель воспроизводства за десять лет претерпела самые существенные изменения в направлении многодетности.</w:t>
      </w:r>
    </w:p>
    <w:p w14:paraId="27636A8C" w14:textId="77777777" w:rsidR="00310734" w:rsidRPr="00360075" w:rsidRDefault="00310734"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Нами составлена модель, согласно которой количество детей в домохозяйствах соответствующего типа рассчитано как произведение удельного веса домохозяйств в совокупности (</w:t>
      </w:r>
      <w:r w:rsidR="002528E3" w:rsidRPr="00360075">
        <w:rPr>
          <w:rFonts w:ascii="Times New Roman" w:hAnsi="Times New Roman" w:cs="Times New Roman"/>
          <w:sz w:val="28"/>
          <w:szCs w:val="28"/>
        </w:rPr>
        <w:t>р</w:t>
      </w:r>
      <w:r w:rsidRPr="00360075">
        <w:rPr>
          <w:rFonts w:ascii="Times New Roman" w:hAnsi="Times New Roman" w:cs="Times New Roman"/>
          <w:sz w:val="28"/>
          <w:szCs w:val="28"/>
        </w:rPr>
        <w:t xml:space="preserve">исунок </w:t>
      </w:r>
      <w:r w:rsidR="001C2EFB" w:rsidRPr="00360075">
        <w:rPr>
          <w:rFonts w:ascii="Times New Roman" w:hAnsi="Times New Roman" w:cs="Times New Roman"/>
          <w:sz w:val="28"/>
          <w:szCs w:val="28"/>
        </w:rPr>
        <w:t>6</w:t>
      </w:r>
      <w:r w:rsidRPr="00360075">
        <w:rPr>
          <w:rFonts w:ascii="Times New Roman" w:hAnsi="Times New Roman" w:cs="Times New Roman"/>
          <w:sz w:val="28"/>
          <w:szCs w:val="28"/>
        </w:rPr>
        <w:t>) на количество детей в одном домохозяйстве указанного типа. Согласно данной модели расчетов, число детей, проживающих в домохозяйствах, представлено в графах 3-8 (</w:t>
      </w:r>
      <w:r w:rsidR="002528E3" w:rsidRPr="00360075">
        <w:rPr>
          <w:rFonts w:ascii="Times New Roman" w:hAnsi="Times New Roman" w:cs="Times New Roman"/>
          <w:sz w:val="28"/>
          <w:szCs w:val="28"/>
        </w:rPr>
        <w:t>т</w:t>
      </w:r>
      <w:r w:rsidRPr="00360075">
        <w:rPr>
          <w:rFonts w:ascii="Times New Roman" w:hAnsi="Times New Roman" w:cs="Times New Roman"/>
          <w:sz w:val="28"/>
          <w:szCs w:val="28"/>
        </w:rPr>
        <w:t>аблица 1</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w:t>
      </w:r>
      <w:r w:rsidR="001C2EFB" w:rsidRPr="00360075">
        <w:rPr>
          <w:rFonts w:ascii="Times New Roman" w:hAnsi="Times New Roman" w:cs="Times New Roman"/>
          <w:sz w:val="28"/>
          <w:szCs w:val="28"/>
        </w:rPr>
        <w:t>.</w:t>
      </w:r>
    </w:p>
    <w:p w14:paraId="2BFB3D00" w14:textId="77777777" w:rsidR="00310734" w:rsidRPr="00360075" w:rsidRDefault="00310734"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графах 9-14 нами представлен расчет структуры детей по домохозяйствам происхождения, согласно которой в 20</w:t>
      </w:r>
      <w:r w:rsidR="00493E81">
        <w:rPr>
          <w:rFonts w:ascii="Times New Roman" w:hAnsi="Times New Roman" w:cs="Times New Roman"/>
          <w:sz w:val="28"/>
          <w:szCs w:val="28"/>
        </w:rPr>
        <w:t>21</w:t>
      </w:r>
      <w:r w:rsidRPr="00360075">
        <w:rPr>
          <w:rFonts w:ascii="Times New Roman" w:hAnsi="Times New Roman" w:cs="Times New Roman"/>
          <w:sz w:val="28"/>
          <w:szCs w:val="28"/>
        </w:rPr>
        <w:t xml:space="preserve"> году 4</w:t>
      </w:r>
      <w:r w:rsidR="00FB7046">
        <w:rPr>
          <w:rFonts w:ascii="Times New Roman" w:hAnsi="Times New Roman" w:cs="Times New Roman"/>
          <w:sz w:val="28"/>
          <w:szCs w:val="28"/>
        </w:rPr>
        <w:t>9</w:t>
      </w:r>
      <w:r w:rsidRPr="00360075">
        <w:rPr>
          <w:rFonts w:ascii="Times New Roman" w:hAnsi="Times New Roman" w:cs="Times New Roman"/>
          <w:sz w:val="28"/>
          <w:szCs w:val="28"/>
        </w:rPr>
        <w:t>% детей проживают в многодетных домохозяйствах. Причем доля детей из многодетных домохозяйств выросла на 1</w:t>
      </w:r>
      <w:r w:rsidR="00FB7046">
        <w:rPr>
          <w:rFonts w:ascii="Times New Roman" w:hAnsi="Times New Roman" w:cs="Times New Roman"/>
          <w:sz w:val="28"/>
          <w:szCs w:val="28"/>
        </w:rPr>
        <w:t>2</w:t>
      </w:r>
      <w:r w:rsidRPr="00360075">
        <w:rPr>
          <w:rFonts w:ascii="Times New Roman" w:hAnsi="Times New Roman" w:cs="Times New Roman"/>
          <w:sz w:val="28"/>
          <w:szCs w:val="28"/>
        </w:rPr>
        <w:t>% по сравнению с 20</w:t>
      </w:r>
      <w:r w:rsidR="00493E81">
        <w:rPr>
          <w:rFonts w:ascii="Times New Roman" w:hAnsi="Times New Roman" w:cs="Times New Roman"/>
          <w:sz w:val="28"/>
          <w:szCs w:val="28"/>
        </w:rPr>
        <w:t>12</w:t>
      </w:r>
      <w:r w:rsidRPr="00360075">
        <w:rPr>
          <w:rFonts w:ascii="Times New Roman" w:hAnsi="Times New Roman" w:cs="Times New Roman"/>
          <w:sz w:val="28"/>
          <w:szCs w:val="28"/>
        </w:rPr>
        <w:t xml:space="preserve"> годом.</w:t>
      </w:r>
    </w:p>
    <w:p w14:paraId="605FEF0E" w14:textId="77777777" w:rsidR="00CF5B9B" w:rsidRPr="00360075" w:rsidRDefault="00CF5B9B" w:rsidP="00C1748D">
      <w:pPr>
        <w:tabs>
          <w:tab w:val="left" w:pos="567"/>
        </w:tabs>
        <w:spacing w:after="0" w:line="240" w:lineRule="auto"/>
        <w:ind w:firstLine="709"/>
        <w:jc w:val="both"/>
        <w:rPr>
          <w:rFonts w:ascii="Times New Roman" w:hAnsi="Times New Roman" w:cs="Times New Roman"/>
          <w:sz w:val="28"/>
          <w:szCs w:val="28"/>
        </w:rPr>
      </w:pPr>
    </w:p>
    <w:p w14:paraId="5B62E5EB" w14:textId="77777777" w:rsidR="00310734" w:rsidRPr="00360075" w:rsidRDefault="00310734"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1 – Структура детей, проживающих в домохозяйствах соответствующих типов</w:t>
      </w:r>
    </w:p>
    <w:p w14:paraId="7C1B4F8B" w14:textId="77777777" w:rsidR="00CC4CE5" w:rsidRPr="00C1748D" w:rsidRDefault="00CC4CE5" w:rsidP="00C1748D">
      <w:pPr>
        <w:tabs>
          <w:tab w:val="left" w:pos="567"/>
        </w:tabs>
        <w:spacing w:after="0" w:line="240" w:lineRule="auto"/>
        <w:jc w:val="right"/>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1038"/>
        <w:gridCol w:w="848"/>
        <w:gridCol w:w="542"/>
        <w:gridCol w:w="542"/>
        <w:gridCol w:w="720"/>
        <w:gridCol w:w="719"/>
        <w:gridCol w:w="719"/>
        <w:gridCol w:w="719"/>
        <w:gridCol w:w="548"/>
        <w:gridCol w:w="548"/>
        <w:gridCol w:w="726"/>
        <w:gridCol w:w="726"/>
        <w:gridCol w:w="726"/>
        <w:gridCol w:w="733"/>
      </w:tblGrid>
      <w:tr w:rsidR="00C1748D" w:rsidRPr="00675FB7" w14:paraId="72C6DAF5" w14:textId="77777777" w:rsidTr="001B4492">
        <w:trPr>
          <w:jc w:val="center"/>
        </w:trPr>
        <w:tc>
          <w:tcPr>
            <w:tcW w:w="888" w:type="dxa"/>
            <w:vMerge w:val="restart"/>
            <w:vAlign w:val="center"/>
          </w:tcPr>
          <w:p w14:paraId="3EC78C45" w14:textId="77777777" w:rsidR="00310734" w:rsidRPr="00675FB7" w:rsidRDefault="00310734" w:rsidP="00C1748D">
            <w:pPr>
              <w:tabs>
                <w:tab w:val="left" w:pos="567"/>
              </w:tabs>
              <w:jc w:val="center"/>
              <w:rPr>
                <w:sz w:val="24"/>
                <w:szCs w:val="24"/>
              </w:rPr>
            </w:pPr>
            <w:r w:rsidRPr="00675FB7">
              <w:rPr>
                <w:sz w:val="24"/>
                <w:szCs w:val="24"/>
              </w:rPr>
              <w:t>Тип д/х</w:t>
            </w:r>
          </w:p>
        </w:tc>
        <w:tc>
          <w:tcPr>
            <w:tcW w:w="0" w:type="auto"/>
            <w:vMerge w:val="restart"/>
            <w:vAlign w:val="center"/>
          </w:tcPr>
          <w:p w14:paraId="085D07D0" w14:textId="77777777" w:rsidR="00310734" w:rsidRPr="00675FB7" w:rsidRDefault="00310734" w:rsidP="00C1748D">
            <w:pPr>
              <w:tabs>
                <w:tab w:val="left" w:pos="567"/>
              </w:tabs>
              <w:jc w:val="center"/>
              <w:rPr>
                <w:sz w:val="24"/>
                <w:szCs w:val="24"/>
              </w:rPr>
            </w:pPr>
            <w:r w:rsidRPr="00675FB7">
              <w:rPr>
                <w:sz w:val="24"/>
                <w:szCs w:val="24"/>
              </w:rPr>
              <w:t>Число</w:t>
            </w:r>
          </w:p>
          <w:p w14:paraId="74017ABF" w14:textId="77777777" w:rsidR="00310734" w:rsidRPr="00675FB7" w:rsidRDefault="00310734" w:rsidP="00C1748D">
            <w:pPr>
              <w:tabs>
                <w:tab w:val="left" w:pos="567"/>
              </w:tabs>
              <w:jc w:val="center"/>
              <w:rPr>
                <w:sz w:val="24"/>
                <w:szCs w:val="24"/>
              </w:rPr>
            </w:pPr>
            <w:r w:rsidRPr="00675FB7">
              <w:rPr>
                <w:sz w:val="24"/>
                <w:szCs w:val="24"/>
              </w:rPr>
              <w:t>детей</w:t>
            </w:r>
          </w:p>
        </w:tc>
        <w:tc>
          <w:tcPr>
            <w:tcW w:w="0" w:type="auto"/>
            <w:gridSpan w:val="6"/>
            <w:vAlign w:val="center"/>
          </w:tcPr>
          <w:p w14:paraId="77CED676" w14:textId="77777777" w:rsidR="00310734" w:rsidRPr="00675FB7" w:rsidRDefault="00310734" w:rsidP="00C1748D">
            <w:pPr>
              <w:jc w:val="center"/>
              <w:rPr>
                <w:color w:val="000000"/>
                <w:sz w:val="24"/>
                <w:szCs w:val="24"/>
              </w:rPr>
            </w:pPr>
            <w:r w:rsidRPr="00675FB7">
              <w:rPr>
                <w:color w:val="000000"/>
                <w:sz w:val="24"/>
                <w:szCs w:val="24"/>
              </w:rPr>
              <w:t>Количество детей в домохозяйствах, человек</w:t>
            </w:r>
          </w:p>
        </w:tc>
        <w:tc>
          <w:tcPr>
            <w:tcW w:w="4007" w:type="dxa"/>
            <w:gridSpan w:val="6"/>
            <w:vAlign w:val="center"/>
          </w:tcPr>
          <w:p w14:paraId="55066E6B" w14:textId="77777777" w:rsidR="00310734" w:rsidRPr="00675FB7" w:rsidRDefault="00310734" w:rsidP="00C1748D">
            <w:pPr>
              <w:jc w:val="center"/>
              <w:rPr>
                <w:color w:val="000000"/>
                <w:sz w:val="24"/>
                <w:szCs w:val="24"/>
              </w:rPr>
            </w:pPr>
            <w:r w:rsidRPr="00675FB7">
              <w:rPr>
                <w:color w:val="000000"/>
                <w:sz w:val="24"/>
                <w:szCs w:val="24"/>
              </w:rPr>
              <w:t>Структура детей в домохозяйствах, %</w:t>
            </w:r>
          </w:p>
        </w:tc>
      </w:tr>
      <w:tr w:rsidR="00493E81" w:rsidRPr="00675FB7" w14:paraId="762A3F0E" w14:textId="77777777" w:rsidTr="001B4492">
        <w:trPr>
          <w:jc w:val="center"/>
        </w:trPr>
        <w:tc>
          <w:tcPr>
            <w:tcW w:w="888" w:type="dxa"/>
            <w:vMerge/>
            <w:vAlign w:val="center"/>
          </w:tcPr>
          <w:p w14:paraId="51CACBE9" w14:textId="77777777" w:rsidR="00493E81" w:rsidRPr="00675FB7" w:rsidRDefault="00493E81" w:rsidP="00C1748D">
            <w:pPr>
              <w:tabs>
                <w:tab w:val="left" w:pos="567"/>
              </w:tabs>
              <w:jc w:val="center"/>
              <w:rPr>
                <w:sz w:val="24"/>
                <w:szCs w:val="24"/>
              </w:rPr>
            </w:pPr>
          </w:p>
        </w:tc>
        <w:tc>
          <w:tcPr>
            <w:tcW w:w="0" w:type="auto"/>
            <w:vMerge/>
            <w:vAlign w:val="center"/>
          </w:tcPr>
          <w:p w14:paraId="6BFD7A7D" w14:textId="77777777" w:rsidR="00493E81" w:rsidRPr="00675FB7" w:rsidRDefault="00493E81" w:rsidP="00C1748D">
            <w:pPr>
              <w:tabs>
                <w:tab w:val="left" w:pos="567"/>
              </w:tabs>
              <w:jc w:val="center"/>
              <w:rPr>
                <w:sz w:val="24"/>
                <w:szCs w:val="24"/>
              </w:rPr>
            </w:pPr>
          </w:p>
        </w:tc>
        <w:tc>
          <w:tcPr>
            <w:tcW w:w="0" w:type="auto"/>
            <w:vAlign w:val="center"/>
          </w:tcPr>
          <w:p w14:paraId="76510D3C" w14:textId="77777777" w:rsidR="00493E81" w:rsidRPr="00675FB7" w:rsidRDefault="00493E81" w:rsidP="00493E81">
            <w:pPr>
              <w:ind w:left="-80" w:right="-98"/>
              <w:jc w:val="center"/>
              <w:rPr>
                <w:color w:val="000000"/>
                <w:sz w:val="24"/>
                <w:szCs w:val="24"/>
                <w:lang w:val="kk-KZ"/>
              </w:rPr>
            </w:pPr>
            <w:r w:rsidRPr="00675FB7">
              <w:rPr>
                <w:color w:val="000000"/>
                <w:sz w:val="24"/>
                <w:szCs w:val="24"/>
              </w:rPr>
              <w:t>2012</w:t>
            </w:r>
            <w:r w:rsidRPr="00675FB7">
              <w:rPr>
                <w:color w:val="000000"/>
                <w:sz w:val="24"/>
                <w:szCs w:val="24"/>
                <w:lang w:val="kk-KZ"/>
              </w:rPr>
              <w:t xml:space="preserve"> год</w:t>
            </w:r>
          </w:p>
        </w:tc>
        <w:tc>
          <w:tcPr>
            <w:tcW w:w="0" w:type="auto"/>
            <w:vAlign w:val="center"/>
          </w:tcPr>
          <w:p w14:paraId="1E75B282" w14:textId="77777777" w:rsidR="00493E81" w:rsidRPr="00675FB7" w:rsidRDefault="00493E81" w:rsidP="00493E81">
            <w:pPr>
              <w:ind w:left="-80" w:right="-98"/>
              <w:jc w:val="center"/>
              <w:rPr>
                <w:color w:val="000000"/>
                <w:sz w:val="24"/>
                <w:szCs w:val="24"/>
                <w:lang w:val="kk-KZ"/>
              </w:rPr>
            </w:pPr>
            <w:r w:rsidRPr="00675FB7">
              <w:rPr>
                <w:color w:val="000000"/>
                <w:sz w:val="24"/>
                <w:szCs w:val="24"/>
              </w:rPr>
              <w:t>2021</w:t>
            </w:r>
            <w:r w:rsidRPr="00675FB7">
              <w:rPr>
                <w:color w:val="000000"/>
                <w:sz w:val="24"/>
                <w:szCs w:val="24"/>
                <w:lang w:val="kk-KZ"/>
              </w:rPr>
              <w:t xml:space="preserve"> год</w:t>
            </w:r>
          </w:p>
        </w:tc>
        <w:tc>
          <w:tcPr>
            <w:tcW w:w="0" w:type="auto"/>
          </w:tcPr>
          <w:p w14:paraId="244DD482" w14:textId="77777777" w:rsidR="00493E81" w:rsidRPr="00675FB7" w:rsidRDefault="00493E81" w:rsidP="00E36BF7">
            <w:pPr>
              <w:rPr>
                <w:sz w:val="24"/>
                <w:szCs w:val="24"/>
              </w:rPr>
            </w:pPr>
            <w:r w:rsidRPr="00675FB7">
              <w:rPr>
                <w:sz w:val="24"/>
                <w:szCs w:val="24"/>
              </w:rPr>
              <w:t>2012 год</w:t>
            </w:r>
          </w:p>
        </w:tc>
        <w:tc>
          <w:tcPr>
            <w:tcW w:w="0" w:type="auto"/>
          </w:tcPr>
          <w:p w14:paraId="58DE4A4E" w14:textId="77777777" w:rsidR="00493E81" w:rsidRPr="00675FB7" w:rsidRDefault="00493E81" w:rsidP="00E36BF7">
            <w:pPr>
              <w:rPr>
                <w:sz w:val="24"/>
                <w:szCs w:val="24"/>
              </w:rPr>
            </w:pPr>
            <w:r w:rsidRPr="00675FB7">
              <w:rPr>
                <w:sz w:val="24"/>
                <w:szCs w:val="24"/>
              </w:rPr>
              <w:t>2021 год</w:t>
            </w:r>
          </w:p>
        </w:tc>
        <w:tc>
          <w:tcPr>
            <w:tcW w:w="0" w:type="auto"/>
          </w:tcPr>
          <w:p w14:paraId="62D56C53" w14:textId="77777777" w:rsidR="00493E81" w:rsidRPr="00675FB7" w:rsidRDefault="00493E81" w:rsidP="00E36BF7">
            <w:pPr>
              <w:rPr>
                <w:sz w:val="24"/>
                <w:szCs w:val="24"/>
              </w:rPr>
            </w:pPr>
            <w:r w:rsidRPr="00675FB7">
              <w:rPr>
                <w:sz w:val="24"/>
                <w:szCs w:val="24"/>
              </w:rPr>
              <w:t>2012 год</w:t>
            </w:r>
          </w:p>
        </w:tc>
        <w:tc>
          <w:tcPr>
            <w:tcW w:w="0" w:type="auto"/>
          </w:tcPr>
          <w:p w14:paraId="30A98BC3" w14:textId="77777777" w:rsidR="00493E81" w:rsidRPr="00675FB7" w:rsidRDefault="00493E81" w:rsidP="00E36BF7">
            <w:pPr>
              <w:rPr>
                <w:sz w:val="24"/>
                <w:szCs w:val="24"/>
              </w:rPr>
            </w:pPr>
            <w:r w:rsidRPr="00675FB7">
              <w:rPr>
                <w:sz w:val="24"/>
                <w:szCs w:val="24"/>
              </w:rPr>
              <w:t>2021 год</w:t>
            </w:r>
          </w:p>
        </w:tc>
        <w:tc>
          <w:tcPr>
            <w:tcW w:w="0" w:type="auto"/>
            <w:vAlign w:val="center"/>
          </w:tcPr>
          <w:p w14:paraId="736388FC" w14:textId="77777777" w:rsidR="00493E81" w:rsidRPr="00675FB7" w:rsidRDefault="00493E81" w:rsidP="00493E81">
            <w:pPr>
              <w:ind w:left="-80" w:right="-98"/>
              <w:jc w:val="center"/>
              <w:rPr>
                <w:color w:val="000000"/>
                <w:sz w:val="24"/>
                <w:szCs w:val="24"/>
                <w:lang w:val="kk-KZ"/>
              </w:rPr>
            </w:pPr>
            <w:r w:rsidRPr="00675FB7">
              <w:rPr>
                <w:color w:val="000000"/>
                <w:sz w:val="24"/>
                <w:szCs w:val="24"/>
              </w:rPr>
              <w:t>2012</w:t>
            </w:r>
            <w:r w:rsidRPr="00675FB7">
              <w:rPr>
                <w:color w:val="000000"/>
                <w:sz w:val="24"/>
                <w:szCs w:val="24"/>
                <w:lang w:val="kk-KZ"/>
              </w:rPr>
              <w:t xml:space="preserve"> год*</w:t>
            </w:r>
          </w:p>
        </w:tc>
        <w:tc>
          <w:tcPr>
            <w:tcW w:w="0" w:type="auto"/>
            <w:vAlign w:val="center"/>
          </w:tcPr>
          <w:p w14:paraId="4C8B20E2" w14:textId="77777777" w:rsidR="00493E81" w:rsidRPr="00675FB7" w:rsidRDefault="00493E81" w:rsidP="00493E81">
            <w:pPr>
              <w:ind w:left="-80" w:right="-98"/>
              <w:jc w:val="center"/>
              <w:rPr>
                <w:color w:val="000000"/>
                <w:sz w:val="24"/>
                <w:szCs w:val="24"/>
                <w:lang w:val="kk-KZ"/>
              </w:rPr>
            </w:pPr>
            <w:r w:rsidRPr="00675FB7">
              <w:rPr>
                <w:color w:val="000000"/>
                <w:sz w:val="24"/>
                <w:szCs w:val="24"/>
              </w:rPr>
              <w:t>2021</w:t>
            </w:r>
            <w:r w:rsidRPr="00675FB7">
              <w:rPr>
                <w:color w:val="000000"/>
                <w:sz w:val="24"/>
                <w:szCs w:val="24"/>
                <w:lang w:val="kk-KZ"/>
              </w:rPr>
              <w:t xml:space="preserve"> год*</w:t>
            </w:r>
          </w:p>
        </w:tc>
        <w:tc>
          <w:tcPr>
            <w:tcW w:w="0" w:type="auto"/>
          </w:tcPr>
          <w:p w14:paraId="10796954" w14:textId="77777777" w:rsidR="00493E81" w:rsidRPr="00675FB7" w:rsidRDefault="00493E81" w:rsidP="00E36BF7">
            <w:pPr>
              <w:rPr>
                <w:sz w:val="24"/>
                <w:szCs w:val="24"/>
              </w:rPr>
            </w:pPr>
            <w:r w:rsidRPr="00675FB7">
              <w:rPr>
                <w:sz w:val="24"/>
                <w:szCs w:val="24"/>
              </w:rPr>
              <w:t>2012 год*</w:t>
            </w:r>
          </w:p>
        </w:tc>
        <w:tc>
          <w:tcPr>
            <w:tcW w:w="0" w:type="auto"/>
          </w:tcPr>
          <w:p w14:paraId="1CCA6C39" w14:textId="77777777" w:rsidR="00493E81" w:rsidRPr="00675FB7" w:rsidRDefault="00493E81" w:rsidP="00E36BF7">
            <w:pPr>
              <w:rPr>
                <w:sz w:val="24"/>
                <w:szCs w:val="24"/>
              </w:rPr>
            </w:pPr>
            <w:r w:rsidRPr="00675FB7">
              <w:rPr>
                <w:sz w:val="24"/>
                <w:szCs w:val="24"/>
              </w:rPr>
              <w:t>2021 год*</w:t>
            </w:r>
          </w:p>
        </w:tc>
        <w:tc>
          <w:tcPr>
            <w:tcW w:w="0" w:type="auto"/>
          </w:tcPr>
          <w:p w14:paraId="1CA67CBC" w14:textId="77777777" w:rsidR="00493E81" w:rsidRPr="00675FB7" w:rsidRDefault="00493E81" w:rsidP="00E36BF7">
            <w:pPr>
              <w:rPr>
                <w:sz w:val="24"/>
                <w:szCs w:val="24"/>
              </w:rPr>
            </w:pPr>
            <w:r w:rsidRPr="00675FB7">
              <w:rPr>
                <w:sz w:val="24"/>
                <w:szCs w:val="24"/>
              </w:rPr>
              <w:t>2012 год*</w:t>
            </w:r>
          </w:p>
        </w:tc>
        <w:tc>
          <w:tcPr>
            <w:tcW w:w="733" w:type="dxa"/>
          </w:tcPr>
          <w:p w14:paraId="3A0BEA5A" w14:textId="77777777" w:rsidR="00493E81" w:rsidRPr="00675FB7" w:rsidRDefault="00493E81" w:rsidP="00E36BF7">
            <w:pPr>
              <w:rPr>
                <w:sz w:val="24"/>
                <w:szCs w:val="24"/>
              </w:rPr>
            </w:pPr>
            <w:r w:rsidRPr="00675FB7">
              <w:rPr>
                <w:sz w:val="24"/>
                <w:szCs w:val="24"/>
              </w:rPr>
              <w:t>2021 год*</w:t>
            </w:r>
          </w:p>
        </w:tc>
      </w:tr>
      <w:tr w:rsidR="00493E81" w:rsidRPr="00675FB7" w14:paraId="3133AFC7" w14:textId="77777777" w:rsidTr="001B4492">
        <w:trPr>
          <w:jc w:val="center"/>
        </w:trPr>
        <w:tc>
          <w:tcPr>
            <w:tcW w:w="888" w:type="dxa"/>
            <w:vMerge/>
            <w:vAlign w:val="center"/>
          </w:tcPr>
          <w:p w14:paraId="4DC1FD69" w14:textId="77777777" w:rsidR="00310734" w:rsidRPr="00675FB7" w:rsidRDefault="00310734" w:rsidP="00C1748D">
            <w:pPr>
              <w:tabs>
                <w:tab w:val="left" w:pos="567"/>
              </w:tabs>
              <w:jc w:val="center"/>
              <w:rPr>
                <w:sz w:val="24"/>
                <w:szCs w:val="24"/>
              </w:rPr>
            </w:pPr>
          </w:p>
        </w:tc>
        <w:tc>
          <w:tcPr>
            <w:tcW w:w="0" w:type="auto"/>
            <w:vMerge/>
            <w:vAlign w:val="center"/>
          </w:tcPr>
          <w:p w14:paraId="262392C4" w14:textId="77777777" w:rsidR="00310734" w:rsidRPr="00675FB7" w:rsidRDefault="00310734" w:rsidP="00C1748D">
            <w:pPr>
              <w:tabs>
                <w:tab w:val="left" w:pos="567"/>
              </w:tabs>
              <w:jc w:val="center"/>
              <w:rPr>
                <w:sz w:val="24"/>
                <w:szCs w:val="24"/>
              </w:rPr>
            </w:pPr>
          </w:p>
        </w:tc>
        <w:tc>
          <w:tcPr>
            <w:tcW w:w="0" w:type="auto"/>
            <w:gridSpan w:val="2"/>
            <w:vAlign w:val="center"/>
          </w:tcPr>
          <w:p w14:paraId="3DC23914" w14:textId="77777777" w:rsidR="00310734" w:rsidRPr="00675FB7" w:rsidRDefault="00C1748D" w:rsidP="00C1748D">
            <w:pPr>
              <w:jc w:val="center"/>
              <w:rPr>
                <w:color w:val="000000"/>
                <w:sz w:val="24"/>
                <w:szCs w:val="24"/>
              </w:rPr>
            </w:pPr>
            <w:r w:rsidRPr="00675FB7">
              <w:rPr>
                <w:color w:val="000000"/>
                <w:sz w:val="24"/>
                <w:szCs w:val="24"/>
              </w:rPr>
              <w:t>все</w:t>
            </w:r>
          </w:p>
        </w:tc>
        <w:tc>
          <w:tcPr>
            <w:tcW w:w="0" w:type="auto"/>
            <w:gridSpan w:val="2"/>
            <w:vAlign w:val="center"/>
          </w:tcPr>
          <w:p w14:paraId="5F147FDE" w14:textId="77777777" w:rsidR="00310734" w:rsidRPr="00675FB7" w:rsidRDefault="00C1748D" w:rsidP="00C1748D">
            <w:pPr>
              <w:jc w:val="center"/>
              <w:rPr>
                <w:color w:val="000000"/>
                <w:sz w:val="24"/>
                <w:szCs w:val="24"/>
              </w:rPr>
            </w:pPr>
            <w:r w:rsidRPr="00675FB7">
              <w:rPr>
                <w:color w:val="000000"/>
                <w:sz w:val="24"/>
                <w:szCs w:val="24"/>
              </w:rPr>
              <w:t>село</w:t>
            </w:r>
          </w:p>
        </w:tc>
        <w:tc>
          <w:tcPr>
            <w:tcW w:w="0" w:type="auto"/>
            <w:gridSpan w:val="2"/>
            <w:vAlign w:val="center"/>
          </w:tcPr>
          <w:p w14:paraId="307A4C0E" w14:textId="77777777" w:rsidR="00310734" w:rsidRPr="00675FB7" w:rsidRDefault="00C1748D" w:rsidP="00C1748D">
            <w:pPr>
              <w:jc w:val="center"/>
              <w:rPr>
                <w:color w:val="000000"/>
                <w:sz w:val="24"/>
                <w:szCs w:val="24"/>
              </w:rPr>
            </w:pPr>
            <w:r w:rsidRPr="00675FB7">
              <w:rPr>
                <w:color w:val="000000"/>
                <w:sz w:val="24"/>
                <w:szCs w:val="24"/>
              </w:rPr>
              <w:t>город</w:t>
            </w:r>
          </w:p>
        </w:tc>
        <w:tc>
          <w:tcPr>
            <w:tcW w:w="0" w:type="auto"/>
            <w:gridSpan w:val="2"/>
            <w:vAlign w:val="center"/>
          </w:tcPr>
          <w:p w14:paraId="5EC477D8" w14:textId="77777777" w:rsidR="00310734" w:rsidRPr="00675FB7" w:rsidRDefault="00C1748D" w:rsidP="00C1748D">
            <w:pPr>
              <w:jc w:val="center"/>
              <w:rPr>
                <w:color w:val="000000"/>
                <w:sz w:val="24"/>
                <w:szCs w:val="24"/>
              </w:rPr>
            </w:pPr>
            <w:r w:rsidRPr="00675FB7">
              <w:rPr>
                <w:color w:val="000000"/>
                <w:sz w:val="24"/>
                <w:szCs w:val="24"/>
              </w:rPr>
              <w:t>все</w:t>
            </w:r>
          </w:p>
        </w:tc>
        <w:tc>
          <w:tcPr>
            <w:tcW w:w="0" w:type="auto"/>
            <w:gridSpan w:val="2"/>
            <w:vAlign w:val="center"/>
          </w:tcPr>
          <w:p w14:paraId="3236939A" w14:textId="77777777" w:rsidR="00310734" w:rsidRPr="00675FB7" w:rsidRDefault="00C1748D" w:rsidP="00C1748D">
            <w:pPr>
              <w:jc w:val="center"/>
              <w:rPr>
                <w:color w:val="000000"/>
                <w:sz w:val="24"/>
                <w:szCs w:val="24"/>
              </w:rPr>
            </w:pPr>
            <w:r w:rsidRPr="00675FB7">
              <w:rPr>
                <w:color w:val="000000"/>
                <w:sz w:val="24"/>
                <w:szCs w:val="24"/>
              </w:rPr>
              <w:t>село</w:t>
            </w:r>
          </w:p>
        </w:tc>
        <w:tc>
          <w:tcPr>
            <w:tcW w:w="1459" w:type="dxa"/>
            <w:gridSpan w:val="2"/>
            <w:vAlign w:val="center"/>
          </w:tcPr>
          <w:p w14:paraId="72C957A1" w14:textId="77777777" w:rsidR="00310734" w:rsidRPr="00675FB7" w:rsidRDefault="00C1748D" w:rsidP="00C1748D">
            <w:pPr>
              <w:jc w:val="center"/>
              <w:rPr>
                <w:color w:val="000000"/>
                <w:sz w:val="24"/>
                <w:szCs w:val="24"/>
              </w:rPr>
            </w:pPr>
            <w:r w:rsidRPr="00675FB7">
              <w:rPr>
                <w:color w:val="000000"/>
                <w:sz w:val="24"/>
                <w:szCs w:val="24"/>
              </w:rPr>
              <w:t>город</w:t>
            </w:r>
          </w:p>
        </w:tc>
      </w:tr>
      <w:tr w:rsidR="00BF2055" w:rsidRPr="00675FB7" w14:paraId="5EB1413E" w14:textId="77777777" w:rsidTr="001B4492">
        <w:trPr>
          <w:jc w:val="center"/>
        </w:trPr>
        <w:tc>
          <w:tcPr>
            <w:tcW w:w="888" w:type="dxa"/>
          </w:tcPr>
          <w:p w14:paraId="26EB3B8A" w14:textId="77777777" w:rsidR="00BF2055" w:rsidRPr="00675FB7" w:rsidRDefault="00BF2055" w:rsidP="00360075">
            <w:pPr>
              <w:tabs>
                <w:tab w:val="left" w:pos="567"/>
              </w:tabs>
              <w:jc w:val="both"/>
              <w:rPr>
                <w:sz w:val="24"/>
                <w:szCs w:val="24"/>
              </w:rPr>
            </w:pPr>
            <w:r w:rsidRPr="00675FB7">
              <w:rPr>
                <w:sz w:val="24"/>
                <w:szCs w:val="24"/>
              </w:rPr>
              <w:t>1 ребенок</w:t>
            </w:r>
          </w:p>
        </w:tc>
        <w:tc>
          <w:tcPr>
            <w:tcW w:w="0" w:type="auto"/>
            <w:vAlign w:val="center"/>
          </w:tcPr>
          <w:p w14:paraId="2957D33C" w14:textId="77777777" w:rsidR="00BF2055" w:rsidRPr="00675FB7" w:rsidRDefault="00BF2055" w:rsidP="00C1748D">
            <w:pPr>
              <w:tabs>
                <w:tab w:val="left" w:pos="567"/>
              </w:tabs>
              <w:jc w:val="center"/>
              <w:rPr>
                <w:sz w:val="24"/>
                <w:szCs w:val="24"/>
              </w:rPr>
            </w:pPr>
            <w:r w:rsidRPr="00675FB7">
              <w:rPr>
                <w:sz w:val="24"/>
                <w:szCs w:val="24"/>
              </w:rPr>
              <w:t>1</w:t>
            </w:r>
          </w:p>
        </w:tc>
        <w:tc>
          <w:tcPr>
            <w:tcW w:w="0" w:type="auto"/>
            <w:vAlign w:val="center"/>
          </w:tcPr>
          <w:p w14:paraId="294F5DD2" w14:textId="77777777" w:rsidR="00BF2055" w:rsidRPr="00675FB7" w:rsidRDefault="00BF2055" w:rsidP="001B4492">
            <w:pPr>
              <w:jc w:val="center"/>
              <w:rPr>
                <w:color w:val="000000"/>
                <w:sz w:val="24"/>
                <w:szCs w:val="24"/>
              </w:rPr>
            </w:pPr>
            <w:r w:rsidRPr="00675FB7">
              <w:rPr>
                <w:color w:val="000000"/>
                <w:sz w:val="24"/>
                <w:szCs w:val="24"/>
              </w:rPr>
              <w:t>48</w:t>
            </w:r>
          </w:p>
        </w:tc>
        <w:tc>
          <w:tcPr>
            <w:tcW w:w="0" w:type="auto"/>
            <w:vAlign w:val="center"/>
          </w:tcPr>
          <w:p w14:paraId="64CEFD88" w14:textId="77777777" w:rsidR="00BF2055" w:rsidRPr="00675FB7" w:rsidRDefault="00BF2055" w:rsidP="001B4492">
            <w:pPr>
              <w:jc w:val="center"/>
              <w:rPr>
                <w:color w:val="000000"/>
                <w:sz w:val="24"/>
                <w:szCs w:val="24"/>
              </w:rPr>
            </w:pPr>
            <w:r w:rsidRPr="00675FB7">
              <w:rPr>
                <w:color w:val="000000"/>
                <w:sz w:val="24"/>
                <w:szCs w:val="24"/>
              </w:rPr>
              <w:t>40</w:t>
            </w:r>
          </w:p>
        </w:tc>
        <w:tc>
          <w:tcPr>
            <w:tcW w:w="0" w:type="auto"/>
            <w:vAlign w:val="center"/>
          </w:tcPr>
          <w:p w14:paraId="73E125BE" w14:textId="77777777" w:rsidR="00BF2055" w:rsidRPr="00675FB7" w:rsidRDefault="00BF2055" w:rsidP="001B4492">
            <w:pPr>
              <w:jc w:val="center"/>
              <w:rPr>
                <w:color w:val="000000"/>
                <w:sz w:val="24"/>
                <w:szCs w:val="24"/>
              </w:rPr>
            </w:pPr>
            <w:r w:rsidRPr="00675FB7">
              <w:rPr>
                <w:color w:val="000000"/>
                <w:sz w:val="24"/>
                <w:szCs w:val="24"/>
              </w:rPr>
              <w:t>40</w:t>
            </w:r>
          </w:p>
        </w:tc>
        <w:tc>
          <w:tcPr>
            <w:tcW w:w="0" w:type="auto"/>
            <w:vAlign w:val="center"/>
          </w:tcPr>
          <w:p w14:paraId="1F71D3F9" w14:textId="77777777" w:rsidR="00BF2055" w:rsidRPr="00675FB7" w:rsidRDefault="00BF2055" w:rsidP="001B4492">
            <w:pPr>
              <w:jc w:val="center"/>
              <w:rPr>
                <w:color w:val="000000"/>
                <w:sz w:val="24"/>
                <w:szCs w:val="24"/>
              </w:rPr>
            </w:pPr>
            <w:r w:rsidRPr="00675FB7">
              <w:rPr>
                <w:color w:val="000000"/>
                <w:sz w:val="24"/>
                <w:szCs w:val="24"/>
              </w:rPr>
              <w:t>34</w:t>
            </w:r>
          </w:p>
        </w:tc>
        <w:tc>
          <w:tcPr>
            <w:tcW w:w="0" w:type="auto"/>
            <w:vAlign w:val="center"/>
          </w:tcPr>
          <w:p w14:paraId="6CDDCB4D" w14:textId="77777777" w:rsidR="00BF2055" w:rsidRPr="00675FB7" w:rsidRDefault="00BF2055" w:rsidP="001B4492">
            <w:pPr>
              <w:jc w:val="center"/>
              <w:rPr>
                <w:color w:val="000000"/>
                <w:sz w:val="24"/>
                <w:szCs w:val="24"/>
              </w:rPr>
            </w:pPr>
            <w:r w:rsidRPr="00675FB7">
              <w:rPr>
                <w:color w:val="000000"/>
                <w:sz w:val="24"/>
                <w:szCs w:val="24"/>
              </w:rPr>
              <w:t>58</w:t>
            </w:r>
          </w:p>
        </w:tc>
        <w:tc>
          <w:tcPr>
            <w:tcW w:w="0" w:type="auto"/>
            <w:vAlign w:val="center"/>
          </w:tcPr>
          <w:p w14:paraId="13CD2CA1" w14:textId="77777777" w:rsidR="00BF2055" w:rsidRPr="00675FB7" w:rsidRDefault="00BF2055" w:rsidP="001B4492">
            <w:pPr>
              <w:jc w:val="center"/>
              <w:rPr>
                <w:color w:val="000000"/>
                <w:sz w:val="24"/>
                <w:szCs w:val="24"/>
              </w:rPr>
            </w:pPr>
            <w:r w:rsidRPr="00675FB7">
              <w:rPr>
                <w:color w:val="000000"/>
                <w:sz w:val="24"/>
                <w:szCs w:val="24"/>
              </w:rPr>
              <w:t>44</w:t>
            </w:r>
          </w:p>
        </w:tc>
        <w:tc>
          <w:tcPr>
            <w:tcW w:w="0" w:type="auto"/>
            <w:vAlign w:val="center"/>
          </w:tcPr>
          <w:p w14:paraId="4135E671" w14:textId="77777777" w:rsidR="00BF2055" w:rsidRPr="00675FB7" w:rsidRDefault="00BF2055" w:rsidP="001B4492">
            <w:pPr>
              <w:jc w:val="center"/>
              <w:rPr>
                <w:color w:val="000000"/>
                <w:sz w:val="24"/>
                <w:szCs w:val="24"/>
              </w:rPr>
            </w:pPr>
            <w:r w:rsidRPr="00675FB7">
              <w:rPr>
                <w:color w:val="000000"/>
                <w:sz w:val="24"/>
                <w:szCs w:val="24"/>
              </w:rPr>
              <w:t>26</w:t>
            </w:r>
          </w:p>
        </w:tc>
        <w:tc>
          <w:tcPr>
            <w:tcW w:w="0" w:type="auto"/>
            <w:vAlign w:val="center"/>
          </w:tcPr>
          <w:p w14:paraId="4BD6619B" w14:textId="77777777" w:rsidR="00BF2055" w:rsidRPr="00675FB7" w:rsidRDefault="00BF2055" w:rsidP="001B4492">
            <w:pPr>
              <w:jc w:val="center"/>
              <w:rPr>
                <w:color w:val="000000"/>
                <w:sz w:val="24"/>
                <w:szCs w:val="24"/>
              </w:rPr>
            </w:pPr>
            <w:r w:rsidRPr="00675FB7">
              <w:rPr>
                <w:color w:val="000000"/>
                <w:sz w:val="24"/>
                <w:szCs w:val="24"/>
              </w:rPr>
              <w:t>19</w:t>
            </w:r>
          </w:p>
        </w:tc>
        <w:tc>
          <w:tcPr>
            <w:tcW w:w="0" w:type="auto"/>
            <w:vAlign w:val="center"/>
          </w:tcPr>
          <w:p w14:paraId="7A6B4801" w14:textId="77777777" w:rsidR="00BF2055" w:rsidRPr="00675FB7" w:rsidRDefault="00BF2055" w:rsidP="001B4492">
            <w:pPr>
              <w:jc w:val="center"/>
              <w:rPr>
                <w:color w:val="000000"/>
                <w:sz w:val="24"/>
                <w:szCs w:val="24"/>
              </w:rPr>
            </w:pPr>
            <w:r w:rsidRPr="00675FB7">
              <w:rPr>
                <w:color w:val="000000"/>
                <w:sz w:val="24"/>
                <w:szCs w:val="24"/>
              </w:rPr>
              <w:t>19</w:t>
            </w:r>
          </w:p>
        </w:tc>
        <w:tc>
          <w:tcPr>
            <w:tcW w:w="0" w:type="auto"/>
            <w:vAlign w:val="center"/>
          </w:tcPr>
          <w:p w14:paraId="00B64042" w14:textId="77777777" w:rsidR="00BF2055" w:rsidRPr="00675FB7" w:rsidRDefault="00BF2055" w:rsidP="001B4492">
            <w:pPr>
              <w:jc w:val="center"/>
              <w:rPr>
                <w:color w:val="000000"/>
                <w:sz w:val="24"/>
                <w:szCs w:val="24"/>
              </w:rPr>
            </w:pPr>
            <w:r w:rsidRPr="00675FB7">
              <w:rPr>
                <w:color w:val="000000"/>
                <w:sz w:val="24"/>
                <w:szCs w:val="24"/>
              </w:rPr>
              <w:t>15</w:t>
            </w:r>
          </w:p>
        </w:tc>
        <w:tc>
          <w:tcPr>
            <w:tcW w:w="0" w:type="auto"/>
            <w:vAlign w:val="center"/>
          </w:tcPr>
          <w:p w14:paraId="6ACBDB0C" w14:textId="77777777" w:rsidR="00BF2055" w:rsidRPr="00675FB7" w:rsidRDefault="00BF2055" w:rsidP="001B4492">
            <w:pPr>
              <w:jc w:val="center"/>
              <w:rPr>
                <w:color w:val="000000"/>
                <w:sz w:val="24"/>
                <w:szCs w:val="24"/>
              </w:rPr>
            </w:pPr>
            <w:r w:rsidRPr="00675FB7">
              <w:rPr>
                <w:color w:val="000000"/>
                <w:sz w:val="24"/>
                <w:szCs w:val="24"/>
              </w:rPr>
              <w:t>37</w:t>
            </w:r>
          </w:p>
        </w:tc>
        <w:tc>
          <w:tcPr>
            <w:tcW w:w="733" w:type="dxa"/>
            <w:vAlign w:val="center"/>
          </w:tcPr>
          <w:p w14:paraId="299F489C" w14:textId="77777777" w:rsidR="00BF2055" w:rsidRPr="00675FB7" w:rsidRDefault="00BF2055" w:rsidP="001B4492">
            <w:pPr>
              <w:jc w:val="center"/>
              <w:rPr>
                <w:color w:val="000000"/>
                <w:sz w:val="24"/>
                <w:szCs w:val="24"/>
              </w:rPr>
            </w:pPr>
            <w:r w:rsidRPr="00675FB7">
              <w:rPr>
                <w:color w:val="000000"/>
                <w:sz w:val="24"/>
                <w:szCs w:val="24"/>
              </w:rPr>
              <w:t>23</w:t>
            </w:r>
          </w:p>
        </w:tc>
      </w:tr>
      <w:tr w:rsidR="00BF2055" w:rsidRPr="00675FB7" w14:paraId="7FA27E99" w14:textId="77777777" w:rsidTr="001B4492">
        <w:trPr>
          <w:jc w:val="center"/>
        </w:trPr>
        <w:tc>
          <w:tcPr>
            <w:tcW w:w="888" w:type="dxa"/>
          </w:tcPr>
          <w:p w14:paraId="5120C6AF" w14:textId="77777777" w:rsidR="00BF2055" w:rsidRPr="00675FB7" w:rsidRDefault="00BF2055" w:rsidP="00360075">
            <w:pPr>
              <w:tabs>
                <w:tab w:val="left" w:pos="567"/>
              </w:tabs>
              <w:jc w:val="both"/>
              <w:rPr>
                <w:sz w:val="24"/>
                <w:szCs w:val="24"/>
              </w:rPr>
            </w:pPr>
            <w:r w:rsidRPr="00675FB7">
              <w:rPr>
                <w:sz w:val="24"/>
                <w:szCs w:val="24"/>
              </w:rPr>
              <w:t>2 детей</w:t>
            </w:r>
          </w:p>
        </w:tc>
        <w:tc>
          <w:tcPr>
            <w:tcW w:w="0" w:type="auto"/>
            <w:vAlign w:val="center"/>
          </w:tcPr>
          <w:p w14:paraId="7172F546" w14:textId="77777777" w:rsidR="00BF2055" w:rsidRPr="00675FB7" w:rsidRDefault="00BF2055" w:rsidP="00C1748D">
            <w:pPr>
              <w:tabs>
                <w:tab w:val="left" w:pos="567"/>
              </w:tabs>
              <w:jc w:val="center"/>
              <w:rPr>
                <w:sz w:val="24"/>
                <w:szCs w:val="24"/>
              </w:rPr>
            </w:pPr>
            <w:r w:rsidRPr="00675FB7">
              <w:rPr>
                <w:sz w:val="24"/>
                <w:szCs w:val="24"/>
              </w:rPr>
              <w:t>2</w:t>
            </w:r>
          </w:p>
        </w:tc>
        <w:tc>
          <w:tcPr>
            <w:tcW w:w="0" w:type="auto"/>
            <w:vAlign w:val="bottom"/>
          </w:tcPr>
          <w:p w14:paraId="62386621" w14:textId="77777777" w:rsidR="00BF2055" w:rsidRPr="00675FB7" w:rsidRDefault="00BF2055">
            <w:pPr>
              <w:jc w:val="right"/>
              <w:rPr>
                <w:color w:val="000000"/>
                <w:sz w:val="24"/>
                <w:szCs w:val="24"/>
              </w:rPr>
            </w:pPr>
            <w:r w:rsidRPr="00675FB7">
              <w:rPr>
                <w:color w:val="000000"/>
                <w:sz w:val="24"/>
                <w:szCs w:val="24"/>
              </w:rPr>
              <w:t>68</w:t>
            </w:r>
          </w:p>
        </w:tc>
        <w:tc>
          <w:tcPr>
            <w:tcW w:w="0" w:type="auto"/>
            <w:vAlign w:val="bottom"/>
          </w:tcPr>
          <w:p w14:paraId="28B2E8D1" w14:textId="77777777" w:rsidR="00BF2055" w:rsidRPr="00675FB7" w:rsidRDefault="00BF2055">
            <w:pPr>
              <w:jc w:val="right"/>
              <w:rPr>
                <w:color w:val="000000"/>
                <w:sz w:val="24"/>
                <w:szCs w:val="24"/>
              </w:rPr>
            </w:pPr>
            <w:r w:rsidRPr="00675FB7">
              <w:rPr>
                <w:color w:val="000000"/>
                <w:sz w:val="24"/>
                <w:szCs w:val="24"/>
              </w:rPr>
              <w:t>66</w:t>
            </w:r>
          </w:p>
        </w:tc>
        <w:tc>
          <w:tcPr>
            <w:tcW w:w="0" w:type="auto"/>
            <w:vAlign w:val="bottom"/>
          </w:tcPr>
          <w:p w14:paraId="729A51D2" w14:textId="77777777" w:rsidR="00BF2055" w:rsidRPr="00675FB7" w:rsidRDefault="00BF2055">
            <w:pPr>
              <w:jc w:val="right"/>
              <w:rPr>
                <w:color w:val="000000"/>
                <w:sz w:val="24"/>
                <w:szCs w:val="24"/>
              </w:rPr>
            </w:pPr>
            <w:r w:rsidRPr="00675FB7">
              <w:rPr>
                <w:color w:val="000000"/>
                <w:sz w:val="24"/>
                <w:szCs w:val="24"/>
              </w:rPr>
              <w:t>64</w:t>
            </w:r>
          </w:p>
        </w:tc>
        <w:tc>
          <w:tcPr>
            <w:tcW w:w="0" w:type="auto"/>
            <w:vAlign w:val="bottom"/>
          </w:tcPr>
          <w:p w14:paraId="2541D276" w14:textId="77777777" w:rsidR="00BF2055" w:rsidRPr="00675FB7" w:rsidRDefault="00BF2055">
            <w:pPr>
              <w:jc w:val="right"/>
              <w:rPr>
                <w:color w:val="000000"/>
                <w:sz w:val="24"/>
                <w:szCs w:val="24"/>
              </w:rPr>
            </w:pPr>
            <w:r w:rsidRPr="00675FB7">
              <w:rPr>
                <w:color w:val="000000"/>
                <w:sz w:val="24"/>
                <w:szCs w:val="24"/>
              </w:rPr>
              <w:t>62</w:t>
            </w:r>
          </w:p>
        </w:tc>
        <w:tc>
          <w:tcPr>
            <w:tcW w:w="0" w:type="auto"/>
            <w:vAlign w:val="bottom"/>
          </w:tcPr>
          <w:p w14:paraId="6933C55E" w14:textId="77777777" w:rsidR="00BF2055" w:rsidRPr="00675FB7" w:rsidRDefault="00BF2055">
            <w:pPr>
              <w:jc w:val="right"/>
              <w:rPr>
                <w:color w:val="000000"/>
                <w:sz w:val="24"/>
                <w:szCs w:val="24"/>
              </w:rPr>
            </w:pPr>
            <w:r w:rsidRPr="00675FB7">
              <w:rPr>
                <w:color w:val="000000"/>
                <w:sz w:val="24"/>
                <w:szCs w:val="24"/>
              </w:rPr>
              <w:t>64</w:t>
            </w:r>
          </w:p>
        </w:tc>
        <w:tc>
          <w:tcPr>
            <w:tcW w:w="0" w:type="auto"/>
            <w:vAlign w:val="bottom"/>
          </w:tcPr>
          <w:p w14:paraId="02279273" w14:textId="77777777" w:rsidR="00BF2055" w:rsidRPr="00675FB7" w:rsidRDefault="00BF2055">
            <w:pPr>
              <w:jc w:val="right"/>
              <w:rPr>
                <w:color w:val="000000"/>
                <w:sz w:val="24"/>
                <w:szCs w:val="24"/>
              </w:rPr>
            </w:pPr>
            <w:r w:rsidRPr="00675FB7">
              <w:rPr>
                <w:color w:val="000000"/>
                <w:sz w:val="24"/>
                <w:szCs w:val="24"/>
              </w:rPr>
              <w:t>72</w:t>
            </w:r>
          </w:p>
        </w:tc>
        <w:tc>
          <w:tcPr>
            <w:tcW w:w="0" w:type="auto"/>
            <w:vAlign w:val="bottom"/>
          </w:tcPr>
          <w:p w14:paraId="4329FD73" w14:textId="77777777" w:rsidR="00BF2055" w:rsidRPr="00675FB7" w:rsidRDefault="00BF2055">
            <w:pPr>
              <w:jc w:val="right"/>
              <w:rPr>
                <w:color w:val="000000"/>
                <w:sz w:val="24"/>
                <w:szCs w:val="24"/>
              </w:rPr>
            </w:pPr>
            <w:r w:rsidRPr="00675FB7">
              <w:rPr>
                <w:color w:val="000000"/>
                <w:sz w:val="24"/>
                <w:szCs w:val="24"/>
              </w:rPr>
              <w:t>37</w:t>
            </w:r>
          </w:p>
        </w:tc>
        <w:tc>
          <w:tcPr>
            <w:tcW w:w="0" w:type="auto"/>
            <w:vAlign w:val="bottom"/>
          </w:tcPr>
          <w:p w14:paraId="3CECFD0C" w14:textId="77777777" w:rsidR="00BF2055" w:rsidRPr="00675FB7" w:rsidRDefault="00BF2055">
            <w:pPr>
              <w:jc w:val="right"/>
              <w:rPr>
                <w:color w:val="000000"/>
                <w:sz w:val="24"/>
                <w:szCs w:val="24"/>
              </w:rPr>
            </w:pPr>
            <w:r w:rsidRPr="00675FB7">
              <w:rPr>
                <w:color w:val="000000"/>
                <w:sz w:val="24"/>
                <w:szCs w:val="24"/>
              </w:rPr>
              <w:t>32</w:t>
            </w:r>
          </w:p>
        </w:tc>
        <w:tc>
          <w:tcPr>
            <w:tcW w:w="0" w:type="auto"/>
            <w:vAlign w:val="bottom"/>
          </w:tcPr>
          <w:p w14:paraId="6AB47EC9" w14:textId="77777777" w:rsidR="00BF2055" w:rsidRPr="00675FB7" w:rsidRDefault="00BF2055">
            <w:pPr>
              <w:jc w:val="right"/>
              <w:rPr>
                <w:color w:val="000000"/>
                <w:sz w:val="24"/>
                <w:szCs w:val="24"/>
              </w:rPr>
            </w:pPr>
            <w:r w:rsidRPr="00675FB7">
              <w:rPr>
                <w:color w:val="000000"/>
                <w:sz w:val="24"/>
                <w:szCs w:val="24"/>
              </w:rPr>
              <w:t>31</w:t>
            </w:r>
          </w:p>
        </w:tc>
        <w:tc>
          <w:tcPr>
            <w:tcW w:w="0" w:type="auto"/>
            <w:vAlign w:val="bottom"/>
          </w:tcPr>
          <w:p w14:paraId="2970E586" w14:textId="77777777" w:rsidR="00BF2055" w:rsidRPr="00675FB7" w:rsidRDefault="00BF2055">
            <w:pPr>
              <w:jc w:val="right"/>
              <w:rPr>
                <w:color w:val="000000"/>
                <w:sz w:val="24"/>
                <w:szCs w:val="24"/>
              </w:rPr>
            </w:pPr>
            <w:r w:rsidRPr="00675FB7">
              <w:rPr>
                <w:color w:val="000000"/>
                <w:sz w:val="24"/>
                <w:szCs w:val="24"/>
              </w:rPr>
              <w:t>27</w:t>
            </w:r>
          </w:p>
        </w:tc>
        <w:tc>
          <w:tcPr>
            <w:tcW w:w="0" w:type="auto"/>
            <w:vAlign w:val="bottom"/>
          </w:tcPr>
          <w:p w14:paraId="6B220CDC" w14:textId="77777777" w:rsidR="00BF2055" w:rsidRPr="00675FB7" w:rsidRDefault="00BF2055">
            <w:pPr>
              <w:jc w:val="right"/>
              <w:rPr>
                <w:color w:val="000000"/>
                <w:sz w:val="24"/>
                <w:szCs w:val="24"/>
              </w:rPr>
            </w:pPr>
            <w:r w:rsidRPr="00675FB7">
              <w:rPr>
                <w:color w:val="000000"/>
                <w:sz w:val="24"/>
                <w:szCs w:val="24"/>
              </w:rPr>
              <w:t>41</w:t>
            </w:r>
          </w:p>
        </w:tc>
        <w:tc>
          <w:tcPr>
            <w:tcW w:w="733" w:type="dxa"/>
            <w:vAlign w:val="bottom"/>
          </w:tcPr>
          <w:p w14:paraId="14544332" w14:textId="77777777" w:rsidR="00BF2055" w:rsidRPr="00675FB7" w:rsidRDefault="00BF2055">
            <w:pPr>
              <w:jc w:val="right"/>
              <w:rPr>
                <w:color w:val="000000"/>
                <w:sz w:val="24"/>
                <w:szCs w:val="24"/>
              </w:rPr>
            </w:pPr>
            <w:r w:rsidRPr="00675FB7">
              <w:rPr>
                <w:color w:val="000000"/>
                <w:sz w:val="24"/>
                <w:szCs w:val="24"/>
              </w:rPr>
              <w:t>38</w:t>
            </w:r>
          </w:p>
        </w:tc>
      </w:tr>
      <w:tr w:rsidR="00BF2055" w:rsidRPr="00675FB7" w14:paraId="43A930DD" w14:textId="77777777" w:rsidTr="001B4492">
        <w:trPr>
          <w:jc w:val="center"/>
        </w:trPr>
        <w:tc>
          <w:tcPr>
            <w:tcW w:w="888" w:type="dxa"/>
          </w:tcPr>
          <w:p w14:paraId="17DF9E95" w14:textId="77777777" w:rsidR="00BF2055" w:rsidRPr="00675FB7" w:rsidRDefault="00BF2055" w:rsidP="00360075">
            <w:pPr>
              <w:tabs>
                <w:tab w:val="left" w:pos="567"/>
              </w:tabs>
              <w:jc w:val="both"/>
              <w:rPr>
                <w:sz w:val="24"/>
                <w:szCs w:val="24"/>
              </w:rPr>
            </w:pPr>
            <w:r w:rsidRPr="00675FB7">
              <w:rPr>
                <w:sz w:val="24"/>
                <w:szCs w:val="24"/>
              </w:rPr>
              <w:t xml:space="preserve">3 детей </w:t>
            </w:r>
          </w:p>
        </w:tc>
        <w:tc>
          <w:tcPr>
            <w:tcW w:w="0" w:type="auto"/>
            <w:vAlign w:val="center"/>
          </w:tcPr>
          <w:p w14:paraId="78D37C4A" w14:textId="77777777" w:rsidR="00BF2055" w:rsidRPr="00675FB7" w:rsidRDefault="00BF2055" w:rsidP="00C1748D">
            <w:pPr>
              <w:tabs>
                <w:tab w:val="left" w:pos="567"/>
              </w:tabs>
              <w:jc w:val="center"/>
              <w:rPr>
                <w:sz w:val="24"/>
                <w:szCs w:val="24"/>
              </w:rPr>
            </w:pPr>
            <w:r w:rsidRPr="00675FB7">
              <w:rPr>
                <w:sz w:val="24"/>
                <w:szCs w:val="24"/>
              </w:rPr>
              <w:t>3</w:t>
            </w:r>
          </w:p>
        </w:tc>
        <w:tc>
          <w:tcPr>
            <w:tcW w:w="0" w:type="auto"/>
            <w:vAlign w:val="bottom"/>
          </w:tcPr>
          <w:p w14:paraId="64540BA1" w14:textId="77777777" w:rsidR="00BF2055" w:rsidRPr="00675FB7" w:rsidRDefault="00BF2055">
            <w:pPr>
              <w:jc w:val="right"/>
              <w:rPr>
                <w:color w:val="000000"/>
                <w:sz w:val="24"/>
                <w:szCs w:val="24"/>
              </w:rPr>
            </w:pPr>
            <w:r w:rsidRPr="00675FB7">
              <w:rPr>
                <w:color w:val="000000"/>
                <w:sz w:val="24"/>
                <w:szCs w:val="24"/>
              </w:rPr>
              <w:t>36</w:t>
            </w:r>
          </w:p>
        </w:tc>
        <w:tc>
          <w:tcPr>
            <w:tcW w:w="0" w:type="auto"/>
            <w:vAlign w:val="bottom"/>
          </w:tcPr>
          <w:p w14:paraId="074F1D4C" w14:textId="77777777" w:rsidR="00BF2055" w:rsidRPr="00675FB7" w:rsidRDefault="00BF2055">
            <w:pPr>
              <w:jc w:val="right"/>
              <w:rPr>
                <w:color w:val="000000"/>
                <w:sz w:val="24"/>
                <w:szCs w:val="24"/>
              </w:rPr>
            </w:pPr>
            <w:r w:rsidRPr="00675FB7">
              <w:rPr>
                <w:color w:val="000000"/>
                <w:sz w:val="24"/>
                <w:szCs w:val="24"/>
              </w:rPr>
              <w:t>51</w:t>
            </w:r>
          </w:p>
        </w:tc>
        <w:tc>
          <w:tcPr>
            <w:tcW w:w="0" w:type="auto"/>
            <w:vAlign w:val="bottom"/>
          </w:tcPr>
          <w:p w14:paraId="01239F1D" w14:textId="77777777" w:rsidR="00BF2055" w:rsidRPr="00675FB7" w:rsidRDefault="00BF2055">
            <w:pPr>
              <w:jc w:val="right"/>
              <w:rPr>
                <w:color w:val="000000"/>
                <w:sz w:val="24"/>
                <w:szCs w:val="24"/>
              </w:rPr>
            </w:pPr>
            <w:r w:rsidRPr="00675FB7">
              <w:rPr>
                <w:color w:val="000000"/>
                <w:sz w:val="24"/>
                <w:szCs w:val="24"/>
              </w:rPr>
              <w:t>54</w:t>
            </w:r>
          </w:p>
        </w:tc>
        <w:tc>
          <w:tcPr>
            <w:tcW w:w="0" w:type="auto"/>
            <w:vAlign w:val="bottom"/>
          </w:tcPr>
          <w:p w14:paraId="4E9BDF58" w14:textId="77777777" w:rsidR="00BF2055" w:rsidRPr="00675FB7" w:rsidRDefault="00BF2055">
            <w:pPr>
              <w:jc w:val="right"/>
              <w:rPr>
                <w:color w:val="000000"/>
                <w:sz w:val="24"/>
                <w:szCs w:val="24"/>
              </w:rPr>
            </w:pPr>
            <w:r w:rsidRPr="00675FB7">
              <w:rPr>
                <w:color w:val="000000"/>
                <w:sz w:val="24"/>
                <w:szCs w:val="24"/>
              </w:rPr>
              <w:t>66</w:t>
            </w:r>
          </w:p>
        </w:tc>
        <w:tc>
          <w:tcPr>
            <w:tcW w:w="0" w:type="auto"/>
            <w:vAlign w:val="bottom"/>
          </w:tcPr>
          <w:p w14:paraId="4CD41B92" w14:textId="77777777" w:rsidR="00BF2055" w:rsidRPr="00675FB7" w:rsidRDefault="00BF2055">
            <w:pPr>
              <w:jc w:val="right"/>
              <w:rPr>
                <w:color w:val="000000"/>
                <w:sz w:val="24"/>
                <w:szCs w:val="24"/>
              </w:rPr>
            </w:pPr>
            <w:r w:rsidRPr="00675FB7">
              <w:rPr>
                <w:color w:val="000000"/>
                <w:sz w:val="24"/>
                <w:szCs w:val="24"/>
              </w:rPr>
              <w:t>21</w:t>
            </w:r>
          </w:p>
        </w:tc>
        <w:tc>
          <w:tcPr>
            <w:tcW w:w="0" w:type="auto"/>
            <w:vAlign w:val="bottom"/>
          </w:tcPr>
          <w:p w14:paraId="003284DD" w14:textId="77777777" w:rsidR="00BF2055" w:rsidRPr="00675FB7" w:rsidRDefault="00BF2055">
            <w:pPr>
              <w:jc w:val="right"/>
              <w:rPr>
                <w:color w:val="000000"/>
                <w:sz w:val="24"/>
                <w:szCs w:val="24"/>
              </w:rPr>
            </w:pPr>
            <w:r w:rsidRPr="00675FB7">
              <w:rPr>
                <w:color w:val="000000"/>
                <w:sz w:val="24"/>
                <w:szCs w:val="24"/>
              </w:rPr>
              <w:t>42</w:t>
            </w:r>
          </w:p>
        </w:tc>
        <w:tc>
          <w:tcPr>
            <w:tcW w:w="0" w:type="auto"/>
            <w:vAlign w:val="bottom"/>
          </w:tcPr>
          <w:p w14:paraId="2D1FB714" w14:textId="77777777" w:rsidR="00BF2055" w:rsidRPr="00675FB7" w:rsidRDefault="00BF2055">
            <w:pPr>
              <w:jc w:val="right"/>
              <w:rPr>
                <w:color w:val="000000"/>
                <w:sz w:val="24"/>
                <w:szCs w:val="24"/>
              </w:rPr>
            </w:pPr>
            <w:r w:rsidRPr="00675FB7">
              <w:rPr>
                <w:color w:val="000000"/>
                <w:sz w:val="24"/>
                <w:szCs w:val="24"/>
              </w:rPr>
              <w:t>20</w:t>
            </w:r>
          </w:p>
        </w:tc>
        <w:tc>
          <w:tcPr>
            <w:tcW w:w="0" w:type="auto"/>
            <w:vAlign w:val="bottom"/>
          </w:tcPr>
          <w:p w14:paraId="34BF34DD" w14:textId="77777777" w:rsidR="00BF2055" w:rsidRPr="00675FB7" w:rsidRDefault="00BF2055">
            <w:pPr>
              <w:jc w:val="right"/>
              <w:rPr>
                <w:color w:val="000000"/>
                <w:sz w:val="24"/>
                <w:szCs w:val="24"/>
              </w:rPr>
            </w:pPr>
            <w:r w:rsidRPr="00675FB7">
              <w:rPr>
                <w:color w:val="000000"/>
                <w:sz w:val="24"/>
                <w:szCs w:val="24"/>
              </w:rPr>
              <w:t>25</w:t>
            </w:r>
          </w:p>
        </w:tc>
        <w:tc>
          <w:tcPr>
            <w:tcW w:w="0" w:type="auto"/>
            <w:vAlign w:val="bottom"/>
          </w:tcPr>
          <w:p w14:paraId="265BC5CC" w14:textId="77777777" w:rsidR="00BF2055" w:rsidRPr="00675FB7" w:rsidRDefault="00BF2055">
            <w:pPr>
              <w:jc w:val="right"/>
              <w:rPr>
                <w:color w:val="000000"/>
                <w:sz w:val="24"/>
                <w:szCs w:val="24"/>
              </w:rPr>
            </w:pPr>
            <w:r w:rsidRPr="00675FB7">
              <w:rPr>
                <w:color w:val="000000"/>
                <w:sz w:val="24"/>
                <w:szCs w:val="24"/>
              </w:rPr>
              <w:t>26</w:t>
            </w:r>
          </w:p>
        </w:tc>
        <w:tc>
          <w:tcPr>
            <w:tcW w:w="0" w:type="auto"/>
            <w:vAlign w:val="bottom"/>
          </w:tcPr>
          <w:p w14:paraId="29BFEFD6" w14:textId="77777777" w:rsidR="00BF2055" w:rsidRPr="00675FB7" w:rsidRDefault="00BF2055">
            <w:pPr>
              <w:jc w:val="right"/>
              <w:rPr>
                <w:color w:val="000000"/>
                <w:sz w:val="24"/>
                <w:szCs w:val="24"/>
              </w:rPr>
            </w:pPr>
            <w:r w:rsidRPr="00675FB7">
              <w:rPr>
                <w:color w:val="000000"/>
                <w:sz w:val="24"/>
                <w:szCs w:val="24"/>
              </w:rPr>
              <w:t>29</w:t>
            </w:r>
          </w:p>
        </w:tc>
        <w:tc>
          <w:tcPr>
            <w:tcW w:w="0" w:type="auto"/>
            <w:vAlign w:val="bottom"/>
          </w:tcPr>
          <w:p w14:paraId="4360BE95" w14:textId="77777777" w:rsidR="00BF2055" w:rsidRPr="00675FB7" w:rsidRDefault="00BF2055">
            <w:pPr>
              <w:jc w:val="right"/>
              <w:rPr>
                <w:color w:val="000000"/>
                <w:sz w:val="24"/>
                <w:szCs w:val="24"/>
              </w:rPr>
            </w:pPr>
            <w:r w:rsidRPr="00675FB7">
              <w:rPr>
                <w:color w:val="000000"/>
                <w:sz w:val="24"/>
                <w:szCs w:val="24"/>
              </w:rPr>
              <w:t>13</w:t>
            </w:r>
          </w:p>
        </w:tc>
        <w:tc>
          <w:tcPr>
            <w:tcW w:w="733" w:type="dxa"/>
            <w:vAlign w:val="bottom"/>
          </w:tcPr>
          <w:p w14:paraId="717C2BCC" w14:textId="77777777" w:rsidR="00BF2055" w:rsidRPr="00675FB7" w:rsidRDefault="00BF2055" w:rsidP="00675FB7">
            <w:pPr>
              <w:jc w:val="right"/>
              <w:rPr>
                <w:color w:val="000000"/>
                <w:sz w:val="24"/>
                <w:szCs w:val="24"/>
              </w:rPr>
            </w:pPr>
            <w:r w:rsidRPr="00675FB7">
              <w:rPr>
                <w:color w:val="000000"/>
                <w:sz w:val="24"/>
                <w:szCs w:val="24"/>
              </w:rPr>
              <w:t>2</w:t>
            </w:r>
            <w:r w:rsidR="00675FB7">
              <w:rPr>
                <w:color w:val="000000"/>
                <w:sz w:val="24"/>
                <w:szCs w:val="24"/>
              </w:rPr>
              <w:t>3</w:t>
            </w:r>
          </w:p>
        </w:tc>
      </w:tr>
      <w:tr w:rsidR="00BF2055" w:rsidRPr="00675FB7" w14:paraId="62010DFC" w14:textId="77777777" w:rsidTr="001B4492">
        <w:trPr>
          <w:jc w:val="center"/>
        </w:trPr>
        <w:tc>
          <w:tcPr>
            <w:tcW w:w="888" w:type="dxa"/>
          </w:tcPr>
          <w:p w14:paraId="4CC45C96" w14:textId="77777777" w:rsidR="00BF2055" w:rsidRPr="00675FB7" w:rsidRDefault="00BF2055" w:rsidP="00360075">
            <w:pPr>
              <w:tabs>
                <w:tab w:val="left" w:pos="567"/>
              </w:tabs>
              <w:jc w:val="both"/>
              <w:rPr>
                <w:sz w:val="24"/>
                <w:szCs w:val="24"/>
              </w:rPr>
            </w:pPr>
            <w:r w:rsidRPr="00675FB7">
              <w:rPr>
                <w:sz w:val="24"/>
                <w:szCs w:val="24"/>
              </w:rPr>
              <w:t xml:space="preserve">4 и более </w:t>
            </w:r>
          </w:p>
          <w:p w14:paraId="2420B937" w14:textId="77777777" w:rsidR="00BF2055" w:rsidRPr="00675FB7" w:rsidRDefault="00BF2055" w:rsidP="00360075">
            <w:pPr>
              <w:tabs>
                <w:tab w:val="left" w:pos="567"/>
              </w:tabs>
              <w:jc w:val="both"/>
              <w:rPr>
                <w:sz w:val="24"/>
                <w:szCs w:val="24"/>
              </w:rPr>
            </w:pPr>
            <w:r w:rsidRPr="00675FB7">
              <w:rPr>
                <w:sz w:val="24"/>
                <w:szCs w:val="24"/>
              </w:rPr>
              <w:t>детей</w:t>
            </w:r>
          </w:p>
        </w:tc>
        <w:tc>
          <w:tcPr>
            <w:tcW w:w="0" w:type="auto"/>
            <w:vAlign w:val="center"/>
          </w:tcPr>
          <w:p w14:paraId="166E3AD7" w14:textId="77777777" w:rsidR="00BF2055" w:rsidRPr="00675FB7" w:rsidRDefault="00BF2055" w:rsidP="00C1748D">
            <w:pPr>
              <w:tabs>
                <w:tab w:val="left" w:pos="567"/>
              </w:tabs>
              <w:jc w:val="center"/>
              <w:rPr>
                <w:sz w:val="24"/>
                <w:szCs w:val="24"/>
              </w:rPr>
            </w:pPr>
            <w:r w:rsidRPr="00675FB7">
              <w:rPr>
                <w:sz w:val="24"/>
                <w:szCs w:val="24"/>
              </w:rPr>
              <w:t>5*</w:t>
            </w:r>
          </w:p>
        </w:tc>
        <w:tc>
          <w:tcPr>
            <w:tcW w:w="0" w:type="auto"/>
            <w:vAlign w:val="center"/>
          </w:tcPr>
          <w:p w14:paraId="1DD40500" w14:textId="77777777" w:rsidR="00BF2055" w:rsidRPr="00675FB7" w:rsidRDefault="00BF2055" w:rsidP="001B4492">
            <w:pPr>
              <w:jc w:val="center"/>
              <w:rPr>
                <w:color w:val="000000"/>
                <w:sz w:val="24"/>
                <w:szCs w:val="24"/>
              </w:rPr>
            </w:pPr>
            <w:r w:rsidRPr="00675FB7">
              <w:rPr>
                <w:color w:val="000000"/>
                <w:sz w:val="24"/>
                <w:szCs w:val="24"/>
              </w:rPr>
              <w:t>30</w:t>
            </w:r>
          </w:p>
        </w:tc>
        <w:tc>
          <w:tcPr>
            <w:tcW w:w="0" w:type="auto"/>
            <w:vAlign w:val="center"/>
          </w:tcPr>
          <w:p w14:paraId="69D0A1FF" w14:textId="77777777" w:rsidR="00BF2055" w:rsidRPr="00675FB7" w:rsidRDefault="00BF2055" w:rsidP="001B4492">
            <w:pPr>
              <w:jc w:val="center"/>
              <w:rPr>
                <w:color w:val="000000"/>
                <w:sz w:val="24"/>
                <w:szCs w:val="24"/>
              </w:rPr>
            </w:pPr>
            <w:r w:rsidRPr="00675FB7">
              <w:rPr>
                <w:color w:val="000000"/>
                <w:sz w:val="24"/>
                <w:szCs w:val="24"/>
              </w:rPr>
              <w:t>50</w:t>
            </w:r>
          </w:p>
        </w:tc>
        <w:tc>
          <w:tcPr>
            <w:tcW w:w="0" w:type="auto"/>
            <w:vAlign w:val="center"/>
          </w:tcPr>
          <w:p w14:paraId="03E39B0B" w14:textId="77777777" w:rsidR="00BF2055" w:rsidRPr="00675FB7" w:rsidRDefault="00BF2055" w:rsidP="001B4492">
            <w:pPr>
              <w:jc w:val="center"/>
              <w:rPr>
                <w:color w:val="000000"/>
                <w:sz w:val="24"/>
                <w:szCs w:val="24"/>
              </w:rPr>
            </w:pPr>
            <w:r w:rsidRPr="00675FB7">
              <w:rPr>
                <w:color w:val="000000"/>
                <w:sz w:val="24"/>
                <w:szCs w:val="24"/>
              </w:rPr>
              <w:t>50</w:t>
            </w:r>
          </w:p>
        </w:tc>
        <w:tc>
          <w:tcPr>
            <w:tcW w:w="0" w:type="auto"/>
            <w:vAlign w:val="center"/>
          </w:tcPr>
          <w:p w14:paraId="4DBF9B95" w14:textId="77777777" w:rsidR="00BF2055" w:rsidRPr="00675FB7" w:rsidRDefault="00BF2055" w:rsidP="001B4492">
            <w:pPr>
              <w:jc w:val="center"/>
              <w:rPr>
                <w:color w:val="000000"/>
                <w:sz w:val="24"/>
                <w:szCs w:val="24"/>
              </w:rPr>
            </w:pPr>
            <w:r w:rsidRPr="00675FB7">
              <w:rPr>
                <w:color w:val="000000"/>
                <w:sz w:val="24"/>
                <w:szCs w:val="24"/>
              </w:rPr>
              <w:t>65</w:t>
            </w:r>
          </w:p>
        </w:tc>
        <w:tc>
          <w:tcPr>
            <w:tcW w:w="0" w:type="auto"/>
            <w:vAlign w:val="center"/>
          </w:tcPr>
          <w:p w14:paraId="4AC091DF" w14:textId="77777777" w:rsidR="00BF2055" w:rsidRPr="00675FB7" w:rsidRDefault="00BF2055" w:rsidP="001B4492">
            <w:pPr>
              <w:jc w:val="center"/>
              <w:rPr>
                <w:color w:val="000000"/>
                <w:sz w:val="24"/>
                <w:szCs w:val="24"/>
              </w:rPr>
            </w:pPr>
            <w:r w:rsidRPr="00675FB7">
              <w:rPr>
                <w:color w:val="000000"/>
                <w:sz w:val="24"/>
                <w:szCs w:val="24"/>
              </w:rPr>
              <w:t>15</w:t>
            </w:r>
          </w:p>
        </w:tc>
        <w:tc>
          <w:tcPr>
            <w:tcW w:w="0" w:type="auto"/>
            <w:vAlign w:val="center"/>
          </w:tcPr>
          <w:p w14:paraId="58A903AF" w14:textId="77777777" w:rsidR="00BF2055" w:rsidRPr="00675FB7" w:rsidRDefault="00BF2055" w:rsidP="001B4492">
            <w:pPr>
              <w:jc w:val="center"/>
              <w:rPr>
                <w:color w:val="000000"/>
                <w:sz w:val="24"/>
                <w:szCs w:val="24"/>
              </w:rPr>
            </w:pPr>
            <w:r w:rsidRPr="00675FB7">
              <w:rPr>
                <w:color w:val="000000"/>
                <w:sz w:val="24"/>
                <w:szCs w:val="24"/>
              </w:rPr>
              <w:t>30</w:t>
            </w:r>
          </w:p>
        </w:tc>
        <w:tc>
          <w:tcPr>
            <w:tcW w:w="0" w:type="auto"/>
            <w:vAlign w:val="center"/>
          </w:tcPr>
          <w:p w14:paraId="66FF2B16" w14:textId="77777777" w:rsidR="00BF2055" w:rsidRPr="00675FB7" w:rsidRDefault="00BF2055" w:rsidP="001B4492">
            <w:pPr>
              <w:jc w:val="center"/>
              <w:rPr>
                <w:color w:val="000000"/>
                <w:sz w:val="24"/>
                <w:szCs w:val="24"/>
              </w:rPr>
            </w:pPr>
            <w:r w:rsidRPr="00675FB7">
              <w:rPr>
                <w:color w:val="000000"/>
                <w:sz w:val="24"/>
                <w:szCs w:val="24"/>
              </w:rPr>
              <w:t>1</w:t>
            </w:r>
            <w:r w:rsidR="00675FB7">
              <w:rPr>
                <w:color w:val="000000"/>
                <w:sz w:val="24"/>
                <w:szCs w:val="24"/>
              </w:rPr>
              <w:t>7</w:t>
            </w:r>
          </w:p>
        </w:tc>
        <w:tc>
          <w:tcPr>
            <w:tcW w:w="0" w:type="auto"/>
            <w:vAlign w:val="center"/>
          </w:tcPr>
          <w:p w14:paraId="6624D504" w14:textId="77777777" w:rsidR="00BF2055" w:rsidRPr="00675FB7" w:rsidRDefault="00BF2055" w:rsidP="001B4492">
            <w:pPr>
              <w:jc w:val="center"/>
              <w:rPr>
                <w:color w:val="000000"/>
                <w:sz w:val="24"/>
                <w:szCs w:val="24"/>
              </w:rPr>
            </w:pPr>
            <w:r w:rsidRPr="00675FB7">
              <w:rPr>
                <w:color w:val="000000"/>
                <w:sz w:val="24"/>
                <w:szCs w:val="24"/>
              </w:rPr>
              <w:t>24</w:t>
            </w:r>
          </w:p>
        </w:tc>
        <w:tc>
          <w:tcPr>
            <w:tcW w:w="0" w:type="auto"/>
            <w:vAlign w:val="center"/>
          </w:tcPr>
          <w:p w14:paraId="2E0CD51E" w14:textId="77777777" w:rsidR="00BF2055" w:rsidRPr="00675FB7" w:rsidRDefault="00BF2055" w:rsidP="001B4492">
            <w:pPr>
              <w:jc w:val="center"/>
              <w:rPr>
                <w:color w:val="000000"/>
                <w:sz w:val="24"/>
                <w:szCs w:val="24"/>
              </w:rPr>
            </w:pPr>
            <w:r w:rsidRPr="00675FB7">
              <w:rPr>
                <w:color w:val="000000"/>
                <w:sz w:val="24"/>
                <w:szCs w:val="24"/>
              </w:rPr>
              <w:t>24</w:t>
            </w:r>
          </w:p>
        </w:tc>
        <w:tc>
          <w:tcPr>
            <w:tcW w:w="0" w:type="auto"/>
            <w:vAlign w:val="center"/>
          </w:tcPr>
          <w:p w14:paraId="3D58B17F" w14:textId="77777777" w:rsidR="00BF2055" w:rsidRPr="00675FB7" w:rsidRDefault="00BF2055" w:rsidP="001B4492">
            <w:pPr>
              <w:jc w:val="center"/>
              <w:rPr>
                <w:color w:val="000000"/>
                <w:sz w:val="24"/>
                <w:szCs w:val="24"/>
              </w:rPr>
            </w:pPr>
            <w:r w:rsidRPr="00675FB7">
              <w:rPr>
                <w:color w:val="000000"/>
                <w:sz w:val="24"/>
                <w:szCs w:val="24"/>
              </w:rPr>
              <w:t>29</w:t>
            </w:r>
          </w:p>
        </w:tc>
        <w:tc>
          <w:tcPr>
            <w:tcW w:w="0" w:type="auto"/>
            <w:vAlign w:val="center"/>
          </w:tcPr>
          <w:p w14:paraId="0E9E2790" w14:textId="77777777" w:rsidR="00BF2055" w:rsidRPr="00675FB7" w:rsidRDefault="00BF2055" w:rsidP="001B4492">
            <w:pPr>
              <w:jc w:val="center"/>
              <w:rPr>
                <w:color w:val="000000"/>
                <w:sz w:val="24"/>
                <w:szCs w:val="24"/>
              </w:rPr>
            </w:pPr>
            <w:r w:rsidRPr="00675FB7">
              <w:rPr>
                <w:color w:val="000000"/>
                <w:sz w:val="24"/>
                <w:szCs w:val="24"/>
              </w:rPr>
              <w:t>9</w:t>
            </w:r>
          </w:p>
        </w:tc>
        <w:tc>
          <w:tcPr>
            <w:tcW w:w="733" w:type="dxa"/>
            <w:vAlign w:val="center"/>
          </w:tcPr>
          <w:p w14:paraId="64606B4B" w14:textId="77777777" w:rsidR="00BF2055" w:rsidRPr="00675FB7" w:rsidRDefault="00BF2055" w:rsidP="001B4492">
            <w:pPr>
              <w:jc w:val="center"/>
              <w:rPr>
                <w:color w:val="000000"/>
                <w:sz w:val="24"/>
                <w:szCs w:val="24"/>
              </w:rPr>
            </w:pPr>
            <w:r w:rsidRPr="00675FB7">
              <w:rPr>
                <w:color w:val="000000"/>
                <w:sz w:val="24"/>
                <w:szCs w:val="24"/>
              </w:rPr>
              <w:t>16</w:t>
            </w:r>
          </w:p>
        </w:tc>
      </w:tr>
      <w:tr w:rsidR="00BF2055" w:rsidRPr="00675FB7" w14:paraId="7D9D9956" w14:textId="77777777" w:rsidTr="001B4492">
        <w:trPr>
          <w:jc w:val="center"/>
        </w:trPr>
        <w:tc>
          <w:tcPr>
            <w:tcW w:w="5697" w:type="dxa"/>
            <w:gridSpan w:val="8"/>
          </w:tcPr>
          <w:p w14:paraId="5D827268" w14:textId="77777777" w:rsidR="00BF2055" w:rsidRPr="00675FB7" w:rsidRDefault="00BF2055" w:rsidP="00360075">
            <w:pPr>
              <w:tabs>
                <w:tab w:val="left" w:pos="567"/>
              </w:tabs>
              <w:jc w:val="right"/>
              <w:rPr>
                <w:i/>
                <w:sz w:val="24"/>
                <w:szCs w:val="24"/>
              </w:rPr>
            </w:pPr>
            <w:r w:rsidRPr="00675FB7">
              <w:rPr>
                <w:i/>
                <w:sz w:val="24"/>
                <w:szCs w:val="24"/>
              </w:rPr>
              <w:t xml:space="preserve">Доля детей в многодетных домохозяйствах с 3 и более детьми </w:t>
            </w:r>
          </w:p>
        </w:tc>
        <w:tc>
          <w:tcPr>
            <w:tcW w:w="0" w:type="auto"/>
            <w:vAlign w:val="center"/>
          </w:tcPr>
          <w:p w14:paraId="706BF544" w14:textId="77777777" w:rsidR="00BF2055" w:rsidRPr="00675FB7" w:rsidRDefault="00BF2055" w:rsidP="00675FB7">
            <w:pPr>
              <w:jc w:val="center"/>
              <w:rPr>
                <w:i/>
                <w:color w:val="000000"/>
                <w:sz w:val="24"/>
                <w:szCs w:val="24"/>
              </w:rPr>
            </w:pPr>
            <w:r w:rsidRPr="00675FB7">
              <w:rPr>
                <w:i/>
                <w:color w:val="000000"/>
                <w:sz w:val="24"/>
                <w:szCs w:val="24"/>
              </w:rPr>
              <w:t>3</w:t>
            </w:r>
            <w:r w:rsidR="00675FB7">
              <w:rPr>
                <w:i/>
                <w:color w:val="000000"/>
                <w:sz w:val="24"/>
                <w:szCs w:val="24"/>
              </w:rPr>
              <w:t>7</w:t>
            </w:r>
          </w:p>
        </w:tc>
        <w:tc>
          <w:tcPr>
            <w:tcW w:w="0" w:type="auto"/>
            <w:vAlign w:val="center"/>
          </w:tcPr>
          <w:p w14:paraId="78AD2AB6" w14:textId="77777777" w:rsidR="00BF2055" w:rsidRPr="00675FB7" w:rsidRDefault="00BF2055" w:rsidP="00BF2055">
            <w:pPr>
              <w:jc w:val="center"/>
              <w:rPr>
                <w:i/>
                <w:color w:val="000000"/>
                <w:sz w:val="24"/>
                <w:szCs w:val="24"/>
              </w:rPr>
            </w:pPr>
            <w:r w:rsidRPr="00675FB7">
              <w:rPr>
                <w:i/>
                <w:color w:val="000000"/>
                <w:sz w:val="24"/>
                <w:szCs w:val="24"/>
              </w:rPr>
              <w:t>49</w:t>
            </w:r>
          </w:p>
        </w:tc>
        <w:tc>
          <w:tcPr>
            <w:tcW w:w="0" w:type="auto"/>
            <w:vAlign w:val="center"/>
          </w:tcPr>
          <w:p w14:paraId="264C6F72" w14:textId="77777777" w:rsidR="00BF2055" w:rsidRPr="00675FB7" w:rsidRDefault="00BF2055" w:rsidP="00675FB7">
            <w:pPr>
              <w:jc w:val="center"/>
              <w:rPr>
                <w:i/>
                <w:color w:val="000000"/>
                <w:sz w:val="24"/>
                <w:szCs w:val="24"/>
              </w:rPr>
            </w:pPr>
            <w:r w:rsidRPr="00675FB7">
              <w:rPr>
                <w:i/>
                <w:color w:val="000000"/>
                <w:sz w:val="24"/>
                <w:szCs w:val="24"/>
              </w:rPr>
              <w:t>5</w:t>
            </w:r>
            <w:r w:rsidR="00675FB7">
              <w:rPr>
                <w:i/>
                <w:color w:val="000000"/>
                <w:sz w:val="24"/>
                <w:szCs w:val="24"/>
              </w:rPr>
              <w:t>0</w:t>
            </w:r>
          </w:p>
        </w:tc>
        <w:tc>
          <w:tcPr>
            <w:tcW w:w="0" w:type="auto"/>
            <w:vAlign w:val="center"/>
          </w:tcPr>
          <w:p w14:paraId="5D5C2E78" w14:textId="77777777" w:rsidR="00BF2055" w:rsidRPr="00675FB7" w:rsidRDefault="00BF2055" w:rsidP="00C1748D">
            <w:pPr>
              <w:jc w:val="center"/>
              <w:rPr>
                <w:i/>
                <w:color w:val="000000"/>
                <w:sz w:val="24"/>
                <w:szCs w:val="24"/>
              </w:rPr>
            </w:pPr>
            <w:r w:rsidRPr="00675FB7">
              <w:rPr>
                <w:i/>
                <w:color w:val="000000"/>
                <w:sz w:val="24"/>
                <w:szCs w:val="24"/>
              </w:rPr>
              <w:t>58</w:t>
            </w:r>
          </w:p>
        </w:tc>
        <w:tc>
          <w:tcPr>
            <w:tcW w:w="0" w:type="auto"/>
            <w:vAlign w:val="center"/>
          </w:tcPr>
          <w:p w14:paraId="346FAB6E" w14:textId="77777777" w:rsidR="00BF2055" w:rsidRPr="00675FB7" w:rsidRDefault="00BF2055" w:rsidP="00BF2055">
            <w:pPr>
              <w:jc w:val="center"/>
              <w:rPr>
                <w:i/>
                <w:color w:val="000000"/>
                <w:sz w:val="24"/>
                <w:szCs w:val="24"/>
              </w:rPr>
            </w:pPr>
            <w:r w:rsidRPr="00675FB7">
              <w:rPr>
                <w:i/>
                <w:color w:val="000000"/>
                <w:sz w:val="24"/>
                <w:szCs w:val="24"/>
              </w:rPr>
              <w:t>22</w:t>
            </w:r>
          </w:p>
        </w:tc>
        <w:tc>
          <w:tcPr>
            <w:tcW w:w="733" w:type="dxa"/>
            <w:vAlign w:val="center"/>
          </w:tcPr>
          <w:p w14:paraId="3B105BC6" w14:textId="77777777" w:rsidR="00BF2055" w:rsidRPr="00675FB7" w:rsidRDefault="00BF2055" w:rsidP="00BF2055">
            <w:pPr>
              <w:jc w:val="center"/>
              <w:rPr>
                <w:i/>
                <w:color w:val="000000"/>
                <w:sz w:val="24"/>
                <w:szCs w:val="24"/>
              </w:rPr>
            </w:pPr>
            <w:r w:rsidRPr="00675FB7">
              <w:rPr>
                <w:i/>
                <w:color w:val="000000"/>
                <w:sz w:val="24"/>
                <w:szCs w:val="24"/>
              </w:rPr>
              <w:t>38</w:t>
            </w:r>
          </w:p>
        </w:tc>
      </w:tr>
      <w:tr w:rsidR="00310734" w:rsidRPr="00675FB7" w14:paraId="48155C9F" w14:textId="77777777" w:rsidTr="001B4492">
        <w:trPr>
          <w:jc w:val="center"/>
        </w:trPr>
        <w:tc>
          <w:tcPr>
            <w:tcW w:w="9704" w:type="dxa"/>
            <w:gridSpan w:val="14"/>
          </w:tcPr>
          <w:p w14:paraId="2210735A" w14:textId="77777777" w:rsidR="00C1748D" w:rsidRPr="00675FB7" w:rsidRDefault="00C1748D" w:rsidP="00C1748D">
            <w:pPr>
              <w:tabs>
                <w:tab w:val="left" w:pos="567"/>
              </w:tabs>
              <w:ind w:firstLine="606"/>
              <w:jc w:val="both"/>
              <w:rPr>
                <w:sz w:val="24"/>
                <w:szCs w:val="24"/>
                <w:lang w:val="kk-KZ"/>
              </w:rPr>
            </w:pPr>
            <w:r w:rsidRPr="00675FB7">
              <w:rPr>
                <w:sz w:val="24"/>
                <w:szCs w:val="24"/>
                <w:lang w:val="kk-KZ"/>
              </w:rPr>
              <w:t xml:space="preserve">* – </w:t>
            </w:r>
            <w:r w:rsidRPr="00675FB7">
              <w:rPr>
                <w:sz w:val="24"/>
                <w:szCs w:val="24"/>
              </w:rPr>
              <w:t>расчет структуры детей по домохозяйствам происхождения</w:t>
            </w:r>
          </w:p>
          <w:p w14:paraId="6C2607F4" w14:textId="77777777" w:rsidR="00E913BD" w:rsidRPr="00675FB7" w:rsidRDefault="00E913BD" w:rsidP="00C1748D">
            <w:pPr>
              <w:tabs>
                <w:tab w:val="left" w:pos="567"/>
              </w:tabs>
              <w:ind w:firstLine="606"/>
              <w:jc w:val="both"/>
              <w:rPr>
                <w:sz w:val="24"/>
                <w:szCs w:val="24"/>
                <w:lang w:val="kk-KZ"/>
              </w:rPr>
            </w:pPr>
            <w:r w:rsidRPr="00675FB7">
              <w:rPr>
                <w:sz w:val="24"/>
                <w:szCs w:val="24"/>
              </w:rPr>
              <w:t>Примечания</w:t>
            </w:r>
            <w:r w:rsidR="00C1748D" w:rsidRPr="00675FB7">
              <w:rPr>
                <w:sz w:val="24"/>
                <w:szCs w:val="24"/>
                <w:lang w:val="kk-KZ"/>
              </w:rPr>
              <w:t>:</w:t>
            </w:r>
          </w:p>
          <w:p w14:paraId="0A0C07B1" w14:textId="36F696E2" w:rsidR="00310734" w:rsidRPr="00675FB7" w:rsidRDefault="00E913BD" w:rsidP="00360075">
            <w:pPr>
              <w:tabs>
                <w:tab w:val="left" w:pos="567"/>
              </w:tabs>
              <w:jc w:val="both"/>
              <w:rPr>
                <w:sz w:val="24"/>
                <w:szCs w:val="24"/>
              </w:rPr>
            </w:pPr>
            <w:r w:rsidRPr="00675FB7">
              <w:rPr>
                <w:sz w:val="24"/>
                <w:szCs w:val="24"/>
              </w:rPr>
              <w:t>1</w:t>
            </w:r>
            <w:r w:rsidR="00C1748D" w:rsidRPr="00675FB7">
              <w:rPr>
                <w:sz w:val="24"/>
                <w:szCs w:val="24"/>
                <w:lang w:val="kk-KZ"/>
              </w:rPr>
              <w:t>.</w:t>
            </w:r>
            <w:r w:rsidR="001B4492">
              <w:rPr>
                <w:sz w:val="24"/>
                <w:szCs w:val="24"/>
                <w:lang w:val="kk-KZ"/>
              </w:rPr>
              <w:t xml:space="preserve"> </w:t>
            </w:r>
            <w:r w:rsidR="00310734" w:rsidRPr="00675FB7">
              <w:rPr>
                <w:sz w:val="24"/>
                <w:szCs w:val="24"/>
              </w:rPr>
              <w:t>Среднее число детей в семье задано эмпирически</w:t>
            </w:r>
          </w:p>
          <w:p w14:paraId="0A8FC215" w14:textId="77777777" w:rsidR="00310734" w:rsidRPr="00675FB7" w:rsidRDefault="00E913BD" w:rsidP="00BA6E1E">
            <w:pPr>
              <w:tabs>
                <w:tab w:val="left" w:pos="567"/>
              </w:tabs>
              <w:jc w:val="both"/>
              <w:rPr>
                <w:sz w:val="24"/>
                <w:szCs w:val="24"/>
              </w:rPr>
            </w:pPr>
            <w:r w:rsidRPr="00675FB7">
              <w:rPr>
                <w:sz w:val="24"/>
                <w:szCs w:val="24"/>
              </w:rPr>
              <w:t>2</w:t>
            </w:r>
            <w:r w:rsidR="00C1748D" w:rsidRPr="00675FB7">
              <w:rPr>
                <w:sz w:val="24"/>
                <w:szCs w:val="24"/>
                <w:lang w:val="kk-KZ"/>
              </w:rPr>
              <w:t xml:space="preserve">. </w:t>
            </w:r>
            <w:r w:rsidR="00C1748D" w:rsidRPr="00675FB7">
              <w:rPr>
                <w:sz w:val="24"/>
                <w:szCs w:val="24"/>
              </w:rPr>
              <w:t xml:space="preserve">Составлено по источнику </w:t>
            </w:r>
            <w:r w:rsidR="00C72596" w:rsidRPr="00675FB7">
              <w:rPr>
                <w:sz w:val="24"/>
                <w:szCs w:val="24"/>
              </w:rPr>
              <w:t>[</w:t>
            </w:r>
            <w:r w:rsidR="00BD3E2D" w:rsidRPr="00675FB7">
              <w:rPr>
                <w:sz w:val="24"/>
                <w:szCs w:val="24"/>
              </w:rPr>
              <w:t>15</w:t>
            </w:r>
            <w:r w:rsidR="00BA6E1E" w:rsidRPr="00675FB7">
              <w:rPr>
                <w:sz w:val="24"/>
                <w:szCs w:val="24"/>
              </w:rPr>
              <w:t>8</w:t>
            </w:r>
            <w:r w:rsidR="00C72596" w:rsidRPr="00675FB7">
              <w:rPr>
                <w:sz w:val="24"/>
                <w:szCs w:val="24"/>
              </w:rPr>
              <w:t>]</w:t>
            </w:r>
          </w:p>
        </w:tc>
      </w:tr>
    </w:tbl>
    <w:p w14:paraId="768F140E" w14:textId="77777777" w:rsidR="00CC4CE5" w:rsidRPr="00360075" w:rsidRDefault="00CC4CE5" w:rsidP="00360075">
      <w:pPr>
        <w:tabs>
          <w:tab w:val="left" w:pos="567"/>
        </w:tabs>
        <w:spacing w:after="0" w:line="240" w:lineRule="auto"/>
        <w:ind w:firstLine="567"/>
        <w:jc w:val="both"/>
        <w:rPr>
          <w:rFonts w:ascii="Times New Roman" w:hAnsi="Times New Roman" w:cs="Times New Roman"/>
          <w:sz w:val="28"/>
          <w:szCs w:val="28"/>
        </w:rPr>
      </w:pPr>
    </w:p>
    <w:p w14:paraId="6A01442F" w14:textId="77777777" w:rsidR="00310734" w:rsidRPr="00360075" w:rsidRDefault="00310734"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При этом в сельской местности 5</w:t>
      </w:r>
      <w:r w:rsidR="00BF2055">
        <w:rPr>
          <w:rFonts w:ascii="Times New Roman" w:hAnsi="Times New Roman" w:cs="Times New Roman"/>
          <w:sz w:val="28"/>
          <w:szCs w:val="28"/>
        </w:rPr>
        <w:t>8</w:t>
      </w:r>
      <w:r w:rsidRPr="00360075">
        <w:rPr>
          <w:rFonts w:ascii="Times New Roman" w:hAnsi="Times New Roman" w:cs="Times New Roman"/>
          <w:sz w:val="28"/>
          <w:szCs w:val="28"/>
        </w:rPr>
        <w:t xml:space="preserve">% детей происходят из многодетных домохозяйств. </w:t>
      </w:r>
    </w:p>
    <w:p w14:paraId="4DA1BCE1" w14:textId="77777777" w:rsidR="00310734" w:rsidRPr="00550CE1" w:rsidRDefault="00310734"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Городская модель воспроизводства претерпела, как нами указывалось выше, наиболее радикальные изменения. Доля детей из многодетных </w:t>
      </w:r>
      <w:r w:rsidRPr="00550CE1">
        <w:rPr>
          <w:rFonts w:ascii="Times New Roman" w:hAnsi="Times New Roman" w:cs="Times New Roman"/>
          <w:sz w:val="28"/>
          <w:szCs w:val="28"/>
        </w:rPr>
        <w:t>домохозяйств увеличилась на 1</w:t>
      </w:r>
      <w:r w:rsidR="002528E3" w:rsidRPr="00550CE1">
        <w:rPr>
          <w:rFonts w:ascii="Times New Roman" w:hAnsi="Times New Roman" w:cs="Times New Roman"/>
          <w:sz w:val="28"/>
          <w:szCs w:val="28"/>
        </w:rPr>
        <w:t>6</w:t>
      </w:r>
      <w:r w:rsidRPr="00550CE1">
        <w:rPr>
          <w:rFonts w:ascii="Times New Roman" w:hAnsi="Times New Roman" w:cs="Times New Roman"/>
          <w:sz w:val="28"/>
          <w:szCs w:val="28"/>
        </w:rPr>
        <w:t xml:space="preserve">% и составляет </w:t>
      </w:r>
      <w:r w:rsidR="00BF2055" w:rsidRPr="00550CE1">
        <w:rPr>
          <w:rFonts w:ascii="Times New Roman" w:hAnsi="Times New Roman" w:cs="Times New Roman"/>
          <w:sz w:val="28"/>
          <w:szCs w:val="28"/>
        </w:rPr>
        <w:t>38</w:t>
      </w:r>
      <w:r w:rsidRPr="00550CE1">
        <w:rPr>
          <w:rFonts w:ascii="Times New Roman" w:hAnsi="Times New Roman" w:cs="Times New Roman"/>
          <w:sz w:val="28"/>
          <w:szCs w:val="28"/>
        </w:rPr>
        <w:t>%.</w:t>
      </w:r>
    </w:p>
    <w:p w14:paraId="50D7DC9A" w14:textId="77777777" w:rsidR="00310734" w:rsidRPr="00C1748D" w:rsidRDefault="00310734" w:rsidP="00C1748D">
      <w:pPr>
        <w:spacing w:after="0" w:line="240" w:lineRule="auto"/>
        <w:ind w:firstLine="709"/>
        <w:jc w:val="both"/>
        <w:rPr>
          <w:rFonts w:ascii="Times New Roman" w:hAnsi="Times New Roman" w:cs="Times New Roman"/>
          <w:i/>
          <w:sz w:val="28"/>
          <w:szCs w:val="28"/>
        </w:rPr>
      </w:pPr>
      <w:r w:rsidRPr="00550CE1">
        <w:rPr>
          <w:rFonts w:ascii="Times New Roman" w:hAnsi="Times New Roman" w:cs="Times New Roman"/>
          <w:i/>
          <w:sz w:val="28"/>
          <w:szCs w:val="28"/>
        </w:rPr>
        <w:t>Квинтильные группы домохозяйств с детьми: структурные сдвиги в доходах, доля детей в первой квинтильной группе</w:t>
      </w:r>
    </w:p>
    <w:p w14:paraId="0436EA1F" w14:textId="77777777" w:rsidR="00310734" w:rsidRPr="004F0547" w:rsidRDefault="00310734" w:rsidP="00C1748D">
      <w:pPr>
        <w:tabs>
          <w:tab w:val="left" w:pos="567"/>
        </w:tabs>
        <w:spacing w:after="0" w:line="240" w:lineRule="auto"/>
        <w:ind w:firstLine="709"/>
        <w:jc w:val="both"/>
        <w:rPr>
          <w:rFonts w:ascii="Times New Roman" w:hAnsi="Times New Roman" w:cs="Times New Roman"/>
          <w:sz w:val="28"/>
          <w:szCs w:val="28"/>
        </w:rPr>
      </w:pPr>
      <w:r w:rsidRPr="004F0547">
        <w:rPr>
          <w:rFonts w:ascii="Times New Roman" w:hAnsi="Times New Roman" w:cs="Times New Roman"/>
          <w:sz w:val="28"/>
          <w:szCs w:val="28"/>
        </w:rPr>
        <w:t>За период в 10 лет структура денежных доходов на 1 члена домохозяйства у 20% наименее обеспеченных домохозяйств с детьми претерпела кардинальные изменения. Доля трудовых доходов выросла на 2</w:t>
      </w:r>
      <w:r w:rsidR="00E36BF7" w:rsidRPr="004F0547">
        <w:rPr>
          <w:rFonts w:ascii="Times New Roman" w:hAnsi="Times New Roman" w:cs="Times New Roman"/>
          <w:sz w:val="28"/>
          <w:szCs w:val="28"/>
        </w:rPr>
        <w:t>6</w:t>
      </w:r>
      <w:r w:rsidRPr="004F0547">
        <w:rPr>
          <w:rFonts w:ascii="Times New Roman" w:hAnsi="Times New Roman" w:cs="Times New Roman"/>
          <w:sz w:val="28"/>
          <w:szCs w:val="28"/>
        </w:rPr>
        <w:t>,</w:t>
      </w:r>
      <w:r w:rsidR="00E36BF7" w:rsidRPr="004F0547">
        <w:rPr>
          <w:rFonts w:ascii="Times New Roman" w:hAnsi="Times New Roman" w:cs="Times New Roman"/>
          <w:sz w:val="28"/>
          <w:szCs w:val="28"/>
        </w:rPr>
        <w:t>2</w:t>
      </w:r>
      <w:r w:rsidRPr="004F0547">
        <w:rPr>
          <w:rFonts w:ascii="Times New Roman" w:hAnsi="Times New Roman" w:cs="Times New Roman"/>
          <w:sz w:val="28"/>
          <w:szCs w:val="28"/>
        </w:rPr>
        <w:t>%, а доля социальных трансфертов выросла на 4,</w:t>
      </w:r>
      <w:r w:rsidR="00E36BF7" w:rsidRPr="004F0547">
        <w:rPr>
          <w:rFonts w:ascii="Times New Roman" w:hAnsi="Times New Roman" w:cs="Times New Roman"/>
          <w:sz w:val="28"/>
          <w:szCs w:val="28"/>
        </w:rPr>
        <w:t>6</w:t>
      </w:r>
      <w:r w:rsidRPr="004F0547">
        <w:rPr>
          <w:rFonts w:ascii="Times New Roman" w:hAnsi="Times New Roman" w:cs="Times New Roman"/>
          <w:sz w:val="28"/>
          <w:szCs w:val="28"/>
        </w:rPr>
        <w:t>%. При этом доля доходов от продажи сельскохозяйственной продукции сократилась на 2</w:t>
      </w:r>
      <w:r w:rsidR="00E36BF7" w:rsidRPr="004F0547">
        <w:rPr>
          <w:rFonts w:ascii="Times New Roman" w:hAnsi="Times New Roman" w:cs="Times New Roman"/>
          <w:sz w:val="28"/>
          <w:szCs w:val="28"/>
        </w:rPr>
        <w:t>5</w:t>
      </w:r>
      <w:r w:rsidRPr="004F0547">
        <w:rPr>
          <w:rFonts w:ascii="Times New Roman" w:hAnsi="Times New Roman" w:cs="Times New Roman"/>
          <w:sz w:val="28"/>
          <w:szCs w:val="28"/>
        </w:rPr>
        <w:t>,</w:t>
      </w:r>
      <w:r w:rsidR="00E36BF7" w:rsidRPr="004F0547">
        <w:rPr>
          <w:rFonts w:ascii="Times New Roman" w:hAnsi="Times New Roman" w:cs="Times New Roman"/>
          <w:sz w:val="28"/>
          <w:szCs w:val="28"/>
        </w:rPr>
        <w:t>2</w:t>
      </w:r>
      <w:r w:rsidRPr="004F0547">
        <w:rPr>
          <w:rFonts w:ascii="Times New Roman" w:hAnsi="Times New Roman" w:cs="Times New Roman"/>
          <w:sz w:val="28"/>
          <w:szCs w:val="28"/>
        </w:rPr>
        <w:t xml:space="preserve">%, а доля прочих денежных поступлений на </w:t>
      </w:r>
      <w:r w:rsidR="00E36BF7" w:rsidRPr="004F0547">
        <w:rPr>
          <w:rFonts w:ascii="Times New Roman" w:hAnsi="Times New Roman" w:cs="Times New Roman"/>
          <w:sz w:val="28"/>
          <w:szCs w:val="28"/>
        </w:rPr>
        <w:t>5,6</w:t>
      </w:r>
      <w:r w:rsidRPr="004F0547">
        <w:rPr>
          <w:rFonts w:ascii="Times New Roman" w:hAnsi="Times New Roman" w:cs="Times New Roman"/>
          <w:sz w:val="28"/>
          <w:szCs w:val="28"/>
        </w:rPr>
        <w:t>% (</w:t>
      </w:r>
      <w:r w:rsidR="00394A9C" w:rsidRPr="004F0547">
        <w:rPr>
          <w:rFonts w:ascii="Times New Roman" w:hAnsi="Times New Roman" w:cs="Times New Roman"/>
          <w:sz w:val="28"/>
          <w:szCs w:val="28"/>
        </w:rPr>
        <w:t>т</w:t>
      </w:r>
      <w:r w:rsidRPr="004F0547">
        <w:rPr>
          <w:rFonts w:ascii="Times New Roman" w:hAnsi="Times New Roman" w:cs="Times New Roman"/>
          <w:sz w:val="28"/>
          <w:szCs w:val="28"/>
        </w:rPr>
        <w:t xml:space="preserve">аблица </w:t>
      </w:r>
      <w:r w:rsidR="001C2EFB" w:rsidRPr="004F0547">
        <w:rPr>
          <w:rFonts w:ascii="Times New Roman" w:hAnsi="Times New Roman" w:cs="Times New Roman"/>
          <w:sz w:val="28"/>
          <w:szCs w:val="28"/>
        </w:rPr>
        <w:t>1</w:t>
      </w:r>
      <w:r w:rsidRPr="004F0547">
        <w:rPr>
          <w:rFonts w:ascii="Times New Roman" w:hAnsi="Times New Roman" w:cs="Times New Roman"/>
          <w:sz w:val="28"/>
          <w:szCs w:val="28"/>
        </w:rPr>
        <w:t>2)</w:t>
      </w:r>
      <w:r w:rsidR="00394A9C" w:rsidRPr="004F0547">
        <w:rPr>
          <w:rFonts w:ascii="Times New Roman" w:hAnsi="Times New Roman" w:cs="Times New Roman"/>
          <w:sz w:val="28"/>
          <w:szCs w:val="28"/>
        </w:rPr>
        <w:t>.</w:t>
      </w:r>
    </w:p>
    <w:p w14:paraId="49C06980" w14:textId="77777777" w:rsidR="00522F3F" w:rsidRPr="00360075" w:rsidRDefault="00522F3F" w:rsidP="00C1748D">
      <w:pPr>
        <w:tabs>
          <w:tab w:val="left" w:pos="567"/>
        </w:tabs>
        <w:spacing w:after="0" w:line="240" w:lineRule="auto"/>
        <w:ind w:firstLine="709"/>
        <w:jc w:val="both"/>
        <w:rPr>
          <w:rFonts w:ascii="Times New Roman" w:hAnsi="Times New Roman" w:cs="Times New Roman"/>
          <w:sz w:val="28"/>
          <w:szCs w:val="28"/>
        </w:rPr>
      </w:pPr>
      <w:r w:rsidRPr="004F0547">
        <w:rPr>
          <w:rFonts w:ascii="Times New Roman" w:hAnsi="Times New Roman" w:cs="Times New Roman"/>
          <w:sz w:val="28"/>
          <w:szCs w:val="28"/>
        </w:rPr>
        <w:t xml:space="preserve">По сравнению со столь радикальными изменениями, структура доходов 20% наиболее обеспеченных домохозяйств с детьми почти не изменилась. Доля социальных трансфертов в этой группе тоже увеличилась, но структурно это </w:t>
      </w:r>
      <w:r w:rsidR="00183F63" w:rsidRPr="004F0547">
        <w:rPr>
          <w:rFonts w:ascii="Times New Roman" w:hAnsi="Times New Roman" w:cs="Times New Roman"/>
          <w:sz w:val="28"/>
          <w:szCs w:val="28"/>
        </w:rPr>
        <w:t>составило меньшую величину в 2,3</w:t>
      </w:r>
      <w:r w:rsidRPr="004F0547">
        <w:rPr>
          <w:rFonts w:ascii="Times New Roman" w:hAnsi="Times New Roman" w:cs="Times New Roman"/>
          <w:sz w:val="28"/>
          <w:szCs w:val="28"/>
        </w:rPr>
        <w:t>%.</w:t>
      </w:r>
    </w:p>
    <w:p w14:paraId="759C1CDA" w14:textId="5121A1E8" w:rsidR="00522F3F" w:rsidRPr="00360075" w:rsidRDefault="00522F3F"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Несмотря на некоторые позитивные тенденции, которые в том числе являются результатом социальной политики государства, нами выявлена тенденция повышения уровня концентрации детей в первом квинтиле, т.е. наименее обеспеченной группе домохозяйств.</w:t>
      </w:r>
    </w:p>
    <w:p w14:paraId="010BD0BC" w14:textId="398A4522" w:rsidR="002528E3" w:rsidRPr="00360075" w:rsidRDefault="002528E3" w:rsidP="00C1748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Отсутствие в казахстанской статистике официального показателя детской бедности, который используется в международной статистике, не позволяет провести анализ его динамики за рассматриваемый период</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00BA6E1E">
        <w:rPr>
          <w:rFonts w:ascii="Times New Roman" w:hAnsi="Times New Roman" w:cs="Times New Roman"/>
          <w:sz w:val="28"/>
          <w:szCs w:val="28"/>
        </w:rPr>
        <w:t>159</w:t>
      </w:r>
      <w:r w:rsidR="001B4492">
        <w:rPr>
          <w:rFonts w:ascii="Times New Roman" w:hAnsi="Times New Roman" w:cs="Times New Roman"/>
          <w:sz w:val="28"/>
          <w:szCs w:val="28"/>
        </w:rPr>
        <w:t>-</w:t>
      </w:r>
      <w:r w:rsidRPr="00360075">
        <w:rPr>
          <w:rFonts w:ascii="Times New Roman" w:hAnsi="Times New Roman" w:cs="Times New Roman"/>
          <w:sz w:val="28"/>
          <w:szCs w:val="28"/>
        </w:rPr>
        <w:t>16</w:t>
      </w:r>
      <w:r w:rsidR="00BD3E2D">
        <w:rPr>
          <w:rFonts w:ascii="Times New Roman" w:hAnsi="Times New Roman" w:cs="Times New Roman"/>
          <w:sz w:val="28"/>
          <w:szCs w:val="28"/>
        </w:rPr>
        <w:t>1</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 Нами для этой цели задействован исчисляемый отечественной статистикой показатель распределения населения</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по</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возрасту</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в первой квинтильной группе, как это ранее делали казахстанские исследователи Т. Притворова и Д.</w:t>
      </w:r>
      <w:r w:rsidR="001B4492">
        <w:rPr>
          <w:rFonts w:ascii="Times New Roman" w:hAnsi="Times New Roman" w:cs="Times New Roman"/>
          <w:sz w:val="28"/>
          <w:szCs w:val="28"/>
        </w:rPr>
        <w:t xml:space="preserve"> </w:t>
      </w:r>
      <w:r w:rsidRPr="00360075">
        <w:rPr>
          <w:rFonts w:ascii="Times New Roman" w:hAnsi="Times New Roman" w:cs="Times New Roman"/>
          <w:sz w:val="28"/>
          <w:szCs w:val="28"/>
        </w:rPr>
        <w:t>Бектлеева</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[1</w:t>
      </w:r>
      <w:r w:rsidR="00CC3830">
        <w:rPr>
          <w:rFonts w:ascii="Times New Roman" w:hAnsi="Times New Roman" w:cs="Times New Roman"/>
          <w:sz w:val="28"/>
          <w:szCs w:val="28"/>
        </w:rPr>
        <w:t>57</w:t>
      </w:r>
      <w:r w:rsidRPr="00360075">
        <w:rPr>
          <w:rFonts w:ascii="Times New Roman" w:hAnsi="Times New Roman" w:cs="Times New Roman"/>
          <w:sz w:val="28"/>
          <w:szCs w:val="28"/>
        </w:rPr>
        <w:t>,</w:t>
      </w:r>
      <w:r w:rsidR="001B4492">
        <w:rPr>
          <w:rFonts w:ascii="Times New Roman" w:hAnsi="Times New Roman" w:cs="Times New Roman"/>
          <w:sz w:val="28"/>
          <w:szCs w:val="28"/>
        </w:rPr>
        <w:t> </w:t>
      </w:r>
      <w:r w:rsidRPr="00360075">
        <w:rPr>
          <w:rFonts w:ascii="Times New Roman" w:hAnsi="Times New Roman" w:cs="Times New Roman"/>
          <w:sz w:val="28"/>
          <w:szCs w:val="28"/>
        </w:rPr>
        <w:t>с.</w:t>
      </w:r>
      <w:r w:rsidR="001B4492">
        <w:rPr>
          <w:rFonts w:ascii="Times New Roman" w:hAnsi="Times New Roman" w:cs="Times New Roman"/>
          <w:sz w:val="28"/>
          <w:szCs w:val="28"/>
        </w:rPr>
        <w:t> </w:t>
      </w:r>
      <w:r w:rsidR="00CC3830">
        <w:rPr>
          <w:rFonts w:ascii="Times New Roman" w:hAnsi="Times New Roman" w:cs="Times New Roman"/>
          <w:sz w:val="28"/>
          <w:szCs w:val="28"/>
        </w:rPr>
        <w:t>84</w:t>
      </w:r>
      <w:r w:rsidRPr="00360075">
        <w:rPr>
          <w:rFonts w:ascii="Times New Roman" w:hAnsi="Times New Roman" w:cs="Times New Roman"/>
          <w:sz w:val="28"/>
          <w:szCs w:val="28"/>
        </w:rPr>
        <w:t>].</w:t>
      </w:r>
    </w:p>
    <w:p w14:paraId="3D536163" w14:textId="77777777" w:rsidR="00310734" w:rsidRPr="00360075" w:rsidRDefault="00310734" w:rsidP="00C1748D">
      <w:pPr>
        <w:tabs>
          <w:tab w:val="left" w:pos="567"/>
        </w:tabs>
        <w:spacing w:after="0" w:line="240" w:lineRule="auto"/>
        <w:ind w:firstLine="709"/>
        <w:jc w:val="both"/>
        <w:rPr>
          <w:rFonts w:ascii="Times New Roman" w:hAnsi="Times New Roman" w:cs="Times New Roman"/>
          <w:sz w:val="28"/>
          <w:szCs w:val="28"/>
        </w:rPr>
      </w:pPr>
    </w:p>
    <w:p w14:paraId="42CBE96F" w14:textId="088AEC57" w:rsidR="00310734" w:rsidRPr="00360075" w:rsidRDefault="00310734" w:rsidP="00360075">
      <w:pPr>
        <w:tabs>
          <w:tab w:val="left" w:pos="567"/>
        </w:tabs>
        <w:spacing w:after="0" w:line="240" w:lineRule="auto"/>
        <w:jc w:val="both"/>
        <w:rPr>
          <w:rFonts w:ascii="Times New Roman" w:hAnsi="Times New Roman" w:cs="Times New Roman"/>
          <w:b/>
          <w:sz w:val="28"/>
          <w:szCs w:val="28"/>
        </w:rPr>
      </w:pPr>
      <w:r w:rsidRPr="00360075">
        <w:rPr>
          <w:rFonts w:ascii="Times New Roman" w:hAnsi="Times New Roman" w:cs="Times New Roman"/>
          <w:sz w:val="28"/>
          <w:szCs w:val="28"/>
        </w:rPr>
        <w:t xml:space="preserve">Таблица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 xml:space="preserve">2 </w:t>
      </w:r>
      <w:r w:rsidR="00F022D1">
        <w:rPr>
          <w:rFonts w:ascii="Times New Roman" w:hAnsi="Times New Roman" w:cs="Times New Roman"/>
          <w:sz w:val="28"/>
          <w:szCs w:val="28"/>
        </w:rPr>
        <w:t>–</w:t>
      </w:r>
      <w:r w:rsidRPr="00360075">
        <w:rPr>
          <w:rFonts w:ascii="Times New Roman" w:hAnsi="Times New Roman" w:cs="Times New Roman"/>
          <w:sz w:val="28"/>
          <w:szCs w:val="28"/>
        </w:rPr>
        <w:t xml:space="preserve"> Структура доходов на одного члена домохозяйства первого и пятого квинтелей у домохозяйств с детьми до 16 лет, 20</w:t>
      </w:r>
      <w:r w:rsidR="00BF2055">
        <w:rPr>
          <w:rFonts w:ascii="Times New Roman" w:hAnsi="Times New Roman" w:cs="Times New Roman"/>
          <w:sz w:val="28"/>
          <w:szCs w:val="28"/>
        </w:rPr>
        <w:t>2</w:t>
      </w:r>
      <w:r w:rsidRPr="00360075">
        <w:rPr>
          <w:rFonts w:ascii="Times New Roman" w:hAnsi="Times New Roman" w:cs="Times New Roman"/>
          <w:sz w:val="28"/>
          <w:szCs w:val="28"/>
        </w:rPr>
        <w:t>1-20</w:t>
      </w:r>
      <w:r w:rsidR="00BF2055">
        <w:rPr>
          <w:rFonts w:ascii="Times New Roman" w:hAnsi="Times New Roman" w:cs="Times New Roman"/>
          <w:sz w:val="28"/>
          <w:szCs w:val="28"/>
        </w:rPr>
        <w:t>12</w:t>
      </w:r>
      <w:r w:rsidR="001B4492">
        <w:rPr>
          <w:rFonts w:ascii="Times New Roman" w:hAnsi="Times New Roman" w:cs="Times New Roman"/>
          <w:sz w:val="28"/>
          <w:szCs w:val="28"/>
        </w:rPr>
        <w:t xml:space="preserve"> </w:t>
      </w:r>
      <w:r w:rsidR="00303731">
        <w:rPr>
          <w:rFonts w:ascii="Times New Roman" w:hAnsi="Times New Roman" w:cs="Times New Roman"/>
          <w:sz w:val="28"/>
          <w:szCs w:val="28"/>
          <w:lang w:val="kk-KZ"/>
        </w:rPr>
        <w:t>г</w:t>
      </w:r>
      <w:r w:rsidR="00303731">
        <w:rPr>
          <w:rFonts w:ascii="Times New Roman" w:hAnsi="Times New Roman" w:cs="Times New Roman"/>
          <w:sz w:val="28"/>
          <w:szCs w:val="28"/>
        </w:rPr>
        <w:t>оды</w:t>
      </w:r>
    </w:p>
    <w:p w14:paraId="23C71DCB" w14:textId="77777777" w:rsidR="00522F3F" w:rsidRPr="00F022D1" w:rsidRDefault="00522F3F" w:rsidP="00360075">
      <w:pPr>
        <w:tabs>
          <w:tab w:val="left" w:pos="567"/>
        </w:tabs>
        <w:spacing w:after="0" w:line="240" w:lineRule="auto"/>
        <w:jc w:val="both"/>
        <w:rPr>
          <w:rFonts w:ascii="Times New Roman" w:hAnsi="Times New Roman" w:cs="Times New Roman"/>
          <w:b/>
          <w:sz w:val="16"/>
          <w:szCs w:val="16"/>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252"/>
        <w:gridCol w:w="1252"/>
        <w:gridCol w:w="1252"/>
        <w:gridCol w:w="1252"/>
        <w:gridCol w:w="1252"/>
        <w:gridCol w:w="1400"/>
      </w:tblGrid>
      <w:tr w:rsidR="00310734" w:rsidRPr="00F022D1" w14:paraId="08C8FD3B" w14:textId="77777777" w:rsidTr="001B4492">
        <w:trPr>
          <w:trHeight w:val="300"/>
          <w:jc w:val="center"/>
        </w:trPr>
        <w:tc>
          <w:tcPr>
            <w:tcW w:w="2000" w:type="dxa"/>
            <w:vMerge w:val="restart"/>
            <w:vAlign w:val="center"/>
          </w:tcPr>
          <w:p w14:paraId="28CEBFC0"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Элементы дохода населения</w:t>
            </w:r>
          </w:p>
        </w:tc>
        <w:tc>
          <w:tcPr>
            <w:tcW w:w="1252" w:type="dxa"/>
            <w:shd w:val="clear" w:color="auto" w:fill="auto"/>
            <w:noWrap/>
            <w:vAlign w:val="center"/>
            <w:hideMark/>
          </w:tcPr>
          <w:p w14:paraId="1E9EFBC6"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1</w:t>
            </w:r>
          </w:p>
          <w:p w14:paraId="542D984C"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c>
          <w:tcPr>
            <w:tcW w:w="1252" w:type="dxa"/>
            <w:shd w:val="clear" w:color="auto" w:fill="auto"/>
            <w:noWrap/>
            <w:vAlign w:val="center"/>
          </w:tcPr>
          <w:p w14:paraId="74386C61"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5</w:t>
            </w:r>
          </w:p>
          <w:p w14:paraId="33A2BE19"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c>
          <w:tcPr>
            <w:tcW w:w="1252" w:type="dxa"/>
            <w:shd w:val="clear" w:color="auto" w:fill="auto"/>
            <w:noWrap/>
            <w:vAlign w:val="center"/>
            <w:hideMark/>
          </w:tcPr>
          <w:p w14:paraId="05639E7A"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1</w:t>
            </w:r>
          </w:p>
          <w:p w14:paraId="59C3562E"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c>
          <w:tcPr>
            <w:tcW w:w="1252" w:type="dxa"/>
            <w:shd w:val="clear" w:color="auto" w:fill="auto"/>
            <w:noWrap/>
            <w:vAlign w:val="center"/>
            <w:hideMark/>
          </w:tcPr>
          <w:p w14:paraId="35CE14D4"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5</w:t>
            </w:r>
          </w:p>
          <w:p w14:paraId="3E01D4FE"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c>
          <w:tcPr>
            <w:tcW w:w="1252" w:type="dxa"/>
            <w:shd w:val="clear" w:color="auto" w:fill="auto"/>
            <w:noWrap/>
            <w:vAlign w:val="center"/>
          </w:tcPr>
          <w:p w14:paraId="6754F527"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1</w:t>
            </w:r>
          </w:p>
          <w:p w14:paraId="414DD40D" w14:textId="77777777"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c>
          <w:tcPr>
            <w:tcW w:w="1400" w:type="dxa"/>
            <w:shd w:val="clear" w:color="auto" w:fill="auto"/>
            <w:vAlign w:val="center"/>
          </w:tcPr>
          <w:p w14:paraId="2E698E3B" w14:textId="77777777" w:rsidR="00CD074B"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5</w:t>
            </w:r>
          </w:p>
          <w:p w14:paraId="61CCCC5D" w14:textId="6B97822B" w:rsidR="00310734" w:rsidRPr="00F022D1" w:rsidRDefault="00310734" w:rsidP="00F022D1">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квинтиль</w:t>
            </w:r>
          </w:p>
        </w:tc>
      </w:tr>
      <w:tr w:rsidR="00310734" w:rsidRPr="00F022D1" w14:paraId="508E5DA8" w14:textId="77777777" w:rsidTr="001B4492">
        <w:trPr>
          <w:trHeight w:val="300"/>
          <w:jc w:val="center"/>
        </w:trPr>
        <w:tc>
          <w:tcPr>
            <w:tcW w:w="2000" w:type="dxa"/>
            <w:vMerge/>
            <w:vAlign w:val="center"/>
          </w:tcPr>
          <w:p w14:paraId="21A77410" w14:textId="77777777" w:rsidR="00310734" w:rsidRPr="00F022D1" w:rsidRDefault="00310734" w:rsidP="00F022D1">
            <w:pPr>
              <w:spacing w:after="0" w:line="240" w:lineRule="auto"/>
              <w:jc w:val="center"/>
              <w:rPr>
                <w:rFonts w:ascii="Times New Roman" w:hAnsi="Times New Roman" w:cs="Times New Roman"/>
                <w:color w:val="000000"/>
                <w:sz w:val="24"/>
                <w:szCs w:val="24"/>
              </w:rPr>
            </w:pPr>
          </w:p>
        </w:tc>
        <w:tc>
          <w:tcPr>
            <w:tcW w:w="2504" w:type="dxa"/>
            <w:gridSpan w:val="2"/>
            <w:shd w:val="clear" w:color="auto" w:fill="auto"/>
            <w:noWrap/>
            <w:vAlign w:val="center"/>
            <w:hideMark/>
          </w:tcPr>
          <w:p w14:paraId="301C430F" w14:textId="77777777" w:rsidR="00310734" w:rsidRPr="00F022D1" w:rsidRDefault="00310734" w:rsidP="00BF2055">
            <w:pPr>
              <w:spacing w:after="0" w:line="240" w:lineRule="auto"/>
              <w:jc w:val="center"/>
              <w:rPr>
                <w:rFonts w:ascii="Times New Roman" w:hAnsi="Times New Roman" w:cs="Times New Roman"/>
                <w:color w:val="000000"/>
                <w:sz w:val="24"/>
                <w:szCs w:val="24"/>
                <w:lang w:val="kk-KZ"/>
              </w:rPr>
            </w:pPr>
            <w:r w:rsidRPr="00F022D1">
              <w:rPr>
                <w:rFonts w:ascii="Times New Roman" w:hAnsi="Times New Roman" w:cs="Times New Roman"/>
                <w:color w:val="000000"/>
                <w:sz w:val="24"/>
                <w:szCs w:val="24"/>
              </w:rPr>
              <w:t>20</w:t>
            </w:r>
            <w:r w:rsidR="00BF2055">
              <w:rPr>
                <w:rFonts w:ascii="Times New Roman" w:hAnsi="Times New Roman" w:cs="Times New Roman"/>
                <w:color w:val="000000"/>
                <w:sz w:val="24"/>
                <w:szCs w:val="24"/>
              </w:rPr>
              <w:t>21</w:t>
            </w:r>
            <w:r w:rsidR="00F022D1">
              <w:rPr>
                <w:rFonts w:ascii="Times New Roman" w:hAnsi="Times New Roman" w:cs="Times New Roman"/>
                <w:color w:val="000000"/>
                <w:sz w:val="24"/>
                <w:szCs w:val="24"/>
                <w:lang w:val="kk-KZ"/>
              </w:rPr>
              <w:t xml:space="preserve"> год</w:t>
            </w:r>
          </w:p>
        </w:tc>
        <w:tc>
          <w:tcPr>
            <w:tcW w:w="2504" w:type="dxa"/>
            <w:gridSpan w:val="2"/>
            <w:shd w:val="clear" w:color="auto" w:fill="auto"/>
            <w:noWrap/>
            <w:vAlign w:val="center"/>
            <w:hideMark/>
          </w:tcPr>
          <w:p w14:paraId="47456799" w14:textId="77777777" w:rsidR="00310734" w:rsidRPr="00F022D1" w:rsidRDefault="00310734" w:rsidP="00BF2055">
            <w:pPr>
              <w:spacing w:after="0" w:line="240" w:lineRule="auto"/>
              <w:jc w:val="center"/>
              <w:rPr>
                <w:rFonts w:ascii="Times New Roman" w:hAnsi="Times New Roman" w:cs="Times New Roman"/>
                <w:color w:val="000000"/>
                <w:sz w:val="24"/>
                <w:szCs w:val="24"/>
                <w:lang w:val="kk-KZ"/>
              </w:rPr>
            </w:pPr>
            <w:r w:rsidRPr="00F022D1">
              <w:rPr>
                <w:rFonts w:ascii="Times New Roman" w:hAnsi="Times New Roman" w:cs="Times New Roman"/>
                <w:color w:val="000000"/>
                <w:sz w:val="24"/>
                <w:szCs w:val="24"/>
              </w:rPr>
              <w:t>20</w:t>
            </w:r>
            <w:r w:rsidR="00BF2055">
              <w:rPr>
                <w:rFonts w:ascii="Times New Roman" w:hAnsi="Times New Roman" w:cs="Times New Roman"/>
                <w:color w:val="000000"/>
                <w:sz w:val="24"/>
                <w:szCs w:val="24"/>
              </w:rPr>
              <w:t>12</w:t>
            </w:r>
            <w:r w:rsidR="00F022D1">
              <w:rPr>
                <w:rFonts w:ascii="Times New Roman" w:hAnsi="Times New Roman" w:cs="Times New Roman"/>
                <w:color w:val="000000"/>
                <w:sz w:val="24"/>
                <w:szCs w:val="24"/>
                <w:lang w:val="kk-KZ"/>
              </w:rPr>
              <w:t xml:space="preserve"> год</w:t>
            </w:r>
          </w:p>
        </w:tc>
        <w:tc>
          <w:tcPr>
            <w:tcW w:w="2652" w:type="dxa"/>
            <w:gridSpan w:val="2"/>
            <w:shd w:val="clear" w:color="auto" w:fill="auto"/>
            <w:noWrap/>
            <w:vAlign w:val="center"/>
            <w:hideMark/>
          </w:tcPr>
          <w:p w14:paraId="4CA4278E" w14:textId="77777777" w:rsidR="00310734" w:rsidRPr="00F022D1" w:rsidRDefault="00F022D1" w:rsidP="00BF2055">
            <w:pPr>
              <w:spacing w:after="0" w:line="240" w:lineRule="auto"/>
              <w:jc w:val="center"/>
              <w:rPr>
                <w:rFonts w:ascii="Times New Roman" w:hAnsi="Times New Roman" w:cs="Times New Roman"/>
                <w:color w:val="000000"/>
                <w:sz w:val="24"/>
                <w:szCs w:val="24"/>
              </w:rPr>
            </w:pPr>
            <w:r w:rsidRPr="00F022D1">
              <w:rPr>
                <w:rFonts w:ascii="Times New Roman" w:hAnsi="Times New Roman" w:cs="Times New Roman"/>
                <w:color w:val="000000"/>
                <w:sz w:val="24"/>
                <w:szCs w:val="24"/>
              </w:rPr>
              <w:t>с</w:t>
            </w:r>
            <w:r w:rsidR="00310734" w:rsidRPr="00F022D1">
              <w:rPr>
                <w:rFonts w:ascii="Times New Roman" w:hAnsi="Times New Roman" w:cs="Times New Roman"/>
                <w:color w:val="000000"/>
                <w:sz w:val="24"/>
                <w:szCs w:val="24"/>
              </w:rPr>
              <w:t>труктурный сдвиг 20</w:t>
            </w:r>
            <w:r w:rsidR="00BF2055">
              <w:rPr>
                <w:rFonts w:ascii="Times New Roman" w:hAnsi="Times New Roman" w:cs="Times New Roman"/>
                <w:color w:val="000000"/>
                <w:sz w:val="24"/>
                <w:szCs w:val="24"/>
              </w:rPr>
              <w:t>21</w:t>
            </w:r>
            <w:r w:rsidR="00310734" w:rsidRPr="00F022D1">
              <w:rPr>
                <w:rFonts w:ascii="Times New Roman" w:hAnsi="Times New Roman" w:cs="Times New Roman"/>
                <w:color w:val="000000"/>
                <w:sz w:val="24"/>
                <w:szCs w:val="24"/>
              </w:rPr>
              <w:t>/20</w:t>
            </w:r>
            <w:r w:rsidR="00BF2055">
              <w:rPr>
                <w:rFonts w:ascii="Times New Roman" w:hAnsi="Times New Roman" w:cs="Times New Roman"/>
                <w:color w:val="000000"/>
                <w:sz w:val="24"/>
                <w:szCs w:val="24"/>
              </w:rPr>
              <w:t>12</w:t>
            </w:r>
          </w:p>
        </w:tc>
      </w:tr>
      <w:tr w:rsidR="00183F63" w:rsidRPr="004F0547" w14:paraId="4680F9EF" w14:textId="77777777" w:rsidTr="001B4492">
        <w:trPr>
          <w:trHeight w:val="300"/>
          <w:jc w:val="center"/>
        </w:trPr>
        <w:tc>
          <w:tcPr>
            <w:tcW w:w="2000" w:type="dxa"/>
            <w:vAlign w:val="bottom"/>
          </w:tcPr>
          <w:p w14:paraId="00ABE587" w14:textId="77777777" w:rsidR="00183F63" w:rsidRPr="004F0547" w:rsidRDefault="00183F63" w:rsidP="00360075">
            <w:pPr>
              <w:spacing w:after="0" w:line="240" w:lineRule="auto"/>
              <w:rPr>
                <w:rFonts w:ascii="Times New Roman" w:hAnsi="Times New Roman" w:cs="Times New Roman"/>
                <w:color w:val="000000"/>
                <w:sz w:val="24"/>
                <w:szCs w:val="24"/>
              </w:rPr>
            </w:pPr>
            <w:r w:rsidRPr="004F0547">
              <w:rPr>
                <w:rFonts w:ascii="Times New Roman" w:hAnsi="Times New Roman" w:cs="Times New Roman"/>
                <w:color w:val="000000"/>
                <w:sz w:val="24"/>
                <w:szCs w:val="24"/>
              </w:rPr>
              <w:t>Доходы от трудовой деятельности</w:t>
            </w:r>
          </w:p>
        </w:tc>
        <w:tc>
          <w:tcPr>
            <w:tcW w:w="1252" w:type="dxa"/>
            <w:shd w:val="clear" w:color="auto" w:fill="auto"/>
            <w:noWrap/>
            <w:vAlign w:val="center"/>
            <w:hideMark/>
          </w:tcPr>
          <w:p w14:paraId="5D912A4F" w14:textId="77777777" w:rsidR="00183F63" w:rsidRPr="004F0547" w:rsidRDefault="00183F63" w:rsidP="00E36BF7">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76,2</w:t>
            </w:r>
          </w:p>
        </w:tc>
        <w:tc>
          <w:tcPr>
            <w:tcW w:w="1252" w:type="dxa"/>
            <w:shd w:val="clear" w:color="auto" w:fill="auto"/>
            <w:noWrap/>
            <w:vAlign w:val="center"/>
            <w:hideMark/>
          </w:tcPr>
          <w:p w14:paraId="2510F05E"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83,9</w:t>
            </w:r>
          </w:p>
        </w:tc>
        <w:tc>
          <w:tcPr>
            <w:tcW w:w="1252" w:type="dxa"/>
            <w:shd w:val="clear" w:color="auto" w:fill="auto"/>
            <w:noWrap/>
            <w:vAlign w:val="center"/>
          </w:tcPr>
          <w:p w14:paraId="15E21906" w14:textId="77777777" w:rsidR="00183F63" w:rsidRPr="004F0547" w:rsidRDefault="00183F63" w:rsidP="00F022D1">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50,0</w:t>
            </w:r>
          </w:p>
        </w:tc>
        <w:tc>
          <w:tcPr>
            <w:tcW w:w="1252" w:type="dxa"/>
            <w:shd w:val="clear" w:color="auto" w:fill="auto"/>
            <w:noWrap/>
            <w:vAlign w:val="center"/>
          </w:tcPr>
          <w:p w14:paraId="1DE6AA9D"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83,5</w:t>
            </w:r>
          </w:p>
        </w:tc>
        <w:tc>
          <w:tcPr>
            <w:tcW w:w="1252" w:type="dxa"/>
            <w:shd w:val="clear" w:color="auto" w:fill="auto"/>
            <w:noWrap/>
            <w:vAlign w:val="bottom"/>
          </w:tcPr>
          <w:p w14:paraId="352BFBB0"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26,2</w:t>
            </w:r>
          </w:p>
        </w:tc>
        <w:tc>
          <w:tcPr>
            <w:tcW w:w="1400" w:type="dxa"/>
            <w:shd w:val="clear" w:color="auto" w:fill="auto"/>
            <w:noWrap/>
            <w:vAlign w:val="bottom"/>
          </w:tcPr>
          <w:p w14:paraId="736360AE"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0,4</w:t>
            </w:r>
          </w:p>
        </w:tc>
      </w:tr>
      <w:tr w:rsidR="00183F63" w:rsidRPr="004F0547" w14:paraId="5457263C" w14:textId="77777777" w:rsidTr="001B4492">
        <w:trPr>
          <w:trHeight w:val="300"/>
          <w:jc w:val="center"/>
        </w:trPr>
        <w:tc>
          <w:tcPr>
            <w:tcW w:w="2000" w:type="dxa"/>
            <w:vAlign w:val="bottom"/>
          </w:tcPr>
          <w:p w14:paraId="5D011014" w14:textId="77777777" w:rsidR="00183F63" w:rsidRPr="004F0547" w:rsidRDefault="00183F63" w:rsidP="00360075">
            <w:pPr>
              <w:spacing w:after="0" w:line="240" w:lineRule="auto"/>
              <w:rPr>
                <w:rFonts w:ascii="Times New Roman" w:hAnsi="Times New Roman" w:cs="Times New Roman"/>
                <w:color w:val="000000"/>
                <w:sz w:val="24"/>
                <w:szCs w:val="24"/>
              </w:rPr>
            </w:pPr>
            <w:r w:rsidRPr="004F0547">
              <w:rPr>
                <w:rFonts w:ascii="Times New Roman" w:hAnsi="Times New Roman" w:cs="Times New Roman"/>
                <w:color w:val="000000"/>
                <w:sz w:val="24"/>
                <w:szCs w:val="24"/>
              </w:rPr>
              <w:t>Доходы от продажи с/х продукции</w:t>
            </w:r>
          </w:p>
        </w:tc>
        <w:tc>
          <w:tcPr>
            <w:tcW w:w="1252" w:type="dxa"/>
            <w:shd w:val="clear" w:color="auto" w:fill="auto"/>
            <w:noWrap/>
            <w:vAlign w:val="center"/>
            <w:hideMark/>
          </w:tcPr>
          <w:p w14:paraId="0CD2A955" w14:textId="77777777" w:rsidR="00183F63" w:rsidRPr="004F0547" w:rsidRDefault="00183F63" w:rsidP="00F022D1">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3,4</w:t>
            </w:r>
          </w:p>
        </w:tc>
        <w:tc>
          <w:tcPr>
            <w:tcW w:w="1252" w:type="dxa"/>
            <w:shd w:val="clear" w:color="auto" w:fill="auto"/>
            <w:noWrap/>
            <w:vAlign w:val="center"/>
            <w:hideMark/>
          </w:tcPr>
          <w:p w14:paraId="08B6E219"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1,8</w:t>
            </w:r>
          </w:p>
        </w:tc>
        <w:tc>
          <w:tcPr>
            <w:tcW w:w="1252" w:type="dxa"/>
            <w:shd w:val="clear" w:color="auto" w:fill="auto"/>
            <w:noWrap/>
            <w:vAlign w:val="center"/>
          </w:tcPr>
          <w:p w14:paraId="6B0C7FBE" w14:textId="77777777" w:rsidR="00183F63" w:rsidRPr="004F0547" w:rsidRDefault="00183F63" w:rsidP="00E36BF7">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28,6</w:t>
            </w:r>
          </w:p>
        </w:tc>
        <w:tc>
          <w:tcPr>
            <w:tcW w:w="1252" w:type="dxa"/>
            <w:shd w:val="clear" w:color="auto" w:fill="auto"/>
            <w:noWrap/>
            <w:vAlign w:val="center"/>
          </w:tcPr>
          <w:p w14:paraId="598D91BC"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2,0</w:t>
            </w:r>
          </w:p>
        </w:tc>
        <w:tc>
          <w:tcPr>
            <w:tcW w:w="1252" w:type="dxa"/>
            <w:shd w:val="clear" w:color="auto" w:fill="auto"/>
            <w:noWrap/>
            <w:vAlign w:val="bottom"/>
          </w:tcPr>
          <w:p w14:paraId="271CC0ED"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-25,2</w:t>
            </w:r>
          </w:p>
        </w:tc>
        <w:tc>
          <w:tcPr>
            <w:tcW w:w="1400" w:type="dxa"/>
            <w:shd w:val="clear" w:color="auto" w:fill="auto"/>
            <w:noWrap/>
            <w:vAlign w:val="bottom"/>
          </w:tcPr>
          <w:p w14:paraId="1521FF98"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-0,2</w:t>
            </w:r>
          </w:p>
        </w:tc>
      </w:tr>
      <w:tr w:rsidR="00183F63" w:rsidRPr="004F0547" w14:paraId="3422F653" w14:textId="77777777" w:rsidTr="001B4492">
        <w:trPr>
          <w:trHeight w:val="300"/>
          <w:jc w:val="center"/>
        </w:trPr>
        <w:tc>
          <w:tcPr>
            <w:tcW w:w="2000" w:type="dxa"/>
            <w:vAlign w:val="bottom"/>
          </w:tcPr>
          <w:p w14:paraId="2E62B898" w14:textId="77777777" w:rsidR="00183F63" w:rsidRPr="004F0547" w:rsidRDefault="00183F63" w:rsidP="00360075">
            <w:pPr>
              <w:spacing w:after="0" w:line="240" w:lineRule="auto"/>
              <w:rPr>
                <w:rFonts w:ascii="Times New Roman" w:hAnsi="Times New Roman" w:cs="Times New Roman"/>
                <w:color w:val="000000"/>
                <w:sz w:val="24"/>
                <w:szCs w:val="24"/>
              </w:rPr>
            </w:pPr>
            <w:r w:rsidRPr="004F0547">
              <w:rPr>
                <w:rFonts w:ascii="Times New Roman" w:hAnsi="Times New Roman" w:cs="Times New Roman"/>
                <w:color w:val="000000"/>
                <w:sz w:val="24"/>
                <w:szCs w:val="24"/>
              </w:rPr>
              <w:t>Социальные трансферты</w:t>
            </w:r>
          </w:p>
        </w:tc>
        <w:tc>
          <w:tcPr>
            <w:tcW w:w="1252" w:type="dxa"/>
            <w:shd w:val="clear" w:color="auto" w:fill="auto"/>
            <w:noWrap/>
            <w:vAlign w:val="center"/>
            <w:hideMark/>
          </w:tcPr>
          <w:p w14:paraId="1C506F2B" w14:textId="77777777" w:rsidR="00183F63" w:rsidRPr="004F0547" w:rsidRDefault="00183F63" w:rsidP="00F022D1">
            <w:pPr>
              <w:spacing w:after="0" w:line="240" w:lineRule="auto"/>
              <w:jc w:val="center"/>
              <w:rPr>
                <w:rFonts w:ascii="Times New Roman" w:hAnsi="Times New Roman" w:cs="Times New Roman"/>
                <w:sz w:val="24"/>
                <w:szCs w:val="24"/>
              </w:rPr>
            </w:pPr>
            <w:r w:rsidRPr="004F0547">
              <w:rPr>
                <w:rFonts w:ascii="Times New Roman" w:hAnsi="Times New Roman" w:cs="Times New Roman"/>
                <w:sz w:val="24"/>
                <w:szCs w:val="24"/>
              </w:rPr>
              <w:t>18,3</w:t>
            </w:r>
          </w:p>
        </w:tc>
        <w:tc>
          <w:tcPr>
            <w:tcW w:w="1252" w:type="dxa"/>
            <w:shd w:val="clear" w:color="auto" w:fill="auto"/>
            <w:noWrap/>
            <w:vAlign w:val="center"/>
            <w:hideMark/>
          </w:tcPr>
          <w:p w14:paraId="54C59731" w14:textId="77777777" w:rsidR="00183F63" w:rsidRPr="004F0547" w:rsidRDefault="00183F63" w:rsidP="00183F63">
            <w:pPr>
              <w:spacing w:after="0" w:line="240" w:lineRule="auto"/>
              <w:jc w:val="center"/>
              <w:rPr>
                <w:rFonts w:ascii="Times New Roman" w:hAnsi="Times New Roman" w:cs="Times New Roman"/>
                <w:sz w:val="24"/>
                <w:szCs w:val="24"/>
              </w:rPr>
            </w:pPr>
            <w:r w:rsidRPr="004F0547">
              <w:rPr>
                <w:rFonts w:ascii="Times New Roman" w:hAnsi="Times New Roman" w:cs="Times New Roman"/>
                <w:sz w:val="24"/>
                <w:szCs w:val="24"/>
              </w:rPr>
              <w:t>8,4</w:t>
            </w:r>
          </w:p>
        </w:tc>
        <w:tc>
          <w:tcPr>
            <w:tcW w:w="1252" w:type="dxa"/>
            <w:shd w:val="clear" w:color="auto" w:fill="auto"/>
            <w:noWrap/>
            <w:vAlign w:val="center"/>
          </w:tcPr>
          <w:p w14:paraId="3B461316" w14:textId="77777777" w:rsidR="00183F63" w:rsidRPr="004F0547" w:rsidRDefault="00183F63" w:rsidP="00E36BF7">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13,7</w:t>
            </w:r>
          </w:p>
        </w:tc>
        <w:tc>
          <w:tcPr>
            <w:tcW w:w="1252" w:type="dxa"/>
            <w:shd w:val="clear" w:color="auto" w:fill="auto"/>
            <w:noWrap/>
            <w:vAlign w:val="center"/>
          </w:tcPr>
          <w:p w14:paraId="0A56F622"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6,1</w:t>
            </w:r>
          </w:p>
        </w:tc>
        <w:tc>
          <w:tcPr>
            <w:tcW w:w="1252" w:type="dxa"/>
            <w:shd w:val="clear" w:color="auto" w:fill="auto"/>
            <w:noWrap/>
            <w:vAlign w:val="bottom"/>
          </w:tcPr>
          <w:p w14:paraId="452D203D"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4,6</w:t>
            </w:r>
          </w:p>
        </w:tc>
        <w:tc>
          <w:tcPr>
            <w:tcW w:w="1400" w:type="dxa"/>
            <w:shd w:val="clear" w:color="auto" w:fill="auto"/>
            <w:noWrap/>
            <w:vAlign w:val="bottom"/>
          </w:tcPr>
          <w:p w14:paraId="6F3A8C3D"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2,3</w:t>
            </w:r>
          </w:p>
        </w:tc>
      </w:tr>
      <w:tr w:rsidR="00183F63" w:rsidRPr="004F0547" w14:paraId="34C1B24C" w14:textId="77777777" w:rsidTr="001B4492">
        <w:trPr>
          <w:trHeight w:val="300"/>
          <w:jc w:val="center"/>
        </w:trPr>
        <w:tc>
          <w:tcPr>
            <w:tcW w:w="2000" w:type="dxa"/>
            <w:vAlign w:val="bottom"/>
          </w:tcPr>
          <w:p w14:paraId="3C5092DD" w14:textId="77777777" w:rsidR="00183F63" w:rsidRPr="004F0547" w:rsidRDefault="00183F63" w:rsidP="00360075">
            <w:pPr>
              <w:spacing w:after="0" w:line="240" w:lineRule="auto"/>
              <w:rPr>
                <w:rFonts w:ascii="Times New Roman" w:hAnsi="Times New Roman" w:cs="Times New Roman"/>
                <w:color w:val="000000"/>
                <w:sz w:val="24"/>
                <w:szCs w:val="24"/>
              </w:rPr>
            </w:pPr>
            <w:r w:rsidRPr="004F0547">
              <w:rPr>
                <w:rFonts w:ascii="Times New Roman" w:hAnsi="Times New Roman" w:cs="Times New Roman"/>
                <w:color w:val="000000"/>
                <w:sz w:val="24"/>
                <w:szCs w:val="24"/>
              </w:rPr>
              <w:t>Прочие денежные поступления</w:t>
            </w:r>
          </w:p>
        </w:tc>
        <w:tc>
          <w:tcPr>
            <w:tcW w:w="1252" w:type="dxa"/>
            <w:shd w:val="clear" w:color="auto" w:fill="auto"/>
            <w:noWrap/>
            <w:vAlign w:val="center"/>
            <w:hideMark/>
          </w:tcPr>
          <w:p w14:paraId="7A1EF169" w14:textId="77777777" w:rsidR="00183F63" w:rsidRPr="004F0547" w:rsidRDefault="00183F63" w:rsidP="00F022D1">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2,1</w:t>
            </w:r>
          </w:p>
        </w:tc>
        <w:tc>
          <w:tcPr>
            <w:tcW w:w="1252" w:type="dxa"/>
            <w:shd w:val="clear" w:color="auto" w:fill="auto"/>
            <w:noWrap/>
            <w:vAlign w:val="center"/>
            <w:hideMark/>
          </w:tcPr>
          <w:p w14:paraId="10205424" w14:textId="77777777" w:rsidR="00183F63" w:rsidRPr="004F0547" w:rsidRDefault="00183F63" w:rsidP="00183F63">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5,9</w:t>
            </w:r>
          </w:p>
        </w:tc>
        <w:tc>
          <w:tcPr>
            <w:tcW w:w="1252" w:type="dxa"/>
            <w:shd w:val="clear" w:color="auto" w:fill="auto"/>
            <w:noWrap/>
            <w:vAlign w:val="center"/>
          </w:tcPr>
          <w:p w14:paraId="43489A75" w14:textId="77777777" w:rsidR="00183F63" w:rsidRPr="004F0547" w:rsidRDefault="00183F63" w:rsidP="00F022D1">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7,7</w:t>
            </w:r>
          </w:p>
        </w:tc>
        <w:tc>
          <w:tcPr>
            <w:tcW w:w="1252" w:type="dxa"/>
            <w:shd w:val="clear" w:color="auto" w:fill="auto"/>
            <w:noWrap/>
            <w:vAlign w:val="center"/>
          </w:tcPr>
          <w:p w14:paraId="535A48E1" w14:textId="77777777" w:rsidR="00183F63" w:rsidRPr="004F0547" w:rsidRDefault="00183F63" w:rsidP="00F022D1">
            <w:pPr>
              <w:spacing w:after="0" w:line="240" w:lineRule="auto"/>
              <w:jc w:val="center"/>
              <w:rPr>
                <w:rFonts w:ascii="Times New Roman" w:hAnsi="Times New Roman" w:cs="Times New Roman"/>
                <w:color w:val="000000"/>
                <w:sz w:val="24"/>
                <w:szCs w:val="24"/>
              </w:rPr>
            </w:pPr>
            <w:r w:rsidRPr="004F0547">
              <w:rPr>
                <w:rFonts w:ascii="Times New Roman" w:hAnsi="Times New Roman" w:cs="Times New Roman"/>
                <w:color w:val="000000"/>
                <w:sz w:val="24"/>
                <w:szCs w:val="24"/>
              </w:rPr>
              <w:t>8,4</w:t>
            </w:r>
          </w:p>
        </w:tc>
        <w:tc>
          <w:tcPr>
            <w:tcW w:w="1252" w:type="dxa"/>
            <w:shd w:val="clear" w:color="auto" w:fill="auto"/>
            <w:noWrap/>
            <w:vAlign w:val="bottom"/>
          </w:tcPr>
          <w:p w14:paraId="49AAB96D"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-5,6</w:t>
            </w:r>
          </w:p>
        </w:tc>
        <w:tc>
          <w:tcPr>
            <w:tcW w:w="1400" w:type="dxa"/>
            <w:shd w:val="clear" w:color="auto" w:fill="auto"/>
            <w:noWrap/>
            <w:vAlign w:val="bottom"/>
          </w:tcPr>
          <w:p w14:paraId="359874B2" w14:textId="77777777" w:rsidR="00183F63" w:rsidRPr="004F0547" w:rsidRDefault="00183F63" w:rsidP="00183F63">
            <w:pPr>
              <w:jc w:val="center"/>
              <w:rPr>
                <w:rFonts w:ascii="Calibri" w:hAnsi="Calibri" w:cs="Calibri"/>
                <w:color w:val="000000"/>
              </w:rPr>
            </w:pPr>
            <w:r w:rsidRPr="004F0547">
              <w:rPr>
                <w:rFonts w:ascii="Calibri" w:hAnsi="Calibri" w:cs="Calibri"/>
                <w:color w:val="000000"/>
              </w:rPr>
              <w:t>-2,5</w:t>
            </w:r>
          </w:p>
        </w:tc>
      </w:tr>
      <w:tr w:rsidR="00310734" w:rsidRPr="004F0547" w14:paraId="449EADCA" w14:textId="77777777" w:rsidTr="001B4492">
        <w:trPr>
          <w:trHeight w:val="300"/>
          <w:jc w:val="center"/>
        </w:trPr>
        <w:tc>
          <w:tcPr>
            <w:tcW w:w="9660" w:type="dxa"/>
            <w:gridSpan w:val="7"/>
            <w:vAlign w:val="bottom"/>
          </w:tcPr>
          <w:p w14:paraId="05E1DB17" w14:textId="77777777" w:rsidR="00310734" w:rsidRPr="004F0547" w:rsidRDefault="00522F3F" w:rsidP="001B4492">
            <w:pPr>
              <w:tabs>
                <w:tab w:val="left" w:pos="567"/>
              </w:tabs>
              <w:spacing w:after="0" w:line="240" w:lineRule="auto"/>
              <w:ind w:firstLine="631"/>
              <w:jc w:val="both"/>
              <w:rPr>
                <w:rFonts w:ascii="Times New Roman" w:hAnsi="Times New Roman" w:cs="Times New Roman"/>
                <w:color w:val="000000"/>
                <w:sz w:val="24"/>
                <w:szCs w:val="24"/>
              </w:rPr>
            </w:pPr>
            <w:r w:rsidRPr="004F0547">
              <w:rPr>
                <w:rFonts w:ascii="Times New Roman" w:hAnsi="Times New Roman" w:cs="Times New Roman"/>
                <w:sz w:val="24"/>
                <w:szCs w:val="24"/>
              </w:rPr>
              <w:t xml:space="preserve">Примечание </w:t>
            </w:r>
            <w:r w:rsidR="00F022D1" w:rsidRPr="004F0547">
              <w:rPr>
                <w:rFonts w:ascii="Times New Roman" w:hAnsi="Times New Roman" w:cs="Times New Roman"/>
                <w:sz w:val="24"/>
                <w:szCs w:val="24"/>
              </w:rPr>
              <w:t>–</w:t>
            </w:r>
            <w:r w:rsidR="004F0547">
              <w:rPr>
                <w:rFonts w:ascii="Times New Roman" w:hAnsi="Times New Roman" w:cs="Times New Roman"/>
                <w:sz w:val="24"/>
                <w:szCs w:val="24"/>
              </w:rPr>
              <w:t xml:space="preserve"> </w:t>
            </w:r>
            <w:r w:rsidR="00F022D1" w:rsidRPr="004F0547">
              <w:rPr>
                <w:rFonts w:ascii="Times New Roman" w:hAnsi="Times New Roman" w:cs="Times New Roman"/>
                <w:sz w:val="24"/>
                <w:szCs w:val="24"/>
              </w:rPr>
              <w:t xml:space="preserve">Составлено по источнику </w:t>
            </w:r>
            <w:r w:rsidR="00C72596" w:rsidRPr="004F0547">
              <w:rPr>
                <w:rFonts w:ascii="Times New Roman" w:hAnsi="Times New Roman" w:cs="Times New Roman"/>
                <w:sz w:val="24"/>
                <w:szCs w:val="24"/>
              </w:rPr>
              <w:t>[</w:t>
            </w:r>
            <w:r w:rsidR="00BD3E2D" w:rsidRPr="004F0547">
              <w:rPr>
                <w:rFonts w:ascii="Times New Roman" w:hAnsi="Times New Roman" w:cs="Times New Roman"/>
                <w:sz w:val="24"/>
                <w:szCs w:val="24"/>
              </w:rPr>
              <w:t>15</w:t>
            </w:r>
            <w:r w:rsidR="00CC3830" w:rsidRPr="004F0547">
              <w:rPr>
                <w:rFonts w:ascii="Times New Roman" w:hAnsi="Times New Roman" w:cs="Times New Roman"/>
                <w:sz w:val="24"/>
                <w:szCs w:val="24"/>
              </w:rPr>
              <w:t>8</w:t>
            </w:r>
            <w:r w:rsidR="00C72596" w:rsidRPr="004F0547">
              <w:rPr>
                <w:rFonts w:ascii="Times New Roman" w:hAnsi="Times New Roman" w:cs="Times New Roman"/>
                <w:sz w:val="24"/>
                <w:szCs w:val="24"/>
              </w:rPr>
              <w:t>]</w:t>
            </w:r>
          </w:p>
        </w:tc>
      </w:tr>
    </w:tbl>
    <w:p w14:paraId="167DED36" w14:textId="77777777" w:rsidR="00522F3F" w:rsidRPr="004F0547" w:rsidRDefault="00522F3F" w:rsidP="00360075">
      <w:pPr>
        <w:tabs>
          <w:tab w:val="left" w:pos="567"/>
        </w:tabs>
        <w:spacing w:after="0" w:line="240" w:lineRule="auto"/>
        <w:ind w:firstLine="567"/>
        <w:jc w:val="both"/>
        <w:rPr>
          <w:rFonts w:ascii="Times New Roman" w:hAnsi="Times New Roman" w:cs="Times New Roman"/>
          <w:sz w:val="28"/>
          <w:szCs w:val="28"/>
        </w:rPr>
      </w:pPr>
    </w:p>
    <w:p w14:paraId="7801E763" w14:textId="77777777" w:rsidR="00310734" w:rsidRPr="00360075" w:rsidRDefault="00310734" w:rsidP="00F022D1">
      <w:pPr>
        <w:tabs>
          <w:tab w:val="left" w:pos="567"/>
        </w:tabs>
        <w:spacing w:after="0" w:line="240" w:lineRule="auto"/>
        <w:ind w:firstLine="709"/>
        <w:jc w:val="both"/>
        <w:rPr>
          <w:rFonts w:ascii="Times New Roman" w:hAnsi="Times New Roman" w:cs="Times New Roman"/>
          <w:sz w:val="28"/>
          <w:szCs w:val="28"/>
        </w:rPr>
      </w:pPr>
      <w:r w:rsidRPr="004F0547">
        <w:rPr>
          <w:rFonts w:ascii="Times New Roman" w:hAnsi="Times New Roman" w:cs="Times New Roman"/>
          <w:sz w:val="28"/>
          <w:szCs w:val="28"/>
        </w:rPr>
        <w:t>Концентрация детей до 14 лет в первой квинтильной группе последовательно нарастала: в 20</w:t>
      </w:r>
      <w:r w:rsidR="00B5542B" w:rsidRPr="004F0547">
        <w:rPr>
          <w:rFonts w:ascii="Times New Roman" w:hAnsi="Times New Roman" w:cs="Times New Roman"/>
          <w:sz w:val="28"/>
          <w:szCs w:val="28"/>
        </w:rPr>
        <w:t>12</w:t>
      </w:r>
      <w:r w:rsidRPr="004F0547">
        <w:rPr>
          <w:rFonts w:ascii="Times New Roman" w:hAnsi="Times New Roman" w:cs="Times New Roman"/>
          <w:sz w:val="28"/>
          <w:szCs w:val="28"/>
        </w:rPr>
        <w:t xml:space="preserve"> году в этой группе было 35,</w:t>
      </w:r>
      <w:r w:rsidR="00B5542B" w:rsidRPr="004F0547">
        <w:rPr>
          <w:rFonts w:ascii="Times New Roman" w:hAnsi="Times New Roman" w:cs="Times New Roman"/>
          <w:sz w:val="28"/>
          <w:szCs w:val="28"/>
        </w:rPr>
        <w:t>6</w:t>
      </w:r>
      <w:r w:rsidRPr="004F0547">
        <w:rPr>
          <w:rFonts w:ascii="Times New Roman" w:hAnsi="Times New Roman" w:cs="Times New Roman"/>
          <w:sz w:val="28"/>
          <w:szCs w:val="28"/>
        </w:rPr>
        <w:t>% детей, в 20</w:t>
      </w:r>
      <w:r w:rsidR="00B5542B" w:rsidRPr="004F0547">
        <w:rPr>
          <w:rFonts w:ascii="Times New Roman" w:hAnsi="Times New Roman" w:cs="Times New Roman"/>
          <w:sz w:val="28"/>
          <w:szCs w:val="28"/>
        </w:rPr>
        <w:t>17</w:t>
      </w:r>
      <w:r w:rsidRPr="004F0547">
        <w:rPr>
          <w:rFonts w:ascii="Times New Roman" w:hAnsi="Times New Roman" w:cs="Times New Roman"/>
          <w:sz w:val="28"/>
          <w:szCs w:val="28"/>
        </w:rPr>
        <w:t xml:space="preserve"> году – 3</w:t>
      </w:r>
      <w:r w:rsidR="00B5542B" w:rsidRPr="004F0547">
        <w:rPr>
          <w:rFonts w:ascii="Times New Roman" w:hAnsi="Times New Roman" w:cs="Times New Roman"/>
          <w:sz w:val="28"/>
          <w:szCs w:val="28"/>
        </w:rPr>
        <w:t>7</w:t>
      </w:r>
      <w:r w:rsidRPr="004F0547">
        <w:rPr>
          <w:rFonts w:ascii="Times New Roman" w:hAnsi="Times New Roman" w:cs="Times New Roman"/>
          <w:sz w:val="28"/>
          <w:szCs w:val="28"/>
        </w:rPr>
        <w:t>,</w:t>
      </w:r>
      <w:r w:rsidR="00B5542B" w:rsidRPr="004F0547">
        <w:rPr>
          <w:rFonts w:ascii="Times New Roman" w:hAnsi="Times New Roman" w:cs="Times New Roman"/>
          <w:sz w:val="28"/>
          <w:szCs w:val="28"/>
        </w:rPr>
        <w:t>9</w:t>
      </w:r>
      <w:r w:rsidRPr="004F0547">
        <w:rPr>
          <w:rFonts w:ascii="Times New Roman" w:hAnsi="Times New Roman" w:cs="Times New Roman"/>
          <w:sz w:val="28"/>
          <w:szCs w:val="28"/>
        </w:rPr>
        <w:t>%, в 20</w:t>
      </w:r>
      <w:r w:rsidR="00B5542B" w:rsidRPr="004F0547">
        <w:rPr>
          <w:rFonts w:ascii="Times New Roman" w:hAnsi="Times New Roman" w:cs="Times New Roman"/>
          <w:sz w:val="28"/>
          <w:szCs w:val="28"/>
        </w:rPr>
        <w:t>21</w:t>
      </w:r>
      <w:r w:rsidRPr="004F0547">
        <w:rPr>
          <w:rFonts w:ascii="Times New Roman" w:hAnsi="Times New Roman" w:cs="Times New Roman"/>
          <w:sz w:val="28"/>
          <w:szCs w:val="28"/>
        </w:rPr>
        <w:t xml:space="preserve"> – </w:t>
      </w:r>
      <w:r w:rsidR="00B5542B" w:rsidRPr="004F0547">
        <w:rPr>
          <w:rFonts w:ascii="Times New Roman" w:hAnsi="Times New Roman" w:cs="Times New Roman"/>
          <w:sz w:val="28"/>
          <w:szCs w:val="28"/>
        </w:rPr>
        <w:t>40,1</w:t>
      </w:r>
      <w:r w:rsidRPr="004F0547">
        <w:rPr>
          <w:rFonts w:ascii="Times New Roman" w:hAnsi="Times New Roman" w:cs="Times New Roman"/>
          <w:sz w:val="28"/>
          <w:szCs w:val="28"/>
        </w:rPr>
        <w:t>%. Можно сказать, что если в 20</w:t>
      </w:r>
      <w:r w:rsidR="00B5542B" w:rsidRPr="004F0547">
        <w:rPr>
          <w:rFonts w:ascii="Times New Roman" w:hAnsi="Times New Roman" w:cs="Times New Roman"/>
          <w:sz w:val="28"/>
          <w:szCs w:val="28"/>
        </w:rPr>
        <w:t>12</w:t>
      </w:r>
      <w:r w:rsidRPr="004F0547">
        <w:rPr>
          <w:rFonts w:ascii="Times New Roman" w:hAnsi="Times New Roman" w:cs="Times New Roman"/>
          <w:sz w:val="28"/>
          <w:szCs w:val="28"/>
        </w:rPr>
        <w:t xml:space="preserve"> году в первой</w:t>
      </w:r>
      <w:r w:rsidRPr="00360075">
        <w:rPr>
          <w:rFonts w:ascii="Times New Roman" w:hAnsi="Times New Roman" w:cs="Times New Roman"/>
          <w:sz w:val="28"/>
          <w:szCs w:val="28"/>
        </w:rPr>
        <w:t xml:space="preserve"> квинтильной группе уже каждый третий был ребенок до 14 лет, то в 20</w:t>
      </w:r>
      <w:r w:rsidR="00B5542B">
        <w:rPr>
          <w:rFonts w:ascii="Times New Roman" w:hAnsi="Times New Roman" w:cs="Times New Roman"/>
          <w:sz w:val="28"/>
          <w:szCs w:val="28"/>
        </w:rPr>
        <w:t>21</w:t>
      </w:r>
      <w:r w:rsidRPr="00360075">
        <w:rPr>
          <w:rFonts w:ascii="Times New Roman" w:hAnsi="Times New Roman" w:cs="Times New Roman"/>
          <w:sz w:val="28"/>
          <w:szCs w:val="28"/>
        </w:rPr>
        <w:t xml:space="preserve"> году представительность детей увеличилась </w:t>
      </w:r>
      <w:r w:rsidR="00B5542B">
        <w:rPr>
          <w:rFonts w:ascii="Times New Roman" w:hAnsi="Times New Roman" w:cs="Times New Roman"/>
          <w:sz w:val="28"/>
          <w:szCs w:val="28"/>
        </w:rPr>
        <w:t xml:space="preserve">до </w:t>
      </w:r>
      <w:r w:rsidRPr="00360075">
        <w:rPr>
          <w:rFonts w:ascii="Times New Roman" w:hAnsi="Times New Roman" w:cs="Times New Roman"/>
          <w:sz w:val="28"/>
          <w:szCs w:val="28"/>
        </w:rPr>
        <w:t>40%.</w:t>
      </w:r>
    </w:p>
    <w:p w14:paraId="7C16B8B2" w14:textId="77777777" w:rsidR="00310734" w:rsidRPr="00360075" w:rsidRDefault="00310734" w:rsidP="00F022D1">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Таким образом, наряду с позитивной тенденцией увеличения доли трудовых доходов и социальных трансфертов у низкодоходной группы населения, в этой группе ко</w:t>
      </w:r>
      <w:r w:rsidR="00F022D1">
        <w:rPr>
          <w:rFonts w:ascii="Times New Roman" w:hAnsi="Times New Roman" w:cs="Times New Roman"/>
          <w:sz w:val="28"/>
          <w:szCs w:val="28"/>
        </w:rPr>
        <w:t xml:space="preserve">нцентрируется все больше детей </w:t>
      </w:r>
      <w:r w:rsidRPr="00360075">
        <w:rPr>
          <w:rFonts w:ascii="Times New Roman" w:hAnsi="Times New Roman" w:cs="Times New Roman"/>
          <w:sz w:val="28"/>
          <w:szCs w:val="28"/>
        </w:rPr>
        <w:t>от 0 до 14 лет. Это позволяет нам сделать вывод об отставании абсолютного и относительного роста доходов домохозяйств с детьми, особенно домохозяйств с тремя и более детьми, что будет нами подробно исследовано далее.</w:t>
      </w:r>
    </w:p>
    <w:p w14:paraId="0EB88F0F" w14:textId="210012B2" w:rsidR="00310734" w:rsidRPr="00F022D1" w:rsidRDefault="00310734" w:rsidP="00F022D1">
      <w:pPr>
        <w:tabs>
          <w:tab w:val="left" w:pos="567"/>
        </w:tabs>
        <w:spacing w:after="0" w:line="240" w:lineRule="auto"/>
        <w:ind w:firstLine="709"/>
        <w:jc w:val="both"/>
        <w:rPr>
          <w:rFonts w:ascii="Times New Roman" w:hAnsi="Times New Roman" w:cs="Times New Roman"/>
          <w:i/>
          <w:sz w:val="28"/>
          <w:szCs w:val="28"/>
        </w:rPr>
      </w:pPr>
      <w:r w:rsidRPr="00F022D1">
        <w:rPr>
          <w:rFonts w:ascii="Times New Roman" w:hAnsi="Times New Roman" w:cs="Times New Roman"/>
          <w:i/>
          <w:sz w:val="28"/>
          <w:szCs w:val="28"/>
        </w:rPr>
        <w:t>Доходы внут</w:t>
      </w:r>
      <w:r w:rsidR="001B4492">
        <w:rPr>
          <w:rFonts w:ascii="Times New Roman" w:hAnsi="Times New Roman" w:cs="Times New Roman"/>
          <w:i/>
          <w:sz w:val="28"/>
          <w:szCs w:val="28"/>
        </w:rPr>
        <w:t>ри группы домохозяйств с детьми</w:t>
      </w:r>
    </w:p>
    <w:p w14:paraId="5954F8CE" w14:textId="77777777" w:rsidR="00310734" w:rsidRPr="00360075" w:rsidRDefault="00310734" w:rsidP="00F022D1">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Внутри группы домохозяйств с детьми существует явная дифференциация по уровню среднедушевых доходов, использованных на потребление. </w:t>
      </w:r>
    </w:p>
    <w:p w14:paraId="2BD9E62E" w14:textId="77777777" w:rsidR="00310734" w:rsidRPr="00360075" w:rsidRDefault="00310734" w:rsidP="00F022D1">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Кривые</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распределения для малодетных домохозяйств сдвинуты вправо, что характеризует их уровень потребления как более высокий по сравнению со всей группой в целом. Кривые распределения для многодетных домохозяйств сдвинуты влево, что свидетельствует о более низком уровне потребления для одного члена домохозяйства. Кривая для всех домохозяйств с детьми сдвинута вправо, т.к. эти домохозяйства численно доминируют в совокупности.</w:t>
      </w:r>
    </w:p>
    <w:p w14:paraId="61604967" w14:textId="77777777" w:rsidR="00310734" w:rsidRPr="00360075" w:rsidRDefault="00310734" w:rsidP="00F022D1">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Базовые параметры ряда распределения представлены в таблице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3.</w:t>
      </w:r>
    </w:p>
    <w:p w14:paraId="45ECD453" w14:textId="77777777" w:rsidR="00310734" w:rsidRPr="00360075" w:rsidRDefault="00310734" w:rsidP="00360075">
      <w:pPr>
        <w:tabs>
          <w:tab w:val="left" w:pos="567"/>
        </w:tabs>
        <w:spacing w:after="0" w:line="240" w:lineRule="auto"/>
        <w:ind w:firstLine="567"/>
        <w:jc w:val="both"/>
        <w:rPr>
          <w:rFonts w:ascii="Times New Roman" w:hAnsi="Times New Roman" w:cs="Times New Roman"/>
          <w:sz w:val="28"/>
          <w:szCs w:val="28"/>
        </w:rPr>
      </w:pPr>
    </w:p>
    <w:p w14:paraId="299A612D" w14:textId="77777777" w:rsidR="00310734" w:rsidRPr="00360075" w:rsidRDefault="00310734" w:rsidP="00360075">
      <w:pPr>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3 – Базовые параметры генеральной совокупности домохозяйств с детьми до 16 лет по размеру среднедушевого дохода, использованного на потребление в месяц в 20</w:t>
      </w:r>
      <w:r w:rsidR="00A75D47">
        <w:rPr>
          <w:rFonts w:ascii="Times New Roman" w:hAnsi="Times New Roman" w:cs="Times New Roman"/>
          <w:sz w:val="28"/>
          <w:szCs w:val="28"/>
        </w:rPr>
        <w:t>21</w:t>
      </w:r>
      <w:r w:rsidRPr="00360075">
        <w:rPr>
          <w:rFonts w:ascii="Times New Roman" w:hAnsi="Times New Roman" w:cs="Times New Roman"/>
          <w:sz w:val="28"/>
          <w:szCs w:val="28"/>
        </w:rPr>
        <w:t xml:space="preserve"> г., тыс. тенге</w:t>
      </w:r>
    </w:p>
    <w:p w14:paraId="228EB9D7" w14:textId="77777777" w:rsidR="00310734" w:rsidRPr="00F022D1" w:rsidRDefault="00310734" w:rsidP="00360075">
      <w:pPr>
        <w:tabs>
          <w:tab w:val="left" w:pos="567"/>
        </w:tabs>
        <w:spacing w:after="0" w:line="240" w:lineRule="auto"/>
        <w:ind w:firstLine="567"/>
        <w:jc w:val="both"/>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1279"/>
        <w:gridCol w:w="1421"/>
        <w:gridCol w:w="1396"/>
        <w:gridCol w:w="1421"/>
        <w:gridCol w:w="1396"/>
        <w:gridCol w:w="1421"/>
        <w:gridCol w:w="1396"/>
      </w:tblGrid>
      <w:tr w:rsidR="00310734" w:rsidRPr="000C3D93" w14:paraId="1E56E18F" w14:textId="77777777" w:rsidTr="00526B0D">
        <w:trPr>
          <w:trHeight w:val="278"/>
          <w:jc w:val="center"/>
        </w:trPr>
        <w:tc>
          <w:tcPr>
            <w:tcW w:w="1279" w:type="dxa"/>
            <w:vMerge w:val="restart"/>
            <w:vAlign w:val="center"/>
          </w:tcPr>
          <w:p w14:paraId="587C3350" w14:textId="77777777" w:rsidR="00310734" w:rsidRPr="000C3D93" w:rsidRDefault="00310734" w:rsidP="00D900A2">
            <w:pPr>
              <w:jc w:val="center"/>
              <w:rPr>
                <w:sz w:val="24"/>
                <w:szCs w:val="24"/>
              </w:rPr>
            </w:pPr>
            <w:r w:rsidRPr="000C3D93">
              <w:rPr>
                <w:sz w:val="24"/>
                <w:szCs w:val="24"/>
              </w:rPr>
              <w:t>Тип</w:t>
            </w:r>
          </w:p>
          <w:p w14:paraId="2FC96578" w14:textId="77777777" w:rsidR="00310734" w:rsidRPr="000C3D93" w:rsidRDefault="00310734" w:rsidP="00D900A2">
            <w:pPr>
              <w:jc w:val="center"/>
              <w:rPr>
                <w:sz w:val="24"/>
                <w:szCs w:val="24"/>
              </w:rPr>
            </w:pPr>
            <w:r w:rsidRPr="000C3D93">
              <w:rPr>
                <w:sz w:val="24"/>
                <w:szCs w:val="24"/>
              </w:rPr>
              <w:t>домашних хозяйств</w:t>
            </w:r>
          </w:p>
        </w:tc>
        <w:tc>
          <w:tcPr>
            <w:tcW w:w="2817" w:type="dxa"/>
            <w:gridSpan w:val="2"/>
          </w:tcPr>
          <w:p w14:paraId="5C468B87" w14:textId="77777777" w:rsidR="00310734" w:rsidRPr="000C3D93" w:rsidRDefault="00310734" w:rsidP="00360075">
            <w:pPr>
              <w:jc w:val="center"/>
              <w:rPr>
                <w:sz w:val="24"/>
                <w:szCs w:val="24"/>
              </w:rPr>
            </w:pPr>
            <w:r w:rsidRPr="000C3D93">
              <w:rPr>
                <w:sz w:val="24"/>
                <w:szCs w:val="24"/>
              </w:rPr>
              <w:t>Мода</w:t>
            </w:r>
          </w:p>
        </w:tc>
        <w:tc>
          <w:tcPr>
            <w:tcW w:w="2817" w:type="dxa"/>
            <w:gridSpan w:val="2"/>
          </w:tcPr>
          <w:p w14:paraId="19639934" w14:textId="77777777" w:rsidR="00310734" w:rsidRPr="000C3D93" w:rsidRDefault="00310734" w:rsidP="00360075">
            <w:pPr>
              <w:jc w:val="center"/>
              <w:rPr>
                <w:sz w:val="24"/>
                <w:szCs w:val="24"/>
              </w:rPr>
            </w:pPr>
            <w:r w:rsidRPr="000C3D93">
              <w:rPr>
                <w:sz w:val="24"/>
                <w:szCs w:val="24"/>
              </w:rPr>
              <w:t>Медиана</w:t>
            </w:r>
          </w:p>
        </w:tc>
        <w:tc>
          <w:tcPr>
            <w:tcW w:w="2817" w:type="dxa"/>
            <w:gridSpan w:val="2"/>
          </w:tcPr>
          <w:p w14:paraId="1CF92D98" w14:textId="77777777" w:rsidR="00310734" w:rsidRPr="000C3D93" w:rsidRDefault="00310734" w:rsidP="00360075">
            <w:pPr>
              <w:jc w:val="center"/>
              <w:rPr>
                <w:sz w:val="24"/>
                <w:szCs w:val="24"/>
              </w:rPr>
            </w:pPr>
            <w:r w:rsidRPr="000C3D93">
              <w:rPr>
                <w:sz w:val="24"/>
                <w:szCs w:val="24"/>
              </w:rPr>
              <w:t>Среднее арифметическое</w:t>
            </w:r>
          </w:p>
        </w:tc>
      </w:tr>
      <w:tr w:rsidR="00310734" w:rsidRPr="000C3D93" w14:paraId="23B0D60D" w14:textId="77777777" w:rsidTr="00526B0D">
        <w:trPr>
          <w:trHeight w:val="277"/>
          <w:jc w:val="center"/>
        </w:trPr>
        <w:tc>
          <w:tcPr>
            <w:tcW w:w="1279" w:type="dxa"/>
            <w:vMerge/>
          </w:tcPr>
          <w:p w14:paraId="0617ED6A" w14:textId="77777777" w:rsidR="00310734" w:rsidRPr="000C3D93" w:rsidRDefault="00310734" w:rsidP="00360075">
            <w:pPr>
              <w:jc w:val="center"/>
              <w:rPr>
                <w:sz w:val="24"/>
                <w:szCs w:val="24"/>
              </w:rPr>
            </w:pPr>
          </w:p>
        </w:tc>
        <w:tc>
          <w:tcPr>
            <w:tcW w:w="1421" w:type="dxa"/>
            <w:vAlign w:val="center"/>
          </w:tcPr>
          <w:p w14:paraId="5EFBB367" w14:textId="77777777" w:rsidR="00310734" w:rsidRPr="000C3D93" w:rsidRDefault="00F022D1" w:rsidP="00F022D1">
            <w:pPr>
              <w:jc w:val="center"/>
              <w:rPr>
                <w:sz w:val="24"/>
                <w:szCs w:val="24"/>
              </w:rPr>
            </w:pPr>
            <w:r w:rsidRPr="000C3D93">
              <w:rPr>
                <w:sz w:val="24"/>
                <w:szCs w:val="24"/>
              </w:rPr>
              <w:t>абсолютная величина</w:t>
            </w:r>
          </w:p>
        </w:tc>
        <w:tc>
          <w:tcPr>
            <w:tcW w:w="1396" w:type="dxa"/>
            <w:vAlign w:val="center"/>
          </w:tcPr>
          <w:p w14:paraId="791E6396" w14:textId="77777777" w:rsidR="00310734" w:rsidRPr="000C3D93" w:rsidRDefault="00F022D1" w:rsidP="00F022D1">
            <w:pPr>
              <w:jc w:val="center"/>
              <w:rPr>
                <w:sz w:val="24"/>
                <w:szCs w:val="24"/>
              </w:rPr>
            </w:pPr>
            <w:r w:rsidRPr="000C3D93">
              <w:rPr>
                <w:sz w:val="24"/>
                <w:szCs w:val="24"/>
              </w:rPr>
              <w:t>отклонение от значения для группы</w:t>
            </w:r>
          </w:p>
          <w:p w14:paraId="1DDF6449" w14:textId="77777777" w:rsidR="00310734" w:rsidRPr="000C3D93" w:rsidRDefault="00F022D1" w:rsidP="00F022D1">
            <w:pPr>
              <w:jc w:val="center"/>
              <w:rPr>
                <w:sz w:val="24"/>
                <w:szCs w:val="24"/>
              </w:rPr>
            </w:pPr>
            <w:r w:rsidRPr="000C3D93">
              <w:rPr>
                <w:sz w:val="24"/>
                <w:szCs w:val="24"/>
              </w:rPr>
              <w:t>«все д/х с детьми»</w:t>
            </w:r>
          </w:p>
        </w:tc>
        <w:tc>
          <w:tcPr>
            <w:tcW w:w="1421" w:type="dxa"/>
            <w:vAlign w:val="center"/>
          </w:tcPr>
          <w:p w14:paraId="1E17027D" w14:textId="77777777" w:rsidR="00310734" w:rsidRPr="000C3D93" w:rsidRDefault="00F022D1" w:rsidP="00F022D1">
            <w:pPr>
              <w:jc w:val="center"/>
              <w:rPr>
                <w:sz w:val="24"/>
                <w:szCs w:val="24"/>
              </w:rPr>
            </w:pPr>
            <w:r w:rsidRPr="000C3D93">
              <w:rPr>
                <w:sz w:val="24"/>
                <w:szCs w:val="24"/>
              </w:rPr>
              <w:t>абсолютная величина</w:t>
            </w:r>
          </w:p>
        </w:tc>
        <w:tc>
          <w:tcPr>
            <w:tcW w:w="1396" w:type="dxa"/>
            <w:vAlign w:val="center"/>
          </w:tcPr>
          <w:p w14:paraId="73C73133" w14:textId="77777777" w:rsidR="00310734" w:rsidRPr="000C3D93" w:rsidRDefault="00F022D1" w:rsidP="00F022D1">
            <w:pPr>
              <w:jc w:val="center"/>
              <w:rPr>
                <w:sz w:val="24"/>
                <w:szCs w:val="24"/>
              </w:rPr>
            </w:pPr>
            <w:r w:rsidRPr="000C3D93">
              <w:rPr>
                <w:sz w:val="24"/>
                <w:szCs w:val="24"/>
              </w:rPr>
              <w:t>отклонение от значения для группы</w:t>
            </w:r>
          </w:p>
          <w:p w14:paraId="3BB76FC8" w14:textId="77777777" w:rsidR="00310734" w:rsidRPr="000C3D93" w:rsidRDefault="00F022D1" w:rsidP="00F022D1">
            <w:pPr>
              <w:jc w:val="center"/>
              <w:rPr>
                <w:sz w:val="24"/>
                <w:szCs w:val="24"/>
              </w:rPr>
            </w:pPr>
            <w:r w:rsidRPr="000C3D93">
              <w:rPr>
                <w:sz w:val="24"/>
                <w:szCs w:val="24"/>
              </w:rPr>
              <w:t>«все д/х с детьми»</w:t>
            </w:r>
          </w:p>
        </w:tc>
        <w:tc>
          <w:tcPr>
            <w:tcW w:w="1421" w:type="dxa"/>
            <w:vAlign w:val="center"/>
          </w:tcPr>
          <w:p w14:paraId="0748280C" w14:textId="77777777" w:rsidR="00310734" w:rsidRPr="000C3D93" w:rsidRDefault="00F022D1" w:rsidP="00F022D1">
            <w:pPr>
              <w:jc w:val="center"/>
              <w:rPr>
                <w:sz w:val="24"/>
                <w:szCs w:val="24"/>
              </w:rPr>
            </w:pPr>
            <w:r w:rsidRPr="000C3D93">
              <w:rPr>
                <w:sz w:val="24"/>
                <w:szCs w:val="24"/>
              </w:rPr>
              <w:t>абсолютная величина</w:t>
            </w:r>
          </w:p>
        </w:tc>
        <w:tc>
          <w:tcPr>
            <w:tcW w:w="1396" w:type="dxa"/>
            <w:vAlign w:val="center"/>
          </w:tcPr>
          <w:p w14:paraId="76350669" w14:textId="77777777" w:rsidR="00310734" w:rsidRPr="000C3D93" w:rsidRDefault="00F022D1" w:rsidP="00F022D1">
            <w:pPr>
              <w:jc w:val="center"/>
              <w:rPr>
                <w:sz w:val="24"/>
                <w:szCs w:val="24"/>
              </w:rPr>
            </w:pPr>
            <w:r w:rsidRPr="000C3D93">
              <w:rPr>
                <w:sz w:val="24"/>
                <w:szCs w:val="24"/>
              </w:rPr>
              <w:t>отклонение от значения для группы</w:t>
            </w:r>
          </w:p>
          <w:p w14:paraId="6B43D0DE" w14:textId="77777777" w:rsidR="00310734" w:rsidRPr="000C3D93" w:rsidRDefault="00F022D1" w:rsidP="00F022D1">
            <w:pPr>
              <w:jc w:val="center"/>
              <w:rPr>
                <w:sz w:val="24"/>
                <w:szCs w:val="24"/>
              </w:rPr>
            </w:pPr>
            <w:r w:rsidRPr="000C3D93">
              <w:rPr>
                <w:sz w:val="24"/>
                <w:szCs w:val="24"/>
              </w:rPr>
              <w:t>«все д/х с детьми»</w:t>
            </w:r>
          </w:p>
        </w:tc>
      </w:tr>
      <w:tr w:rsidR="00F76E72" w:rsidRPr="000C3D93" w14:paraId="4A809B37" w14:textId="77777777" w:rsidTr="00526B0D">
        <w:trPr>
          <w:jc w:val="center"/>
        </w:trPr>
        <w:tc>
          <w:tcPr>
            <w:tcW w:w="1279" w:type="dxa"/>
          </w:tcPr>
          <w:p w14:paraId="52107EDF" w14:textId="77777777" w:rsidR="00F76E72" w:rsidRPr="000C3D93" w:rsidRDefault="00F76E72" w:rsidP="00360075">
            <w:pPr>
              <w:rPr>
                <w:sz w:val="24"/>
                <w:szCs w:val="24"/>
              </w:rPr>
            </w:pPr>
            <w:r w:rsidRPr="000C3D93">
              <w:rPr>
                <w:sz w:val="24"/>
                <w:szCs w:val="24"/>
              </w:rPr>
              <w:t>Все д/х с детьми</w:t>
            </w:r>
          </w:p>
        </w:tc>
        <w:tc>
          <w:tcPr>
            <w:tcW w:w="1421" w:type="dxa"/>
            <w:vAlign w:val="center"/>
          </w:tcPr>
          <w:p w14:paraId="5DE01C28" w14:textId="77777777" w:rsidR="00F76E72" w:rsidRPr="000C3D93" w:rsidRDefault="00F76E72" w:rsidP="00526B0D">
            <w:pPr>
              <w:jc w:val="center"/>
              <w:rPr>
                <w:sz w:val="24"/>
                <w:szCs w:val="24"/>
              </w:rPr>
            </w:pPr>
            <w:r w:rsidRPr="000C3D93">
              <w:rPr>
                <w:sz w:val="24"/>
                <w:szCs w:val="24"/>
              </w:rPr>
              <w:t>4</w:t>
            </w:r>
            <w:r w:rsidR="00526B0D" w:rsidRPr="000C3D93">
              <w:rPr>
                <w:sz w:val="24"/>
                <w:szCs w:val="24"/>
              </w:rPr>
              <w:t>8</w:t>
            </w:r>
            <w:r w:rsidR="00872946" w:rsidRPr="000C3D93">
              <w:rPr>
                <w:sz w:val="24"/>
                <w:szCs w:val="24"/>
              </w:rPr>
              <w:t>,1</w:t>
            </w:r>
          </w:p>
        </w:tc>
        <w:tc>
          <w:tcPr>
            <w:tcW w:w="1396" w:type="dxa"/>
            <w:vAlign w:val="center"/>
          </w:tcPr>
          <w:p w14:paraId="79A520FD" w14:textId="77777777" w:rsidR="00F76E72" w:rsidRPr="000C3D93" w:rsidRDefault="00F76E72" w:rsidP="00F022D1">
            <w:pPr>
              <w:jc w:val="center"/>
              <w:rPr>
                <w:sz w:val="24"/>
                <w:szCs w:val="24"/>
              </w:rPr>
            </w:pPr>
            <w:r w:rsidRPr="000C3D93">
              <w:rPr>
                <w:sz w:val="24"/>
                <w:szCs w:val="24"/>
              </w:rPr>
              <w:t>0</w:t>
            </w:r>
            <w:r w:rsidR="00872946" w:rsidRPr="000C3D93">
              <w:rPr>
                <w:sz w:val="24"/>
                <w:szCs w:val="24"/>
              </w:rPr>
              <w:t>,0</w:t>
            </w:r>
          </w:p>
        </w:tc>
        <w:tc>
          <w:tcPr>
            <w:tcW w:w="1421" w:type="dxa"/>
            <w:vAlign w:val="center"/>
          </w:tcPr>
          <w:p w14:paraId="4EEF90C8" w14:textId="77777777" w:rsidR="00F76E72" w:rsidRPr="000C3D93" w:rsidRDefault="00526B0D" w:rsidP="00526B0D">
            <w:pPr>
              <w:jc w:val="center"/>
              <w:rPr>
                <w:color w:val="000000"/>
                <w:sz w:val="24"/>
                <w:szCs w:val="24"/>
              </w:rPr>
            </w:pPr>
            <w:r w:rsidRPr="000C3D93">
              <w:rPr>
                <w:color w:val="000000"/>
                <w:sz w:val="24"/>
                <w:szCs w:val="24"/>
                <w:lang w:val="en-US"/>
              </w:rPr>
              <w:t>41,9</w:t>
            </w:r>
          </w:p>
        </w:tc>
        <w:tc>
          <w:tcPr>
            <w:tcW w:w="1396" w:type="dxa"/>
            <w:vAlign w:val="center"/>
          </w:tcPr>
          <w:p w14:paraId="579220B2" w14:textId="77777777" w:rsidR="00F76E72" w:rsidRPr="000C3D93" w:rsidRDefault="00872946" w:rsidP="00F022D1">
            <w:pPr>
              <w:jc w:val="center"/>
              <w:rPr>
                <w:color w:val="000000"/>
                <w:sz w:val="24"/>
                <w:szCs w:val="24"/>
              </w:rPr>
            </w:pPr>
            <w:r w:rsidRPr="000C3D93">
              <w:rPr>
                <w:color w:val="000000"/>
                <w:sz w:val="24"/>
                <w:szCs w:val="24"/>
              </w:rPr>
              <w:t>0,0</w:t>
            </w:r>
          </w:p>
        </w:tc>
        <w:tc>
          <w:tcPr>
            <w:tcW w:w="1421" w:type="dxa"/>
            <w:vAlign w:val="center"/>
          </w:tcPr>
          <w:p w14:paraId="1BFD36EA" w14:textId="77777777" w:rsidR="00F76E72" w:rsidRPr="000C3D93" w:rsidRDefault="0016586D" w:rsidP="00F022D1">
            <w:pPr>
              <w:jc w:val="center"/>
              <w:rPr>
                <w:color w:val="000000"/>
                <w:sz w:val="24"/>
                <w:szCs w:val="24"/>
              </w:rPr>
            </w:pPr>
            <w:r w:rsidRPr="000C3D93">
              <w:rPr>
                <w:color w:val="000000"/>
                <w:sz w:val="24"/>
                <w:szCs w:val="24"/>
                <w:lang w:val="en-US"/>
              </w:rPr>
              <w:t>3</w:t>
            </w:r>
            <w:r w:rsidR="00F76E72" w:rsidRPr="000C3D93">
              <w:rPr>
                <w:color w:val="000000"/>
                <w:sz w:val="24"/>
                <w:szCs w:val="24"/>
              </w:rPr>
              <w:t>1,2</w:t>
            </w:r>
          </w:p>
        </w:tc>
        <w:tc>
          <w:tcPr>
            <w:tcW w:w="1396" w:type="dxa"/>
            <w:vAlign w:val="center"/>
          </w:tcPr>
          <w:p w14:paraId="5C307836" w14:textId="77777777" w:rsidR="00F76E72" w:rsidRPr="000C3D93" w:rsidRDefault="00872946" w:rsidP="00F022D1">
            <w:pPr>
              <w:jc w:val="center"/>
              <w:rPr>
                <w:color w:val="000000"/>
                <w:sz w:val="24"/>
                <w:szCs w:val="24"/>
              </w:rPr>
            </w:pPr>
            <w:r w:rsidRPr="000C3D93">
              <w:rPr>
                <w:color w:val="000000"/>
                <w:sz w:val="24"/>
                <w:szCs w:val="24"/>
              </w:rPr>
              <w:t>0,0</w:t>
            </w:r>
          </w:p>
        </w:tc>
      </w:tr>
      <w:tr w:rsidR="00550CE1" w:rsidRPr="000C3D93" w14:paraId="3F89AD2B" w14:textId="77777777" w:rsidTr="00132CD5">
        <w:trPr>
          <w:jc w:val="center"/>
        </w:trPr>
        <w:tc>
          <w:tcPr>
            <w:tcW w:w="1279" w:type="dxa"/>
          </w:tcPr>
          <w:p w14:paraId="42CF6087" w14:textId="77777777" w:rsidR="00550CE1" w:rsidRPr="000C3D93" w:rsidRDefault="00550CE1" w:rsidP="00360075">
            <w:pPr>
              <w:rPr>
                <w:sz w:val="24"/>
                <w:szCs w:val="24"/>
              </w:rPr>
            </w:pPr>
            <w:r w:rsidRPr="000C3D93">
              <w:rPr>
                <w:sz w:val="24"/>
                <w:szCs w:val="24"/>
              </w:rPr>
              <w:t>С 1 ребенком</w:t>
            </w:r>
          </w:p>
        </w:tc>
        <w:tc>
          <w:tcPr>
            <w:tcW w:w="1421" w:type="dxa"/>
            <w:vAlign w:val="center"/>
          </w:tcPr>
          <w:p w14:paraId="28B6E2D3" w14:textId="77777777" w:rsidR="00550CE1" w:rsidRPr="000C3D93" w:rsidRDefault="00550CE1" w:rsidP="00526B0D">
            <w:pPr>
              <w:jc w:val="center"/>
              <w:rPr>
                <w:color w:val="000000"/>
                <w:sz w:val="24"/>
                <w:szCs w:val="24"/>
              </w:rPr>
            </w:pPr>
            <w:r w:rsidRPr="000C3D93">
              <w:rPr>
                <w:color w:val="000000"/>
                <w:sz w:val="24"/>
                <w:szCs w:val="24"/>
              </w:rPr>
              <w:t>52,6</w:t>
            </w:r>
          </w:p>
        </w:tc>
        <w:tc>
          <w:tcPr>
            <w:tcW w:w="1396" w:type="dxa"/>
            <w:vAlign w:val="bottom"/>
          </w:tcPr>
          <w:p w14:paraId="0B2892F2" w14:textId="77777777" w:rsidR="00550CE1" w:rsidRPr="000C3D93" w:rsidRDefault="00550CE1" w:rsidP="00526B0D">
            <w:pPr>
              <w:jc w:val="center"/>
              <w:rPr>
                <w:color w:val="000000"/>
                <w:sz w:val="24"/>
                <w:szCs w:val="24"/>
              </w:rPr>
            </w:pPr>
            <w:r w:rsidRPr="000C3D93">
              <w:rPr>
                <w:color w:val="000000"/>
                <w:sz w:val="24"/>
                <w:szCs w:val="24"/>
              </w:rPr>
              <w:t>4,5</w:t>
            </w:r>
          </w:p>
        </w:tc>
        <w:tc>
          <w:tcPr>
            <w:tcW w:w="1421" w:type="dxa"/>
            <w:vAlign w:val="center"/>
          </w:tcPr>
          <w:p w14:paraId="2E99FCAC" w14:textId="77777777" w:rsidR="00550CE1" w:rsidRPr="000C3D93" w:rsidRDefault="00550CE1" w:rsidP="00526B0D">
            <w:pPr>
              <w:jc w:val="center"/>
              <w:rPr>
                <w:color w:val="000000"/>
                <w:sz w:val="24"/>
                <w:szCs w:val="24"/>
                <w:lang w:val="en-US"/>
              </w:rPr>
            </w:pPr>
            <w:r w:rsidRPr="000C3D93">
              <w:rPr>
                <w:color w:val="000000"/>
                <w:sz w:val="24"/>
                <w:szCs w:val="24"/>
              </w:rPr>
              <w:t>46</w:t>
            </w:r>
            <w:r w:rsidRPr="000C3D93">
              <w:rPr>
                <w:color w:val="000000"/>
                <w:sz w:val="24"/>
                <w:szCs w:val="24"/>
                <w:lang w:val="en-US"/>
              </w:rPr>
              <w:t>,8</w:t>
            </w:r>
          </w:p>
        </w:tc>
        <w:tc>
          <w:tcPr>
            <w:tcW w:w="1396" w:type="dxa"/>
            <w:vAlign w:val="bottom"/>
          </w:tcPr>
          <w:p w14:paraId="647F1325" w14:textId="77777777" w:rsidR="00550CE1" w:rsidRPr="000C3D93" w:rsidRDefault="00550CE1" w:rsidP="0016586D">
            <w:pPr>
              <w:jc w:val="center"/>
              <w:rPr>
                <w:color w:val="000000"/>
                <w:sz w:val="24"/>
                <w:szCs w:val="24"/>
              </w:rPr>
            </w:pPr>
            <w:r w:rsidRPr="000C3D93">
              <w:rPr>
                <w:color w:val="000000"/>
                <w:sz w:val="24"/>
                <w:szCs w:val="24"/>
              </w:rPr>
              <w:t>4,9</w:t>
            </w:r>
          </w:p>
        </w:tc>
        <w:tc>
          <w:tcPr>
            <w:tcW w:w="1421" w:type="dxa"/>
            <w:vAlign w:val="center"/>
          </w:tcPr>
          <w:p w14:paraId="7A0E6946" w14:textId="77777777" w:rsidR="00550CE1" w:rsidRPr="000C3D93" w:rsidRDefault="00550CE1" w:rsidP="00F022D1">
            <w:pPr>
              <w:jc w:val="center"/>
              <w:rPr>
                <w:color w:val="000000"/>
                <w:sz w:val="24"/>
                <w:szCs w:val="24"/>
                <w:lang w:val="en-US"/>
              </w:rPr>
            </w:pPr>
            <w:r w:rsidRPr="000C3D93">
              <w:rPr>
                <w:color w:val="000000"/>
                <w:sz w:val="24"/>
                <w:szCs w:val="24"/>
                <w:lang w:val="en-US"/>
              </w:rPr>
              <w:t>3</w:t>
            </w:r>
            <w:r w:rsidRPr="000C3D93">
              <w:rPr>
                <w:color w:val="000000"/>
                <w:sz w:val="24"/>
                <w:szCs w:val="24"/>
              </w:rPr>
              <w:t>6,</w:t>
            </w:r>
            <w:r w:rsidRPr="000C3D93">
              <w:rPr>
                <w:color w:val="000000"/>
                <w:sz w:val="24"/>
                <w:szCs w:val="24"/>
                <w:lang w:val="en-US"/>
              </w:rPr>
              <w:t>7</w:t>
            </w:r>
          </w:p>
        </w:tc>
        <w:tc>
          <w:tcPr>
            <w:tcW w:w="1396" w:type="dxa"/>
            <w:vAlign w:val="bottom"/>
          </w:tcPr>
          <w:p w14:paraId="15E9A5C8" w14:textId="77777777" w:rsidR="00550CE1" w:rsidRPr="000C3D93" w:rsidRDefault="00550CE1" w:rsidP="00550CE1">
            <w:pPr>
              <w:jc w:val="center"/>
              <w:rPr>
                <w:color w:val="000000"/>
                <w:sz w:val="24"/>
                <w:szCs w:val="24"/>
              </w:rPr>
            </w:pPr>
            <w:r w:rsidRPr="000C3D93">
              <w:rPr>
                <w:color w:val="000000"/>
                <w:sz w:val="24"/>
                <w:szCs w:val="24"/>
              </w:rPr>
              <w:t>5,5</w:t>
            </w:r>
          </w:p>
        </w:tc>
      </w:tr>
      <w:tr w:rsidR="00550CE1" w:rsidRPr="000C3D93" w14:paraId="1FF1AFBF" w14:textId="77777777" w:rsidTr="00132CD5">
        <w:trPr>
          <w:jc w:val="center"/>
        </w:trPr>
        <w:tc>
          <w:tcPr>
            <w:tcW w:w="1279" w:type="dxa"/>
          </w:tcPr>
          <w:p w14:paraId="1FC5175A" w14:textId="77777777" w:rsidR="00550CE1" w:rsidRPr="000C3D93" w:rsidRDefault="00550CE1" w:rsidP="00360075">
            <w:pPr>
              <w:rPr>
                <w:sz w:val="24"/>
                <w:szCs w:val="24"/>
              </w:rPr>
            </w:pPr>
            <w:r w:rsidRPr="000C3D93">
              <w:rPr>
                <w:sz w:val="24"/>
                <w:szCs w:val="24"/>
              </w:rPr>
              <w:t>С 2 детьми</w:t>
            </w:r>
          </w:p>
        </w:tc>
        <w:tc>
          <w:tcPr>
            <w:tcW w:w="1421" w:type="dxa"/>
            <w:vAlign w:val="center"/>
          </w:tcPr>
          <w:p w14:paraId="671D8B2B" w14:textId="77777777" w:rsidR="00550CE1" w:rsidRPr="000C3D93" w:rsidRDefault="00550CE1" w:rsidP="00550CE1">
            <w:pPr>
              <w:jc w:val="center"/>
              <w:rPr>
                <w:color w:val="000000"/>
                <w:sz w:val="24"/>
                <w:szCs w:val="24"/>
              </w:rPr>
            </w:pPr>
            <w:r w:rsidRPr="000C3D93">
              <w:rPr>
                <w:color w:val="000000"/>
                <w:sz w:val="24"/>
                <w:szCs w:val="24"/>
              </w:rPr>
              <w:t>4</w:t>
            </w:r>
            <w:r w:rsidRPr="000C3D93">
              <w:rPr>
                <w:color w:val="000000"/>
                <w:sz w:val="24"/>
                <w:szCs w:val="24"/>
                <w:lang w:val="en-US"/>
              </w:rPr>
              <w:t>8,3</w:t>
            </w:r>
          </w:p>
        </w:tc>
        <w:tc>
          <w:tcPr>
            <w:tcW w:w="1396" w:type="dxa"/>
            <w:vAlign w:val="bottom"/>
          </w:tcPr>
          <w:p w14:paraId="7370E8A7" w14:textId="77777777" w:rsidR="00550CE1" w:rsidRPr="000C3D93" w:rsidRDefault="00550CE1" w:rsidP="00526B0D">
            <w:pPr>
              <w:jc w:val="center"/>
              <w:rPr>
                <w:color w:val="000000"/>
                <w:sz w:val="24"/>
                <w:szCs w:val="24"/>
                <w:lang w:val="en-US"/>
              </w:rPr>
            </w:pPr>
            <w:r w:rsidRPr="000C3D93">
              <w:rPr>
                <w:color w:val="000000"/>
                <w:sz w:val="24"/>
                <w:szCs w:val="24"/>
              </w:rPr>
              <w:t>0,</w:t>
            </w:r>
            <w:r w:rsidRPr="000C3D93">
              <w:rPr>
                <w:color w:val="000000"/>
                <w:sz w:val="24"/>
                <w:szCs w:val="24"/>
                <w:lang w:val="en-US"/>
              </w:rPr>
              <w:t>2</w:t>
            </w:r>
          </w:p>
        </w:tc>
        <w:tc>
          <w:tcPr>
            <w:tcW w:w="1421" w:type="dxa"/>
            <w:vAlign w:val="center"/>
          </w:tcPr>
          <w:p w14:paraId="4D9A4E6C" w14:textId="77777777" w:rsidR="00550CE1" w:rsidRPr="000C3D93" w:rsidRDefault="00550CE1" w:rsidP="00526B0D">
            <w:pPr>
              <w:jc w:val="center"/>
              <w:rPr>
                <w:color w:val="000000"/>
                <w:sz w:val="24"/>
                <w:szCs w:val="24"/>
                <w:lang w:val="en-US"/>
              </w:rPr>
            </w:pPr>
            <w:r w:rsidRPr="000C3D93">
              <w:rPr>
                <w:color w:val="000000"/>
                <w:sz w:val="24"/>
                <w:szCs w:val="24"/>
              </w:rPr>
              <w:t>3</w:t>
            </w:r>
            <w:r w:rsidRPr="000C3D93">
              <w:rPr>
                <w:color w:val="000000"/>
                <w:sz w:val="24"/>
                <w:szCs w:val="24"/>
                <w:lang w:val="en-US"/>
              </w:rPr>
              <w:t>8</w:t>
            </w:r>
            <w:r w:rsidRPr="000C3D93">
              <w:rPr>
                <w:color w:val="000000"/>
                <w:sz w:val="24"/>
                <w:szCs w:val="24"/>
              </w:rPr>
              <w:t>,</w:t>
            </w:r>
            <w:r w:rsidRPr="000C3D93">
              <w:rPr>
                <w:color w:val="000000"/>
                <w:sz w:val="24"/>
                <w:szCs w:val="24"/>
                <w:lang w:val="en-US"/>
              </w:rPr>
              <w:t>6</w:t>
            </w:r>
          </w:p>
        </w:tc>
        <w:tc>
          <w:tcPr>
            <w:tcW w:w="1396" w:type="dxa"/>
            <w:vAlign w:val="bottom"/>
          </w:tcPr>
          <w:p w14:paraId="33BF5389" w14:textId="77777777" w:rsidR="00550CE1" w:rsidRPr="000C3D93" w:rsidRDefault="00550CE1" w:rsidP="0016586D">
            <w:pPr>
              <w:jc w:val="center"/>
              <w:rPr>
                <w:color w:val="000000"/>
                <w:sz w:val="24"/>
                <w:szCs w:val="24"/>
              </w:rPr>
            </w:pPr>
            <w:r w:rsidRPr="000C3D93">
              <w:rPr>
                <w:color w:val="000000"/>
                <w:sz w:val="24"/>
                <w:szCs w:val="24"/>
              </w:rPr>
              <w:t>-3,3</w:t>
            </w:r>
          </w:p>
        </w:tc>
        <w:tc>
          <w:tcPr>
            <w:tcW w:w="1421" w:type="dxa"/>
            <w:vAlign w:val="center"/>
          </w:tcPr>
          <w:p w14:paraId="4DF4817D" w14:textId="77777777" w:rsidR="00550CE1" w:rsidRPr="000C3D93" w:rsidRDefault="00550CE1" w:rsidP="0016586D">
            <w:pPr>
              <w:jc w:val="center"/>
              <w:rPr>
                <w:color w:val="000000"/>
                <w:sz w:val="24"/>
                <w:szCs w:val="24"/>
              </w:rPr>
            </w:pPr>
            <w:r w:rsidRPr="000C3D93">
              <w:rPr>
                <w:color w:val="000000"/>
                <w:sz w:val="24"/>
                <w:szCs w:val="24"/>
              </w:rPr>
              <w:t>2</w:t>
            </w:r>
            <w:r w:rsidRPr="000C3D93">
              <w:rPr>
                <w:color w:val="000000"/>
                <w:sz w:val="24"/>
                <w:szCs w:val="24"/>
                <w:lang w:val="en-US"/>
              </w:rPr>
              <w:t>9</w:t>
            </w:r>
            <w:r w:rsidRPr="000C3D93">
              <w:rPr>
                <w:color w:val="000000"/>
                <w:sz w:val="24"/>
                <w:szCs w:val="24"/>
              </w:rPr>
              <w:t>,1</w:t>
            </w:r>
          </w:p>
        </w:tc>
        <w:tc>
          <w:tcPr>
            <w:tcW w:w="1396" w:type="dxa"/>
            <w:vAlign w:val="bottom"/>
          </w:tcPr>
          <w:p w14:paraId="381886A1" w14:textId="77777777" w:rsidR="00550CE1" w:rsidRPr="000C3D93" w:rsidRDefault="00550CE1" w:rsidP="00550CE1">
            <w:pPr>
              <w:jc w:val="center"/>
              <w:rPr>
                <w:color w:val="000000"/>
                <w:sz w:val="24"/>
                <w:szCs w:val="24"/>
              </w:rPr>
            </w:pPr>
            <w:r w:rsidRPr="000C3D93">
              <w:rPr>
                <w:color w:val="000000"/>
                <w:sz w:val="24"/>
                <w:szCs w:val="24"/>
              </w:rPr>
              <w:t>-2,1</w:t>
            </w:r>
          </w:p>
        </w:tc>
      </w:tr>
      <w:tr w:rsidR="00550CE1" w:rsidRPr="000C3D93" w14:paraId="082D5F3E" w14:textId="77777777" w:rsidTr="00132CD5">
        <w:trPr>
          <w:jc w:val="center"/>
        </w:trPr>
        <w:tc>
          <w:tcPr>
            <w:tcW w:w="1279" w:type="dxa"/>
          </w:tcPr>
          <w:p w14:paraId="15F00363" w14:textId="77777777" w:rsidR="00550CE1" w:rsidRPr="000C3D93" w:rsidRDefault="00550CE1" w:rsidP="00360075">
            <w:pPr>
              <w:rPr>
                <w:sz w:val="24"/>
                <w:szCs w:val="24"/>
              </w:rPr>
            </w:pPr>
            <w:r w:rsidRPr="000C3D93">
              <w:rPr>
                <w:sz w:val="24"/>
                <w:szCs w:val="24"/>
              </w:rPr>
              <w:t>С 3 детьми</w:t>
            </w:r>
          </w:p>
        </w:tc>
        <w:tc>
          <w:tcPr>
            <w:tcW w:w="1421" w:type="dxa"/>
            <w:vAlign w:val="center"/>
          </w:tcPr>
          <w:p w14:paraId="33BEAE01" w14:textId="77777777" w:rsidR="00550CE1" w:rsidRPr="000C3D93" w:rsidRDefault="00550CE1" w:rsidP="00526B0D">
            <w:pPr>
              <w:jc w:val="center"/>
              <w:rPr>
                <w:color w:val="000000"/>
                <w:sz w:val="24"/>
                <w:szCs w:val="24"/>
              </w:rPr>
            </w:pPr>
            <w:r w:rsidRPr="000C3D93">
              <w:rPr>
                <w:color w:val="000000"/>
                <w:sz w:val="24"/>
                <w:szCs w:val="24"/>
              </w:rPr>
              <w:t>42,3</w:t>
            </w:r>
          </w:p>
        </w:tc>
        <w:tc>
          <w:tcPr>
            <w:tcW w:w="1396" w:type="dxa"/>
            <w:vAlign w:val="bottom"/>
          </w:tcPr>
          <w:p w14:paraId="35262951" w14:textId="77777777" w:rsidR="00550CE1" w:rsidRPr="000C3D93" w:rsidRDefault="00550CE1" w:rsidP="00526B0D">
            <w:pPr>
              <w:jc w:val="center"/>
              <w:rPr>
                <w:color w:val="000000"/>
                <w:sz w:val="24"/>
                <w:szCs w:val="24"/>
              </w:rPr>
            </w:pPr>
            <w:r w:rsidRPr="000C3D93">
              <w:rPr>
                <w:color w:val="000000"/>
                <w:sz w:val="24"/>
                <w:szCs w:val="24"/>
              </w:rPr>
              <w:t>-5,8</w:t>
            </w:r>
          </w:p>
        </w:tc>
        <w:tc>
          <w:tcPr>
            <w:tcW w:w="1421" w:type="dxa"/>
            <w:vAlign w:val="center"/>
          </w:tcPr>
          <w:p w14:paraId="140BD0CF" w14:textId="77777777" w:rsidR="00550CE1" w:rsidRPr="000C3D93" w:rsidRDefault="00550CE1" w:rsidP="00526B0D">
            <w:pPr>
              <w:jc w:val="center"/>
              <w:rPr>
                <w:color w:val="000000"/>
                <w:sz w:val="24"/>
                <w:szCs w:val="24"/>
              </w:rPr>
            </w:pPr>
            <w:r w:rsidRPr="000C3D93">
              <w:rPr>
                <w:color w:val="000000"/>
                <w:sz w:val="24"/>
                <w:szCs w:val="24"/>
              </w:rPr>
              <w:t>3</w:t>
            </w:r>
            <w:r w:rsidRPr="000C3D93">
              <w:rPr>
                <w:color w:val="000000"/>
                <w:sz w:val="24"/>
                <w:szCs w:val="24"/>
                <w:lang w:val="en-US"/>
              </w:rPr>
              <w:t>5,7</w:t>
            </w:r>
          </w:p>
        </w:tc>
        <w:tc>
          <w:tcPr>
            <w:tcW w:w="1396" w:type="dxa"/>
            <w:vAlign w:val="bottom"/>
          </w:tcPr>
          <w:p w14:paraId="24565A83" w14:textId="77777777" w:rsidR="00550CE1" w:rsidRPr="000C3D93" w:rsidRDefault="00550CE1" w:rsidP="0016586D">
            <w:pPr>
              <w:jc w:val="center"/>
              <w:rPr>
                <w:color w:val="000000"/>
                <w:sz w:val="24"/>
                <w:szCs w:val="24"/>
              </w:rPr>
            </w:pPr>
            <w:r w:rsidRPr="000C3D93">
              <w:rPr>
                <w:color w:val="000000"/>
                <w:sz w:val="24"/>
                <w:szCs w:val="24"/>
              </w:rPr>
              <w:t>-6,2</w:t>
            </w:r>
          </w:p>
        </w:tc>
        <w:tc>
          <w:tcPr>
            <w:tcW w:w="1421" w:type="dxa"/>
            <w:vAlign w:val="center"/>
          </w:tcPr>
          <w:p w14:paraId="1FDB07BE" w14:textId="77777777" w:rsidR="00550CE1" w:rsidRPr="000C3D93" w:rsidRDefault="00550CE1" w:rsidP="0016586D">
            <w:pPr>
              <w:jc w:val="center"/>
              <w:rPr>
                <w:color w:val="000000"/>
                <w:sz w:val="24"/>
                <w:szCs w:val="24"/>
              </w:rPr>
            </w:pPr>
            <w:r w:rsidRPr="000C3D93">
              <w:rPr>
                <w:color w:val="000000"/>
                <w:sz w:val="24"/>
                <w:szCs w:val="24"/>
                <w:lang w:val="en-US"/>
              </w:rPr>
              <w:t>21,1</w:t>
            </w:r>
          </w:p>
        </w:tc>
        <w:tc>
          <w:tcPr>
            <w:tcW w:w="1396" w:type="dxa"/>
            <w:vAlign w:val="bottom"/>
          </w:tcPr>
          <w:p w14:paraId="30C4C7AF" w14:textId="77777777" w:rsidR="00550CE1" w:rsidRPr="000C3D93" w:rsidRDefault="00550CE1" w:rsidP="00550CE1">
            <w:pPr>
              <w:jc w:val="center"/>
              <w:rPr>
                <w:color w:val="000000"/>
                <w:sz w:val="24"/>
                <w:szCs w:val="24"/>
              </w:rPr>
            </w:pPr>
            <w:r w:rsidRPr="000C3D93">
              <w:rPr>
                <w:color w:val="000000"/>
                <w:sz w:val="24"/>
                <w:szCs w:val="24"/>
              </w:rPr>
              <w:t>-10,1</w:t>
            </w:r>
          </w:p>
        </w:tc>
      </w:tr>
      <w:tr w:rsidR="00550CE1" w:rsidRPr="000C3D93" w14:paraId="08509BCD" w14:textId="77777777" w:rsidTr="00132CD5">
        <w:trPr>
          <w:jc w:val="center"/>
        </w:trPr>
        <w:tc>
          <w:tcPr>
            <w:tcW w:w="1279" w:type="dxa"/>
          </w:tcPr>
          <w:p w14:paraId="4FAB78C2" w14:textId="77777777" w:rsidR="00550CE1" w:rsidRPr="000C3D93" w:rsidRDefault="00550CE1" w:rsidP="00360075">
            <w:pPr>
              <w:rPr>
                <w:sz w:val="24"/>
                <w:szCs w:val="24"/>
              </w:rPr>
            </w:pPr>
            <w:r w:rsidRPr="000C3D93">
              <w:rPr>
                <w:sz w:val="24"/>
                <w:szCs w:val="24"/>
              </w:rPr>
              <w:t>С 4 и более детьми</w:t>
            </w:r>
          </w:p>
        </w:tc>
        <w:tc>
          <w:tcPr>
            <w:tcW w:w="1421" w:type="dxa"/>
            <w:vAlign w:val="center"/>
          </w:tcPr>
          <w:p w14:paraId="00447CE7" w14:textId="77777777" w:rsidR="00550CE1" w:rsidRPr="000C3D93" w:rsidRDefault="00550CE1" w:rsidP="00526B0D">
            <w:pPr>
              <w:jc w:val="center"/>
              <w:rPr>
                <w:color w:val="000000"/>
                <w:sz w:val="24"/>
                <w:szCs w:val="24"/>
              </w:rPr>
            </w:pPr>
            <w:r w:rsidRPr="000C3D93">
              <w:rPr>
                <w:color w:val="000000"/>
                <w:sz w:val="24"/>
                <w:szCs w:val="24"/>
              </w:rPr>
              <w:t>31,4</w:t>
            </w:r>
          </w:p>
        </w:tc>
        <w:tc>
          <w:tcPr>
            <w:tcW w:w="1396" w:type="dxa"/>
            <w:vAlign w:val="bottom"/>
          </w:tcPr>
          <w:p w14:paraId="5E7855E6" w14:textId="77777777" w:rsidR="00550CE1" w:rsidRPr="000C3D93" w:rsidRDefault="00550CE1" w:rsidP="00526B0D">
            <w:pPr>
              <w:jc w:val="center"/>
              <w:rPr>
                <w:color w:val="000000"/>
                <w:sz w:val="24"/>
                <w:szCs w:val="24"/>
              </w:rPr>
            </w:pPr>
            <w:r w:rsidRPr="000C3D93">
              <w:rPr>
                <w:color w:val="000000"/>
                <w:sz w:val="24"/>
                <w:szCs w:val="24"/>
              </w:rPr>
              <w:t>-16,7</w:t>
            </w:r>
          </w:p>
        </w:tc>
        <w:tc>
          <w:tcPr>
            <w:tcW w:w="1421" w:type="dxa"/>
            <w:vAlign w:val="center"/>
          </w:tcPr>
          <w:p w14:paraId="49844A4C" w14:textId="77777777" w:rsidR="00550CE1" w:rsidRPr="000C3D93" w:rsidRDefault="00550CE1" w:rsidP="00550CE1">
            <w:pPr>
              <w:jc w:val="center"/>
              <w:rPr>
                <w:color w:val="000000"/>
                <w:sz w:val="24"/>
                <w:szCs w:val="24"/>
                <w:lang w:val="en-US"/>
              </w:rPr>
            </w:pPr>
            <w:r w:rsidRPr="000C3D93">
              <w:rPr>
                <w:color w:val="000000"/>
                <w:sz w:val="24"/>
                <w:szCs w:val="24"/>
              </w:rPr>
              <w:t>2</w:t>
            </w:r>
            <w:r w:rsidRPr="000C3D93">
              <w:rPr>
                <w:color w:val="000000"/>
                <w:sz w:val="24"/>
                <w:szCs w:val="24"/>
                <w:lang w:val="en-US"/>
              </w:rPr>
              <w:t>9</w:t>
            </w:r>
            <w:r w:rsidRPr="000C3D93">
              <w:rPr>
                <w:color w:val="000000"/>
                <w:sz w:val="24"/>
                <w:szCs w:val="24"/>
              </w:rPr>
              <w:t>,</w:t>
            </w:r>
            <w:r w:rsidRPr="000C3D93">
              <w:rPr>
                <w:color w:val="000000"/>
                <w:sz w:val="24"/>
                <w:szCs w:val="24"/>
                <w:lang w:val="en-US"/>
              </w:rPr>
              <w:t>4</w:t>
            </w:r>
          </w:p>
        </w:tc>
        <w:tc>
          <w:tcPr>
            <w:tcW w:w="1396" w:type="dxa"/>
            <w:vAlign w:val="bottom"/>
          </w:tcPr>
          <w:p w14:paraId="7323237E" w14:textId="77777777" w:rsidR="00550CE1" w:rsidRPr="000C3D93" w:rsidRDefault="00550CE1" w:rsidP="00550CE1">
            <w:pPr>
              <w:jc w:val="center"/>
              <w:rPr>
                <w:color w:val="000000"/>
                <w:sz w:val="24"/>
                <w:szCs w:val="24"/>
              </w:rPr>
            </w:pPr>
            <w:r w:rsidRPr="000C3D93">
              <w:rPr>
                <w:color w:val="000000"/>
                <w:sz w:val="24"/>
                <w:szCs w:val="24"/>
              </w:rPr>
              <w:t>-1</w:t>
            </w:r>
            <w:r w:rsidRPr="000C3D93">
              <w:rPr>
                <w:color w:val="000000"/>
                <w:sz w:val="24"/>
                <w:szCs w:val="24"/>
                <w:lang w:val="en-US"/>
              </w:rPr>
              <w:t>2</w:t>
            </w:r>
            <w:r w:rsidRPr="000C3D93">
              <w:rPr>
                <w:color w:val="000000"/>
                <w:sz w:val="24"/>
                <w:szCs w:val="24"/>
              </w:rPr>
              <w:t>,5</w:t>
            </w:r>
          </w:p>
        </w:tc>
        <w:tc>
          <w:tcPr>
            <w:tcW w:w="1421" w:type="dxa"/>
            <w:vAlign w:val="center"/>
          </w:tcPr>
          <w:p w14:paraId="26158978" w14:textId="77777777" w:rsidR="00550CE1" w:rsidRPr="000C3D93" w:rsidRDefault="00550CE1" w:rsidP="0016586D">
            <w:pPr>
              <w:jc w:val="center"/>
              <w:rPr>
                <w:color w:val="000000"/>
                <w:sz w:val="24"/>
                <w:szCs w:val="24"/>
                <w:lang w:val="en-US"/>
              </w:rPr>
            </w:pPr>
            <w:r w:rsidRPr="000C3D93">
              <w:rPr>
                <w:color w:val="000000"/>
                <w:sz w:val="24"/>
                <w:szCs w:val="24"/>
              </w:rPr>
              <w:t>1</w:t>
            </w:r>
            <w:r w:rsidRPr="000C3D93">
              <w:rPr>
                <w:color w:val="000000"/>
                <w:sz w:val="24"/>
                <w:szCs w:val="24"/>
                <w:lang w:val="en-US"/>
              </w:rPr>
              <w:t>8</w:t>
            </w:r>
            <w:r w:rsidRPr="000C3D93">
              <w:rPr>
                <w:color w:val="000000"/>
                <w:sz w:val="24"/>
                <w:szCs w:val="24"/>
              </w:rPr>
              <w:t>,</w:t>
            </w:r>
            <w:r w:rsidRPr="000C3D93">
              <w:rPr>
                <w:color w:val="000000"/>
                <w:sz w:val="24"/>
                <w:szCs w:val="24"/>
                <w:lang w:val="en-US"/>
              </w:rPr>
              <w:t>6</w:t>
            </w:r>
          </w:p>
        </w:tc>
        <w:tc>
          <w:tcPr>
            <w:tcW w:w="1396" w:type="dxa"/>
            <w:vAlign w:val="bottom"/>
          </w:tcPr>
          <w:p w14:paraId="23477B44" w14:textId="77777777" w:rsidR="00550CE1" w:rsidRPr="000C3D93" w:rsidRDefault="00550CE1" w:rsidP="00550CE1">
            <w:pPr>
              <w:jc w:val="center"/>
              <w:rPr>
                <w:color w:val="000000"/>
                <w:sz w:val="24"/>
                <w:szCs w:val="24"/>
              </w:rPr>
            </w:pPr>
            <w:r w:rsidRPr="000C3D93">
              <w:rPr>
                <w:color w:val="000000"/>
                <w:sz w:val="24"/>
                <w:szCs w:val="24"/>
              </w:rPr>
              <w:t>-12,6</w:t>
            </w:r>
          </w:p>
        </w:tc>
      </w:tr>
      <w:tr w:rsidR="00310734" w:rsidRPr="000C3D93" w14:paraId="18B4A36C" w14:textId="77777777" w:rsidTr="00526B0D">
        <w:trPr>
          <w:jc w:val="center"/>
        </w:trPr>
        <w:tc>
          <w:tcPr>
            <w:tcW w:w="9730" w:type="dxa"/>
            <w:gridSpan w:val="7"/>
          </w:tcPr>
          <w:p w14:paraId="1775AE83" w14:textId="1ADA05B7" w:rsidR="00310734" w:rsidRPr="000C3D93" w:rsidRDefault="00522F3F" w:rsidP="001B4492">
            <w:pPr>
              <w:tabs>
                <w:tab w:val="left" w:pos="567"/>
              </w:tabs>
              <w:ind w:firstLine="647"/>
              <w:jc w:val="both"/>
              <w:rPr>
                <w:sz w:val="24"/>
                <w:szCs w:val="24"/>
              </w:rPr>
            </w:pPr>
            <w:r w:rsidRPr="000C3D93">
              <w:rPr>
                <w:sz w:val="24"/>
                <w:szCs w:val="24"/>
              </w:rPr>
              <w:t xml:space="preserve">Примечание </w:t>
            </w:r>
            <w:r w:rsidR="000C05C4" w:rsidRPr="000C3D93">
              <w:rPr>
                <w:sz w:val="24"/>
                <w:szCs w:val="24"/>
              </w:rPr>
              <w:t>–</w:t>
            </w:r>
            <w:r w:rsidR="001B4492">
              <w:rPr>
                <w:sz w:val="24"/>
                <w:szCs w:val="24"/>
              </w:rPr>
              <w:t xml:space="preserve"> </w:t>
            </w:r>
            <w:r w:rsidR="000C05C4" w:rsidRPr="000C3D93">
              <w:rPr>
                <w:sz w:val="24"/>
                <w:szCs w:val="24"/>
              </w:rPr>
              <w:t xml:space="preserve">Составлено по источнику </w:t>
            </w:r>
            <w:r w:rsidR="00C72596" w:rsidRPr="000C3D93">
              <w:rPr>
                <w:sz w:val="24"/>
                <w:szCs w:val="24"/>
              </w:rPr>
              <w:t>[</w:t>
            </w:r>
            <w:r w:rsidR="00BD3E2D" w:rsidRPr="000C3D93">
              <w:rPr>
                <w:sz w:val="24"/>
                <w:szCs w:val="24"/>
              </w:rPr>
              <w:t>15</w:t>
            </w:r>
            <w:r w:rsidR="00CC3830" w:rsidRPr="000C3D93">
              <w:rPr>
                <w:sz w:val="24"/>
                <w:szCs w:val="24"/>
              </w:rPr>
              <w:t>8</w:t>
            </w:r>
            <w:r w:rsidR="00C72596" w:rsidRPr="000C3D93">
              <w:rPr>
                <w:sz w:val="24"/>
                <w:szCs w:val="24"/>
              </w:rPr>
              <w:t>]</w:t>
            </w:r>
          </w:p>
        </w:tc>
      </w:tr>
    </w:tbl>
    <w:p w14:paraId="64EE12D1" w14:textId="77777777" w:rsidR="000E39D6" w:rsidRPr="00360075" w:rsidRDefault="000E39D6" w:rsidP="00360075">
      <w:pPr>
        <w:spacing w:after="0" w:line="240" w:lineRule="auto"/>
        <w:ind w:firstLine="454"/>
        <w:jc w:val="both"/>
        <w:rPr>
          <w:rFonts w:ascii="Times New Roman" w:hAnsi="Times New Roman" w:cs="Times New Roman"/>
          <w:sz w:val="28"/>
          <w:szCs w:val="28"/>
        </w:rPr>
      </w:pPr>
    </w:p>
    <w:p w14:paraId="1C54B8B1" w14:textId="391A0929" w:rsidR="00310734" w:rsidRPr="004F0547" w:rsidRDefault="00310734" w:rsidP="00D900A2">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Все расчетные характеристики ряда распределения для домохозяйств с тремя, четырьмя и более детьми демонстрируют отрицательное отклонение от групповых показателей. Так, если в среднем по группе значение медианного </w:t>
      </w:r>
      <w:r w:rsidRPr="004F0547">
        <w:rPr>
          <w:rFonts w:ascii="Times New Roman" w:hAnsi="Times New Roman" w:cs="Times New Roman"/>
          <w:sz w:val="28"/>
          <w:szCs w:val="28"/>
        </w:rPr>
        <w:t>д</w:t>
      </w:r>
      <w:r w:rsidR="009B74E0" w:rsidRPr="004F0547">
        <w:rPr>
          <w:rFonts w:ascii="Times New Roman" w:hAnsi="Times New Roman" w:cs="Times New Roman"/>
          <w:sz w:val="28"/>
          <w:szCs w:val="28"/>
        </w:rPr>
        <w:t xml:space="preserve">охода составило </w:t>
      </w:r>
      <w:r w:rsidR="00550CE1" w:rsidRPr="004F0547">
        <w:rPr>
          <w:rFonts w:ascii="Times New Roman" w:hAnsi="Times New Roman" w:cs="Times New Roman"/>
          <w:sz w:val="28"/>
          <w:szCs w:val="28"/>
        </w:rPr>
        <w:t>41,9</w:t>
      </w:r>
      <w:r w:rsidRPr="004F0547">
        <w:rPr>
          <w:rFonts w:ascii="Times New Roman" w:hAnsi="Times New Roman" w:cs="Times New Roman"/>
          <w:sz w:val="28"/>
          <w:szCs w:val="28"/>
        </w:rPr>
        <w:t xml:space="preserve"> тысяч тенге, то для домохозяйств с </w:t>
      </w:r>
      <w:r w:rsidR="009B74E0" w:rsidRPr="004F0547">
        <w:rPr>
          <w:rFonts w:ascii="Times New Roman" w:hAnsi="Times New Roman" w:cs="Times New Roman"/>
          <w:sz w:val="28"/>
          <w:szCs w:val="28"/>
        </w:rPr>
        <w:t>тремя детьми медиана равна 3</w:t>
      </w:r>
      <w:r w:rsidR="00550CE1" w:rsidRPr="004F0547">
        <w:rPr>
          <w:rFonts w:ascii="Times New Roman" w:hAnsi="Times New Roman" w:cs="Times New Roman"/>
          <w:sz w:val="28"/>
          <w:szCs w:val="28"/>
        </w:rPr>
        <w:t>5,7</w:t>
      </w:r>
      <w:r w:rsidR="001B4492">
        <w:rPr>
          <w:rFonts w:ascii="Times New Roman" w:hAnsi="Times New Roman" w:cs="Times New Roman"/>
          <w:sz w:val="28"/>
          <w:szCs w:val="28"/>
        </w:rPr>
        <w:t xml:space="preserve"> </w:t>
      </w:r>
      <w:r w:rsidRPr="004F0547">
        <w:rPr>
          <w:rFonts w:ascii="Times New Roman" w:hAnsi="Times New Roman" w:cs="Times New Roman"/>
          <w:sz w:val="28"/>
          <w:szCs w:val="28"/>
        </w:rPr>
        <w:t>тысяч тенге, а для домохозяйств</w:t>
      </w:r>
      <w:r w:rsidR="009B74E0" w:rsidRPr="004F0547">
        <w:rPr>
          <w:rFonts w:ascii="Times New Roman" w:hAnsi="Times New Roman" w:cs="Times New Roman"/>
          <w:sz w:val="28"/>
          <w:szCs w:val="28"/>
        </w:rPr>
        <w:t xml:space="preserve"> с четырьмя и более детьми 2</w:t>
      </w:r>
      <w:r w:rsidR="00550CE1" w:rsidRPr="004F0547">
        <w:rPr>
          <w:rFonts w:ascii="Times New Roman" w:hAnsi="Times New Roman" w:cs="Times New Roman"/>
          <w:sz w:val="28"/>
          <w:szCs w:val="28"/>
        </w:rPr>
        <w:t>9,4</w:t>
      </w:r>
      <w:r w:rsidRPr="004F0547">
        <w:rPr>
          <w:rFonts w:ascii="Times New Roman" w:hAnsi="Times New Roman" w:cs="Times New Roman"/>
          <w:sz w:val="28"/>
          <w:szCs w:val="28"/>
        </w:rPr>
        <w:t xml:space="preserve"> тысяч тенге.</w:t>
      </w:r>
    </w:p>
    <w:p w14:paraId="793E0CD4" w14:textId="6B689146" w:rsidR="00310734" w:rsidRPr="00550CE1" w:rsidRDefault="00310734" w:rsidP="00D900A2">
      <w:pPr>
        <w:spacing w:after="0" w:line="240" w:lineRule="auto"/>
        <w:ind w:firstLine="709"/>
        <w:jc w:val="both"/>
        <w:rPr>
          <w:rFonts w:ascii="Times New Roman" w:hAnsi="Times New Roman" w:cs="Times New Roman"/>
        </w:rPr>
      </w:pPr>
      <w:r w:rsidRPr="004F0547">
        <w:rPr>
          <w:rFonts w:ascii="Times New Roman" w:hAnsi="Times New Roman" w:cs="Times New Roman"/>
          <w:sz w:val="28"/>
          <w:szCs w:val="28"/>
        </w:rPr>
        <w:t>Сравнение кривых распределения с аналогичными кривыми 20</w:t>
      </w:r>
      <w:r w:rsidR="00550CE1" w:rsidRPr="004F0547">
        <w:rPr>
          <w:rFonts w:ascii="Times New Roman" w:hAnsi="Times New Roman" w:cs="Times New Roman"/>
          <w:sz w:val="28"/>
          <w:szCs w:val="28"/>
        </w:rPr>
        <w:t>18</w:t>
      </w:r>
      <w:r w:rsidRPr="004F0547">
        <w:rPr>
          <w:rFonts w:ascii="Times New Roman" w:hAnsi="Times New Roman" w:cs="Times New Roman"/>
          <w:sz w:val="28"/>
          <w:szCs w:val="28"/>
        </w:rPr>
        <w:t xml:space="preserve"> года</w:t>
      </w:r>
      <w:r w:rsidRPr="00360075">
        <w:rPr>
          <w:rFonts w:ascii="Times New Roman" w:hAnsi="Times New Roman" w:cs="Times New Roman"/>
          <w:sz w:val="28"/>
          <w:szCs w:val="28"/>
        </w:rPr>
        <w:t xml:space="preserve"> позволяет сделать вывод об улучшении параметров для домохозяйств с двумя детьми. Мода и медиана для этой подгруппы характеризуется большими значениями, чем для всей группы домохозяйств. В 20</w:t>
      </w:r>
      <w:r w:rsidR="00550CE1" w:rsidRPr="00550CE1">
        <w:rPr>
          <w:rFonts w:ascii="Times New Roman" w:hAnsi="Times New Roman" w:cs="Times New Roman"/>
          <w:sz w:val="28"/>
          <w:szCs w:val="28"/>
        </w:rPr>
        <w:t>09</w:t>
      </w:r>
      <w:r w:rsidRPr="00360075">
        <w:rPr>
          <w:rFonts w:ascii="Times New Roman" w:hAnsi="Times New Roman" w:cs="Times New Roman"/>
          <w:sz w:val="28"/>
          <w:szCs w:val="28"/>
        </w:rPr>
        <w:t xml:space="preserve"> году только домохозяйства с одним ребенком имели лучшие параметры генерального распределения по сравнению с </w:t>
      </w:r>
      <w:r w:rsidRPr="00BA6E1E">
        <w:rPr>
          <w:rFonts w:ascii="Times New Roman" w:hAnsi="Times New Roman" w:cs="Times New Roman"/>
          <w:sz w:val="28"/>
          <w:szCs w:val="28"/>
        </w:rPr>
        <w:t>общегрупповыми</w:t>
      </w:r>
      <w:r w:rsidR="004F0547">
        <w:rPr>
          <w:rFonts w:ascii="Times New Roman" w:hAnsi="Times New Roman" w:cs="Times New Roman"/>
          <w:sz w:val="28"/>
          <w:szCs w:val="28"/>
        </w:rPr>
        <w:t xml:space="preserve"> </w:t>
      </w:r>
      <w:r w:rsidRPr="00BA6E1E">
        <w:rPr>
          <w:rFonts w:ascii="Times New Roman" w:hAnsi="Times New Roman" w:cs="Times New Roman"/>
          <w:sz w:val="28"/>
          <w:szCs w:val="28"/>
        </w:rPr>
        <w:sym w:font="Symbol" w:char="F05B"/>
      </w:r>
      <w:r w:rsidR="001C2EFB" w:rsidRPr="00BA6E1E">
        <w:rPr>
          <w:rFonts w:ascii="Times New Roman" w:hAnsi="Times New Roman" w:cs="Times New Roman"/>
          <w:sz w:val="28"/>
          <w:szCs w:val="28"/>
        </w:rPr>
        <w:t>1</w:t>
      </w:r>
      <w:r w:rsidR="0087172F" w:rsidRPr="00BA6E1E">
        <w:rPr>
          <w:rFonts w:ascii="Times New Roman" w:hAnsi="Times New Roman" w:cs="Times New Roman"/>
          <w:sz w:val="28"/>
          <w:szCs w:val="28"/>
        </w:rPr>
        <w:t>6</w:t>
      </w:r>
      <w:r w:rsidR="001B4492">
        <w:rPr>
          <w:rFonts w:ascii="Times New Roman" w:hAnsi="Times New Roman" w:cs="Times New Roman"/>
          <w:sz w:val="28"/>
          <w:szCs w:val="28"/>
        </w:rPr>
        <w:t>2</w:t>
      </w:r>
      <w:r w:rsidRPr="00BA6E1E">
        <w:rPr>
          <w:rFonts w:ascii="Times New Roman" w:hAnsi="Times New Roman" w:cs="Times New Roman"/>
          <w:sz w:val="28"/>
          <w:szCs w:val="28"/>
        </w:rPr>
        <w:sym w:font="Symbol" w:char="F05D"/>
      </w:r>
      <w:r w:rsidR="001C2EFB" w:rsidRPr="00BA6E1E">
        <w:rPr>
          <w:rFonts w:ascii="Times New Roman" w:hAnsi="Times New Roman" w:cs="Times New Roman"/>
          <w:sz w:val="28"/>
          <w:szCs w:val="28"/>
        </w:rPr>
        <w:t>.</w:t>
      </w:r>
    </w:p>
    <w:p w14:paraId="5C7F1980" w14:textId="77777777" w:rsidR="00310734" w:rsidRPr="00360075" w:rsidRDefault="00310734" w:rsidP="00D900A2">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 основе расчетных значений параметров распределения можно определить значения коэффициента вариации </w:t>
      </w:r>
      <w:r w:rsidR="001F10CA">
        <w:rPr>
          <w:rFonts w:ascii="Times New Roman" w:hAnsi="Times New Roman" w:cs="Times New Roman"/>
          <w:sz w:val="28"/>
          <w:szCs w:val="28"/>
        </w:rPr>
        <w:t xml:space="preserve">и </w:t>
      </w:r>
      <w:r w:rsidRPr="00360075">
        <w:rPr>
          <w:rFonts w:ascii="Times New Roman" w:hAnsi="Times New Roman" w:cs="Times New Roman"/>
          <w:sz w:val="28"/>
          <w:szCs w:val="28"/>
        </w:rPr>
        <w:t>асимметрии</w:t>
      </w:r>
      <w:r w:rsidR="004F0547">
        <w:rPr>
          <w:rFonts w:ascii="Times New Roman" w:hAnsi="Times New Roman" w:cs="Times New Roman"/>
          <w:sz w:val="28"/>
          <w:szCs w:val="28"/>
        </w:rPr>
        <w:t xml:space="preserve"> </w:t>
      </w:r>
      <w:r w:rsidRPr="00360075">
        <w:rPr>
          <w:rFonts w:ascii="Times New Roman" w:hAnsi="Times New Roman" w:cs="Times New Roman"/>
          <w:sz w:val="28"/>
          <w:szCs w:val="28"/>
        </w:rPr>
        <w:t>(</w:t>
      </w:r>
      <w:r w:rsidR="006C7518" w:rsidRPr="00360075">
        <w:rPr>
          <w:rFonts w:ascii="Times New Roman" w:hAnsi="Times New Roman" w:cs="Times New Roman"/>
          <w:sz w:val="28"/>
          <w:szCs w:val="28"/>
        </w:rPr>
        <w:t>т</w:t>
      </w:r>
      <w:r w:rsidRPr="00360075">
        <w:rPr>
          <w:rFonts w:ascii="Times New Roman" w:hAnsi="Times New Roman" w:cs="Times New Roman"/>
          <w:sz w:val="28"/>
          <w:szCs w:val="28"/>
        </w:rPr>
        <w:t xml:space="preserve">аблица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4)</w:t>
      </w:r>
      <w:r w:rsidR="001C2EFB" w:rsidRPr="00360075">
        <w:rPr>
          <w:rFonts w:ascii="Times New Roman" w:hAnsi="Times New Roman" w:cs="Times New Roman"/>
          <w:sz w:val="28"/>
          <w:szCs w:val="28"/>
        </w:rPr>
        <w:t>.</w:t>
      </w:r>
    </w:p>
    <w:p w14:paraId="13022057" w14:textId="77777777" w:rsidR="00305554" w:rsidRPr="00360075" w:rsidRDefault="00305554" w:rsidP="00360075">
      <w:pPr>
        <w:spacing w:after="0" w:line="240" w:lineRule="auto"/>
        <w:ind w:firstLine="454"/>
        <w:jc w:val="both"/>
        <w:rPr>
          <w:rFonts w:ascii="Times New Roman" w:hAnsi="Times New Roman" w:cs="Times New Roman"/>
          <w:sz w:val="28"/>
          <w:szCs w:val="28"/>
        </w:rPr>
      </w:pPr>
    </w:p>
    <w:p w14:paraId="539F5F1A" w14:textId="77777777" w:rsidR="00310734" w:rsidRPr="00360075" w:rsidRDefault="00310734" w:rsidP="00360075">
      <w:pPr>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1C2EFB" w:rsidRPr="00360075">
        <w:rPr>
          <w:rFonts w:ascii="Times New Roman" w:hAnsi="Times New Roman" w:cs="Times New Roman"/>
          <w:sz w:val="28"/>
          <w:szCs w:val="28"/>
        </w:rPr>
        <w:t>1</w:t>
      </w:r>
      <w:r w:rsidRPr="00360075">
        <w:rPr>
          <w:rFonts w:ascii="Times New Roman" w:hAnsi="Times New Roman" w:cs="Times New Roman"/>
          <w:sz w:val="28"/>
          <w:szCs w:val="28"/>
        </w:rPr>
        <w:t xml:space="preserve">4 </w:t>
      </w:r>
      <w:r w:rsidR="00D900A2">
        <w:rPr>
          <w:rFonts w:ascii="Times New Roman" w:hAnsi="Times New Roman" w:cs="Times New Roman"/>
          <w:sz w:val="28"/>
          <w:szCs w:val="28"/>
        </w:rPr>
        <w:t>–</w:t>
      </w:r>
      <w:r w:rsidRPr="00360075">
        <w:rPr>
          <w:rFonts w:ascii="Times New Roman" w:hAnsi="Times New Roman" w:cs="Times New Roman"/>
          <w:sz w:val="28"/>
          <w:szCs w:val="28"/>
        </w:rPr>
        <w:t xml:space="preserve"> Оценка степени однородности и симметричности распределения</w:t>
      </w:r>
    </w:p>
    <w:p w14:paraId="24105CD0" w14:textId="77777777" w:rsidR="006C7518" w:rsidRPr="000C05C4" w:rsidRDefault="006C7518" w:rsidP="00360075">
      <w:pPr>
        <w:spacing w:after="0" w:line="240" w:lineRule="auto"/>
        <w:ind w:firstLine="567"/>
        <w:jc w:val="both"/>
        <w:rPr>
          <w:sz w:val="16"/>
          <w:szCs w:val="16"/>
        </w:rPr>
      </w:pPr>
    </w:p>
    <w:tbl>
      <w:tblPr>
        <w:tblStyle w:val="a8"/>
        <w:tblW w:w="9521" w:type="dxa"/>
        <w:jc w:val="center"/>
        <w:tblLayout w:type="fixed"/>
        <w:tblLook w:val="04A0" w:firstRow="1" w:lastRow="0" w:firstColumn="1" w:lastColumn="0" w:noHBand="0" w:noVBand="1"/>
      </w:tblPr>
      <w:tblGrid>
        <w:gridCol w:w="2943"/>
        <w:gridCol w:w="1280"/>
        <w:gridCol w:w="1555"/>
        <w:gridCol w:w="1177"/>
        <w:gridCol w:w="1036"/>
        <w:gridCol w:w="1530"/>
      </w:tblGrid>
      <w:tr w:rsidR="00310734" w:rsidRPr="00D900A2" w14:paraId="6708D0C4" w14:textId="77777777" w:rsidTr="001B4492">
        <w:trPr>
          <w:jc w:val="center"/>
        </w:trPr>
        <w:tc>
          <w:tcPr>
            <w:tcW w:w="2943" w:type="dxa"/>
            <w:vAlign w:val="center"/>
          </w:tcPr>
          <w:p w14:paraId="22C54E6A" w14:textId="77777777" w:rsidR="00310734" w:rsidRPr="00C72596" w:rsidRDefault="00C72596" w:rsidP="00D900A2">
            <w:pPr>
              <w:jc w:val="center"/>
              <w:rPr>
                <w:sz w:val="24"/>
                <w:szCs w:val="24"/>
              </w:rPr>
            </w:pPr>
            <w:r w:rsidRPr="00C72596">
              <w:rPr>
                <w:sz w:val="24"/>
                <w:szCs w:val="24"/>
              </w:rPr>
              <w:t xml:space="preserve">Коэффициенты </w:t>
            </w:r>
          </w:p>
        </w:tc>
        <w:tc>
          <w:tcPr>
            <w:tcW w:w="1280" w:type="dxa"/>
            <w:vAlign w:val="center"/>
          </w:tcPr>
          <w:p w14:paraId="065DEA7D" w14:textId="77777777" w:rsidR="00310734" w:rsidRPr="00D900A2" w:rsidRDefault="00310734" w:rsidP="00D900A2">
            <w:pPr>
              <w:jc w:val="center"/>
              <w:rPr>
                <w:sz w:val="24"/>
                <w:szCs w:val="24"/>
              </w:rPr>
            </w:pPr>
            <w:r w:rsidRPr="00D900A2">
              <w:rPr>
                <w:sz w:val="24"/>
                <w:szCs w:val="24"/>
              </w:rPr>
              <w:t>Все д/х с детьми</w:t>
            </w:r>
          </w:p>
        </w:tc>
        <w:tc>
          <w:tcPr>
            <w:tcW w:w="1555" w:type="dxa"/>
            <w:vAlign w:val="center"/>
          </w:tcPr>
          <w:p w14:paraId="5BF976CE" w14:textId="77777777" w:rsidR="00310734" w:rsidRPr="00D900A2" w:rsidRDefault="00310734" w:rsidP="00D900A2">
            <w:pPr>
              <w:jc w:val="center"/>
              <w:rPr>
                <w:sz w:val="24"/>
                <w:szCs w:val="24"/>
              </w:rPr>
            </w:pPr>
            <w:r w:rsidRPr="00D900A2">
              <w:rPr>
                <w:sz w:val="24"/>
                <w:szCs w:val="24"/>
              </w:rPr>
              <w:t>Д/х с одним ребенком</w:t>
            </w:r>
          </w:p>
        </w:tc>
        <w:tc>
          <w:tcPr>
            <w:tcW w:w="1177" w:type="dxa"/>
            <w:vAlign w:val="center"/>
          </w:tcPr>
          <w:p w14:paraId="0C4F9BEC" w14:textId="77777777" w:rsidR="00310734" w:rsidRPr="00D900A2" w:rsidRDefault="00310734" w:rsidP="00D900A2">
            <w:pPr>
              <w:jc w:val="center"/>
              <w:rPr>
                <w:sz w:val="24"/>
                <w:szCs w:val="24"/>
              </w:rPr>
            </w:pPr>
            <w:r w:rsidRPr="00D900A2">
              <w:rPr>
                <w:sz w:val="24"/>
                <w:szCs w:val="24"/>
              </w:rPr>
              <w:t>Д/х с двумя детьми</w:t>
            </w:r>
          </w:p>
        </w:tc>
        <w:tc>
          <w:tcPr>
            <w:tcW w:w="1036" w:type="dxa"/>
            <w:vAlign w:val="center"/>
          </w:tcPr>
          <w:p w14:paraId="651D7377" w14:textId="77777777" w:rsidR="00310734" w:rsidRPr="00D900A2" w:rsidRDefault="00310734" w:rsidP="00D900A2">
            <w:pPr>
              <w:jc w:val="center"/>
              <w:rPr>
                <w:sz w:val="24"/>
                <w:szCs w:val="24"/>
              </w:rPr>
            </w:pPr>
            <w:r w:rsidRPr="00D900A2">
              <w:rPr>
                <w:sz w:val="24"/>
                <w:szCs w:val="24"/>
              </w:rPr>
              <w:t>Д/х с тремя</w:t>
            </w:r>
          </w:p>
          <w:p w14:paraId="35E3880E" w14:textId="77777777" w:rsidR="00310734" w:rsidRPr="00D900A2" w:rsidRDefault="00310734" w:rsidP="00D900A2">
            <w:pPr>
              <w:jc w:val="center"/>
              <w:rPr>
                <w:sz w:val="24"/>
                <w:szCs w:val="24"/>
              </w:rPr>
            </w:pPr>
            <w:r w:rsidRPr="00D900A2">
              <w:rPr>
                <w:sz w:val="24"/>
                <w:szCs w:val="24"/>
              </w:rPr>
              <w:t>детьми</w:t>
            </w:r>
          </w:p>
        </w:tc>
        <w:tc>
          <w:tcPr>
            <w:tcW w:w="1530" w:type="dxa"/>
            <w:vAlign w:val="center"/>
          </w:tcPr>
          <w:p w14:paraId="74E7432B" w14:textId="77777777" w:rsidR="00310734" w:rsidRPr="00D900A2" w:rsidRDefault="00310734" w:rsidP="00D900A2">
            <w:pPr>
              <w:jc w:val="center"/>
              <w:rPr>
                <w:sz w:val="24"/>
                <w:szCs w:val="24"/>
              </w:rPr>
            </w:pPr>
            <w:r w:rsidRPr="00D900A2">
              <w:rPr>
                <w:sz w:val="24"/>
                <w:szCs w:val="24"/>
              </w:rPr>
              <w:t>Д\х с четырьмя и более детьми</w:t>
            </w:r>
          </w:p>
        </w:tc>
      </w:tr>
      <w:tr w:rsidR="00310734" w:rsidRPr="002F3412" w14:paraId="2440F180" w14:textId="77777777" w:rsidTr="001B4492">
        <w:trPr>
          <w:jc w:val="center"/>
        </w:trPr>
        <w:tc>
          <w:tcPr>
            <w:tcW w:w="2943" w:type="dxa"/>
          </w:tcPr>
          <w:p w14:paraId="583DCAB0" w14:textId="77777777" w:rsidR="00310734" w:rsidRPr="004F0547" w:rsidRDefault="00310734" w:rsidP="00360075">
            <w:pPr>
              <w:jc w:val="both"/>
              <w:rPr>
                <w:sz w:val="24"/>
                <w:szCs w:val="24"/>
              </w:rPr>
            </w:pPr>
            <w:r w:rsidRPr="004F0547">
              <w:rPr>
                <w:sz w:val="24"/>
                <w:szCs w:val="24"/>
              </w:rPr>
              <w:t>Коэффициента вариации, %</w:t>
            </w:r>
          </w:p>
        </w:tc>
        <w:tc>
          <w:tcPr>
            <w:tcW w:w="1280" w:type="dxa"/>
            <w:vAlign w:val="center"/>
          </w:tcPr>
          <w:p w14:paraId="5595B9D2" w14:textId="77777777" w:rsidR="00310734" w:rsidRPr="004F0547" w:rsidRDefault="00310734" w:rsidP="00550CE1">
            <w:pPr>
              <w:jc w:val="center"/>
              <w:rPr>
                <w:sz w:val="24"/>
                <w:szCs w:val="24"/>
              </w:rPr>
            </w:pPr>
            <w:r w:rsidRPr="004F0547">
              <w:rPr>
                <w:sz w:val="24"/>
                <w:szCs w:val="24"/>
              </w:rPr>
              <w:t>45,</w:t>
            </w:r>
            <w:r w:rsidR="00550CE1" w:rsidRPr="004F0547">
              <w:rPr>
                <w:sz w:val="24"/>
                <w:szCs w:val="24"/>
              </w:rPr>
              <w:t>3</w:t>
            </w:r>
          </w:p>
        </w:tc>
        <w:tc>
          <w:tcPr>
            <w:tcW w:w="1555" w:type="dxa"/>
            <w:vAlign w:val="center"/>
          </w:tcPr>
          <w:p w14:paraId="6C069F1A" w14:textId="77777777" w:rsidR="00310734" w:rsidRPr="004F0547" w:rsidRDefault="00310734" w:rsidP="00550CE1">
            <w:pPr>
              <w:jc w:val="center"/>
              <w:rPr>
                <w:sz w:val="24"/>
                <w:szCs w:val="24"/>
              </w:rPr>
            </w:pPr>
            <w:r w:rsidRPr="004F0547">
              <w:rPr>
                <w:sz w:val="24"/>
                <w:szCs w:val="24"/>
              </w:rPr>
              <w:t>3</w:t>
            </w:r>
            <w:r w:rsidR="00550CE1" w:rsidRPr="004F0547">
              <w:rPr>
                <w:sz w:val="24"/>
                <w:szCs w:val="24"/>
              </w:rPr>
              <w:t>5</w:t>
            </w:r>
            <w:r w:rsidRPr="004F0547">
              <w:rPr>
                <w:sz w:val="24"/>
                <w:szCs w:val="24"/>
              </w:rPr>
              <w:t>,</w:t>
            </w:r>
            <w:r w:rsidR="00C271AF" w:rsidRPr="004F0547">
              <w:rPr>
                <w:sz w:val="24"/>
                <w:szCs w:val="24"/>
              </w:rPr>
              <w:t>2</w:t>
            </w:r>
          </w:p>
        </w:tc>
        <w:tc>
          <w:tcPr>
            <w:tcW w:w="1177" w:type="dxa"/>
            <w:vAlign w:val="center"/>
          </w:tcPr>
          <w:p w14:paraId="5512A546" w14:textId="77777777" w:rsidR="00310734" w:rsidRPr="004F0547" w:rsidRDefault="00C271AF" w:rsidP="00C271AF">
            <w:pPr>
              <w:jc w:val="center"/>
              <w:rPr>
                <w:sz w:val="24"/>
                <w:szCs w:val="24"/>
              </w:rPr>
            </w:pPr>
            <w:r w:rsidRPr="004F0547">
              <w:rPr>
                <w:sz w:val="24"/>
                <w:szCs w:val="24"/>
              </w:rPr>
              <w:t>3</w:t>
            </w:r>
            <w:r w:rsidR="00310734" w:rsidRPr="004F0547">
              <w:rPr>
                <w:sz w:val="24"/>
                <w:szCs w:val="24"/>
              </w:rPr>
              <w:t>3</w:t>
            </w:r>
            <w:r w:rsidR="00310734" w:rsidRPr="004F0547">
              <w:rPr>
                <w:sz w:val="24"/>
                <w:szCs w:val="24"/>
                <w:lang w:val="en-US"/>
              </w:rPr>
              <w:t>,</w:t>
            </w:r>
            <w:r w:rsidRPr="004F0547">
              <w:rPr>
                <w:sz w:val="24"/>
                <w:szCs w:val="24"/>
              </w:rPr>
              <w:t>4</w:t>
            </w:r>
          </w:p>
        </w:tc>
        <w:tc>
          <w:tcPr>
            <w:tcW w:w="1036" w:type="dxa"/>
            <w:vAlign w:val="center"/>
          </w:tcPr>
          <w:p w14:paraId="475B5FF2" w14:textId="77777777" w:rsidR="00310734" w:rsidRPr="004F0547" w:rsidRDefault="00310734" w:rsidP="00C271AF">
            <w:pPr>
              <w:jc w:val="center"/>
              <w:rPr>
                <w:sz w:val="24"/>
                <w:szCs w:val="24"/>
              </w:rPr>
            </w:pPr>
            <w:r w:rsidRPr="004F0547">
              <w:rPr>
                <w:sz w:val="24"/>
                <w:szCs w:val="24"/>
              </w:rPr>
              <w:t>4</w:t>
            </w:r>
            <w:r w:rsidR="00C271AF" w:rsidRPr="004F0547">
              <w:rPr>
                <w:sz w:val="24"/>
                <w:szCs w:val="24"/>
              </w:rPr>
              <w:t>0</w:t>
            </w:r>
            <w:r w:rsidR="00C271AF" w:rsidRPr="004F0547">
              <w:rPr>
                <w:sz w:val="24"/>
                <w:szCs w:val="24"/>
                <w:lang w:val="en-US"/>
              </w:rPr>
              <w:t>,</w:t>
            </w:r>
            <w:r w:rsidR="00C271AF" w:rsidRPr="004F0547">
              <w:rPr>
                <w:sz w:val="24"/>
                <w:szCs w:val="24"/>
              </w:rPr>
              <w:t>4</w:t>
            </w:r>
          </w:p>
        </w:tc>
        <w:tc>
          <w:tcPr>
            <w:tcW w:w="1530" w:type="dxa"/>
            <w:vAlign w:val="center"/>
          </w:tcPr>
          <w:p w14:paraId="177CA7E0" w14:textId="77777777" w:rsidR="00310734" w:rsidRPr="004F0547" w:rsidRDefault="00310734" w:rsidP="00C271AF">
            <w:pPr>
              <w:jc w:val="center"/>
              <w:rPr>
                <w:sz w:val="24"/>
                <w:szCs w:val="24"/>
              </w:rPr>
            </w:pPr>
            <w:r w:rsidRPr="004F0547">
              <w:rPr>
                <w:sz w:val="24"/>
                <w:szCs w:val="24"/>
              </w:rPr>
              <w:t>3</w:t>
            </w:r>
            <w:r w:rsidR="00C271AF" w:rsidRPr="004F0547">
              <w:rPr>
                <w:sz w:val="24"/>
                <w:szCs w:val="24"/>
              </w:rPr>
              <w:t>2</w:t>
            </w:r>
            <w:r w:rsidRPr="004F0547">
              <w:rPr>
                <w:sz w:val="24"/>
                <w:szCs w:val="24"/>
              </w:rPr>
              <w:t>,</w:t>
            </w:r>
            <w:r w:rsidR="00C271AF" w:rsidRPr="004F0547">
              <w:rPr>
                <w:sz w:val="24"/>
                <w:szCs w:val="24"/>
              </w:rPr>
              <w:t>4</w:t>
            </w:r>
          </w:p>
        </w:tc>
      </w:tr>
      <w:tr w:rsidR="00310734" w:rsidRPr="00D900A2" w14:paraId="1C8006E5" w14:textId="77777777" w:rsidTr="001B4492">
        <w:trPr>
          <w:jc w:val="center"/>
        </w:trPr>
        <w:tc>
          <w:tcPr>
            <w:tcW w:w="2943" w:type="dxa"/>
          </w:tcPr>
          <w:p w14:paraId="6A7D8D05" w14:textId="77777777" w:rsidR="00310734" w:rsidRPr="004F0547" w:rsidRDefault="00310734" w:rsidP="00360075">
            <w:pPr>
              <w:jc w:val="both"/>
              <w:rPr>
                <w:sz w:val="24"/>
                <w:szCs w:val="24"/>
              </w:rPr>
            </w:pPr>
            <w:r w:rsidRPr="004F0547">
              <w:rPr>
                <w:sz w:val="24"/>
                <w:szCs w:val="24"/>
              </w:rPr>
              <w:t>Коэффициент асимметрии</w:t>
            </w:r>
          </w:p>
        </w:tc>
        <w:tc>
          <w:tcPr>
            <w:tcW w:w="1280" w:type="dxa"/>
            <w:vAlign w:val="center"/>
          </w:tcPr>
          <w:p w14:paraId="6D97EAA1" w14:textId="77777777" w:rsidR="00310734" w:rsidRPr="004F0547" w:rsidRDefault="00310734" w:rsidP="002F3412">
            <w:pPr>
              <w:jc w:val="center"/>
              <w:rPr>
                <w:sz w:val="24"/>
                <w:szCs w:val="24"/>
              </w:rPr>
            </w:pPr>
            <w:r w:rsidRPr="004F0547">
              <w:rPr>
                <w:sz w:val="24"/>
                <w:szCs w:val="24"/>
              </w:rPr>
              <w:t>0,</w:t>
            </w:r>
            <w:r w:rsidR="002F3412" w:rsidRPr="004F0547">
              <w:rPr>
                <w:sz w:val="24"/>
                <w:szCs w:val="24"/>
              </w:rPr>
              <w:t>38</w:t>
            </w:r>
          </w:p>
        </w:tc>
        <w:tc>
          <w:tcPr>
            <w:tcW w:w="1555" w:type="dxa"/>
            <w:vAlign w:val="center"/>
          </w:tcPr>
          <w:p w14:paraId="78111F51" w14:textId="77777777" w:rsidR="00310734" w:rsidRPr="004F0547" w:rsidRDefault="00310734" w:rsidP="002F3412">
            <w:pPr>
              <w:jc w:val="center"/>
              <w:rPr>
                <w:sz w:val="24"/>
                <w:szCs w:val="24"/>
              </w:rPr>
            </w:pPr>
            <w:r w:rsidRPr="004F0547">
              <w:rPr>
                <w:sz w:val="24"/>
                <w:szCs w:val="24"/>
              </w:rPr>
              <w:t>0,2</w:t>
            </w:r>
            <w:r w:rsidR="002F3412" w:rsidRPr="004F0547">
              <w:rPr>
                <w:sz w:val="24"/>
                <w:szCs w:val="24"/>
              </w:rPr>
              <w:t>6</w:t>
            </w:r>
          </w:p>
        </w:tc>
        <w:tc>
          <w:tcPr>
            <w:tcW w:w="1177" w:type="dxa"/>
            <w:vAlign w:val="center"/>
          </w:tcPr>
          <w:p w14:paraId="43EB57F1" w14:textId="77777777" w:rsidR="00310734" w:rsidRPr="004F0547" w:rsidRDefault="00310734" w:rsidP="002F3412">
            <w:pPr>
              <w:jc w:val="center"/>
              <w:rPr>
                <w:sz w:val="24"/>
                <w:szCs w:val="24"/>
              </w:rPr>
            </w:pPr>
            <w:r w:rsidRPr="004F0547">
              <w:rPr>
                <w:sz w:val="24"/>
                <w:szCs w:val="24"/>
              </w:rPr>
              <w:t>0,2</w:t>
            </w:r>
            <w:r w:rsidR="002F3412" w:rsidRPr="004F0547">
              <w:rPr>
                <w:sz w:val="24"/>
                <w:szCs w:val="24"/>
              </w:rPr>
              <w:t>4</w:t>
            </w:r>
          </w:p>
        </w:tc>
        <w:tc>
          <w:tcPr>
            <w:tcW w:w="1036" w:type="dxa"/>
            <w:vAlign w:val="center"/>
          </w:tcPr>
          <w:p w14:paraId="36999995" w14:textId="77777777" w:rsidR="00310734" w:rsidRPr="004F0547" w:rsidRDefault="00310734" w:rsidP="002F3412">
            <w:pPr>
              <w:jc w:val="center"/>
              <w:rPr>
                <w:sz w:val="24"/>
                <w:szCs w:val="24"/>
              </w:rPr>
            </w:pPr>
            <w:r w:rsidRPr="004F0547">
              <w:rPr>
                <w:sz w:val="24"/>
                <w:szCs w:val="24"/>
              </w:rPr>
              <w:t>0,</w:t>
            </w:r>
            <w:r w:rsidR="002F3412" w:rsidRPr="004F0547">
              <w:rPr>
                <w:sz w:val="24"/>
                <w:szCs w:val="24"/>
              </w:rPr>
              <w:t>31</w:t>
            </w:r>
          </w:p>
        </w:tc>
        <w:tc>
          <w:tcPr>
            <w:tcW w:w="1530" w:type="dxa"/>
            <w:vAlign w:val="center"/>
          </w:tcPr>
          <w:p w14:paraId="3DA5CB96" w14:textId="77777777" w:rsidR="00310734" w:rsidRPr="004F0547" w:rsidRDefault="00310734" w:rsidP="002F3412">
            <w:pPr>
              <w:jc w:val="center"/>
              <w:rPr>
                <w:sz w:val="24"/>
                <w:szCs w:val="24"/>
              </w:rPr>
            </w:pPr>
            <w:r w:rsidRPr="004F0547">
              <w:rPr>
                <w:sz w:val="24"/>
                <w:szCs w:val="24"/>
              </w:rPr>
              <w:t>0,</w:t>
            </w:r>
            <w:r w:rsidR="002F3412" w:rsidRPr="004F0547">
              <w:rPr>
                <w:sz w:val="24"/>
                <w:szCs w:val="24"/>
              </w:rPr>
              <w:t>49</w:t>
            </w:r>
          </w:p>
        </w:tc>
      </w:tr>
      <w:tr w:rsidR="00310734" w:rsidRPr="00D900A2" w14:paraId="586BD1C3" w14:textId="77777777" w:rsidTr="00D900A2">
        <w:trPr>
          <w:jc w:val="center"/>
        </w:trPr>
        <w:tc>
          <w:tcPr>
            <w:tcW w:w="9521" w:type="dxa"/>
            <w:gridSpan w:val="6"/>
            <w:vAlign w:val="center"/>
          </w:tcPr>
          <w:p w14:paraId="76954B04" w14:textId="77777777" w:rsidR="00310734" w:rsidRPr="00D900A2" w:rsidRDefault="006C7518" w:rsidP="00BA6E1E">
            <w:pPr>
              <w:ind w:firstLine="709"/>
              <w:jc w:val="both"/>
              <w:rPr>
                <w:sz w:val="24"/>
                <w:szCs w:val="24"/>
              </w:rPr>
            </w:pPr>
            <w:r w:rsidRPr="00D900A2">
              <w:rPr>
                <w:sz w:val="24"/>
                <w:szCs w:val="24"/>
              </w:rPr>
              <w:t xml:space="preserve">Примечание </w:t>
            </w:r>
            <w:r w:rsidR="00D900A2">
              <w:rPr>
                <w:sz w:val="24"/>
                <w:szCs w:val="24"/>
              </w:rPr>
              <w:t xml:space="preserve">– Составлено по источнику </w:t>
            </w:r>
            <w:r w:rsidR="00C72596" w:rsidRPr="00C72596">
              <w:rPr>
                <w:sz w:val="24"/>
                <w:szCs w:val="24"/>
              </w:rPr>
              <w:t>[</w:t>
            </w:r>
            <w:r w:rsidR="00BD3E2D" w:rsidRPr="00BD3E2D">
              <w:rPr>
                <w:sz w:val="24"/>
                <w:szCs w:val="24"/>
              </w:rPr>
              <w:t>15</w:t>
            </w:r>
            <w:r w:rsidR="00BA6E1E">
              <w:rPr>
                <w:sz w:val="24"/>
                <w:szCs w:val="24"/>
              </w:rPr>
              <w:t>8</w:t>
            </w:r>
            <w:r w:rsidR="00C72596" w:rsidRPr="00C72596">
              <w:rPr>
                <w:sz w:val="24"/>
                <w:szCs w:val="24"/>
              </w:rPr>
              <w:t>]</w:t>
            </w:r>
          </w:p>
        </w:tc>
      </w:tr>
    </w:tbl>
    <w:p w14:paraId="3B5B02AD" w14:textId="77777777" w:rsidR="00310734" w:rsidRPr="00360075" w:rsidRDefault="00310734" w:rsidP="00D900A2">
      <w:pPr>
        <w:tabs>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Коэффициент вариации определяется как отношение среднего квадратического отклонения к средней арифметической и характеризует однородность или неоднородность совокупности формула </w:t>
      </w:r>
      <w:r w:rsidR="00D900A2">
        <w:rPr>
          <w:rFonts w:ascii="Times New Roman" w:hAnsi="Times New Roman" w:cs="Times New Roman"/>
          <w:sz w:val="28"/>
          <w:szCs w:val="28"/>
        </w:rPr>
        <w:t>(</w:t>
      </w:r>
      <w:r w:rsidRPr="00360075">
        <w:rPr>
          <w:rFonts w:ascii="Times New Roman" w:hAnsi="Times New Roman" w:cs="Times New Roman"/>
          <w:sz w:val="28"/>
          <w:szCs w:val="28"/>
        </w:rPr>
        <w:t>1).</w:t>
      </w:r>
    </w:p>
    <w:p w14:paraId="2D8282B6" w14:textId="77777777" w:rsidR="00310734" w:rsidRPr="00360075" w:rsidRDefault="00310734" w:rsidP="00360075">
      <w:pPr>
        <w:tabs>
          <w:tab w:val="left" w:pos="993"/>
        </w:tabs>
        <w:spacing w:after="0" w:line="240" w:lineRule="auto"/>
        <w:ind w:firstLine="567"/>
        <w:jc w:val="both"/>
        <w:rPr>
          <w:rFonts w:ascii="Times New Roman" w:hAnsi="Times New Roman" w:cs="Times New Roman"/>
          <w:sz w:val="28"/>
          <w:szCs w:val="28"/>
        </w:rPr>
      </w:pPr>
    </w:p>
    <w:p w14:paraId="02DD4E1F" w14:textId="1C8455E8" w:rsidR="00310734" w:rsidRPr="00360075" w:rsidRDefault="003B5C18" w:rsidP="00233844">
      <w:pPr>
        <w:tabs>
          <w:tab w:val="left" w:pos="993"/>
        </w:tabs>
        <w:spacing w:after="0" w:line="240" w:lineRule="auto"/>
        <w:ind w:firstLine="3402"/>
        <w:jc w:val="center"/>
        <w:rPr>
          <w:rFonts w:ascii="Times New Roman" w:hAnsi="Times New Roman" w:cs="Times New Roman"/>
          <w:sz w:val="28"/>
          <w:szCs w:val="28"/>
        </w:rPr>
      </w:pPr>
      <m:oMath>
        <m:f>
          <m:fPr>
            <m:ctrlPr>
              <w:rPr>
                <w:rFonts w:ascii="Cambria Math" w:hAnsi="Times New Roman" w:cs="Times New Roman"/>
                <w:i/>
                <w:sz w:val="28"/>
                <w:szCs w:val="28"/>
              </w:rPr>
            </m:ctrlPr>
          </m:fPr>
          <m:num>
            <m:r>
              <w:rPr>
                <w:rFonts w:ascii="Cambria Math" w:hAnsi="Cambria Math" w:cs="Times New Roman"/>
                <w:sz w:val="28"/>
                <w:szCs w:val="28"/>
              </w:rPr>
              <m:t>σ</m:t>
            </m:r>
          </m:num>
          <m:den>
            <m:r>
              <w:rPr>
                <w:rFonts w:ascii="Cambria Math" w:hAnsi="Cambria Math" w:cs="Times New Roman"/>
                <w:sz w:val="28"/>
                <w:szCs w:val="28"/>
                <w:lang w:val="en-US"/>
              </w:rPr>
              <m:t>x</m:t>
            </m:r>
            <m:r>
              <w:rPr>
                <w:rFonts w:ascii="Cambria Math" w:hAnsi="Times New Roman" w:cs="Times New Roman"/>
                <w:sz w:val="28"/>
                <w:szCs w:val="28"/>
              </w:rPr>
              <m:t>ср</m:t>
            </m:r>
          </m:den>
        </m:f>
        <m:r>
          <w:rPr>
            <w:rFonts w:ascii="Times New Roman" w:hAnsi="Cambria Math" w:cs="Times New Roman"/>
            <w:sz w:val="28"/>
            <w:szCs w:val="28"/>
          </w:rPr>
          <m:t>*</m:t>
        </m:r>
        <m:r>
          <w:rPr>
            <w:rFonts w:ascii="Cambria Math" w:hAnsi="Times New Roman" w:cs="Times New Roman"/>
            <w:sz w:val="28"/>
            <w:szCs w:val="28"/>
          </w:rPr>
          <m:t>100%</m:t>
        </m:r>
      </m:oMath>
      <w:r w:rsidR="00310734" w:rsidRPr="00360075">
        <w:rPr>
          <w:rFonts w:ascii="Times New Roman" w:hAnsi="Times New Roman" w:cs="Times New Roman"/>
          <w:sz w:val="28"/>
          <w:szCs w:val="28"/>
        </w:rPr>
        <w:t>=</w:t>
      </w:r>
      <w:r w:rsidR="00310734" w:rsidRPr="00360075">
        <w:rPr>
          <w:rFonts w:ascii="Times New Roman" w:hAnsi="Times New Roman" w:cs="Times New Roman"/>
          <w:sz w:val="28"/>
          <w:szCs w:val="28"/>
          <w:lang w:val="en-US"/>
        </w:rPr>
        <w:t>V</w:t>
      </w:r>
      <w:r w:rsidR="00310734" w:rsidRPr="00360075">
        <w:rPr>
          <w:rFonts w:ascii="Times New Roman" w:hAnsi="Times New Roman" w:cs="Times New Roman"/>
          <w:sz w:val="28"/>
          <w:szCs w:val="28"/>
        </w:rPr>
        <w:tab/>
      </w:r>
      <w:r w:rsidR="00310734" w:rsidRPr="00360075">
        <w:rPr>
          <w:rFonts w:ascii="Times New Roman" w:hAnsi="Times New Roman" w:cs="Times New Roman"/>
          <w:sz w:val="28"/>
          <w:szCs w:val="28"/>
        </w:rPr>
        <w:tab/>
      </w:r>
      <w:r w:rsidR="00310734" w:rsidRPr="00360075">
        <w:rPr>
          <w:rFonts w:ascii="Times New Roman" w:hAnsi="Times New Roman" w:cs="Times New Roman"/>
          <w:sz w:val="28"/>
          <w:szCs w:val="28"/>
        </w:rPr>
        <w:tab/>
      </w:r>
      <w:r w:rsidR="00310734" w:rsidRPr="00360075">
        <w:rPr>
          <w:rFonts w:ascii="Times New Roman" w:hAnsi="Times New Roman" w:cs="Times New Roman"/>
          <w:sz w:val="28"/>
          <w:szCs w:val="28"/>
        </w:rPr>
        <w:tab/>
      </w:r>
      <w:r w:rsidR="001B4492">
        <w:rPr>
          <w:rFonts w:ascii="Times New Roman" w:hAnsi="Times New Roman" w:cs="Times New Roman"/>
          <w:sz w:val="28"/>
          <w:szCs w:val="28"/>
        </w:rPr>
        <w:t xml:space="preserve">                     </w:t>
      </w:r>
      <w:r w:rsidR="00310734" w:rsidRPr="00360075">
        <w:rPr>
          <w:rFonts w:ascii="Times New Roman" w:hAnsi="Times New Roman" w:cs="Times New Roman"/>
          <w:sz w:val="28"/>
          <w:szCs w:val="28"/>
        </w:rPr>
        <w:t>(1)</w:t>
      </w:r>
    </w:p>
    <w:p w14:paraId="7F0AB21B" w14:textId="77777777" w:rsidR="006C7518" w:rsidRPr="00360075" w:rsidRDefault="006C7518" w:rsidP="00360075">
      <w:pPr>
        <w:tabs>
          <w:tab w:val="left" w:pos="993"/>
        </w:tabs>
        <w:spacing w:after="0" w:line="240" w:lineRule="auto"/>
        <w:ind w:firstLine="567"/>
        <w:jc w:val="both"/>
        <w:rPr>
          <w:rFonts w:ascii="Times New Roman" w:hAnsi="Times New Roman" w:cs="Times New Roman"/>
          <w:sz w:val="28"/>
          <w:szCs w:val="28"/>
        </w:rPr>
      </w:pPr>
    </w:p>
    <w:p w14:paraId="585FB483" w14:textId="77777777" w:rsidR="00310734" w:rsidRPr="00360075" w:rsidRDefault="00D900A2" w:rsidP="00D900A2">
      <w:pPr>
        <w:tabs>
          <w:tab w:val="left" w:pos="993"/>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где </w:t>
      </w:r>
      <m:oMath>
        <m:r>
          <w:rPr>
            <w:rFonts w:ascii="Cambria Math" w:hAnsi="Cambria Math" w:cs="Times New Roman"/>
            <w:sz w:val="28"/>
            <w:szCs w:val="28"/>
          </w:rPr>
          <m:t>σ</m:t>
        </m:r>
      </m:oMath>
      <w:r w:rsidR="00310734" w:rsidRPr="00360075">
        <w:rPr>
          <w:rFonts w:ascii="Times New Roman" w:hAnsi="Times New Roman" w:cs="Times New Roman"/>
          <w:sz w:val="28"/>
          <w:szCs w:val="28"/>
        </w:rPr>
        <w:t xml:space="preserve"> – среднее квадратическое отклонение ряда распределения;</w:t>
      </w:r>
    </w:p>
    <w:p w14:paraId="6A9CFC59" w14:textId="2684D90C" w:rsidR="00310734" w:rsidRPr="00360075" w:rsidRDefault="00310734" w:rsidP="00360075">
      <w:pPr>
        <w:tabs>
          <w:tab w:val="left" w:pos="993"/>
        </w:tabs>
        <w:spacing w:after="0" w:line="240" w:lineRule="auto"/>
        <w:ind w:firstLine="454"/>
        <w:jc w:val="both"/>
        <w:rPr>
          <w:rFonts w:ascii="Times New Roman" w:hAnsi="Times New Roman" w:cs="Times New Roman"/>
          <w:sz w:val="28"/>
          <w:szCs w:val="28"/>
        </w:rPr>
      </w:pPr>
      <w:r w:rsidRPr="00360075">
        <w:rPr>
          <w:rFonts w:ascii="Times New Roman" w:hAnsi="Times New Roman" w:cs="Times New Roman"/>
          <w:sz w:val="28"/>
          <w:szCs w:val="28"/>
        </w:rPr>
        <w:t>х</w:t>
      </w:r>
      <w:r w:rsidRPr="00360075">
        <w:rPr>
          <w:rFonts w:ascii="Times New Roman" w:hAnsi="Times New Roman" w:cs="Times New Roman"/>
          <w:sz w:val="28"/>
          <w:szCs w:val="28"/>
          <w:vertAlign w:val="subscript"/>
        </w:rPr>
        <w:t>ср</w:t>
      </w:r>
      <w:r w:rsidRPr="00360075">
        <w:rPr>
          <w:rFonts w:ascii="Times New Roman" w:hAnsi="Times New Roman" w:cs="Times New Roman"/>
          <w:sz w:val="28"/>
          <w:szCs w:val="28"/>
        </w:rPr>
        <w:t xml:space="preserve"> – среднее арифметическое</w:t>
      </w:r>
      <w:r w:rsidR="00322812">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001C2EFB" w:rsidRPr="00360075">
        <w:rPr>
          <w:rFonts w:ascii="Times New Roman" w:hAnsi="Times New Roman" w:cs="Times New Roman"/>
          <w:sz w:val="28"/>
          <w:szCs w:val="28"/>
        </w:rPr>
        <w:t>16</w:t>
      </w:r>
      <w:r w:rsidR="00BA6E1E">
        <w:rPr>
          <w:rFonts w:ascii="Times New Roman" w:hAnsi="Times New Roman" w:cs="Times New Roman"/>
          <w:sz w:val="28"/>
          <w:szCs w:val="28"/>
        </w:rPr>
        <w:t>2</w:t>
      </w:r>
      <w:r w:rsidR="00322812">
        <w:rPr>
          <w:rFonts w:ascii="Times New Roman" w:hAnsi="Times New Roman" w:cs="Times New Roman"/>
          <w:sz w:val="28"/>
          <w:szCs w:val="28"/>
        </w:rPr>
        <w:t>, с. 205</w:t>
      </w:r>
      <w:r w:rsidRPr="00360075">
        <w:rPr>
          <w:rFonts w:ascii="Times New Roman" w:hAnsi="Times New Roman" w:cs="Times New Roman"/>
          <w:sz w:val="28"/>
          <w:szCs w:val="28"/>
        </w:rPr>
        <w:sym w:font="Symbol" w:char="F05D"/>
      </w:r>
      <w:r w:rsidR="001C2EFB" w:rsidRPr="00360075">
        <w:rPr>
          <w:rFonts w:ascii="Times New Roman" w:hAnsi="Times New Roman" w:cs="Times New Roman"/>
          <w:sz w:val="28"/>
          <w:szCs w:val="28"/>
        </w:rPr>
        <w:t>.</w:t>
      </w:r>
    </w:p>
    <w:p w14:paraId="2389DEB7" w14:textId="12C42E00" w:rsidR="00310734" w:rsidRPr="00360075" w:rsidRDefault="00310734" w:rsidP="00D900A2">
      <w:pPr>
        <w:tabs>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значениям полученных коэффициентов вариации все группы домохозяйств с детьми можно считать неоднородными, т.к. верхний предел величины коэффициента, при котором совокупность признается </w:t>
      </w:r>
      <w:r w:rsidR="00CD074B" w:rsidRPr="00360075">
        <w:rPr>
          <w:rFonts w:ascii="Times New Roman" w:hAnsi="Times New Roman" w:cs="Times New Roman"/>
          <w:sz w:val="28"/>
          <w:szCs w:val="28"/>
        </w:rPr>
        <w:t>однородной, составляет</w:t>
      </w:r>
      <w:r w:rsidRPr="00360075">
        <w:rPr>
          <w:rFonts w:ascii="Times New Roman" w:hAnsi="Times New Roman" w:cs="Times New Roman"/>
          <w:sz w:val="28"/>
          <w:szCs w:val="28"/>
        </w:rPr>
        <w:t xml:space="preserve"> 33%. Ближе других приближается к порогу однородности группа с 4 </w:t>
      </w:r>
      <w:r w:rsidRPr="00DC4490">
        <w:rPr>
          <w:rFonts w:ascii="Times New Roman" w:hAnsi="Times New Roman" w:cs="Times New Roman"/>
          <w:sz w:val="28"/>
          <w:szCs w:val="28"/>
        </w:rPr>
        <w:t>и более детьми, т.к. коэффициент для этой группы 3</w:t>
      </w:r>
      <w:r w:rsidR="002F3412" w:rsidRPr="00DC4490">
        <w:rPr>
          <w:rFonts w:ascii="Times New Roman" w:hAnsi="Times New Roman" w:cs="Times New Roman"/>
          <w:sz w:val="28"/>
          <w:szCs w:val="28"/>
        </w:rPr>
        <w:t>2</w:t>
      </w:r>
      <w:r w:rsidRPr="00DC4490">
        <w:rPr>
          <w:rFonts w:ascii="Times New Roman" w:hAnsi="Times New Roman" w:cs="Times New Roman"/>
          <w:sz w:val="28"/>
          <w:szCs w:val="28"/>
        </w:rPr>
        <w:t>,</w:t>
      </w:r>
      <w:r w:rsidR="002F3412" w:rsidRPr="00DC4490">
        <w:rPr>
          <w:rFonts w:ascii="Times New Roman" w:hAnsi="Times New Roman" w:cs="Times New Roman"/>
          <w:sz w:val="28"/>
          <w:szCs w:val="28"/>
        </w:rPr>
        <w:t>4</w:t>
      </w:r>
      <w:r w:rsidRPr="00DC4490">
        <w:rPr>
          <w:rFonts w:ascii="Times New Roman" w:hAnsi="Times New Roman" w:cs="Times New Roman"/>
          <w:sz w:val="28"/>
          <w:szCs w:val="28"/>
        </w:rPr>
        <w:t>%</w:t>
      </w:r>
      <w:r w:rsidR="001C2EFB" w:rsidRPr="00DC4490">
        <w:rPr>
          <w:rFonts w:ascii="Times New Roman" w:hAnsi="Times New Roman" w:cs="Times New Roman"/>
          <w:sz w:val="28"/>
          <w:szCs w:val="28"/>
        </w:rPr>
        <w:t xml:space="preserve"> [</w:t>
      </w:r>
      <w:r w:rsidR="0087172F" w:rsidRPr="00DC4490">
        <w:rPr>
          <w:rFonts w:ascii="Times New Roman" w:hAnsi="Times New Roman" w:cs="Times New Roman"/>
          <w:sz w:val="28"/>
          <w:szCs w:val="28"/>
        </w:rPr>
        <w:t>16</w:t>
      </w:r>
      <w:r w:rsidR="00BA6E1E" w:rsidRPr="00DC4490">
        <w:rPr>
          <w:rFonts w:ascii="Times New Roman" w:hAnsi="Times New Roman" w:cs="Times New Roman"/>
          <w:sz w:val="28"/>
          <w:szCs w:val="28"/>
        </w:rPr>
        <w:t>3</w:t>
      </w:r>
      <w:r w:rsidR="001C2EFB" w:rsidRPr="00DC4490">
        <w:rPr>
          <w:rFonts w:ascii="Times New Roman" w:hAnsi="Times New Roman" w:cs="Times New Roman"/>
          <w:sz w:val="28"/>
          <w:szCs w:val="28"/>
        </w:rPr>
        <w:t>]</w:t>
      </w:r>
      <w:r w:rsidRPr="00DC4490">
        <w:rPr>
          <w:rFonts w:ascii="Times New Roman" w:hAnsi="Times New Roman" w:cs="Times New Roman"/>
          <w:sz w:val="28"/>
          <w:szCs w:val="28"/>
        </w:rPr>
        <w:t>.</w:t>
      </w:r>
      <w:r w:rsidRPr="00360075">
        <w:rPr>
          <w:rFonts w:ascii="Times New Roman" w:hAnsi="Times New Roman" w:cs="Times New Roman"/>
          <w:sz w:val="28"/>
          <w:szCs w:val="28"/>
        </w:rPr>
        <w:t xml:space="preserve">  </w:t>
      </w:r>
    </w:p>
    <w:p w14:paraId="7B31DA09" w14:textId="77777777" w:rsidR="00310734" w:rsidRPr="00360075" w:rsidRDefault="00310734" w:rsidP="00D900A2">
      <w:pPr>
        <w:tabs>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Показатель асимметрии определяется по формуле </w:t>
      </w:r>
      <w:r w:rsidR="00D900A2">
        <w:rPr>
          <w:rFonts w:ascii="Times New Roman" w:hAnsi="Times New Roman" w:cs="Times New Roman"/>
          <w:sz w:val="28"/>
          <w:szCs w:val="28"/>
        </w:rPr>
        <w:t>(</w:t>
      </w:r>
      <w:r w:rsidRPr="00360075">
        <w:rPr>
          <w:rFonts w:ascii="Times New Roman" w:hAnsi="Times New Roman" w:cs="Times New Roman"/>
          <w:sz w:val="28"/>
          <w:szCs w:val="28"/>
        </w:rPr>
        <w:t>2</w:t>
      </w:r>
      <w:r w:rsidR="00D900A2">
        <w:rPr>
          <w:rFonts w:ascii="Times New Roman" w:hAnsi="Times New Roman" w:cs="Times New Roman"/>
          <w:sz w:val="28"/>
          <w:szCs w:val="28"/>
        </w:rPr>
        <w:t>)</w:t>
      </w:r>
      <w:r w:rsidRPr="00360075">
        <w:rPr>
          <w:rFonts w:ascii="Times New Roman" w:hAnsi="Times New Roman" w:cs="Times New Roman"/>
          <w:sz w:val="28"/>
          <w:szCs w:val="28"/>
        </w:rPr>
        <w:t>:</w:t>
      </w:r>
    </w:p>
    <w:p w14:paraId="42867704" w14:textId="77777777" w:rsidR="00310734" w:rsidRPr="00360075" w:rsidRDefault="00310734" w:rsidP="00360075">
      <w:pPr>
        <w:tabs>
          <w:tab w:val="left" w:pos="993"/>
        </w:tabs>
        <w:spacing w:after="0" w:line="240" w:lineRule="auto"/>
        <w:ind w:firstLine="567"/>
        <w:jc w:val="both"/>
        <w:rPr>
          <w:rFonts w:ascii="Times New Roman" w:hAnsi="Times New Roman" w:cs="Times New Roman"/>
          <w:sz w:val="28"/>
          <w:szCs w:val="28"/>
        </w:rPr>
      </w:pPr>
    </w:p>
    <w:p w14:paraId="3B90B616" w14:textId="1BE05E9B" w:rsidR="00310734" w:rsidRPr="00360075" w:rsidRDefault="00310734" w:rsidP="00D900A2">
      <w:pPr>
        <w:tabs>
          <w:tab w:val="left" w:pos="993"/>
        </w:tabs>
        <w:spacing w:after="0" w:line="240" w:lineRule="auto"/>
        <w:ind w:firstLine="3402"/>
        <w:jc w:val="center"/>
        <w:rPr>
          <w:rFonts w:ascii="Times New Roman" w:hAnsi="Times New Roman" w:cs="Times New Roman"/>
          <w:sz w:val="28"/>
          <w:szCs w:val="28"/>
        </w:rPr>
      </w:pPr>
      <w:r w:rsidRPr="00360075">
        <w:rPr>
          <w:rFonts w:ascii="Times New Roman" w:hAnsi="Times New Roman" w:cs="Times New Roman"/>
          <w:sz w:val="28"/>
          <w:szCs w:val="28"/>
          <w:lang w:val="en-US"/>
        </w:rPr>
        <w:t>As</w:t>
      </w:r>
      <w:r w:rsidRPr="00360075">
        <w:rPr>
          <w:rFonts w:ascii="Times New Roman" w:hAnsi="Times New Roman" w:cs="Times New Roman"/>
          <w:sz w:val="28"/>
          <w:szCs w:val="28"/>
        </w:rPr>
        <w:t>=(</w:t>
      </w:r>
      <w:r w:rsidRPr="00360075">
        <w:rPr>
          <w:rFonts w:ascii="Times New Roman" w:hAnsi="Times New Roman" w:cs="Times New Roman"/>
          <w:sz w:val="28"/>
          <w:szCs w:val="28"/>
          <w:lang w:val="en-US"/>
        </w:rPr>
        <w:t>x</w:t>
      </w:r>
      <w:r w:rsidRPr="00360075">
        <w:rPr>
          <w:rFonts w:ascii="Times New Roman" w:hAnsi="Times New Roman" w:cs="Times New Roman"/>
          <w:sz w:val="28"/>
          <w:szCs w:val="28"/>
          <w:vertAlign w:val="subscript"/>
        </w:rPr>
        <w:t>ср</w:t>
      </w:r>
      <w:r w:rsidRPr="00360075">
        <w:rPr>
          <w:rFonts w:ascii="Times New Roman" w:hAnsi="Times New Roman" w:cs="Times New Roman"/>
          <w:sz w:val="28"/>
          <w:szCs w:val="28"/>
        </w:rPr>
        <w:t>-</w:t>
      </w:r>
      <w:r w:rsidRPr="00360075">
        <w:rPr>
          <w:rFonts w:ascii="Times New Roman" w:hAnsi="Times New Roman" w:cs="Times New Roman"/>
          <w:sz w:val="28"/>
          <w:szCs w:val="28"/>
          <w:lang w:val="en-US"/>
        </w:rPr>
        <w:t>Mo</w:t>
      </w:r>
      <w:r w:rsidRPr="00360075">
        <w:rPr>
          <w:rFonts w:ascii="Times New Roman" w:hAnsi="Times New Roman" w:cs="Times New Roman"/>
          <w:sz w:val="28"/>
          <w:szCs w:val="28"/>
        </w:rPr>
        <w:t>)/</w:t>
      </w:r>
      <m:oMath>
        <m:r>
          <w:rPr>
            <w:rFonts w:ascii="Cambria Math" w:hAnsi="Cambria Math" w:cs="Times New Roman"/>
            <w:sz w:val="28"/>
            <w:szCs w:val="28"/>
          </w:rPr>
          <m:t>σ</m:t>
        </m:r>
      </m:oMath>
      <w:r w:rsidRPr="00360075">
        <w:rPr>
          <w:rFonts w:ascii="Times New Roman" w:hAnsi="Times New Roman" w:cs="Times New Roman"/>
          <w:sz w:val="28"/>
          <w:szCs w:val="28"/>
        </w:rPr>
        <w:t>,</w:t>
      </w:r>
      <w:r w:rsidRPr="00360075">
        <w:rPr>
          <w:rFonts w:ascii="Times New Roman" w:hAnsi="Times New Roman" w:cs="Times New Roman"/>
          <w:sz w:val="28"/>
          <w:szCs w:val="28"/>
        </w:rPr>
        <w:tab/>
      </w:r>
      <w:r w:rsidRPr="00360075">
        <w:rPr>
          <w:rFonts w:ascii="Times New Roman" w:hAnsi="Times New Roman" w:cs="Times New Roman"/>
          <w:sz w:val="28"/>
          <w:szCs w:val="28"/>
        </w:rPr>
        <w:tab/>
      </w:r>
      <w:r w:rsidRPr="00360075">
        <w:rPr>
          <w:rFonts w:ascii="Times New Roman" w:hAnsi="Times New Roman" w:cs="Times New Roman"/>
          <w:sz w:val="28"/>
          <w:szCs w:val="28"/>
        </w:rPr>
        <w:tab/>
      </w:r>
      <w:r w:rsidR="001B4492">
        <w:rPr>
          <w:rFonts w:ascii="Times New Roman" w:hAnsi="Times New Roman" w:cs="Times New Roman"/>
          <w:sz w:val="28"/>
          <w:szCs w:val="28"/>
        </w:rPr>
        <w:t xml:space="preserve">                               </w:t>
      </w:r>
      <w:r w:rsidRPr="00360075">
        <w:rPr>
          <w:rFonts w:ascii="Times New Roman" w:hAnsi="Times New Roman" w:cs="Times New Roman"/>
          <w:sz w:val="28"/>
          <w:szCs w:val="28"/>
        </w:rPr>
        <w:t>(2)</w:t>
      </w:r>
    </w:p>
    <w:p w14:paraId="39A63778" w14:textId="77777777" w:rsidR="00310734" w:rsidRPr="00360075" w:rsidRDefault="00310734" w:rsidP="00360075">
      <w:pPr>
        <w:tabs>
          <w:tab w:val="left" w:pos="993"/>
        </w:tabs>
        <w:spacing w:after="0" w:line="240" w:lineRule="auto"/>
        <w:ind w:firstLine="567"/>
        <w:jc w:val="center"/>
        <w:rPr>
          <w:rFonts w:ascii="Times New Roman" w:hAnsi="Times New Roman" w:cs="Times New Roman"/>
          <w:sz w:val="28"/>
          <w:szCs w:val="28"/>
        </w:rPr>
      </w:pPr>
    </w:p>
    <w:p w14:paraId="38AAC964" w14:textId="77777777" w:rsidR="00310734" w:rsidRPr="00360075" w:rsidRDefault="00D900A2" w:rsidP="00D900A2">
      <w:pPr>
        <w:tabs>
          <w:tab w:val="left" w:pos="993"/>
        </w:tabs>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 xml:space="preserve">где </m:t>
        </m:r>
        <m:r>
          <w:rPr>
            <w:rFonts w:ascii="Cambria Math" w:hAnsi="Cambria Math" w:cs="Times New Roman"/>
            <w:sz w:val="28"/>
            <w:szCs w:val="28"/>
          </w:rPr>
          <m:t>σ</m:t>
        </m:r>
      </m:oMath>
      <w:r w:rsidR="00310734" w:rsidRPr="00360075">
        <w:rPr>
          <w:rFonts w:ascii="Times New Roman" w:hAnsi="Times New Roman" w:cs="Times New Roman"/>
          <w:sz w:val="28"/>
          <w:szCs w:val="28"/>
        </w:rPr>
        <w:t xml:space="preserve"> – среднее квадратическое отклонение ряда распределения;</w:t>
      </w:r>
    </w:p>
    <w:p w14:paraId="0AFCD028" w14:textId="77777777" w:rsidR="00310734" w:rsidRPr="00360075" w:rsidRDefault="00310734" w:rsidP="00D900A2">
      <w:pPr>
        <w:pStyle w:val="a3"/>
        <w:tabs>
          <w:tab w:val="left" w:pos="993"/>
        </w:tabs>
        <w:ind w:left="454"/>
        <w:jc w:val="both"/>
        <w:rPr>
          <w:sz w:val="28"/>
          <w:szCs w:val="28"/>
        </w:rPr>
      </w:pPr>
      <w:r w:rsidRPr="00360075">
        <w:rPr>
          <w:sz w:val="28"/>
          <w:szCs w:val="28"/>
        </w:rPr>
        <w:t>х</w:t>
      </w:r>
      <w:r w:rsidRPr="00360075">
        <w:rPr>
          <w:sz w:val="28"/>
          <w:szCs w:val="28"/>
          <w:vertAlign w:val="subscript"/>
        </w:rPr>
        <w:t>ср</w:t>
      </w:r>
      <w:r w:rsidRPr="00360075">
        <w:rPr>
          <w:sz w:val="28"/>
          <w:szCs w:val="28"/>
        </w:rPr>
        <w:t xml:space="preserve"> – среднее арифметическое;</w:t>
      </w:r>
    </w:p>
    <w:p w14:paraId="1FCA454E" w14:textId="76B3BAAA" w:rsidR="00310734" w:rsidRPr="00360075" w:rsidRDefault="00310734" w:rsidP="00D900A2">
      <w:pPr>
        <w:pStyle w:val="a3"/>
        <w:tabs>
          <w:tab w:val="left" w:pos="993"/>
        </w:tabs>
        <w:ind w:left="454"/>
        <w:jc w:val="both"/>
        <w:rPr>
          <w:sz w:val="28"/>
          <w:szCs w:val="28"/>
        </w:rPr>
      </w:pPr>
      <w:r w:rsidRPr="00360075">
        <w:rPr>
          <w:sz w:val="28"/>
          <w:szCs w:val="28"/>
          <w:lang w:val="en-US"/>
        </w:rPr>
        <w:t>Mo</w:t>
      </w:r>
      <w:r w:rsidR="001B4492">
        <w:rPr>
          <w:sz w:val="28"/>
          <w:szCs w:val="28"/>
        </w:rPr>
        <w:t xml:space="preserve"> </w:t>
      </w:r>
      <w:r w:rsidR="00D900A2">
        <w:rPr>
          <w:sz w:val="28"/>
          <w:szCs w:val="28"/>
        </w:rPr>
        <w:t>–</w:t>
      </w:r>
      <w:r w:rsidR="001B4492">
        <w:rPr>
          <w:sz w:val="28"/>
          <w:szCs w:val="28"/>
        </w:rPr>
        <w:t xml:space="preserve"> </w:t>
      </w:r>
      <w:r w:rsidRPr="00360075">
        <w:rPr>
          <w:sz w:val="28"/>
          <w:szCs w:val="28"/>
        </w:rPr>
        <w:t>мода</w:t>
      </w:r>
      <w:r w:rsidR="00D900A2">
        <w:rPr>
          <w:sz w:val="28"/>
          <w:szCs w:val="28"/>
        </w:rPr>
        <w:t>.</w:t>
      </w:r>
    </w:p>
    <w:p w14:paraId="2DD192B6" w14:textId="77777777" w:rsidR="00310734" w:rsidRPr="00360075" w:rsidRDefault="00310734" w:rsidP="00D900A2">
      <w:pPr>
        <w:tabs>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Что касается коэффициента асимметрии, то согласно статистическим канонам, при значении выше 0,5 (независимо от знака) она считается значительной, а меньше 0,25 незначительной. Согласно этому критерию для распределения домохозяйств с </w:t>
      </w:r>
      <w:r w:rsidR="00A95CA0">
        <w:rPr>
          <w:rFonts w:ascii="Times New Roman" w:hAnsi="Times New Roman" w:cs="Times New Roman"/>
          <w:sz w:val="28"/>
          <w:szCs w:val="28"/>
        </w:rPr>
        <w:t xml:space="preserve">двумя детьми </w:t>
      </w:r>
      <w:r w:rsidRPr="00360075">
        <w:rPr>
          <w:rFonts w:ascii="Times New Roman" w:hAnsi="Times New Roman" w:cs="Times New Roman"/>
          <w:sz w:val="28"/>
          <w:szCs w:val="28"/>
        </w:rPr>
        <w:t xml:space="preserve">значение коэффициента асимметрии </w:t>
      </w:r>
      <w:r w:rsidR="00A95CA0">
        <w:rPr>
          <w:rFonts w:ascii="Times New Roman" w:hAnsi="Times New Roman" w:cs="Times New Roman"/>
          <w:sz w:val="28"/>
          <w:szCs w:val="28"/>
        </w:rPr>
        <w:t xml:space="preserve">удовлетворяет значению нормы и </w:t>
      </w:r>
      <w:r w:rsidRPr="00360075">
        <w:rPr>
          <w:rFonts w:ascii="Times New Roman" w:hAnsi="Times New Roman" w:cs="Times New Roman"/>
          <w:sz w:val="28"/>
          <w:szCs w:val="28"/>
        </w:rPr>
        <w:t>0,2</w:t>
      </w:r>
      <w:r w:rsidR="00A95CA0">
        <w:rPr>
          <w:rFonts w:ascii="Times New Roman" w:hAnsi="Times New Roman" w:cs="Times New Roman"/>
          <w:sz w:val="28"/>
          <w:szCs w:val="28"/>
        </w:rPr>
        <w:t>4</w:t>
      </w:r>
      <w:r w:rsidRPr="00360075">
        <w:rPr>
          <w:rFonts w:ascii="Times New Roman" w:hAnsi="Times New Roman" w:cs="Times New Roman"/>
          <w:sz w:val="28"/>
          <w:szCs w:val="28"/>
        </w:rPr>
        <w:t xml:space="preserve">. Самая значительная асимметрия характерна для домохозяйств с четырьмя и более детьми </w:t>
      </w:r>
      <w:r w:rsidR="00A95CA0">
        <w:rPr>
          <w:rFonts w:ascii="Times New Roman" w:hAnsi="Times New Roman" w:cs="Times New Roman"/>
          <w:sz w:val="28"/>
          <w:szCs w:val="28"/>
        </w:rPr>
        <w:t xml:space="preserve">0,49 </w:t>
      </w:r>
      <w:r w:rsidRPr="00360075">
        <w:rPr>
          <w:rFonts w:ascii="Times New Roman" w:hAnsi="Times New Roman" w:cs="Times New Roman"/>
          <w:sz w:val="28"/>
          <w:szCs w:val="28"/>
        </w:rPr>
        <w:t xml:space="preserve">и </w:t>
      </w:r>
      <w:r w:rsidR="00A95CA0">
        <w:rPr>
          <w:rFonts w:ascii="Times New Roman" w:hAnsi="Times New Roman" w:cs="Times New Roman"/>
          <w:sz w:val="28"/>
          <w:szCs w:val="28"/>
        </w:rPr>
        <w:t xml:space="preserve">для всех домохозяйств с детьми 0.38. </w:t>
      </w:r>
    </w:p>
    <w:p w14:paraId="5BF60DA2" w14:textId="77777777" w:rsidR="00310734" w:rsidRPr="00360075" w:rsidRDefault="00310734" w:rsidP="00D900A2">
      <w:pPr>
        <w:tabs>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Характеризуя разные совокупности домохозяйств с детьми, можно сделать следующие выводы:</w:t>
      </w:r>
    </w:p>
    <w:p w14:paraId="0975DE91" w14:textId="235AA749" w:rsidR="00310734" w:rsidRPr="00360075" w:rsidRDefault="00310734" w:rsidP="007B5198">
      <w:pPr>
        <w:pStyle w:val="a3"/>
        <w:numPr>
          <w:ilvl w:val="0"/>
          <w:numId w:val="45"/>
        </w:numPr>
        <w:tabs>
          <w:tab w:val="left" w:pos="567"/>
          <w:tab w:val="left" w:pos="993"/>
        </w:tabs>
        <w:ind w:left="0" w:firstLine="709"/>
        <w:jc w:val="both"/>
        <w:rPr>
          <w:sz w:val="28"/>
          <w:szCs w:val="28"/>
        </w:rPr>
      </w:pPr>
      <w:r w:rsidRPr="00360075">
        <w:rPr>
          <w:sz w:val="28"/>
          <w:szCs w:val="28"/>
        </w:rPr>
        <w:t xml:space="preserve">Домохозяйства с тремя и четырьмя детьми характеризуются правосторонним сдвигом распределения по размеру среднедушевого дохода, использованного на потребление, относительно распределения, представляющего группу домохозяйств с детьми в целом. Оба типа домохозяйств отличаются неоднородностью, но коэффициент вариации для домохозяйств с четырьмя детьми ближе к границе однородности, т.е. совокупность почти однородна. При этом группа имеет более выраженную асимметрию. Фактически это означает, что большую часть группы составляют однородные малообеспеченные домохозяйства, распределение которых по уровню </w:t>
      </w:r>
      <w:r w:rsidR="00CD074B" w:rsidRPr="00360075">
        <w:rPr>
          <w:sz w:val="28"/>
          <w:szCs w:val="28"/>
        </w:rPr>
        <w:t>дохода,</w:t>
      </w:r>
      <w:r w:rsidRPr="00360075">
        <w:rPr>
          <w:sz w:val="28"/>
          <w:szCs w:val="28"/>
        </w:rPr>
        <w:t xml:space="preserve"> использованного </w:t>
      </w:r>
      <w:r w:rsidR="00CD074B" w:rsidRPr="00360075">
        <w:rPr>
          <w:sz w:val="28"/>
          <w:szCs w:val="28"/>
        </w:rPr>
        <w:t>на потребление,</w:t>
      </w:r>
      <w:r w:rsidRPr="00360075">
        <w:rPr>
          <w:sz w:val="28"/>
          <w:szCs w:val="28"/>
        </w:rPr>
        <w:t xml:space="preserve"> имеет значительную правостороннюю асимметрию. </w:t>
      </w:r>
    </w:p>
    <w:p w14:paraId="09E80492" w14:textId="77777777" w:rsidR="00310734" w:rsidRPr="00360075" w:rsidRDefault="00310734" w:rsidP="007B5198">
      <w:pPr>
        <w:pStyle w:val="a3"/>
        <w:numPr>
          <w:ilvl w:val="0"/>
          <w:numId w:val="45"/>
        </w:numPr>
        <w:tabs>
          <w:tab w:val="left" w:pos="567"/>
          <w:tab w:val="left" w:pos="993"/>
        </w:tabs>
        <w:ind w:left="0" w:firstLine="709"/>
        <w:jc w:val="both"/>
        <w:rPr>
          <w:sz w:val="28"/>
          <w:szCs w:val="28"/>
        </w:rPr>
      </w:pPr>
      <w:r w:rsidRPr="00360075">
        <w:rPr>
          <w:sz w:val="28"/>
          <w:szCs w:val="28"/>
        </w:rPr>
        <w:t xml:space="preserve">Домохозяйства с одним ребенком и двумя детьми характеризуются левосторонним сдвигом, как и вся группа домохозяйств с детьми. Эти группы имеют более высокий уровень доходов, использованных на потребление в целом по группам по сравнению с распределением, представляющим группу домохозяйств в целом. Домохозяйства с одним ребенком и двумя детьми имеют </w:t>
      </w:r>
      <w:r w:rsidRPr="00DC4490">
        <w:rPr>
          <w:sz w:val="28"/>
          <w:szCs w:val="28"/>
        </w:rPr>
        <w:t>значение коэффициента асимметрии 0,2</w:t>
      </w:r>
      <w:r w:rsidR="00A95CA0" w:rsidRPr="00DC4490">
        <w:rPr>
          <w:sz w:val="28"/>
          <w:szCs w:val="28"/>
        </w:rPr>
        <w:t>6 и 0,24</w:t>
      </w:r>
      <w:r w:rsidRPr="00DC4490">
        <w:rPr>
          <w:sz w:val="28"/>
          <w:szCs w:val="28"/>
        </w:rPr>
        <w:t xml:space="preserve"> соответственно, что означает,</w:t>
      </w:r>
      <w:r w:rsidRPr="00360075">
        <w:rPr>
          <w:sz w:val="28"/>
          <w:szCs w:val="28"/>
        </w:rPr>
        <w:t xml:space="preserve"> что распределение близко к нормальному статистическому распределению. При этом коэффициент вариации высокий, что говорит о неоднородности этой группы по доходам. </w:t>
      </w:r>
    </w:p>
    <w:p w14:paraId="250408BE" w14:textId="77777777"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Соотношение между величиной прожиточного минимума и основными показателями доходов, использованных на потребление, как правило, используется для оценки реальной покупательной способности населения </w:t>
      </w:r>
      <w:r w:rsidRPr="00360075">
        <w:rPr>
          <w:rFonts w:ascii="Times New Roman" w:hAnsi="Times New Roman" w:cs="Times New Roman"/>
          <w:sz w:val="28"/>
          <w:szCs w:val="28"/>
        </w:rPr>
        <w:sym w:font="Symbol" w:char="F05B"/>
      </w:r>
      <w:r w:rsidR="003F6278" w:rsidRPr="00360075">
        <w:rPr>
          <w:rFonts w:ascii="Times New Roman" w:hAnsi="Times New Roman" w:cs="Times New Roman"/>
          <w:sz w:val="28"/>
          <w:szCs w:val="28"/>
        </w:rPr>
        <w:t>16</w:t>
      </w:r>
      <w:r w:rsidR="00BA6E1E">
        <w:rPr>
          <w:rFonts w:ascii="Times New Roman" w:hAnsi="Times New Roman" w:cs="Times New Roman"/>
          <w:sz w:val="28"/>
          <w:szCs w:val="28"/>
        </w:rPr>
        <w:t>4</w:t>
      </w:r>
      <w:r w:rsidRPr="00360075">
        <w:rPr>
          <w:rFonts w:ascii="Times New Roman" w:hAnsi="Times New Roman" w:cs="Times New Roman"/>
          <w:sz w:val="28"/>
          <w:szCs w:val="28"/>
        </w:rPr>
        <w:sym w:font="Symbol" w:char="F05D"/>
      </w:r>
      <w:r w:rsidR="003F6278" w:rsidRPr="00360075">
        <w:rPr>
          <w:rFonts w:ascii="Times New Roman" w:hAnsi="Times New Roman" w:cs="Times New Roman"/>
          <w:sz w:val="28"/>
          <w:szCs w:val="28"/>
        </w:rPr>
        <w:t>.</w:t>
      </w:r>
    </w:p>
    <w:p w14:paraId="26D0213D" w14:textId="77777777"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Нельзя не отметить, что в данном случае величина прожиточного минимума является мерой, представляющей минимальную потребительскую корзину, в нашем случае для физиологического выживания человека </w:t>
      </w:r>
      <w:r w:rsidRPr="00360075">
        <w:rPr>
          <w:rFonts w:ascii="Times New Roman" w:hAnsi="Times New Roman" w:cs="Times New Roman"/>
          <w:sz w:val="28"/>
          <w:szCs w:val="28"/>
        </w:rPr>
        <w:sym w:font="Symbol" w:char="F05B"/>
      </w:r>
      <w:r w:rsidR="003F6278" w:rsidRPr="00360075">
        <w:rPr>
          <w:rFonts w:ascii="Times New Roman" w:hAnsi="Times New Roman" w:cs="Times New Roman"/>
          <w:sz w:val="28"/>
          <w:szCs w:val="28"/>
        </w:rPr>
        <w:t>16</w:t>
      </w:r>
      <w:r w:rsidR="00BA6E1E">
        <w:rPr>
          <w:rFonts w:ascii="Times New Roman" w:hAnsi="Times New Roman" w:cs="Times New Roman"/>
          <w:sz w:val="28"/>
          <w:szCs w:val="28"/>
        </w:rPr>
        <w:t>5</w:t>
      </w:r>
      <w:r w:rsidRPr="00360075">
        <w:rPr>
          <w:rFonts w:ascii="Times New Roman" w:hAnsi="Times New Roman" w:cs="Times New Roman"/>
          <w:sz w:val="28"/>
          <w:szCs w:val="28"/>
        </w:rPr>
        <w:sym w:font="Symbol" w:char="F05D"/>
      </w:r>
      <w:r w:rsidR="003F6278" w:rsidRPr="00360075">
        <w:rPr>
          <w:rFonts w:ascii="Times New Roman" w:hAnsi="Times New Roman" w:cs="Times New Roman"/>
          <w:sz w:val="28"/>
          <w:szCs w:val="28"/>
        </w:rPr>
        <w:t>.</w:t>
      </w:r>
    </w:p>
    <w:p w14:paraId="1997EE30" w14:textId="3F47E93B"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Величина прожиточного минимума в настоящее время определяется по весьма спорной методике, в которой рассчитывается продовольственная корзина из 48 продуктов и приравнивается к 55%</w:t>
      </w:r>
      <w:r w:rsidR="00DC4490">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003F6278" w:rsidRPr="00360075">
        <w:rPr>
          <w:rFonts w:ascii="Times New Roman" w:hAnsi="Times New Roman" w:cs="Times New Roman"/>
          <w:sz w:val="28"/>
          <w:szCs w:val="28"/>
        </w:rPr>
        <w:t>16</w:t>
      </w:r>
      <w:r w:rsidR="00BA6E1E">
        <w:rPr>
          <w:rFonts w:ascii="Times New Roman" w:hAnsi="Times New Roman" w:cs="Times New Roman"/>
          <w:sz w:val="28"/>
          <w:szCs w:val="28"/>
        </w:rPr>
        <w:t>6</w:t>
      </w:r>
      <w:r w:rsidRPr="00360075">
        <w:rPr>
          <w:rFonts w:ascii="Times New Roman" w:hAnsi="Times New Roman" w:cs="Times New Roman"/>
          <w:sz w:val="28"/>
          <w:szCs w:val="28"/>
        </w:rPr>
        <w:sym w:font="Symbol" w:char="F05D"/>
      </w:r>
      <w:r w:rsidR="003F6278" w:rsidRPr="00360075">
        <w:rPr>
          <w:rFonts w:ascii="Times New Roman" w:hAnsi="Times New Roman" w:cs="Times New Roman"/>
          <w:sz w:val="28"/>
          <w:szCs w:val="28"/>
        </w:rPr>
        <w:t xml:space="preserve">. </w:t>
      </w:r>
      <w:r w:rsidRPr="00360075">
        <w:rPr>
          <w:rFonts w:ascii="Times New Roman" w:hAnsi="Times New Roman" w:cs="Times New Roman"/>
          <w:sz w:val="28"/>
          <w:szCs w:val="28"/>
        </w:rPr>
        <w:t xml:space="preserve">Остальная часть потребительских расходов определяется как другие </w:t>
      </w:r>
      <w:r w:rsidR="00CD074B" w:rsidRPr="00360075">
        <w:rPr>
          <w:rFonts w:ascii="Times New Roman" w:hAnsi="Times New Roman" w:cs="Times New Roman"/>
          <w:sz w:val="28"/>
          <w:szCs w:val="28"/>
        </w:rPr>
        <w:t>45% несмотря на то, что</w:t>
      </w:r>
      <w:r w:rsidRPr="00360075">
        <w:rPr>
          <w:rFonts w:ascii="Times New Roman" w:hAnsi="Times New Roman" w:cs="Times New Roman"/>
          <w:sz w:val="28"/>
          <w:szCs w:val="28"/>
        </w:rPr>
        <w:t xml:space="preserve"> даже у первой квинтильной группы эта величина составляет 55%</w:t>
      </w:r>
      <w:r w:rsidR="00DC4490">
        <w:rPr>
          <w:rFonts w:ascii="Times New Roman" w:hAnsi="Times New Roman" w:cs="Times New Roman"/>
          <w:sz w:val="28"/>
          <w:szCs w:val="28"/>
        </w:rPr>
        <w:t xml:space="preserve"> </w:t>
      </w:r>
      <w:r w:rsidRPr="00360075">
        <w:rPr>
          <w:rFonts w:ascii="Times New Roman" w:hAnsi="Times New Roman" w:cs="Times New Roman"/>
          <w:sz w:val="28"/>
          <w:szCs w:val="28"/>
        </w:rPr>
        <w:sym w:font="Symbol" w:char="F05B"/>
      </w:r>
      <w:r w:rsidR="003F6278" w:rsidRPr="00360075">
        <w:rPr>
          <w:rFonts w:ascii="Times New Roman" w:hAnsi="Times New Roman" w:cs="Times New Roman"/>
          <w:sz w:val="28"/>
          <w:szCs w:val="28"/>
        </w:rPr>
        <w:t>1</w:t>
      </w:r>
      <w:r w:rsidR="00BA6E1E">
        <w:rPr>
          <w:rFonts w:ascii="Times New Roman" w:hAnsi="Times New Roman" w:cs="Times New Roman"/>
          <w:sz w:val="28"/>
          <w:szCs w:val="28"/>
        </w:rPr>
        <w:t>67</w:t>
      </w:r>
      <w:r w:rsidRPr="00360075">
        <w:rPr>
          <w:rFonts w:ascii="Times New Roman" w:hAnsi="Times New Roman" w:cs="Times New Roman"/>
          <w:sz w:val="28"/>
          <w:szCs w:val="28"/>
        </w:rPr>
        <w:sym w:font="Symbol" w:char="F05D"/>
      </w:r>
      <w:r w:rsidR="003F6278" w:rsidRPr="00360075">
        <w:rPr>
          <w:rFonts w:ascii="Times New Roman" w:hAnsi="Times New Roman" w:cs="Times New Roman"/>
          <w:sz w:val="28"/>
          <w:szCs w:val="28"/>
        </w:rPr>
        <w:t>.</w:t>
      </w:r>
    </w:p>
    <w:p w14:paraId="749976C9" w14:textId="124D2DB5"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то же время, для измерения дифференциации между покупательной способности внутригрупповых доходов эти показатели могут быть использованы.</w:t>
      </w:r>
    </w:p>
    <w:p w14:paraId="3E6EE492" w14:textId="77777777"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связи с этим, нами приняты следующие предпосылки определения дифференциации покупательной способности:</w:t>
      </w:r>
    </w:p>
    <w:p w14:paraId="3F439014" w14:textId="77777777" w:rsidR="00310734" w:rsidRPr="00360075" w:rsidRDefault="00D900A2" w:rsidP="007B5198">
      <w:pPr>
        <w:pStyle w:val="a3"/>
        <w:numPr>
          <w:ilvl w:val="0"/>
          <w:numId w:val="47"/>
        </w:numPr>
        <w:tabs>
          <w:tab w:val="left" w:pos="567"/>
          <w:tab w:val="left" w:pos="993"/>
        </w:tabs>
        <w:ind w:left="0" w:firstLine="709"/>
        <w:jc w:val="both"/>
        <w:rPr>
          <w:sz w:val="28"/>
          <w:szCs w:val="28"/>
        </w:rPr>
      </w:pPr>
      <w:r w:rsidRPr="00360075">
        <w:rPr>
          <w:sz w:val="28"/>
          <w:szCs w:val="28"/>
        </w:rPr>
        <w:t>о</w:t>
      </w:r>
      <w:r w:rsidR="00310734" w:rsidRPr="00360075">
        <w:rPr>
          <w:sz w:val="28"/>
          <w:szCs w:val="28"/>
        </w:rPr>
        <w:t>пределено соотношение основных характеристик ряда распределения (мода, медиана, средняя арифметическая) с величиной прожиточного минимума в соответствующем году или коэффициент соотношения доходов с прожиточным минимумом;</w:t>
      </w:r>
    </w:p>
    <w:p w14:paraId="1DFB1D58" w14:textId="77777777" w:rsidR="00310734" w:rsidRPr="00360075" w:rsidRDefault="00D900A2" w:rsidP="007B5198">
      <w:pPr>
        <w:pStyle w:val="a3"/>
        <w:numPr>
          <w:ilvl w:val="0"/>
          <w:numId w:val="47"/>
        </w:numPr>
        <w:tabs>
          <w:tab w:val="left" w:pos="567"/>
          <w:tab w:val="left" w:pos="993"/>
        </w:tabs>
        <w:ind w:left="0" w:firstLine="709"/>
        <w:jc w:val="both"/>
        <w:rPr>
          <w:sz w:val="28"/>
          <w:szCs w:val="28"/>
        </w:rPr>
      </w:pPr>
      <w:r w:rsidRPr="00360075">
        <w:rPr>
          <w:sz w:val="28"/>
          <w:szCs w:val="28"/>
        </w:rPr>
        <w:t>о</w:t>
      </w:r>
      <w:r w:rsidR="00310734" w:rsidRPr="00360075">
        <w:rPr>
          <w:sz w:val="28"/>
          <w:szCs w:val="28"/>
        </w:rPr>
        <w:t>пределена абсолютная разница между значениями коэффициентов для домохозяйств с одним ребенком и всеми другими группами домохозяйств;</w:t>
      </w:r>
    </w:p>
    <w:p w14:paraId="45A176C9" w14:textId="77777777" w:rsidR="00310734" w:rsidRPr="00360075" w:rsidRDefault="00D900A2" w:rsidP="007B5198">
      <w:pPr>
        <w:pStyle w:val="a3"/>
        <w:numPr>
          <w:ilvl w:val="0"/>
          <w:numId w:val="47"/>
        </w:numPr>
        <w:tabs>
          <w:tab w:val="left" w:pos="567"/>
          <w:tab w:val="left" w:pos="993"/>
        </w:tabs>
        <w:ind w:left="0" w:firstLine="709"/>
        <w:jc w:val="both"/>
        <w:rPr>
          <w:sz w:val="28"/>
          <w:szCs w:val="28"/>
        </w:rPr>
      </w:pPr>
      <w:r w:rsidRPr="00360075">
        <w:rPr>
          <w:sz w:val="28"/>
          <w:szCs w:val="28"/>
        </w:rPr>
        <w:t>о</w:t>
      </w:r>
      <w:r w:rsidR="00310734" w:rsidRPr="00360075">
        <w:rPr>
          <w:sz w:val="28"/>
          <w:szCs w:val="28"/>
        </w:rPr>
        <w:t xml:space="preserve">пределена абсолютная разница между значениями коэффициентов для домохозяйств соседних групп, т.е. с одним и двумя детьми, двумя и тремя детьми, тремя и четырьмя и более детьми. </w:t>
      </w:r>
    </w:p>
    <w:p w14:paraId="5E56D13D" w14:textId="77777777" w:rsidR="00310734" w:rsidRPr="00360075" w:rsidRDefault="00310734" w:rsidP="00D900A2">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Покупательная способность домохозяйств, измеренная как соотношение между показателями доходов и величиной прожиточного минимума, т.е. величины минимальной потребительской корзины повысилась (</w:t>
      </w:r>
      <w:r w:rsidR="006C7518" w:rsidRPr="00360075">
        <w:rPr>
          <w:rFonts w:ascii="Times New Roman" w:hAnsi="Times New Roman" w:cs="Times New Roman"/>
          <w:sz w:val="28"/>
          <w:szCs w:val="28"/>
        </w:rPr>
        <w:t>т</w:t>
      </w:r>
      <w:r w:rsidRPr="00360075">
        <w:rPr>
          <w:rFonts w:ascii="Times New Roman" w:hAnsi="Times New Roman" w:cs="Times New Roman"/>
          <w:sz w:val="28"/>
          <w:szCs w:val="28"/>
        </w:rPr>
        <w:t xml:space="preserve">аблица </w:t>
      </w:r>
      <w:r w:rsidR="003F6278" w:rsidRPr="00360075">
        <w:rPr>
          <w:rFonts w:ascii="Times New Roman" w:hAnsi="Times New Roman" w:cs="Times New Roman"/>
          <w:sz w:val="28"/>
          <w:szCs w:val="28"/>
        </w:rPr>
        <w:t>1</w:t>
      </w:r>
      <w:r w:rsidRPr="00360075">
        <w:rPr>
          <w:rFonts w:ascii="Times New Roman" w:hAnsi="Times New Roman" w:cs="Times New Roman"/>
          <w:sz w:val="28"/>
          <w:szCs w:val="28"/>
        </w:rPr>
        <w:t>5)</w:t>
      </w:r>
      <w:r w:rsidR="003F6278" w:rsidRPr="00360075">
        <w:rPr>
          <w:rFonts w:ascii="Times New Roman" w:hAnsi="Times New Roman" w:cs="Times New Roman"/>
          <w:sz w:val="28"/>
          <w:szCs w:val="28"/>
        </w:rPr>
        <w:t>.</w:t>
      </w:r>
    </w:p>
    <w:p w14:paraId="43A5F14B" w14:textId="77777777" w:rsidR="006C7518" w:rsidRPr="00360075" w:rsidRDefault="006C7518" w:rsidP="00D900A2">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Соотношение между величиной прожиточного минимума и основными показателями доходов, использованных на потребление, улучшилось и характеризует рост уровня жизни домохозяйств с детьми по показателю доходов. </w:t>
      </w:r>
    </w:p>
    <w:p w14:paraId="5026A5CF" w14:textId="7CA6F4D3" w:rsidR="006C7518" w:rsidRPr="00DC4490" w:rsidRDefault="006C7518" w:rsidP="00D900A2">
      <w:pPr>
        <w:tabs>
          <w:tab w:val="left" w:pos="567"/>
        </w:tabs>
        <w:spacing w:after="0" w:line="240" w:lineRule="auto"/>
        <w:ind w:firstLine="709"/>
        <w:jc w:val="both"/>
        <w:rPr>
          <w:rFonts w:ascii="Times New Roman" w:hAnsi="Times New Roman" w:cs="Times New Roman"/>
          <w:sz w:val="28"/>
          <w:szCs w:val="28"/>
        </w:rPr>
      </w:pPr>
      <w:r w:rsidRPr="00DC4490">
        <w:rPr>
          <w:rFonts w:ascii="Times New Roman" w:hAnsi="Times New Roman" w:cs="Times New Roman"/>
          <w:sz w:val="28"/>
          <w:szCs w:val="28"/>
        </w:rPr>
        <w:t>Если в 20</w:t>
      </w:r>
      <w:r w:rsidR="00E2711A" w:rsidRPr="00DC4490">
        <w:rPr>
          <w:rFonts w:ascii="Times New Roman" w:hAnsi="Times New Roman" w:cs="Times New Roman"/>
          <w:sz w:val="28"/>
          <w:szCs w:val="28"/>
        </w:rPr>
        <w:t>12</w:t>
      </w:r>
      <w:r w:rsidRPr="00DC4490">
        <w:rPr>
          <w:rFonts w:ascii="Times New Roman" w:hAnsi="Times New Roman" w:cs="Times New Roman"/>
          <w:sz w:val="28"/>
          <w:szCs w:val="28"/>
        </w:rPr>
        <w:t xml:space="preserve"> году из 15 показателей только 5 были </w:t>
      </w:r>
      <w:r w:rsidR="00CD074B" w:rsidRPr="00DC4490">
        <w:rPr>
          <w:rFonts w:ascii="Times New Roman" w:hAnsi="Times New Roman" w:cs="Times New Roman"/>
          <w:sz w:val="28"/>
          <w:szCs w:val="28"/>
        </w:rPr>
        <w:t>больше,</w:t>
      </w:r>
      <w:r w:rsidRPr="00DC4490">
        <w:rPr>
          <w:rFonts w:ascii="Times New Roman" w:hAnsi="Times New Roman" w:cs="Times New Roman"/>
          <w:sz w:val="28"/>
          <w:szCs w:val="28"/>
        </w:rPr>
        <w:t xml:space="preserve"> чем прожиточный минимум, т.е. коэффициент был больше единицы, то в 20</w:t>
      </w:r>
      <w:r w:rsidR="00E2711A" w:rsidRPr="00DC4490">
        <w:rPr>
          <w:rFonts w:ascii="Times New Roman" w:hAnsi="Times New Roman" w:cs="Times New Roman"/>
          <w:sz w:val="28"/>
          <w:szCs w:val="28"/>
        </w:rPr>
        <w:t>21</w:t>
      </w:r>
      <w:r w:rsidRPr="00DC4490">
        <w:rPr>
          <w:rFonts w:ascii="Times New Roman" w:hAnsi="Times New Roman" w:cs="Times New Roman"/>
          <w:sz w:val="28"/>
          <w:szCs w:val="28"/>
        </w:rPr>
        <w:t xml:space="preserve"> году только </w:t>
      </w:r>
      <w:r w:rsidR="00D40E81" w:rsidRPr="00DC4490">
        <w:rPr>
          <w:rFonts w:ascii="Times New Roman" w:hAnsi="Times New Roman" w:cs="Times New Roman"/>
          <w:sz w:val="28"/>
          <w:szCs w:val="28"/>
        </w:rPr>
        <w:t>6</w:t>
      </w:r>
      <w:r w:rsidRPr="00DC4490">
        <w:rPr>
          <w:rFonts w:ascii="Times New Roman" w:hAnsi="Times New Roman" w:cs="Times New Roman"/>
          <w:sz w:val="28"/>
          <w:szCs w:val="28"/>
        </w:rPr>
        <w:t xml:space="preserve"> коэффициента имеют величину меньше единицы. То есть основная группа коэффициентов находится в «белой» зоне.</w:t>
      </w:r>
    </w:p>
    <w:p w14:paraId="75B3CEB0" w14:textId="77777777" w:rsidR="00310734" w:rsidRPr="00DC4490" w:rsidRDefault="00310734" w:rsidP="00360075">
      <w:pPr>
        <w:tabs>
          <w:tab w:val="left" w:pos="567"/>
          <w:tab w:val="left" w:pos="993"/>
        </w:tabs>
        <w:spacing w:after="0" w:line="240" w:lineRule="auto"/>
        <w:ind w:firstLine="567"/>
        <w:jc w:val="right"/>
        <w:rPr>
          <w:rFonts w:ascii="Times New Roman" w:hAnsi="Times New Roman" w:cs="Times New Roman"/>
          <w:sz w:val="28"/>
          <w:szCs w:val="28"/>
        </w:rPr>
      </w:pPr>
    </w:p>
    <w:p w14:paraId="0E0D23A3" w14:textId="77777777" w:rsidR="00D900A2" w:rsidRPr="00DC4490" w:rsidRDefault="00D900A2" w:rsidP="00360075">
      <w:pPr>
        <w:tabs>
          <w:tab w:val="left" w:pos="567"/>
          <w:tab w:val="left" w:pos="993"/>
        </w:tabs>
        <w:spacing w:after="0" w:line="240" w:lineRule="auto"/>
        <w:ind w:firstLine="567"/>
        <w:jc w:val="right"/>
        <w:rPr>
          <w:rFonts w:ascii="Times New Roman" w:hAnsi="Times New Roman" w:cs="Times New Roman"/>
          <w:sz w:val="28"/>
          <w:szCs w:val="28"/>
        </w:rPr>
      </w:pPr>
    </w:p>
    <w:p w14:paraId="291CD4B2" w14:textId="77777777" w:rsidR="00310734" w:rsidRPr="00DC4490" w:rsidRDefault="00310734" w:rsidP="00360075">
      <w:pPr>
        <w:tabs>
          <w:tab w:val="left" w:pos="567"/>
          <w:tab w:val="left" w:pos="993"/>
        </w:tabs>
        <w:spacing w:after="0" w:line="240" w:lineRule="auto"/>
        <w:jc w:val="both"/>
        <w:rPr>
          <w:rFonts w:ascii="Times New Roman" w:hAnsi="Times New Roman" w:cs="Times New Roman"/>
          <w:sz w:val="28"/>
          <w:szCs w:val="28"/>
        </w:rPr>
      </w:pPr>
      <w:r w:rsidRPr="00DC4490">
        <w:rPr>
          <w:rFonts w:ascii="Times New Roman" w:hAnsi="Times New Roman" w:cs="Times New Roman"/>
          <w:sz w:val="28"/>
          <w:szCs w:val="28"/>
        </w:rPr>
        <w:t xml:space="preserve">Таблица </w:t>
      </w:r>
      <w:r w:rsidR="003F6278" w:rsidRPr="00DC4490">
        <w:rPr>
          <w:rFonts w:ascii="Times New Roman" w:hAnsi="Times New Roman" w:cs="Times New Roman"/>
          <w:sz w:val="28"/>
          <w:szCs w:val="28"/>
        </w:rPr>
        <w:t>1</w:t>
      </w:r>
      <w:r w:rsidRPr="00DC4490">
        <w:rPr>
          <w:rFonts w:ascii="Times New Roman" w:hAnsi="Times New Roman" w:cs="Times New Roman"/>
          <w:sz w:val="28"/>
          <w:szCs w:val="28"/>
        </w:rPr>
        <w:t xml:space="preserve">5 </w:t>
      </w:r>
      <w:r w:rsidR="00D900A2" w:rsidRPr="00DC4490">
        <w:rPr>
          <w:rFonts w:ascii="Times New Roman" w:hAnsi="Times New Roman" w:cs="Times New Roman"/>
          <w:sz w:val="28"/>
          <w:szCs w:val="28"/>
        </w:rPr>
        <w:t>–</w:t>
      </w:r>
      <w:r w:rsidRPr="00DC4490">
        <w:rPr>
          <w:rFonts w:ascii="Times New Roman" w:hAnsi="Times New Roman" w:cs="Times New Roman"/>
          <w:sz w:val="28"/>
          <w:szCs w:val="28"/>
        </w:rPr>
        <w:t xml:space="preserve"> Покупательная способность домохозяйств с детьми в 20</w:t>
      </w:r>
      <w:r w:rsidR="00E2711A" w:rsidRPr="00DC4490">
        <w:rPr>
          <w:rFonts w:ascii="Times New Roman" w:hAnsi="Times New Roman" w:cs="Times New Roman"/>
          <w:sz w:val="28"/>
          <w:szCs w:val="28"/>
        </w:rPr>
        <w:t>12</w:t>
      </w:r>
      <w:r w:rsidRPr="00DC4490">
        <w:rPr>
          <w:rFonts w:ascii="Times New Roman" w:hAnsi="Times New Roman" w:cs="Times New Roman"/>
          <w:sz w:val="28"/>
          <w:szCs w:val="28"/>
        </w:rPr>
        <w:t xml:space="preserve"> и 20</w:t>
      </w:r>
      <w:r w:rsidR="00E2711A" w:rsidRPr="00DC4490">
        <w:rPr>
          <w:rFonts w:ascii="Times New Roman" w:hAnsi="Times New Roman" w:cs="Times New Roman"/>
          <w:sz w:val="28"/>
          <w:szCs w:val="28"/>
        </w:rPr>
        <w:t>21</w:t>
      </w:r>
      <w:r w:rsidR="00D900A2" w:rsidRPr="00DC4490">
        <w:rPr>
          <w:rFonts w:ascii="Times New Roman" w:hAnsi="Times New Roman" w:cs="Times New Roman"/>
          <w:sz w:val="28"/>
          <w:szCs w:val="28"/>
        </w:rPr>
        <w:t xml:space="preserve"> годах</w:t>
      </w:r>
    </w:p>
    <w:p w14:paraId="52187825" w14:textId="77777777" w:rsidR="006C7518" w:rsidRPr="00DC4490" w:rsidRDefault="006C7518" w:rsidP="00D900A2">
      <w:pPr>
        <w:tabs>
          <w:tab w:val="left" w:pos="567"/>
          <w:tab w:val="left" w:pos="993"/>
        </w:tabs>
        <w:spacing w:after="0" w:line="240" w:lineRule="auto"/>
        <w:jc w:val="right"/>
        <w:rPr>
          <w:rFonts w:ascii="Times New Roman" w:hAnsi="Times New Roman" w:cs="Times New Roman"/>
          <w:sz w:val="16"/>
          <w:szCs w:val="16"/>
        </w:rPr>
      </w:pPr>
    </w:p>
    <w:tbl>
      <w:tblPr>
        <w:tblW w:w="487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953"/>
        <w:gridCol w:w="755"/>
        <w:gridCol w:w="643"/>
        <w:gridCol w:w="797"/>
        <w:gridCol w:w="797"/>
        <w:gridCol w:w="955"/>
        <w:gridCol w:w="13"/>
        <w:gridCol w:w="812"/>
        <w:gridCol w:w="768"/>
        <w:gridCol w:w="667"/>
        <w:gridCol w:w="651"/>
      </w:tblGrid>
      <w:tr w:rsidR="00310734" w:rsidRPr="00DC4490" w14:paraId="56C92B9C" w14:textId="77777777" w:rsidTr="00D900A2">
        <w:trPr>
          <w:trHeight w:val="255"/>
        </w:trPr>
        <w:tc>
          <w:tcPr>
            <w:tcW w:w="933" w:type="pct"/>
            <w:vMerge w:val="restart"/>
            <w:shd w:val="clear" w:color="auto" w:fill="auto"/>
            <w:noWrap/>
            <w:vAlign w:val="center"/>
          </w:tcPr>
          <w:p w14:paraId="0FC60839" w14:textId="77777777" w:rsidR="00310734" w:rsidRPr="00DC4490" w:rsidRDefault="00310734" w:rsidP="00360075">
            <w:pPr>
              <w:spacing w:after="0" w:line="240" w:lineRule="auto"/>
              <w:jc w:val="center"/>
              <w:rPr>
                <w:rFonts w:ascii="Times New Roman" w:hAnsi="Times New Roman" w:cs="Times New Roman"/>
                <w:sz w:val="24"/>
                <w:szCs w:val="24"/>
              </w:rPr>
            </w:pPr>
            <w:r w:rsidRPr="00DC4490">
              <w:rPr>
                <w:rFonts w:ascii="Times New Roman" w:hAnsi="Times New Roman" w:cs="Times New Roman"/>
                <w:sz w:val="24"/>
                <w:szCs w:val="24"/>
              </w:rPr>
              <w:t xml:space="preserve">Показатели </w:t>
            </w:r>
          </w:p>
        </w:tc>
        <w:tc>
          <w:tcPr>
            <w:tcW w:w="2054" w:type="pct"/>
            <w:gridSpan w:val="5"/>
            <w:shd w:val="clear" w:color="auto" w:fill="auto"/>
            <w:noWrap/>
            <w:vAlign w:val="center"/>
          </w:tcPr>
          <w:p w14:paraId="3B3631F2" w14:textId="77777777" w:rsidR="00310734" w:rsidRPr="00DC4490" w:rsidRDefault="00310734" w:rsidP="00E2711A">
            <w:pPr>
              <w:spacing w:after="0" w:line="240" w:lineRule="auto"/>
              <w:jc w:val="center"/>
              <w:rPr>
                <w:rFonts w:ascii="Times New Roman" w:hAnsi="Times New Roman" w:cs="Times New Roman"/>
                <w:sz w:val="24"/>
                <w:szCs w:val="24"/>
              </w:rPr>
            </w:pPr>
            <w:r w:rsidRPr="00DC4490">
              <w:rPr>
                <w:rFonts w:ascii="Times New Roman" w:hAnsi="Times New Roman" w:cs="Times New Roman"/>
                <w:sz w:val="24"/>
                <w:szCs w:val="24"/>
              </w:rPr>
              <w:t>20</w:t>
            </w:r>
            <w:r w:rsidR="00E2711A" w:rsidRPr="00DC4490">
              <w:rPr>
                <w:rFonts w:ascii="Times New Roman" w:hAnsi="Times New Roman" w:cs="Times New Roman"/>
                <w:sz w:val="24"/>
                <w:szCs w:val="24"/>
              </w:rPr>
              <w:t>12</w:t>
            </w:r>
            <w:r w:rsidR="00D900A2" w:rsidRPr="00DC4490">
              <w:rPr>
                <w:rFonts w:ascii="Times New Roman" w:hAnsi="Times New Roman" w:cs="Times New Roman"/>
                <w:sz w:val="24"/>
                <w:szCs w:val="24"/>
              </w:rPr>
              <w:t xml:space="preserve"> год</w:t>
            </w:r>
          </w:p>
        </w:tc>
        <w:tc>
          <w:tcPr>
            <w:tcW w:w="2013" w:type="pct"/>
            <w:gridSpan w:val="6"/>
            <w:shd w:val="clear" w:color="auto" w:fill="auto"/>
            <w:noWrap/>
            <w:vAlign w:val="center"/>
          </w:tcPr>
          <w:p w14:paraId="2926F672" w14:textId="77777777" w:rsidR="00310734" w:rsidRPr="00DC4490" w:rsidRDefault="00310734" w:rsidP="00E2711A">
            <w:pPr>
              <w:spacing w:after="0" w:line="240" w:lineRule="auto"/>
              <w:jc w:val="center"/>
              <w:rPr>
                <w:rFonts w:ascii="Times New Roman" w:hAnsi="Times New Roman" w:cs="Times New Roman"/>
                <w:sz w:val="24"/>
                <w:szCs w:val="24"/>
              </w:rPr>
            </w:pPr>
            <w:r w:rsidRPr="00DC4490">
              <w:rPr>
                <w:rFonts w:ascii="Times New Roman" w:hAnsi="Times New Roman" w:cs="Times New Roman"/>
                <w:sz w:val="24"/>
                <w:szCs w:val="24"/>
              </w:rPr>
              <w:t>20</w:t>
            </w:r>
            <w:r w:rsidR="00E2711A" w:rsidRPr="00DC4490">
              <w:rPr>
                <w:rFonts w:ascii="Times New Roman" w:hAnsi="Times New Roman" w:cs="Times New Roman"/>
                <w:sz w:val="24"/>
                <w:szCs w:val="24"/>
              </w:rPr>
              <w:t>21</w:t>
            </w:r>
            <w:r w:rsidR="00D900A2" w:rsidRPr="00DC4490">
              <w:rPr>
                <w:rFonts w:ascii="Times New Roman" w:hAnsi="Times New Roman" w:cs="Times New Roman"/>
                <w:sz w:val="24"/>
                <w:szCs w:val="24"/>
              </w:rPr>
              <w:t xml:space="preserve"> год</w:t>
            </w:r>
          </w:p>
        </w:tc>
      </w:tr>
      <w:tr w:rsidR="00D900A2" w:rsidRPr="00DC4490" w14:paraId="6258F625" w14:textId="77777777" w:rsidTr="00D900A2">
        <w:trPr>
          <w:trHeight w:val="255"/>
        </w:trPr>
        <w:tc>
          <w:tcPr>
            <w:tcW w:w="933" w:type="pct"/>
            <w:vMerge/>
            <w:shd w:val="clear" w:color="auto" w:fill="auto"/>
            <w:noWrap/>
            <w:vAlign w:val="center"/>
          </w:tcPr>
          <w:p w14:paraId="7E9AE259" w14:textId="77777777" w:rsidR="00310734" w:rsidRPr="00DC4490" w:rsidRDefault="00310734" w:rsidP="00360075">
            <w:pPr>
              <w:spacing w:after="0" w:line="240" w:lineRule="auto"/>
              <w:jc w:val="center"/>
              <w:rPr>
                <w:rFonts w:ascii="Times New Roman" w:hAnsi="Times New Roman" w:cs="Times New Roman"/>
                <w:sz w:val="24"/>
                <w:szCs w:val="24"/>
              </w:rPr>
            </w:pPr>
          </w:p>
        </w:tc>
        <w:tc>
          <w:tcPr>
            <w:tcW w:w="496" w:type="pct"/>
            <w:shd w:val="clear" w:color="auto" w:fill="auto"/>
            <w:noWrap/>
            <w:vAlign w:val="center"/>
          </w:tcPr>
          <w:p w14:paraId="16EA7901"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 xml:space="preserve">Все </w:t>
            </w:r>
          </w:p>
          <w:p w14:paraId="3C30DAD4"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 xml:space="preserve">д\х </w:t>
            </w:r>
          </w:p>
          <w:p w14:paraId="3947CB16"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с детьми</w:t>
            </w:r>
          </w:p>
        </w:tc>
        <w:tc>
          <w:tcPr>
            <w:tcW w:w="393" w:type="pct"/>
            <w:shd w:val="clear" w:color="auto" w:fill="auto"/>
            <w:noWrap/>
            <w:vAlign w:val="center"/>
          </w:tcPr>
          <w:p w14:paraId="1246DD31"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1р</w:t>
            </w:r>
          </w:p>
        </w:tc>
        <w:tc>
          <w:tcPr>
            <w:tcW w:w="335" w:type="pct"/>
            <w:shd w:val="clear" w:color="auto" w:fill="auto"/>
            <w:noWrap/>
            <w:vAlign w:val="center"/>
          </w:tcPr>
          <w:p w14:paraId="43A05E3E"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2р</w:t>
            </w:r>
          </w:p>
        </w:tc>
        <w:tc>
          <w:tcPr>
            <w:tcW w:w="415" w:type="pct"/>
            <w:shd w:val="clear" w:color="auto" w:fill="auto"/>
            <w:noWrap/>
            <w:vAlign w:val="center"/>
          </w:tcPr>
          <w:p w14:paraId="7A4C4843"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3р</w:t>
            </w:r>
          </w:p>
        </w:tc>
        <w:tc>
          <w:tcPr>
            <w:tcW w:w="415" w:type="pct"/>
            <w:shd w:val="clear" w:color="auto" w:fill="auto"/>
            <w:noWrap/>
            <w:vAlign w:val="center"/>
          </w:tcPr>
          <w:p w14:paraId="5B7D2714"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4 и &gt;р</w:t>
            </w:r>
          </w:p>
        </w:tc>
        <w:tc>
          <w:tcPr>
            <w:tcW w:w="504" w:type="pct"/>
            <w:gridSpan w:val="2"/>
            <w:shd w:val="clear" w:color="auto" w:fill="auto"/>
            <w:noWrap/>
            <w:vAlign w:val="center"/>
          </w:tcPr>
          <w:p w14:paraId="6B51041A"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Все д\х с детьми</w:t>
            </w:r>
          </w:p>
        </w:tc>
        <w:tc>
          <w:tcPr>
            <w:tcW w:w="423" w:type="pct"/>
            <w:shd w:val="clear" w:color="auto" w:fill="auto"/>
            <w:noWrap/>
            <w:vAlign w:val="center"/>
          </w:tcPr>
          <w:p w14:paraId="1E17517C"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1р</w:t>
            </w:r>
          </w:p>
        </w:tc>
        <w:tc>
          <w:tcPr>
            <w:tcW w:w="400" w:type="pct"/>
            <w:shd w:val="clear" w:color="auto" w:fill="auto"/>
            <w:noWrap/>
            <w:vAlign w:val="center"/>
          </w:tcPr>
          <w:p w14:paraId="7F9DB538"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2р</w:t>
            </w:r>
          </w:p>
        </w:tc>
        <w:tc>
          <w:tcPr>
            <w:tcW w:w="347" w:type="pct"/>
            <w:shd w:val="clear" w:color="auto" w:fill="auto"/>
            <w:noWrap/>
            <w:vAlign w:val="center"/>
          </w:tcPr>
          <w:p w14:paraId="603E27DE"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3р</w:t>
            </w:r>
          </w:p>
        </w:tc>
        <w:tc>
          <w:tcPr>
            <w:tcW w:w="339" w:type="pct"/>
            <w:shd w:val="clear" w:color="auto" w:fill="auto"/>
            <w:noWrap/>
            <w:vAlign w:val="center"/>
          </w:tcPr>
          <w:p w14:paraId="4B8C59AC" w14:textId="77777777" w:rsidR="00310734" w:rsidRPr="00DC4490" w:rsidRDefault="00310734" w:rsidP="00360075">
            <w:pPr>
              <w:spacing w:after="0" w:line="240" w:lineRule="auto"/>
              <w:jc w:val="center"/>
              <w:rPr>
                <w:rFonts w:ascii="Times New Roman" w:hAnsi="Times New Roman" w:cs="Times New Roman"/>
                <w:color w:val="000000"/>
                <w:sz w:val="24"/>
                <w:szCs w:val="24"/>
              </w:rPr>
            </w:pPr>
            <w:r w:rsidRPr="00DC4490">
              <w:rPr>
                <w:rFonts w:ascii="Times New Roman" w:hAnsi="Times New Roman" w:cs="Times New Roman"/>
                <w:color w:val="000000"/>
                <w:sz w:val="24"/>
                <w:szCs w:val="24"/>
              </w:rPr>
              <w:t>4 и &gt;р</w:t>
            </w:r>
          </w:p>
        </w:tc>
      </w:tr>
      <w:tr w:rsidR="00A46C96" w:rsidRPr="00DC4490" w14:paraId="087E5CFC" w14:textId="77777777" w:rsidTr="00D900A2">
        <w:trPr>
          <w:trHeight w:val="255"/>
        </w:trPr>
        <w:tc>
          <w:tcPr>
            <w:tcW w:w="933" w:type="pct"/>
            <w:shd w:val="clear" w:color="auto" w:fill="auto"/>
            <w:noWrap/>
          </w:tcPr>
          <w:p w14:paraId="09E7E168"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 xml:space="preserve">Мода, </w:t>
            </w:r>
          </w:p>
          <w:p w14:paraId="1FBEFED7"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тыс. тенге</w:t>
            </w:r>
          </w:p>
        </w:tc>
        <w:tc>
          <w:tcPr>
            <w:tcW w:w="496" w:type="pct"/>
            <w:shd w:val="clear" w:color="auto" w:fill="auto"/>
            <w:noWrap/>
            <w:vAlign w:val="center"/>
          </w:tcPr>
          <w:p w14:paraId="7D435073"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15,4</w:t>
            </w:r>
          </w:p>
        </w:tc>
        <w:tc>
          <w:tcPr>
            <w:tcW w:w="393" w:type="pct"/>
            <w:shd w:val="clear" w:color="auto" w:fill="auto"/>
            <w:noWrap/>
            <w:vAlign w:val="center"/>
          </w:tcPr>
          <w:p w14:paraId="1A723D85"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17,9</w:t>
            </w:r>
          </w:p>
        </w:tc>
        <w:tc>
          <w:tcPr>
            <w:tcW w:w="335" w:type="pct"/>
            <w:shd w:val="clear" w:color="auto" w:fill="auto"/>
            <w:noWrap/>
            <w:vAlign w:val="center"/>
          </w:tcPr>
          <w:p w14:paraId="2BAEE6F7"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16,6</w:t>
            </w:r>
          </w:p>
        </w:tc>
        <w:tc>
          <w:tcPr>
            <w:tcW w:w="415" w:type="pct"/>
            <w:shd w:val="clear" w:color="auto" w:fill="auto"/>
            <w:noWrap/>
            <w:vAlign w:val="center"/>
          </w:tcPr>
          <w:p w14:paraId="6FDF6ECA"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10,2</w:t>
            </w:r>
          </w:p>
        </w:tc>
        <w:tc>
          <w:tcPr>
            <w:tcW w:w="415" w:type="pct"/>
            <w:shd w:val="clear" w:color="auto" w:fill="auto"/>
            <w:noWrap/>
            <w:vAlign w:val="center"/>
          </w:tcPr>
          <w:p w14:paraId="69AA2C26"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8,8</w:t>
            </w:r>
          </w:p>
        </w:tc>
        <w:tc>
          <w:tcPr>
            <w:tcW w:w="504" w:type="pct"/>
            <w:gridSpan w:val="2"/>
            <w:shd w:val="clear" w:color="auto" w:fill="auto"/>
            <w:noWrap/>
            <w:vAlign w:val="center"/>
          </w:tcPr>
          <w:p w14:paraId="406C95E1"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48,1</w:t>
            </w:r>
          </w:p>
        </w:tc>
        <w:tc>
          <w:tcPr>
            <w:tcW w:w="423" w:type="pct"/>
            <w:shd w:val="clear" w:color="auto" w:fill="auto"/>
            <w:noWrap/>
            <w:vAlign w:val="center"/>
          </w:tcPr>
          <w:p w14:paraId="20BEBE0B"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52,6</w:t>
            </w:r>
          </w:p>
        </w:tc>
        <w:tc>
          <w:tcPr>
            <w:tcW w:w="400" w:type="pct"/>
            <w:shd w:val="clear" w:color="auto" w:fill="auto"/>
            <w:noWrap/>
            <w:vAlign w:val="center"/>
          </w:tcPr>
          <w:p w14:paraId="508D75A6"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48,3</w:t>
            </w:r>
          </w:p>
        </w:tc>
        <w:tc>
          <w:tcPr>
            <w:tcW w:w="347" w:type="pct"/>
            <w:shd w:val="clear" w:color="auto" w:fill="auto"/>
            <w:noWrap/>
            <w:vAlign w:val="center"/>
          </w:tcPr>
          <w:p w14:paraId="5DE75059"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42,3</w:t>
            </w:r>
          </w:p>
        </w:tc>
        <w:tc>
          <w:tcPr>
            <w:tcW w:w="339" w:type="pct"/>
            <w:shd w:val="clear" w:color="auto" w:fill="auto"/>
            <w:noWrap/>
            <w:vAlign w:val="center"/>
          </w:tcPr>
          <w:p w14:paraId="0E024784"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31,4</w:t>
            </w:r>
          </w:p>
        </w:tc>
      </w:tr>
      <w:tr w:rsidR="00A46C96" w:rsidRPr="00DC4490" w14:paraId="78640532" w14:textId="77777777" w:rsidTr="00D900A2">
        <w:trPr>
          <w:trHeight w:val="255"/>
        </w:trPr>
        <w:tc>
          <w:tcPr>
            <w:tcW w:w="933" w:type="pct"/>
            <w:shd w:val="clear" w:color="auto" w:fill="auto"/>
            <w:noWrap/>
          </w:tcPr>
          <w:p w14:paraId="72C1F4B4"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Медиана, тыс. тенге</w:t>
            </w:r>
          </w:p>
        </w:tc>
        <w:tc>
          <w:tcPr>
            <w:tcW w:w="496" w:type="pct"/>
            <w:shd w:val="clear" w:color="auto" w:fill="auto"/>
            <w:noWrap/>
            <w:vAlign w:val="center"/>
          </w:tcPr>
          <w:p w14:paraId="15D59055"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14,8</w:t>
            </w:r>
          </w:p>
        </w:tc>
        <w:tc>
          <w:tcPr>
            <w:tcW w:w="393" w:type="pct"/>
            <w:shd w:val="clear" w:color="auto" w:fill="auto"/>
            <w:noWrap/>
            <w:vAlign w:val="center"/>
          </w:tcPr>
          <w:p w14:paraId="3D0ED8EE"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17,2</w:t>
            </w:r>
          </w:p>
        </w:tc>
        <w:tc>
          <w:tcPr>
            <w:tcW w:w="335" w:type="pct"/>
            <w:shd w:val="clear" w:color="auto" w:fill="auto"/>
            <w:noWrap/>
            <w:vAlign w:val="center"/>
          </w:tcPr>
          <w:p w14:paraId="7DA50A4F"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16,9</w:t>
            </w:r>
          </w:p>
        </w:tc>
        <w:tc>
          <w:tcPr>
            <w:tcW w:w="415" w:type="pct"/>
            <w:shd w:val="clear" w:color="auto" w:fill="auto"/>
            <w:noWrap/>
            <w:vAlign w:val="center"/>
          </w:tcPr>
          <w:p w14:paraId="3F896F76"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10,9</w:t>
            </w:r>
          </w:p>
        </w:tc>
        <w:tc>
          <w:tcPr>
            <w:tcW w:w="415" w:type="pct"/>
            <w:shd w:val="clear" w:color="auto" w:fill="auto"/>
            <w:noWrap/>
            <w:vAlign w:val="center"/>
          </w:tcPr>
          <w:p w14:paraId="1685D7F6"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9,1</w:t>
            </w:r>
          </w:p>
        </w:tc>
        <w:tc>
          <w:tcPr>
            <w:tcW w:w="504" w:type="pct"/>
            <w:gridSpan w:val="2"/>
            <w:shd w:val="clear" w:color="auto" w:fill="auto"/>
            <w:noWrap/>
            <w:vAlign w:val="center"/>
          </w:tcPr>
          <w:p w14:paraId="27BAC6E5"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lang w:val="en-US"/>
              </w:rPr>
              <w:t>41,9</w:t>
            </w:r>
          </w:p>
        </w:tc>
        <w:tc>
          <w:tcPr>
            <w:tcW w:w="423" w:type="pct"/>
            <w:shd w:val="clear" w:color="auto" w:fill="auto"/>
            <w:noWrap/>
            <w:vAlign w:val="center"/>
          </w:tcPr>
          <w:p w14:paraId="436D0074"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46,8</w:t>
            </w:r>
          </w:p>
        </w:tc>
        <w:tc>
          <w:tcPr>
            <w:tcW w:w="400" w:type="pct"/>
            <w:shd w:val="clear" w:color="auto" w:fill="auto"/>
            <w:noWrap/>
            <w:vAlign w:val="center"/>
          </w:tcPr>
          <w:p w14:paraId="47B743FF"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38,6</w:t>
            </w:r>
          </w:p>
        </w:tc>
        <w:tc>
          <w:tcPr>
            <w:tcW w:w="347" w:type="pct"/>
            <w:shd w:val="clear" w:color="auto" w:fill="auto"/>
            <w:noWrap/>
            <w:vAlign w:val="center"/>
          </w:tcPr>
          <w:p w14:paraId="5CB87004"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35,7</w:t>
            </w:r>
          </w:p>
        </w:tc>
        <w:tc>
          <w:tcPr>
            <w:tcW w:w="339" w:type="pct"/>
            <w:shd w:val="clear" w:color="auto" w:fill="auto"/>
            <w:noWrap/>
            <w:vAlign w:val="center"/>
          </w:tcPr>
          <w:p w14:paraId="2AAE3640"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29,4</w:t>
            </w:r>
          </w:p>
        </w:tc>
      </w:tr>
      <w:tr w:rsidR="00A46C96" w:rsidRPr="00DC4490" w14:paraId="19D98AD9" w14:textId="77777777" w:rsidTr="00D900A2">
        <w:trPr>
          <w:trHeight w:val="255"/>
        </w:trPr>
        <w:tc>
          <w:tcPr>
            <w:tcW w:w="933" w:type="pct"/>
            <w:shd w:val="clear" w:color="auto" w:fill="auto"/>
            <w:noWrap/>
          </w:tcPr>
          <w:p w14:paraId="3028481A" w14:textId="547471DD" w:rsidR="00A46C96" w:rsidRPr="00DC4490" w:rsidRDefault="00A46C96" w:rsidP="001B4492">
            <w:pPr>
              <w:spacing w:after="0" w:line="240" w:lineRule="auto"/>
              <w:ind w:right="-79"/>
              <w:rPr>
                <w:rFonts w:ascii="Times New Roman" w:hAnsi="Times New Roman" w:cs="Times New Roman"/>
                <w:sz w:val="24"/>
                <w:szCs w:val="24"/>
              </w:rPr>
            </w:pPr>
            <w:r w:rsidRPr="00DC4490">
              <w:rPr>
                <w:rFonts w:ascii="Times New Roman" w:hAnsi="Times New Roman" w:cs="Times New Roman"/>
                <w:sz w:val="24"/>
                <w:szCs w:val="24"/>
              </w:rPr>
              <w:t>Среднее ариф</w:t>
            </w:r>
            <w:r w:rsidR="001B4492">
              <w:rPr>
                <w:rFonts w:ascii="Times New Roman" w:hAnsi="Times New Roman" w:cs="Times New Roman"/>
                <w:sz w:val="24"/>
                <w:szCs w:val="24"/>
              </w:rPr>
              <w:t xml:space="preserve"> </w:t>
            </w:r>
            <w:r w:rsidRPr="00DC4490">
              <w:rPr>
                <w:rFonts w:ascii="Times New Roman" w:hAnsi="Times New Roman" w:cs="Times New Roman"/>
                <w:sz w:val="24"/>
                <w:szCs w:val="24"/>
              </w:rPr>
              <w:t>метическое (СА), тыс. тенге</w:t>
            </w:r>
          </w:p>
        </w:tc>
        <w:tc>
          <w:tcPr>
            <w:tcW w:w="496" w:type="pct"/>
            <w:shd w:val="clear" w:color="auto" w:fill="auto"/>
            <w:noWrap/>
            <w:vAlign w:val="center"/>
          </w:tcPr>
          <w:p w14:paraId="1462C785"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13,9</w:t>
            </w:r>
          </w:p>
        </w:tc>
        <w:tc>
          <w:tcPr>
            <w:tcW w:w="393" w:type="pct"/>
            <w:shd w:val="clear" w:color="auto" w:fill="auto"/>
            <w:noWrap/>
            <w:vAlign w:val="center"/>
          </w:tcPr>
          <w:p w14:paraId="2C8CE407"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16,9</w:t>
            </w:r>
          </w:p>
        </w:tc>
        <w:tc>
          <w:tcPr>
            <w:tcW w:w="335" w:type="pct"/>
            <w:shd w:val="clear" w:color="auto" w:fill="auto"/>
            <w:noWrap/>
            <w:vAlign w:val="center"/>
          </w:tcPr>
          <w:p w14:paraId="3414A88D"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14,7</w:t>
            </w:r>
          </w:p>
        </w:tc>
        <w:tc>
          <w:tcPr>
            <w:tcW w:w="415" w:type="pct"/>
            <w:shd w:val="clear" w:color="auto" w:fill="auto"/>
            <w:noWrap/>
            <w:vAlign w:val="center"/>
          </w:tcPr>
          <w:p w14:paraId="1792F20E"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12,4</w:t>
            </w:r>
          </w:p>
        </w:tc>
        <w:tc>
          <w:tcPr>
            <w:tcW w:w="415" w:type="pct"/>
            <w:shd w:val="clear" w:color="auto" w:fill="auto"/>
            <w:noWrap/>
            <w:vAlign w:val="center"/>
          </w:tcPr>
          <w:p w14:paraId="7B5CCBD7"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8,2</w:t>
            </w:r>
          </w:p>
        </w:tc>
        <w:tc>
          <w:tcPr>
            <w:tcW w:w="504" w:type="pct"/>
            <w:gridSpan w:val="2"/>
            <w:shd w:val="clear" w:color="auto" w:fill="auto"/>
            <w:noWrap/>
            <w:vAlign w:val="center"/>
          </w:tcPr>
          <w:p w14:paraId="3204DF42"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lang w:val="en-US"/>
              </w:rPr>
              <w:t>31,2</w:t>
            </w:r>
          </w:p>
        </w:tc>
        <w:tc>
          <w:tcPr>
            <w:tcW w:w="423" w:type="pct"/>
            <w:shd w:val="clear" w:color="auto" w:fill="auto"/>
            <w:noWrap/>
            <w:vAlign w:val="center"/>
          </w:tcPr>
          <w:p w14:paraId="7FF5AD08"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lang w:val="en-US"/>
              </w:rPr>
              <w:t>36,7</w:t>
            </w:r>
          </w:p>
        </w:tc>
        <w:tc>
          <w:tcPr>
            <w:tcW w:w="400" w:type="pct"/>
            <w:shd w:val="clear" w:color="auto" w:fill="auto"/>
            <w:noWrap/>
            <w:vAlign w:val="center"/>
          </w:tcPr>
          <w:p w14:paraId="0EFC05BE"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29,1</w:t>
            </w:r>
          </w:p>
        </w:tc>
        <w:tc>
          <w:tcPr>
            <w:tcW w:w="347" w:type="pct"/>
            <w:shd w:val="clear" w:color="auto" w:fill="auto"/>
            <w:noWrap/>
            <w:vAlign w:val="center"/>
          </w:tcPr>
          <w:p w14:paraId="75750AFC"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lang w:val="en-US"/>
              </w:rPr>
              <w:t>21,1</w:t>
            </w:r>
          </w:p>
        </w:tc>
        <w:tc>
          <w:tcPr>
            <w:tcW w:w="339" w:type="pct"/>
            <w:shd w:val="clear" w:color="auto" w:fill="auto"/>
            <w:noWrap/>
            <w:vAlign w:val="center"/>
          </w:tcPr>
          <w:p w14:paraId="263351E5" w14:textId="77777777" w:rsidR="00A46C96" w:rsidRPr="00DC4490" w:rsidRDefault="00A46C96">
            <w:pPr>
              <w:jc w:val="center"/>
              <w:rPr>
                <w:rFonts w:ascii="Times New Roman" w:hAnsi="Times New Roman" w:cs="Times New Roman"/>
                <w:color w:val="000000"/>
                <w:sz w:val="24"/>
                <w:szCs w:val="24"/>
              </w:rPr>
            </w:pPr>
            <w:r w:rsidRPr="00DC4490">
              <w:rPr>
                <w:rFonts w:ascii="Times New Roman" w:hAnsi="Times New Roman" w:cs="Times New Roman"/>
                <w:color w:val="000000"/>
              </w:rPr>
              <w:t>18,6</w:t>
            </w:r>
          </w:p>
        </w:tc>
      </w:tr>
      <w:tr w:rsidR="00310734" w:rsidRPr="00DC4490" w14:paraId="7D909448" w14:textId="77777777" w:rsidTr="00D900A2">
        <w:trPr>
          <w:trHeight w:val="255"/>
        </w:trPr>
        <w:tc>
          <w:tcPr>
            <w:tcW w:w="933" w:type="pct"/>
            <w:shd w:val="clear" w:color="auto" w:fill="auto"/>
            <w:noWrap/>
          </w:tcPr>
          <w:p w14:paraId="49B05357" w14:textId="77777777" w:rsidR="00310734" w:rsidRPr="00DC4490" w:rsidRDefault="00D900A2" w:rsidP="00D900A2">
            <w:pPr>
              <w:spacing w:after="0" w:line="240" w:lineRule="auto"/>
              <w:ind w:right="-93"/>
              <w:rPr>
                <w:rFonts w:ascii="Times New Roman" w:hAnsi="Times New Roman" w:cs="Times New Roman"/>
                <w:sz w:val="24"/>
                <w:szCs w:val="24"/>
              </w:rPr>
            </w:pPr>
            <w:r w:rsidRPr="00DC4490">
              <w:rPr>
                <w:rFonts w:ascii="Times New Roman" w:hAnsi="Times New Roman" w:cs="Times New Roman"/>
                <w:sz w:val="24"/>
                <w:szCs w:val="24"/>
              </w:rPr>
              <w:t>Прожиточ</w:t>
            </w:r>
            <w:r w:rsidR="00310734" w:rsidRPr="00DC4490">
              <w:rPr>
                <w:rFonts w:ascii="Times New Roman" w:hAnsi="Times New Roman" w:cs="Times New Roman"/>
                <w:sz w:val="24"/>
                <w:szCs w:val="24"/>
              </w:rPr>
              <w:t>ный минимум (ПМ), тыс. тенге</w:t>
            </w:r>
          </w:p>
        </w:tc>
        <w:tc>
          <w:tcPr>
            <w:tcW w:w="2054" w:type="pct"/>
            <w:gridSpan w:val="5"/>
            <w:tcBorders>
              <w:bottom w:val="single" w:sz="4" w:space="0" w:color="auto"/>
            </w:tcBorders>
            <w:shd w:val="clear" w:color="auto" w:fill="auto"/>
            <w:noWrap/>
            <w:vAlign w:val="center"/>
          </w:tcPr>
          <w:p w14:paraId="0C7A0667" w14:textId="77777777" w:rsidR="00310734" w:rsidRPr="00DC4490" w:rsidRDefault="00310734" w:rsidP="00E2711A">
            <w:pPr>
              <w:spacing w:after="0" w:line="240" w:lineRule="auto"/>
              <w:jc w:val="center"/>
              <w:rPr>
                <w:rFonts w:ascii="Times New Roman" w:hAnsi="Times New Roman" w:cs="Times New Roman"/>
                <w:sz w:val="24"/>
                <w:szCs w:val="24"/>
              </w:rPr>
            </w:pPr>
            <w:r w:rsidRPr="00DC4490">
              <w:rPr>
                <w:rFonts w:ascii="Times New Roman" w:hAnsi="Times New Roman" w:cs="Times New Roman"/>
                <w:sz w:val="24"/>
                <w:szCs w:val="24"/>
              </w:rPr>
              <w:t>1</w:t>
            </w:r>
            <w:r w:rsidR="00E2711A" w:rsidRPr="00DC4490">
              <w:rPr>
                <w:rFonts w:ascii="Times New Roman" w:hAnsi="Times New Roman" w:cs="Times New Roman"/>
                <w:sz w:val="24"/>
                <w:szCs w:val="24"/>
              </w:rPr>
              <w:t>6</w:t>
            </w:r>
            <w:r w:rsidRPr="00DC4490">
              <w:rPr>
                <w:rFonts w:ascii="Times New Roman" w:hAnsi="Times New Roman" w:cs="Times New Roman"/>
                <w:sz w:val="24"/>
                <w:szCs w:val="24"/>
              </w:rPr>
              <w:t>,</w:t>
            </w:r>
            <w:r w:rsidR="00E2711A" w:rsidRPr="00DC4490">
              <w:rPr>
                <w:rFonts w:ascii="Times New Roman" w:hAnsi="Times New Roman" w:cs="Times New Roman"/>
                <w:sz w:val="24"/>
                <w:szCs w:val="24"/>
              </w:rPr>
              <w:t>5</w:t>
            </w:r>
          </w:p>
        </w:tc>
        <w:tc>
          <w:tcPr>
            <w:tcW w:w="2013" w:type="pct"/>
            <w:gridSpan w:val="6"/>
            <w:tcBorders>
              <w:bottom w:val="single" w:sz="4" w:space="0" w:color="auto"/>
            </w:tcBorders>
            <w:shd w:val="clear" w:color="auto" w:fill="auto"/>
            <w:noWrap/>
            <w:vAlign w:val="center"/>
          </w:tcPr>
          <w:p w14:paraId="40545012" w14:textId="77777777" w:rsidR="00310734" w:rsidRPr="00DC4490" w:rsidRDefault="00E2711A" w:rsidP="00E2711A">
            <w:pPr>
              <w:spacing w:after="0" w:line="240" w:lineRule="auto"/>
              <w:jc w:val="center"/>
              <w:rPr>
                <w:rFonts w:ascii="Times New Roman" w:hAnsi="Times New Roman" w:cs="Times New Roman"/>
                <w:sz w:val="24"/>
                <w:szCs w:val="24"/>
              </w:rPr>
            </w:pPr>
            <w:r w:rsidRPr="00DC4490">
              <w:rPr>
                <w:rFonts w:ascii="Times New Roman" w:hAnsi="Times New Roman" w:cs="Times New Roman"/>
                <w:sz w:val="24"/>
                <w:szCs w:val="24"/>
              </w:rPr>
              <w:t>34,3</w:t>
            </w:r>
          </w:p>
        </w:tc>
      </w:tr>
      <w:tr w:rsidR="00A46C96" w:rsidRPr="00DC4490" w14:paraId="7D6E8F69" w14:textId="77777777" w:rsidTr="00132CD5">
        <w:trPr>
          <w:trHeight w:val="255"/>
        </w:trPr>
        <w:tc>
          <w:tcPr>
            <w:tcW w:w="933" w:type="pct"/>
            <w:shd w:val="clear" w:color="auto" w:fill="auto"/>
            <w:noWrap/>
          </w:tcPr>
          <w:p w14:paraId="2E9594E1"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Мода/ПМ, коэффициент</w:t>
            </w:r>
          </w:p>
        </w:tc>
        <w:tc>
          <w:tcPr>
            <w:tcW w:w="496" w:type="pct"/>
            <w:tcBorders>
              <w:bottom w:val="single" w:sz="4" w:space="0" w:color="auto"/>
            </w:tcBorders>
            <w:shd w:val="clear" w:color="auto" w:fill="auto"/>
            <w:noWrap/>
            <w:vAlign w:val="bottom"/>
          </w:tcPr>
          <w:p w14:paraId="3B7D45FE"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0,9</w:t>
            </w:r>
          </w:p>
        </w:tc>
        <w:tc>
          <w:tcPr>
            <w:tcW w:w="393" w:type="pct"/>
            <w:shd w:val="clear" w:color="auto" w:fill="auto"/>
            <w:noWrap/>
            <w:vAlign w:val="bottom"/>
          </w:tcPr>
          <w:p w14:paraId="4FF2FB56"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1,1</w:t>
            </w:r>
          </w:p>
        </w:tc>
        <w:tc>
          <w:tcPr>
            <w:tcW w:w="335" w:type="pct"/>
            <w:tcBorders>
              <w:bottom w:val="single" w:sz="4" w:space="0" w:color="auto"/>
            </w:tcBorders>
            <w:shd w:val="clear" w:color="auto" w:fill="auto"/>
            <w:noWrap/>
            <w:vAlign w:val="bottom"/>
          </w:tcPr>
          <w:p w14:paraId="37A0F8D2"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1,0</w:t>
            </w:r>
          </w:p>
        </w:tc>
        <w:tc>
          <w:tcPr>
            <w:tcW w:w="415" w:type="pct"/>
            <w:tcBorders>
              <w:bottom w:val="single" w:sz="4" w:space="0" w:color="auto"/>
            </w:tcBorders>
            <w:shd w:val="clear" w:color="auto" w:fill="auto"/>
            <w:noWrap/>
            <w:vAlign w:val="bottom"/>
          </w:tcPr>
          <w:p w14:paraId="35765D51"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0,6</w:t>
            </w:r>
          </w:p>
        </w:tc>
        <w:tc>
          <w:tcPr>
            <w:tcW w:w="415" w:type="pct"/>
            <w:tcBorders>
              <w:bottom w:val="single" w:sz="4" w:space="0" w:color="auto"/>
            </w:tcBorders>
            <w:shd w:val="clear" w:color="auto" w:fill="auto"/>
            <w:noWrap/>
            <w:vAlign w:val="bottom"/>
          </w:tcPr>
          <w:p w14:paraId="18E6BBC7"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0,5</w:t>
            </w:r>
          </w:p>
        </w:tc>
        <w:tc>
          <w:tcPr>
            <w:tcW w:w="497" w:type="pct"/>
            <w:shd w:val="clear" w:color="auto" w:fill="auto"/>
            <w:noWrap/>
            <w:vAlign w:val="bottom"/>
          </w:tcPr>
          <w:p w14:paraId="66BE827B"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1,4</w:t>
            </w:r>
          </w:p>
        </w:tc>
        <w:tc>
          <w:tcPr>
            <w:tcW w:w="430" w:type="pct"/>
            <w:gridSpan w:val="2"/>
            <w:shd w:val="clear" w:color="auto" w:fill="auto"/>
            <w:noWrap/>
            <w:vAlign w:val="bottom"/>
          </w:tcPr>
          <w:p w14:paraId="35A08393"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1,5</w:t>
            </w:r>
          </w:p>
        </w:tc>
        <w:tc>
          <w:tcPr>
            <w:tcW w:w="400" w:type="pct"/>
            <w:shd w:val="clear" w:color="auto" w:fill="auto"/>
            <w:noWrap/>
            <w:vAlign w:val="bottom"/>
          </w:tcPr>
          <w:p w14:paraId="69E45E8A"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1,4</w:t>
            </w:r>
          </w:p>
        </w:tc>
        <w:tc>
          <w:tcPr>
            <w:tcW w:w="347" w:type="pct"/>
            <w:tcBorders>
              <w:bottom w:val="single" w:sz="4" w:space="0" w:color="auto"/>
            </w:tcBorders>
            <w:shd w:val="clear" w:color="auto" w:fill="auto"/>
            <w:noWrap/>
            <w:vAlign w:val="bottom"/>
          </w:tcPr>
          <w:p w14:paraId="790BC08D"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1,2</w:t>
            </w:r>
          </w:p>
        </w:tc>
        <w:tc>
          <w:tcPr>
            <w:tcW w:w="339" w:type="pct"/>
            <w:shd w:val="clear" w:color="auto" w:fill="auto"/>
            <w:noWrap/>
            <w:vAlign w:val="bottom"/>
          </w:tcPr>
          <w:p w14:paraId="52E6DB0E"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0,9</w:t>
            </w:r>
          </w:p>
        </w:tc>
      </w:tr>
      <w:tr w:rsidR="00A46C96" w:rsidRPr="00DC4490" w14:paraId="6B6B8C0F" w14:textId="77777777" w:rsidTr="00132CD5">
        <w:trPr>
          <w:trHeight w:val="255"/>
        </w:trPr>
        <w:tc>
          <w:tcPr>
            <w:tcW w:w="933" w:type="pct"/>
            <w:shd w:val="clear" w:color="auto" w:fill="auto"/>
            <w:noWrap/>
          </w:tcPr>
          <w:p w14:paraId="15809B7E"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 xml:space="preserve">Медиана /ПМ, </w:t>
            </w:r>
          </w:p>
          <w:p w14:paraId="01D9FD6E"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коэффициент</w:t>
            </w:r>
          </w:p>
        </w:tc>
        <w:tc>
          <w:tcPr>
            <w:tcW w:w="496" w:type="pct"/>
            <w:shd w:val="clear" w:color="auto" w:fill="auto"/>
            <w:noWrap/>
            <w:vAlign w:val="bottom"/>
          </w:tcPr>
          <w:p w14:paraId="22DC1178"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0,9</w:t>
            </w:r>
          </w:p>
        </w:tc>
        <w:tc>
          <w:tcPr>
            <w:tcW w:w="393" w:type="pct"/>
            <w:shd w:val="clear" w:color="auto" w:fill="auto"/>
            <w:noWrap/>
            <w:vAlign w:val="bottom"/>
          </w:tcPr>
          <w:p w14:paraId="6F96FE63"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1,0</w:t>
            </w:r>
          </w:p>
        </w:tc>
        <w:tc>
          <w:tcPr>
            <w:tcW w:w="335" w:type="pct"/>
            <w:shd w:val="clear" w:color="auto" w:fill="auto"/>
            <w:noWrap/>
            <w:vAlign w:val="bottom"/>
          </w:tcPr>
          <w:p w14:paraId="0EAA0BFC"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1,0</w:t>
            </w:r>
          </w:p>
        </w:tc>
        <w:tc>
          <w:tcPr>
            <w:tcW w:w="415" w:type="pct"/>
            <w:shd w:val="clear" w:color="auto" w:fill="auto"/>
            <w:noWrap/>
            <w:vAlign w:val="bottom"/>
          </w:tcPr>
          <w:p w14:paraId="2C9A8B4E"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0,7</w:t>
            </w:r>
          </w:p>
        </w:tc>
        <w:tc>
          <w:tcPr>
            <w:tcW w:w="415" w:type="pct"/>
            <w:tcBorders>
              <w:bottom w:val="single" w:sz="4" w:space="0" w:color="auto"/>
            </w:tcBorders>
            <w:shd w:val="clear" w:color="auto" w:fill="auto"/>
            <w:noWrap/>
            <w:vAlign w:val="bottom"/>
          </w:tcPr>
          <w:p w14:paraId="3FDEF120"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0,6</w:t>
            </w:r>
          </w:p>
        </w:tc>
        <w:tc>
          <w:tcPr>
            <w:tcW w:w="497" w:type="pct"/>
            <w:shd w:val="clear" w:color="auto" w:fill="auto"/>
            <w:noWrap/>
            <w:vAlign w:val="bottom"/>
          </w:tcPr>
          <w:p w14:paraId="66D51E88"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1,2</w:t>
            </w:r>
          </w:p>
        </w:tc>
        <w:tc>
          <w:tcPr>
            <w:tcW w:w="430" w:type="pct"/>
            <w:gridSpan w:val="2"/>
            <w:shd w:val="clear" w:color="auto" w:fill="auto"/>
            <w:noWrap/>
            <w:vAlign w:val="bottom"/>
          </w:tcPr>
          <w:p w14:paraId="1901334E"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1,4</w:t>
            </w:r>
          </w:p>
        </w:tc>
        <w:tc>
          <w:tcPr>
            <w:tcW w:w="400" w:type="pct"/>
            <w:shd w:val="clear" w:color="auto" w:fill="auto"/>
            <w:noWrap/>
            <w:vAlign w:val="bottom"/>
          </w:tcPr>
          <w:p w14:paraId="5E1A0064"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1,1</w:t>
            </w:r>
          </w:p>
        </w:tc>
        <w:tc>
          <w:tcPr>
            <w:tcW w:w="347" w:type="pct"/>
            <w:shd w:val="clear" w:color="auto" w:fill="auto"/>
            <w:noWrap/>
            <w:vAlign w:val="bottom"/>
          </w:tcPr>
          <w:p w14:paraId="268DD9FE"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1,0</w:t>
            </w:r>
          </w:p>
        </w:tc>
        <w:tc>
          <w:tcPr>
            <w:tcW w:w="339" w:type="pct"/>
            <w:shd w:val="clear" w:color="auto" w:fill="auto"/>
            <w:noWrap/>
            <w:vAlign w:val="bottom"/>
          </w:tcPr>
          <w:p w14:paraId="2AF09AB3"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0,9</w:t>
            </w:r>
          </w:p>
        </w:tc>
      </w:tr>
      <w:tr w:rsidR="00A46C96" w:rsidRPr="00DC4490" w14:paraId="23FA5918" w14:textId="77777777" w:rsidTr="00132CD5">
        <w:trPr>
          <w:trHeight w:val="255"/>
        </w:trPr>
        <w:tc>
          <w:tcPr>
            <w:tcW w:w="933" w:type="pct"/>
            <w:shd w:val="clear" w:color="auto" w:fill="auto"/>
            <w:noWrap/>
          </w:tcPr>
          <w:p w14:paraId="17E8FCC9"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 xml:space="preserve">СА/ПМ, </w:t>
            </w:r>
          </w:p>
          <w:p w14:paraId="60365CB2" w14:textId="77777777" w:rsidR="00A46C96" w:rsidRPr="00DC4490" w:rsidRDefault="00A46C96" w:rsidP="00360075">
            <w:pPr>
              <w:spacing w:after="0" w:line="240" w:lineRule="auto"/>
              <w:rPr>
                <w:rFonts w:ascii="Times New Roman" w:hAnsi="Times New Roman" w:cs="Times New Roman"/>
                <w:sz w:val="24"/>
                <w:szCs w:val="24"/>
              </w:rPr>
            </w:pPr>
            <w:r w:rsidRPr="00DC4490">
              <w:rPr>
                <w:rFonts w:ascii="Times New Roman" w:hAnsi="Times New Roman" w:cs="Times New Roman"/>
                <w:sz w:val="24"/>
                <w:szCs w:val="24"/>
              </w:rPr>
              <w:t>коэффициент</w:t>
            </w:r>
          </w:p>
        </w:tc>
        <w:tc>
          <w:tcPr>
            <w:tcW w:w="496" w:type="pct"/>
            <w:shd w:val="clear" w:color="auto" w:fill="auto"/>
            <w:noWrap/>
            <w:vAlign w:val="bottom"/>
          </w:tcPr>
          <w:p w14:paraId="208F02EA"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0,8</w:t>
            </w:r>
          </w:p>
        </w:tc>
        <w:tc>
          <w:tcPr>
            <w:tcW w:w="393" w:type="pct"/>
            <w:shd w:val="clear" w:color="auto" w:fill="auto"/>
            <w:noWrap/>
            <w:vAlign w:val="bottom"/>
          </w:tcPr>
          <w:p w14:paraId="296F9437"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1,0</w:t>
            </w:r>
          </w:p>
        </w:tc>
        <w:tc>
          <w:tcPr>
            <w:tcW w:w="335" w:type="pct"/>
            <w:shd w:val="clear" w:color="auto" w:fill="auto"/>
            <w:noWrap/>
            <w:vAlign w:val="bottom"/>
          </w:tcPr>
          <w:p w14:paraId="3895C737"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0,9</w:t>
            </w:r>
          </w:p>
        </w:tc>
        <w:tc>
          <w:tcPr>
            <w:tcW w:w="415" w:type="pct"/>
            <w:shd w:val="clear" w:color="auto" w:fill="auto"/>
            <w:noWrap/>
            <w:vAlign w:val="bottom"/>
          </w:tcPr>
          <w:p w14:paraId="65085C86"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0,8</w:t>
            </w:r>
          </w:p>
        </w:tc>
        <w:tc>
          <w:tcPr>
            <w:tcW w:w="415" w:type="pct"/>
            <w:shd w:val="clear" w:color="auto" w:fill="auto"/>
            <w:noWrap/>
            <w:vAlign w:val="bottom"/>
          </w:tcPr>
          <w:p w14:paraId="0CD26ED4" w14:textId="77777777" w:rsidR="00A46C96" w:rsidRPr="00DC4490" w:rsidRDefault="00A46C96" w:rsidP="00A46C96">
            <w:pPr>
              <w:jc w:val="center"/>
              <w:rPr>
                <w:rFonts w:ascii="Times New Roman" w:hAnsi="Times New Roman" w:cs="Times New Roman"/>
                <w:color w:val="000000"/>
              </w:rPr>
            </w:pPr>
            <w:r w:rsidRPr="00DC4490">
              <w:rPr>
                <w:rFonts w:ascii="Times New Roman" w:hAnsi="Times New Roman" w:cs="Times New Roman"/>
                <w:color w:val="000000"/>
              </w:rPr>
              <w:t>0,5</w:t>
            </w:r>
          </w:p>
        </w:tc>
        <w:tc>
          <w:tcPr>
            <w:tcW w:w="497" w:type="pct"/>
            <w:shd w:val="clear" w:color="auto" w:fill="auto"/>
            <w:noWrap/>
            <w:vAlign w:val="bottom"/>
          </w:tcPr>
          <w:p w14:paraId="7FF26EF0"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0,9</w:t>
            </w:r>
          </w:p>
        </w:tc>
        <w:tc>
          <w:tcPr>
            <w:tcW w:w="430" w:type="pct"/>
            <w:gridSpan w:val="2"/>
            <w:shd w:val="clear" w:color="auto" w:fill="auto"/>
            <w:noWrap/>
            <w:vAlign w:val="bottom"/>
          </w:tcPr>
          <w:p w14:paraId="1296E8AC"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1,1</w:t>
            </w:r>
          </w:p>
        </w:tc>
        <w:tc>
          <w:tcPr>
            <w:tcW w:w="400" w:type="pct"/>
            <w:shd w:val="clear" w:color="auto" w:fill="auto"/>
            <w:noWrap/>
            <w:vAlign w:val="bottom"/>
          </w:tcPr>
          <w:p w14:paraId="4268CF26"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0,8</w:t>
            </w:r>
          </w:p>
        </w:tc>
        <w:tc>
          <w:tcPr>
            <w:tcW w:w="347" w:type="pct"/>
            <w:shd w:val="clear" w:color="auto" w:fill="auto"/>
            <w:noWrap/>
            <w:vAlign w:val="bottom"/>
          </w:tcPr>
          <w:p w14:paraId="49DFB547"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0,6</w:t>
            </w:r>
          </w:p>
        </w:tc>
        <w:tc>
          <w:tcPr>
            <w:tcW w:w="339" w:type="pct"/>
            <w:shd w:val="clear" w:color="auto" w:fill="auto"/>
            <w:noWrap/>
            <w:vAlign w:val="bottom"/>
          </w:tcPr>
          <w:p w14:paraId="263A41C8" w14:textId="77777777" w:rsidR="00A46C96" w:rsidRPr="00DC4490" w:rsidRDefault="00A46C96" w:rsidP="005D2A49">
            <w:pPr>
              <w:jc w:val="center"/>
              <w:rPr>
                <w:rFonts w:ascii="Times New Roman" w:hAnsi="Times New Roman" w:cs="Times New Roman"/>
                <w:color w:val="000000"/>
              </w:rPr>
            </w:pPr>
            <w:r w:rsidRPr="00DC4490">
              <w:rPr>
                <w:rFonts w:ascii="Times New Roman" w:hAnsi="Times New Roman" w:cs="Times New Roman"/>
                <w:color w:val="000000"/>
              </w:rPr>
              <w:t>0,5</w:t>
            </w:r>
          </w:p>
        </w:tc>
      </w:tr>
      <w:tr w:rsidR="00310734" w:rsidRPr="00D900A2" w14:paraId="584A2D47" w14:textId="77777777" w:rsidTr="00D900A2">
        <w:trPr>
          <w:trHeight w:val="255"/>
        </w:trPr>
        <w:tc>
          <w:tcPr>
            <w:tcW w:w="5000" w:type="pct"/>
            <w:gridSpan w:val="12"/>
            <w:shd w:val="clear" w:color="auto" w:fill="auto"/>
            <w:noWrap/>
          </w:tcPr>
          <w:p w14:paraId="5638B37A" w14:textId="77777777" w:rsidR="00310734" w:rsidRPr="00D900A2" w:rsidRDefault="006C7518" w:rsidP="00BA6E1E">
            <w:pPr>
              <w:spacing w:after="0" w:line="240" w:lineRule="auto"/>
              <w:ind w:firstLine="573"/>
              <w:jc w:val="both"/>
              <w:rPr>
                <w:rFonts w:ascii="Times New Roman" w:hAnsi="Times New Roman" w:cs="Times New Roman"/>
                <w:sz w:val="24"/>
                <w:szCs w:val="24"/>
              </w:rPr>
            </w:pPr>
            <w:r w:rsidRPr="00DC4490">
              <w:rPr>
                <w:rFonts w:ascii="Times New Roman" w:hAnsi="Times New Roman" w:cs="Times New Roman"/>
                <w:sz w:val="24"/>
                <w:szCs w:val="24"/>
              </w:rPr>
              <w:t xml:space="preserve">Примечание </w:t>
            </w:r>
            <w:r w:rsidR="00D900A2" w:rsidRPr="00DC4490">
              <w:rPr>
                <w:rFonts w:ascii="Times New Roman" w:hAnsi="Times New Roman" w:cs="Times New Roman"/>
                <w:sz w:val="24"/>
                <w:szCs w:val="24"/>
              </w:rPr>
              <w:t>–</w:t>
            </w:r>
            <w:r w:rsidR="00DC4490" w:rsidRPr="00DC4490">
              <w:rPr>
                <w:rFonts w:ascii="Times New Roman" w:hAnsi="Times New Roman" w:cs="Times New Roman"/>
                <w:sz w:val="24"/>
                <w:szCs w:val="24"/>
              </w:rPr>
              <w:t xml:space="preserve"> </w:t>
            </w:r>
            <w:r w:rsidR="00D900A2" w:rsidRPr="00DC4490">
              <w:rPr>
                <w:rFonts w:ascii="Times New Roman" w:hAnsi="Times New Roman" w:cs="Times New Roman"/>
                <w:sz w:val="24"/>
                <w:szCs w:val="24"/>
              </w:rPr>
              <w:t xml:space="preserve">Составлено по источнику </w:t>
            </w:r>
            <w:r w:rsidR="00C72596" w:rsidRPr="00DC4490">
              <w:rPr>
                <w:rFonts w:ascii="Times New Roman" w:hAnsi="Times New Roman" w:cs="Times New Roman"/>
                <w:sz w:val="24"/>
                <w:szCs w:val="24"/>
              </w:rPr>
              <w:t>[</w:t>
            </w:r>
            <w:r w:rsidR="00BD3E2D" w:rsidRPr="00DC4490">
              <w:rPr>
                <w:rFonts w:ascii="Times New Roman" w:hAnsi="Times New Roman" w:cs="Times New Roman"/>
                <w:sz w:val="24"/>
                <w:szCs w:val="24"/>
              </w:rPr>
              <w:t>15</w:t>
            </w:r>
            <w:r w:rsidR="00BA6E1E" w:rsidRPr="00DC4490">
              <w:rPr>
                <w:rFonts w:ascii="Times New Roman" w:hAnsi="Times New Roman" w:cs="Times New Roman"/>
                <w:sz w:val="24"/>
                <w:szCs w:val="24"/>
              </w:rPr>
              <w:t>8</w:t>
            </w:r>
            <w:r w:rsidR="00C72596" w:rsidRPr="00DC4490">
              <w:rPr>
                <w:rFonts w:ascii="Times New Roman" w:hAnsi="Times New Roman" w:cs="Times New Roman"/>
                <w:sz w:val="24"/>
                <w:szCs w:val="24"/>
              </w:rPr>
              <w:t>]</w:t>
            </w:r>
          </w:p>
        </w:tc>
      </w:tr>
    </w:tbl>
    <w:p w14:paraId="30B7F474" w14:textId="77777777" w:rsidR="006C7518" w:rsidRPr="00360075" w:rsidRDefault="006C7518" w:rsidP="00360075">
      <w:pPr>
        <w:tabs>
          <w:tab w:val="left" w:pos="567"/>
        </w:tabs>
        <w:spacing w:after="0" w:line="240" w:lineRule="auto"/>
        <w:ind w:firstLine="567"/>
        <w:jc w:val="both"/>
        <w:rPr>
          <w:rFonts w:ascii="Times New Roman" w:hAnsi="Times New Roman" w:cs="Times New Roman"/>
          <w:sz w:val="28"/>
          <w:szCs w:val="28"/>
        </w:rPr>
      </w:pPr>
    </w:p>
    <w:p w14:paraId="1C29E30E" w14:textId="77777777" w:rsidR="00310734" w:rsidRPr="00360075" w:rsidRDefault="00310734" w:rsidP="00D900A2">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в 20</w:t>
      </w:r>
      <w:r w:rsidR="00E2711A">
        <w:rPr>
          <w:rFonts w:ascii="Times New Roman" w:hAnsi="Times New Roman" w:cs="Times New Roman"/>
          <w:sz w:val="28"/>
          <w:szCs w:val="28"/>
        </w:rPr>
        <w:t>12</w:t>
      </w:r>
      <w:r w:rsidRPr="00360075">
        <w:rPr>
          <w:rFonts w:ascii="Times New Roman" w:hAnsi="Times New Roman" w:cs="Times New Roman"/>
          <w:sz w:val="28"/>
          <w:szCs w:val="28"/>
        </w:rPr>
        <w:t xml:space="preserve"> году только домохозяйства с одним ребенком имели по всем характеристикам ряда уровень потребления на одного человека выше прожиточного минимума, то в 20</w:t>
      </w:r>
      <w:r w:rsidR="00E2711A">
        <w:rPr>
          <w:rFonts w:ascii="Times New Roman" w:hAnsi="Times New Roman" w:cs="Times New Roman"/>
          <w:sz w:val="28"/>
          <w:szCs w:val="28"/>
        </w:rPr>
        <w:t>21</w:t>
      </w:r>
      <w:r w:rsidRPr="00360075">
        <w:rPr>
          <w:rFonts w:ascii="Times New Roman" w:hAnsi="Times New Roman" w:cs="Times New Roman"/>
          <w:sz w:val="28"/>
          <w:szCs w:val="28"/>
        </w:rPr>
        <w:t xml:space="preserve"> году </w:t>
      </w:r>
      <w:r w:rsidR="00D40E81">
        <w:rPr>
          <w:rFonts w:ascii="Times New Roman" w:hAnsi="Times New Roman" w:cs="Times New Roman"/>
          <w:sz w:val="28"/>
          <w:szCs w:val="28"/>
        </w:rPr>
        <w:t xml:space="preserve">это положение сохраняется, несмотря на увеличение числа положительных коэффициентов. </w:t>
      </w:r>
    </w:p>
    <w:p w14:paraId="0DF84C8E" w14:textId="77777777" w:rsidR="00310734" w:rsidRPr="00360075" w:rsidRDefault="00D40E81" w:rsidP="00D900A2">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10734" w:rsidRPr="00360075">
        <w:rPr>
          <w:rFonts w:ascii="Times New Roman" w:hAnsi="Times New Roman" w:cs="Times New Roman"/>
          <w:sz w:val="28"/>
          <w:szCs w:val="28"/>
        </w:rPr>
        <w:t xml:space="preserve">оказатели среднего арифметического </w:t>
      </w:r>
      <w:r>
        <w:rPr>
          <w:rFonts w:ascii="Times New Roman" w:hAnsi="Times New Roman" w:cs="Times New Roman"/>
          <w:sz w:val="28"/>
          <w:szCs w:val="28"/>
        </w:rPr>
        <w:t xml:space="preserve">для всех групп, кроме группы с одним ребенком, </w:t>
      </w:r>
      <w:r w:rsidR="00310734" w:rsidRPr="00360075">
        <w:rPr>
          <w:rFonts w:ascii="Times New Roman" w:hAnsi="Times New Roman" w:cs="Times New Roman"/>
          <w:sz w:val="28"/>
          <w:szCs w:val="28"/>
        </w:rPr>
        <w:t xml:space="preserve">находятся ниже величины прожиточного минимума, что говорит о значительной дифференциации внутри групп, т.к. его величина существенно зависит от крайних значений ряда распределения. </w:t>
      </w:r>
    </w:p>
    <w:p w14:paraId="099DAD78" w14:textId="77777777" w:rsidR="00310734" w:rsidRPr="00360075" w:rsidRDefault="00310734" w:rsidP="00D900A2">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то же время, дифференциация по доходам, соотнесенным с прожиточным минимумом, между малодетными и многодетными домохозяйствами увеличивается (</w:t>
      </w:r>
      <w:r w:rsidR="00D900A2" w:rsidRPr="00360075">
        <w:rPr>
          <w:rFonts w:ascii="Times New Roman" w:hAnsi="Times New Roman" w:cs="Times New Roman"/>
          <w:sz w:val="28"/>
          <w:szCs w:val="28"/>
        </w:rPr>
        <w:t>р</w:t>
      </w:r>
      <w:r w:rsidRPr="00360075">
        <w:rPr>
          <w:rFonts w:ascii="Times New Roman" w:hAnsi="Times New Roman" w:cs="Times New Roman"/>
          <w:sz w:val="28"/>
          <w:szCs w:val="28"/>
        </w:rPr>
        <w:t xml:space="preserve">исунок </w:t>
      </w:r>
      <w:r w:rsidR="003F6278" w:rsidRPr="00360075">
        <w:rPr>
          <w:rFonts w:ascii="Times New Roman" w:hAnsi="Times New Roman" w:cs="Times New Roman"/>
          <w:sz w:val="28"/>
          <w:szCs w:val="28"/>
        </w:rPr>
        <w:t>7</w:t>
      </w:r>
      <w:r w:rsidRPr="00360075">
        <w:rPr>
          <w:rFonts w:ascii="Times New Roman" w:hAnsi="Times New Roman" w:cs="Times New Roman"/>
          <w:sz w:val="28"/>
          <w:szCs w:val="28"/>
        </w:rPr>
        <w:t>)</w:t>
      </w:r>
      <w:r w:rsidR="003F6278" w:rsidRPr="00360075">
        <w:rPr>
          <w:rFonts w:ascii="Times New Roman" w:hAnsi="Times New Roman" w:cs="Times New Roman"/>
          <w:sz w:val="28"/>
          <w:szCs w:val="28"/>
        </w:rPr>
        <w:t>.</w:t>
      </w:r>
    </w:p>
    <w:p w14:paraId="01148BD2" w14:textId="1240FB50" w:rsidR="00310734" w:rsidRPr="00360075" w:rsidRDefault="00AF18CC" w:rsidP="00D900A2">
      <w:pPr>
        <w:tabs>
          <w:tab w:val="left" w:pos="567"/>
        </w:tabs>
        <w:spacing w:after="0" w:line="240" w:lineRule="auto"/>
        <w:ind w:firstLine="709"/>
        <w:jc w:val="both"/>
        <w:rPr>
          <w:rFonts w:ascii="Times New Roman" w:hAnsi="Times New Roman" w:cs="Times New Roman"/>
          <w:sz w:val="28"/>
          <w:szCs w:val="28"/>
        </w:rPr>
      </w:pPr>
      <w:r w:rsidRPr="00DC4490">
        <w:rPr>
          <w:rFonts w:ascii="Times New Roman" w:hAnsi="Times New Roman" w:cs="Times New Roman"/>
          <w:sz w:val="28"/>
          <w:szCs w:val="28"/>
        </w:rPr>
        <w:t>Согласно расчетам, разница между группой с одним ребенком и двумя детьми уменьшилась: например, для моды она была 0,2 в 20</w:t>
      </w:r>
      <w:r w:rsidR="00D40E81" w:rsidRPr="00DC4490">
        <w:rPr>
          <w:rFonts w:ascii="Times New Roman" w:hAnsi="Times New Roman" w:cs="Times New Roman"/>
          <w:sz w:val="28"/>
          <w:szCs w:val="28"/>
        </w:rPr>
        <w:t>12</w:t>
      </w:r>
      <w:r w:rsidR="001B4492">
        <w:rPr>
          <w:rFonts w:ascii="Times New Roman" w:hAnsi="Times New Roman" w:cs="Times New Roman"/>
          <w:sz w:val="28"/>
          <w:szCs w:val="28"/>
        </w:rPr>
        <w:t xml:space="preserve"> </w:t>
      </w:r>
      <w:r w:rsidR="00233844" w:rsidRPr="00DC4490">
        <w:rPr>
          <w:rFonts w:ascii="Times New Roman" w:hAnsi="Times New Roman" w:cs="Times New Roman"/>
          <w:sz w:val="28"/>
          <w:szCs w:val="28"/>
        </w:rPr>
        <w:t>году, а стала 0,02 в 20</w:t>
      </w:r>
      <w:r w:rsidR="00D40E81" w:rsidRPr="00DC4490">
        <w:rPr>
          <w:rFonts w:ascii="Times New Roman" w:hAnsi="Times New Roman" w:cs="Times New Roman"/>
          <w:sz w:val="28"/>
          <w:szCs w:val="28"/>
        </w:rPr>
        <w:t>21</w:t>
      </w:r>
      <w:r w:rsidR="00233844" w:rsidRPr="00DC4490">
        <w:rPr>
          <w:rFonts w:ascii="Times New Roman" w:hAnsi="Times New Roman" w:cs="Times New Roman"/>
          <w:sz w:val="28"/>
          <w:szCs w:val="28"/>
        </w:rPr>
        <w:t xml:space="preserve"> году;</w:t>
      </w:r>
      <w:r w:rsidRPr="00DC4490">
        <w:rPr>
          <w:rFonts w:ascii="Times New Roman" w:hAnsi="Times New Roman" w:cs="Times New Roman"/>
          <w:sz w:val="28"/>
          <w:szCs w:val="28"/>
        </w:rPr>
        <w:t xml:space="preserve"> для медианы была 0,2, а стала 0,18 соответственно. Можно сказать, что группы стали ближе по показателям доходов. </w:t>
      </w:r>
      <w:r w:rsidR="00310734" w:rsidRPr="00DC4490">
        <w:rPr>
          <w:rFonts w:ascii="Times New Roman" w:hAnsi="Times New Roman" w:cs="Times New Roman"/>
          <w:sz w:val="28"/>
          <w:szCs w:val="28"/>
        </w:rPr>
        <w:t>В то же время, разница в значении среднего арифметического между группами увеличилась, что говорит</w:t>
      </w:r>
      <w:r w:rsidR="00310734" w:rsidRPr="00360075">
        <w:rPr>
          <w:rFonts w:ascii="Times New Roman" w:hAnsi="Times New Roman" w:cs="Times New Roman"/>
          <w:sz w:val="28"/>
          <w:szCs w:val="28"/>
        </w:rPr>
        <w:t xml:space="preserve"> о росте неоднородности внутри группы, т.к. значение среднего арифметического сильно зависит от крайних значений ряда распределения. </w:t>
      </w:r>
    </w:p>
    <w:p w14:paraId="0C44A5C0" w14:textId="77777777" w:rsidR="00310734" w:rsidRPr="00360075" w:rsidRDefault="00310734" w:rsidP="00D900A2">
      <w:pPr>
        <w:tabs>
          <w:tab w:val="left" w:pos="567"/>
        </w:tabs>
        <w:spacing w:after="0" w:line="240" w:lineRule="auto"/>
        <w:ind w:firstLine="709"/>
        <w:jc w:val="both"/>
        <w:rPr>
          <w:rFonts w:ascii="Times New Roman" w:hAnsi="Times New Roman" w:cs="Times New Roman"/>
          <w:sz w:val="28"/>
          <w:szCs w:val="28"/>
        </w:rPr>
      </w:pPr>
    </w:p>
    <w:p w14:paraId="40975B8B" w14:textId="77777777" w:rsidR="00310734" w:rsidRPr="00360075" w:rsidRDefault="009751C7" w:rsidP="00360075">
      <w:pPr>
        <w:tabs>
          <w:tab w:val="left" w:pos="567"/>
        </w:tabs>
        <w:spacing w:after="0" w:line="240" w:lineRule="auto"/>
        <w:jc w:val="both"/>
        <w:rPr>
          <w:sz w:val="28"/>
          <w:szCs w:val="28"/>
        </w:rPr>
      </w:pPr>
      <w:r w:rsidRPr="00360075">
        <w:rPr>
          <w:noProof/>
          <w:sz w:val="28"/>
          <w:szCs w:val="28"/>
        </w:rPr>
        <w:drawing>
          <wp:inline distT="0" distB="0" distL="0" distR="0" wp14:anchorId="6BCFC5AB" wp14:editId="1CDF2018">
            <wp:extent cx="5940425" cy="3186863"/>
            <wp:effectExtent l="0" t="0" r="3175"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9FA998" w14:textId="77777777" w:rsidR="00D900A2" w:rsidRPr="00D900A2" w:rsidRDefault="00D900A2" w:rsidP="00360075">
      <w:pPr>
        <w:tabs>
          <w:tab w:val="left" w:pos="0"/>
          <w:tab w:val="left" w:pos="993"/>
        </w:tabs>
        <w:spacing w:after="0" w:line="240" w:lineRule="auto"/>
        <w:jc w:val="center"/>
        <w:rPr>
          <w:rFonts w:ascii="Times New Roman" w:hAnsi="Times New Roman" w:cs="Times New Roman"/>
          <w:sz w:val="16"/>
          <w:szCs w:val="16"/>
        </w:rPr>
      </w:pPr>
    </w:p>
    <w:p w14:paraId="4D39EFF4" w14:textId="61F5DF3D" w:rsidR="00310734" w:rsidRPr="00360075" w:rsidRDefault="00310734" w:rsidP="00360075">
      <w:pPr>
        <w:tabs>
          <w:tab w:val="left" w:pos="0"/>
          <w:tab w:val="left" w:pos="993"/>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3F6278" w:rsidRPr="00360075">
        <w:rPr>
          <w:rFonts w:ascii="Times New Roman" w:hAnsi="Times New Roman" w:cs="Times New Roman"/>
          <w:sz w:val="28"/>
          <w:szCs w:val="28"/>
        </w:rPr>
        <w:t>7</w:t>
      </w:r>
      <w:r w:rsidR="001B4492">
        <w:rPr>
          <w:rFonts w:ascii="Times New Roman" w:hAnsi="Times New Roman" w:cs="Times New Roman"/>
          <w:sz w:val="28"/>
          <w:szCs w:val="28"/>
        </w:rPr>
        <w:t xml:space="preserve"> </w:t>
      </w:r>
      <w:r w:rsidR="00D900A2">
        <w:rPr>
          <w:rFonts w:ascii="Times New Roman" w:hAnsi="Times New Roman" w:cs="Times New Roman"/>
          <w:sz w:val="28"/>
          <w:szCs w:val="28"/>
        </w:rPr>
        <w:t>–</w:t>
      </w:r>
      <w:r w:rsidRPr="00360075">
        <w:rPr>
          <w:rFonts w:ascii="Times New Roman" w:hAnsi="Times New Roman" w:cs="Times New Roman"/>
          <w:sz w:val="28"/>
          <w:szCs w:val="28"/>
        </w:rPr>
        <w:t xml:space="preserve"> Дифференциация между домохозяйствами с разным количеством детей как разница в коэффициентах соотношения показателей доходов с прожиточным минимумом, 20</w:t>
      </w:r>
      <w:r w:rsidR="006D181D">
        <w:rPr>
          <w:rFonts w:ascii="Times New Roman" w:hAnsi="Times New Roman" w:cs="Times New Roman"/>
          <w:sz w:val="28"/>
          <w:szCs w:val="28"/>
        </w:rPr>
        <w:t>12</w:t>
      </w:r>
      <w:r w:rsidRPr="00360075">
        <w:rPr>
          <w:rFonts w:ascii="Times New Roman" w:hAnsi="Times New Roman" w:cs="Times New Roman"/>
          <w:sz w:val="28"/>
          <w:szCs w:val="28"/>
        </w:rPr>
        <w:t xml:space="preserve"> и 20</w:t>
      </w:r>
      <w:r w:rsidR="006D181D">
        <w:rPr>
          <w:rFonts w:ascii="Times New Roman" w:hAnsi="Times New Roman" w:cs="Times New Roman"/>
          <w:sz w:val="28"/>
          <w:szCs w:val="28"/>
        </w:rPr>
        <w:t>21</w:t>
      </w:r>
      <w:r w:rsidR="00D900A2">
        <w:rPr>
          <w:rFonts w:ascii="Times New Roman" w:hAnsi="Times New Roman" w:cs="Times New Roman"/>
          <w:sz w:val="28"/>
          <w:szCs w:val="28"/>
        </w:rPr>
        <w:t xml:space="preserve"> годах</w:t>
      </w:r>
    </w:p>
    <w:p w14:paraId="42B74546" w14:textId="77777777" w:rsidR="006C7518" w:rsidRPr="00D900A2" w:rsidRDefault="006C7518" w:rsidP="00360075">
      <w:pPr>
        <w:tabs>
          <w:tab w:val="left" w:pos="567"/>
          <w:tab w:val="left" w:pos="993"/>
        </w:tabs>
        <w:spacing w:after="0" w:line="240" w:lineRule="auto"/>
        <w:ind w:firstLine="567"/>
        <w:jc w:val="both"/>
        <w:rPr>
          <w:rFonts w:ascii="Times New Roman" w:hAnsi="Times New Roman" w:cs="Times New Roman"/>
          <w:sz w:val="16"/>
          <w:szCs w:val="16"/>
        </w:rPr>
      </w:pPr>
    </w:p>
    <w:p w14:paraId="0BE95BE9" w14:textId="77777777" w:rsidR="00310734" w:rsidRPr="00D900A2" w:rsidRDefault="006C7518" w:rsidP="00D900A2">
      <w:pPr>
        <w:tabs>
          <w:tab w:val="left" w:pos="567"/>
          <w:tab w:val="left" w:pos="993"/>
        </w:tabs>
        <w:spacing w:after="0" w:line="240" w:lineRule="auto"/>
        <w:ind w:firstLine="709"/>
        <w:jc w:val="both"/>
        <w:rPr>
          <w:rFonts w:ascii="Times New Roman" w:hAnsi="Times New Roman" w:cs="Times New Roman"/>
          <w:sz w:val="28"/>
          <w:szCs w:val="28"/>
        </w:rPr>
      </w:pPr>
      <w:r w:rsidRPr="00D900A2">
        <w:rPr>
          <w:rFonts w:ascii="Times New Roman" w:hAnsi="Times New Roman" w:cs="Times New Roman"/>
          <w:sz w:val="24"/>
          <w:szCs w:val="24"/>
        </w:rPr>
        <w:t xml:space="preserve">Примечание </w:t>
      </w:r>
      <w:r w:rsidR="00D900A2" w:rsidRPr="00D900A2">
        <w:rPr>
          <w:rFonts w:ascii="Times New Roman" w:hAnsi="Times New Roman" w:cs="Times New Roman"/>
          <w:sz w:val="24"/>
          <w:szCs w:val="24"/>
        </w:rPr>
        <w:t>–</w:t>
      </w:r>
      <w:r w:rsidR="00DC4490">
        <w:rPr>
          <w:rFonts w:ascii="Times New Roman" w:hAnsi="Times New Roman" w:cs="Times New Roman"/>
          <w:sz w:val="24"/>
          <w:szCs w:val="24"/>
        </w:rPr>
        <w:t xml:space="preserve"> </w:t>
      </w:r>
      <w:r w:rsidR="00D900A2" w:rsidRPr="00D900A2">
        <w:rPr>
          <w:rFonts w:ascii="Times New Roman" w:hAnsi="Times New Roman" w:cs="Times New Roman"/>
          <w:sz w:val="24"/>
          <w:szCs w:val="24"/>
        </w:rPr>
        <w:t xml:space="preserve">Составлено по источнику </w:t>
      </w:r>
      <w:r w:rsidR="00C72596" w:rsidRPr="00C72596">
        <w:rPr>
          <w:rFonts w:ascii="Times New Roman" w:hAnsi="Times New Roman" w:cs="Times New Roman"/>
          <w:sz w:val="24"/>
          <w:szCs w:val="24"/>
        </w:rPr>
        <w:t>[</w:t>
      </w:r>
      <w:r w:rsidR="00BD3E2D" w:rsidRPr="00BD3E2D">
        <w:rPr>
          <w:rFonts w:ascii="Times New Roman" w:hAnsi="Times New Roman" w:cs="Times New Roman"/>
          <w:sz w:val="24"/>
          <w:szCs w:val="24"/>
        </w:rPr>
        <w:t>15</w:t>
      </w:r>
      <w:r w:rsidR="00BA6E1E">
        <w:rPr>
          <w:rFonts w:ascii="Times New Roman" w:hAnsi="Times New Roman" w:cs="Times New Roman"/>
          <w:sz w:val="24"/>
          <w:szCs w:val="24"/>
        </w:rPr>
        <w:t>8</w:t>
      </w:r>
      <w:r w:rsidR="00C72596" w:rsidRPr="00C72596">
        <w:rPr>
          <w:rFonts w:ascii="Times New Roman" w:hAnsi="Times New Roman" w:cs="Times New Roman"/>
          <w:sz w:val="24"/>
          <w:szCs w:val="24"/>
        </w:rPr>
        <w:t>]</w:t>
      </w:r>
    </w:p>
    <w:p w14:paraId="1277A615" w14:textId="77777777" w:rsidR="00D900A2" w:rsidRDefault="00D900A2" w:rsidP="00D900A2">
      <w:pPr>
        <w:tabs>
          <w:tab w:val="left" w:pos="567"/>
          <w:tab w:val="left" w:pos="851"/>
        </w:tabs>
        <w:spacing w:after="0" w:line="240" w:lineRule="auto"/>
        <w:ind w:firstLine="709"/>
        <w:jc w:val="both"/>
        <w:rPr>
          <w:rFonts w:ascii="Times New Roman" w:hAnsi="Times New Roman" w:cs="Times New Roman"/>
          <w:sz w:val="28"/>
          <w:szCs w:val="28"/>
        </w:rPr>
      </w:pPr>
    </w:p>
    <w:p w14:paraId="132B1C18" w14:textId="35DF25DD" w:rsidR="006C7518" w:rsidRPr="00360075" w:rsidRDefault="006C7518" w:rsidP="00D900A2">
      <w:pPr>
        <w:tabs>
          <w:tab w:val="left" w:pos="567"/>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Группа с </w:t>
      </w:r>
      <w:r w:rsidR="006D181D">
        <w:rPr>
          <w:rFonts w:ascii="Times New Roman" w:hAnsi="Times New Roman" w:cs="Times New Roman"/>
          <w:sz w:val="28"/>
          <w:szCs w:val="28"/>
        </w:rPr>
        <w:t xml:space="preserve">четырьмя и более </w:t>
      </w:r>
      <w:r w:rsidRPr="00360075">
        <w:rPr>
          <w:rFonts w:ascii="Times New Roman" w:hAnsi="Times New Roman" w:cs="Times New Roman"/>
          <w:sz w:val="28"/>
          <w:szCs w:val="28"/>
        </w:rPr>
        <w:t>детьми в 20</w:t>
      </w:r>
      <w:r w:rsidR="006D181D">
        <w:rPr>
          <w:rFonts w:ascii="Times New Roman" w:hAnsi="Times New Roman" w:cs="Times New Roman"/>
          <w:sz w:val="28"/>
          <w:szCs w:val="28"/>
        </w:rPr>
        <w:t>21</w:t>
      </w:r>
      <w:r w:rsidRPr="00360075">
        <w:rPr>
          <w:rFonts w:ascii="Times New Roman" w:hAnsi="Times New Roman" w:cs="Times New Roman"/>
          <w:sz w:val="28"/>
          <w:szCs w:val="28"/>
        </w:rPr>
        <w:t xml:space="preserve"> году отличается от группы с </w:t>
      </w:r>
      <w:r w:rsidR="00C80688">
        <w:rPr>
          <w:rFonts w:ascii="Times New Roman" w:hAnsi="Times New Roman" w:cs="Times New Roman"/>
          <w:sz w:val="28"/>
          <w:szCs w:val="28"/>
        </w:rPr>
        <w:t>тремя</w:t>
      </w:r>
      <w:r w:rsidR="000C3D93">
        <w:rPr>
          <w:rFonts w:ascii="Times New Roman" w:hAnsi="Times New Roman" w:cs="Times New Roman"/>
          <w:sz w:val="28"/>
          <w:szCs w:val="28"/>
        </w:rPr>
        <w:t xml:space="preserve"> </w:t>
      </w:r>
      <w:r w:rsidRPr="00360075">
        <w:rPr>
          <w:rFonts w:ascii="Times New Roman" w:hAnsi="Times New Roman" w:cs="Times New Roman"/>
          <w:sz w:val="28"/>
          <w:szCs w:val="28"/>
        </w:rPr>
        <w:t>детьми большей разницей в значении коэффициента, характеризующего соотношение модального дохода и прожиточного минимума. По коэффициенту для среднего арифметического и медианного дохода группы стали ближе.</w:t>
      </w:r>
    </w:p>
    <w:p w14:paraId="77E17B7D" w14:textId="77777777" w:rsidR="00310734" w:rsidRPr="00360075" w:rsidRDefault="00310734" w:rsidP="00D900A2">
      <w:pPr>
        <w:tabs>
          <w:tab w:val="left" w:pos="567"/>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Таким образом, оценка дифференциации доходов внутри группы домохозяйств с детьми позволяет сделать следующие выводы: </w:t>
      </w:r>
    </w:p>
    <w:p w14:paraId="204B6226" w14:textId="30820353" w:rsidR="00310734" w:rsidRPr="007970FA" w:rsidRDefault="00D900A2" w:rsidP="007B5198">
      <w:pPr>
        <w:pStyle w:val="a3"/>
        <w:numPr>
          <w:ilvl w:val="0"/>
          <w:numId w:val="49"/>
        </w:numPr>
        <w:tabs>
          <w:tab w:val="left" w:pos="0"/>
          <w:tab w:val="left" w:pos="567"/>
          <w:tab w:val="left" w:pos="851"/>
          <w:tab w:val="left" w:pos="993"/>
        </w:tabs>
        <w:ind w:left="0" w:firstLine="709"/>
        <w:jc w:val="both"/>
        <w:rPr>
          <w:sz w:val="28"/>
          <w:szCs w:val="28"/>
        </w:rPr>
      </w:pPr>
      <w:r w:rsidRPr="007970FA">
        <w:rPr>
          <w:sz w:val="28"/>
          <w:szCs w:val="28"/>
        </w:rPr>
        <w:t>с</w:t>
      </w:r>
      <w:r w:rsidR="00310734" w:rsidRPr="007970FA">
        <w:rPr>
          <w:sz w:val="28"/>
          <w:szCs w:val="28"/>
        </w:rPr>
        <w:t>остав всех групп</w:t>
      </w:r>
      <w:r w:rsidR="00B163F4" w:rsidRPr="007970FA">
        <w:rPr>
          <w:sz w:val="28"/>
          <w:szCs w:val="28"/>
        </w:rPr>
        <w:t xml:space="preserve">, кроме группы с четырьмя детьми, </w:t>
      </w:r>
      <w:r w:rsidR="00310734" w:rsidRPr="007970FA">
        <w:rPr>
          <w:sz w:val="28"/>
          <w:szCs w:val="28"/>
        </w:rPr>
        <w:t>не является однородным, т.к. коэффициент вариации в случаях больше 33%</w:t>
      </w:r>
      <w:r w:rsidR="00B163F4" w:rsidRPr="007970FA">
        <w:rPr>
          <w:sz w:val="28"/>
          <w:szCs w:val="28"/>
        </w:rPr>
        <w:t>, у группы с 4 детьми значение 32,4%</w:t>
      </w:r>
      <w:r w:rsidRPr="007970FA">
        <w:rPr>
          <w:sz w:val="28"/>
          <w:szCs w:val="28"/>
        </w:rPr>
        <w:t>;</w:t>
      </w:r>
    </w:p>
    <w:p w14:paraId="07010979" w14:textId="77777777" w:rsidR="00310734" w:rsidRPr="00360075" w:rsidRDefault="00D900A2" w:rsidP="007B5198">
      <w:pPr>
        <w:pStyle w:val="a3"/>
        <w:numPr>
          <w:ilvl w:val="0"/>
          <w:numId w:val="49"/>
        </w:numPr>
        <w:tabs>
          <w:tab w:val="left" w:pos="0"/>
          <w:tab w:val="left" w:pos="567"/>
          <w:tab w:val="left" w:pos="851"/>
          <w:tab w:val="left" w:pos="993"/>
        </w:tabs>
        <w:ind w:left="0" w:firstLine="709"/>
        <w:jc w:val="both"/>
        <w:rPr>
          <w:sz w:val="28"/>
          <w:szCs w:val="28"/>
        </w:rPr>
      </w:pPr>
      <w:r w:rsidRPr="007970FA">
        <w:rPr>
          <w:sz w:val="28"/>
          <w:szCs w:val="28"/>
        </w:rPr>
        <w:t>к</w:t>
      </w:r>
      <w:r w:rsidR="00310734" w:rsidRPr="007970FA">
        <w:rPr>
          <w:sz w:val="28"/>
          <w:szCs w:val="28"/>
        </w:rPr>
        <w:t>ривые для малодетных</w:t>
      </w:r>
      <w:r w:rsidR="00310734" w:rsidRPr="00360075">
        <w:rPr>
          <w:sz w:val="28"/>
          <w:szCs w:val="28"/>
        </w:rPr>
        <w:t xml:space="preserve"> домохозяйств (1-2 ребенка) сдвинуты вправо относительно кривой распределения для всех домохозяйств, что характеризует их уровень потребления как более высокий по сравнению со всей группой в целом. Кривые распределения для многодетных домохозяйств (3-4 ребенка) сдвинуты влево, что свидетельствует о более низком уровне потребления для одного члена домохозяйства</w:t>
      </w:r>
      <w:r>
        <w:rPr>
          <w:sz w:val="28"/>
          <w:szCs w:val="28"/>
        </w:rPr>
        <w:t>;</w:t>
      </w:r>
    </w:p>
    <w:p w14:paraId="4DD52D3D" w14:textId="77777777" w:rsidR="00310734" w:rsidRPr="00360075" w:rsidRDefault="00D900A2" w:rsidP="007B5198">
      <w:pPr>
        <w:pStyle w:val="a3"/>
        <w:numPr>
          <w:ilvl w:val="0"/>
          <w:numId w:val="49"/>
        </w:numPr>
        <w:tabs>
          <w:tab w:val="left" w:pos="0"/>
          <w:tab w:val="left" w:pos="567"/>
          <w:tab w:val="left" w:pos="851"/>
          <w:tab w:val="left" w:pos="993"/>
        </w:tabs>
        <w:ind w:left="0" w:firstLine="709"/>
        <w:jc w:val="both"/>
        <w:rPr>
          <w:sz w:val="28"/>
          <w:szCs w:val="28"/>
        </w:rPr>
      </w:pPr>
      <w:r w:rsidRPr="00360075">
        <w:rPr>
          <w:sz w:val="28"/>
          <w:szCs w:val="28"/>
        </w:rPr>
        <w:t>с</w:t>
      </w:r>
      <w:r w:rsidR="00310734" w:rsidRPr="00360075">
        <w:rPr>
          <w:sz w:val="28"/>
          <w:szCs w:val="28"/>
        </w:rPr>
        <w:t>оотношение главных параметров распределения (мода, медиана, среднее арифметическое) с прожиточным минимум в 20</w:t>
      </w:r>
      <w:r w:rsidR="00B163F4">
        <w:rPr>
          <w:sz w:val="28"/>
          <w:szCs w:val="28"/>
        </w:rPr>
        <w:t>21</w:t>
      </w:r>
      <w:r w:rsidR="00310734" w:rsidRPr="00360075">
        <w:rPr>
          <w:sz w:val="28"/>
          <w:szCs w:val="28"/>
        </w:rPr>
        <w:t xml:space="preserve"> году улучшилось по сравнению с 20</w:t>
      </w:r>
      <w:r w:rsidR="00B163F4">
        <w:rPr>
          <w:sz w:val="28"/>
          <w:szCs w:val="28"/>
        </w:rPr>
        <w:t>12</w:t>
      </w:r>
      <w:r w:rsidR="00310734" w:rsidRPr="00360075">
        <w:rPr>
          <w:sz w:val="28"/>
          <w:szCs w:val="28"/>
        </w:rPr>
        <w:t xml:space="preserve"> годом. Если в 20</w:t>
      </w:r>
      <w:r w:rsidR="00B163F4">
        <w:rPr>
          <w:sz w:val="28"/>
          <w:szCs w:val="28"/>
        </w:rPr>
        <w:t>12</w:t>
      </w:r>
      <w:r w:rsidR="00310734" w:rsidRPr="00360075">
        <w:rPr>
          <w:sz w:val="28"/>
          <w:szCs w:val="28"/>
        </w:rPr>
        <w:t xml:space="preserve"> году только групп</w:t>
      </w:r>
      <w:r w:rsidR="00B163F4">
        <w:rPr>
          <w:sz w:val="28"/>
          <w:szCs w:val="28"/>
        </w:rPr>
        <w:t xml:space="preserve">ы </w:t>
      </w:r>
      <w:r w:rsidR="00310734" w:rsidRPr="00360075">
        <w:rPr>
          <w:sz w:val="28"/>
          <w:szCs w:val="28"/>
        </w:rPr>
        <w:t xml:space="preserve">с одним ребенком </w:t>
      </w:r>
      <w:r w:rsidR="00B163F4">
        <w:rPr>
          <w:sz w:val="28"/>
          <w:szCs w:val="28"/>
        </w:rPr>
        <w:t xml:space="preserve">и двумя детьми </w:t>
      </w:r>
      <w:r w:rsidR="00310734" w:rsidRPr="00360075">
        <w:rPr>
          <w:sz w:val="28"/>
          <w:szCs w:val="28"/>
        </w:rPr>
        <w:t>характеризовал</w:t>
      </w:r>
      <w:r w:rsidR="00B163F4">
        <w:rPr>
          <w:sz w:val="28"/>
          <w:szCs w:val="28"/>
        </w:rPr>
        <w:t>и</w:t>
      </w:r>
      <w:r w:rsidR="00310734" w:rsidRPr="00360075">
        <w:rPr>
          <w:sz w:val="28"/>
          <w:szCs w:val="28"/>
        </w:rPr>
        <w:t xml:space="preserve">сь коэффициентами </w:t>
      </w:r>
      <w:r w:rsidR="00B163F4">
        <w:rPr>
          <w:sz w:val="28"/>
          <w:szCs w:val="28"/>
        </w:rPr>
        <w:t xml:space="preserve">единица и более, </w:t>
      </w:r>
      <w:r w:rsidR="00310734" w:rsidRPr="00360075">
        <w:rPr>
          <w:sz w:val="28"/>
          <w:szCs w:val="28"/>
        </w:rPr>
        <w:t>то в 20</w:t>
      </w:r>
      <w:r w:rsidR="00B163F4">
        <w:rPr>
          <w:sz w:val="28"/>
          <w:szCs w:val="28"/>
        </w:rPr>
        <w:t>2</w:t>
      </w:r>
      <w:r w:rsidR="00310734" w:rsidRPr="00360075">
        <w:rPr>
          <w:sz w:val="28"/>
          <w:szCs w:val="28"/>
        </w:rPr>
        <w:t xml:space="preserve">1 году </w:t>
      </w:r>
      <w:r w:rsidR="00B163F4">
        <w:rPr>
          <w:sz w:val="28"/>
          <w:szCs w:val="28"/>
        </w:rPr>
        <w:t xml:space="preserve">коэффициентов более 1 гораздо больше. </w:t>
      </w:r>
      <w:r w:rsidR="00310734" w:rsidRPr="00360075">
        <w:rPr>
          <w:sz w:val="28"/>
          <w:szCs w:val="28"/>
        </w:rPr>
        <w:t>В то же время, сама величина прожиточного минимума остается, на наш взгляд, заниженной, т.к. не соответствует структуре потребления первого квинтиля</w:t>
      </w:r>
      <w:r>
        <w:rPr>
          <w:sz w:val="28"/>
          <w:szCs w:val="28"/>
        </w:rPr>
        <w:t>;</w:t>
      </w:r>
    </w:p>
    <w:p w14:paraId="0635658A" w14:textId="77777777" w:rsidR="00310734" w:rsidRPr="00D900A2" w:rsidRDefault="00310734" w:rsidP="00D900A2">
      <w:pPr>
        <w:tabs>
          <w:tab w:val="left" w:pos="851"/>
          <w:tab w:val="left" w:pos="993"/>
        </w:tabs>
        <w:spacing w:after="0" w:line="240" w:lineRule="auto"/>
        <w:ind w:firstLine="709"/>
        <w:jc w:val="both"/>
        <w:rPr>
          <w:rFonts w:ascii="Times New Roman" w:hAnsi="Times New Roman" w:cs="Times New Roman"/>
          <w:i/>
          <w:sz w:val="28"/>
          <w:szCs w:val="28"/>
        </w:rPr>
      </w:pPr>
      <w:r w:rsidRPr="00D900A2">
        <w:rPr>
          <w:rFonts w:ascii="Times New Roman" w:hAnsi="Times New Roman" w:cs="Times New Roman"/>
          <w:i/>
          <w:sz w:val="28"/>
          <w:szCs w:val="28"/>
        </w:rPr>
        <w:t>Сравнительный анализ доходов домохозяйств с детьми с группой «все домохозяйства.</w:t>
      </w:r>
    </w:p>
    <w:p w14:paraId="49851395" w14:textId="77777777" w:rsidR="00310734" w:rsidRPr="00360075" w:rsidRDefault="00310734" w:rsidP="00D900A2">
      <w:pPr>
        <w:tabs>
          <w:tab w:val="left" w:pos="851"/>
          <w:tab w:val="left" w:pos="993"/>
        </w:tabs>
        <w:spacing w:after="0" w:line="240" w:lineRule="auto"/>
        <w:ind w:firstLine="709"/>
        <w:jc w:val="both"/>
        <w:rPr>
          <w:rFonts w:ascii="Times New Roman" w:hAnsi="Times New Roman" w:cs="Times New Roman"/>
          <w:b/>
          <w:sz w:val="28"/>
          <w:szCs w:val="28"/>
        </w:rPr>
      </w:pPr>
      <w:r w:rsidRPr="00DC4490">
        <w:rPr>
          <w:rFonts w:ascii="Times New Roman" w:hAnsi="Times New Roman" w:cs="Times New Roman"/>
          <w:sz w:val="28"/>
          <w:szCs w:val="28"/>
        </w:rPr>
        <w:t xml:space="preserve">На рисунке </w:t>
      </w:r>
      <w:r w:rsidR="003F6278" w:rsidRPr="00DC4490">
        <w:rPr>
          <w:rFonts w:ascii="Times New Roman" w:hAnsi="Times New Roman" w:cs="Times New Roman"/>
          <w:sz w:val="28"/>
          <w:szCs w:val="28"/>
        </w:rPr>
        <w:t>8</w:t>
      </w:r>
      <w:r w:rsidRPr="00DC4490">
        <w:rPr>
          <w:rFonts w:ascii="Times New Roman" w:hAnsi="Times New Roman" w:cs="Times New Roman"/>
          <w:sz w:val="28"/>
          <w:szCs w:val="28"/>
        </w:rPr>
        <w:t xml:space="preserve"> можно видеть распределение всех домохозяйств с</w:t>
      </w:r>
      <w:r w:rsidRPr="00360075">
        <w:rPr>
          <w:rFonts w:ascii="Times New Roman" w:hAnsi="Times New Roman" w:cs="Times New Roman"/>
          <w:sz w:val="28"/>
          <w:szCs w:val="28"/>
        </w:rPr>
        <w:t xml:space="preserve"> домохозяйствами с детьми</w:t>
      </w:r>
      <w:r w:rsidRPr="00360075">
        <w:rPr>
          <w:rFonts w:ascii="Times New Roman" w:hAnsi="Times New Roman" w:cs="Times New Roman"/>
          <w:b/>
          <w:sz w:val="28"/>
          <w:szCs w:val="28"/>
        </w:rPr>
        <w:t>.</w:t>
      </w:r>
    </w:p>
    <w:p w14:paraId="114D1AAA" w14:textId="77777777" w:rsidR="00310734" w:rsidRPr="001B4492" w:rsidRDefault="00310734" w:rsidP="00360075">
      <w:pPr>
        <w:spacing w:after="0" w:line="240" w:lineRule="auto"/>
        <w:ind w:firstLine="454"/>
        <w:jc w:val="both"/>
        <w:rPr>
          <w:rFonts w:ascii="Times New Roman" w:hAnsi="Times New Roman" w:cs="Times New Roman"/>
          <w:sz w:val="28"/>
          <w:szCs w:val="28"/>
        </w:rPr>
      </w:pPr>
    </w:p>
    <w:p w14:paraId="5604B5F0" w14:textId="77777777" w:rsidR="00310734" w:rsidRPr="00360075" w:rsidRDefault="00310734" w:rsidP="00360075">
      <w:pPr>
        <w:spacing w:after="0" w:line="240" w:lineRule="auto"/>
        <w:jc w:val="both"/>
        <w:rPr>
          <w:b/>
        </w:rPr>
      </w:pPr>
      <w:r w:rsidRPr="00360075">
        <w:rPr>
          <w:noProof/>
        </w:rPr>
        <w:drawing>
          <wp:inline distT="0" distB="0" distL="0" distR="0" wp14:anchorId="36DEECA5" wp14:editId="21294B10">
            <wp:extent cx="6120000" cy="3758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C48B49" w14:textId="77777777" w:rsidR="00D900A2" w:rsidRPr="00D900A2" w:rsidRDefault="00D900A2" w:rsidP="00360075">
      <w:pPr>
        <w:spacing w:after="0" w:line="240" w:lineRule="auto"/>
        <w:jc w:val="center"/>
        <w:rPr>
          <w:rFonts w:ascii="Times New Roman" w:hAnsi="Times New Roman" w:cs="Times New Roman"/>
          <w:sz w:val="16"/>
          <w:szCs w:val="16"/>
        </w:rPr>
      </w:pPr>
    </w:p>
    <w:p w14:paraId="482033DB" w14:textId="230DBB87" w:rsidR="00310734" w:rsidRPr="00360075" w:rsidRDefault="00310734" w:rsidP="00360075">
      <w:pPr>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3F6278" w:rsidRPr="00360075">
        <w:rPr>
          <w:rFonts w:ascii="Times New Roman" w:hAnsi="Times New Roman" w:cs="Times New Roman"/>
          <w:sz w:val="28"/>
          <w:szCs w:val="28"/>
        </w:rPr>
        <w:t>8</w:t>
      </w:r>
      <w:r w:rsidR="001B4492">
        <w:rPr>
          <w:rFonts w:ascii="Times New Roman" w:hAnsi="Times New Roman" w:cs="Times New Roman"/>
          <w:sz w:val="28"/>
          <w:szCs w:val="28"/>
        </w:rPr>
        <w:t xml:space="preserve"> </w:t>
      </w:r>
      <w:r w:rsidR="00D900A2" w:rsidRPr="00D900A2">
        <w:rPr>
          <w:rFonts w:ascii="Times New Roman" w:hAnsi="Times New Roman" w:cs="Times New Roman"/>
          <w:sz w:val="28"/>
          <w:szCs w:val="28"/>
        </w:rPr>
        <w:t>–</w:t>
      </w:r>
      <w:r w:rsidR="001B4492">
        <w:rPr>
          <w:rFonts w:ascii="Times New Roman" w:hAnsi="Times New Roman" w:cs="Times New Roman"/>
          <w:sz w:val="28"/>
          <w:szCs w:val="28"/>
        </w:rPr>
        <w:t xml:space="preserve"> </w:t>
      </w:r>
      <w:r w:rsidRPr="00360075">
        <w:rPr>
          <w:rFonts w:ascii="Times New Roman" w:hAnsi="Times New Roman" w:cs="Times New Roman"/>
          <w:sz w:val="28"/>
          <w:szCs w:val="28"/>
        </w:rPr>
        <w:t>Распределение генеральной совокупности всех домохозяйств, домохозяйств с детьми до 16 лет, домохозяйств с 4-мя детьми по размеру среднедушевого дохода, использованного на потребление в месяц, 20</w:t>
      </w:r>
      <w:r w:rsidR="00A85E07">
        <w:rPr>
          <w:rFonts w:ascii="Times New Roman" w:hAnsi="Times New Roman" w:cs="Times New Roman"/>
          <w:sz w:val="28"/>
          <w:szCs w:val="28"/>
        </w:rPr>
        <w:t>21</w:t>
      </w:r>
      <w:r w:rsidR="001B4492">
        <w:rPr>
          <w:rFonts w:ascii="Times New Roman" w:hAnsi="Times New Roman" w:cs="Times New Roman"/>
          <w:sz w:val="28"/>
          <w:szCs w:val="28"/>
        </w:rPr>
        <w:t xml:space="preserve"> </w:t>
      </w:r>
      <w:r w:rsidRPr="00360075">
        <w:rPr>
          <w:rFonts w:ascii="Times New Roman" w:hAnsi="Times New Roman" w:cs="Times New Roman"/>
          <w:sz w:val="28"/>
          <w:szCs w:val="28"/>
        </w:rPr>
        <w:t>г</w:t>
      </w:r>
      <w:r w:rsidR="005B4A5A">
        <w:rPr>
          <w:rFonts w:ascii="Times New Roman" w:hAnsi="Times New Roman" w:cs="Times New Roman"/>
          <w:sz w:val="28"/>
          <w:szCs w:val="28"/>
        </w:rPr>
        <w:t>оду</w:t>
      </w:r>
    </w:p>
    <w:p w14:paraId="16722537" w14:textId="77777777" w:rsidR="00310734" w:rsidRPr="005B4A5A" w:rsidRDefault="00310734" w:rsidP="00360075">
      <w:pPr>
        <w:tabs>
          <w:tab w:val="left" w:pos="567"/>
        </w:tabs>
        <w:spacing w:after="0" w:line="240" w:lineRule="auto"/>
        <w:rPr>
          <w:rFonts w:ascii="Times New Roman" w:hAnsi="Times New Roman" w:cs="Times New Roman"/>
          <w:sz w:val="16"/>
          <w:szCs w:val="16"/>
        </w:rPr>
      </w:pPr>
    </w:p>
    <w:p w14:paraId="340A5B7D" w14:textId="77777777" w:rsidR="00310734" w:rsidRPr="005B4A5A" w:rsidRDefault="00310734" w:rsidP="001B4492">
      <w:pPr>
        <w:tabs>
          <w:tab w:val="left" w:pos="567"/>
        </w:tabs>
        <w:spacing w:after="0" w:line="240" w:lineRule="auto"/>
        <w:ind w:firstLine="709"/>
        <w:rPr>
          <w:rFonts w:ascii="Times New Roman" w:hAnsi="Times New Roman" w:cs="Times New Roman"/>
          <w:sz w:val="24"/>
          <w:szCs w:val="24"/>
        </w:rPr>
      </w:pPr>
      <w:r w:rsidRPr="005B4A5A">
        <w:rPr>
          <w:rFonts w:ascii="Times New Roman" w:hAnsi="Times New Roman" w:cs="Times New Roman"/>
          <w:sz w:val="24"/>
          <w:szCs w:val="24"/>
        </w:rPr>
        <w:t xml:space="preserve">Примечание </w:t>
      </w:r>
      <w:r w:rsidR="005B4A5A" w:rsidRPr="005B4A5A">
        <w:rPr>
          <w:rFonts w:ascii="Times New Roman" w:hAnsi="Times New Roman" w:cs="Times New Roman"/>
          <w:sz w:val="24"/>
          <w:szCs w:val="24"/>
        </w:rPr>
        <w:t xml:space="preserve">– Составлено по источнику </w:t>
      </w:r>
      <w:r w:rsidR="00C72596" w:rsidRPr="00C72596">
        <w:rPr>
          <w:rFonts w:ascii="Times New Roman" w:hAnsi="Times New Roman" w:cs="Times New Roman"/>
          <w:sz w:val="24"/>
          <w:szCs w:val="24"/>
        </w:rPr>
        <w:t>[</w:t>
      </w:r>
      <w:r w:rsidR="00BD3E2D" w:rsidRPr="00BD3E2D">
        <w:rPr>
          <w:rFonts w:ascii="Times New Roman" w:hAnsi="Times New Roman" w:cs="Times New Roman"/>
          <w:sz w:val="24"/>
          <w:szCs w:val="24"/>
        </w:rPr>
        <w:t>15</w:t>
      </w:r>
      <w:r w:rsidR="00BA6E1E">
        <w:rPr>
          <w:rFonts w:ascii="Times New Roman" w:hAnsi="Times New Roman" w:cs="Times New Roman"/>
          <w:sz w:val="24"/>
          <w:szCs w:val="24"/>
        </w:rPr>
        <w:t>8</w:t>
      </w:r>
      <w:r w:rsidR="00C72596" w:rsidRPr="00C72596">
        <w:rPr>
          <w:rFonts w:ascii="Times New Roman" w:hAnsi="Times New Roman" w:cs="Times New Roman"/>
          <w:sz w:val="24"/>
          <w:szCs w:val="24"/>
        </w:rPr>
        <w:t>]</w:t>
      </w:r>
    </w:p>
    <w:p w14:paraId="0C64A035" w14:textId="77777777" w:rsidR="00310734" w:rsidRPr="00360075" w:rsidRDefault="00310734" w:rsidP="00360075">
      <w:pPr>
        <w:spacing w:after="0" w:line="240" w:lineRule="auto"/>
        <w:ind w:firstLine="454"/>
        <w:jc w:val="both"/>
        <w:rPr>
          <w:rFonts w:ascii="Times New Roman" w:hAnsi="Times New Roman" w:cs="Times New Roman"/>
          <w:sz w:val="28"/>
          <w:szCs w:val="28"/>
        </w:rPr>
      </w:pPr>
    </w:p>
    <w:p w14:paraId="0B62C3E9" w14:textId="77777777" w:rsidR="00310734" w:rsidRPr="00360075" w:rsidRDefault="00310734" w:rsidP="001B4492">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Распределение генеральной совокупности всех домохозяйств ближе к равномерному распределению и их основная масса концентрируется в центральной части графика.</w:t>
      </w:r>
    </w:p>
    <w:p w14:paraId="67026D07" w14:textId="5580EBD7" w:rsidR="00310734" w:rsidRPr="00360075" w:rsidRDefault="00310734" w:rsidP="001B4492">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Распределение домохозяйств с четырьмя детьми имеет </w:t>
      </w:r>
      <w:r w:rsidR="00CD074B" w:rsidRPr="00360075">
        <w:rPr>
          <w:rFonts w:ascii="Times New Roman" w:hAnsi="Times New Roman" w:cs="Times New Roman"/>
          <w:sz w:val="28"/>
          <w:szCs w:val="28"/>
        </w:rPr>
        <w:t>явный левосторонний сдвиг,</w:t>
      </w:r>
      <w:r w:rsidRPr="00360075">
        <w:rPr>
          <w:rFonts w:ascii="Times New Roman" w:hAnsi="Times New Roman" w:cs="Times New Roman"/>
          <w:sz w:val="28"/>
          <w:szCs w:val="28"/>
        </w:rPr>
        <w:t xml:space="preserve"> и большая часть домохозяйств находится в зоне с более низкими доходами по сравнению со всеми домохозяйствами. </w:t>
      </w:r>
    </w:p>
    <w:p w14:paraId="631D85E6" w14:textId="77777777" w:rsidR="00310734" w:rsidRPr="00360075" w:rsidRDefault="00310734" w:rsidP="001B4492">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Анализ основных характеристик ряда распределения позволяет сделать выводы, что домохозяйства с детьми в разной степени, но отстают по уровню жизни от группы «все домохозяйства». Разница между абсолютными значениями моды, медианы и среднего арифметического во всех случаях отрицательна (</w:t>
      </w:r>
      <w:r w:rsidR="00F946DF" w:rsidRPr="00360075">
        <w:rPr>
          <w:rFonts w:ascii="Times New Roman" w:hAnsi="Times New Roman" w:cs="Times New Roman"/>
          <w:sz w:val="28"/>
          <w:szCs w:val="28"/>
        </w:rPr>
        <w:t>т</w:t>
      </w:r>
      <w:r w:rsidRPr="00360075">
        <w:rPr>
          <w:rFonts w:ascii="Times New Roman" w:hAnsi="Times New Roman" w:cs="Times New Roman"/>
          <w:sz w:val="28"/>
          <w:szCs w:val="28"/>
        </w:rPr>
        <w:t xml:space="preserve">аблица </w:t>
      </w:r>
      <w:r w:rsidR="003F6278" w:rsidRPr="00360075">
        <w:rPr>
          <w:rFonts w:ascii="Times New Roman" w:hAnsi="Times New Roman" w:cs="Times New Roman"/>
          <w:sz w:val="28"/>
          <w:szCs w:val="28"/>
        </w:rPr>
        <w:t>16</w:t>
      </w:r>
      <w:r w:rsidRPr="00360075">
        <w:rPr>
          <w:rFonts w:ascii="Times New Roman" w:hAnsi="Times New Roman" w:cs="Times New Roman"/>
          <w:sz w:val="28"/>
          <w:szCs w:val="28"/>
        </w:rPr>
        <w:t>)</w:t>
      </w:r>
      <w:r w:rsidR="003F6278" w:rsidRPr="00360075">
        <w:rPr>
          <w:rFonts w:ascii="Times New Roman" w:hAnsi="Times New Roman" w:cs="Times New Roman"/>
          <w:sz w:val="28"/>
          <w:szCs w:val="28"/>
        </w:rPr>
        <w:t>.</w:t>
      </w:r>
    </w:p>
    <w:p w14:paraId="7EA6B905" w14:textId="77777777" w:rsidR="00310734" w:rsidRDefault="00310734" w:rsidP="001B4492">
      <w:pPr>
        <w:tabs>
          <w:tab w:val="left" w:pos="567"/>
        </w:tabs>
        <w:spacing w:after="0" w:line="240" w:lineRule="auto"/>
        <w:ind w:firstLine="709"/>
        <w:jc w:val="center"/>
        <w:rPr>
          <w:rFonts w:ascii="Times New Roman" w:hAnsi="Times New Roman" w:cs="Times New Roman"/>
          <w:sz w:val="28"/>
          <w:szCs w:val="28"/>
        </w:rPr>
      </w:pPr>
    </w:p>
    <w:p w14:paraId="5D14E74E" w14:textId="77777777" w:rsidR="00DC4490" w:rsidRDefault="00DC4490" w:rsidP="005B4A5A">
      <w:pPr>
        <w:tabs>
          <w:tab w:val="left" w:pos="567"/>
        </w:tabs>
        <w:spacing w:after="0" w:line="240" w:lineRule="auto"/>
        <w:ind w:firstLine="709"/>
        <w:jc w:val="center"/>
        <w:rPr>
          <w:rFonts w:ascii="Times New Roman" w:hAnsi="Times New Roman" w:cs="Times New Roman"/>
          <w:sz w:val="28"/>
          <w:szCs w:val="28"/>
        </w:rPr>
      </w:pPr>
    </w:p>
    <w:p w14:paraId="05FA8A29" w14:textId="77777777" w:rsidR="00DC4490" w:rsidRPr="00360075" w:rsidRDefault="00DC4490" w:rsidP="005B4A5A">
      <w:pPr>
        <w:tabs>
          <w:tab w:val="left" w:pos="567"/>
        </w:tabs>
        <w:spacing w:after="0" w:line="240" w:lineRule="auto"/>
        <w:ind w:firstLine="709"/>
        <w:jc w:val="center"/>
        <w:rPr>
          <w:rFonts w:ascii="Times New Roman" w:hAnsi="Times New Roman" w:cs="Times New Roman"/>
          <w:sz w:val="28"/>
          <w:szCs w:val="28"/>
        </w:rPr>
      </w:pPr>
    </w:p>
    <w:p w14:paraId="7792ECCE" w14:textId="77777777" w:rsidR="00310734" w:rsidRPr="00360075" w:rsidRDefault="00310734" w:rsidP="005B4A5A">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3F6278" w:rsidRPr="00360075">
        <w:rPr>
          <w:rFonts w:ascii="Times New Roman" w:hAnsi="Times New Roman" w:cs="Times New Roman"/>
          <w:sz w:val="28"/>
          <w:szCs w:val="28"/>
        </w:rPr>
        <w:t>16</w:t>
      </w:r>
      <w:r w:rsidR="00DC4490">
        <w:rPr>
          <w:rFonts w:ascii="Times New Roman" w:hAnsi="Times New Roman" w:cs="Times New Roman"/>
          <w:sz w:val="28"/>
          <w:szCs w:val="28"/>
        </w:rPr>
        <w:t xml:space="preserve"> </w:t>
      </w:r>
      <w:r w:rsidR="005B4A5A">
        <w:rPr>
          <w:rFonts w:ascii="Times New Roman" w:hAnsi="Times New Roman" w:cs="Times New Roman"/>
          <w:sz w:val="28"/>
          <w:szCs w:val="28"/>
        </w:rPr>
        <w:t>–</w:t>
      </w:r>
      <w:r w:rsidRPr="00360075">
        <w:rPr>
          <w:rFonts w:ascii="Times New Roman" w:hAnsi="Times New Roman" w:cs="Times New Roman"/>
          <w:sz w:val="28"/>
          <w:szCs w:val="28"/>
        </w:rPr>
        <w:t xml:space="preserve"> Основные характеристики генеральных совокупностей всех домохозяйств и разных типов домохозяйств с детьми до 16 лет по размеру среднедушевого дохода, использованного на потребление в месяц, 20</w:t>
      </w:r>
      <w:r w:rsidR="003B7301">
        <w:rPr>
          <w:rFonts w:ascii="Times New Roman" w:hAnsi="Times New Roman" w:cs="Times New Roman"/>
          <w:sz w:val="28"/>
          <w:szCs w:val="28"/>
        </w:rPr>
        <w:t>21</w:t>
      </w:r>
      <w:r w:rsidRPr="00360075">
        <w:rPr>
          <w:rFonts w:ascii="Times New Roman" w:hAnsi="Times New Roman" w:cs="Times New Roman"/>
          <w:sz w:val="28"/>
          <w:szCs w:val="28"/>
        </w:rPr>
        <w:t xml:space="preserve"> год, тыс. тенге</w:t>
      </w:r>
    </w:p>
    <w:p w14:paraId="5A939797" w14:textId="77777777" w:rsidR="00F946DF" w:rsidRPr="005B4A5A" w:rsidRDefault="00F946DF" w:rsidP="00360075">
      <w:pPr>
        <w:tabs>
          <w:tab w:val="left" w:pos="567"/>
        </w:tabs>
        <w:spacing w:after="0" w:line="240" w:lineRule="auto"/>
        <w:jc w:val="both"/>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1911"/>
        <w:gridCol w:w="833"/>
        <w:gridCol w:w="1046"/>
        <w:gridCol w:w="1189"/>
        <w:gridCol w:w="1202"/>
        <w:gridCol w:w="999"/>
        <w:gridCol w:w="1189"/>
        <w:gridCol w:w="1202"/>
      </w:tblGrid>
      <w:tr w:rsidR="00310734" w:rsidRPr="005B4A5A" w14:paraId="0CED86CF" w14:textId="77777777" w:rsidTr="00233844">
        <w:trPr>
          <w:trHeight w:val="413"/>
          <w:jc w:val="center"/>
        </w:trPr>
        <w:tc>
          <w:tcPr>
            <w:tcW w:w="1911" w:type="dxa"/>
            <w:vMerge w:val="restart"/>
            <w:vAlign w:val="center"/>
          </w:tcPr>
          <w:p w14:paraId="6B2B6654" w14:textId="77777777" w:rsidR="00310734" w:rsidRPr="005B4A5A" w:rsidRDefault="00310734" w:rsidP="005B4A5A">
            <w:pPr>
              <w:jc w:val="center"/>
              <w:rPr>
                <w:sz w:val="24"/>
                <w:szCs w:val="24"/>
              </w:rPr>
            </w:pPr>
            <w:r w:rsidRPr="005B4A5A">
              <w:rPr>
                <w:sz w:val="24"/>
                <w:szCs w:val="24"/>
              </w:rPr>
              <w:t>Характеристики</w:t>
            </w:r>
          </w:p>
          <w:p w14:paraId="7B01829F" w14:textId="77777777" w:rsidR="00310734" w:rsidRPr="005B4A5A" w:rsidRDefault="00310734" w:rsidP="005B4A5A">
            <w:pPr>
              <w:jc w:val="center"/>
              <w:rPr>
                <w:sz w:val="24"/>
                <w:szCs w:val="24"/>
              </w:rPr>
            </w:pPr>
            <w:r w:rsidRPr="005B4A5A">
              <w:rPr>
                <w:sz w:val="24"/>
                <w:szCs w:val="24"/>
              </w:rPr>
              <w:t>распределения</w:t>
            </w:r>
          </w:p>
        </w:tc>
        <w:tc>
          <w:tcPr>
            <w:tcW w:w="4270" w:type="dxa"/>
            <w:gridSpan w:val="4"/>
            <w:vMerge w:val="restart"/>
            <w:vAlign w:val="center"/>
          </w:tcPr>
          <w:p w14:paraId="03FD135D" w14:textId="77777777" w:rsidR="00310734" w:rsidRPr="005B4A5A" w:rsidRDefault="00310734" w:rsidP="005B4A5A">
            <w:pPr>
              <w:jc w:val="center"/>
              <w:rPr>
                <w:sz w:val="24"/>
                <w:szCs w:val="24"/>
              </w:rPr>
            </w:pPr>
            <w:r w:rsidRPr="005B4A5A">
              <w:rPr>
                <w:sz w:val="24"/>
                <w:szCs w:val="24"/>
              </w:rPr>
              <w:t>Группы домохозяйств (Д/х)</w:t>
            </w:r>
          </w:p>
        </w:tc>
        <w:tc>
          <w:tcPr>
            <w:tcW w:w="3390" w:type="dxa"/>
            <w:gridSpan w:val="3"/>
            <w:vAlign w:val="center"/>
          </w:tcPr>
          <w:p w14:paraId="1EDC852B" w14:textId="77777777" w:rsidR="00310734" w:rsidRPr="005B4A5A" w:rsidRDefault="00310734" w:rsidP="005B4A5A">
            <w:pPr>
              <w:jc w:val="center"/>
              <w:rPr>
                <w:sz w:val="24"/>
                <w:szCs w:val="24"/>
              </w:rPr>
            </w:pPr>
            <w:r w:rsidRPr="005B4A5A">
              <w:rPr>
                <w:sz w:val="24"/>
                <w:szCs w:val="24"/>
              </w:rPr>
              <w:t>Отклонение от группы домохозяйств «Все»</w:t>
            </w:r>
          </w:p>
        </w:tc>
      </w:tr>
      <w:tr w:rsidR="00310734" w:rsidRPr="005B4A5A" w14:paraId="439176A2" w14:textId="77777777" w:rsidTr="00233844">
        <w:trPr>
          <w:trHeight w:val="412"/>
          <w:jc w:val="center"/>
        </w:trPr>
        <w:tc>
          <w:tcPr>
            <w:tcW w:w="1911" w:type="dxa"/>
            <w:vMerge/>
            <w:vAlign w:val="center"/>
          </w:tcPr>
          <w:p w14:paraId="0F5971EB" w14:textId="77777777" w:rsidR="00310734" w:rsidRPr="005B4A5A" w:rsidRDefault="00310734" w:rsidP="005B4A5A">
            <w:pPr>
              <w:jc w:val="center"/>
              <w:rPr>
                <w:sz w:val="24"/>
                <w:szCs w:val="24"/>
              </w:rPr>
            </w:pPr>
          </w:p>
        </w:tc>
        <w:tc>
          <w:tcPr>
            <w:tcW w:w="4270" w:type="dxa"/>
            <w:gridSpan w:val="4"/>
            <w:vMerge/>
            <w:vAlign w:val="center"/>
          </w:tcPr>
          <w:p w14:paraId="7573F91E" w14:textId="77777777" w:rsidR="00310734" w:rsidRPr="005B4A5A" w:rsidRDefault="00310734" w:rsidP="005B4A5A">
            <w:pPr>
              <w:jc w:val="center"/>
              <w:rPr>
                <w:sz w:val="24"/>
                <w:szCs w:val="24"/>
              </w:rPr>
            </w:pPr>
          </w:p>
        </w:tc>
        <w:tc>
          <w:tcPr>
            <w:tcW w:w="999" w:type="dxa"/>
            <w:vAlign w:val="center"/>
          </w:tcPr>
          <w:p w14:paraId="7D28EF4D" w14:textId="77777777" w:rsidR="00310734" w:rsidRPr="005B4A5A" w:rsidRDefault="005B4A5A" w:rsidP="005B4A5A">
            <w:pPr>
              <w:jc w:val="center"/>
              <w:rPr>
                <w:sz w:val="24"/>
                <w:szCs w:val="24"/>
              </w:rPr>
            </w:pPr>
            <w:r w:rsidRPr="005B4A5A">
              <w:rPr>
                <w:sz w:val="24"/>
                <w:szCs w:val="24"/>
              </w:rPr>
              <w:t>все</w:t>
            </w:r>
          </w:p>
          <w:p w14:paraId="26716379" w14:textId="77777777" w:rsidR="00310734" w:rsidRPr="005B4A5A" w:rsidRDefault="005B4A5A" w:rsidP="005B4A5A">
            <w:pPr>
              <w:jc w:val="center"/>
              <w:rPr>
                <w:sz w:val="24"/>
                <w:szCs w:val="24"/>
              </w:rPr>
            </w:pPr>
            <w:r w:rsidRPr="005B4A5A">
              <w:rPr>
                <w:sz w:val="24"/>
                <w:szCs w:val="24"/>
              </w:rPr>
              <w:t>д/х</w:t>
            </w:r>
          </w:p>
          <w:p w14:paraId="6701CE3B" w14:textId="77777777" w:rsidR="00310734" w:rsidRPr="005B4A5A" w:rsidRDefault="005B4A5A" w:rsidP="005B4A5A">
            <w:pPr>
              <w:jc w:val="center"/>
              <w:rPr>
                <w:sz w:val="24"/>
                <w:szCs w:val="24"/>
              </w:rPr>
            </w:pPr>
            <w:r w:rsidRPr="005B4A5A">
              <w:rPr>
                <w:sz w:val="24"/>
                <w:szCs w:val="24"/>
              </w:rPr>
              <w:t>с детьми</w:t>
            </w:r>
          </w:p>
        </w:tc>
        <w:tc>
          <w:tcPr>
            <w:tcW w:w="1189" w:type="dxa"/>
            <w:vAlign w:val="center"/>
          </w:tcPr>
          <w:p w14:paraId="4B518CE4" w14:textId="77777777" w:rsidR="00310734" w:rsidRPr="005B4A5A" w:rsidRDefault="005B4A5A" w:rsidP="005B4A5A">
            <w:pPr>
              <w:jc w:val="center"/>
              <w:rPr>
                <w:sz w:val="24"/>
                <w:szCs w:val="24"/>
              </w:rPr>
            </w:pPr>
            <w:r w:rsidRPr="005B4A5A">
              <w:rPr>
                <w:sz w:val="24"/>
                <w:szCs w:val="24"/>
              </w:rPr>
              <w:t>д/х с одним ребенком</w:t>
            </w:r>
          </w:p>
        </w:tc>
        <w:tc>
          <w:tcPr>
            <w:tcW w:w="1202" w:type="dxa"/>
            <w:vAlign w:val="center"/>
          </w:tcPr>
          <w:p w14:paraId="1296F068" w14:textId="77777777" w:rsidR="00310734" w:rsidRPr="005B4A5A" w:rsidRDefault="005B4A5A" w:rsidP="005B4A5A">
            <w:pPr>
              <w:jc w:val="center"/>
              <w:rPr>
                <w:sz w:val="24"/>
                <w:szCs w:val="24"/>
              </w:rPr>
            </w:pPr>
            <w:r w:rsidRPr="005B4A5A">
              <w:rPr>
                <w:sz w:val="24"/>
                <w:szCs w:val="24"/>
              </w:rPr>
              <w:t>д/х с четырьмя детьми</w:t>
            </w:r>
          </w:p>
        </w:tc>
      </w:tr>
      <w:tr w:rsidR="00310734" w:rsidRPr="005B4A5A" w14:paraId="08B5EB06" w14:textId="77777777" w:rsidTr="00233844">
        <w:trPr>
          <w:trHeight w:val="277"/>
          <w:jc w:val="center"/>
        </w:trPr>
        <w:tc>
          <w:tcPr>
            <w:tcW w:w="1911" w:type="dxa"/>
            <w:vMerge/>
            <w:vAlign w:val="center"/>
          </w:tcPr>
          <w:p w14:paraId="3E810F2D" w14:textId="77777777" w:rsidR="00310734" w:rsidRPr="005B4A5A" w:rsidRDefault="00310734" w:rsidP="005B4A5A">
            <w:pPr>
              <w:jc w:val="center"/>
              <w:rPr>
                <w:sz w:val="24"/>
                <w:szCs w:val="24"/>
              </w:rPr>
            </w:pPr>
          </w:p>
        </w:tc>
        <w:tc>
          <w:tcPr>
            <w:tcW w:w="833" w:type="dxa"/>
            <w:vAlign w:val="center"/>
          </w:tcPr>
          <w:p w14:paraId="78300185" w14:textId="77777777" w:rsidR="00310734" w:rsidRPr="005B4A5A" w:rsidRDefault="005B4A5A" w:rsidP="005B4A5A">
            <w:pPr>
              <w:jc w:val="center"/>
              <w:rPr>
                <w:sz w:val="24"/>
                <w:szCs w:val="24"/>
              </w:rPr>
            </w:pPr>
            <w:r w:rsidRPr="005B4A5A">
              <w:rPr>
                <w:sz w:val="24"/>
                <w:szCs w:val="24"/>
              </w:rPr>
              <w:t>все</w:t>
            </w:r>
          </w:p>
        </w:tc>
        <w:tc>
          <w:tcPr>
            <w:tcW w:w="1046" w:type="dxa"/>
            <w:vAlign w:val="center"/>
          </w:tcPr>
          <w:p w14:paraId="64B732CA" w14:textId="77777777" w:rsidR="00310734" w:rsidRPr="005B4A5A" w:rsidRDefault="005B4A5A" w:rsidP="005B4A5A">
            <w:pPr>
              <w:jc w:val="center"/>
              <w:rPr>
                <w:sz w:val="24"/>
                <w:szCs w:val="24"/>
              </w:rPr>
            </w:pPr>
            <w:r w:rsidRPr="005B4A5A">
              <w:rPr>
                <w:sz w:val="24"/>
                <w:szCs w:val="24"/>
              </w:rPr>
              <w:t>все</w:t>
            </w:r>
          </w:p>
          <w:p w14:paraId="632469BD" w14:textId="77777777" w:rsidR="00310734" w:rsidRPr="005B4A5A" w:rsidRDefault="005B4A5A" w:rsidP="005B4A5A">
            <w:pPr>
              <w:jc w:val="center"/>
              <w:rPr>
                <w:sz w:val="24"/>
                <w:szCs w:val="24"/>
              </w:rPr>
            </w:pPr>
            <w:r w:rsidRPr="005B4A5A">
              <w:rPr>
                <w:sz w:val="24"/>
                <w:szCs w:val="24"/>
              </w:rPr>
              <w:t>д/х</w:t>
            </w:r>
          </w:p>
          <w:p w14:paraId="06F96941" w14:textId="77777777" w:rsidR="00310734" w:rsidRPr="005B4A5A" w:rsidRDefault="005B4A5A" w:rsidP="005B4A5A">
            <w:pPr>
              <w:jc w:val="center"/>
              <w:rPr>
                <w:sz w:val="24"/>
                <w:szCs w:val="24"/>
              </w:rPr>
            </w:pPr>
            <w:r w:rsidRPr="005B4A5A">
              <w:rPr>
                <w:sz w:val="24"/>
                <w:szCs w:val="24"/>
              </w:rPr>
              <w:t>с детьми</w:t>
            </w:r>
          </w:p>
        </w:tc>
        <w:tc>
          <w:tcPr>
            <w:tcW w:w="1189" w:type="dxa"/>
            <w:vAlign w:val="center"/>
          </w:tcPr>
          <w:p w14:paraId="2947A42D" w14:textId="77777777" w:rsidR="00310734" w:rsidRPr="005B4A5A" w:rsidRDefault="005B4A5A" w:rsidP="005B4A5A">
            <w:pPr>
              <w:jc w:val="center"/>
              <w:rPr>
                <w:sz w:val="24"/>
                <w:szCs w:val="24"/>
              </w:rPr>
            </w:pPr>
            <w:r w:rsidRPr="005B4A5A">
              <w:rPr>
                <w:sz w:val="24"/>
                <w:szCs w:val="24"/>
              </w:rPr>
              <w:t>д/х с одним ребенком</w:t>
            </w:r>
          </w:p>
        </w:tc>
        <w:tc>
          <w:tcPr>
            <w:tcW w:w="1202" w:type="dxa"/>
            <w:vAlign w:val="center"/>
          </w:tcPr>
          <w:p w14:paraId="3C7229B7" w14:textId="77777777" w:rsidR="00310734" w:rsidRPr="005B4A5A" w:rsidRDefault="005B4A5A" w:rsidP="005B4A5A">
            <w:pPr>
              <w:jc w:val="center"/>
              <w:rPr>
                <w:sz w:val="24"/>
                <w:szCs w:val="24"/>
              </w:rPr>
            </w:pPr>
            <w:r w:rsidRPr="005B4A5A">
              <w:rPr>
                <w:sz w:val="24"/>
                <w:szCs w:val="24"/>
              </w:rPr>
              <w:t>д/х с четырьмя детьми</w:t>
            </w:r>
          </w:p>
        </w:tc>
        <w:tc>
          <w:tcPr>
            <w:tcW w:w="999" w:type="dxa"/>
            <w:vAlign w:val="center"/>
          </w:tcPr>
          <w:p w14:paraId="02B72362" w14:textId="77777777" w:rsidR="00310734" w:rsidRPr="005B4A5A" w:rsidRDefault="00310734" w:rsidP="005B4A5A">
            <w:pPr>
              <w:jc w:val="center"/>
              <w:rPr>
                <w:sz w:val="24"/>
                <w:szCs w:val="24"/>
              </w:rPr>
            </w:pPr>
            <w:r w:rsidRPr="005B4A5A">
              <w:rPr>
                <w:sz w:val="24"/>
                <w:szCs w:val="24"/>
              </w:rPr>
              <w:t>гр.3-</w:t>
            </w:r>
          </w:p>
          <w:p w14:paraId="46D5082B" w14:textId="77777777" w:rsidR="00310734" w:rsidRPr="005B4A5A" w:rsidRDefault="00310734" w:rsidP="005B4A5A">
            <w:pPr>
              <w:jc w:val="center"/>
              <w:rPr>
                <w:sz w:val="24"/>
                <w:szCs w:val="24"/>
              </w:rPr>
            </w:pPr>
            <w:r w:rsidRPr="005B4A5A">
              <w:rPr>
                <w:sz w:val="24"/>
                <w:szCs w:val="24"/>
              </w:rPr>
              <w:t>гр.2</w:t>
            </w:r>
          </w:p>
        </w:tc>
        <w:tc>
          <w:tcPr>
            <w:tcW w:w="1189" w:type="dxa"/>
            <w:vAlign w:val="center"/>
          </w:tcPr>
          <w:p w14:paraId="75A741D9" w14:textId="77777777" w:rsidR="00310734" w:rsidRPr="005B4A5A" w:rsidRDefault="00310734" w:rsidP="005B4A5A">
            <w:pPr>
              <w:jc w:val="center"/>
              <w:rPr>
                <w:sz w:val="24"/>
                <w:szCs w:val="24"/>
              </w:rPr>
            </w:pPr>
            <w:r w:rsidRPr="005B4A5A">
              <w:rPr>
                <w:sz w:val="24"/>
                <w:szCs w:val="24"/>
              </w:rPr>
              <w:t>гр.4-</w:t>
            </w:r>
          </w:p>
          <w:p w14:paraId="2C9605B7" w14:textId="77777777" w:rsidR="00310734" w:rsidRPr="005B4A5A" w:rsidRDefault="00310734" w:rsidP="005B4A5A">
            <w:pPr>
              <w:jc w:val="center"/>
              <w:rPr>
                <w:sz w:val="24"/>
                <w:szCs w:val="24"/>
              </w:rPr>
            </w:pPr>
            <w:r w:rsidRPr="005B4A5A">
              <w:rPr>
                <w:sz w:val="24"/>
                <w:szCs w:val="24"/>
              </w:rPr>
              <w:t>гр.2</w:t>
            </w:r>
          </w:p>
        </w:tc>
        <w:tc>
          <w:tcPr>
            <w:tcW w:w="1202" w:type="dxa"/>
            <w:vAlign w:val="center"/>
          </w:tcPr>
          <w:p w14:paraId="1265F5E8" w14:textId="77777777" w:rsidR="00310734" w:rsidRPr="005B4A5A" w:rsidRDefault="00310734" w:rsidP="005B4A5A">
            <w:pPr>
              <w:jc w:val="center"/>
              <w:rPr>
                <w:sz w:val="24"/>
                <w:szCs w:val="24"/>
              </w:rPr>
            </w:pPr>
            <w:r w:rsidRPr="005B4A5A">
              <w:rPr>
                <w:sz w:val="24"/>
                <w:szCs w:val="24"/>
              </w:rPr>
              <w:t>гр.5-</w:t>
            </w:r>
          </w:p>
          <w:p w14:paraId="6C977023" w14:textId="77777777" w:rsidR="00310734" w:rsidRPr="005B4A5A" w:rsidRDefault="00310734" w:rsidP="005B4A5A">
            <w:pPr>
              <w:jc w:val="center"/>
              <w:rPr>
                <w:sz w:val="24"/>
                <w:szCs w:val="24"/>
              </w:rPr>
            </w:pPr>
            <w:r w:rsidRPr="005B4A5A">
              <w:rPr>
                <w:sz w:val="24"/>
                <w:szCs w:val="24"/>
              </w:rPr>
              <w:t>гр.2</w:t>
            </w:r>
          </w:p>
        </w:tc>
      </w:tr>
      <w:tr w:rsidR="00D60070" w:rsidRPr="00DC4490" w14:paraId="0A520E83" w14:textId="77777777" w:rsidTr="00132CD5">
        <w:trPr>
          <w:jc w:val="center"/>
        </w:trPr>
        <w:tc>
          <w:tcPr>
            <w:tcW w:w="1911" w:type="dxa"/>
          </w:tcPr>
          <w:p w14:paraId="7EA2A650" w14:textId="77777777" w:rsidR="00D60070" w:rsidRPr="00DC4490" w:rsidRDefault="00D60070" w:rsidP="00360075">
            <w:pPr>
              <w:jc w:val="both"/>
              <w:rPr>
                <w:sz w:val="24"/>
                <w:szCs w:val="24"/>
              </w:rPr>
            </w:pPr>
            <w:r w:rsidRPr="00DC4490">
              <w:rPr>
                <w:sz w:val="24"/>
                <w:szCs w:val="24"/>
              </w:rPr>
              <w:t xml:space="preserve">Среднее арифметическое </w:t>
            </w:r>
          </w:p>
        </w:tc>
        <w:tc>
          <w:tcPr>
            <w:tcW w:w="833" w:type="dxa"/>
            <w:vAlign w:val="center"/>
          </w:tcPr>
          <w:p w14:paraId="40D33E27" w14:textId="77777777" w:rsidR="00D60070" w:rsidRPr="00DC4490" w:rsidRDefault="00D60070" w:rsidP="005B4A5A">
            <w:pPr>
              <w:jc w:val="center"/>
              <w:rPr>
                <w:color w:val="000000"/>
                <w:sz w:val="24"/>
                <w:szCs w:val="24"/>
              </w:rPr>
            </w:pPr>
            <w:r w:rsidRPr="00DC4490">
              <w:rPr>
                <w:color w:val="000000"/>
                <w:sz w:val="24"/>
                <w:szCs w:val="24"/>
              </w:rPr>
              <w:t>38924</w:t>
            </w:r>
          </w:p>
        </w:tc>
        <w:tc>
          <w:tcPr>
            <w:tcW w:w="1046" w:type="dxa"/>
            <w:vAlign w:val="center"/>
          </w:tcPr>
          <w:p w14:paraId="03043803" w14:textId="77777777" w:rsidR="00D60070" w:rsidRPr="00DC4490" w:rsidRDefault="00D60070" w:rsidP="00132CD5">
            <w:pPr>
              <w:jc w:val="center"/>
              <w:rPr>
                <w:color w:val="000000"/>
                <w:sz w:val="24"/>
                <w:szCs w:val="24"/>
              </w:rPr>
            </w:pPr>
            <w:r w:rsidRPr="00DC4490">
              <w:rPr>
                <w:color w:val="000000"/>
                <w:sz w:val="24"/>
                <w:szCs w:val="24"/>
              </w:rPr>
              <w:t>32150</w:t>
            </w:r>
          </w:p>
        </w:tc>
        <w:tc>
          <w:tcPr>
            <w:tcW w:w="1189" w:type="dxa"/>
            <w:vAlign w:val="center"/>
          </w:tcPr>
          <w:p w14:paraId="53E57666" w14:textId="77777777" w:rsidR="00D60070" w:rsidRPr="00DC4490" w:rsidRDefault="00D60070" w:rsidP="00414AF8">
            <w:pPr>
              <w:jc w:val="center"/>
              <w:rPr>
                <w:color w:val="000000"/>
                <w:sz w:val="24"/>
                <w:szCs w:val="24"/>
              </w:rPr>
            </w:pPr>
            <w:r w:rsidRPr="00DC4490">
              <w:rPr>
                <w:color w:val="000000"/>
                <w:sz w:val="24"/>
                <w:szCs w:val="24"/>
              </w:rPr>
              <w:t>36622</w:t>
            </w:r>
          </w:p>
        </w:tc>
        <w:tc>
          <w:tcPr>
            <w:tcW w:w="1202" w:type="dxa"/>
            <w:vAlign w:val="center"/>
          </w:tcPr>
          <w:p w14:paraId="24FC0073" w14:textId="77777777" w:rsidR="00D60070" w:rsidRPr="00DC4490" w:rsidRDefault="00D60070" w:rsidP="00D60070">
            <w:pPr>
              <w:jc w:val="center"/>
              <w:rPr>
                <w:color w:val="000000"/>
                <w:sz w:val="24"/>
                <w:szCs w:val="24"/>
              </w:rPr>
            </w:pPr>
            <w:r w:rsidRPr="00DC4490">
              <w:rPr>
                <w:color w:val="000000"/>
                <w:sz w:val="24"/>
                <w:szCs w:val="24"/>
              </w:rPr>
              <w:t>18653</w:t>
            </w:r>
          </w:p>
        </w:tc>
        <w:tc>
          <w:tcPr>
            <w:tcW w:w="999" w:type="dxa"/>
            <w:vAlign w:val="bottom"/>
          </w:tcPr>
          <w:p w14:paraId="72A9FAA4" w14:textId="77777777" w:rsidR="00D60070" w:rsidRPr="00DC4490" w:rsidRDefault="00D60070">
            <w:pPr>
              <w:jc w:val="right"/>
              <w:rPr>
                <w:color w:val="000000"/>
                <w:sz w:val="22"/>
                <w:szCs w:val="22"/>
              </w:rPr>
            </w:pPr>
            <w:r w:rsidRPr="00DC4490">
              <w:rPr>
                <w:color w:val="000000"/>
                <w:sz w:val="22"/>
                <w:szCs w:val="22"/>
              </w:rPr>
              <w:t>-6774</w:t>
            </w:r>
          </w:p>
        </w:tc>
        <w:tc>
          <w:tcPr>
            <w:tcW w:w="1189" w:type="dxa"/>
            <w:vAlign w:val="bottom"/>
          </w:tcPr>
          <w:p w14:paraId="7E014EA0" w14:textId="77777777" w:rsidR="00D60070" w:rsidRPr="00DC4490" w:rsidRDefault="00D60070">
            <w:pPr>
              <w:jc w:val="right"/>
              <w:rPr>
                <w:color w:val="000000"/>
                <w:sz w:val="22"/>
                <w:szCs w:val="22"/>
              </w:rPr>
            </w:pPr>
            <w:r w:rsidRPr="00DC4490">
              <w:rPr>
                <w:color w:val="000000"/>
                <w:sz w:val="22"/>
                <w:szCs w:val="22"/>
              </w:rPr>
              <w:t>-2302</w:t>
            </w:r>
          </w:p>
        </w:tc>
        <w:tc>
          <w:tcPr>
            <w:tcW w:w="1202" w:type="dxa"/>
            <w:vAlign w:val="bottom"/>
          </w:tcPr>
          <w:p w14:paraId="13324371" w14:textId="77777777" w:rsidR="00D60070" w:rsidRPr="00DC4490" w:rsidRDefault="00D60070">
            <w:pPr>
              <w:jc w:val="right"/>
              <w:rPr>
                <w:color w:val="000000"/>
                <w:sz w:val="22"/>
                <w:szCs w:val="22"/>
              </w:rPr>
            </w:pPr>
            <w:r w:rsidRPr="00DC4490">
              <w:rPr>
                <w:color w:val="000000"/>
                <w:sz w:val="22"/>
                <w:szCs w:val="22"/>
              </w:rPr>
              <w:t>-20271</w:t>
            </w:r>
          </w:p>
        </w:tc>
      </w:tr>
      <w:tr w:rsidR="00D60070" w:rsidRPr="00DC4490" w14:paraId="09C1F8CA" w14:textId="77777777" w:rsidTr="00132CD5">
        <w:trPr>
          <w:jc w:val="center"/>
        </w:trPr>
        <w:tc>
          <w:tcPr>
            <w:tcW w:w="1911" w:type="dxa"/>
          </w:tcPr>
          <w:p w14:paraId="09035D82" w14:textId="77777777" w:rsidR="00D60070" w:rsidRPr="00DC4490" w:rsidRDefault="00D60070" w:rsidP="00360075">
            <w:pPr>
              <w:jc w:val="both"/>
              <w:rPr>
                <w:sz w:val="24"/>
                <w:szCs w:val="24"/>
              </w:rPr>
            </w:pPr>
            <w:r w:rsidRPr="00DC4490">
              <w:rPr>
                <w:sz w:val="24"/>
                <w:szCs w:val="24"/>
              </w:rPr>
              <w:t>Мода</w:t>
            </w:r>
          </w:p>
        </w:tc>
        <w:tc>
          <w:tcPr>
            <w:tcW w:w="833" w:type="dxa"/>
            <w:vAlign w:val="center"/>
          </w:tcPr>
          <w:p w14:paraId="6126F441" w14:textId="77777777" w:rsidR="00D60070" w:rsidRPr="00DC4490" w:rsidRDefault="00D60070" w:rsidP="005B4A5A">
            <w:pPr>
              <w:jc w:val="center"/>
              <w:rPr>
                <w:color w:val="000000"/>
                <w:sz w:val="24"/>
                <w:szCs w:val="24"/>
              </w:rPr>
            </w:pPr>
            <w:r w:rsidRPr="00DC4490">
              <w:rPr>
                <w:color w:val="000000"/>
                <w:sz w:val="24"/>
                <w:szCs w:val="24"/>
              </w:rPr>
              <w:t>55692</w:t>
            </w:r>
          </w:p>
        </w:tc>
        <w:tc>
          <w:tcPr>
            <w:tcW w:w="1046" w:type="dxa"/>
            <w:vAlign w:val="center"/>
          </w:tcPr>
          <w:p w14:paraId="2E754C03" w14:textId="77777777" w:rsidR="00D60070" w:rsidRPr="00DC4490" w:rsidRDefault="00D60070" w:rsidP="00132CD5">
            <w:pPr>
              <w:jc w:val="center"/>
              <w:rPr>
                <w:color w:val="000000"/>
                <w:sz w:val="24"/>
                <w:szCs w:val="24"/>
              </w:rPr>
            </w:pPr>
            <w:r w:rsidRPr="00DC4490">
              <w:rPr>
                <w:color w:val="000000"/>
                <w:sz w:val="24"/>
                <w:szCs w:val="24"/>
              </w:rPr>
              <w:t>48196</w:t>
            </w:r>
          </w:p>
        </w:tc>
        <w:tc>
          <w:tcPr>
            <w:tcW w:w="1189" w:type="dxa"/>
            <w:vAlign w:val="center"/>
          </w:tcPr>
          <w:p w14:paraId="64F1E63B" w14:textId="77777777" w:rsidR="00D60070" w:rsidRPr="00DC4490" w:rsidRDefault="00D60070" w:rsidP="00414AF8">
            <w:pPr>
              <w:jc w:val="center"/>
              <w:rPr>
                <w:color w:val="000000"/>
                <w:sz w:val="24"/>
                <w:szCs w:val="24"/>
              </w:rPr>
            </w:pPr>
            <w:r w:rsidRPr="00DC4490">
              <w:rPr>
                <w:color w:val="000000"/>
                <w:sz w:val="24"/>
                <w:szCs w:val="24"/>
              </w:rPr>
              <w:t>48167</w:t>
            </w:r>
          </w:p>
        </w:tc>
        <w:tc>
          <w:tcPr>
            <w:tcW w:w="1202" w:type="dxa"/>
            <w:vAlign w:val="center"/>
          </w:tcPr>
          <w:p w14:paraId="2F1A48CA" w14:textId="77777777" w:rsidR="00D60070" w:rsidRPr="00DC4490" w:rsidRDefault="00D60070" w:rsidP="00D60070">
            <w:pPr>
              <w:jc w:val="center"/>
              <w:rPr>
                <w:color w:val="000000"/>
                <w:sz w:val="24"/>
                <w:szCs w:val="24"/>
              </w:rPr>
            </w:pPr>
            <w:r w:rsidRPr="00DC4490">
              <w:rPr>
                <w:color w:val="000000"/>
                <w:sz w:val="24"/>
                <w:szCs w:val="24"/>
              </w:rPr>
              <w:t>31414</w:t>
            </w:r>
          </w:p>
        </w:tc>
        <w:tc>
          <w:tcPr>
            <w:tcW w:w="999" w:type="dxa"/>
            <w:vAlign w:val="bottom"/>
          </w:tcPr>
          <w:p w14:paraId="1E6741AE" w14:textId="77777777" w:rsidR="00D60070" w:rsidRPr="00DC4490" w:rsidRDefault="00D60070">
            <w:pPr>
              <w:jc w:val="right"/>
              <w:rPr>
                <w:color w:val="000000"/>
                <w:sz w:val="22"/>
                <w:szCs w:val="22"/>
              </w:rPr>
            </w:pPr>
            <w:r w:rsidRPr="00DC4490">
              <w:rPr>
                <w:color w:val="000000"/>
                <w:sz w:val="22"/>
                <w:szCs w:val="22"/>
              </w:rPr>
              <w:t>-7496</w:t>
            </w:r>
          </w:p>
        </w:tc>
        <w:tc>
          <w:tcPr>
            <w:tcW w:w="1189" w:type="dxa"/>
            <w:vAlign w:val="bottom"/>
          </w:tcPr>
          <w:p w14:paraId="7A4F70F2" w14:textId="77777777" w:rsidR="00D60070" w:rsidRPr="00DC4490" w:rsidRDefault="00D60070">
            <w:pPr>
              <w:jc w:val="right"/>
              <w:rPr>
                <w:color w:val="000000"/>
                <w:sz w:val="22"/>
                <w:szCs w:val="22"/>
              </w:rPr>
            </w:pPr>
            <w:r w:rsidRPr="00DC4490">
              <w:rPr>
                <w:color w:val="000000"/>
                <w:sz w:val="22"/>
                <w:szCs w:val="22"/>
              </w:rPr>
              <w:t>-7525</w:t>
            </w:r>
          </w:p>
        </w:tc>
        <w:tc>
          <w:tcPr>
            <w:tcW w:w="1202" w:type="dxa"/>
            <w:vAlign w:val="bottom"/>
          </w:tcPr>
          <w:p w14:paraId="54ACF1B8" w14:textId="77777777" w:rsidR="00D60070" w:rsidRPr="00DC4490" w:rsidRDefault="00D60070">
            <w:pPr>
              <w:jc w:val="right"/>
              <w:rPr>
                <w:color w:val="000000"/>
                <w:sz w:val="22"/>
                <w:szCs w:val="22"/>
              </w:rPr>
            </w:pPr>
            <w:r w:rsidRPr="00DC4490">
              <w:rPr>
                <w:color w:val="000000"/>
                <w:sz w:val="22"/>
                <w:szCs w:val="22"/>
              </w:rPr>
              <w:t>-24278</w:t>
            </w:r>
          </w:p>
        </w:tc>
      </w:tr>
      <w:tr w:rsidR="00D60070" w:rsidRPr="00DC4490" w14:paraId="5FA15193" w14:textId="77777777" w:rsidTr="00132CD5">
        <w:trPr>
          <w:jc w:val="center"/>
        </w:trPr>
        <w:tc>
          <w:tcPr>
            <w:tcW w:w="1911" w:type="dxa"/>
          </w:tcPr>
          <w:p w14:paraId="717201CC" w14:textId="77777777" w:rsidR="00D60070" w:rsidRPr="00DC4490" w:rsidRDefault="00D60070" w:rsidP="00360075">
            <w:pPr>
              <w:jc w:val="both"/>
              <w:rPr>
                <w:sz w:val="24"/>
                <w:szCs w:val="24"/>
              </w:rPr>
            </w:pPr>
            <w:r w:rsidRPr="00DC4490">
              <w:rPr>
                <w:sz w:val="24"/>
                <w:szCs w:val="24"/>
              </w:rPr>
              <w:t>Медиана</w:t>
            </w:r>
          </w:p>
        </w:tc>
        <w:tc>
          <w:tcPr>
            <w:tcW w:w="833" w:type="dxa"/>
            <w:vAlign w:val="center"/>
          </w:tcPr>
          <w:p w14:paraId="3DBBD397" w14:textId="77777777" w:rsidR="00D60070" w:rsidRPr="00DC4490" w:rsidRDefault="00D60070" w:rsidP="005B4A5A">
            <w:pPr>
              <w:jc w:val="center"/>
              <w:rPr>
                <w:color w:val="000000"/>
                <w:sz w:val="24"/>
                <w:szCs w:val="24"/>
              </w:rPr>
            </w:pPr>
            <w:r w:rsidRPr="00DC4490">
              <w:rPr>
                <w:color w:val="000000"/>
                <w:sz w:val="24"/>
                <w:szCs w:val="24"/>
              </w:rPr>
              <w:t>49612</w:t>
            </w:r>
          </w:p>
        </w:tc>
        <w:tc>
          <w:tcPr>
            <w:tcW w:w="1046" w:type="dxa"/>
            <w:vAlign w:val="center"/>
          </w:tcPr>
          <w:p w14:paraId="69B111A8" w14:textId="77777777" w:rsidR="00D60070" w:rsidRPr="00DC4490" w:rsidRDefault="00D60070" w:rsidP="00132CD5">
            <w:pPr>
              <w:jc w:val="center"/>
              <w:rPr>
                <w:color w:val="000000"/>
                <w:sz w:val="24"/>
                <w:szCs w:val="24"/>
              </w:rPr>
            </w:pPr>
            <w:r w:rsidRPr="00DC4490">
              <w:rPr>
                <w:color w:val="000000"/>
                <w:sz w:val="24"/>
                <w:szCs w:val="24"/>
              </w:rPr>
              <w:t>41983</w:t>
            </w:r>
          </w:p>
        </w:tc>
        <w:tc>
          <w:tcPr>
            <w:tcW w:w="1189" w:type="dxa"/>
            <w:vAlign w:val="center"/>
          </w:tcPr>
          <w:p w14:paraId="48FF5703" w14:textId="77777777" w:rsidR="00D60070" w:rsidRPr="00DC4490" w:rsidRDefault="00D60070" w:rsidP="005B4A5A">
            <w:pPr>
              <w:jc w:val="center"/>
              <w:rPr>
                <w:color w:val="000000"/>
                <w:sz w:val="24"/>
                <w:szCs w:val="24"/>
              </w:rPr>
            </w:pPr>
            <w:r w:rsidRPr="00DC4490">
              <w:rPr>
                <w:color w:val="000000"/>
                <w:sz w:val="24"/>
                <w:szCs w:val="24"/>
              </w:rPr>
              <w:t>46831</w:t>
            </w:r>
          </w:p>
        </w:tc>
        <w:tc>
          <w:tcPr>
            <w:tcW w:w="1202" w:type="dxa"/>
            <w:vAlign w:val="center"/>
          </w:tcPr>
          <w:p w14:paraId="06B9E709" w14:textId="77777777" w:rsidR="00D60070" w:rsidRPr="00DC4490" w:rsidRDefault="00D60070" w:rsidP="00D60070">
            <w:pPr>
              <w:jc w:val="center"/>
              <w:rPr>
                <w:color w:val="000000"/>
                <w:sz w:val="24"/>
                <w:szCs w:val="24"/>
              </w:rPr>
            </w:pPr>
            <w:r w:rsidRPr="00DC4490">
              <w:rPr>
                <w:color w:val="000000"/>
                <w:sz w:val="24"/>
                <w:szCs w:val="24"/>
              </w:rPr>
              <w:t>29491</w:t>
            </w:r>
          </w:p>
        </w:tc>
        <w:tc>
          <w:tcPr>
            <w:tcW w:w="999" w:type="dxa"/>
            <w:vAlign w:val="bottom"/>
          </w:tcPr>
          <w:p w14:paraId="24E0E8B0" w14:textId="77777777" w:rsidR="00D60070" w:rsidRPr="00DC4490" w:rsidRDefault="00D60070">
            <w:pPr>
              <w:jc w:val="right"/>
              <w:rPr>
                <w:color w:val="000000"/>
                <w:sz w:val="22"/>
                <w:szCs w:val="22"/>
              </w:rPr>
            </w:pPr>
            <w:r w:rsidRPr="00DC4490">
              <w:rPr>
                <w:color w:val="000000"/>
                <w:sz w:val="22"/>
                <w:szCs w:val="22"/>
              </w:rPr>
              <w:t>-7629</w:t>
            </w:r>
          </w:p>
        </w:tc>
        <w:tc>
          <w:tcPr>
            <w:tcW w:w="1189" w:type="dxa"/>
            <w:vAlign w:val="bottom"/>
          </w:tcPr>
          <w:p w14:paraId="634B660D" w14:textId="77777777" w:rsidR="00D60070" w:rsidRPr="00DC4490" w:rsidRDefault="00D60070">
            <w:pPr>
              <w:jc w:val="right"/>
              <w:rPr>
                <w:color w:val="000000"/>
                <w:sz w:val="22"/>
                <w:szCs w:val="22"/>
              </w:rPr>
            </w:pPr>
            <w:r w:rsidRPr="00DC4490">
              <w:rPr>
                <w:color w:val="000000"/>
                <w:sz w:val="22"/>
                <w:szCs w:val="22"/>
              </w:rPr>
              <w:t>-2781</w:t>
            </w:r>
          </w:p>
        </w:tc>
        <w:tc>
          <w:tcPr>
            <w:tcW w:w="1202" w:type="dxa"/>
            <w:vAlign w:val="bottom"/>
          </w:tcPr>
          <w:p w14:paraId="5E96F0D0" w14:textId="77777777" w:rsidR="00D60070" w:rsidRPr="00DC4490" w:rsidRDefault="00D60070">
            <w:pPr>
              <w:jc w:val="right"/>
              <w:rPr>
                <w:color w:val="000000"/>
                <w:sz w:val="22"/>
                <w:szCs w:val="22"/>
              </w:rPr>
            </w:pPr>
            <w:r w:rsidRPr="00DC4490">
              <w:rPr>
                <w:color w:val="000000"/>
                <w:sz w:val="22"/>
                <w:szCs w:val="22"/>
              </w:rPr>
              <w:t>-20121</w:t>
            </w:r>
          </w:p>
        </w:tc>
      </w:tr>
      <w:tr w:rsidR="00310734" w:rsidRPr="005B4A5A" w14:paraId="42190CA2" w14:textId="77777777" w:rsidTr="00233844">
        <w:trPr>
          <w:jc w:val="center"/>
        </w:trPr>
        <w:tc>
          <w:tcPr>
            <w:tcW w:w="9571" w:type="dxa"/>
            <w:gridSpan w:val="8"/>
          </w:tcPr>
          <w:p w14:paraId="4AC35177" w14:textId="60DFE682" w:rsidR="00310734" w:rsidRPr="005B4A5A" w:rsidRDefault="00F946DF" w:rsidP="00D20A84">
            <w:pPr>
              <w:tabs>
                <w:tab w:val="left" w:pos="567"/>
              </w:tabs>
              <w:ind w:firstLine="709"/>
              <w:jc w:val="both"/>
              <w:rPr>
                <w:sz w:val="24"/>
                <w:szCs w:val="24"/>
              </w:rPr>
            </w:pPr>
            <w:r w:rsidRPr="005B4A5A">
              <w:rPr>
                <w:sz w:val="24"/>
                <w:szCs w:val="24"/>
              </w:rPr>
              <w:t xml:space="preserve">Примечание </w:t>
            </w:r>
            <w:r w:rsidR="005B4A5A">
              <w:rPr>
                <w:sz w:val="24"/>
                <w:szCs w:val="24"/>
              </w:rPr>
              <w:t>–</w:t>
            </w:r>
            <w:r w:rsidR="001B4492">
              <w:rPr>
                <w:sz w:val="24"/>
                <w:szCs w:val="24"/>
              </w:rPr>
              <w:t xml:space="preserve"> </w:t>
            </w:r>
            <w:r w:rsidR="005B4A5A">
              <w:rPr>
                <w:sz w:val="24"/>
                <w:szCs w:val="24"/>
              </w:rPr>
              <w:t xml:space="preserve">Составлено по источнику </w:t>
            </w:r>
            <w:r w:rsidR="00C72596" w:rsidRPr="00C72596">
              <w:rPr>
                <w:sz w:val="24"/>
                <w:szCs w:val="24"/>
              </w:rPr>
              <w:t>[</w:t>
            </w:r>
            <w:r w:rsidR="00BD3E2D" w:rsidRPr="00BD3E2D">
              <w:rPr>
                <w:sz w:val="24"/>
                <w:szCs w:val="24"/>
              </w:rPr>
              <w:t>15</w:t>
            </w:r>
            <w:r w:rsidR="00D20A84">
              <w:rPr>
                <w:sz w:val="24"/>
                <w:szCs w:val="24"/>
              </w:rPr>
              <w:t>8</w:t>
            </w:r>
            <w:r w:rsidR="00C72596" w:rsidRPr="00C72596">
              <w:rPr>
                <w:sz w:val="24"/>
                <w:szCs w:val="24"/>
              </w:rPr>
              <w:t>]</w:t>
            </w:r>
          </w:p>
        </w:tc>
      </w:tr>
    </w:tbl>
    <w:p w14:paraId="56068ADA" w14:textId="77777777" w:rsidR="00F946DF" w:rsidRPr="00360075" w:rsidRDefault="00F946DF" w:rsidP="00360075">
      <w:pPr>
        <w:spacing w:after="0" w:line="240" w:lineRule="auto"/>
        <w:ind w:firstLine="567"/>
        <w:jc w:val="both"/>
        <w:rPr>
          <w:rFonts w:ascii="Times New Roman" w:hAnsi="Times New Roman" w:cs="Times New Roman"/>
          <w:sz w:val="28"/>
          <w:szCs w:val="28"/>
        </w:rPr>
      </w:pPr>
    </w:p>
    <w:p w14:paraId="5409AB87" w14:textId="77777777" w:rsidR="00310734" w:rsidRPr="00360075" w:rsidRDefault="00310734" w:rsidP="005B4A5A">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Наименьшее отклонение демонстрируют домохозяйства с одним ребенком, у которых отклонение от показателей группы «все домохозяйства» составляют </w:t>
      </w:r>
      <w:r w:rsidR="00413DD5">
        <w:rPr>
          <w:rFonts w:ascii="Times New Roman" w:hAnsi="Times New Roman" w:cs="Times New Roman"/>
          <w:sz w:val="28"/>
          <w:szCs w:val="28"/>
        </w:rPr>
        <w:t xml:space="preserve">малозначимую величину, кроме моды, которая отклоняется больше. </w:t>
      </w:r>
    </w:p>
    <w:p w14:paraId="12064E2F" w14:textId="77777777" w:rsidR="00310734" w:rsidRPr="00360075" w:rsidRDefault="00310734" w:rsidP="005B4A5A">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Отклонение же для домохозяйств с четырьмя детьми составляет </w:t>
      </w:r>
      <w:r w:rsidR="00233844">
        <w:rPr>
          <w:rFonts w:ascii="Times New Roman" w:hAnsi="Times New Roman" w:cs="Times New Roman"/>
          <w:sz w:val="28"/>
          <w:szCs w:val="28"/>
        </w:rPr>
        <w:t xml:space="preserve">– </w:t>
      </w:r>
      <w:r w:rsidR="00413DD5">
        <w:rPr>
          <w:rFonts w:ascii="Times New Roman" w:hAnsi="Times New Roman" w:cs="Times New Roman"/>
          <w:sz w:val="28"/>
          <w:szCs w:val="28"/>
        </w:rPr>
        <w:t>43</w:t>
      </w:r>
      <w:r w:rsidRPr="00360075">
        <w:rPr>
          <w:rFonts w:ascii="Times New Roman" w:hAnsi="Times New Roman" w:cs="Times New Roman"/>
          <w:sz w:val="28"/>
          <w:szCs w:val="28"/>
        </w:rPr>
        <w:t xml:space="preserve">% для моды, </w:t>
      </w:r>
      <w:r w:rsidR="00233844">
        <w:rPr>
          <w:rFonts w:ascii="Times New Roman" w:hAnsi="Times New Roman" w:cs="Times New Roman"/>
          <w:sz w:val="28"/>
          <w:szCs w:val="28"/>
        </w:rPr>
        <w:t xml:space="preserve">– </w:t>
      </w:r>
      <w:r w:rsidR="00413DD5">
        <w:rPr>
          <w:rFonts w:ascii="Times New Roman" w:hAnsi="Times New Roman" w:cs="Times New Roman"/>
          <w:sz w:val="28"/>
          <w:szCs w:val="28"/>
        </w:rPr>
        <w:t>40</w:t>
      </w:r>
      <w:r w:rsidRPr="00360075">
        <w:rPr>
          <w:rFonts w:ascii="Times New Roman" w:hAnsi="Times New Roman" w:cs="Times New Roman"/>
          <w:sz w:val="28"/>
          <w:szCs w:val="28"/>
        </w:rPr>
        <w:t xml:space="preserve">% для медианы, </w:t>
      </w:r>
      <w:r w:rsidR="00233844">
        <w:rPr>
          <w:rFonts w:ascii="Times New Roman" w:hAnsi="Times New Roman" w:cs="Times New Roman"/>
          <w:sz w:val="28"/>
          <w:szCs w:val="28"/>
        </w:rPr>
        <w:t xml:space="preserve">– </w:t>
      </w:r>
      <w:r w:rsidR="00413DD5">
        <w:rPr>
          <w:rFonts w:ascii="Times New Roman" w:hAnsi="Times New Roman" w:cs="Times New Roman"/>
          <w:sz w:val="28"/>
          <w:szCs w:val="28"/>
        </w:rPr>
        <w:t>52</w:t>
      </w:r>
      <w:r w:rsidRPr="00360075">
        <w:rPr>
          <w:rFonts w:ascii="Times New Roman" w:hAnsi="Times New Roman" w:cs="Times New Roman"/>
          <w:sz w:val="28"/>
          <w:szCs w:val="28"/>
        </w:rPr>
        <w:t>% для среднего арифметического.</w:t>
      </w:r>
    </w:p>
    <w:p w14:paraId="16F22962" w14:textId="77777777" w:rsidR="00310734" w:rsidRPr="00360075" w:rsidRDefault="00413DD5" w:rsidP="005B4A5A">
      <w:pPr>
        <w:spacing w:after="0" w:line="240" w:lineRule="auto"/>
        <w:ind w:firstLine="709"/>
        <w:jc w:val="both"/>
        <w:rPr>
          <w:rFonts w:ascii="Times New Roman" w:hAnsi="Times New Roman" w:cs="Times New Roman"/>
        </w:rPr>
      </w:pPr>
      <w:r>
        <w:rPr>
          <w:rFonts w:ascii="Times New Roman" w:hAnsi="Times New Roman" w:cs="Times New Roman"/>
          <w:sz w:val="28"/>
          <w:szCs w:val="28"/>
        </w:rPr>
        <w:t>П</w:t>
      </w:r>
      <w:r w:rsidR="00310734" w:rsidRPr="00360075">
        <w:rPr>
          <w:rFonts w:ascii="Times New Roman" w:hAnsi="Times New Roman" w:cs="Times New Roman"/>
          <w:sz w:val="28"/>
          <w:szCs w:val="28"/>
        </w:rPr>
        <w:t xml:space="preserve">оказатель медианного дохода лучше отражает суть ряда распределения, чем мода и среднее арифметическое (которое сильно зависит от частоты крайних значений ряда). Разница между медианными доходами для домохозяйств с четырьмя детьми и всеми домохозяйствами составляет </w:t>
      </w:r>
      <w:r>
        <w:rPr>
          <w:rFonts w:ascii="Times New Roman" w:hAnsi="Times New Roman" w:cs="Times New Roman"/>
          <w:sz w:val="28"/>
          <w:szCs w:val="28"/>
        </w:rPr>
        <w:t>6</w:t>
      </w:r>
      <w:r w:rsidR="00310734" w:rsidRPr="00360075">
        <w:rPr>
          <w:rFonts w:ascii="Times New Roman" w:hAnsi="Times New Roman" w:cs="Times New Roman"/>
          <w:sz w:val="28"/>
          <w:szCs w:val="28"/>
        </w:rPr>
        <w:t>0% прожиточного минимума.</w:t>
      </w:r>
    </w:p>
    <w:p w14:paraId="632A52F1" w14:textId="77777777" w:rsidR="00310734" w:rsidRDefault="00310734" w:rsidP="005B4A5A">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связи с вышеизложенным, целесообразно оценить покупательную способность всех домохозяйств и домохозяйств с детьми по соотношению основных характеристик ряда распределения и минимальной заработной платы (</w:t>
      </w:r>
      <w:r w:rsidR="00666226" w:rsidRPr="00360075">
        <w:rPr>
          <w:rFonts w:ascii="Times New Roman" w:hAnsi="Times New Roman" w:cs="Times New Roman"/>
          <w:sz w:val="28"/>
          <w:szCs w:val="28"/>
        </w:rPr>
        <w:t>р</w:t>
      </w:r>
      <w:r w:rsidRPr="00360075">
        <w:rPr>
          <w:rFonts w:ascii="Times New Roman" w:hAnsi="Times New Roman" w:cs="Times New Roman"/>
          <w:sz w:val="28"/>
          <w:szCs w:val="28"/>
        </w:rPr>
        <w:t xml:space="preserve">исунок </w:t>
      </w:r>
      <w:r w:rsidR="003F6278" w:rsidRPr="00360075">
        <w:rPr>
          <w:rFonts w:ascii="Times New Roman" w:hAnsi="Times New Roman" w:cs="Times New Roman"/>
          <w:sz w:val="28"/>
          <w:szCs w:val="28"/>
        </w:rPr>
        <w:t>9</w:t>
      </w:r>
      <w:r w:rsidRPr="00360075">
        <w:rPr>
          <w:rFonts w:ascii="Times New Roman" w:hAnsi="Times New Roman" w:cs="Times New Roman"/>
          <w:sz w:val="28"/>
          <w:szCs w:val="28"/>
        </w:rPr>
        <w:t>)</w:t>
      </w:r>
      <w:r w:rsidR="003F6278" w:rsidRPr="00360075">
        <w:rPr>
          <w:rFonts w:ascii="Times New Roman" w:hAnsi="Times New Roman" w:cs="Times New Roman"/>
          <w:sz w:val="28"/>
          <w:szCs w:val="28"/>
        </w:rPr>
        <w:t>.</w:t>
      </w:r>
    </w:p>
    <w:p w14:paraId="69BCC62F" w14:textId="77777777" w:rsidR="001F10CA" w:rsidRPr="00360075" w:rsidRDefault="001F10CA" w:rsidP="001F10CA">
      <w:pPr>
        <w:tabs>
          <w:tab w:val="left" w:pos="567"/>
          <w:tab w:val="left" w:pos="709"/>
          <w:tab w:val="left" w:pos="851"/>
          <w:tab w:val="left" w:pos="993"/>
        </w:tabs>
        <w:spacing w:after="0" w:line="240" w:lineRule="auto"/>
        <w:ind w:firstLine="709"/>
        <w:jc w:val="both"/>
        <w:rPr>
          <w:rFonts w:ascii="Times New Roman" w:hAnsi="Times New Roman" w:cs="Times New Roman"/>
          <w:sz w:val="28"/>
          <w:szCs w:val="28"/>
        </w:rPr>
      </w:pPr>
      <w:r w:rsidRPr="005B4A5A">
        <w:rPr>
          <w:rFonts w:ascii="Times New Roman" w:hAnsi="Times New Roman" w:cs="Times New Roman"/>
          <w:i/>
          <w:sz w:val="28"/>
          <w:szCs w:val="28"/>
        </w:rPr>
        <w:t>Выводы.</w:t>
      </w:r>
      <w:r>
        <w:rPr>
          <w:rFonts w:ascii="Times New Roman" w:hAnsi="Times New Roman" w:cs="Times New Roman"/>
          <w:sz w:val="28"/>
          <w:szCs w:val="28"/>
        </w:rPr>
        <w:t xml:space="preserve"> Т</w:t>
      </w:r>
      <w:r w:rsidRPr="00360075">
        <w:rPr>
          <w:rFonts w:ascii="Times New Roman" w:hAnsi="Times New Roman" w:cs="Times New Roman"/>
          <w:sz w:val="28"/>
          <w:szCs w:val="28"/>
        </w:rPr>
        <w:t xml:space="preserve">аким образом, в социально-экономическом положении семей с детьми в Казахстане наблюдаются как позитивные, так и негативные тенденции, которые необходимо учитывать при разработке мер совершенствования семейной политики.  </w:t>
      </w:r>
    </w:p>
    <w:p w14:paraId="0A0BE2BA" w14:textId="77777777" w:rsidR="001F10CA" w:rsidRPr="00360075" w:rsidRDefault="001F10CA" w:rsidP="005B4A5A">
      <w:pPr>
        <w:spacing w:after="0" w:line="240" w:lineRule="auto"/>
        <w:ind w:firstLine="709"/>
        <w:jc w:val="both"/>
        <w:rPr>
          <w:rFonts w:ascii="Times New Roman" w:hAnsi="Times New Roman" w:cs="Times New Roman"/>
          <w:sz w:val="28"/>
          <w:szCs w:val="28"/>
        </w:rPr>
      </w:pPr>
    </w:p>
    <w:p w14:paraId="0505B165" w14:textId="77777777" w:rsidR="00310734" w:rsidRPr="00360075" w:rsidRDefault="00310734" w:rsidP="00360075">
      <w:pPr>
        <w:spacing w:after="0" w:line="240" w:lineRule="auto"/>
        <w:jc w:val="both"/>
      </w:pPr>
      <w:r w:rsidRPr="00360075">
        <w:rPr>
          <w:noProof/>
        </w:rPr>
        <w:drawing>
          <wp:inline distT="0" distB="0" distL="0" distR="0" wp14:anchorId="4831657A" wp14:editId="2A0EC9CC">
            <wp:extent cx="6049108" cy="3485662"/>
            <wp:effectExtent l="0" t="0" r="8890" b="635"/>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732F88" w14:textId="77777777" w:rsidR="005B4A5A" w:rsidRPr="005B4A5A" w:rsidRDefault="005B4A5A" w:rsidP="00360075">
      <w:pPr>
        <w:tabs>
          <w:tab w:val="left" w:pos="993"/>
        </w:tabs>
        <w:spacing w:after="0" w:line="240" w:lineRule="auto"/>
        <w:jc w:val="center"/>
        <w:rPr>
          <w:rFonts w:ascii="Times New Roman" w:hAnsi="Times New Roman" w:cs="Times New Roman"/>
          <w:sz w:val="16"/>
          <w:szCs w:val="16"/>
        </w:rPr>
      </w:pPr>
    </w:p>
    <w:p w14:paraId="4BF344F4" w14:textId="77777777" w:rsidR="00310734" w:rsidRPr="00360075" w:rsidRDefault="00310734" w:rsidP="00360075">
      <w:pPr>
        <w:tabs>
          <w:tab w:val="left" w:pos="993"/>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3F6278" w:rsidRPr="00360075">
        <w:rPr>
          <w:rFonts w:ascii="Times New Roman" w:hAnsi="Times New Roman" w:cs="Times New Roman"/>
          <w:sz w:val="28"/>
          <w:szCs w:val="28"/>
          <w:lang w:val="kk-KZ"/>
        </w:rPr>
        <w:t>9</w:t>
      </w:r>
      <w:r w:rsidR="00DC4490">
        <w:rPr>
          <w:rFonts w:ascii="Times New Roman" w:hAnsi="Times New Roman" w:cs="Times New Roman"/>
          <w:sz w:val="28"/>
          <w:szCs w:val="28"/>
          <w:lang w:val="kk-KZ"/>
        </w:rPr>
        <w:t xml:space="preserve"> </w:t>
      </w:r>
      <w:r w:rsidR="005B4A5A">
        <w:rPr>
          <w:rFonts w:ascii="Times New Roman" w:hAnsi="Times New Roman" w:cs="Times New Roman"/>
          <w:sz w:val="28"/>
          <w:szCs w:val="28"/>
        </w:rPr>
        <w:t>–</w:t>
      </w:r>
      <w:r w:rsidRPr="00360075">
        <w:rPr>
          <w:rFonts w:ascii="Times New Roman" w:hAnsi="Times New Roman" w:cs="Times New Roman"/>
          <w:sz w:val="28"/>
          <w:szCs w:val="28"/>
        </w:rPr>
        <w:t xml:space="preserve"> Коэффициенты покупательной способности у всех домохозяйств и разных типов </w:t>
      </w:r>
      <w:r w:rsidR="000D62DF" w:rsidRPr="00360075">
        <w:rPr>
          <w:rFonts w:ascii="Times New Roman" w:hAnsi="Times New Roman" w:cs="Times New Roman"/>
          <w:sz w:val="28"/>
          <w:szCs w:val="28"/>
        </w:rPr>
        <w:t>домохозяйств с детьми, 20</w:t>
      </w:r>
      <w:r w:rsidR="00413DD5">
        <w:rPr>
          <w:rFonts w:ascii="Times New Roman" w:hAnsi="Times New Roman" w:cs="Times New Roman"/>
          <w:sz w:val="28"/>
          <w:szCs w:val="28"/>
        </w:rPr>
        <w:t>21</w:t>
      </w:r>
      <w:r w:rsidR="000D62DF" w:rsidRPr="00360075">
        <w:rPr>
          <w:rFonts w:ascii="Times New Roman" w:hAnsi="Times New Roman" w:cs="Times New Roman"/>
          <w:sz w:val="28"/>
          <w:szCs w:val="28"/>
        </w:rPr>
        <w:t xml:space="preserve"> год</w:t>
      </w:r>
    </w:p>
    <w:p w14:paraId="4EA92898" w14:textId="77777777" w:rsidR="00666226" w:rsidRPr="005B4A5A" w:rsidRDefault="00666226" w:rsidP="00360075">
      <w:pPr>
        <w:tabs>
          <w:tab w:val="left" w:pos="993"/>
        </w:tabs>
        <w:spacing w:after="0" w:line="240" w:lineRule="auto"/>
        <w:jc w:val="both"/>
        <w:rPr>
          <w:rFonts w:ascii="Times New Roman" w:hAnsi="Times New Roman" w:cs="Times New Roman"/>
          <w:sz w:val="16"/>
          <w:szCs w:val="16"/>
        </w:rPr>
      </w:pPr>
    </w:p>
    <w:p w14:paraId="4A8734E5" w14:textId="77777777" w:rsidR="00310734" w:rsidRPr="005B4A5A" w:rsidRDefault="00666226" w:rsidP="005B4A5A">
      <w:pPr>
        <w:tabs>
          <w:tab w:val="left" w:pos="993"/>
        </w:tabs>
        <w:spacing w:after="0" w:line="240" w:lineRule="auto"/>
        <w:ind w:firstLine="709"/>
        <w:jc w:val="both"/>
        <w:rPr>
          <w:rFonts w:ascii="Times New Roman" w:hAnsi="Times New Roman" w:cs="Times New Roman"/>
          <w:sz w:val="24"/>
          <w:szCs w:val="24"/>
        </w:rPr>
      </w:pPr>
      <w:r w:rsidRPr="005B4A5A">
        <w:rPr>
          <w:rFonts w:ascii="Times New Roman" w:hAnsi="Times New Roman" w:cs="Times New Roman"/>
          <w:sz w:val="24"/>
          <w:szCs w:val="24"/>
        </w:rPr>
        <w:t xml:space="preserve">Примечание </w:t>
      </w:r>
      <w:r w:rsidR="005B4A5A" w:rsidRPr="005B4A5A">
        <w:rPr>
          <w:rFonts w:ascii="Times New Roman" w:hAnsi="Times New Roman" w:cs="Times New Roman"/>
          <w:sz w:val="24"/>
          <w:szCs w:val="24"/>
        </w:rPr>
        <w:t>–</w:t>
      </w:r>
      <w:r w:rsidR="00DC4490">
        <w:rPr>
          <w:rFonts w:ascii="Times New Roman" w:hAnsi="Times New Roman" w:cs="Times New Roman"/>
          <w:sz w:val="24"/>
          <w:szCs w:val="24"/>
        </w:rPr>
        <w:t xml:space="preserve"> </w:t>
      </w:r>
      <w:r w:rsidR="005B4A5A" w:rsidRPr="005B4A5A">
        <w:rPr>
          <w:rFonts w:ascii="Times New Roman" w:hAnsi="Times New Roman" w:cs="Times New Roman"/>
          <w:sz w:val="24"/>
          <w:szCs w:val="24"/>
        </w:rPr>
        <w:t>Составлено по источнику</w:t>
      </w:r>
      <w:r w:rsidR="00DC4490">
        <w:rPr>
          <w:rFonts w:ascii="Times New Roman" w:hAnsi="Times New Roman" w:cs="Times New Roman"/>
          <w:sz w:val="24"/>
          <w:szCs w:val="24"/>
        </w:rPr>
        <w:t xml:space="preserve"> </w:t>
      </w:r>
      <w:r w:rsidR="007A7E1F" w:rsidRPr="00C72596">
        <w:rPr>
          <w:rFonts w:ascii="Times New Roman" w:hAnsi="Times New Roman" w:cs="Times New Roman"/>
          <w:sz w:val="24"/>
          <w:szCs w:val="24"/>
        </w:rPr>
        <w:t>[</w:t>
      </w:r>
      <w:r w:rsidR="00BD3E2D" w:rsidRPr="00BD3E2D">
        <w:rPr>
          <w:rFonts w:ascii="Times New Roman" w:hAnsi="Times New Roman" w:cs="Times New Roman"/>
          <w:sz w:val="24"/>
          <w:szCs w:val="24"/>
        </w:rPr>
        <w:t>15</w:t>
      </w:r>
      <w:r w:rsidR="00D20A84">
        <w:rPr>
          <w:rFonts w:ascii="Times New Roman" w:hAnsi="Times New Roman" w:cs="Times New Roman"/>
          <w:sz w:val="24"/>
          <w:szCs w:val="24"/>
        </w:rPr>
        <w:t>8</w:t>
      </w:r>
      <w:r w:rsidR="007A7E1F" w:rsidRPr="00C72596">
        <w:rPr>
          <w:rFonts w:ascii="Times New Roman" w:hAnsi="Times New Roman" w:cs="Times New Roman"/>
          <w:sz w:val="24"/>
          <w:szCs w:val="24"/>
        </w:rPr>
        <w:t>]</w:t>
      </w:r>
    </w:p>
    <w:p w14:paraId="400521B0" w14:textId="77777777" w:rsidR="00310734" w:rsidRPr="00360075" w:rsidRDefault="00310734" w:rsidP="00360075">
      <w:pPr>
        <w:tabs>
          <w:tab w:val="left" w:pos="567"/>
          <w:tab w:val="left" w:pos="993"/>
        </w:tabs>
        <w:spacing w:after="0" w:line="240" w:lineRule="auto"/>
        <w:ind w:firstLine="567"/>
        <w:jc w:val="both"/>
        <w:rPr>
          <w:rFonts w:ascii="Times New Roman" w:hAnsi="Times New Roman" w:cs="Times New Roman"/>
          <w:sz w:val="28"/>
          <w:szCs w:val="28"/>
        </w:rPr>
      </w:pPr>
    </w:p>
    <w:p w14:paraId="1FEA3761" w14:textId="77777777" w:rsidR="00310734" w:rsidRPr="00360075" w:rsidRDefault="00310734" w:rsidP="005B4A5A">
      <w:pPr>
        <w:tabs>
          <w:tab w:val="left" w:pos="567"/>
          <w:tab w:val="left" w:pos="709"/>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Позитивные тенденции в аспекте воспроизводства населения и динамики доходов домохозяйств представляют следующие явления:</w:t>
      </w:r>
    </w:p>
    <w:p w14:paraId="775B40ED" w14:textId="77777777" w:rsidR="00310734" w:rsidRPr="00360075" w:rsidRDefault="001F10CA" w:rsidP="007B5198">
      <w:pPr>
        <w:pStyle w:val="a3"/>
        <w:numPr>
          <w:ilvl w:val="0"/>
          <w:numId w:val="48"/>
        </w:numPr>
        <w:tabs>
          <w:tab w:val="left" w:pos="709"/>
          <w:tab w:val="left" w:pos="851"/>
          <w:tab w:val="left" w:pos="993"/>
        </w:tabs>
        <w:ind w:left="0" w:firstLine="709"/>
        <w:jc w:val="both"/>
        <w:rPr>
          <w:sz w:val="28"/>
          <w:szCs w:val="28"/>
        </w:rPr>
      </w:pPr>
      <w:r>
        <w:rPr>
          <w:sz w:val="28"/>
          <w:szCs w:val="28"/>
        </w:rPr>
        <w:t xml:space="preserve"> </w:t>
      </w:r>
      <w:r w:rsidR="005B4A5A" w:rsidRPr="00360075">
        <w:rPr>
          <w:sz w:val="28"/>
          <w:szCs w:val="28"/>
        </w:rPr>
        <w:t>з</w:t>
      </w:r>
      <w:r w:rsidR="00310734" w:rsidRPr="00360075">
        <w:rPr>
          <w:sz w:val="28"/>
          <w:szCs w:val="28"/>
        </w:rPr>
        <w:t>а период в 20</w:t>
      </w:r>
      <w:r w:rsidR="00370B7B">
        <w:rPr>
          <w:sz w:val="28"/>
          <w:szCs w:val="28"/>
        </w:rPr>
        <w:t>12</w:t>
      </w:r>
      <w:r w:rsidR="00310734" w:rsidRPr="00360075">
        <w:rPr>
          <w:sz w:val="28"/>
          <w:szCs w:val="28"/>
        </w:rPr>
        <w:t>-20</w:t>
      </w:r>
      <w:r w:rsidR="00370B7B">
        <w:rPr>
          <w:sz w:val="28"/>
          <w:szCs w:val="28"/>
        </w:rPr>
        <w:t>21</w:t>
      </w:r>
      <w:r w:rsidR="00310734" w:rsidRPr="00360075">
        <w:rPr>
          <w:sz w:val="28"/>
          <w:szCs w:val="28"/>
        </w:rPr>
        <w:t xml:space="preserve"> годы модель семьи заметно трансформировалась в направ</w:t>
      </w:r>
      <w:r w:rsidR="00370B7B">
        <w:rPr>
          <w:sz w:val="28"/>
          <w:szCs w:val="28"/>
        </w:rPr>
        <w:t>лении многодетности. Если в 2012</w:t>
      </w:r>
      <w:r w:rsidR="00310734" w:rsidRPr="00360075">
        <w:rPr>
          <w:sz w:val="28"/>
          <w:szCs w:val="28"/>
        </w:rPr>
        <w:t xml:space="preserve"> году 4</w:t>
      </w:r>
      <w:r w:rsidR="00370B7B">
        <w:rPr>
          <w:sz w:val="28"/>
          <w:szCs w:val="28"/>
        </w:rPr>
        <w:t>8</w:t>
      </w:r>
      <w:r w:rsidR="00310734" w:rsidRPr="00360075">
        <w:rPr>
          <w:sz w:val="28"/>
          <w:szCs w:val="28"/>
        </w:rPr>
        <w:t>9% домохозяйств растили одного ребенка до 16 лет, то в 20</w:t>
      </w:r>
      <w:r w:rsidR="00370B7B">
        <w:rPr>
          <w:sz w:val="28"/>
          <w:szCs w:val="28"/>
        </w:rPr>
        <w:t>21</w:t>
      </w:r>
      <w:r w:rsidR="00310734" w:rsidRPr="00360075">
        <w:rPr>
          <w:sz w:val="28"/>
          <w:szCs w:val="28"/>
        </w:rPr>
        <w:t xml:space="preserve"> году их доля уменьшилась до 4</w:t>
      </w:r>
      <w:r w:rsidR="00370B7B">
        <w:rPr>
          <w:sz w:val="28"/>
          <w:szCs w:val="28"/>
        </w:rPr>
        <w:t>0</w:t>
      </w:r>
      <w:r w:rsidR="00310734" w:rsidRPr="00360075">
        <w:rPr>
          <w:sz w:val="28"/>
          <w:szCs w:val="28"/>
        </w:rPr>
        <w:t>%, а доля многодетных семей с 3-мя и более детьми увеличилась до 2</w:t>
      </w:r>
      <w:r w:rsidR="00370B7B">
        <w:rPr>
          <w:sz w:val="28"/>
          <w:szCs w:val="28"/>
        </w:rPr>
        <w:t>7</w:t>
      </w:r>
      <w:r w:rsidR="00310734" w:rsidRPr="00360075">
        <w:rPr>
          <w:sz w:val="28"/>
          <w:szCs w:val="28"/>
        </w:rPr>
        <w:t>%. Городская модель претерпела самые существенные сдвиги в направлении многодетности, т.к. доля таких семей выросла с 10 до 20%</w:t>
      </w:r>
      <w:r w:rsidR="005B4A5A">
        <w:rPr>
          <w:sz w:val="28"/>
          <w:szCs w:val="28"/>
        </w:rPr>
        <w:t>;</w:t>
      </w:r>
    </w:p>
    <w:p w14:paraId="02D6C940" w14:textId="77777777" w:rsidR="00310734" w:rsidRPr="00360075" w:rsidRDefault="001F10CA" w:rsidP="007B5198">
      <w:pPr>
        <w:pStyle w:val="a3"/>
        <w:numPr>
          <w:ilvl w:val="0"/>
          <w:numId w:val="48"/>
        </w:numPr>
        <w:tabs>
          <w:tab w:val="left" w:pos="709"/>
          <w:tab w:val="left" w:pos="851"/>
          <w:tab w:val="left" w:pos="993"/>
        </w:tabs>
        <w:ind w:left="0" w:firstLine="709"/>
        <w:jc w:val="both"/>
        <w:rPr>
          <w:sz w:val="28"/>
          <w:szCs w:val="28"/>
        </w:rPr>
      </w:pPr>
      <w:r>
        <w:rPr>
          <w:sz w:val="28"/>
          <w:szCs w:val="28"/>
        </w:rPr>
        <w:t xml:space="preserve"> </w:t>
      </w:r>
      <w:r w:rsidR="005B4A5A" w:rsidRPr="00360075">
        <w:rPr>
          <w:sz w:val="28"/>
          <w:szCs w:val="28"/>
        </w:rPr>
        <w:t>согласно расчетам по составленной нами модели, согласно которой количеств</w:t>
      </w:r>
      <w:r w:rsidR="00310734" w:rsidRPr="00360075">
        <w:rPr>
          <w:sz w:val="28"/>
          <w:szCs w:val="28"/>
        </w:rPr>
        <w:t>о детей в домохозяйствах соответствующего типа рассчитано как произведение удельного веса домохозяйств в совокупности на количество детей в одном домохозяйстве указанного типа, в 20</w:t>
      </w:r>
      <w:r w:rsidR="001D6230">
        <w:rPr>
          <w:sz w:val="28"/>
          <w:szCs w:val="28"/>
        </w:rPr>
        <w:t>2</w:t>
      </w:r>
      <w:r w:rsidR="00310734" w:rsidRPr="00360075">
        <w:rPr>
          <w:sz w:val="28"/>
          <w:szCs w:val="28"/>
        </w:rPr>
        <w:t>1 году в многодетных домохозяйствах проживает 4</w:t>
      </w:r>
      <w:r w:rsidR="001D6230">
        <w:rPr>
          <w:sz w:val="28"/>
          <w:szCs w:val="28"/>
        </w:rPr>
        <w:t>9</w:t>
      </w:r>
      <w:r w:rsidR="00310734" w:rsidRPr="00360075">
        <w:rPr>
          <w:sz w:val="28"/>
          <w:szCs w:val="28"/>
        </w:rPr>
        <w:t>% детей, а в сельской местности 5</w:t>
      </w:r>
      <w:r w:rsidR="001D6230">
        <w:rPr>
          <w:sz w:val="28"/>
          <w:szCs w:val="28"/>
        </w:rPr>
        <w:t>8</w:t>
      </w:r>
      <w:r w:rsidR="00310734" w:rsidRPr="00360075">
        <w:rPr>
          <w:sz w:val="28"/>
          <w:szCs w:val="28"/>
        </w:rPr>
        <w:t>% детей. Доля детей из многодетных домохозяйств в городе составляет 3</w:t>
      </w:r>
      <w:r w:rsidR="001D6230">
        <w:rPr>
          <w:sz w:val="28"/>
          <w:szCs w:val="28"/>
        </w:rPr>
        <w:t>8</w:t>
      </w:r>
      <w:r w:rsidR="00310734" w:rsidRPr="00360075">
        <w:rPr>
          <w:sz w:val="28"/>
          <w:szCs w:val="28"/>
        </w:rPr>
        <w:t>%</w:t>
      </w:r>
      <w:r w:rsidR="005B4A5A">
        <w:rPr>
          <w:sz w:val="28"/>
          <w:szCs w:val="28"/>
        </w:rPr>
        <w:t>;</w:t>
      </w:r>
    </w:p>
    <w:p w14:paraId="04F34730" w14:textId="77777777" w:rsidR="00310734" w:rsidRPr="00360075" w:rsidRDefault="001F10CA" w:rsidP="007B5198">
      <w:pPr>
        <w:pStyle w:val="a3"/>
        <w:numPr>
          <w:ilvl w:val="0"/>
          <w:numId w:val="48"/>
        </w:numPr>
        <w:tabs>
          <w:tab w:val="left" w:pos="709"/>
          <w:tab w:val="left" w:pos="851"/>
          <w:tab w:val="left" w:pos="993"/>
        </w:tabs>
        <w:ind w:left="0" w:firstLine="709"/>
        <w:jc w:val="both"/>
        <w:rPr>
          <w:sz w:val="28"/>
          <w:szCs w:val="28"/>
        </w:rPr>
      </w:pPr>
      <w:r>
        <w:rPr>
          <w:sz w:val="28"/>
          <w:szCs w:val="28"/>
        </w:rPr>
        <w:t xml:space="preserve"> </w:t>
      </w:r>
      <w:r w:rsidR="005B4A5A" w:rsidRPr="00360075">
        <w:rPr>
          <w:sz w:val="28"/>
          <w:szCs w:val="28"/>
        </w:rPr>
        <w:t>з</w:t>
      </w:r>
      <w:r w:rsidR="00310734" w:rsidRPr="00360075">
        <w:rPr>
          <w:sz w:val="28"/>
          <w:szCs w:val="28"/>
        </w:rPr>
        <w:t>а период в 10 лет структура денежных доходов на 1 члена домохозяйства у 20% наименее обеспеченных домохозяйств с детьми претерпела кардинальные изменения. Доля трудовых доходов выросла на 2</w:t>
      </w:r>
      <w:r w:rsidR="001D6230">
        <w:rPr>
          <w:sz w:val="28"/>
          <w:szCs w:val="28"/>
        </w:rPr>
        <w:t>6</w:t>
      </w:r>
      <w:r w:rsidR="00310734" w:rsidRPr="00360075">
        <w:rPr>
          <w:sz w:val="28"/>
          <w:szCs w:val="28"/>
        </w:rPr>
        <w:t>,</w:t>
      </w:r>
      <w:r w:rsidR="001D6230">
        <w:rPr>
          <w:sz w:val="28"/>
          <w:szCs w:val="28"/>
        </w:rPr>
        <w:t>2</w:t>
      </w:r>
      <w:r w:rsidR="00310734" w:rsidRPr="00360075">
        <w:rPr>
          <w:sz w:val="28"/>
          <w:szCs w:val="28"/>
        </w:rPr>
        <w:t>%, а доля социальных трансфертов выросла на 4,</w:t>
      </w:r>
      <w:r w:rsidR="001D6230">
        <w:rPr>
          <w:sz w:val="28"/>
          <w:szCs w:val="28"/>
        </w:rPr>
        <w:t>6</w:t>
      </w:r>
      <w:r w:rsidR="00310734" w:rsidRPr="00360075">
        <w:rPr>
          <w:sz w:val="28"/>
          <w:szCs w:val="28"/>
        </w:rPr>
        <w:t>%</w:t>
      </w:r>
      <w:r w:rsidR="001D6230">
        <w:rPr>
          <w:sz w:val="28"/>
          <w:szCs w:val="28"/>
        </w:rPr>
        <w:t>.</w:t>
      </w:r>
    </w:p>
    <w:p w14:paraId="03FEB2FE" w14:textId="77777777" w:rsidR="00310734" w:rsidRPr="00360075" w:rsidRDefault="00310734" w:rsidP="005B4A5A">
      <w:pPr>
        <w:pStyle w:val="a3"/>
        <w:tabs>
          <w:tab w:val="left" w:pos="709"/>
          <w:tab w:val="left" w:pos="851"/>
          <w:tab w:val="left" w:pos="993"/>
        </w:tabs>
        <w:ind w:left="0" w:firstLine="709"/>
        <w:jc w:val="both"/>
        <w:rPr>
          <w:sz w:val="28"/>
          <w:szCs w:val="28"/>
        </w:rPr>
      </w:pPr>
      <w:r w:rsidRPr="00360075">
        <w:rPr>
          <w:sz w:val="28"/>
          <w:szCs w:val="28"/>
        </w:rPr>
        <w:t>Негативные характеристики социально-экономического положения домохозяйств с детьми представлены следующими явлениями:</w:t>
      </w:r>
    </w:p>
    <w:p w14:paraId="5D25675F" w14:textId="77777777" w:rsidR="00310734" w:rsidRPr="00360075" w:rsidRDefault="005B4A5A" w:rsidP="007B5198">
      <w:pPr>
        <w:pStyle w:val="a3"/>
        <w:numPr>
          <w:ilvl w:val="0"/>
          <w:numId w:val="50"/>
        </w:numPr>
        <w:tabs>
          <w:tab w:val="left" w:pos="426"/>
          <w:tab w:val="left" w:pos="709"/>
          <w:tab w:val="left" w:pos="851"/>
          <w:tab w:val="left" w:pos="993"/>
        </w:tabs>
        <w:ind w:left="0" w:firstLine="709"/>
        <w:jc w:val="both"/>
        <w:rPr>
          <w:sz w:val="28"/>
          <w:szCs w:val="28"/>
        </w:rPr>
      </w:pPr>
      <w:r w:rsidRPr="00360075">
        <w:rPr>
          <w:sz w:val="28"/>
          <w:szCs w:val="28"/>
        </w:rPr>
        <w:t>к</w:t>
      </w:r>
      <w:r w:rsidR="00310734" w:rsidRPr="00360075">
        <w:rPr>
          <w:sz w:val="28"/>
          <w:szCs w:val="28"/>
        </w:rPr>
        <w:t>онцентрация детей до 14 лет в первой квинтильной группе последовательно нарастала: в 20</w:t>
      </w:r>
      <w:r w:rsidR="001D6230">
        <w:rPr>
          <w:sz w:val="28"/>
          <w:szCs w:val="28"/>
        </w:rPr>
        <w:t>12</w:t>
      </w:r>
      <w:r w:rsidR="00310734" w:rsidRPr="00360075">
        <w:rPr>
          <w:sz w:val="28"/>
          <w:szCs w:val="28"/>
        </w:rPr>
        <w:t xml:space="preserve"> году в этой группе было 35,</w:t>
      </w:r>
      <w:r w:rsidR="001D6230">
        <w:rPr>
          <w:sz w:val="28"/>
          <w:szCs w:val="28"/>
        </w:rPr>
        <w:t>6</w:t>
      </w:r>
      <w:r w:rsidR="00310734" w:rsidRPr="00360075">
        <w:rPr>
          <w:sz w:val="28"/>
          <w:szCs w:val="28"/>
        </w:rPr>
        <w:t>% детей, в 201</w:t>
      </w:r>
      <w:r w:rsidR="001D6230">
        <w:rPr>
          <w:sz w:val="28"/>
          <w:szCs w:val="28"/>
        </w:rPr>
        <w:t>7</w:t>
      </w:r>
      <w:r w:rsidR="00310734" w:rsidRPr="00360075">
        <w:rPr>
          <w:sz w:val="28"/>
          <w:szCs w:val="28"/>
        </w:rPr>
        <w:t xml:space="preserve"> году – 3</w:t>
      </w:r>
      <w:r w:rsidR="001D6230">
        <w:rPr>
          <w:sz w:val="28"/>
          <w:szCs w:val="28"/>
        </w:rPr>
        <w:t>7,9</w:t>
      </w:r>
      <w:r w:rsidR="00310734" w:rsidRPr="00360075">
        <w:rPr>
          <w:sz w:val="28"/>
          <w:szCs w:val="28"/>
        </w:rPr>
        <w:t>%, в 20</w:t>
      </w:r>
      <w:r w:rsidR="001D6230">
        <w:rPr>
          <w:sz w:val="28"/>
          <w:szCs w:val="28"/>
        </w:rPr>
        <w:t>2</w:t>
      </w:r>
      <w:r w:rsidR="00310734" w:rsidRPr="00360075">
        <w:rPr>
          <w:sz w:val="28"/>
          <w:szCs w:val="28"/>
        </w:rPr>
        <w:t xml:space="preserve">1 – </w:t>
      </w:r>
      <w:r w:rsidR="001D6230">
        <w:rPr>
          <w:sz w:val="28"/>
          <w:szCs w:val="28"/>
        </w:rPr>
        <w:t>40,1</w:t>
      </w:r>
      <w:r w:rsidR="00310734" w:rsidRPr="00360075">
        <w:rPr>
          <w:sz w:val="28"/>
          <w:szCs w:val="28"/>
        </w:rPr>
        <w:t>%. Поскольку официального показателя детской бедности в статистике Казахстана не существует, то можно дать оценку её масштабов по доле детей в 1 квинтильной (наименее обеспеченной) группе домохозяйств</w:t>
      </w:r>
      <w:r>
        <w:rPr>
          <w:sz w:val="28"/>
          <w:szCs w:val="28"/>
        </w:rPr>
        <w:t>;</w:t>
      </w:r>
    </w:p>
    <w:p w14:paraId="7EFB7F6D" w14:textId="77777777" w:rsidR="00310734" w:rsidRPr="00360075" w:rsidRDefault="005B4A5A" w:rsidP="007B5198">
      <w:pPr>
        <w:pStyle w:val="a3"/>
        <w:numPr>
          <w:ilvl w:val="0"/>
          <w:numId w:val="50"/>
        </w:numPr>
        <w:tabs>
          <w:tab w:val="left" w:pos="426"/>
          <w:tab w:val="left" w:pos="709"/>
          <w:tab w:val="left" w:pos="851"/>
          <w:tab w:val="left" w:pos="993"/>
        </w:tabs>
        <w:ind w:left="0" w:firstLine="709"/>
        <w:jc w:val="both"/>
        <w:rPr>
          <w:sz w:val="28"/>
          <w:szCs w:val="28"/>
        </w:rPr>
      </w:pPr>
      <w:r w:rsidRPr="00360075">
        <w:rPr>
          <w:sz w:val="28"/>
          <w:szCs w:val="28"/>
          <w:lang w:val="kk-KZ"/>
        </w:rPr>
        <w:t>в</w:t>
      </w:r>
      <w:r w:rsidR="00310734" w:rsidRPr="00360075">
        <w:rPr>
          <w:sz w:val="28"/>
          <w:szCs w:val="28"/>
          <w:lang w:val="kk-KZ"/>
        </w:rPr>
        <w:t>нутри домохозяйств с детьми по показателям среднедушевых доходов, использованных на потребление</w:t>
      </w:r>
      <w:r w:rsidR="00310734" w:rsidRPr="00360075">
        <w:rPr>
          <w:sz w:val="28"/>
          <w:szCs w:val="28"/>
        </w:rPr>
        <w:t>, сложились две группы. Домохозяйства с одним и двумя детьми по всем параметрам ряда распределения имеют возможность реализовать более прогрессивную модель потребления, чем вся совокупность в целом. Сравнение кривых распределения с аналогичными кривыми 20</w:t>
      </w:r>
      <w:r w:rsidR="001D6230">
        <w:rPr>
          <w:sz w:val="28"/>
          <w:szCs w:val="28"/>
        </w:rPr>
        <w:t>12</w:t>
      </w:r>
      <w:r w:rsidR="00310734" w:rsidRPr="00360075">
        <w:rPr>
          <w:sz w:val="28"/>
          <w:szCs w:val="28"/>
        </w:rPr>
        <w:t xml:space="preserve"> года позволяет сделать вывод об улучшении параметров для домохозяйств с двумя детьми. Кривые распределения для многодетных домохозяйств сдвинуты влево, что свидетельствует о более низком уровне потребления для одного члена домохозяйства. Все расчетные характеристики ряда распределения для домохозяйств с тремя, четырьмя и более детьми демонстрируют отрицательное отклонение от групповых показателей. Кривая для всех домохозяйств с детьми сдвинута вправо, т.к. эти домохозяйства численно доминируют в совокупности</w:t>
      </w:r>
      <w:r>
        <w:rPr>
          <w:sz w:val="28"/>
          <w:szCs w:val="28"/>
        </w:rPr>
        <w:t>;</w:t>
      </w:r>
    </w:p>
    <w:p w14:paraId="115482B2" w14:textId="7C010F87" w:rsidR="00310734" w:rsidRPr="00360075" w:rsidRDefault="005B4A5A" w:rsidP="005B4A5A">
      <w:pPr>
        <w:pStyle w:val="a3"/>
        <w:tabs>
          <w:tab w:val="left" w:pos="426"/>
          <w:tab w:val="left" w:pos="709"/>
          <w:tab w:val="left" w:pos="851"/>
          <w:tab w:val="left" w:pos="993"/>
        </w:tabs>
        <w:ind w:left="0" w:firstLine="709"/>
        <w:jc w:val="both"/>
        <w:rPr>
          <w:sz w:val="28"/>
          <w:szCs w:val="28"/>
        </w:rPr>
      </w:pPr>
      <w:r>
        <w:rPr>
          <w:sz w:val="28"/>
          <w:szCs w:val="28"/>
        </w:rPr>
        <w:t>–</w:t>
      </w:r>
      <w:r w:rsidR="001B4492">
        <w:rPr>
          <w:sz w:val="28"/>
          <w:szCs w:val="28"/>
        </w:rPr>
        <w:t xml:space="preserve"> </w:t>
      </w:r>
      <w:r w:rsidRPr="00360075">
        <w:rPr>
          <w:sz w:val="28"/>
          <w:szCs w:val="28"/>
        </w:rPr>
        <w:t>а</w:t>
      </w:r>
      <w:r w:rsidR="00310734" w:rsidRPr="00360075">
        <w:rPr>
          <w:sz w:val="28"/>
          <w:szCs w:val="28"/>
        </w:rPr>
        <w:t>нализ соотношений между прожиточным минимумом и основными параметрами ряда распределения по доходам, использованным на потребление, на первый взгляд представляет исключительно положительные тенденции повышения покупательной способности домохозяйств с детьми. В то же время общепризнанным, в том числе на официальном уровне является тот факт, что величина прожиточного минимума уже более пяти лет является заниженной, а соотношение продовольственных и непродовольственных расходов нуждается в уточнении</w:t>
      </w:r>
      <w:r>
        <w:rPr>
          <w:sz w:val="28"/>
          <w:szCs w:val="28"/>
        </w:rPr>
        <w:t>;</w:t>
      </w:r>
    </w:p>
    <w:p w14:paraId="72269125" w14:textId="089AF979" w:rsidR="00310734" w:rsidRPr="00360075" w:rsidRDefault="001B4492" w:rsidP="007B5198">
      <w:pPr>
        <w:pStyle w:val="a3"/>
        <w:numPr>
          <w:ilvl w:val="0"/>
          <w:numId w:val="48"/>
        </w:numPr>
        <w:tabs>
          <w:tab w:val="left" w:pos="426"/>
          <w:tab w:val="left" w:pos="709"/>
          <w:tab w:val="left" w:pos="851"/>
          <w:tab w:val="left" w:pos="993"/>
        </w:tabs>
        <w:ind w:left="0" w:firstLine="709"/>
        <w:jc w:val="both"/>
        <w:rPr>
          <w:sz w:val="28"/>
          <w:szCs w:val="28"/>
        </w:rPr>
      </w:pPr>
      <w:r>
        <w:rPr>
          <w:sz w:val="28"/>
          <w:szCs w:val="28"/>
        </w:rPr>
        <w:t xml:space="preserve"> </w:t>
      </w:r>
      <w:r w:rsidR="005B4A5A" w:rsidRPr="00360075">
        <w:rPr>
          <w:sz w:val="28"/>
          <w:szCs w:val="28"/>
        </w:rPr>
        <w:t>с</w:t>
      </w:r>
      <w:r w:rsidR="00310734" w:rsidRPr="00360075">
        <w:rPr>
          <w:sz w:val="28"/>
          <w:szCs w:val="28"/>
        </w:rPr>
        <w:t>оотношение главных параметров распределения (мода, медиана, среднее арифметическое) с прожиточным минимум</w:t>
      </w:r>
      <w:r w:rsidR="00BD21F7" w:rsidRPr="00360075">
        <w:rPr>
          <w:sz w:val="28"/>
          <w:szCs w:val="28"/>
        </w:rPr>
        <w:t>ом</w:t>
      </w:r>
      <w:r w:rsidR="00310734" w:rsidRPr="00360075">
        <w:rPr>
          <w:sz w:val="28"/>
          <w:szCs w:val="28"/>
        </w:rPr>
        <w:t xml:space="preserve"> в 20</w:t>
      </w:r>
      <w:r w:rsidR="00CD2452">
        <w:rPr>
          <w:sz w:val="28"/>
          <w:szCs w:val="28"/>
        </w:rPr>
        <w:t>21</w:t>
      </w:r>
      <w:r w:rsidR="00310734" w:rsidRPr="00360075">
        <w:rPr>
          <w:sz w:val="28"/>
          <w:szCs w:val="28"/>
        </w:rPr>
        <w:t xml:space="preserve"> году значительно улучшилось по сравнению с 20</w:t>
      </w:r>
      <w:r w:rsidR="00CD2452">
        <w:rPr>
          <w:sz w:val="28"/>
          <w:szCs w:val="28"/>
        </w:rPr>
        <w:t>12</w:t>
      </w:r>
      <w:r w:rsidR="00310734" w:rsidRPr="00360075">
        <w:rPr>
          <w:sz w:val="28"/>
          <w:szCs w:val="28"/>
        </w:rPr>
        <w:t xml:space="preserve"> годом. Если в 20</w:t>
      </w:r>
      <w:r w:rsidR="00CD2452">
        <w:rPr>
          <w:sz w:val="28"/>
          <w:szCs w:val="28"/>
        </w:rPr>
        <w:t>12</w:t>
      </w:r>
      <w:r w:rsidR="00310734" w:rsidRPr="00360075">
        <w:rPr>
          <w:sz w:val="28"/>
          <w:szCs w:val="28"/>
        </w:rPr>
        <w:t xml:space="preserve"> году только группа с одним ребенком характеризовалась коэффициентами более единицы, то в 20</w:t>
      </w:r>
      <w:r w:rsidR="00CD2452">
        <w:rPr>
          <w:sz w:val="28"/>
          <w:szCs w:val="28"/>
        </w:rPr>
        <w:t>21</w:t>
      </w:r>
      <w:r w:rsidR="00310734" w:rsidRPr="00360075">
        <w:rPr>
          <w:sz w:val="28"/>
          <w:szCs w:val="28"/>
        </w:rPr>
        <w:t xml:space="preserve"> году </w:t>
      </w:r>
      <w:r w:rsidR="00CD2452">
        <w:rPr>
          <w:sz w:val="28"/>
          <w:szCs w:val="28"/>
        </w:rPr>
        <w:t xml:space="preserve">количество коэффициентов </w:t>
      </w:r>
      <w:r w:rsidR="00310734" w:rsidRPr="00360075">
        <w:rPr>
          <w:sz w:val="28"/>
          <w:szCs w:val="28"/>
        </w:rPr>
        <w:t>меньше единицы</w:t>
      </w:r>
      <w:r w:rsidR="00CD2452">
        <w:rPr>
          <w:sz w:val="28"/>
          <w:szCs w:val="28"/>
        </w:rPr>
        <w:t xml:space="preserve"> выявилось гораздо меньше. </w:t>
      </w:r>
      <w:r w:rsidR="00310734" w:rsidRPr="00360075">
        <w:rPr>
          <w:sz w:val="28"/>
          <w:szCs w:val="28"/>
        </w:rPr>
        <w:t xml:space="preserve"> В то же время, сама величина прожиточного минимума остается, на наш взгляд, заниженной, т.к. не соответствует структуре потребления первого квинтиля</w:t>
      </w:r>
      <w:r w:rsidR="005B4A5A">
        <w:rPr>
          <w:sz w:val="28"/>
          <w:szCs w:val="28"/>
        </w:rPr>
        <w:t>;</w:t>
      </w:r>
    </w:p>
    <w:p w14:paraId="4C9B3845" w14:textId="3C614E2E" w:rsidR="00CD2452" w:rsidRDefault="005B4A5A" w:rsidP="00CD2452">
      <w:pPr>
        <w:spacing w:after="0" w:line="240" w:lineRule="auto"/>
        <w:ind w:firstLine="709"/>
        <w:jc w:val="both"/>
        <w:rPr>
          <w:rFonts w:ascii="Times New Roman" w:hAnsi="Times New Roman" w:cs="Times New Roman"/>
          <w:sz w:val="28"/>
          <w:szCs w:val="28"/>
        </w:rPr>
      </w:pPr>
      <w:r w:rsidRPr="001A0DF3">
        <w:rPr>
          <w:rFonts w:ascii="Times New Roman" w:hAnsi="Times New Roman" w:cs="Times New Roman"/>
          <w:sz w:val="28"/>
          <w:szCs w:val="28"/>
        </w:rPr>
        <w:t>–</w:t>
      </w:r>
      <w:r w:rsidR="001B4492">
        <w:rPr>
          <w:rFonts w:ascii="Times New Roman" w:hAnsi="Times New Roman" w:cs="Times New Roman"/>
          <w:sz w:val="28"/>
          <w:szCs w:val="28"/>
        </w:rPr>
        <w:t xml:space="preserve"> </w:t>
      </w:r>
      <w:r w:rsidRPr="001A0DF3">
        <w:rPr>
          <w:rFonts w:ascii="Times New Roman" w:hAnsi="Times New Roman" w:cs="Times New Roman"/>
          <w:sz w:val="28"/>
          <w:szCs w:val="28"/>
        </w:rPr>
        <w:t>а</w:t>
      </w:r>
      <w:r w:rsidR="00310734" w:rsidRPr="001A0DF3">
        <w:rPr>
          <w:rFonts w:ascii="Times New Roman" w:hAnsi="Times New Roman" w:cs="Times New Roman"/>
          <w:sz w:val="28"/>
          <w:szCs w:val="28"/>
        </w:rPr>
        <w:t>нализ основных характеристик ряда распределения позволяет сделать выводы, что домохозяйства с детьми в разной степени, но отстают по уровню жизни от группы «все домохозяйства». Разница между абсолютными значениями моды, медианы и среднего арифметического во всех случаях отрицательна.</w:t>
      </w:r>
      <w:r w:rsidR="000C3D93">
        <w:rPr>
          <w:rFonts w:ascii="Times New Roman" w:hAnsi="Times New Roman" w:cs="Times New Roman"/>
          <w:sz w:val="28"/>
          <w:szCs w:val="28"/>
        </w:rPr>
        <w:t xml:space="preserve"> </w:t>
      </w:r>
      <w:r w:rsidR="00310734" w:rsidRPr="001A0DF3">
        <w:rPr>
          <w:rFonts w:ascii="Times New Roman" w:hAnsi="Times New Roman" w:cs="Times New Roman"/>
          <w:sz w:val="28"/>
          <w:szCs w:val="28"/>
        </w:rPr>
        <w:t>Наименьшее отклонение демонстрируют домохозяйства с одним ребенком, у которых отклонение от показателей группы «все домохозяйства»</w:t>
      </w:r>
      <w:r w:rsidR="00E43F94">
        <w:rPr>
          <w:rFonts w:ascii="Times New Roman" w:hAnsi="Times New Roman" w:cs="Times New Roman"/>
          <w:sz w:val="28"/>
          <w:szCs w:val="28"/>
        </w:rPr>
        <w:t xml:space="preserve"> </w:t>
      </w:r>
      <w:r w:rsidR="00CD2452">
        <w:rPr>
          <w:rFonts w:ascii="Times New Roman" w:hAnsi="Times New Roman" w:cs="Times New Roman"/>
          <w:sz w:val="28"/>
          <w:szCs w:val="28"/>
        </w:rPr>
        <w:t>наименьшее</w:t>
      </w:r>
      <w:r w:rsidR="00310734" w:rsidRPr="001A0DF3">
        <w:rPr>
          <w:rFonts w:ascii="Times New Roman" w:hAnsi="Times New Roman" w:cs="Times New Roman"/>
          <w:sz w:val="28"/>
          <w:szCs w:val="28"/>
        </w:rPr>
        <w:t xml:space="preserve">. </w:t>
      </w:r>
      <w:r w:rsidR="00CD2452" w:rsidRPr="00360075">
        <w:rPr>
          <w:rFonts w:ascii="Times New Roman" w:hAnsi="Times New Roman" w:cs="Times New Roman"/>
          <w:sz w:val="28"/>
          <w:szCs w:val="28"/>
        </w:rPr>
        <w:t xml:space="preserve">Отклонение же для домохозяйств с четырьмя детьми составляет </w:t>
      </w:r>
      <w:r w:rsidR="00CD2452">
        <w:rPr>
          <w:rFonts w:ascii="Times New Roman" w:hAnsi="Times New Roman" w:cs="Times New Roman"/>
          <w:sz w:val="28"/>
          <w:szCs w:val="28"/>
        </w:rPr>
        <w:t>– 43</w:t>
      </w:r>
      <w:r w:rsidR="00CD2452" w:rsidRPr="00360075">
        <w:rPr>
          <w:rFonts w:ascii="Times New Roman" w:hAnsi="Times New Roman" w:cs="Times New Roman"/>
          <w:sz w:val="28"/>
          <w:szCs w:val="28"/>
        </w:rPr>
        <w:t xml:space="preserve">% для моды, </w:t>
      </w:r>
      <w:r w:rsidR="00CD2452">
        <w:rPr>
          <w:rFonts w:ascii="Times New Roman" w:hAnsi="Times New Roman" w:cs="Times New Roman"/>
          <w:sz w:val="28"/>
          <w:szCs w:val="28"/>
        </w:rPr>
        <w:t>– 40</w:t>
      </w:r>
      <w:r w:rsidR="00CD2452" w:rsidRPr="00360075">
        <w:rPr>
          <w:rFonts w:ascii="Times New Roman" w:hAnsi="Times New Roman" w:cs="Times New Roman"/>
          <w:sz w:val="28"/>
          <w:szCs w:val="28"/>
        </w:rPr>
        <w:t xml:space="preserve">% для медианы, </w:t>
      </w:r>
      <w:r w:rsidR="00CD2452">
        <w:rPr>
          <w:rFonts w:ascii="Times New Roman" w:hAnsi="Times New Roman" w:cs="Times New Roman"/>
          <w:sz w:val="28"/>
          <w:szCs w:val="28"/>
        </w:rPr>
        <w:t>– 52</w:t>
      </w:r>
      <w:r w:rsidR="00CD2452" w:rsidRPr="00360075">
        <w:rPr>
          <w:rFonts w:ascii="Times New Roman" w:hAnsi="Times New Roman" w:cs="Times New Roman"/>
          <w:sz w:val="28"/>
          <w:szCs w:val="28"/>
        </w:rPr>
        <w:t>% для среднего арифметического.</w:t>
      </w:r>
    </w:p>
    <w:p w14:paraId="79CA8468" w14:textId="77777777" w:rsidR="001F10CA" w:rsidRDefault="001F10CA" w:rsidP="00CD2452">
      <w:pPr>
        <w:spacing w:after="0" w:line="240" w:lineRule="auto"/>
        <w:ind w:firstLine="709"/>
        <w:jc w:val="both"/>
        <w:rPr>
          <w:rFonts w:ascii="Times New Roman" w:hAnsi="Times New Roman" w:cs="Times New Roman"/>
          <w:sz w:val="28"/>
          <w:szCs w:val="28"/>
        </w:rPr>
      </w:pPr>
    </w:p>
    <w:p w14:paraId="694685B6" w14:textId="77777777" w:rsidR="001F10CA" w:rsidRDefault="001F10CA" w:rsidP="00CD2452">
      <w:pPr>
        <w:spacing w:after="0" w:line="240" w:lineRule="auto"/>
        <w:ind w:firstLine="709"/>
        <w:jc w:val="both"/>
        <w:rPr>
          <w:rFonts w:ascii="Times New Roman" w:hAnsi="Times New Roman" w:cs="Times New Roman"/>
          <w:sz w:val="28"/>
          <w:szCs w:val="28"/>
        </w:rPr>
      </w:pPr>
    </w:p>
    <w:p w14:paraId="518481BD" w14:textId="77777777" w:rsidR="001F10CA" w:rsidRPr="00360075" w:rsidRDefault="001F10CA" w:rsidP="00CD2452">
      <w:pPr>
        <w:spacing w:after="0" w:line="240" w:lineRule="auto"/>
        <w:ind w:firstLine="709"/>
        <w:jc w:val="both"/>
        <w:rPr>
          <w:rFonts w:ascii="Times New Roman" w:hAnsi="Times New Roman" w:cs="Times New Roman"/>
          <w:sz w:val="28"/>
          <w:szCs w:val="28"/>
        </w:rPr>
      </w:pPr>
    </w:p>
    <w:p w14:paraId="63721BB4" w14:textId="77777777" w:rsidR="008A395C" w:rsidRPr="00DC4490" w:rsidRDefault="008A395C" w:rsidP="005B4A5A">
      <w:pPr>
        <w:tabs>
          <w:tab w:val="left" w:pos="709"/>
          <w:tab w:val="left" w:pos="851"/>
        </w:tabs>
        <w:spacing w:after="0" w:line="240" w:lineRule="auto"/>
        <w:ind w:firstLine="709"/>
        <w:jc w:val="both"/>
        <w:rPr>
          <w:rFonts w:ascii="Times New Roman" w:hAnsi="Times New Roman" w:cs="Times New Roman"/>
          <w:b/>
          <w:sz w:val="28"/>
          <w:szCs w:val="28"/>
        </w:rPr>
      </w:pPr>
      <w:r w:rsidRPr="00DC4490">
        <w:rPr>
          <w:rFonts w:ascii="Times New Roman" w:hAnsi="Times New Roman" w:cs="Times New Roman"/>
          <w:b/>
          <w:sz w:val="28"/>
          <w:szCs w:val="28"/>
        </w:rPr>
        <w:t>2.2 Модель социальной поддержки семьи в Казахстане в контексте мировых практик</w:t>
      </w:r>
    </w:p>
    <w:p w14:paraId="2B9DC5BF" w14:textId="77777777" w:rsidR="008A395C" w:rsidRPr="00360075" w:rsidRDefault="008A395C" w:rsidP="005B4A5A">
      <w:pPr>
        <w:tabs>
          <w:tab w:val="left" w:pos="426"/>
          <w:tab w:val="left" w:pos="709"/>
          <w:tab w:val="left" w:pos="851"/>
        </w:tabs>
        <w:spacing w:after="0" w:line="240" w:lineRule="auto"/>
        <w:ind w:firstLine="709"/>
        <w:jc w:val="both"/>
        <w:rPr>
          <w:rFonts w:ascii="Times New Roman" w:hAnsi="Times New Roman" w:cs="Times New Roman"/>
          <w:sz w:val="28"/>
          <w:szCs w:val="28"/>
        </w:rPr>
      </w:pPr>
      <w:r w:rsidRPr="00DC4490">
        <w:rPr>
          <w:rFonts w:ascii="Times New Roman" w:hAnsi="Times New Roman" w:cs="Times New Roman"/>
          <w:sz w:val="28"/>
          <w:szCs w:val="28"/>
        </w:rPr>
        <w:t>Оценка социально-экономического положения семьи в Казахстане нами</w:t>
      </w:r>
      <w:r w:rsidRPr="00360075">
        <w:rPr>
          <w:rFonts w:ascii="Times New Roman" w:hAnsi="Times New Roman" w:cs="Times New Roman"/>
          <w:sz w:val="28"/>
          <w:szCs w:val="28"/>
        </w:rPr>
        <w:t xml:space="preserve"> проведена в контексте применяемых в мировой практике моделей поддержки семьи. </w:t>
      </w:r>
    </w:p>
    <w:p w14:paraId="5EB805CE" w14:textId="77777777" w:rsidR="008A395C" w:rsidRPr="00360075" w:rsidRDefault="008A395C" w:rsidP="005B4A5A">
      <w:pPr>
        <w:tabs>
          <w:tab w:val="left" w:pos="426"/>
          <w:tab w:val="left" w:pos="709"/>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Используемые в развитых странах способы поддержки подробно рассмотрены нами в параграфе 1.2 и представляют качественные и количественные критерии семейной политики в отношении домохозяйств с детьми (</w:t>
      </w:r>
      <w:r w:rsidR="005B4A5A" w:rsidRPr="00360075">
        <w:rPr>
          <w:rFonts w:ascii="Times New Roman" w:hAnsi="Times New Roman" w:cs="Times New Roman"/>
          <w:sz w:val="28"/>
          <w:szCs w:val="28"/>
        </w:rPr>
        <w:t>т</w:t>
      </w:r>
      <w:r w:rsidRPr="00360075">
        <w:rPr>
          <w:rFonts w:ascii="Times New Roman" w:hAnsi="Times New Roman" w:cs="Times New Roman"/>
          <w:sz w:val="28"/>
          <w:szCs w:val="28"/>
        </w:rPr>
        <w:t xml:space="preserve">аблица </w:t>
      </w:r>
      <w:r w:rsidR="00465A9B" w:rsidRPr="00360075">
        <w:rPr>
          <w:rFonts w:ascii="Times New Roman" w:hAnsi="Times New Roman" w:cs="Times New Roman"/>
          <w:sz w:val="28"/>
          <w:szCs w:val="28"/>
        </w:rPr>
        <w:t>8</w:t>
      </w:r>
      <w:r w:rsidRPr="00360075">
        <w:rPr>
          <w:rFonts w:ascii="Times New Roman" w:hAnsi="Times New Roman" w:cs="Times New Roman"/>
          <w:sz w:val="28"/>
          <w:szCs w:val="28"/>
        </w:rPr>
        <w:t>).</w:t>
      </w:r>
    </w:p>
    <w:p w14:paraId="54C38C5F" w14:textId="77777777" w:rsidR="008A395C" w:rsidRPr="00360075" w:rsidRDefault="008A395C" w:rsidP="005B4A5A">
      <w:pPr>
        <w:tabs>
          <w:tab w:val="left" w:pos="426"/>
          <w:tab w:val="left" w:pos="709"/>
          <w:tab w:val="left" w:pos="851"/>
        </w:tabs>
        <w:spacing w:after="0" w:line="240" w:lineRule="auto"/>
        <w:ind w:firstLine="709"/>
        <w:jc w:val="both"/>
        <w:rPr>
          <w:rFonts w:ascii="Times New Roman" w:hAnsi="Times New Roman" w:cs="Times New Roman"/>
          <w:color w:val="000000"/>
          <w:sz w:val="28"/>
          <w:szCs w:val="28"/>
        </w:rPr>
      </w:pPr>
      <w:r w:rsidRPr="005B4A5A">
        <w:rPr>
          <w:rFonts w:ascii="Times New Roman" w:hAnsi="Times New Roman" w:cs="Times New Roman"/>
          <w:i/>
          <w:sz w:val="28"/>
          <w:szCs w:val="28"/>
        </w:rPr>
        <w:t>1 критерий</w:t>
      </w:r>
      <w:r w:rsidR="005B4A5A">
        <w:rPr>
          <w:rFonts w:ascii="Times New Roman" w:hAnsi="Times New Roman" w:cs="Times New Roman"/>
          <w:sz w:val="28"/>
          <w:szCs w:val="28"/>
        </w:rPr>
        <w:t>–</w:t>
      </w:r>
      <w:r w:rsidRPr="00360075">
        <w:rPr>
          <w:rFonts w:ascii="Times New Roman" w:hAnsi="Times New Roman" w:cs="Times New Roman"/>
          <w:color w:val="000000"/>
          <w:sz w:val="28"/>
          <w:szCs w:val="28"/>
        </w:rPr>
        <w:t xml:space="preserve">Уровень поддержки семей с детьми от 0 до 5 лет в соотношении со среднемесячной заработной платой в стране, в %. </w:t>
      </w:r>
    </w:p>
    <w:p w14:paraId="6CECFEDD" w14:textId="77777777" w:rsidR="008A395C" w:rsidRPr="00360075" w:rsidRDefault="008A395C" w:rsidP="005B4A5A">
      <w:pPr>
        <w:tabs>
          <w:tab w:val="left" w:pos="426"/>
          <w:tab w:val="left" w:pos="709"/>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Этот критерий включает 4 показателя.</w:t>
      </w:r>
    </w:p>
    <w:p w14:paraId="5AFA42C5" w14:textId="77777777" w:rsidR="00465A9B" w:rsidRPr="00360075" w:rsidRDefault="008A395C" w:rsidP="005B4A5A">
      <w:pPr>
        <w:tabs>
          <w:tab w:val="left" w:pos="0"/>
          <w:tab w:val="left" w:pos="709"/>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Нами идентифицированы группы стран по объемам и видам поддержки рождаемости и ухода в первые 5 лет жизни ребенка (</w:t>
      </w:r>
      <w:r w:rsidR="00465A9B" w:rsidRPr="00360075">
        <w:rPr>
          <w:rFonts w:ascii="Times New Roman" w:hAnsi="Times New Roman" w:cs="Times New Roman"/>
          <w:sz w:val="28"/>
          <w:szCs w:val="28"/>
        </w:rPr>
        <w:t>т</w:t>
      </w:r>
      <w:r w:rsidRPr="00360075">
        <w:rPr>
          <w:rFonts w:ascii="Times New Roman" w:hAnsi="Times New Roman" w:cs="Times New Roman"/>
          <w:sz w:val="28"/>
          <w:szCs w:val="28"/>
        </w:rPr>
        <w:t>аблица 17).</w:t>
      </w:r>
    </w:p>
    <w:p w14:paraId="4DE05B5A" w14:textId="77777777" w:rsidR="00465A9B" w:rsidRPr="00360075" w:rsidRDefault="00465A9B" w:rsidP="00360075">
      <w:pPr>
        <w:tabs>
          <w:tab w:val="left" w:pos="0"/>
          <w:tab w:val="left" w:pos="709"/>
          <w:tab w:val="left" w:pos="851"/>
        </w:tabs>
        <w:spacing w:after="0" w:line="240" w:lineRule="auto"/>
        <w:jc w:val="both"/>
        <w:rPr>
          <w:rFonts w:ascii="Times New Roman" w:hAnsi="Times New Roman" w:cs="Times New Roman"/>
          <w:sz w:val="28"/>
          <w:szCs w:val="28"/>
        </w:rPr>
      </w:pPr>
    </w:p>
    <w:p w14:paraId="331D7917" w14:textId="4FBD9F8F" w:rsidR="008A395C" w:rsidRPr="00360075" w:rsidRDefault="008A395C" w:rsidP="00360075">
      <w:pPr>
        <w:tabs>
          <w:tab w:val="left" w:pos="0"/>
          <w:tab w:val="left" w:pos="709"/>
          <w:tab w:val="left" w:pos="851"/>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17 </w:t>
      </w:r>
      <w:r w:rsidR="005B4A5A">
        <w:rPr>
          <w:rFonts w:ascii="Times New Roman" w:hAnsi="Times New Roman" w:cs="Times New Roman"/>
          <w:sz w:val="28"/>
          <w:szCs w:val="28"/>
        </w:rPr>
        <w:t>–</w:t>
      </w:r>
      <w:r w:rsidRPr="00360075">
        <w:rPr>
          <w:rFonts w:ascii="Times New Roman" w:hAnsi="Times New Roman" w:cs="Times New Roman"/>
          <w:color w:val="000000"/>
          <w:sz w:val="28"/>
          <w:szCs w:val="28"/>
        </w:rPr>
        <w:t>Уровень поддержки семей с детьми от 0 до 5 лет в соотношении со среднемесячной з</w:t>
      </w:r>
      <w:r w:rsidR="000278B0" w:rsidRPr="00360075">
        <w:rPr>
          <w:rFonts w:ascii="Times New Roman" w:hAnsi="Times New Roman" w:cs="Times New Roman"/>
          <w:color w:val="000000"/>
          <w:sz w:val="28"/>
          <w:szCs w:val="28"/>
        </w:rPr>
        <w:t>аработной платой в стране, 20</w:t>
      </w:r>
      <w:r w:rsidR="00B83956">
        <w:rPr>
          <w:rFonts w:ascii="Times New Roman" w:hAnsi="Times New Roman" w:cs="Times New Roman"/>
          <w:color w:val="000000"/>
          <w:sz w:val="28"/>
          <w:szCs w:val="28"/>
        </w:rPr>
        <w:t>21</w:t>
      </w:r>
      <w:r w:rsidR="001B4492">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г., в %</w:t>
      </w:r>
    </w:p>
    <w:p w14:paraId="0CBB48B1" w14:textId="77777777" w:rsidR="008A395C" w:rsidRPr="005B4A5A" w:rsidRDefault="008A395C" w:rsidP="005B4A5A">
      <w:pPr>
        <w:tabs>
          <w:tab w:val="left" w:pos="0"/>
          <w:tab w:val="left" w:pos="567"/>
        </w:tabs>
        <w:spacing w:after="0" w:line="240" w:lineRule="auto"/>
        <w:ind w:firstLine="567"/>
        <w:jc w:val="right"/>
        <w:rPr>
          <w:rFonts w:ascii="Times New Roman" w:hAnsi="Times New Roman" w:cs="Times New Roman"/>
          <w:color w:val="000000"/>
          <w:sz w:val="16"/>
          <w:szCs w:val="16"/>
        </w:rPr>
      </w:pPr>
    </w:p>
    <w:tbl>
      <w:tblPr>
        <w:tblW w:w="963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8"/>
        <w:gridCol w:w="2027"/>
        <w:gridCol w:w="1779"/>
        <w:gridCol w:w="1369"/>
        <w:gridCol w:w="1569"/>
      </w:tblGrid>
      <w:tr w:rsidR="005B4A5A" w:rsidRPr="00360075" w14:paraId="1B8A80E5" w14:textId="77777777" w:rsidTr="005B4A5A">
        <w:trPr>
          <w:trHeight w:val="300"/>
        </w:trPr>
        <w:tc>
          <w:tcPr>
            <w:tcW w:w="1779" w:type="dxa"/>
            <w:vAlign w:val="center"/>
          </w:tcPr>
          <w:p w14:paraId="07E05FE8" w14:textId="77777777" w:rsidR="005B4A5A" w:rsidRPr="007A7E1F" w:rsidRDefault="007A7E1F" w:rsidP="005B4A5A">
            <w:pPr>
              <w:spacing w:after="0" w:line="240" w:lineRule="auto"/>
              <w:jc w:val="center"/>
              <w:rPr>
                <w:rFonts w:ascii="Times New Roman" w:hAnsi="Times New Roman" w:cs="Times New Roman"/>
                <w:color w:val="000000"/>
                <w:sz w:val="24"/>
                <w:szCs w:val="24"/>
              </w:rPr>
            </w:pPr>
            <w:r w:rsidRPr="007A7E1F">
              <w:rPr>
                <w:rFonts w:ascii="Times New Roman" w:hAnsi="Times New Roman" w:cs="Times New Roman"/>
                <w:color w:val="000000"/>
                <w:sz w:val="24"/>
                <w:szCs w:val="24"/>
              </w:rPr>
              <w:t>Уровень поддержки</w:t>
            </w:r>
          </w:p>
        </w:tc>
        <w:tc>
          <w:tcPr>
            <w:tcW w:w="1108" w:type="dxa"/>
            <w:shd w:val="clear" w:color="auto" w:fill="auto"/>
            <w:noWrap/>
            <w:vAlign w:val="center"/>
            <w:hideMark/>
          </w:tcPr>
          <w:p w14:paraId="45CC0433" w14:textId="77777777" w:rsidR="005B4A5A" w:rsidRPr="00360075" w:rsidRDefault="005B4A5A" w:rsidP="005B4A5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Все виды</w:t>
            </w:r>
          </w:p>
        </w:tc>
        <w:tc>
          <w:tcPr>
            <w:tcW w:w="2027" w:type="dxa"/>
            <w:shd w:val="clear" w:color="auto" w:fill="auto"/>
            <w:noWrap/>
            <w:vAlign w:val="center"/>
            <w:hideMark/>
          </w:tcPr>
          <w:p w14:paraId="3EC9E5DB" w14:textId="77777777" w:rsidR="005B4A5A" w:rsidRPr="00360075" w:rsidRDefault="005B4A5A" w:rsidP="005B4A5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Денежные выплаты и налоговые льготы</w:t>
            </w:r>
          </w:p>
        </w:tc>
        <w:tc>
          <w:tcPr>
            <w:tcW w:w="1779" w:type="dxa"/>
            <w:shd w:val="clear" w:color="auto" w:fill="auto"/>
            <w:noWrap/>
            <w:vAlign w:val="center"/>
            <w:hideMark/>
          </w:tcPr>
          <w:p w14:paraId="6283C76A" w14:textId="77777777" w:rsidR="005B4A5A" w:rsidRPr="00360075" w:rsidRDefault="005B4A5A" w:rsidP="005B4A5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Услуги по уходу за детьми</w:t>
            </w:r>
          </w:p>
        </w:tc>
        <w:tc>
          <w:tcPr>
            <w:tcW w:w="1369" w:type="dxa"/>
            <w:shd w:val="clear" w:color="auto" w:fill="auto"/>
            <w:noWrap/>
            <w:vAlign w:val="center"/>
            <w:hideMark/>
          </w:tcPr>
          <w:p w14:paraId="74862AEF" w14:textId="77777777" w:rsidR="005B4A5A" w:rsidRPr="00360075" w:rsidRDefault="005B4A5A" w:rsidP="005B4A5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Прочие блага</w:t>
            </w:r>
          </w:p>
        </w:tc>
        <w:tc>
          <w:tcPr>
            <w:tcW w:w="1569" w:type="dxa"/>
            <w:shd w:val="clear" w:color="auto" w:fill="auto"/>
            <w:noWrap/>
            <w:vAlign w:val="center"/>
            <w:hideMark/>
          </w:tcPr>
          <w:p w14:paraId="5A2A1593" w14:textId="77777777" w:rsidR="005B4A5A" w:rsidRPr="00360075" w:rsidRDefault="005B4A5A" w:rsidP="005B4A5A">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Образование</w:t>
            </w:r>
          </w:p>
        </w:tc>
      </w:tr>
      <w:tr w:rsidR="005B4A5A" w:rsidRPr="00360075" w14:paraId="2063D5E1" w14:textId="77777777" w:rsidTr="005B4A5A">
        <w:trPr>
          <w:trHeight w:val="300"/>
        </w:trPr>
        <w:tc>
          <w:tcPr>
            <w:tcW w:w="1779" w:type="dxa"/>
          </w:tcPr>
          <w:p w14:paraId="2B7F9886" w14:textId="77777777" w:rsidR="005B4A5A" w:rsidRPr="00360075" w:rsidRDefault="005B4A5A"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Свыше 200%</w:t>
            </w:r>
          </w:p>
        </w:tc>
        <w:tc>
          <w:tcPr>
            <w:tcW w:w="1108" w:type="dxa"/>
            <w:shd w:val="clear" w:color="auto" w:fill="auto"/>
            <w:noWrap/>
            <w:vAlign w:val="bottom"/>
            <w:hideMark/>
          </w:tcPr>
          <w:p w14:paraId="590B2385"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4</w:t>
            </w:r>
          </w:p>
        </w:tc>
        <w:tc>
          <w:tcPr>
            <w:tcW w:w="2027" w:type="dxa"/>
            <w:shd w:val="clear" w:color="auto" w:fill="auto"/>
            <w:noWrap/>
            <w:vAlign w:val="bottom"/>
            <w:hideMark/>
          </w:tcPr>
          <w:p w14:paraId="1B5E932A"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779" w:type="dxa"/>
            <w:shd w:val="clear" w:color="auto" w:fill="auto"/>
            <w:noWrap/>
            <w:vAlign w:val="bottom"/>
            <w:hideMark/>
          </w:tcPr>
          <w:p w14:paraId="164070AD"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369" w:type="dxa"/>
            <w:shd w:val="clear" w:color="auto" w:fill="auto"/>
            <w:noWrap/>
            <w:vAlign w:val="bottom"/>
            <w:hideMark/>
          </w:tcPr>
          <w:p w14:paraId="412F5C16"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569" w:type="dxa"/>
            <w:shd w:val="clear" w:color="auto" w:fill="auto"/>
            <w:noWrap/>
            <w:vAlign w:val="bottom"/>
            <w:hideMark/>
          </w:tcPr>
          <w:p w14:paraId="50EC9D85"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r>
      <w:tr w:rsidR="005B4A5A" w:rsidRPr="00360075" w14:paraId="47D38C0C" w14:textId="77777777" w:rsidTr="005B4A5A">
        <w:trPr>
          <w:trHeight w:val="300"/>
        </w:trPr>
        <w:tc>
          <w:tcPr>
            <w:tcW w:w="1779" w:type="dxa"/>
          </w:tcPr>
          <w:p w14:paraId="3110D50F" w14:textId="77777777" w:rsidR="005B4A5A" w:rsidRPr="00360075" w:rsidRDefault="005B4A5A"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199-150%</w:t>
            </w:r>
          </w:p>
        </w:tc>
        <w:tc>
          <w:tcPr>
            <w:tcW w:w="1108" w:type="dxa"/>
            <w:shd w:val="clear" w:color="auto" w:fill="auto"/>
            <w:noWrap/>
            <w:vAlign w:val="bottom"/>
            <w:hideMark/>
          </w:tcPr>
          <w:p w14:paraId="6DCA5C64"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8</w:t>
            </w:r>
          </w:p>
        </w:tc>
        <w:tc>
          <w:tcPr>
            <w:tcW w:w="2027" w:type="dxa"/>
            <w:shd w:val="clear" w:color="auto" w:fill="auto"/>
            <w:noWrap/>
            <w:vAlign w:val="bottom"/>
            <w:hideMark/>
          </w:tcPr>
          <w:p w14:paraId="07474E29"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w:t>
            </w:r>
          </w:p>
        </w:tc>
        <w:tc>
          <w:tcPr>
            <w:tcW w:w="1779" w:type="dxa"/>
            <w:shd w:val="clear" w:color="auto" w:fill="auto"/>
            <w:noWrap/>
            <w:vAlign w:val="bottom"/>
            <w:hideMark/>
          </w:tcPr>
          <w:p w14:paraId="558E28AD"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369" w:type="dxa"/>
            <w:shd w:val="clear" w:color="auto" w:fill="auto"/>
            <w:noWrap/>
            <w:vAlign w:val="bottom"/>
            <w:hideMark/>
          </w:tcPr>
          <w:p w14:paraId="49BB4E03"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569" w:type="dxa"/>
            <w:shd w:val="clear" w:color="auto" w:fill="auto"/>
            <w:noWrap/>
            <w:vAlign w:val="bottom"/>
            <w:hideMark/>
          </w:tcPr>
          <w:p w14:paraId="31ACA8C6"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r>
      <w:tr w:rsidR="005B4A5A" w:rsidRPr="00360075" w14:paraId="38221056" w14:textId="77777777" w:rsidTr="005B4A5A">
        <w:trPr>
          <w:trHeight w:val="300"/>
        </w:trPr>
        <w:tc>
          <w:tcPr>
            <w:tcW w:w="1779" w:type="dxa"/>
          </w:tcPr>
          <w:p w14:paraId="19B07337" w14:textId="77777777" w:rsidR="005B4A5A" w:rsidRPr="00360075" w:rsidRDefault="005B4A5A"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149-100%</w:t>
            </w:r>
          </w:p>
        </w:tc>
        <w:tc>
          <w:tcPr>
            <w:tcW w:w="1108" w:type="dxa"/>
            <w:shd w:val="clear" w:color="auto" w:fill="auto"/>
            <w:noWrap/>
            <w:vAlign w:val="bottom"/>
            <w:hideMark/>
          </w:tcPr>
          <w:p w14:paraId="2140CA11"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9</w:t>
            </w:r>
          </w:p>
        </w:tc>
        <w:tc>
          <w:tcPr>
            <w:tcW w:w="2027" w:type="dxa"/>
            <w:shd w:val="clear" w:color="auto" w:fill="auto"/>
            <w:noWrap/>
            <w:vAlign w:val="bottom"/>
            <w:hideMark/>
          </w:tcPr>
          <w:p w14:paraId="4D94B3C9"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4</w:t>
            </w:r>
          </w:p>
        </w:tc>
        <w:tc>
          <w:tcPr>
            <w:tcW w:w="1779" w:type="dxa"/>
            <w:shd w:val="clear" w:color="auto" w:fill="auto"/>
            <w:noWrap/>
            <w:vAlign w:val="bottom"/>
            <w:hideMark/>
          </w:tcPr>
          <w:p w14:paraId="5CC1F60B"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w:t>
            </w:r>
          </w:p>
        </w:tc>
        <w:tc>
          <w:tcPr>
            <w:tcW w:w="1369" w:type="dxa"/>
            <w:shd w:val="clear" w:color="auto" w:fill="auto"/>
            <w:noWrap/>
            <w:vAlign w:val="bottom"/>
            <w:hideMark/>
          </w:tcPr>
          <w:p w14:paraId="1808DD8A"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569" w:type="dxa"/>
            <w:shd w:val="clear" w:color="auto" w:fill="auto"/>
            <w:noWrap/>
            <w:vAlign w:val="bottom"/>
            <w:hideMark/>
          </w:tcPr>
          <w:p w14:paraId="2727ACEF"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r>
      <w:tr w:rsidR="005B4A5A" w:rsidRPr="00360075" w14:paraId="340524AC" w14:textId="77777777" w:rsidTr="005B4A5A">
        <w:trPr>
          <w:trHeight w:val="300"/>
        </w:trPr>
        <w:tc>
          <w:tcPr>
            <w:tcW w:w="1779" w:type="dxa"/>
          </w:tcPr>
          <w:p w14:paraId="0DD97FF9" w14:textId="77777777" w:rsidR="005B4A5A" w:rsidRPr="00360075" w:rsidRDefault="005B4A5A"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99-50%</w:t>
            </w:r>
          </w:p>
        </w:tc>
        <w:tc>
          <w:tcPr>
            <w:tcW w:w="1108" w:type="dxa"/>
            <w:shd w:val="clear" w:color="auto" w:fill="auto"/>
            <w:noWrap/>
            <w:vAlign w:val="bottom"/>
            <w:hideMark/>
          </w:tcPr>
          <w:p w14:paraId="6C0F26EE"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8</w:t>
            </w:r>
          </w:p>
        </w:tc>
        <w:tc>
          <w:tcPr>
            <w:tcW w:w="2027" w:type="dxa"/>
            <w:shd w:val="clear" w:color="auto" w:fill="auto"/>
            <w:noWrap/>
            <w:vAlign w:val="bottom"/>
            <w:hideMark/>
          </w:tcPr>
          <w:p w14:paraId="1C557080" w14:textId="77777777" w:rsidR="005B4A5A" w:rsidRPr="005B4A5A" w:rsidRDefault="005B4A5A" w:rsidP="00360075">
            <w:pPr>
              <w:spacing w:after="0" w:line="240" w:lineRule="auto"/>
              <w:jc w:val="center"/>
              <w:rPr>
                <w:rFonts w:ascii="Times New Roman" w:hAnsi="Times New Roman" w:cs="Times New Roman"/>
                <w:i/>
                <w:color w:val="000000"/>
                <w:sz w:val="24"/>
                <w:szCs w:val="24"/>
              </w:rPr>
            </w:pPr>
            <w:r w:rsidRPr="005B4A5A">
              <w:rPr>
                <w:rFonts w:ascii="Times New Roman" w:hAnsi="Times New Roman" w:cs="Times New Roman"/>
                <w:i/>
                <w:color w:val="000000"/>
                <w:sz w:val="24"/>
                <w:szCs w:val="24"/>
              </w:rPr>
              <w:t>15</w:t>
            </w:r>
          </w:p>
        </w:tc>
        <w:tc>
          <w:tcPr>
            <w:tcW w:w="1779" w:type="dxa"/>
            <w:shd w:val="clear" w:color="auto" w:fill="auto"/>
            <w:noWrap/>
            <w:vAlign w:val="bottom"/>
            <w:hideMark/>
          </w:tcPr>
          <w:p w14:paraId="14C991AE"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12</w:t>
            </w:r>
          </w:p>
        </w:tc>
        <w:tc>
          <w:tcPr>
            <w:tcW w:w="1369" w:type="dxa"/>
            <w:shd w:val="clear" w:color="auto" w:fill="auto"/>
            <w:noWrap/>
            <w:vAlign w:val="bottom"/>
            <w:hideMark/>
          </w:tcPr>
          <w:p w14:paraId="13E67603"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c>
          <w:tcPr>
            <w:tcW w:w="1569" w:type="dxa"/>
            <w:shd w:val="clear" w:color="auto" w:fill="auto"/>
            <w:noWrap/>
            <w:vAlign w:val="bottom"/>
            <w:hideMark/>
          </w:tcPr>
          <w:p w14:paraId="0B4A149B"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нет</w:t>
            </w:r>
          </w:p>
        </w:tc>
      </w:tr>
      <w:tr w:rsidR="005B4A5A" w:rsidRPr="00360075" w14:paraId="7E831459" w14:textId="77777777" w:rsidTr="005B4A5A">
        <w:trPr>
          <w:trHeight w:val="300"/>
        </w:trPr>
        <w:tc>
          <w:tcPr>
            <w:tcW w:w="1779" w:type="dxa"/>
          </w:tcPr>
          <w:p w14:paraId="445CB453" w14:textId="77777777" w:rsidR="005B4A5A" w:rsidRPr="00360075" w:rsidRDefault="005B4A5A" w:rsidP="00360075">
            <w:pPr>
              <w:spacing w:after="0" w:line="240" w:lineRule="auto"/>
              <w:rPr>
                <w:rFonts w:ascii="Times New Roman" w:hAnsi="Times New Roman" w:cs="Times New Roman"/>
                <w:color w:val="000000"/>
                <w:sz w:val="24"/>
                <w:szCs w:val="24"/>
              </w:rPr>
            </w:pPr>
            <w:r w:rsidRPr="00360075">
              <w:rPr>
                <w:rFonts w:ascii="Times New Roman" w:hAnsi="Times New Roman" w:cs="Times New Roman"/>
                <w:color w:val="000000"/>
                <w:sz w:val="24"/>
                <w:szCs w:val="24"/>
              </w:rPr>
              <w:t>Менее 50%</w:t>
            </w:r>
          </w:p>
        </w:tc>
        <w:tc>
          <w:tcPr>
            <w:tcW w:w="1108" w:type="dxa"/>
            <w:shd w:val="clear" w:color="auto" w:fill="auto"/>
            <w:noWrap/>
            <w:vAlign w:val="bottom"/>
            <w:hideMark/>
          </w:tcPr>
          <w:p w14:paraId="337EA5D3"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w:t>
            </w:r>
          </w:p>
        </w:tc>
        <w:tc>
          <w:tcPr>
            <w:tcW w:w="2027" w:type="dxa"/>
            <w:shd w:val="clear" w:color="auto" w:fill="auto"/>
            <w:noWrap/>
            <w:vAlign w:val="bottom"/>
            <w:hideMark/>
          </w:tcPr>
          <w:p w14:paraId="1CAC690B"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12</w:t>
            </w:r>
          </w:p>
        </w:tc>
        <w:tc>
          <w:tcPr>
            <w:tcW w:w="1779" w:type="dxa"/>
            <w:shd w:val="clear" w:color="auto" w:fill="auto"/>
            <w:noWrap/>
            <w:vAlign w:val="bottom"/>
            <w:hideMark/>
          </w:tcPr>
          <w:p w14:paraId="1D469939" w14:textId="77777777" w:rsidR="005B4A5A" w:rsidRPr="005B4A5A" w:rsidRDefault="005B4A5A" w:rsidP="00360075">
            <w:pPr>
              <w:spacing w:after="0" w:line="240" w:lineRule="auto"/>
              <w:jc w:val="center"/>
              <w:rPr>
                <w:rFonts w:ascii="Times New Roman" w:hAnsi="Times New Roman" w:cs="Times New Roman"/>
                <w:i/>
                <w:color w:val="000000"/>
                <w:sz w:val="24"/>
                <w:szCs w:val="24"/>
              </w:rPr>
            </w:pPr>
            <w:r w:rsidRPr="005B4A5A">
              <w:rPr>
                <w:rFonts w:ascii="Times New Roman" w:hAnsi="Times New Roman" w:cs="Times New Roman"/>
                <w:i/>
                <w:color w:val="000000"/>
                <w:sz w:val="24"/>
                <w:szCs w:val="24"/>
              </w:rPr>
              <w:t>17</w:t>
            </w:r>
          </w:p>
        </w:tc>
        <w:tc>
          <w:tcPr>
            <w:tcW w:w="1369" w:type="dxa"/>
            <w:shd w:val="clear" w:color="auto" w:fill="auto"/>
            <w:noWrap/>
            <w:vAlign w:val="bottom"/>
            <w:hideMark/>
          </w:tcPr>
          <w:p w14:paraId="3870EB76"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w:t>
            </w:r>
          </w:p>
        </w:tc>
        <w:tc>
          <w:tcPr>
            <w:tcW w:w="1569" w:type="dxa"/>
            <w:shd w:val="clear" w:color="auto" w:fill="auto"/>
            <w:noWrap/>
            <w:vAlign w:val="bottom"/>
            <w:hideMark/>
          </w:tcPr>
          <w:p w14:paraId="5F05D9D8" w14:textId="77777777" w:rsidR="005B4A5A" w:rsidRPr="00360075" w:rsidRDefault="005B4A5A" w:rsidP="00360075">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w:t>
            </w:r>
          </w:p>
        </w:tc>
      </w:tr>
      <w:tr w:rsidR="008A395C" w:rsidRPr="00360075" w14:paraId="4C1C09E1" w14:textId="77777777" w:rsidTr="005B4A5A">
        <w:trPr>
          <w:trHeight w:val="300"/>
        </w:trPr>
        <w:tc>
          <w:tcPr>
            <w:tcW w:w="9631" w:type="dxa"/>
            <w:gridSpan w:val="6"/>
          </w:tcPr>
          <w:p w14:paraId="05B09538" w14:textId="77777777" w:rsidR="00233844" w:rsidRPr="00360075" w:rsidRDefault="00233844" w:rsidP="001B4492">
            <w:pPr>
              <w:spacing w:after="0" w:line="240" w:lineRule="auto"/>
              <w:ind w:firstLine="559"/>
              <w:jc w:val="both"/>
              <w:rPr>
                <w:rFonts w:ascii="Times New Roman" w:hAnsi="Times New Roman" w:cs="Times New Roman"/>
                <w:color w:val="000000"/>
                <w:sz w:val="24"/>
                <w:szCs w:val="24"/>
              </w:rPr>
            </w:pPr>
            <w:r w:rsidRPr="008A395C">
              <w:rPr>
                <w:rFonts w:ascii="Times New Roman" w:hAnsi="Times New Roman" w:cs="Times New Roman"/>
                <w:color w:val="000000"/>
              </w:rPr>
              <w:t>**</w:t>
            </w:r>
            <w:r>
              <w:rPr>
                <w:rFonts w:ascii="Times New Roman" w:hAnsi="Times New Roman" w:cs="Times New Roman"/>
                <w:color w:val="000000"/>
              </w:rPr>
              <w:t xml:space="preserve"> – </w:t>
            </w:r>
            <w:r w:rsidRPr="00360075">
              <w:rPr>
                <w:rFonts w:ascii="Times New Roman" w:hAnsi="Times New Roman" w:cs="Times New Roman"/>
                <w:color w:val="000000"/>
                <w:sz w:val="24"/>
                <w:szCs w:val="24"/>
              </w:rPr>
              <w:t>Дания (22%) и Норвегия (20%)</w:t>
            </w:r>
            <w:r>
              <w:rPr>
                <w:rFonts w:ascii="Times New Roman" w:hAnsi="Times New Roman" w:cs="Times New Roman"/>
                <w:color w:val="000000"/>
                <w:sz w:val="24"/>
                <w:szCs w:val="24"/>
              </w:rPr>
              <w:t>;</w:t>
            </w:r>
          </w:p>
          <w:p w14:paraId="6259349F" w14:textId="77777777" w:rsidR="00233844" w:rsidRDefault="00233844" w:rsidP="001B4492">
            <w:pPr>
              <w:pStyle w:val="a3"/>
              <w:ind w:left="0" w:firstLine="559"/>
              <w:jc w:val="both"/>
              <w:rPr>
                <w:color w:val="000000"/>
              </w:rPr>
            </w:pPr>
            <w:r w:rsidRPr="00360075">
              <w:rPr>
                <w:color w:val="000000"/>
              </w:rPr>
              <w:t>***</w:t>
            </w:r>
            <w:r>
              <w:rPr>
                <w:color w:val="000000"/>
              </w:rPr>
              <w:t xml:space="preserve"> – </w:t>
            </w:r>
            <w:r w:rsidRPr="00360075">
              <w:rPr>
                <w:color w:val="000000"/>
              </w:rPr>
              <w:t>Великобритания (27%) и Ирландия (23%)</w:t>
            </w:r>
          </w:p>
          <w:p w14:paraId="1344A935" w14:textId="77777777" w:rsidR="008A395C" w:rsidRPr="00233844" w:rsidRDefault="00465A9B" w:rsidP="001B4492">
            <w:pPr>
              <w:pStyle w:val="a3"/>
              <w:ind w:left="0" w:firstLine="559"/>
              <w:jc w:val="both"/>
              <w:rPr>
                <w:strike/>
                <w:color w:val="FF0000"/>
                <w:sz w:val="16"/>
                <w:szCs w:val="16"/>
              </w:rPr>
            </w:pPr>
            <w:r w:rsidRPr="00360075">
              <w:rPr>
                <w:color w:val="000000"/>
              </w:rPr>
              <w:t>Примечан</w:t>
            </w:r>
            <w:r w:rsidR="00233844">
              <w:rPr>
                <w:color w:val="000000"/>
              </w:rPr>
              <w:t xml:space="preserve">ие – </w:t>
            </w:r>
            <w:r w:rsidR="008A395C" w:rsidRPr="00360075">
              <w:rPr>
                <w:color w:val="000000"/>
              </w:rPr>
              <w:t xml:space="preserve">Составлено автором по </w:t>
            </w:r>
            <w:r w:rsidR="005B4A5A" w:rsidRPr="007A7E1F">
              <w:rPr>
                <w:color w:val="000000"/>
              </w:rPr>
              <w:t xml:space="preserve">источнику </w:t>
            </w:r>
            <w:r w:rsidR="005B4A5A" w:rsidRPr="007A7E1F">
              <w:t>[</w:t>
            </w:r>
            <w:r w:rsidR="007A7E1F" w:rsidRPr="007A7E1F">
              <w:t>69</w:t>
            </w:r>
            <w:r w:rsidR="005B4A5A" w:rsidRPr="007A7E1F">
              <w:t>]</w:t>
            </w:r>
          </w:p>
        </w:tc>
      </w:tr>
    </w:tbl>
    <w:p w14:paraId="6AB3DC58" w14:textId="77777777" w:rsidR="00465A9B" w:rsidRPr="00360075" w:rsidRDefault="00465A9B" w:rsidP="00360075">
      <w:pPr>
        <w:tabs>
          <w:tab w:val="left" w:pos="0"/>
          <w:tab w:val="left" w:pos="993"/>
        </w:tabs>
        <w:spacing w:after="0" w:line="240" w:lineRule="auto"/>
        <w:ind w:firstLine="567"/>
        <w:jc w:val="both"/>
        <w:rPr>
          <w:rFonts w:ascii="Times New Roman" w:hAnsi="Times New Roman" w:cs="Times New Roman"/>
          <w:sz w:val="28"/>
          <w:szCs w:val="28"/>
        </w:rPr>
      </w:pPr>
    </w:p>
    <w:p w14:paraId="1119137C"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рассмотреть все виды поддержки, то очевидно, что распределение стран является симметричным. Модальным вариантом является поддержка в объеме 100-149% от уровня среднемесячной заработной платы, которую реализуют 9 стран. 25 стран обеспечивают от 50 до 1</w:t>
      </w:r>
      <w:r w:rsidR="00657691" w:rsidRPr="00360075">
        <w:rPr>
          <w:rFonts w:ascii="Times New Roman" w:hAnsi="Times New Roman" w:cs="Times New Roman"/>
          <w:sz w:val="28"/>
          <w:szCs w:val="28"/>
        </w:rPr>
        <w:t>99</w:t>
      </w:r>
      <w:r w:rsidRPr="00360075">
        <w:rPr>
          <w:rFonts w:ascii="Times New Roman" w:hAnsi="Times New Roman" w:cs="Times New Roman"/>
          <w:sz w:val="28"/>
          <w:szCs w:val="28"/>
        </w:rPr>
        <w:t xml:space="preserve">% поддержки. </w:t>
      </w:r>
    </w:p>
    <w:p w14:paraId="0A0D24A9"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Рассмотрение только денежных выплат и налоговых льгот показывает, что модальным вариантом является поддержка на уровне 50-99% уровня среднемесячной заработной платы по стране, которую реализуют 15 стран ОЭСР из 32, по которым в семейной базе есть данные.</w:t>
      </w:r>
    </w:p>
    <w:p w14:paraId="35442C1B"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Для затрат на услуги по уходу за детьми модальным является вариант менее 50%, который реализуют 17 стран из 32.</w:t>
      </w:r>
    </w:p>
    <w:p w14:paraId="135CD0F1"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Практически во всех странах, кроме Мексики и Нидерландов, применяются другие виды поддержки, включающие натуральные трансферты (детское питание, одежда для новорожденных и т.п.), жилищная помощь и т.п. Все дополнительные виды помощи в денежной форме чаще всего проверяются на доход. </w:t>
      </w:r>
    </w:p>
    <w:p w14:paraId="6AC86BD0"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Расходы на образование в раннем детстве применяются только в 10 странах и лидерами здесь являются, как уже было отмечено выше, Великобритания и Ирландия.</w:t>
      </w:r>
    </w:p>
    <w:p w14:paraId="25DD0898" w14:textId="77777777" w:rsidR="008A395C" w:rsidRPr="00360075" w:rsidRDefault="008A395C" w:rsidP="005B4A5A">
      <w:pPr>
        <w:tabs>
          <w:tab w:val="left" w:pos="0"/>
          <w:tab w:val="left" w:pos="426"/>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Казахстане применяются несколько видов мер по поддержке семьи с ребенком от 0 до 5 лет.  </w:t>
      </w:r>
    </w:p>
    <w:p w14:paraId="2B9F76C7" w14:textId="77777777" w:rsidR="008A395C" w:rsidRPr="00360075" w:rsidRDefault="008A395C" w:rsidP="005B4A5A">
      <w:pPr>
        <w:tabs>
          <w:tab w:val="left" w:pos="0"/>
          <w:tab w:val="left" w:pos="426"/>
          <w:tab w:val="left" w:pos="709"/>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color w:val="000000"/>
          <w:sz w:val="28"/>
          <w:szCs w:val="28"/>
        </w:rPr>
        <w:t xml:space="preserve">Денежные выплаты в Казахстане регулируются </w:t>
      </w:r>
      <w:r w:rsidRPr="00360075">
        <w:rPr>
          <w:rFonts w:ascii="Times New Roman" w:hAnsi="Times New Roman" w:cs="Times New Roman"/>
          <w:sz w:val="28"/>
          <w:szCs w:val="28"/>
        </w:rPr>
        <w:t>Законом Республики Казахстан от 28 июня 2005 года №63-III «О государственных пособиях семьям, имеющим детей» (с изменениями и дополнения</w:t>
      </w:r>
      <w:r w:rsidR="005B4A5A">
        <w:rPr>
          <w:rFonts w:ascii="Times New Roman" w:hAnsi="Times New Roman" w:cs="Times New Roman"/>
          <w:sz w:val="28"/>
          <w:szCs w:val="28"/>
        </w:rPr>
        <w:t xml:space="preserve">ми по состоянию на </w:t>
      </w:r>
      <w:r w:rsidR="001F10CA">
        <w:rPr>
          <w:rFonts w:ascii="Times New Roman" w:hAnsi="Times New Roman" w:cs="Times New Roman"/>
          <w:sz w:val="28"/>
          <w:szCs w:val="28"/>
        </w:rPr>
        <w:t>27</w:t>
      </w:r>
      <w:r w:rsidR="005B4A5A">
        <w:rPr>
          <w:rFonts w:ascii="Times New Roman" w:hAnsi="Times New Roman" w:cs="Times New Roman"/>
          <w:sz w:val="28"/>
          <w:szCs w:val="28"/>
        </w:rPr>
        <w:t>.0</w:t>
      </w:r>
      <w:r w:rsidR="001F10CA">
        <w:rPr>
          <w:rFonts w:ascii="Times New Roman" w:hAnsi="Times New Roman" w:cs="Times New Roman"/>
          <w:sz w:val="28"/>
          <w:szCs w:val="28"/>
        </w:rPr>
        <w:t>6</w:t>
      </w:r>
      <w:r w:rsidR="005B4A5A">
        <w:rPr>
          <w:rFonts w:ascii="Times New Roman" w:hAnsi="Times New Roman" w:cs="Times New Roman"/>
          <w:sz w:val="28"/>
          <w:szCs w:val="28"/>
        </w:rPr>
        <w:t>.202</w:t>
      </w:r>
      <w:r w:rsidR="001F10CA">
        <w:rPr>
          <w:rFonts w:ascii="Times New Roman" w:hAnsi="Times New Roman" w:cs="Times New Roman"/>
          <w:sz w:val="28"/>
          <w:szCs w:val="28"/>
        </w:rPr>
        <w:t>2</w:t>
      </w:r>
      <w:r w:rsidRPr="00360075">
        <w:rPr>
          <w:rFonts w:ascii="Times New Roman" w:hAnsi="Times New Roman" w:cs="Times New Roman"/>
          <w:sz w:val="28"/>
          <w:szCs w:val="28"/>
        </w:rPr>
        <w:t xml:space="preserve">) </w:t>
      </w:r>
      <w:r w:rsidRPr="00234504">
        <w:rPr>
          <w:rFonts w:ascii="Times New Roman" w:hAnsi="Times New Roman" w:cs="Times New Roman"/>
          <w:sz w:val="28"/>
          <w:szCs w:val="28"/>
        </w:rPr>
        <w:sym w:font="Symbol" w:char="F05B"/>
      </w:r>
      <w:r w:rsidRPr="00234504">
        <w:rPr>
          <w:rFonts w:ascii="Times New Roman" w:hAnsi="Times New Roman" w:cs="Times New Roman"/>
          <w:sz w:val="28"/>
          <w:szCs w:val="28"/>
        </w:rPr>
        <w:t>16</w:t>
      </w:r>
      <w:r w:rsidR="0087172F" w:rsidRPr="00234504">
        <w:rPr>
          <w:rFonts w:ascii="Times New Roman" w:hAnsi="Times New Roman" w:cs="Times New Roman"/>
          <w:sz w:val="28"/>
          <w:szCs w:val="28"/>
        </w:rPr>
        <w:t>8</w:t>
      </w:r>
      <w:r w:rsidRPr="00234504">
        <w:rPr>
          <w:rFonts w:ascii="Times New Roman" w:hAnsi="Times New Roman" w:cs="Times New Roman"/>
          <w:sz w:val="28"/>
          <w:szCs w:val="28"/>
        </w:rPr>
        <w:sym w:font="Symbol" w:char="F05D"/>
      </w:r>
      <w:r w:rsidRPr="00234504">
        <w:rPr>
          <w:rFonts w:ascii="Times New Roman" w:hAnsi="Times New Roman" w:cs="Times New Roman"/>
          <w:sz w:val="28"/>
          <w:szCs w:val="28"/>
        </w:rPr>
        <w:t>.</w:t>
      </w:r>
    </w:p>
    <w:p w14:paraId="1F9C75AE" w14:textId="77777777" w:rsidR="008A395C" w:rsidRPr="00360075" w:rsidRDefault="008A395C" w:rsidP="005B4A5A">
      <w:pPr>
        <w:tabs>
          <w:tab w:val="left" w:pos="0"/>
          <w:tab w:val="left" w:pos="426"/>
          <w:tab w:val="left" w:pos="709"/>
          <w:tab w:val="left" w:pos="993"/>
        </w:tabs>
        <w:spacing w:after="0" w:line="240" w:lineRule="auto"/>
        <w:ind w:firstLine="709"/>
        <w:jc w:val="both"/>
        <w:rPr>
          <w:rFonts w:ascii="Times New Roman" w:hAnsi="Times New Roman" w:cs="Times New Roman"/>
          <w:sz w:val="28"/>
          <w:szCs w:val="28"/>
        </w:rPr>
      </w:pPr>
      <w:r w:rsidRPr="00E0193B">
        <w:rPr>
          <w:rFonts w:ascii="Times New Roman" w:hAnsi="Times New Roman" w:cs="Times New Roman"/>
          <w:sz w:val="28"/>
          <w:szCs w:val="28"/>
        </w:rPr>
        <w:t>В состав возможных выплат включены несколько пособий:</w:t>
      </w:r>
    </w:p>
    <w:p w14:paraId="505B4F54" w14:textId="77777777"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на рождение ребенка</w:t>
      </w:r>
      <w:r w:rsidR="005B4A5A">
        <w:rPr>
          <w:color w:val="000000"/>
          <w:sz w:val="28"/>
          <w:szCs w:val="28"/>
        </w:rPr>
        <w:t>.</w:t>
      </w:r>
    </w:p>
    <w:p w14:paraId="59FF2F6B" w14:textId="77777777"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по уходу за ребенком до достижения им 1 года</w:t>
      </w:r>
      <w:r w:rsidR="005B4A5A">
        <w:rPr>
          <w:color w:val="000000"/>
          <w:sz w:val="28"/>
          <w:szCs w:val="28"/>
        </w:rPr>
        <w:t>.</w:t>
      </w:r>
    </w:p>
    <w:p w14:paraId="2DCAF6E9" w14:textId="77777777"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многодетной семье</w:t>
      </w:r>
      <w:r w:rsidR="005B4A5A">
        <w:rPr>
          <w:color w:val="000000"/>
          <w:sz w:val="28"/>
          <w:szCs w:val="28"/>
        </w:rPr>
        <w:t>.</w:t>
      </w:r>
    </w:p>
    <w:p w14:paraId="5E6F16B8" w14:textId="77777777"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многодетной матери</w:t>
      </w:r>
      <w:r w:rsidR="005B4A5A">
        <w:rPr>
          <w:color w:val="000000"/>
          <w:sz w:val="28"/>
          <w:szCs w:val="28"/>
        </w:rPr>
        <w:t>.</w:t>
      </w:r>
    </w:p>
    <w:p w14:paraId="66C77505" w14:textId="77777777"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ребенку-инвалиду, которое выплачивается на каждого ребенка инвалида</w:t>
      </w:r>
      <w:r w:rsidR="005B4A5A">
        <w:rPr>
          <w:color w:val="000000"/>
          <w:sz w:val="28"/>
          <w:szCs w:val="28"/>
        </w:rPr>
        <w:t>.</w:t>
      </w:r>
    </w:p>
    <w:p w14:paraId="0CE13B67" w14:textId="4CBC5019" w:rsidR="008A395C" w:rsidRPr="00360075" w:rsidRDefault="008A395C" w:rsidP="007B5198">
      <w:pPr>
        <w:pStyle w:val="a3"/>
        <w:numPr>
          <w:ilvl w:val="0"/>
          <w:numId w:val="52"/>
        </w:numPr>
        <w:tabs>
          <w:tab w:val="left" w:pos="0"/>
          <w:tab w:val="left" w:pos="426"/>
          <w:tab w:val="left" w:pos="709"/>
          <w:tab w:val="left" w:pos="993"/>
        </w:tabs>
        <w:ind w:left="0" w:firstLine="709"/>
        <w:jc w:val="both"/>
        <w:rPr>
          <w:color w:val="000000"/>
          <w:sz w:val="28"/>
          <w:szCs w:val="28"/>
        </w:rPr>
      </w:pPr>
      <w:r w:rsidRPr="00360075">
        <w:rPr>
          <w:color w:val="000000"/>
          <w:sz w:val="28"/>
          <w:szCs w:val="28"/>
        </w:rPr>
        <w:t>Пособие по уходу за ребенком инвалидом 1 группы, выплачивается лицу, которое ухаживает за ребенком инвалидом.</w:t>
      </w:r>
    </w:p>
    <w:p w14:paraId="37B09830" w14:textId="77777777" w:rsidR="008A395C" w:rsidRPr="00360075" w:rsidRDefault="008A395C" w:rsidP="005B4A5A">
      <w:pPr>
        <w:pStyle w:val="a3"/>
        <w:tabs>
          <w:tab w:val="left" w:pos="0"/>
          <w:tab w:val="left" w:pos="426"/>
          <w:tab w:val="left" w:pos="709"/>
          <w:tab w:val="left" w:pos="993"/>
        </w:tabs>
        <w:ind w:left="0" w:firstLine="709"/>
        <w:jc w:val="both"/>
        <w:rPr>
          <w:color w:val="000000"/>
          <w:sz w:val="28"/>
          <w:szCs w:val="28"/>
        </w:rPr>
      </w:pPr>
      <w:r w:rsidRPr="00360075">
        <w:rPr>
          <w:color w:val="000000"/>
          <w:sz w:val="28"/>
          <w:szCs w:val="28"/>
        </w:rPr>
        <w:t xml:space="preserve">Первые два пособия относятся к группе универсальных пособий, которые выплачиваются всем семьям без исключения, в том числе для усыновленных и взятых под опеку детей. </w:t>
      </w:r>
    </w:p>
    <w:p w14:paraId="0CCB4501" w14:textId="77777777" w:rsidR="008A395C" w:rsidRPr="00360075" w:rsidRDefault="008A395C" w:rsidP="005B4A5A">
      <w:pPr>
        <w:pStyle w:val="a3"/>
        <w:tabs>
          <w:tab w:val="left" w:pos="0"/>
          <w:tab w:val="left" w:pos="426"/>
          <w:tab w:val="left" w:pos="709"/>
          <w:tab w:val="left" w:pos="993"/>
        </w:tabs>
        <w:ind w:left="0" w:firstLine="709"/>
        <w:jc w:val="both"/>
        <w:rPr>
          <w:color w:val="000000"/>
          <w:sz w:val="28"/>
          <w:szCs w:val="28"/>
        </w:rPr>
      </w:pPr>
      <w:r w:rsidRPr="00360075">
        <w:rPr>
          <w:color w:val="000000"/>
          <w:sz w:val="28"/>
          <w:szCs w:val="28"/>
        </w:rPr>
        <w:t xml:space="preserve">Пособие по уходу выплачивается для лиц, не имеющих взносов в систему социального страхования. </w:t>
      </w:r>
    </w:p>
    <w:p w14:paraId="6D22E97D" w14:textId="77777777" w:rsidR="008A395C" w:rsidRPr="00360075" w:rsidRDefault="008A395C" w:rsidP="005B4A5A">
      <w:pPr>
        <w:tabs>
          <w:tab w:val="left" w:pos="0"/>
          <w:tab w:val="left" w:pos="709"/>
          <w:tab w:val="left" w:pos="993"/>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Результаты количественной оценки пособий представлены в таблице 18.</w:t>
      </w:r>
    </w:p>
    <w:p w14:paraId="6F644E1A" w14:textId="77777777" w:rsidR="00354702" w:rsidRDefault="00354702" w:rsidP="00360075">
      <w:pPr>
        <w:pStyle w:val="a3"/>
        <w:tabs>
          <w:tab w:val="left" w:pos="0"/>
          <w:tab w:val="left" w:pos="993"/>
        </w:tabs>
        <w:ind w:left="0"/>
        <w:jc w:val="both"/>
        <w:rPr>
          <w:color w:val="000000"/>
          <w:sz w:val="28"/>
          <w:szCs w:val="28"/>
        </w:rPr>
      </w:pPr>
    </w:p>
    <w:p w14:paraId="761538A6" w14:textId="77777777" w:rsidR="008A395C" w:rsidRDefault="008A395C" w:rsidP="00233844">
      <w:pPr>
        <w:pStyle w:val="a3"/>
        <w:tabs>
          <w:tab w:val="left" w:pos="0"/>
          <w:tab w:val="left" w:pos="993"/>
        </w:tabs>
        <w:ind w:left="0"/>
        <w:jc w:val="both"/>
        <w:rPr>
          <w:color w:val="000000"/>
          <w:sz w:val="28"/>
          <w:szCs w:val="28"/>
        </w:rPr>
      </w:pPr>
      <w:r w:rsidRPr="00360075">
        <w:rPr>
          <w:color w:val="000000"/>
          <w:sz w:val="28"/>
          <w:szCs w:val="28"/>
        </w:rPr>
        <w:t>Таблица 18 – Оценка размеров универсальных пособий в сравнении с минимальными социальными нормативами</w:t>
      </w:r>
    </w:p>
    <w:p w14:paraId="272B263A" w14:textId="77777777" w:rsidR="00E0193B" w:rsidRPr="001B4492" w:rsidRDefault="00E0193B" w:rsidP="00233844">
      <w:pPr>
        <w:pStyle w:val="a3"/>
        <w:tabs>
          <w:tab w:val="left" w:pos="0"/>
          <w:tab w:val="left" w:pos="993"/>
        </w:tabs>
        <w:ind w:left="0"/>
        <w:jc w:val="both"/>
        <w:rPr>
          <w:color w:val="000000"/>
          <w:sz w:val="16"/>
          <w:szCs w:val="16"/>
        </w:rPr>
      </w:pPr>
    </w:p>
    <w:tbl>
      <w:tblPr>
        <w:tblW w:w="9629" w:type="dxa"/>
        <w:tblInd w:w="118" w:type="dxa"/>
        <w:shd w:val="clear" w:color="auto" w:fill="FFFFFF" w:themeFill="background1"/>
        <w:tblLook w:val="04A0" w:firstRow="1" w:lastRow="0" w:firstColumn="1" w:lastColumn="0" w:noHBand="0" w:noVBand="1"/>
      </w:tblPr>
      <w:tblGrid>
        <w:gridCol w:w="1472"/>
        <w:gridCol w:w="1307"/>
        <w:gridCol w:w="1027"/>
        <w:gridCol w:w="934"/>
        <w:gridCol w:w="837"/>
        <w:gridCol w:w="791"/>
        <w:gridCol w:w="1410"/>
        <w:gridCol w:w="1001"/>
        <w:gridCol w:w="850"/>
      </w:tblGrid>
      <w:tr w:rsidR="00E0193B" w:rsidRPr="00234504" w14:paraId="23BA1DF4" w14:textId="77777777" w:rsidTr="00234504">
        <w:trPr>
          <w:trHeight w:val="270"/>
        </w:trPr>
        <w:tc>
          <w:tcPr>
            <w:tcW w:w="1472"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D664488"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Пособия</w:t>
            </w:r>
          </w:p>
        </w:tc>
        <w:tc>
          <w:tcPr>
            <w:tcW w:w="1307"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75FD77F"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Число детей</w:t>
            </w:r>
          </w:p>
        </w:tc>
        <w:tc>
          <w:tcPr>
            <w:tcW w:w="1027" w:type="dxa"/>
            <w:tcBorders>
              <w:top w:val="single" w:sz="8" w:space="0" w:color="auto"/>
              <w:left w:val="nil"/>
              <w:bottom w:val="nil"/>
              <w:right w:val="single" w:sz="8" w:space="0" w:color="auto"/>
            </w:tcBorders>
            <w:shd w:val="clear" w:color="auto" w:fill="FFFFFF" w:themeFill="background1"/>
            <w:vAlign w:val="center"/>
            <w:hideMark/>
          </w:tcPr>
          <w:p w14:paraId="52DADE8E"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Коэф-</w:t>
            </w:r>
          </w:p>
        </w:tc>
        <w:tc>
          <w:tcPr>
            <w:tcW w:w="9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198C900"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МРП*</w:t>
            </w:r>
          </w:p>
        </w:tc>
        <w:tc>
          <w:tcPr>
            <w:tcW w:w="837"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D63CF8E"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ПМ*</w:t>
            </w:r>
          </w:p>
        </w:tc>
        <w:tc>
          <w:tcPr>
            <w:tcW w:w="791"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91E4A2A"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МЗП*</w:t>
            </w:r>
          </w:p>
        </w:tc>
        <w:tc>
          <w:tcPr>
            <w:tcW w:w="141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A0FDCFC"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Размер пособия, тенге</w:t>
            </w:r>
          </w:p>
        </w:tc>
        <w:tc>
          <w:tcPr>
            <w:tcW w:w="1851"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7D9DA46E"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Соотношение в разах с</w:t>
            </w:r>
          </w:p>
        </w:tc>
      </w:tr>
      <w:tr w:rsidR="00E0193B" w:rsidRPr="00234504" w14:paraId="74301AB0" w14:textId="77777777" w:rsidTr="00234504">
        <w:trPr>
          <w:trHeight w:val="270"/>
        </w:trPr>
        <w:tc>
          <w:tcPr>
            <w:tcW w:w="1472"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1BD536"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307"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4CF3B9A"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027" w:type="dxa"/>
            <w:tcBorders>
              <w:top w:val="nil"/>
              <w:left w:val="nil"/>
              <w:bottom w:val="single" w:sz="8" w:space="0" w:color="auto"/>
              <w:right w:val="single" w:sz="8" w:space="0" w:color="auto"/>
            </w:tcBorders>
            <w:shd w:val="clear" w:color="auto" w:fill="FFFFFF" w:themeFill="background1"/>
            <w:vAlign w:val="center"/>
            <w:hideMark/>
          </w:tcPr>
          <w:p w14:paraId="7D2E6B9E"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фициент</w:t>
            </w:r>
          </w:p>
        </w:tc>
        <w:tc>
          <w:tcPr>
            <w:tcW w:w="9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E38315"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B28B20B"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3431BBF"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08C60BA"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5467A09A"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ПМ</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2689167A"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МЗП</w:t>
            </w:r>
          </w:p>
        </w:tc>
      </w:tr>
      <w:tr w:rsidR="002363D8" w:rsidRPr="00234504" w14:paraId="1CD35ADD" w14:textId="77777777" w:rsidTr="00234504">
        <w:trPr>
          <w:trHeight w:val="270"/>
        </w:trPr>
        <w:tc>
          <w:tcPr>
            <w:tcW w:w="1472"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96BE364"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Одноразовое пособие на рождение ребенка, кратно МРП </w:t>
            </w:r>
          </w:p>
        </w:tc>
        <w:tc>
          <w:tcPr>
            <w:tcW w:w="1307" w:type="dxa"/>
            <w:tcBorders>
              <w:top w:val="nil"/>
              <w:left w:val="nil"/>
              <w:bottom w:val="single" w:sz="8" w:space="0" w:color="auto"/>
              <w:right w:val="single" w:sz="8" w:space="0" w:color="auto"/>
            </w:tcBorders>
            <w:shd w:val="clear" w:color="auto" w:fill="FFFFFF" w:themeFill="background1"/>
            <w:vAlign w:val="center"/>
            <w:hideMark/>
          </w:tcPr>
          <w:p w14:paraId="5AFF2AEC"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1-3ребенка</w:t>
            </w:r>
          </w:p>
        </w:tc>
        <w:tc>
          <w:tcPr>
            <w:tcW w:w="1027" w:type="dxa"/>
            <w:tcBorders>
              <w:top w:val="nil"/>
              <w:left w:val="nil"/>
              <w:bottom w:val="single" w:sz="8" w:space="0" w:color="auto"/>
              <w:right w:val="single" w:sz="8" w:space="0" w:color="auto"/>
            </w:tcBorders>
            <w:shd w:val="clear" w:color="auto" w:fill="FFFFFF" w:themeFill="background1"/>
            <w:vAlign w:val="center"/>
            <w:hideMark/>
          </w:tcPr>
          <w:p w14:paraId="0A1E9766"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38</w:t>
            </w:r>
          </w:p>
        </w:tc>
        <w:tc>
          <w:tcPr>
            <w:tcW w:w="934"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2A2DA9A"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3180</w:t>
            </w:r>
          </w:p>
        </w:tc>
        <w:tc>
          <w:tcPr>
            <w:tcW w:w="837"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4CA928C6"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37389</w:t>
            </w:r>
          </w:p>
        </w:tc>
        <w:tc>
          <w:tcPr>
            <w:tcW w:w="79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08E242D"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60000</w:t>
            </w: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380E8992"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120840</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20C07ADC"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3,2</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13361514"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2,0</w:t>
            </w:r>
          </w:p>
        </w:tc>
      </w:tr>
      <w:tr w:rsidR="00E0193B" w:rsidRPr="00234504" w14:paraId="5EAC0559" w14:textId="77777777" w:rsidTr="00234504">
        <w:trPr>
          <w:trHeight w:val="300"/>
        </w:trPr>
        <w:tc>
          <w:tcPr>
            <w:tcW w:w="1472"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518568"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307" w:type="dxa"/>
            <w:tcBorders>
              <w:top w:val="nil"/>
              <w:left w:val="nil"/>
              <w:bottom w:val="single" w:sz="8" w:space="0" w:color="auto"/>
              <w:right w:val="single" w:sz="8" w:space="0" w:color="auto"/>
            </w:tcBorders>
            <w:shd w:val="clear" w:color="auto" w:fill="FFFFFF" w:themeFill="background1"/>
            <w:vAlign w:val="center"/>
            <w:hideMark/>
          </w:tcPr>
          <w:p w14:paraId="1977DEAB"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4 и более детей</w:t>
            </w:r>
          </w:p>
        </w:tc>
        <w:tc>
          <w:tcPr>
            <w:tcW w:w="1027" w:type="dxa"/>
            <w:tcBorders>
              <w:top w:val="nil"/>
              <w:left w:val="nil"/>
              <w:bottom w:val="single" w:sz="8" w:space="0" w:color="auto"/>
              <w:right w:val="single" w:sz="8" w:space="0" w:color="auto"/>
            </w:tcBorders>
            <w:shd w:val="clear" w:color="auto" w:fill="FFFFFF" w:themeFill="background1"/>
            <w:vAlign w:val="center"/>
            <w:hideMark/>
          </w:tcPr>
          <w:p w14:paraId="26A61193"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63</w:t>
            </w:r>
          </w:p>
        </w:tc>
        <w:tc>
          <w:tcPr>
            <w:tcW w:w="934"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BFD0ADF"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596D804"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6E9E479"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15EED9B1"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200340</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072205B7"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5,4</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3F41E99D"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3,3</w:t>
            </w:r>
          </w:p>
        </w:tc>
      </w:tr>
      <w:tr w:rsidR="00E0193B" w:rsidRPr="00234504" w14:paraId="055DE4AC" w14:textId="77777777" w:rsidTr="00234504">
        <w:trPr>
          <w:trHeight w:val="300"/>
        </w:trPr>
        <w:tc>
          <w:tcPr>
            <w:tcW w:w="1472"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085614F5"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 xml:space="preserve">Ежемесячное пособие по уходу до достижения ребенком 1 года, кратно </w:t>
            </w:r>
          </w:p>
        </w:tc>
        <w:tc>
          <w:tcPr>
            <w:tcW w:w="1307" w:type="dxa"/>
            <w:tcBorders>
              <w:top w:val="nil"/>
              <w:left w:val="nil"/>
              <w:bottom w:val="single" w:sz="8" w:space="0" w:color="auto"/>
              <w:right w:val="single" w:sz="8" w:space="0" w:color="auto"/>
            </w:tcBorders>
            <w:shd w:val="clear" w:color="auto" w:fill="FFFFFF" w:themeFill="background1"/>
            <w:vAlign w:val="center"/>
            <w:hideMark/>
          </w:tcPr>
          <w:p w14:paraId="696EA483"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 xml:space="preserve">1-й ребенок </w:t>
            </w:r>
          </w:p>
        </w:tc>
        <w:tc>
          <w:tcPr>
            <w:tcW w:w="1027" w:type="dxa"/>
            <w:tcBorders>
              <w:top w:val="nil"/>
              <w:left w:val="nil"/>
              <w:bottom w:val="single" w:sz="8" w:space="0" w:color="auto"/>
              <w:right w:val="single" w:sz="8" w:space="0" w:color="auto"/>
            </w:tcBorders>
            <w:shd w:val="clear" w:color="auto" w:fill="FFFFFF" w:themeFill="background1"/>
            <w:vAlign w:val="center"/>
            <w:hideMark/>
          </w:tcPr>
          <w:p w14:paraId="54AA278E"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5,8</w:t>
            </w:r>
          </w:p>
        </w:tc>
        <w:tc>
          <w:tcPr>
            <w:tcW w:w="934"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EBC56FE"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A621109"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F345A0A"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766F0E51"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18444</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1D852DB8"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0,5</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19379BBA"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0,3</w:t>
            </w:r>
          </w:p>
        </w:tc>
      </w:tr>
      <w:tr w:rsidR="00E0193B" w:rsidRPr="00234504" w14:paraId="54E150B7" w14:textId="77777777" w:rsidTr="00234504">
        <w:trPr>
          <w:trHeight w:val="300"/>
        </w:trPr>
        <w:tc>
          <w:tcPr>
            <w:tcW w:w="1472"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E1A5380"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307" w:type="dxa"/>
            <w:tcBorders>
              <w:top w:val="nil"/>
              <w:left w:val="nil"/>
              <w:bottom w:val="single" w:sz="8" w:space="0" w:color="auto"/>
              <w:right w:val="single" w:sz="8" w:space="0" w:color="auto"/>
            </w:tcBorders>
            <w:shd w:val="clear" w:color="auto" w:fill="FFFFFF" w:themeFill="background1"/>
            <w:vAlign w:val="center"/>
            <w:hideMark/>
          </w:tcPr>
          <w:p w14:paraId="53025E78"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 xml:space="preserve">2-й ребенок </w:t>
            </w:r>
          </w:p>
        </w:tc>
        <w:tc>
          <w:tcPr>
            <w:tcW w:w="1027" w:type="dxa"/>
            <w:tcBorders>
              <w:top w:val="nil"/>
              <w:left w:val="nil"/>
              <w:bottom w:val="single" w:sz="8" w:space="0" w:color="auto"/>
              <w:right w:val="single" w:sz="8" w:space="0" w:color="auto"/>
            </w:tcBorders>
            <w:shd w:val="clear" w:color="auto" w:fill="FFFFFF" w:themeFill="background1"/>
            <w:vAlign w:val="center"/>
            <w:hideMark/>
          </w:tcPr>
          <w:p w14:paraId="1CEEFCEF"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6,8</w:t>
            </w:r>
          </w:p>
        </w:tc>
        <w:tc>
          <w:tcPr>
            <w:tcW w:w="934"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76A206A"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D6A2FD7"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DBA20D3"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788A10B2"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21624</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63AF78E5"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0,6</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5DBDC953"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0,4</w:t>
            </w:r>
          </w:p>
        </w:tc>
      </w:tr>
      <w:tr w:rsidR="00E0193B" w:rsidRPr="00234504" w14:paraId="0974CA29" w14:textId="77777777" w:rsidTr="00234504">
        <w:trPr>
          <w:trHeight w:val="300"/>
        </w:trPr>
        <w:tc>
          <w:tcPr>
            <w:tcW w:w="1472"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2E254F8"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307" w:type="dxa"/>
            <w:tcBorders>
              <w:top w:val="nil"/>
              <w:left w:val="nil"/>
              <w:bottom w:val="nil"/>
              <w:right w:val="single" w:sz="8" w:space="0" w:color="auto"/>
            </w:tcBorders>
            <w:shd w:val="clear" w:color="auto" w:fill="FFFFFF" w:themeFill="background1"/>
            <w:vAlign w:val="center"/>
            <w:hideMark/>
          </w:tcPr>
          <w:p w14:paraId="1FE29BCB"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 xml:space="preserve">3-й ребенок </w:t>
            </w:r>
          </w:p>
        </w:tc>
        <w:tc>
          <w:tcPr>
            <w:tcW w:w="1027" w:type="dxa"/>
            <w:tcBorders>
              <w:top w:val="nil"/>
              <w:left w:val="nil"/>
              <w:bottom w:val="nil"/>
              <w:right w:val="single" w:sz="8" w:space="0" w:color="auto"/>
            </w:tcBorders>
            <w:shd w:val="clear" w:color="auto" w:fill="FFFFFF" w:themeFill="background1"/>
            <w:vAlign w:val="center"/>
            <w:hideMark/>
          </w:tcPr>
          <w:p w14:paraId="537F6B39"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7,9</w:t>
            </w:r>
          </w:p>
        </w:tc>
        <w:tc>
          <w:tcPr>
            <w:tcW w:w="934"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A41578D"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7C8A101"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6D5629B"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43349379"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25122</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530A6784"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0,7</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513215A2"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0,4</w:t>
            </w:r>
          </w:p>
        </w:tc>
      </w:tr>
      <w:tr w:rsidR="00E0193B" w:rsidRPr="00234504" w14:paraId="556D52E3" w14:textId="77777777" w:rsidTr="00234504">
        <w:trPr>
          <w:trHeight w:val="300"/>
        </w:trPr>
        <w:tc>
          <w:tcPr>
            <w:tcW w:w="1472" w:type="dxa"/>
            <w:tcBorders>
              <w:top w:val="nil"/>
              <w:left w:val="single" w:sz="8" w:space="0" w:color="auto"/>
              <w:bottom w:val="single" w:sz="8" w:space="0" w:color="auto"/>
              <w:right w:val="single" w:sz="8" w:space="0" w:color="auto"/>
            </w:tcBorders>
            <w:shd w:val="clear" w:color="auto" w:fill="FFFFFF" w:themeFill="background1"/>
            <w:vAlign w:val="center"/>
            <w:hideMark/>
          </w:tcPr>
          <w:p w14:paraId="607C465B"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МРП (если нет взносов в ГФСС) </w:t>
            </w:r>
          </w:p>
        </w:tc>
        <w:tc>
          <w:tcPr>
            <w:tcW w:w="1307" w:type="dxa"/>
            <w:tcBorders>
              <w:top w:val="single" w:sz="8" w:space="0" w:color="auto"/>
              <w:left w:val="nil"/>
              <w:bottom w:val="single" w:sz="8" w:space="0" w:color="auto"/>
              <w:right w:val="single" w:sz="8" w:space="0" w:color="auto"/>
            </w:tcBorders>
            <w:shd w:val="clear" w:color="auto" w:fill="FFFFFF" w:themeFill="background1"/>
            <w:vAlign w:val="center"/>
            <w:hideMark/>
          </w:tcPr>
          <w:p w14:paraId="1AA40B7E" w14:textId="77777777" w:rsidR="00E0193B" w:rsidRPr="00234504" w:rsidRDefault="00E0193B" w:rsidP="00E0193B">
            <w:pPr>
              <w:spacing w:after="0" w:line="240" w:lineRule="auto"/>
              <w:rPr>
                <w:rFonts w:ascii="Times New Roman" w:eastAsia="Times New Roman" w:hAnsi="Times New Roman" w:cs="Times New Roman"/>
                <w:color w:val="000000"/>
              </w:rPr>
            </w:pPr>
            <w:r w:rsidRPr="00234504">
              <w:rPr>
                <w:rFonts w:ascii="Times New Roman" w:eastAsia="Times New Roman" w:hAnsi="Times New Roman" w:cs="Times New Roman"/>
                <w:color w:val="000000"/>
              </w:rPr>
              <w:t>4-й ребенок и более</w:t>
            </w:r>
          </w:p>
        </w:tc>
        <w:tc>
          <w:tcPr>
            <w:tcW w:w="1027" w:type="dxa"/>
            <w:tcBorders>
              <w:top w:val="single" w:sz="8" w:space="0" w:color="auto"/>
              <w:left w:val="nil"/>
              <w:bottom w:val="single" w:sz="8" w:space="0" w:color="auto"/>
              <w:right w:val="single" w:sz="8" w:space="0" w:color="auto"/>
            </w:tcBorders>
            <w:shd w:val="clear" w:color="auto" w:fill="FFFFFF" w:themeFill="background1"/>
            <w:vAlign w:val="center"/>
            <w:hideMark/>
          </w:tcPr>
          <w:p w14:paraId="2259B2F9"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8,9</w:t>
            </w:r>
          </w:p>
        </w:tc>
        <w:tc>
          <w:tcPr>
            <w:tcW w:w="934"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633B7E5"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837"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922CA4B"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79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6B793FB" w14:textId="77777777" w:rsidR="00E0193B" w:rsidRPr="00234504" w:rsidRDefault="00E0193B" w:rsidP="00E0193B">
            <w:pPr>
              <w:spacing w:after="0" w:line="240" w:lineRule="auto"/>
              <w:rPr>
                <w:rFonts w:ascii="Times New Roman" w:eastAsia="Times New Roman" w:hAnsi="Times New Roman" w:cs="Times New Roman"/>
                <w:color w:val="000000"/>
              </w:rPr>
            </w:pPr>
          </w:p>
        </w:tc>
        <w:tc>
          <w:tcPr>
            <w:tcW w:w="1410" w:type="dxa"/>
            <w:tcBorders>
              <w:top w:val="nil"/>
              <w:left w:val="nil"/>
              <w:bottom w:val="single" w:sz="8" w:space="0" w:color="auto"/>
              <w:right w:val="single" w:sz="8" w:space="0" w:color="auto"/>
            </w:tcBorders>
            <w:shd w:val="clear" w:color="auto" w:fill="FFFFFF" w:themeFill="background1"/>
            <w:vAlign w:val="center"/>
            <w:hideMark/>
          </w:tcPr>
          <w:p w14:paraId="7BB5043C"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28302</w:t>
            </w:r>
          </w:p>
        </w:tc>
        <w:tc>
          <w:tcPr>
            <w:tcW w:w="1001" w:type="dxa"/>
            <w:tcBorders>
              <w:top w:val="nil"/>
              <w:left w:val="nil"/>
              <w:bottom w:val="single" w:sz="8" w:space="0" w:color="auto"/>
              <w:right w:val="single" w:sz="8" w:space="0" w:color="auto"/>
            </w:tcBorders>
            <w:shd w:val="clear" w:color="auto" w:fill="FFFFFF" w:themeFill="background1"/>
            <w:vAlign w:val="center"/>
            <w:hideMark/>
          </w:tcPr>
          <w:p w14:paraId="6A705BF8"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0,8</w:t>
            </w:r>
          </w:p>
        </w:tc>
        <w:tc>
          <w:tcPr>
            <w:tcW w:w="850" w:type="dxa"/>
            <w:tcBorders>
              <w:top w:val="nil"/>
              <w:left w:val="nil"/>
              <w:bottom w:val="single" w:sz="8" w:space="0" w:color="auto"/>
              <w:right w:val="single" w:sz="8" w:space="0" w:color="auto"/>
            </w:tcBorders>
            <w:shd w:val="clear" w:color="auto" w:fill="FFFFFF" w:themeFill="background1"/>
            <w:vAlign w:val="center"/>
            <w:hideMark/>
          </w:tcPr>
          <w:p w14:paraId="738521C4" w14:textId="77777777" w:rsidR="00E0193B" w:rsidRPr="00234504" w:rsidRDefault="00E0193B" w:rsidP="00E0193B">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0,5</w:t>
            </w:r>
          </w:p>
        </w:tc>
      </w:tr>
      <w:tr w:rsidR="00E0193B" w:rsidRPr="00234504" w14:paraId="6A945A6A" w14:textId="77777777" w:rsidTr="00234504">
        <w:trPr>
          <w:trHeight w:val="260"/>
        </w:trPr>
        <w:tc>
          <w:tcPr>
            <w:tcW w:w="9629" w:type="dxa"/>
            <w:gridSpan w:val="9"/>
            <w:tcBorders>
              <w:top w:val="single" w:sz="8" w:space="0" w:color="auto"/>
              <w:left w:val="single" w:sz="8" w:space="0" w:color="auto"/>
              <w:bottom w:val="nil"/>
              <w:right w:val="single" w:sz="8" w:space="0" w:color="000000"/>
            </w:tcBorders>
            <w:shd w:val="clear" w:color="auto" w:fill="FFFFFF" w:themeFill="background1"/>
            <w:vAlign w:val="center"/>
            <w:hideMark/>
          </w:tcPr>
          <w:p w14:paraId="5E11C3E0" w14:textId="77777777" w:rsidR="00E0193B" w:rsidRPr="00234504" w:rsidRDefault="00E0193B" w:rsidP="001B4492">
            <w:pPr>
              <w:spacing w:after="0" w:line="240" w:lineRule="auto"/>
              <w:ind w:firstLine="591"/>
              <w:rPr>
                <w:rFonts w:ascii="Times New Roman" w:eastAsia="Times New Roman" w:hAnsi="Times New Roman" w:cs="Times New Roman"/>
                <w:color w:val="000000"/>
              </w:rPr>
            </w:pPr>
            <w:r w:rsidRPr="00234504">
              <w:rPr>
                <w:rFonts w:ascii="Times New Roman" w:eastAsia="Times New Roman" w:hAnsi="Times New Roman" w:cs="Times New Roman"/>
                <w:color w:val="000000"/>
              </w:rPr>
              <w:t>* – МРП, ПМ, МЗП на 01.04.2022</w:t>
            </w:r>
          </w:p>
        </w:tc>
      </w:tr>
      <w:tr w:rsidR="00E0193B" w:rsidRPr="00E0193B" w14:paraId="15FFBFBF" w14:textId="77777777" w:rsidTr="00234504">
        <w:trPr>
          <w:trHeight w:val="270"/>
        </w:trPr>
        <w:tc>
          <w:tcPr>
            <w:tcW w:w="9629" w:type="dxa"/>
            <w:gridSpan w:val="9"/>
            <w:tcBorders>
              <w:top w:val="nil"/>
              <w:left w:val="single" w:sz="8" w:space="0" w:color="auto"/>
              <w:bottom w:val="single" w:sz="8" w:space="0" w:color="auto"/>
              <w:right w:val="single" w:sz="8" w:space="0" w:color="000000"/>
            </w:tcBorders>
            <w:shd w:val="clear" w:color="auto" w:fill="FFFFFF" w:themeFill="background1"/>
            <w:vAlign w:val="center"/>
            <w:hideMark/>
          </w:tcPr>
          <w:p w14:paraId="585D7FE1" w14:textId="26D944CE" w:rsidR="00E0193B" w:rsidRPr="00E0193B" w:rsidRDefault="00E0193B" w:rsidP="001B4492">
            <w:pPr>
              <w:spacing w:after="0" w:line="240" w:lineRule="auto"/>
              <w:ind w:firstLine="591"/>
              <w:rPr>
                <w:rFonts w:ascii="Times New Roman" w:eastAsia="Times New Roman" w:hAnsi="Times New Roman" w:cs="Times New Roman"/>
                <w:color w:val="000000"/>
              </w:rPr>
            </w:pPr>
            <w:r w:rsidRPr="00234504">
              <w:rPr>
                <w:rFonts w:ascii="Times New Roman" w:eastAsia="Times New Roman" w:hAnsi="Times New Roman" w:cs="Times New Roman"/>
                <w:color w:val="000000"/>
              </w:rPr>
              <w:t>Примечание – Составлено автором по источнику [</w:t>
            </w:r>
            <w:r w:rsidR="00BE1135" w:rsidRPr="00234504">
              <w:rPr>
                <w:rFonts w:ascii="Times New Roman" w:eastAsia="Times New Roman" w:hAnsi="Times New Roman" w:cs="Times New Roman"/>
                <w:color w:val="000000"/>
              </w:rPr>
              <w:t>166</w:t>
            </w:r>
            <w:r w:rsidR="001B4492">
              <w:rPr>
                <w:rFonts w:ascii="Times New Roman" w:eastAsia="Times New Roman" w:hAnsi="Times New Roman" w:cs="Times New Roman"/>
                <w:color w:val="000000"/>
              </w:rPr>
              <w:t>;</w:t>
            </w:r>
            <w:r w:rsidR="00BE1135" w:rsidRPr="00234504">
              <w:rPr>
                <w:rFonts w:ascii="Times New Roman" w:eastAsia="Times New Roman" w:hAnsi="Times New Roman" w:cs="Times New Roman"/>
                <w:color w:val="000000"/>
              </w:rPr>
              <w:t xml:space="preserve"> </w:t>
            </w:r>
            <w:r w:rsidR="002363D8" w:rsidRPr="00234504">
              <w:rPr>
                <w:rFonts w:ascii="Times New Roman" w:eastAsia="Times New Roman" w:hAnsi="Times New Roman" w:cs="Times New Roman"/>
                <w:color w:val="000000"/>
              </w:rPr>
              <w:t>168</w:t>
            </w:r>
            <w:r w:rsidR="001B4492">
              <w:rPr>
                <w:rFonts w:ascii="Times New Roman" w:eastAsia="Times New Roman" w:hAnsi="Times New Roman" w:cs="Times New Roman"/>
                <w:color w:val="000000"/>
              </w:rPr>
              <w:t xml:space="preserve">; </w:t>
            </w:r>
            <w:r w:rsidR="00D51073" w:rsidRPr="00234504">
              <w:rPr>
                <w:rFonts w:ascii="Times New Roman" w:eastAsia="Times New Roman" w:hAnsi="Times New Roman" w:cs="Times New Roman"/>
                <w:color w:val="000000"/>
              </w:rPr>
              <w:t>169</w:t>
            </w:r>
            <w:r w:rsidRPr="00234504">
              <w:rPr>
                <w:rFonts w:ascii="Times New Roman" w:eastAsia="Times New Roman" w:hAnsi="Times New Roman" w:cs="Times New Roman"/>
                <w:color w:val="000000"/>
              </w:rPr>
              <w:t>]</w:t>
            </w:r>
          </w:p>
        </w:tc>
      </w:tr>
    </w:tbl>
    <w:p w14:paraId="0F6BB02C" w14:textId="77777777" w:rsidR="00233844" w:rsidRPr="00360075" w:rsidRDefault="00233844" w:rsidP="00233844">
      <w:pPr>
        <w:pStyle w:val="a3"/>
        <w:tabs>
          <w:tab w:val="left" w:pos="0"/>
          <w:tab w:val="left" w:pos="426"/>
          <w:tab w:val="left" w:pos="709"/>
          <w:tab w:val="left" w:pos="993"/>
        </w:tabs>
        <w:ind w:left="0" w:firstLine="709"/>
        <w:jc w:val="both"/>
        <w:rPr>
          <w:color w:val="000000"/>
          <w:sz w:val="28"/>
          <w:szCs w:val="28"/>
        </w:rPr>
      </w:pPr>
      <w:r w:rsidRPr="00360075">
        <w:rPr>
          <w:color w:val="000000"/>
          <w:sz w:val="28"/>
          <w:szCs w:val="28"/>
        </w:rPr>
        <w:t xml:space="preserve">К недостаткам определения размеров пособия, на наш взгляд, относится его привязка к минимальному расчетному показателю (далее МРП), не имеющему экономического содержания. </w:t>
      </w:r>
    </w:p>
    <w:p w14:paraId="31523AC9" w14:textId="77777777" w:rsidR="00233844" w:rsidRPr="00360075" w:rsidRDefault="00233844" w:rsidP="00233844">
      <w:pPr>
        <w:pStyle w:val="a3"/>
        <w:tabs>
          <w:tab w:val="left" w:pos="0"/>
          <w:tab w:val="left" w:pos="426"/>
          <w:tab w:val="left" w:pos="709"/>
          <w:tab w:val="left" w:pos="993"/>
        </w:tabs>
        <w:ind w:left="0" w:firstLine="709"/>
        <w:jc w:val="both"/>
        <w:rPr>
          <w:color w:val="000000"/>
          <w:sz w:val="28"/>
          <w:szCs w:val="28"/>
        </w:rPr>
      </w:pPr>
      <w:r w:rsidRPr="00360075">
        <w:rPr>
          <w:color w:val="000000"/>
          <w:sz w:val="28"/>
          <w:szCs w:val="28"/>
        </w:rPr>
        <w:t>Размеры одноразового пособия на 01.04.2</w:t>
      </w:r>
      <w:r w:rsidR="002363D8">
        <w:rPr>
          <w:color w:val="000000"/>
          <w:sz w:val="28"/>
          <w:szCs w:val="28"/>
        </w:rPr>
        <w:t>2</w:t>
      </w:r>
      <w:r w:rsidRPr="00360075">
        <w:rPr>
          <w:color w:val="000000"/>
          <w:sz w:val="28"/>
          <w:szCs w:val="28"/>
        </w:rPr>
        <w:t xml:space="preserve"> года на 1 ребенка в объеме 3,2 прожиточных минимумов (далее ПМ) составили 1</w:t>
      </w:r>
      <w:r w:rsidR="002363D8">
        <w:rPr>
          <w:color w:val="000000"/>
          <w:sz w:val="28"/>
          <w:szCs w:val="28"/>
        </w:rPr>
        <w:t>20840</w:t>
      </w:r>
      <w:r w:rsidRPr="00360075">
        <w:rPr>
          <w:color w:val="000000"/>
          <w:sz w:val="28"/>
          <w:szCs w:val="28"/>
        </w:rPr>
        <w:t xml:space="preserve"> тенге, то есть фактически на уровне среднедушевых номинальных доходов населения (далее СМНД), которые на начало 202</w:t>
      </w:r>
      <w:r w:rsidR="002363D8">
        <w:rPr>
          <w:color w:val="000000"/>
          <w:sz w:val="28"/>
          <w:szCs w:val="28"/>
        </w:rPr>
        <w:t>2</w:t>
      </w:r>
      <w:r w:rsidRPr="00360075">
        <w:rPr>
          <w:color w:val="000000"/>
          <w:sz w:val="28"/>
          <w:szCs w:val="28"/>
        </w:rPr>
        <w:t xml:space="preserve"> года составляли 1</w:t>
      </w:r>
      <w:r w:rsidR="002363D8">
        <w:rPr>
          <w:color w:val="000000"/>
          <w:sz w:val="28"/>
          <w:szCs w:val="28"/>
        </w:rPr>
        <w:t>19745</w:t>
      </w:r>
      <w:r w:rsidRPr="00360075">
        <w:rPr>
          <w:color w:val="000000"/>
          <w:sz w:val="28"/>
          <w:szCs w:val="28"/>
        </w:rPr>
        <w:t xml:space="preserve"> тенге.</w:t>
      </w:r>
    </w:p>
    <w:p w14:paraId="3AA610B4" w14:textId="77777777" w:rsidR="00233844" w:rsidRPr="002273BA" w:rsidRDefault="00233844" w:rsidP="00233844">
      <w:pPr>
        <w:pStyle w:val="a3"/>
        <w:tabs>
          <w:tab w:val="left" w:pos="0"/>
          <w:tab w:val="left" w:pos="426"/>
          <w:tab w:val="left" w:pos="709"/>
          <w:tab w:val="left" w:pos="993"/>
        </w:tabs>
        <w:ind w:left="0" w:firstLine="709"/>
        <w:jc w:val="both"/>
        <w:rPr>
          <w:sz w:val="28"/>
          <w:szCs w:val="28"/>
        </w:rPr>
      </w:pPr>
      <w:r w:rsidRPr="00360075">
        <w:rPr>
          <w:color w:val="000000"/>
          <w:sz w:val="28"/>
          <w:szCs w:val="28"/>
        </w:rPr>
        <w:t xml:space="preserve">Ежемесячно получаемые размеры пособия составляют 0,5 ПМ и при рождении </w:t>
      </w:r>
      <w:r w:rsidR="00B83956">
        <w:rPr>
          <w:color w:val="000000"/>
          <w:sz w:val="28"/>
          <w:szCs w:val="28"/>
        </w:rPr>
        <w:t xml:space="preserve">четвертого </w:t>
      </w:r>
      <w:r w:rsidRPr="00360075">
        <w:rPr>
          <w:color w:val="000000"/>
          <w:sz w:val="28"/>
          <w:szCs w:val="28"/>
        </w:rPr>
        <w:t xml:space="preserve">ребенка увеличиваются всего лишь до 0,8 ПМ, что </w:t>
      </w:r>
      <w:r w:rsidRPr="002273BA">
        <w:rPr>
          <w:sz w:val="28"/>
          <w:szCs w:val="28"/>
        </w:rPr>
        <w:t>составляет 0,</w:t>
      </w:r>
      <w:r w:rsidR="00B83956">
        <w:rPr>
          <w:sz w:val="28"/>
          <w:szCs w:val="28"/>
        </w:rPr>
        <w:t>5</w:t>
      </w:r>
      <w:r w:rsidRPr="002273BA">
        <w:rPr>
          <w:sz w:val="28"/>
          <w:szCs w:val="28"/>
        </w:rPr>
        <w:t xml:space="preserve"> МЗП.</w:t>
      </w:r>
    </w:p>
    <w:p w14:paraId="0FDBA182" w14:textId="77777777" w:rsidR="008A395C" w:rsidRPr="002273BA" w:rsidRDefault="008A395C" w:rsidP="005B4A5A">
      <w:pPr>
        <w:tabs>
          <w:tab w:val="left" w:pos="567"/>
        </w:tabs>
        <w:spacing w:after="0" w:line="240" w:lineRule="auto"/>
        <w:ind w:firstLine="709"/>
        <w:jc w:val="both"/>
        <w:rPr>
          <w:rFonts w:ascii="Times New Roman" w:hAnsi="Times New Roman" w:cs="Times New Roman"/>
          <w:sz w:val="28"/>
          <w:szCs w:val="28"/>
          <w:shd w:val="clear" w:color="auto" w:fill="FFFFFF"/>
        </w:rPr>
      </w:pPr>
      <w:r w:rsidRPr="002273BA">
        <w:rPr>
          <w:rFonts w:ascii="Times New Roman" w:hAnsi="Times New Roman" w:cs="Times New Roman"/>
          <w:sz w:val="28"/>
          <w:szCs w:val="28"/>
        </w:rPr>
        <w:t xml:space="preserve">Не включены в состав предыдущего закона и напрямую не относятся к детским пособиям, но имеют значение для поддержания дохода семьи пособия по потере кормильца, регулируемые </w:t>
      </w:r>
      <w:r w:rsidRPr="002273BA">
        <w:rPr>
          <w:rFonts w:ascii="Times New Roman" w:hAnsi="Times New Roman" w:cs="Times New Roman"/>
          <w:sz w:val="28"/>
          <w:szCs w:val="28"/>
          <w:shd w:val="clear" w:color="auto" w:fill="FFFFFF"/>
        </w:rPr>
        <w:t>Законом РК «О государственных социальных пособиях по инвалидности и по случаю потери кормильца в Республике Казахстан» (</w:t>
      </w:r>
      <w:r w:rsidR="00EF77F4" w:rsidRPr="002273BA">
        <w:rPr>
          <w:rFonts w:ascii="Times New Roman" w:hAnsi="Times New Roman" w:cs="Times New Roman"/>
          <w:sz w:val="28"/>
          <w:szCs w:val="28"/>
          <w:shd w:val="clear" w:color="auto" w:fill="FFFFFF"/>
        </w:rPr>
        <w:t>т</w:t>
      </w:r>
      <w:r w:rsidRPr="002273BA">
        <w:rPr>
          <w:rFonts w:ascii="Times New Roman" w:hAnsi="Times New Roman" w:cs="Times New Roman"/>
          <w:sz w:val="28"/>
          <w:szCs w:val="28"/>
          <w:shd w:val="clear" w:color="auto" w:fill="FFFFFF"/>
        </w:rPr>
        <w:t xml:space="preserve">аблица 19) </w:t>
      </w:r>
      <w:r w:rsidRPr="002273BA">
        <w:rPr>
          <w:rFonts w:ascii="Times New Roman" w:hAnsi="Times New Roman" w:cs="Times New Roman"/>
          <w:sz w:val="28"/>
          <w:szCs w:val="28"/>
          <w:shd w:val="clear" w:color="auto" w:fill="FFFFFF"/>
        </w:rPr>
        <w:sym w:font="Symbol" w:char="F05B"/>
      </w:r>
      <w:r w:rsidRPr="002273BA">
        <w:rPr>
          <w:rFonts w:ascii="Times New Roman" w:hAnsi="Times New Roman" w:cs="Times New Roman"/>
          <w:sz w:val="28"/>
          <w:szCs w:val="28"/>
          <w:shd w:val="clear" w:color="auto" w:fill="FFFFFF"/>
        </w:rPr>
        <w:t>1</w:t>
      </w:r>
      <w:r w:rsidR="002273BA" w:rsidRPr="002273BA">
        <w:rPr>
          <w:rFonts w:ascii="Times New Roman" w:hAnsi="Times New Roman" w:cs="Times New Roman"/>
          <w:sz w:val="28"/>
          <w:szCs w:val="28"/>
          <w:shd w:val="clear" w:color="auto" w:fill="FFFFFF"/>
        </w:rPr>
        <w:t>70</w:t>
      </w:r>
      <w:r w:rsidRPr="002273BA">
        <w:rPr>
          <w:rFonts w:ascii="Times New Roman" w:hAnsi="Times New Roman" w:cs="Times New Roman"/>
          <w:sz w:val="28"/>
          <w:szCs w:val="28"/>
          <w:shd w:val="clear" w:color="auto" w:fill="FFFFFF"/>
        </w:rPr>
        <w:sym w:font="Symbol" w:char="F05D"/>
      </w:r>
      <w:r w:rsidRPr="002273BA">
        <w:rPr>
          <w:rFonts w:ascii="Times New Roman" w:hAnsi="Times New Roman" w:cs="Times New Roman"/>
          <w:sz w:val="28"/>
          <w:szCs w:val="28"/>
          <w:shd w:val="clear" w:color="auto" w:fill="FFFFFF"/>
        </w:rPr>
        <w:t>.</w:t>
      </w:r>
    </w:p>
    <w:p w14:paraId="77CFC314" w14:textId="77777777" w:rsidR="008A395C" w:rsidRPr="00360075" w:rsidRDefault="008A395C" w:rsidP="00360075">
      <w:pPr>
        <w:tabs>
          <w:tab w:val="left" w:pos="567"/>
        </w:tabs>
        <w:spacing w:after="0" w:line="240" w:lineRule="auto"/>
        <w:ind w:firstLine="567"/>
        <w:jc w:val="both"/>
        <w:rPr>
          <w:rFonts w:ascii="Times New Roman" w:hAnsi="Times New Roman" w:cs="Times New Roman"/>
          <w:color w:val="000000"/>
          <w:sz w:val="28"/>
          <w:szCs w:val="28"/>
        </w:rPr>
      </w:pPr>
    </w:p>
    <w:p w14:paraId="787BC1B6" w14:textId="77777777" w:rsidR="008A395C" w:rsidRDefault="008A395C" w:rsidP="00360075">
      <w:pPr>
        <w:tabs>
          <w:tab w:val="left" w:pos="567"/>
        </w:tabs>
        <w:spacing w:after="0" w:line="240" w:lineRule="auto"/>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Таблица 19 </w:t>
      </w:r>
      <w:r w:rsidR="00073641">
        <w:rPr>
          <w:rFonts w:ascii="Times New Roman" w:hAnsi="Times New Roman" w:cs="Times New Roman"/>
          <w:color w:val="000000"/>
          <w:sz w:val="28"/>
          <w:szCs w:val="28"/>
        </w:rPr>
        <w:t>–</w:t>
      </w:r>
      <w:r w:rsidRPr="00360075">
        <w:rPr>
          <w:rFonts w:ascii="Times New Roman" w:hAnsi="Times New Roman" w:cs="Times New Roman"/>
          <w:color w:val="000000"/>
          <w:sz w:val="28"/>
          <w:szCs w:val="28"/>
        </w:rPr>
        <w:t xml:space="preserve"> Пособие по потере кормильца </w:t>
      </w:r>
    </w:p>
    <w:p w14:paraId="78315598" w14:textId="77777777" w:rsidR="001B4492" w:rsidRPr="001B4492" w:rsidRDefault="001B4492" w:rsidP="00360075">
      <w:pPr>
        <w:tabs>
          <w:tab w:val="left" w:pos="567"/>
        </w:tabs>
        <w:spacing w:after="0" w:line="240" w:lineRule="auto"/>
        <w:jc w:val="both"/>
        <w:rPr>
          <w:rFonts w:ascii="Times New Roman" w:hAnsi="Times New Roman" w:cs="Times New Roman"/>
          <w:color w:val="000000"/>
          <w:sz w:val="16"/>
          <w:szCs w:val="16"/>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76"/>
        <w:gridCol w:w="1820"/>
        <w:gridCol w:w="1565"/>
        <w:gridCol w:w="1100"/>
        <w:gridCol w:w="1773"/>
      </w:tblGrid>
      <w:tr w:rsidR="00D51073" w:rsidRPr="00234504" w14:paraId="047DEC5E" w14:textId="77777777" w:rsidTr="00234504">
        <w:trPr>
          <w:trHeight w:val="613"/>
        </w:trPr>
        <w:tc>
          <w:tcPr>
            <w:tcW w:w="3380" w:type="dxa"/>
            <w:shd w:val="clear" w:color="auto" w:fill="FFFFFF" w:themeFill="background1"/>
            <w:vAlign w:val="center"/>
            <w:hideMark/>
          </w:tcPr>
          <w:p w14:paraId="3EC34F3D" w14:textId="52296A6D" w:rsidR="00D51073" w:rsidRPr="00234504" w:rsidRDefault="00CD074B"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Количество детей</w:t>
            </w:r>
          </w:p>
        </w:tc>
        <w:tc>
          <w:tcPr>
            <w:tcW w:w="1820" w:type="dxa"/>
            <w:shd w:val="clear" w:color="auto" w:fill="FFFFFF" w:themeFill="background1"/>
            <w:vAlign w:val="center"/>
            <w:hideMark/>
          </w:tcPr>
          <w:p w14:paraId="65C3B531"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Коэффициент</w:t>
            </w:r>
          </w:p>
        </w:tc>
        <w:tc>
          <w:tcPr>
            <w:tcW w:w="1560" w:type="dxa"/>
            <w:shd w:val="clear" w:color="auto" w:fill="FFFFFF" w:themeFill="background1"/>
            <w:vAlign w:val="center"/>
            <w:hideMark/>
          </w:tcPr>
          <w:p w14:paraId="200B176F"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Прожиточный минимум, тенге*</w:t>
            </w:r>
          </w:p>
        </w:tc>
        <w:tc>
          <w:tcPr>
            <w:tcW w:w="1100" w:type="dxa"/>
            <w:shd w:val="clear" w:color="auto" w:fill="FFFFFF" w:themeFill="background1"/>
            <w:vAlign w:val="center"/>
            <w:hideMark/>
          </w:tcPr>
          <w:p w14:paraId="648EAFC0"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Сумма выплат, тенге</w:t>
            </w:r>
          </w:p>
        </w:tc>
        <w:tc>
          <w:tcPr>
            <w:tcW w:w="1774" w:type="dxa"/>
            <w:shd w:val="clear" w:color="auto" w:fill="FFFFFF" w:themeFill="background1"/>
            <w:vAlign w:val="center"/>
            <w:hideMark/>
          </w:tcPr>
          <w:p w14:paraId="50F93BF4"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Выплаты на 1 человека, тенге</w:t>
            </w:r>
          </w:p>
        </w:tc>
      </w:tr>
      <w:tr w:rsidR="00D51073" w:rsidRPr="00234504" w14:paraId="77B82D46" w14:textId="77777777" w:rsidTr="00234504">
        <w:trPr>
          <w:trHeight w:val="260"/>
        </w:trPr>
        <w:tc>
          <w:tcPr>
            <w:tcW w:w="3380" w:type="dxa"/>
            <w:shd w:val="clear" w:color="auto" w:fill="FFFFFF" w:themeFill="background1"/>
            <w:vAlign w:val="center"/>
            <w:hideMark/>
          </w:tcPr>
          <w:p w14:paraId="6DE174C3"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w:t>
            </w:r>
          </w:p>
        </w:tc>
        <w:tc>
          <w:tcPr>
            <w:tcW w:w="1820" w:type="dxa"/>
            <w:shd w:val="clear" w:color="auto" w:fill="FFFFFF" w:themeFill="background1"/>
            <w:vAlign w:val="center"/>
            <w:hideMark/>
          </w:tcPr>
          <w:p w14:paraId="7D4959E4"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0,86</w:t>
            </w:r>
          </w:p>
        </w:tc>
        <w:tc>
          <w:tcPr>
            <w:tcW w:w="1560" w:type="dxa"/>
            <w:vMerge w:val="restart"/>
            <w:shd w:val="clear" w:color="auto" w:fill="FFFFFF" w:themeFill="background1"/>
            <w:vAlign w:val="center"/>
            <w:hideMark/>
          </w:tcPr>
          <w:p w14:paraId="020A862E"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37389</w:t>
            </w:r>
          </w:p>
        </w:tc>
        <w:tc>
          <w:tcPr>
            <w:tcW w:w="1100" w:type="dxa"/>
            <w:shd w:val="clear" w:color="auto" w:fill="FFFFFF" w:themeFill="background1"/>
            <w:vAlign w:val="center"/>
            <w:hideMark/>
          </w:tcPr>
          <w:p w14:paraId="68CA3A0C"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32155</w:t>
            </w:r>
          </w:p>
        </w:tc>
        <w:tc>
          <w:tcPr>
            <w:tcW w:w="1774" w:type="dxa"/>
            <w:shd w:val="clear" w:color="auto" w:fill="FFFFFF" w:themeFill="background1"/>
            <w:vAlign w:val="center"/>
            <w:hideMark/>
          </w:tcPr>
          <w:p w14:paraId="3121C610"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32155</w:t>
            </w:r>
          </w:p>
        </w:tc>
      </w:tr>
      <w:tr w:rsidR="00D51073" w:rsidRPr="00234504" w14:paraId="5E78DE30" w14:textId="77777777" w:rsidTr="00234504">
        <w:trPr>
          <w:trHeight w:val="260"/>
        </w:trPr>
        <w:tc>
          <w:tcPr>
            <w:tcW w:w="3380" w:type="dxa"/>
            <w:shd w:val="clear" w:color="auto" w:fill="FFFFFF" w:themeFill="background1"/>
            <w:vAlign w:val="center"/>
            <w:hideMark/>
          </w:tcPr>
          <w:p w14:paraId="6FADD1FC"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w:t>
            </w:r>
          </w:p>
        </w:tc>
        <w:tc>
          <w:tcPr>
            <w:tcW w:w="1820" w:type="dxa"/>
            <w:shd w:val="clear" w:color="auto" w:fill="FFFFFF" w:themeFill="background1"/>
            <w:vAlign w:val="center"/>
            <w:hideMark/>
          </w:tcPr>
          <w:p w14:paraId="7A5D9E9D"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1,49</w:t>
            </w:r>
          </w:p>
        </w:tc>
        <w:tc>
          <w:tcPr>
            <w:tcW w:w="1560" w:type="dxa"/>
            <w:vMerge/>
            <w:shd w:val="clear" w:color="auto" w:fill="FFFFFF" w:themeFill="background1"/>
            <w:vAlign w:val="center"/>
            <w:hideMark/>
          </w:tcPr>
          <w:p w14:paraId="749AE6CA" w14:textId="77777777" w:rsidR="00D51073" w:rsidRPr="00234504" w:rsidRDefault="00D51073" w:rsidP="00D51073">
            <w:pPr>
              <w:spacing w:after="0" w:line="240" w:lineRule="auto"/>
              <w:rPr>
                <w:rFonts w:ascii="Times New Roman" w:eastAsia="Times New Roman" w:hAnsi="Times New Roman" w:cs="Times New Roman"/>
                <w:color w:val="000000"/>
              </w:rPr>
            </w:pPr>
          </w:p>
        </w:tc>
        <w:tc>
          <w:tcPr>
            <w:tcW w:w="1100" w:type="dxa"/>
            <w:shd w:val="clear" w:color="auto" w:fill="FFFFFF" w:themeFill="background1"/>
            <w:vAlign w:val="center"/>
            <w:hideMark/>
          </w:tcPr>
          <w:p w14:paraId="7594DA07"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55710</w:t>
            </w:r>
          </w:p>
        </w:tc>
        <w:tc>
          <w:tcPr>
            <w:tcW w:w="1774" w:type="dxa"/>
            <w:shd w:val="clear" w:color="auto" w:fill="FFFFFF" w:themeFill="background1"/>
            <w:vAlign w:val="center"/>
            <w:hideMark/>
          </w:tcPr>
          <w:p w14:paraId="6A7D281D"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27855</w:t>
            </w:r>
          </w:p>
        </w:tc>
      </w:tr>
      <w:tr w:rsidR="00D51073" w:rsidRPr="00234504" w14:paraId="7E36D93B" w14:textId="77777777" w:rsidTr="00234504">
        <w:trPr>
          <w:trHeight w:val="260"/>
        </w:trPr>
        <w:tc>
          <w:tcPr>
            <w:tcW w:w="3380" w:type="dxa"/>
            <w:shd w:val="clear" w:color="auto" w:fill="FFFFFF" w:themeFill="background1"/>
            <w:vAlign w:val="center"/>
            <w:hideMark/>
          </w:tcPr>
          <w:p w14:paraId="5DF0C8BA"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3</w:t>
            </w:r>
          </w:p>
        </w:tc>
        <w:tc>
          <w:tcPr>
            <w:tcW w:w="1820" w:type="dxa"/>
            <w:shd w:val="clear" w:color="auto" w:fill="FFFFFF" w:themeFill="background1"/>
            <w:vAlign w:val="center"/>
            <w:hideMark/>
          </w:tcPr>
          <w:p w14:paraId="795179FC"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1,85</w:t>
            </w:r>
          </w:p>
        </w:tc>
        <w:tc>
          <w:tcPr>
            <w:tcW w:w="1560" w:type="dxa"/>
            <w:vMerge/>
            <w:shd w:val="clear" w:color="auto" w:fill="FFFFFF" w:themeFill="background1"/>
            <w:vAlign w:val="center"/>
            <w:hideMark/>
          </w:tcPr>
          <w:p w14:paraId="45C1A066" w14:textId="77777777" w:rsidR="00D51073" w:rsidRPr="00234504" w:rsidRDefault="00D51073" w:rsidP="00D51073">
            <w:pPr>
              <w:spacing w:after="0" w:line="240" w:lineRule="auto"/>
              <w:rPr>
                <w:rFonts w:ascii="Times New Roman" w:eastAsia="Times New Roman" w:hAnsi="Times New Roman" w:cs="Times New Roman"/>
                <w:color w:val="000000"/>
              </w:rPr>
            </w:pPr>
          </w:p>
        </w:tc>
        <w:tc>
          <w:tcPr>
            <w:tcW w:w="1100" w:type="dxa"/>
            <w:shd w:val="clear" w:color="auto" w:fill="FFFFFF" w:themeFill="background1"/>
            <w:vAlign w:val="center"/>
            <w:hideMark/>
          </w:tcPr>
          <w:p w14:paraId="3033399B"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69170</w:t>
            </w:r>
          </w:p>
        </w:tc>
        <w:tc>
          <w:tcPr>
            <w:tcW w:w="1774" w:type="dxa"/>
            <w:shd w:val="clear" w:color="auto" w:fill="FFFFFF" w:themeFill="background1"/>
            <w:vAlign w:val="center"/>
            <w:hideMark/>
          </w:tcPr>
          <w:p w14:paraId="3835ACE7"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23057</w:t>
            </w:r>
          </w:p>
        </w:tc>
      </w:tr>
      <w:tr w:rsidR="00D51073" w:rsidRPr="00234504" w14:paraId="2E56BF84" w14:textId="77777777" w:rsidTr="00234504">
        <w:trPr>
          <w:trHeight w:val="260"/>
        </w:trPr>
        <w:tc>
          <w:tcPr>
            <w:tcW w:w="3380" w:type="dxa"/>
            <w:shd w:val="clear" w:color="auto" w:fill="FFFFFF" w:themeFill="background1"/>
            <w:vAlign w:val="center"/>
            <w:hideMark/>
          </w:tcPr>
          <w:p w14:paraId="193898EF"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4</w:t>
            </w:r>
          </w:p>
        </w:tc>
        <w:tc>
          <w:tcPr>
            <w:tcW w:w="1820" w:type="dxa"/>
            <w:shd w:val="clear" w:color="auto" w:fill="FFFFFF" w:themeFill="background1"/>
            <w:vAlign w:val="center"/>
            <w:hideMark/>
          </w:tcPr>
          <w:p w14:paraId="2B4FBCE7"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1,96</w:t>
            </w:r>
          </w:p>
        </w:tc>
        <w:tc>
          <w:tcPr>
            <w:tcW w:w="1560" w:type="dxa"/>
            <w:vMerge/>
            <w:shd w:val="clear" w:color="auto" w:fill="FFFFFF" w:themeFill="background1"/>
            <w:vAlign w:val="center"/>
            <w:hideMark/>
          </w:tcPr>
          <w:p w14:paraId="2D0EA69D" w14:textId="77777777" w:rsidR="00D51073" w:rsidRPr="00234504" w:rsidRDefault="00D51073" w:rsidP="00D51073">
            <w:pPr>
              <w:spacing w:after="0" w:line="240" w:lineRule="auto"/>
              <w:rPr>
                <w:rFonts w:ascii="Times New Roman" w:eastAsia="Times New Roman" w:hAnsi="Times New Roman" w:cs="Times New Roman"/>
                <w:color w:val="000000"/>
              </w:rPr>
            </w:pPr>
          </w:p>
        </w:tc>
        <w:tc>
          <w:tcPr>
            <w:tcW w:w="1100" w:type="dxa"/>
            <w:shd w:val="clear" w:color="auto" w:fill="FFFFFF" w:themeFill="background1"/>
            <w:vAlign w:val="center"/>
            <w:hideMark/>
          </w:tcPr>
          <w:p w14:paraId="261A8D75"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73282</w:t>
            </w:r>
          </w:p>
        </w:tc>
        <w:tc>
          <w:tcPr>
            <w:tcW w:w="1774" w:type="dxa"/>
            <w:shd w:val="clear" w:color="auto" w:fill="FFFFFF" w:themeFill="background1"/>
            <w:vAlign w:val="center"/>
            <w:hideMark/>
          </w:tcPr>
          <w:p w14:paraId="63B192B9"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18321</w:t>
            </w:r>
          </w:p>
        </w:tc>
      </w:tr>
      <w:tr w:rsidR="00D51073" w:rsidRPr="00234504" w14:paraId="6267659E" w14:textId="77777777" w:rsidTr="00234504">
        <w:trPr>
          <w:trHeight w:val="260"/>
        </w:trPr>
        <w:tc>
          <w:tcPr>
            <w:tcW w:w="3380" w:type="dxa"/>
            <w:shd w:val="clear" w:color="auto" w:fill="FFFFFF" w:themeFill="background1"/>
            <w:vAlign w:val="center"/>
            <w:hideMark/>
          </w:tcPr>
          <w:p w14:paraId="50FDEB8A"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5</w:t>
            </w:r>
          </w:p>
        </w:tc>
        <w:tc>
          <w:tcPr>
            <w:tcW w:w="1820" w:type="dxa"/>
            <w:shd w:val="clear" w:color="auto" w:fill="FFFFFF" w:themeFill="background1"/>
            <w:vAlign w:val="center"/>
            <w:hideMark/>
          </w:tcPr>
          <w:p w14:paraId="3841FD00"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2,03</w:t>
            </w:r>
          </w:p>
        </w:tc>
        <w:tc>
          <w:tcPr>
            <w:tcW w:w="1560" w:type="dxa"/>
            <w:vMerge/>
            <w:shd w:val="clear" w:color="auto" w:fill="FFFFFF" w:themeFill="background1"/>
            <w:vAlign w:val="center"/>
            <w:hideMark/>
          </w:tcPr>
          <w:p w14:paraId="5693CA1B" w14:textId="77777777" w:rsidR="00D51073" w:rsidRPr="00234504" w:rsidRDefault="00D51073" w:rsidP="00D51073">
            <w:pPr>
              <w:spacing w:after="0" w:line="240" w:lineRule="auto"/>
              <w:rPr>
                <w:rFonts w:ascii="Times New Roman" w:eastAsia="Times New Roman" w:hAnsi="Times New Roman" w:cs="Times New Roman"/>
                <w:color w:val="000000"/>
              </w:rPr>
            </w:pPr>
          </w:p>
        </w:tc>
        <w:tc>
          <w:tcPr>
            <w:tcW w:w="1100" w:type="dxa"/>
            <w:shd w:val="clear" w:color="auto" w:fill="FFFFFF" w:themeFill="background1"/>
            <w:vAlign w:val="center"/>
            <w:hideMark/>
          </w:tcPr>
          <w:p w14:paraId="7EBD573B"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75900</w:t>
            </w:r>
          </w:p>
        </w:tc>
        <w:tc>
          <w:tcPr>
            <w:tcW w:w="1774" w:type="dxa"/>
            <w:shd w:val="clear" w:color="auto" w:fill="FFFFFF" w:themeFill="background1"/>
            <w:vAlign w:val="center"/>
            <w:hideMark/>
          </w:tcPr>
          <w:p w14:paraId="40C86214"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15180</w:t>
            </w:r>
          </w:p>
        </w:tc>
      </w:tr>
      <w:tr w:rsidR="00D51073" w:rsidRPr="00234504" w14:paraId="1BE31A15" w14:textId="77777777" w:rsidTr="00234504">
        <w:trPr>
          <w:trHeight w:val="260"/>
        </w:trPr>
        <w:tc>
          <w:tcPr>
            <w:tcW w:w="3380" w:type="dxa"/>
            <w:shd w:val="clear" w:color="auto" w:fill="FFFFFF" w:themeFill="background1"/>
            <w:vAlign w:val="center"/>
            <w:hideMark/>
          </w:tcPr>
          <w:p w14:paraId="33B23BC3"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6</w:t>
            </w:r>
          </w:p>
        </w:tc>
        <w:tc>
          <w:tcPr>
            <w:tcW w:w="1820" w:type="dxa"/>
            <w:shd w:val="clear" w:color="auto" w:fill="FFFFFF" w:themeFill="background1"/>
            <w:vAlign w:val="center"/>
            <w:hideMark/>
          </w:tcPr>
          <w:p w14:paraId="57AB67C1"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2,11</w:t>
            </w:r>
          </w:p>
        </w:tc>
        <w:tc>
          <w:tcPr>
            <w:tcW w:w="1560" w:type="dxa"/>
            <w:vMerge/>
            <w:shd w:val="clear" w:color="auto" w:fill="FFFFFF" w:themeFill="background1"/>
            <w:vAlign w:val="center"/>
            <w:hideMark/>
          </w:tcPr>
          <w:p w14:paraId="65B82EA1" w14:textId="77777777" w:rsidR="00D51073" w:rsidRPr="00234504" w:rsidRDefault="00D51073" w:rsidP="00D51073">
            <w:pPr>
              <w:spacing w:after="0" w:line="240" w:lineRule="auto"/>
              <w:rPr>
                <w:rFonts w:ascii="Times New Roman" w:eastAsia="Times New Roman" w:hAnsi="Times New Roman" w:cs="Times New Roman"/>
                <w:color w:val="000000"/>
              </w:rPr>
            </w:pPr>
          </w:p>
        </w:tc>
        <w:tc>
          <w:tcPr>
            <w:tcW w:w="1100" w:type="dxa"/>
            <w:shd w:val="clear" w:color="auto" w:fill="FFFFFF" w:themeFill="background1"/>
            <w:vAlign w:val="center"/>
            <w:hideMark/>
          </w:tcPr>
          <w:p w14:paraId="65E1B652"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78891</w:t>
            </w:r>
          </w:p>
        </w:tc>
        <w:tc>
          <w:tcPr>
            <w:tcW w:w="1774" w:type="dxa"/>
            <w:shd w:val="clear" w:color="auto" w:fill="FFFFFF" w:themeFill="background1"/>
            <w:vAlign w:val="center"/>
            <w:hideMark/>
          </w:tcPr>
          <w:p w14:paraId="1F1C4DD8" w14:textId="77777777" w:rsidR="00D51073" w:rsidRPr="00234504" w:rsidRDefault="00D51073" w:rsidP="00D51073">
            <w:pPr>
              <w:spacing w:after="0" w:line="240" w:lineRule="auto"/>
              <w:jc w:val="center"/>
              <w:rPr>
                <w:rFonts w:ascii="Times New Roman" w:eastAsia="Times New Roman" w:hAnsi="Times New Roman" w:cs="Times New Roman"/>
                <w:color w:val="000000"/>
              </w:rPr>
            </w:pPr>
            <w:r w:rsidRPr="00234504">
              <w:rPr>
                <w:rFonts w:ascii="Times New Roman" w:eastAsia="Times New Roman" w:hAnsi="Times New Roman" w:cs="Times New Roman"/>
                <w:color w:val="000000"/>
              </w:rPr>
              <w:t>13148</w:t>
            </w:r>
          </w:p>
        </w:tc>
      </w:tr>
      <w:tr w:rsidR="00D51073" w:rsidRPr="00D51073" w14:paraId="424A5CCC" w14:textId="77777777" w:rsidTr="00234504">
        <w:trPr>
          <w:trHeight w:val="260"/>
        </w:trPr>
        <w:tc>
          <w:tcPr>
            <w:tcW w:w="9634" w:type="dxa"/>
            <w:gridSpan w:val="5"/>
            <w:shd w:val="clear" w:color="auto" w:fill="FFFFFF" w:themeFill="background1"/>
            <w:vAlign w:val="center"/>
            <w:hideMark/>
          </w:tcPr>
          <w:p w14:paraId="726C5D76" w14:textId="17ADA25B" w:rsidR="00D51073" w:rsidRPr="00D51073" w:rsidRDefault="00D51073" w:rsidP="001B4492">
            <w:pPr>
              <w:spacing w:after="0" w:line="240" w:lineRule="auto"/>
              <w:ind w:firstLine="596"/>
              <w:jc w:val="both"/>
              <w:rPr>
                <w:rFonts w:ascii="Times New Roman" w:eastAsia="Times New Roman" w:hAnsi="Times New Roman" w:cs="Times New Roman"/>
                <w:color w:val="000000"/>
              </w:rPr>
            </w:pPr>
            <w:r w:rsidRPr="00234504">
              <w:rPr>
                <w:rFonts w:ascii="Times New Roman" w:eastAsia="Times New Roman" w:hAnsi="Times New Roman" w:cs="Times New Roman"/>
                <w:color w:val="000000"/>
              </w:rPr>
              <w:t>Примечание –</w:t>
            </w:r>
            <w:r w:rsidR="001B4492">
              <w:rPr>
                <w:rFonts w:ascii="Times New Roman" w:eastAsia="Times New Roman" w:hAnsi="Times New Roman" w:cs="Times New Roman"/>
                <w:color w:val="000000"/>
              </w:rPr>
              <w:t xml:space="preserve"> </w:t>
            </w:r>
            <w:r w:rsidRPr="00234504">
              <w:rPr>
                <w:rFonts w:ascii="Times New Roman" w:eastAsia="Times New Roman" w:hAnsi="Times New Roman" w:cs="Times New Roman"/>
                <w:color w:val="000000"/>
              </w:rPr>
              <w:t xml:space="preserve">Составлено по источнику </w:t>
            </w:r>
            <w:r w:rsidRPr="00234504">
              <w:rPr>
                <w:rFonts w:ascii="Times New Roman" w:eastAsia="Times New Roman" w:hAnsi="Times New Roman" w:cs="Times New Roman"/>
                <w:color w:val="212121"/>
              </w:rPr>
              <w:t>[170]</w:t>
            </w:r>
          </w:p>
        </w:tc>
      </w:tr>
    </w:tbl>
    <w:p w14:paraId="39D6CB5C" w14:textId="77777777" w:rsidR="00D51073" w:rsidRPr="00360075" w:rsidRDefault="00D51073" w:rsidP="00360075">
      <w:pPr>
        <w:tabs>
          <w:tab w:val="left" w:pos="567"/>
        </w:tabs>
        <w:spacing w:after="0" w:line="240" w:lineRule="auto"/>
        <w:jc w:val="both"/>
        <w:rPr>
          <w:rFonts w:ascii="Times New Roman" w:hAnsi="Times New Roman" w:cs="Times New Roman"/>
          <w:color w:val="000000"/>
          <w:sz w:val="28"/>
          <w:szCs w:val="28"/>
        </w:rPr>
      </w:pPr>
    </w:p>
    <w:p w14:paraId="00446CAE" w14:textId="77777777" w:rsidR="008A395C" w:rsidRPr="00360075" w:rsidRDefault="008A395C" w:rsidP="001B4492">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В случае потери обоих родителей выплата на 1 ребенка фиксируется в объеме 1,18 на каждого ребенка, т.е. </w:t>
      </w:r>
      <w:r w:rsidR="00BE1135">
        <w:rPr>
          <w:rFonts w:ascii="Times New Roman" w:hAnsi="Times New Roman" w:cs="Times New Roman"/>
          <w:color w:val="000000"/>
          <w:sz w:val="28"/>
          <w:szCs w:val="28"/>
        </w:rPr>
        <w:t>44119</w:t>
      </w:r>
      <w:r w:rsidRPr="00360075">
        <w:rPr>
          <w:rFonts w:ascii="Times New Roman" w:hAnsi="Times New Roman" w:cs="Times New Roman"/>
          <w:color w:val="000000"/>
          <w:sz w:val="28"/>
          <w:szCs w:val="28"/>
        </w:rPr>
        <w:t xml:space="preserve"> тенге на каждого ребенка.</w:t>
      </w:r>
    </w:p>
    <w:p w14:paraId="5C0A0409" w14:textId="6F59AD7D" w:rsidR="008A395C" w:rsidRPr="00360075" w:rsidRDefault="008A395C" w:rsidP="00073641">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color w:val="000000"/>
          <w:sz w:val="28"/>
          <w:szCs w:val="28"/>
        </w:rPr>
        <w:t xml:space="preserve">Пособия для многодетных семей выплачиваются семьям, </w:t>
      </w:r>
      <w:r w:rsidRPr="00360075">
        <w:rPr>
          <w:rFonts w:ascii="Times New Roman" w:hAnsi="Times New Roman" w:cs="Times New Roman"/>
          <w:sz w:val="28"/>
          <w:szCs w:val="28"/>
        </w:rPr>
        <w:t xml:space="preserve">имеющим четырех и более совместно проживающих несовершеннолетних детей. В этом пособии заложена возможность получения пособия до достижения детьми 24 лет, если они обучаются в организациях всех уровней образования, включая послевузовский уровень. Изначально пособия увеличивались до 7 ребенка, но с 1 июля </w:t>
      </w:r>
      <w:r w:rsidR="00657691" w:rsidRPr="00360075">
        <w:rPr>
          <w:rFonts w:ascii="Times New Roman" w:hAnsi="Times New Roman" w:cs="Times New Roman"/>
          <w:sz w:val="28"/>
          <w:szCs w:val="28"/>
        </w:rPr>
        <w:t xml:space="preserve">2020 года </w:t>
      </w:r>
      <w:r w:rsidRPr="00360075">
        <w:rPr>
          <w:rFonts w:ascii="Times New Roman" w:hAnsi="Times New Roman" w:cs="Times New Roman"/>
          <w:sz w:val="28"/>
          <w:szCs w:val="28"/>
        </w:rPr>
        <w:t xml:space="preserve">увеличение </w:t>
      </w:r>
      <w:r w:rsidR="00657691" w:rsidRPr="00360075">
        <w:rPr>
          <w:rFonts w:ascii="Times New Roman" w:hAnsi="Times New Roman" w:cs="Times New Roman"/>
          <w:sz w:val="28"/>
          <w:szCs w:val="28"/>
        </w:rPr>
        <w:t>происходит</w:t>
      </w:r>
      <w:r w:rsidRPr="00360075">
        <w:rPr>
          <w:rFonts w:ascii="Times New Roman" w:hAnsi="Times New Roman" w:cs="Times New Roman"/>
          <w:sz w:val="28"/>
          <w:szCs w:val="28"/>
        </w:rPr>
        <w:t xml:space="preserve"> до 16 детей в семье, на которых универсальная сумма равна 177792</w:t>
      </w:r>
      <w:r w:rsidR="008017DD">
        <w:rPr>
          <w:rFonts w:ascii="Times New Roman" w:hAnsi="Times New Roman" w:cs="Times New Roman"/>
          <w:sz w:val="28"/>
          <w:szCs w:val="28"/>
        </w:rPr>
        <w:t xml:space="preserve"> </w:t>
      </w:r>
      <w:r w:rsidRPr="00360075">
        <w:rPr>
          <w:rFonts w:ascii="Times New Roman" w:hAnsi="Times New Roman" w:cs="Times New Roman"/>
          <w:sz w:val="28"/>
          <w:szCs w:val="28"/>
        </w:rPr>
        <w:t xml:space="preserve">тенге. </w:t>
      </w:r>
    </w:p>
    <w:p w14:paraId="0749A949" w14:textId="5E618F84" w:rsidR="008A395C" w:rsidRPr="00360075" w:rsidRDefault="008A395C" w:rsidP="00073641">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Базовые модели домохозяйств и накопленная сумма денежной поддержки, связанной с детьми</w:t>
      </w:r>
      <w:r w:rsidR="008017DD">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 xml:space="preserve">(за исключением одноразового пособия на рождение ребенка) представлены в таблице </w:t>
      </w:r>
      <w:r w:rsidR="000E39D6" w:rsidRPr="00360075">
        <w:rPr>
          <w:rFonts w:ascii="Times New Roman" w:hAnsi="Times New Roman" w:cs="Times New Roman"/>
          <w:color w:val="000000"/>
          <w:sz w:val="28"/>
          <w:szCs w:val="28"/>
        </w:rPr>
        <w:t>20</w:t>
      </w:r>
      <w:r w:rsidR="008810C8" w:rsidRPr="00360075">
        <w:rPr>
          <w:rFonts w:ascii="Times New Roman" w:hAnsi="Times New Roman" w:cs="Times New Roman"/>
          <w:color w:val="000000"/>
          <w:sz w:val="28"/>
          <w:szCs w:val="28"/>
        </w:rPr>
        <w:t>.</w:t>
      </w:r>
    </w:p>
    <w:p w14:paraId="2FF0197B" w14:textId="77777777" w:rsidR="000C3D93" w:rsidRPr="00360075" w:rsidRDefault="000C3D93" w:rsidP="000C3D93">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Сравнение суммы поддержки со среднемесячной заработной платой в стране нами предпринято для обеспечения сопоставимости со статистической базой ОЭСР.</w:t>
      </w:r>
    </w:p>
    <w:p w14:paraId="290E53DC" w14:textId="77777777" w:rsidR="000E39D6" w:rsidRDefault="000E39D6" w:rsidP="00360075">
      <w:pPr>
        <w:tabs>
          <w:tab w:val="left" w:pos="567"/>
        </w:tabs>
        <w:spacing w:after="0" w:line="240" w:lineRule="auto"/>
        <w:jc w:val="both"/>
        <w:rPr>
          <w:rFonts w:ascii="Times New Roman" w:hAnsi="Times New Roman" w:cs="Times New Roman"/>
          <w:color w:val="000000"/>
          <w:sz w:val="28"/>
          <w:szCs w:val="28"/>
        </w:rPr>
      </w:pPr>
    </w:p>
    <w:p w14:paraId="25B3E009" w14:textId="77777777" w:rsidR="00114BD1" w:rsidRDefault="00114BD1" w:rsidP="00360075">
      <w:pPr>
        <w:tabs>
          <w:tab w:val="left" w:pos="567"/>
        </w:tabs>
        <w:spacing w:after="0" w:line="240" w:lineRule="auto"/>
        <w:jc w:val="both"/>
        <w:rPr>
          <w:rFonts w:ascii="Times New Roman" w:hAnsi="Times New Roman" w:cs="Times New Roman"/>
          <w:color w:val="000000"/>
          <w:sz w:val="28"/>
          <w:szCs w:val="28"/>
        </w:rPr>
      </w:pPr>
    </w:p>
    <w:p w14:paraId="10835510" w14:textId="77777777" w:rsidR="000E39D6" w:rsidRDefault="008A395C" w:rsidP="00360075">
      <w:pPr>
        <w:tabs>
          <w:tab w:val="left" w:pos="567"/>
        </w:tabs>
        <w:spacing w:after="0" w:line="240" w:lineRule="auto"/>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Таблица </w:t>
      </w:r>
      <w:r w:rsidR="008810C8" w:rsidRPr="00360075">
        <w:rPr>
          <w:rFonts w:ascii="Times New Roman" w:hAnsi="Times New Roman" w:cs="Times New Roman"/>
          <w:color w:val="000000"/>
          <w:sz w:val="28"/>
          <w:szCs w:val="28"/>
        </w:rPr>
        <w:t xml:space="preserve">20 </w:t>
      </w:r>
      <w:r w:rsidRPr="00360075">
        <w:rPr>
          <w:rFonts w:ascii="Times New Roman" w:hAnsi="Times New Roman" w:cs="Times New Roman"/>
          <w:color w:val="000000"/>
          <w:sz w:val="28"/>
          <w:szCs w:val="28"/>
        </w:rPr>
        <w:t xml:space="preserve">– Базовые модели домохозяйств </w:t>
      </w:r>
      <w:r w:rsidR="000E39D6" w:rsidRPr="00360075">
        <w:rPr>
          <w:rFonts w:ascii="Times New Roman" w:hAnsi="Times New Roman" w:cs="Times New Roman"/>
          <w:color w:val="000000"/>
          <w:sz w:val="28"/>
          <w:szCs w:val="28"/>
        </w:rPr>
        <w:t>и суммарная денежная поддержка</w:t>
      </w:r>
    </w:p>
    <w:p w14:paraId="19630C80" w14:textId="77777777" w:rsidR="00A170FE" w:rsidRPr="001B4492" w:rsidRDefault="00A170FE" w:rsidP="00B45297">
      <w:pPr>
        <w:tabs>
          <w:tab w:val="left" w:pos="567"/>
        </w:tabs>
        <w:spacing w:after="0" w:line="240" w:lineRule="auto"/>
        <w:jc w:val="right"/>
        <w:rPr>
          <w:rFonts w:ascii="Times New Roman" w:hAnsi="Times New Roman" w:cs="Times New Roman"/>
          <w:color w:val="000000"/>
          <w:sz w:val="16"/>
          <w:szCs w:val="16"/>
        </w:rPr>
      </w:pPr>
    </w:p>
    <w:tbl>
      <w:tblPr>
        <w:tblW w:w="956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ook w:val="04A0" w:firstRow="1" w:lastRow="0" w:firstColumn="1" w:lastColumn="0" w:noHBand="0" w:noVBand="1"/>
      </w:tblPr>
      <w:tblGrid>
        <w:gridCol w:w="3829"/>
        <w:gridCol w:w="2595"/>
        <w:gridCol w:w="3137"/>
      </w:tblGrid>
      <w:tr w:rsidR="001B4492" w:rsidRPr="001B4492" w14:paraId="289AA8EC" w14:textId="77777777" w:rsidTr="00B45297">
        <w:trPr>
          <w:trHeight w:val="780"/>
        </w:trPr>
        <w:tc>
          <w:tcPr>
            <w:tcW w:w="3829" w:type="dxa"/>
            <w:shd w:val="clear" w:color="000000" w:fill="FFFFFF" w:themeFill="background1"/>
            <w:vAlign w:val="center"/>
          </w:tcPr>
          <w:p w14:paraId="3519728E" w14:textId="77777777" w:rsidR="001B4492" w:rsidRPr="001B4492" w:rsidRDefault="001B4492" w:rsidP="001B4492">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Модели домохозяйств с детьми</w:t>
            </w:r>
          </w:p>
        </w:tc>
        <w:tc>
          <w:tcPr>
            <w:tcW w:w="2595" w:type="dxa"/>
            <w:shd w:val="clear" w:color="000000" w:fill="FFFFFF" w:themeFill="background1"/>
            <w:vAlign w:val="center"/>
            <w:hideMark/>
          </w:tcPr>
          <w:p w14:paraId="2C4C8E89" w14:textId="77F04AE8" w:rsidR="001B4492" w:rsidRPr="001B4492" w:rsidRDefault="001B4492" w:rsidP="001B4492">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Суммарная денежная поддержка, тенге</w:t>
            </w:r>
          </w:p>
        </w:tc>
        <w:tc>
          <w:tcPr>
            <w:tcW w:w="3137" w:type="dxa"/>
            <w:shd w:val="clear" w:color="000000" w:fill="FFFFFF" w:themeFill="background1"/>
            <w:vAlign w:val="center"/>
            <w:hideMark/>
          </w:tcPr>
          <w:p w14:paraId="1004F0E8" w14:textId="77777777" w:rsidR="001B4492" w:rsidRPr="001B4492" w:rsidRDefault="001B4492" w:rsidP="001B4492">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Соотношение со среднемесячной заработной платой, %*</w:t>
            </w:r>
          </w:p>
        </w:tc>
      </w:tr>
      <w:tr w:rsidR="001B4492" w:rsidRPr="001B4492" w14:paraId="68EBFD99" w14:textId="77777777" w:rsidTr="00B45297">
        <w:trPr>
          <w:trHeight w:val="260"/>
        </w:trPr>
        <w:tc>
          <w:tcPr>
            <w:tcW w:w="3829" w:type="dxa"/>
            <w:shd w:val="clear" w:color="000000" w:fill="FFFFFF" w:themeFill="background1"/>
          </w:tcPr>
          <w:p w14:paraId="061DE781"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2 детей: 1 ребенок до года</w:t>
            </w:r>
          </w:p>
        </w:tc>
        <w:tc>
          <w:tcPr>
            <w:tcW w:w="2595" w:type="dxa"/>
            <w:shd w:val="clear" w:color="000000" w:fill="FFFFFF" w:themeFill="background1"/>
            <w:noWrap/>
            <w:vAlign w:val="center"/>
            <w:hideMark/>
          </w:tcPr>
          <w:p w14:paraId="4446ED92"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50427</w:t>
            </w:r>
          </w:p>
        </w:tc>
        <w:tc>
          <w:tcPr>
            <w:tcW w:w="3137" w:type="dxa"/>
            <w:shd w:val="clear" w:color="000000" w:fill="FFFFFF" w:themeFill="background1"/>
            <w:noWrap/>
            <w:vAlign w:val="center"/>
            <w:hideMark/>
          </w:tcPr>
          <w:p w14:paraId="7014CC3C"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18</w:t>
            </w:r>
          </w:p>
        </w:tc>
      </w:tr>
      <w:tr w:rsidR="001B4492" w:rsidRPr="001B4492" w14:paraId="5FA2F976" w14:textId="77777777" w:rsidTr="00B45297">
        <w:trPr>
          <w:trHeight w:val="260"/>
        </w:trPr>
        <w:tc>
          <w:tcPr>
            <w:tcW w:w="3829" w:type="dxa"/>
            <w:shd w:val="clear" w:color="000000" w:fill="FFFFFF" w:themeFill="background1"/>
          </w:tcPr>
          <w:p w14:paraId="2A283250"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3 детей: 1 ребенок до года</w:t>
            </w:r>
          </w:p>
        </w:tc>
        <w:tc>
          <w:tcPr>
            <w:tcW w:w="2595" w:type="dxa"/>
            <w:shd w:val="clear" w:color="000000" w:fill="FFFFFF" w:themeFill="background1"/>
            <w:noWrap/>
            <w:vAlign w:val="center"/>
            <w:hideMark/>
          </w:tcPr>
          <w:p w14:paraId="631F00C0"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53734</w:t>
            </w:r>
          </w:p>
        </w:tc>
        <w:tc>
          <w:tcPr>
            <w:tcW w:w="3137" w:type="dxa"/>
            <w:shd w:val="clear" w:color="000000" w:fill="FFFFFF" w:themeFill="background1"/>
            <w:noWrap/>
            <w:vAlign w:val="center"/>
            <w:hideMark/>
          </w:tcPr>
          <w:p w14:paraId="376CAFD9"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20</w:t>
            </w:r>
          </w:p>
        </w:tc>
      </w:tr>
      <w:tr w:rsidR="001B4492" w:rsidRPr="001B4492" w14:paraId="69232F82" w14:textId="77777777" w:rsidTr="00B45297">
        <w:trPr>
          <w:trHeight w:val="260"/>
        </w:trPr>
        <w:tc>
          <w:tcPr>
            <w:tcW w:w="3829" w:type="dxa"/>
            <w:shd w:val="clear" w:color="000000" w:fill="FFFFFF" w:themeFill="background1"/>
          </w:tcPr>
          <w:p w14:paraId="311F4D8D"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3 детей:1 ребенок до года, 1 ребенок-инвалид</w:t>
            </w:r>
          </w:p>
        </w:tc>
        <w:tc>
          <w:tcPr>
            <w:tcW w:w="2595" w:type="dxa"/>
            <w:shd w:val="clear" w:color="000000" w:fill="FFFFFF" w:themeFill="background1"/>
            <w:noWrap/>
            <w:vAlign w:val="center"/>
            <w:hideMark/>
          </w:tcPr>
          <w:p w14:paraId="18EEE90D"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158424</w:t>
            </w:r>
          </w:p>
        </w:tc>
        <w:tc>
          <w:tcPr>
            <w:tcW w:w="3137" w:type="dxa"/>
            <w:shd w:val="clear" w:color="000000" w:fill="FFFFFF" w:themeFill="background1"/>
            <w:noWrap/>
            <w:vAlign w:val="center"/>
            <w:hideMark/>
          </w:tcPr>
          <w:p w14:paraId="206F4E7F"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58</w:t>
            </w:r>
          </w:p>
        </w:tc>
      </w:tr>
      <w:tr w:rsidR="001B4492" w:rsidRPr="001B4492" w14:paraId="20DAD706" w14:textId="77777777" w:rsidTr="00B45297">
        <w:trPr>
          <w:trHeight w:val="260"/>
        </w:trPr>
        <w:tc>
          <w:tcPr>
            <w:tcW w:w="3829" w:type="dxa"/>
            <w:shd w:val="clear" w:color="000000" w:fill="FFFFFF" w:themeFill="background1"/>
          </w:tcPr>
          <w:p w14:paraId="5B405484"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4 детей:1 ребенок до года</w:t>
            </w:r>
          </w:p>
        </w:tc>
        <w:tc>
          <w:tcPr>
            <w:tcW w:w="2595" w:type="dxa"/>
            <w:shd w:val="clear" w:color="000000" w:fill="FFFFFF" w:themeFill="background1"/>
            <w:noWrap/>
            <w:vAlign w:val="center"/>
            <w:hideMark/>
          </w:tcPr>
          <w:p w14:paraId="4DF73C92"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126977</w:t>
            </w:r>
          </w:p>
        </w:tc>
        <w:tc>
          <w:tcPr>
            <w:tcW w:w="3137" w:type="dxa"/>
            <w:shd w:val="clear" w:color="000000" w:fill="FFFFFF" w:themeFill="background1"/>
            <w:noWrap/>
            <w:vAlign w:val="center"/>
            <w:hideMark/>
          </w:tcPr>
          <w:p w14:paraId="20DB871B"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46</w:t>
            </w:r>
          </w:p>
        </w:tc>
      </w:tr>
      <w:tr w:rsidR="001B4492" w:rsidRPr="001B4492" w14:paraId="0EFD44AF" w14:textId="77777777" w:rsidTr="00B45297">
        <w:trPr>
          <w:trHeight w:val="260"/>
        </w:trPr>
        <w:tc>
          <w:tcPr>
            <w:tcW w:w="3829" w:type="dxa"/>
            <w:shd w:val="clear" w:color="000000" w:fill="FFFFFF" w:themeFill="background1"/>
          </w:tcPr>
          <w:p w14:paraId="3D2E969A"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4 детей: 1 ребенок до года, 1 ребенок-инвалид</w:t>
            </w:r>
          </w:p>
        </w:tc>
        <w:tc>
          <w:tcPr>
            <w:tcW w:w="2595" w:type="dxa"/>
            <w:shd w:val="clear" w:color="000000" w:fill="FFFFFF" w:themeFill="background1"/>
            <w:noWrap/>
            <w:vAlign w:val="center"/>
            <w:hideMark/>
          </w:tcPr>
          <w:p w14:paraId="3F54797F"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173251</w:t>
            </w:r>
          </w:p>
        </w:tc>
        <w:tc>
          <w:tcPr>
            <w:tcW w:w="3137" w:type="dxa"/>
            <w:shd w:val="clear" w:color="000000" w:fill="FFFFFF" w:themeFill="background1"/>
            <w:noWrap/>
            <w:vAlign w:val="center"/>
            <w:hideMark/>
          </w:tcPr>
          <w:p w14:paraId="26C5D807"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62</w:t>
            </w:r>
          </w:p>
        </w:tc>
      </w:tr>
      <w:tr w:rsidR="001B4492" w:rsidRPr="001B4492" w14:paraId="56D4A8D2" w14:textId="77777777" w:rsidTr="00B45297">
        <w:trPr>
          <w:trHeight w:val="260"/>
        </w:trPr>
        <w:tc>
          <w:tcPr>
            <w:tcW w:w="3829" w:type="dxa"/>
            <w:shd w:val="clear" w:color="000000" w:fill="FFFFFF" w:themeFill="background1"/>
          </w:tcPr>
          <w:p w14:paraId="3E382152"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6 детей: 1 ребенок до года</w:t>
            </w:r>
          </w:p>
        </w:tc>
        <w:tc>
          <w:tcPr>
            <w:tcW w:w="2595" w:type="dxa"/>
            <w:shd w:val="clear" w:color="000000" w:fill="FFFFFF" w:themeFill="background1"/>
            <w:noWrap/>
            <w:vAlign w:val="center"/>
            <w:hideMark/>
          </w:tcPr>
          <w:p w14:paraId="0A632DF8"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175218</w:t>
            </w:r>
          </w:p>
        </w:tc>
        <w:tc>
          <w:tcPr>
            <w:tcW w:w="3137" w:type="dxa"/>
            <w:shd w:val="clear" w:color="000000" w:fill="FFFFFF" w:themeFill="background1"/>
            <w:noWrap/>
            <w:vAlign w:val="center"/>
            <w:hideMark/>
          </w:tcPr>
          <w:p w14:paraId="19E73B25"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64</w:t>
            </w:r>
          </w:p>
        </w:tc>
      </w:tr>
      <w:tr w:rsidR="001B4492" w:rsidRPr="001B4492" w14:paraId="1589C5EE" w14:textId="77777777" w:rsidTr="00B45297">
        <w:trPr>
          <w:trHeight w:val="260"/>
        </w:trPr>
        <w:tc>
          <w:tcPr>
            <w:tcW w:w="3829" w:type="dxa"/>
            <w:shd w:val="clear" w:color="000000" w:fill="FFFFFF" w:themeFill="background1"/>
          </w:tcPr>
          <w:p w14:paraId="15D878D3"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6 детей: 1 ребенок до года, 1 ребенок-инвалид</w:t>
            </w:r>
          </w:p>
        </w:tc>
        <w:tc>
          <w:tcPr>
            <w:tcW w:w="2595" w:type="dxa"/>
            <w:shd w:val="clear" w:color="000000" w:fill="FFFFFF" w:themeFill="background1"/>
            <w:noWrap/>
            <w:vAlign w:val="center"/>
            <w:hideMark/>
          </w:tcPr>
          <w:p w14:paraId="2C9FEB67"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277522</w:t>
            </w:r>
          </w:p>
        </w:tc>
        <w:tc>
          <w:tcPr>
            <w:tcW w:w="3137" w:type="dxa"/>
            <w:shd w:val="clear" w:color="000000" w:fill="FFFFFF" w:themeFill="background1"/>
            <w:noWrap/>
            <w:vAlign w:val="center"/>
            <w:hideMark/>
          </w:tcPr>
          <w:p w14:paraId="0E16A377"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101</w:t>
            </w:r>
          </w:p>
        </w:tc>
      </w:tr>
      <w:tr w:rsidR="001B4492" w:rsidRPr="001B4492" w14:paraId="31D90CF5" w14:textId="77777777" w:rsidTr="00B45297">
        <w:trPr>
          <w:trHeight w:val="260"/>
        </w:trPr>
        <w:tc>
          <w:tcPr>
            <w:tcW w:w="3829" w:type="dxa"/>
            <w:shd w:val="clear" w:color="000000" w:fill="FFFFFF" w:themeFill="background1"/>
          </w:tcPr>
          <w:p w14:paraId="436407EA"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2 взрослых, 16 детей: 1 ребенок до года, 1 ребенок-инвалид</w:t>
            </w:r>
          </w:p>
        </w:tc>
        <w:tc>
          <w:tcPr>
            <w:tcW w:w="2595" w:type="dxa"/>
            <w:shd w:val="clear" w:color="000000" w:fill="FFFFFF" w:themeFill="background1"/>
            <w:noWrap/>
            <w:vAlign w:val="center"/>
            <w:hideMark/>
          </w:tcPr>
          <w:p w14:paraId="6F9062F6"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397443</w:t>
            </w:r>
          </w:p>
        </w:tc>
        <w:tc>
          <w:tcPr>
            <w:tcW w:w="3137" w:type="dxa"/>
            <w:shd w:val="clear" w:color="000000" w:fill="FFFFFF" w:themeFill="background1"/>
            <w:noWrap/>
            <w:vAlign w:val="center"/>
            <w:hideMark/>
          </w:tcPr>
          <w:p w14:paraId="11317819"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144</w:t>
            </w:r>
          </w:p>
        </w:tc>
      </w:tr>
      <w:tr w:rsidR="001B4492" w:rsidRPr="001B4492" w14:paraId="5E4C8649" w14:textId="77777777" w:rsidTr="00B45297">
        <w:trPr>
          <w:trHeight w:val="260"/>
        </w:trPr>
        <w:tc>
          <w:tcPr>
            <w:tcW w:w="3829" w:type="dxa"/>
            <w:shd w:val="clear" w:color="000000" w:fill="FFFFFF" w:themeFill="background1"/>
          </w:tcPr>
          <w:p w14:paraId="2A87A6A7"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 взрослый, 6 детей: 1 ребенок до года, 1 ребенок-инвалид, потеря кормильца</w:t>
            </w:r>
          </w:p>
        </w:tc>
        <w:tc>
          <w:tcPr>
            <w:tcW w:w="2595" w:type="dxa"/>
            <w:shd w:val="clear" w:color="000000" w:fill="FFFFFF" w:themeFill="background1"/>
            <w:noWrap/>
            <w:vAlign w:val="center"/>
            <w:hideMark/>
          </w:tcPr>
          <w:p w14:paraId="31112EF5"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356413</w:t>
            </w:r>
          </w:p>
        </w:tc>
        <w:tc>
          <w:tcPr>
            <w:tcW w:w="3137" w:type="dxa"/>
            <w:shd w:val="clear" w:color="000000" w:fill="FFFFFF" w:themeFill="background1"/>
            <w:noWrap/>
            <w:vAlign w:val="center"/>
            <w:hideMark/>
          </w:tcPr>
          <w:p w14:paraId="7B43421F"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129</w:t>
            </w:r>
          </w:p>
        </w:tc>
      </w:tr>
      <w:tr w:rsidR="001B4492" w:rsidRPr="001B4492" w14:paraId="09B217FC" w14:textId="77777777" w:rsidTr="00B45297">
        <w:trPr>
          <w:trHeight w:val="260"/>
        </w:trPr>
        <w:tc>
          <w:tcPr>
            <w:tcW w:w="3829" w:type="dxa"/>
            <w:shd w:val="clear" w:color="000000" w:fill="FFFFFF" w:themeFill="background1"/>
          </w:tcPr>
          <w:p w14:paraId="021980EB" w14:textId="77777777" w:rsidR="001B4492" w:rsidRPr="001B4492" w:rsidRDefault="001B4492" w:rsidP="00A170FE">
            <w:pPr>
              <w:spacing w:after="0" w:line="240" w:lineRule="auto"/>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 взрослый, 16 детей: 1 ребенок до года, 1 ребенок-инвалид, потеря кормильца</w:t>
            </w:r>
          </w:p>
        </w:tc>
        <w:tc>
          <w:tcPr>
            <w:tcW w:w="2595" w:type="dxa"/>
            <w:shd w:val="clear" w:color="000000" w:fill="FFFFFF" w:themeFill="background1"/>
            <w:noWrap/>
            <w:vAlign w:val="center"/>
            <w:hideMark/>
          </w:tcPr>
          <w:p w14:paraId="277376B0"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476334</w:t>
            </w:r>
          </w:p>
        </w:tc>
        <w:tc>
          <w:tcPr>
            <w:tcW w:w="3137" w:type="dxa"/>
            <w:shd w:val="clear" w:color="000000" w:fill="FFFFFF" w:themeFill="background1"/>
            <w:noWrap/>
            <w:vAlign w:val="center"/>
            <w:hideMark/>
          </w:tcPr>
          <w:p w14:paraId="139D0413" w14:textId="77777777" w:rsidR="001B4492" w:rsidRPr="001B4492" w:rsidRDefault="001B4492" w:rsidP="00A170FE">
            <w:pPr>
              <w:spacing w:after="0" w:line="240" w:lineRule="auto"/>
              <w:jc w:val="center"/>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173</w:t>
            </w:r>
          </w:p>
        </w:tc>
      </w:tr>
      <w:tr w:rsidR="000B5A36" w:rsidRPr="001B4492" w14:paraId="01CCB55F" w14:textId="77777777" w:rsidTr="00B45297">
        <w:trPr>
          <w:trHeight w:val="625"/>
        </w:trPr>
        <w:tc>
          <w:tcPr>
            <w:tcW w:w="9561" w:type="dxa"/>
            <w:gridSpan w:val="3"/>
            <w:shd w:val="clear" w:color="000000" w:fill="FFFFFF" w:themeFill="background1"/>
          </w:tcPr>
          <w:p w14:paraId="104ED22D" w14:textId="77777777" w:rsidR="000B5A36" w:rsidRPr="001B4492" w:rsidRDefault="000B5A36" w:rsidP="00B45297">
            <w:pPr>
              <w:spacing w:after="0" w:line="240" w:lineRule="auto"/>
              <w:ind w:firstLine="592"/>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 xml:space="preserve">* – среднемесячная заработная плата на март 2022 составила 275 438 тенге </w:t>
            </w:r>
          </w:p>
          <w:p w14:paraId="3AE1C198" w14:textId="3835428A" w:rsidR="000B5A36" w:rsidRPr="001B4492" w:rsidRDefault="000B5A36" w:rsidP="00B45297">
            <w:pPr>
              <w:spacing w:after="0" w:line="240" w:lineRule="auto"/>
              <w:ind w:firstLine="592"/>
              <w:rPr>
                <w:rFonts w:ascii="Times New Roman" w:eastAsia="Times New Roman" w:hAnsi="Times New Roman" w:cs="Times New Roman"/>
                <w:color w:val="000000"/>
                <w:sz w:val="24"/>
                <w:szCs w:val="24"/>
              </w:rPr>
            </w:pPr>
            <w:r w:rsidRPr="001B4492">
              <w:rPr>
                <w:rFonts w:ascii="Times New Roman" w:eastAsia="Times New Roman" w:hAnsi="Times New Roman" w:cs="Times New Roman"/>
                <w:color w:val="000000"/>
                <w:sz w:val="24"/>
                <w:szCs w:val="24"/>
              </w:rPr>
              <w:t xml:space="preserve">Примечание – Составлено автором по </w:t>
            </w:r>
            <w:r w:rsidR="00CA5491" w:rsidRPr="001B4492">
              <w:rPr>
                <w:rFonts w:ascii="Times New Roman" w:eastAsia="Times New Roman" w:hAnsi="Times New Roman" w:cs="Times New Roman"/>
                <w:color w:val="000000"/>
                <w:sz w:val="24"/>
                <w:szCs w:val="24"/>
              </w:rPr>
              <w:t>источникам [</w:t>
            </w:r>
            <w:r w:rsidRPr="001B4492">
              <w:rPr>
                <w:rFonts w:ascii="Times New Roman" w:eastAsia="Times New Roman" w:hAnsi="Times New Roman" w:cs="Times New Roman"/>
                <w:color w:val="000000"/>
                <w:sz w:val="24"/>
                <w:szCs w:val="24"/>
              </w:rPr>
              <w:t>168; 169;170]</w:t>
            </w:r>
          </w:p>
        </w:tc>
      </w:tr>
    </w:tbl>
    <w:p w14:paraId="2556A620" w14:textId="77777777" w:rsidR="00A170FE" w:rsidRPr="00360075" w:rsidRDefault="00A170FE" w:rsidP="00360075">
      <w:pPr>
        <w:tabs>
          <w:tab w:val="left" w:pos="567"/>
        </w:tabs>
        <w:spacing w:after="0" w:line="240" w:lineRule="auto"/>
        <w:jc w:val="both"/>
        <w:rPr>
          <w:rFonts w:ascii="Times New Roman" w:hAnsi="Times New Roman" w:cs="Times New Roman"/>
          <w:color w:val="000000"/>
          <w:sz w:val="28"/>
          <w:szCs w:val="28"/>
        </w:rPr>
      </w:pPr>
    </w:p>
    <w:p w14:paraId="2F716960" w14:textId="77777777"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Как нами указано в таблице </w:t>
      </w:r>
      <w:r w:rsidR="008810C8" w:rsidRPr="00360075">
        <w:rPr>
          <w:rFonts w:ascii="Times New Roman" w:hAnsi="Times New Roman" w:cs="Times New Roman"/>
          <w:color w:val="000000"/>
          <w:sz w:val="28"/>
          <w:szCs w:val="28"/>
        </w:rPr>
        <w:t>20</w:t>
      </w:r>
      <w:r w:rsidRPr="00360075">
        <w:rPr>
          <w:rFonts w:ascii="Times New Roman" w:hAnsi="Times New Roman" w:cs="Times New Roman"/>
          <w:color w:val="000000"/>
          <w:sz w:val="28"/>
          <w:szCs w:val="28"/>
        </w:rPr>
        <w:t xml:space="preserve">, для домохозяйств с детьми существует семь пособий поддержки, которые имеют единый национальный размер, и два пособия, которые применяются для малообеспеченных домохозяйств (государственная адресная социальная помощь и жилищная помощь). Размеры последних двух пособий отличаются в зависимости от среднедушевого дохода семьи и места её проживания, что является объективной трудностью для статистических обобщений. Таким образом, количество пособий составляет 9 видов, что согласно представленным в таблице </w:t>
      </w:r>
      <w:r w:rsidR="008810C8" w:rsidRPr="00360075">
        <w:rPr>
          <w:rFonts w:ascii="Times New Roman" w:hAnsi="Times New Roman" w:cs="Times New Roman"/>
          <w:color w:val="000000"/>
          <w:sz w:val="28"/>
          <w:szCs w:val="28"/>
        </w:rPr>
        <w:t>17</w:t>
      </w:r>
      <w:r w:rsidRPr="00360075">
        <w:rPr>
          <w:rFonts w:ascii="Times New Roman" w:hAnsi="Times New Roman" w:cs="Times New Roman"/>
          <w:color w:val="000000"/>
          <w:sz w:val="28"/>
          <w:szCs w:val="28"/>
        </w:rPr>
        <w:t xml:space="preserve"> данным является максимально возможным для стран ОЭСР.</w:t>
      </w:r>
    </w:p>
    <w:p w14:paraId="2CE46370" w14:textId="7ED6709B" w:rsidR="008A395C" w:rsidRPr="00360075" w:rsidRDefault="008A395C" w:rsidP="00B45297">
      <w:pPr>
        <w:tabs>
          <w:tab w:val="left" w:pos="567"/>
          <w:tab w:val="left" w:pos="851"/>
          <w:tab w:val="left" w:pos="1134"/>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Модель №</w:t>
      </w:r>
      <w:r w:rsidR="00952931">
        <w:rPr>
          <w:rFonts w:ascii="Times New Roman" w:hAnsi="Times New Roman" w:cs="Times New Roman"/>
          <w:color w:val="000000"/>
          <w:sz w:val="28"/>
          <w:szCs w:val="28"/>
        </w:rPr>
        <w:t>10</w:t>
      </w:r>
      <w:r w:rsidRPr="00360075">
        <w:rPr>
          <w:rFonts w:ascii="Times New Roman" w:hAnsi="Times New Roman" w:cs="Times New Roman"/>
          <w:color w:val="000000"/>
          <w:sz w:val="28"/>
          <w:szCs w:val="28"/>
        </w:rPr>
        <w:t xml:space="preserve"> представляет домохозяйство, которое получает максимально возможное число универсальных национальных пособий (7 видов) для поддержки и при этом частота таких домохозяйств является статистически заметной в Казахстане – 3%.При этом, соотношение суммарной </w:t>
      </w:r>
      <w:r w:rsidRPr="00234504">
        <w:rPr>
          <w:rFonts w:ascii="Times New Roman" w:hAnsi="Times New Roman" w:cs="Times New Roman"/>
          <w:color w:val="000000"/>
          <w:sz w:val="28"/>
          <w:szCs w:val="28"/>
        </w:rPr>
        <w:t>величины пособий и среднемесячной заработной платы составляет 1</w:t>
      </w:r>
      <w:r w:rsidR="000B5A36" w:rsidRPr="00234504">
        <w:rPr>
          <w:rFonts w:ascii="Times New Roman" w:hAnsi="Times New Roman" w:cs="Times New Roman"/>
          <w:color w:val="000000"/>
          <w:sz w:val="28"/>
          <w:szCs w:val="28"/>
        </w:rPr>
        <w:t>73</w:t>
      </w:r>
      <w:r w:rsidRPr="00234504">
        <w:rPr>
          <w:rFonts w:ascii="Times New Roman" w:hAnsi="Times New Roman" w:cs="Times New Roman"/>
          <w:color w:val="000000"/>
          <w:sz w:val="28"/>
          <w:szCs w:val="28"/>
        </w:rPr>
        <w:t>%, то</w:t>
      </w:r>
      <w:r w:rsidRPr="00360075">
        <w:rPr>
          <w:rFonts w:ascii="Times New Roman" w:hAnsi="Times New Roman" w:cs="Times New Roman"/>
          <w:color w:val="000000"/>
          <w:sz w:val="28"/>
          <w:szCs w:val="28"/>
        </w:rPr>
        <w:t xml:space="preserve"> есть согласно данным таблицы 1</w:t>
      </w:r>
      <w:r w:rsidR="008810C8" w:rsidRPr="00360075">
        <w:rPr>
          <w:rFonts w:ascii="Times New Roman" w:hAnsi="Times New Roman" w:cs="Times New Roman"/>
          <w:color w:val="000000"/>
          <w:sz w:val="28"/>
          <w:szCs w:val="28"/>
        </w:rPr>
        <w:t>7</w:t>
      </w:r>
      <w:r w:rsidRPr="00360075">
        <w:rPr>
          <w:rFonts w:ascii="Times New Roman" w:hAnsi="Times New Roman" w:cs="Times New Roman"/>
          <w:color w:val="000000"/>
          <w:sz w:val="28"/>
          <w:szCs w:val="28"/>
        </w:rPr>
        <w:t>, входит во вторую группу с уровнем поддержки от 150 до 199%. Но учитывая исключительность ситуации и то обстоятельство, что попадание в данную группу было обусловлено получением пособия «потеря кормильца», необходимо признать эту модель нетипичной. То есть скорее исключением, чем правилом.</w:t>
      </w:r>
    </w:p>
    <w:p w14:paraId="50C7982D" w14:textId="77777777"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Все остальные модели входят по объемам поддержки в другие группы, представленные в таблице 1</w:t>
      </w:r>
      <w:r w:rsidR="000E39D6" w:rsidRPr="00360075">
        <w:rPr>
          <w:rFonts w:ascii="Times New Roman" w:hAnsi="Times New Roman" w:cs="Times New Roman"/>
          <w:color w:val="000000"/>
          <w:sz w:val="28"/>
          <w:szCs w:val="28"/>
        </w:rPr>
        <w:t>7</w:t>
      </w:r>
      <w:r w:rsidRPr="00360075">
        <w:rPr>
          <w:rFonts w:ascii="Times New Roman" w:hAnsi="Times New Roman" w:cs="Times New Roman"/>
          <w:color w:val="000000"/>
          <w:sz w:val="28"/>
          <w:szCs w:val="28"/>
        </w:rPr>
        <w:t>:</w:t>
      </w:r>
    </w:p>
    <w:p w14:paraId="1425E40C" w14:textId="129DCC56" w:rsidR="008A395C" w:rsidRPr="00360075" w:rsidRDefault="008A395C" w:rsidP="007B5198">
      <w:pPr>
        <w:pStyle w:val="a3"/>
        <w:numPr>
          <w:ilvl w:val="0"/>
          <w:numId w:val="53"/>
        </w:numPr>
        <w:tabs>
          <w:tab w:val="left" w:pos="567"/>
          <w:tab w:val="left" w:pos="851"/>
          <w:tab w:val="left" w:pos="993"/>
        </w:tabs>
        <w:ind w:left="0" w:firstLine="709"/>
        <w:jc w:val="both"/>
        <w:rPr>
          <w:color w:val="000000"/>
          <w:sz w:val="28"/>
          <w:szCs w:val="28"/>
        </w:rPr>
      </w:pPr>
      <w:r w:rsidRPr="00360075">
        <w:rPr>
          <w:color w:val="000000"/>
          <w:sz w:val="28"/>
          <w:szCs w:val="28"/>
        </w:rPr>
        <w:t>в третью группу попадают модели №7</w:t>
      </w:r>
      <w:r w:rsidR="00551EFD">
        <w:rPr>
          <w:color w:val="000000"/>
          <w:sz w:val="28"/>
          <w:szCs w:val="28"/>
        </w:rPr>
        <w:t>,</w:t>
      </w:r>
      <w:r w:rsidR="00B45297">
        <w:rPr>
          <w:color w:val="000000"/>
          <w:sz w:val="28"/>
          <w:szCs w:val="28"/>
        </w:rPr>
        <w:t xml:space="preserve"> </w:t>
      </w:r>
      <w:r w:rsidR="00551EFD">
        <w:rPr>
          <w:color w:val="000000"/>
          <w:sz w:val="28"/>
          <w:szCs w:val="28"/>
        </w:rPr>
        <w:t>8,</w:t>
      </w:r>
      <w:r w:rsidR="00B45297">
        <w:rPr>
          <w:color w:val="000000"/>
          <w:sz w:val="28"/>
          <w:szCs w:val="28"/>
        </w:rPr>
        <w:t xml:space="preserve"> </w:t>
      </w:r>
      <w:r w:rsidR="00551EFD">
        <w:rPr>
          <w:color w:val="000000"/>
          <w:sz w:val="28"/>
          <w:szCs w:val="28"/>
        </w:rPr>
        <w:t>9</w:t>
      </w:r>
      <w:r w:rsidR="002E2CB8">
        <w:rPr>
          <w:color w:val="000000"/>
          <w:sz w:val="28"/>
          <w:szCs w:val="28"/>
        </w:rPr>
        <w:t>.</w:t>
      </w:r>
    </w:p>
    <w:p w14:paraId="0CAA50D7" w14:textId="77777777" w:rsidR="008A395C" w:rsidRPr="00360075" w:rsidRDefault="008A395C" w:rsidP="007B5198">
      <w:pPr>
        <w:pStyle w:val="a3"/>
        <w:numPr>
          <w:ilvl w:val="0"/>
          <w:numId w:val="53"/>
        </w:numPr>
        <w:tabs>
          <w:tab w:val="left" w:pos="567"/>
          <w:tab w:val="left" w:pos="851"/>
          <w:tab w:val="left" w:pos="993"/>
        </w:tabs>
        <w:ind w:left="0" w:firstLine="709"/>
        <w:jc w:val="both"/>
        <w:rPr>
          <w:color w:val="000000"/>
          <w:sz w:val="28"/>
          <w:szCs w:val="28"/>
        </w:rPr>
      </w:pPr>
      <w:r w:rsidRPr="00360075">
        <w:rPr>
          <w:color w:val="000000"/>
          <w:sz w:val="28"/>
          <w:szCs w:val="28"/>
        </w:rPr>
        <w:t>в четвертую группу входят модели №3 и 6.</w:t>
      </w:r>
    </w:p>
    <w:p w14:paraId="7CEC0F95" w14:textId="11F1063E" w:rsidR="008A395C" w:rsidRPr="00360075" w:rsidRDefault="008A395C" w:rsidP="007B5198">
      <w:pPr>
        <w:pStyle w:val="a3"/>
        <w:numPr>
          <w:ilvl w:val="0"/>
          <w:numId w:val="53"/>
        </w:numPr>
        <w:tabs>
          <w:tab w:val="left" w:pos="567"/>
          <w:tab w:val="left" w:pos="851"/>
          <w:tab w:val="left" w:pos="993"/>
        </w:tabs>
        <w:ind w:left="0" w:firstLine="709"/>
        <w:jc w:val="both"/>
        <w:rPr>
          <w:color w:val="000000"/>
          <w:sz w:val="28"/>
          <w:szCs w:val="28"/>
        </w:rPr>
      </w:pPr>
      <w:r w:rsidRPr="00360075">
        <w:rPr>
          <w:color w:val="000000"/>
          <w:sz w:val="28"/>
          <w:szCs w:val="28"/>
        </w:rPr>
        <w:t>в пятую группу входят модели №1,</w:t>
      </w:r>
      <w:r w:rsidR="00B45297">
        <w:rPr>
          <w:color w:val="000000"/>
          <w:sz w:val="28"/>
          <w:szCs w:val="28"/>
        </w:rPr>
        <w:t xml:space="preserve"> </w:t>
      </w:r>
      <w:r w:rsidRPr="00360075">
        <w:rPr>
          <w:color w:val="000000"/>
          <w:sz w:val="28"/>
          <w:szCs w:val="28"/>
        </w:rPr>
        <w:t>2</w:t>
      </w:r>
      <w:r w:rsidR="00F84FEC">
        <w:rPr>
          <w:color w:val="000000"/>
          <w:sz w:val="28"/>
          <w:szCs w:val="28"/>
        </w:rPr>
        <w:t>,</w:t>
      </w:r>
      <w:r w:rsidR="00B45297">
        <w:rPr>
          <w:color w:val="000000"/>
          <w:sz w:val="28"/>
          <w:szCs w:val="28"/>
        </w:rPr>
        <w:t xml:space="preserve"> </w:t>
      </w:r>
      <w:r w:rsidR="00F84FEC">
        <w:rPr>
          <w:color w:val="000000"/>
          <w:sz w:val="28"/>
          <w:szCs w:val="28"/>
        </w:rPr>
        <w:t>4.</w:t>
      </w:r>
    </w:p>
    <w:p w14:paraId="071ED246" w14:textId="77777777"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Попадание в третью группу по интенсивности поддержки (100-150% среднемесячной по стране заработной платы) связано с присутствием в семье ребенка-инвалида, наряду с факторами многодетности и ребенка до года.  Фактически модели 7 и 6 отличаются только с присутствием в модели 7 ребенка-инвалида. </w:t>
      </w:r>
    </w:p>
    <w:p w14:paraId="447586BF" w14:textId="77777777"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17481E">
        <w:rPr>
          <w:rFonts w:ascii="Times New Roman" w:hAnsi="Times New Roman" w:cs="Times New Roman"/>
          <w:color w:val="000000"/>
          <w:sz w:val="28"/>
          <w:szCs w:val="28"/>
        </w:rPr>
        <w:t>Размер пособия</w:t>
      </w:r>
      <w:r w:rsidRPr="00360075">
        <w:rPr>
          <w:rFonts w:ascii="Times New Roman" w:hAnsi="Times New Roman" w:cs="Times New Roman"/>
          <w:color w:val="000000"/>
          <w:sz w:val="28"/>
          <w:szCs w:val="28"/>
        </w:rPr>
        <w:t xml:space="preserve"> для многодетной матери не играет значительной роли в повышении уровня поддержки, поскольку это пособие составляет всего 9% к среднемесячной по стране заработной плате. В то время как пособи</w:t>
      </w:r>
      <w:r w:rsidR="0017481E">
        <w:rPr>
          <w:rFonts w:ascii="Times New Roman" w:hAnsi="Times New Roman" w:cs="Times New Roman"/>
          <w:color w:val="000000"/>
          <w:sz w:val="28"/>
          <w:szCs w:val="28"/>
        </w:rPr>
        <w:t>е</w:t>
      </w:r>
      <w:r w:rsidRPr="00360075">
        <w:rPr>
          <w:rFonts w:ascii="Times New Roman" w:hAnsi="Times New Roman" w:cs="Times New Roman"/>
          <w:color w:val="000000"/>
          <w:sz w:val="28"/>
          <w:szCs w:val="28"/>
        </w:rPr>
        <w:t xml:space="preserve"> по инвалидности и ухода ребенком-инвалидом увеличива</w:t>
      </w:r>
      <w:r w:rsidR="0017481E">
        <w:rPr>
          <w:rFonts w:ascii="Times New Roman" w:hAnsi="Times New Roman" w:cs="Times New Roman"/>
          <w:color w:val="000000"/>
          <w:sz w:val="28"/>
          <w:szCs w:val="28"/>
        </w:rPr>
        <w:t>е</w:t>
      </w:r>
      <w:r w:rsidRPr="00360075">
        <w:rPr>
          <w:rFonts w:ascii="Times New Roman" w:hAnsi="Times New Roman" w:cs="Times New Roman"/>
          <w:color w:val="000000"/>
          <w:sz w:val="28"/>
          <w:szCs w:val="28"/>
        </w:rPr>
        <w:t xml:space="preserve">т уровень поддержки на </w:t>
      </w:r>
      <w:r w:rsidR="0017481E">
        <w:rPr>
          <w:rFonts w:ascii="Times New Roman" w:hAnsi="Times New Roman" w:cs="Times New Roman"/>
          <w:color w:val="000000"/>
          <w:sz w:val="28"/>
          <w:szCs w:val="28"/>
        </w:rPr>
        <w:t>37</w:t>
      </w:r>
      <w:r w:rsidRPr="00360075">
        <w:rPr>
          <w:rFonts w:ascii="Times New Roman" w:hAnsi="Times New Roman" w:cs="Times New Roman"/>
          <w:color w:val="000000"/>
          <w:sz w:val="28"/>
          <w:szCs w:val="28"/>
        </w:rPr>
        <w:t>% при переходе от модели 6 к модели 7.</w:t>
      </w:r>
    </w:p>
    <w:p w14:paraId="6BBF1384" w14:textId="229BE473"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2E2CB8">
        <w:rPr>
          <w:rFonts w:ascii="Times New Roman" w:hAnsi="Times New Roman" w:cs="Times New Roman"/>
          <w:color w:val="000000"/>
          <w:sz w:val="28"/>
          <w:szCs w:val="28"/>
        </w:rPr>
        <w:t>В четвертой группе</w:t>
      </w:r>
      <w:r w:rsidRPr="00360075">
        <w:rPr>
          <w:rFonts w:ascii="Times New Roman" w:hAnsi="Times New Roman" w:cs="Times New Roman"/>
          <w:color w:val="000000"/>
          <w:sz w:val="28"/>
          <w:szCs w:val="28"/>
        </w:rPr>
        <w:t xml:space="preserve"> находятся модели </w:t>
      </w:r>
      <w:r w:rsidR="0017481E">
        <w:rPr>
          <w:rFonts w:ascii="Times New Roman" w:hAnsi="Times New Roman" w:cs="Times New Roman"/>
          <w:color w:val="000000"/>
          <w:sz w:val="28"/>
          <w:szCs w:val="28"/>
        </w:rPr>
        <w:t>3, 5</w:t>
      </w:r>
      <w:r w:rsidRPr="00360075">
        <w:rPr>
          <w:rFonts w:ascii="Times New Roman" w:hAnsi="Times New Roman" w:cs="Times New Roman"/>
          <w:color w:val="000000"/>
          <w:sz w:val="28"/>
          <w:szCs w:val="28"/>
        </w:rPr>
        <w:t xml:space="preserve"> и 6</w:t>
      </w:r>
      <w:r w:rsidR="00276EB7">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 xml:space="preserve">В этой группе уровень поддержки составляет 50-100%. </w:t>
      </w:r>
      <w:r w:rsidR="00276EB7">
        <w:rPr>
          <w:rFonts w:ascii="Times New Roman" w:hAnsi="Times New Roman" w:cs="Times New Roman"/>
          <w:color w:val="000000"/>
          <w:sz w:val="28"/>
          <w:szCs w:val="28"/>
        </w:rPr>
        <w:t>Модель 6</w:t>
      </w:r>
      <w:r w:rsidR="005E29D0">
        <w:rPr>
          <w:rFonts w:ascii="Times New Roman" w:hAnsi="Times New Roman" w:cs="Times New Roman"/>
          <w:color w:val="000000"/>
          <w:sz w:val="28"/>
          <w:szCs w:val="28"/>
        </w:rPr>
        <w:t xml:space="preserve"> представляет </w:t>
      </w:r>
      <w:r w:rsidR="00276EB7">
        <w:rPr>
          <w:rFonts w:ascii="Times New Roman" w:hAnsi="Times New Roman" w:cs="Times New Roman"/>
          <w:color w:val="000000"/>
          <w:sz w:val="28"/>
          <w:szCs w:val="28"/>
        </w:rPr>
        <w:t>многодетность без особенностей</w:t>
      </w:r>
      <w:r w:rsidR="005E29D0">
        <w:rPr>
          <w:rFonts w:ascii="Times New Roman" w:hAnsi="Times New Roman" w:cs="Times New Roman"/>
          <w:color w:val="000000"/>
          <w:sz w:val="28"/>
          <w:szCs w:val="28"/>
        </w:rPr>
        <w:t xml:space="preserve"> ребенка. Модели 3 и 5 это </w:t>
      </w:r>
      <w:r w:rsidRPr="00360075">
        <w:rPr>
          <w:rFonts w:ascii="Times New Roman" w:hAnsi="Times New Roman" w:cs="Times New Roman"/>
          <w:color w:val="000000"/>
          <w:sz w:val="28"/>
          <w:szCs w:val="28"/>
        </w:rPr>
        <w:t>семь</w:t>
      </w:r>
      <w:r w:rsidR="002E2CB8">
        <w:rPr>
          <w:rFonts w:ascii="Times New Roman" w:hAnsi="Times New Roman" w:cs="Times New Roman"/>
          <w:color w:val="000000"/>
          <w:sz w:val="28"/>
          <w:szCs w:val="28"/>
        </w:rPr>
        <w:t>и</w:t>
      </w:r>
      <w:r w:rsidRPr="00360075">
        <w:rPr>
          <w:rFonts w:ascii="Times New Roman" w:hAnsi="Times New Roman" w:cs="Times New Roman"/>
          <w:color w:val="000000"/>
          <w:sz w:val="28"/>
          <w:szCs w:val="28"/>
        </w:rPr>
        <w:t xml:space="preserve"> с ограниченными возможностями, т.к. один ребенок имеет инвалидность. </w:t>
      </w:r>
    </w:p>
    <w:p w14:paraId="1C5CAFC2" w14:textId="5197E6C5"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К пятой группе, с уровнем поддержки 0-50% среднемесячной заработной платы относится 1</w:t>
      </w:r>
      <w:r w:rsidR="009C2186">
        <w:rPr>
          <w:rFonts w:ascii="Times New Roman" w:hAnsi="Times New Roman" w:cs="Times New Roman"/>
          <w:color w:val="000000"/>
          <w:sz w:val="28"/>
          <w:szCs w:val="28"/>
        </w:rPr>
        <w:t>,</w:t>
      </w:r>
      <w:r w:rsidRPr="00360075">
        <w:rPr>
          <w:rFonts w:ascii="Times New Roman" w:hAnsi="Times New Roman" w:cs="Times New Roman"/>
          <w:color w:val="000000"/>
          <w:sz w:val="28"/>
          <w:szCs w:val="28"/>
        </w:rPr>
        <w:t>2</w:t>
      </w:r>
      <w:r w:rsidR="009C2186">
        <w:rPr>
          <w:rFonts w:ascii="Times New Roman" w:hAnsi="Times New Roman" w:cs="Times New Roman"/>
          <w:color w:val="000000"/>
          <w:sz w:val="28"/>
          <w:szCs w:val="28"/>
        </w:rPr>
        <w:t xml:space="preserve"> и 4 </w:t>
      </w:r>
      <w:r w:rsidRPr="00360075">
        <w:rPr>
          <w:rFonts w:ascii="Times New Roman" w:hAnsi="Times New Roman" w:cs="Times New Roman"/>
          <w:color w:val="000000"/>
          <w:sz w:val="28"/>
          <w:szCs w:val="28"/>
        </w:rPr>
        <w:t>модел</w:t>
      </w:r>
      <w:r w:rsidR="009C2186">
        <w:rPr>
          <w:rFonts w:ascii="Times New Roman" w:hAnsi="Times New Roman" w:cs="Times New Roman"/>
          <w:color w:val="000000"/>
          <w:sz w:val="28"/>
          <w:szCs w:val="28"/>
        </w:rPr>
        <w:t>и</w:t>
      </w:r>
      <w:r w:rsidRPr="00360075">
        <w:rPr>
          <w:rFonts w:ascii="Times New Roman" w:hAnsi="Times New Roman" w:cs="Times New Roman"/>
          <w:color w:val="000000"/>
          <w:sz w:val="28"/>
          <w:szCs w:val="28"/>
        </w:rPr>
        <w:t>, представленные семьями с двумя</w:t>
      </w:r>
      <w:r w:rsidR="009C2186">
        <w:rPr>
          <w:rFonts w:ascii="Times New Roman" w:hAnsi="Times New Roman" w:cs="Times New Roman"/>
          <w:color w:val="000000"/>
          <w:sz w:val="28"/>
          <w:szCs w:val="28"/>
        </w:rPr>
        <w:t>,</w:t>
      </w:r>
      <w:r w:rsidRPr="00360075">
        <w:rPr>
          <w:rFonts w:ascii="Times New Roman" w:hAnsi="Times New Roman" w:cs="Times New Roman"/>
          <w:color w:val="000000"/>
          <w:sz w:val="28"/>
          <w:szCs w:val="28"/>
        </w:rPr>
        <w:t xml:space="preserve"> тремя </w:t>
      </w:r>
      <w:r w:rsidR="009C2186">
        <w:rPr>
          <w:rFonts w:ascii="Times New Roman" w:hAnsi="Times New Roman" w:cs="Times New Roman"/>
          <w:color w:val="000000"/>
          <w:sz w:val="28"/>
          <w:szCs w:val="28"/>
        </w:rPr>
        <w:t xml:space="preserve">и четырьмя </w:t>
      </w:r>
      <w:r w:rsidRPr="00360075">
        <w:rPr>
          <w:rFonts w:ascii="Times New Roman" w:hAnsi="Times New Roman" w:cs="Times New Roman"/>
          <w:color w:val="000000"/>
          <w:sz w:val="28"/>
          <w:szCs w:val="28"/>
        </w:rPr>
        <w:t xml:space="preserve">детьми, которых в Казахстане большинство. </w:t>
      </w:r>
    </w:p>
    <w:p w14:paraId="2ACF623F" w14:textId="77777777"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Пособия не зависят от дохода родителей, характеристики семьи по признаку полная/неполная, т.е. родитель одиночка </w:t>
      </w:r>
      <w:r w:rsidR="009C2186">
        <w:rPr>
          <w:rFonts w:ascii="Times New Roman" w:hAnsi="Times New Roman" w:cs="Times New Roman"/>
          <w:color w:val="000000"/>
          <w:sz w:val="28"/>
          <w:szCs w:val="28"/>
        </w:rPr>
        <w:t xml:space="preserve">не имеет никаких преимуществ, в то время как </w:t>
      </w:r>
      <w:r w:rsidRPr="00360075">
        <w:rPr>
          <w:rFonts w:ascii="Times New Roman" w:hAnsi="Times New Roman" w:cs="Times New Roman"/>
          <w:color w:val="000000"/>
          <w:sz w:val="28"/>
          <w:szCs w:val="28"/>
        </w:rPr>
        <w:t xml:space="preserve">специальное пособие </w:t>
      </w:r>
      <w:r w:rsidR="009C2186">
        <w:rPr>
          <w:rFonts w:ascii="Times New Roman" w:hAnsi="Times New Roman" w:cs="Times New Roman"/>
          <w:color w:val="000000"/>
          <w:sz w:val="28"/>
          <w:szCs w:val="28"/>
        </w:rPr>
        <w:t xml:space="preserve">для таких родителей </w:t>
      </w:r>
      <w:r w:rsidRPr="00360075">
        <w:rPr>
          <w:rFonts w:ascii="Times New Roman" w:hAnsi="Times New Roman" w:cs="Times New Roman"/>
          <w:color w:val="000000"/>
          <w:sz w:val="28"/>
          <w:szCs w:val="28"/>
        </w:rPr>
        <w:t>есть в 24 странах</w:t>
      </w:r>
      <w:r w:rsidR="009C2186">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 xml:space="preserve">(таблица </w:t>
      </w:r>
      <w:r w:rsidR="008810C8" w:rsidRPr="00360075">
        <w:rPr>
          <w:rFonts w:ascii="Times New Roman" w:hAnsi="Times New Roman" w:cs="Times New Roman"/>
          <w:color w:val="000000"/>
          <w:sz w:val="28"/>
          <w:szCs w:val="28"/>
        </w:rPr>
        <w:t>5</w:t>
      </w:r>
      <w:r w:rsidRPr="00360075">
        <w:rPr>
          <w:rFonts w:ascii="Times New Roman" w:hAnsi="Times New Roman" w:cs="Times New Roman"/>
          <w:color w:val="000000"/>
          <w:sz w:val="28"/>
          <w:szCs w:val="28"/>
        </w:rPr>
        <w:t xml:space="preserve"> параграф 1.2).</w:t>
      </w:r>
    </w:p>
    <w:p w14:paraId="70F8CA46" w14:textId="57291F78" w:rsidR="008A395C" w:rsidRPr="00360075" w:rsidRDefault="008A395C" w:rsidP="00073641">
      <w:pPr>
        <w:pStyle w:val="a3"/>
        <w:tabs>
          <w:tab w:val="left" w:pos="0"/>
          <w:tab w:val="left" w:pos="851"/>
        </w:tabs>
        <w:ind w:left="0" w:firstLine="709"/>
        <w:jc w:val="both"/>
        <w:rPr>
          <w:color w:val="000000"/>
          <w:sz w:val="28"/>
          <w:szCs w:val="28"/>
        </w:rPr>
      </w:pPr>
      <w:r w:rsidRPr="00360075">
        <w:rPr>
          <w:color w:val="000000"/>
          <w:sz w:val="28"/>
          <w:szCs w:val="28"/>
        </w:rPr>
        <w:t xml:space="preserve">Что касается пособия по многодетности, то его </w:t>
      </w:r>
      <w:r w:rsidR="00CD074B" w:rsidRPr="00360075">
        <w:rPr>
          <w:color w:val="000000"/>
          <w:sz w:val="28"/>
          <w:szCs w:val="28"/>
        </w:rPr>
        <w:t>начинают выплачивать</w:t>
      </w:r>
      <w:r w:rsidRPr="00360075">
        <w:rPr>
          <w:color w:val="000000"/>
          <w:sz w:val="28"/>
          <w:szCs w:val="28"/>
        </w:rPr>
        <w:t xml:space="preserve"> с четвертого ребенка.</w:t>
      </w:r>
    </w:p>
    <w:p w14:paraId="1374D2E6" w14:textId="77777777" w:rsidR="008A395C" w:rsidRPr="00360075" w:rsidRDefault="008A395C" w:rsidP="00073641">
      <w:pPr>
        <w:tabs>
          <w:tab w:val="left" w:pos="0"/>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Как нами было показано в таблице </w:t>
      </w:r>
      <w:r w:rsidR="008810C8" w:rsidRPr="00360075">
        <w:rPr>
          <w:rFonts w:ascii="Times New Roman" w:hAnsi="Times New Roman" w:cs="Times New Roman"/>
          <w:sz w:val="28"/>
          <w:szCs w:val="28"/>
        </w:rPr>
        <w:t>7</w:t>
      </w:r>
      <w:r w:rsidRPr="00360075">
        <w:rPr>
          <w:rFonts w:ascii="Times New Roman" w:hAnsi="Times New Roman" w:cs="Times New Roman"/>
          <w:sz w:val="28"/>
          <w:szCs w:val="28"/>
        </w:rPr>
        <w:t xml:space="preserve"> параграфа 1.2 модель, отражающая среднестатистическую </w:t>
      </w:r>
      <w:r w:rsidR="008C1260" w:rsidRPr="00360075">
        <w:rPr>
          <w:rFonts w:ascii="Times New Roman" w:hAnsi="Times New Roman" w:cs="Times New Roman"/>
          <w:sz w:val="28"/>
          <w:szCs w:val="28"/>
        </w:rPr>
        <w:t>стратегию ОЭСР, представляет 2,1</w:t>
      </w:r>
      <w:r w:rsidRPr="00360075">
        <w:rPr>
          <w:rFonts w:ascii="Times New Roman" w:hAnsi="Times New Roman" w:cs="Times New Roman"/>
          <w:sz w:val="28"/>
          <w:szCs w:val="28"/>
        </w:rPr>
        <w:t xml:space="preserve">% средней заработной платы по стране за одного ребенка, практически удваивает пособие для двух детей до 5%, еще раз удваивает за трех детей 11,7% и добавляет до 17,4% за четырех детей. </w:t>
      </w:r>
    </w:p>
    <w:p w14:paraId="03CB7196" w14:textId="77777777" w:rsidR="008A395C" w:rsidRPr="00360075" w:rsidRDefault="008A395C" w:rsidP="00073641">
      <w:pPr>
        <w:tabs>
          <w:tab w:val="left" w:pos="0"/>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В Казахстане начинают платить с 4 ребенка, и сумма составляет 22,7% к средней по стране заработной плате. Она равномерно возрастает пропорционально количеству детей в семье</w:t>
      </w:r>
      <w:r w:rsidR="009C2186">
        <w:rPr>
          <w:rFonts w:ascii="Times New Roman" w:hAnsi="Times New Roman" w:cs="Times New Roman"/>
          <w:color w:val="000000"/>
          <w:sz w:val="28"/>
          <w:szCs w:val="28"/>
        </w:rPr>
        <w:t>.</w:t>
      </w:r>
    </w:p>
    <w:p w14:paraId="2ED14B87" w14:textId="77777777"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sz w:val="28"/>
          <w:szCs w:val="28"/>
        </w:rPr>
      </w:pPr>
      <w:r w:rsidRPr="00073641">
        <w:rPr>
          <w:rFonts w:ascii="Times New Roman" w:hAnsi="Times New Roman" w:cs="Times New Roman"/>
          <w:i/>
          <w:color w:val="000000"/>
          <w:sz w:val="28"/>
          <w:szCs w:val="28"/>
        </w:rPr>
        <w:t>2</w:t>
      </w:r>
      <w:r w:rsidRPr="00073641">
        <w:rPr>
          <w:rFonts w:ascii="Times New Roman" w:hAnsi="Times New Roman" w:cs="Times New Roman"/>
          <w:i/>
          <w:sz w:val="28"/>
          <w:szCs w:val="28"/>
        </w:rPr>
        <w:t xml:space="preserve"> критерий</w:t>
      </w:r>
      <w:r w:rsidR="000C3D93">
        <w:rPr>
          <w:rFonts w:ascii="Times New Roman" w:hAnsi="Times New Roman" w:cs="Times New Roman"/>
          <w:i/>
          <w:sz w:val="28"/>
          <w:szCs w:val="28"/>
        </w:rPr>
        <w:t xml:space="preserve"> </w:t>
      </w:r>
      <w:r w:rsidR="00073641">
        <w:rPr>
          <w:rFonts w:ascii="Times New Roman" w:hAnsi="Times New Roman" w:cs="Times New Roman"/>
          <w:sz w:val="28"/>
          <w:szCs w:val="28"/>
        </w:rPr>
        <w:t>–</w:t>
      </w:r>
      <w:r w:rsidRPr="00360075">
        <w:rPr>
          <w:rFonts w:ascii="Times New Roman" w:hAnsi="Times New Roman" w:cs="Times New Roman"/>
          <w:sz w:val="28"/>
          <w:szCs w:val="28"/>
        </w:rPr>
        <w:t xml:space="preserve"> система отпусков, которые поддерживают работающих родителей во многих странах от рождения до максимально установленного возраста, отличающегося во многих странах. Как было изложено в параграфе 1.2, в эту группу включают 4 типа отпуска, которые могут быть взаимообусловлены и влиять на продолжительность друг друга. </w:t>
      </w:r>
    </w:p>
    <w:p w14:paraId="2E4B5130" w14:textId="77777777"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Сравнительная оценка положения Казахстана относительно 44 стран, представленных в статистике ОЭСР, приведена в таблице </w:t>
      </w:r>
      <w:r w:rsidR="008810C8" w:rsidRPr="00360075">
        <w:rPr>
          <w:rFonts w:ascii="Times New Roman" w:hAnsi="Times New Roman" w:cs="Times New Roman"/>
          <w:sz w:val="28"/>
          <w:szCs w:val="28"/>
        </w:rPr>
        <w:t>21</w:t>
      </w:r>
      <w:r w:rsidRPr="00360075">
        <w:rPr>
          <w:rFonts w:ascii="Times New Roman" w:hAnsi="Times New Roman" w:cs="Times New Roman"/>
          <w:sz w:val="28"/>
          <w:szCs w:val="28"/>
        </w:rPr>
        <w:t>.</w:t>
      </w:r>
    </w:p>
    <w:p w14:paraId="1A765B6F" w14:textId="3BA4CE5E"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Эти отпуска предполагают страховые выплаты из </w:t>
      </w:r>
      <w:r w:rsidR="00CD074B" w:rsidRPr="00360075">
        <w:rPr>
          <w:rFonts w:ascii="Times New Roman" w:hAnsi="Times New Roman" w:cs="Times New Roman"/>
          <w:sz w:val="28"/>
          <w:szCs w:val="28"/>
        </w:rPr>
        <w:t>ГФСС [</w:t>
      </w:r>
      <w:r w:rsidR="008810C8" w:rsidRPr="00360075">
        <w:rPr>
          <w:rFonts w:ascii="Times New Roman" w:hAnsi="Times New Roman" w:cs="Times New Roman"/>
          <w:sz w:val="28"/>
          <w:szCs w:val="28"/>
        </w:rPr>
        <w:t>1</w:t>
      </w:r>
      <w:r w:rsidR="002273BA">
        <w:rPr>
          <w:rFonts w:ascii="Times New Roman" w:hAnsi="Times New Roman" w:cs="Times New Roman"/>
          <w:sz w:val="28"/>
          <w:szCs w:val="28"/>
        </w:rPr>
        <w:t>69</w:t>
      </w:r>
      <w:r w:rsidRPr="00360075">
        <w:rPr>
          <w:rFonts w:ascii="Times New Roman" w:hAnsi="Times New Roman" w:cs="Times New Roman"/>
          <w:sz w:val="28"/>
          <w:szCs w:val="28"/>
        </w:rPr>
        <w:t>].</w:t>
      </w:r>
    </w:p>
    <w:p w14:paraId="499E5F41" w14:textId="77777777" w:rsidR="008A395C" w:rsidRPr="00360075" w:rsidRDefault="008A395C" w:rsidP="00073641">
      <w:pPr>
        <w:tabs>
          <w:tab w:val="left" w:pos="567"/>
          <w:tab w:val="left" w:pos="851"/>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Страховые выплаты, возможные к получению для участников фонда ГФСС, как правило, представляют более высокий уровень поддержки, но они всецело зависят от величины и количества взносов в этот фонд за предшествующие 24 месяца (</w:t>
      </w:r>
      <w:r w:rsidR="000E39D6" w:rsidRPr="00360075">
        <w:rPr>
          <w:rFonts w:ascii="Times New Roman" w:hAnsi="Times New Roman" w:cs="Times New Roman"/>
          <w:color w:val="000000"/>
          <w:sz w:val="28"/>
          <w:szCs w:val="28"/>
        </w:rPr>
        <w:t>т</w:t>
      </w:r>
      <w:r w:rsidRPr="00360075">
        <w:rPr>
          <w:rFonts w:ascii="Times New Roman" w:hAnsi="Times New Roman" w:cs="Times New Roman"/>
          <w:color w:val="000000"/>
          <w:sz w:val="28"/>
          <w:szCs w:val="28"/>
        </w:rPr>
        <w:t xml:space="preserve">аблица </w:t>
      </w:r>
      <w:r w:rsidR="008810C8" w:rsidRPr="00360075">
        <w:rPr>
          <w:rFonts w:ascii="Times New Roman" w:hAnsi="Times New Roman" w:cs="Times New Roman"/>
          <w:color w:val="000000"/>
          <w:sz w:val="28"/>
          <w:szCs w:val="28"/>
        </w:rPr>
        <w:t>21</w:t>
      </w:r>
      <w:r w:rsidRPr="00360075">
        <w:rPr>
          <w:rFonts w:ascii="Times New Roman" w:hAnsi="Times New Roman" w:cs="Times New Roman"/>
          <w:color w:val="000000"/>
          <w:sz w:val="28"/>
          <w:szCs w:val="28"/>
        </w:rPr>
        <w:t>)</w:t>
      </w:r>
      <w:r w:rsidR="000E39D6" w:rsidRPr="00360075">
        <w:rPr>
          <w:rFonts w:ascii="Times New Roman" w:hAnsi="Times New Roman" w:cs="Times New Roman"/>
          <w:color w:val="000000"/>
          <w:sz w:val="28"/>
          <w:szCs w:val="28"/>
        </w:rPr>
        <w:t>.</w:t>
      </w:r>
    </w:p>
    <w:p w14:paraId="5BB927B7" w14:textId="77777777" w:rsidR="007342F0" w:rsidRPr="00360075" w:rsidRDefault="007342F0" w:rsidP="00073641">
      <w:pPr>
        <w:tabs>
          <w:tab w:val="left" w:pos="567"/>
        </w:tabs>
        <w:spacing w:after="0" w:line="240" w:lineRule="auto"/>
        <w:ind w:firstLine="709"/>
        <w:jc w:val="both"/>
        <w:rPr>
          <w:rFonts w:ascii="Times New Roman" w:hAnsi="Times New Roman" w:cs="Times New Roman"/>
          <w:sz w:val="28"/>
          <w:szCs w:val="28"/>
        </w:rPr>
      </w:pPr>
    </w:p>
    <w:p w14:paraId="69356EEB" w14:textId="77777777" w:rsidR="008A395C" w:rsidRPr="00360075" w:rsidRDefault="008A395C" w:rsidP="00360075">
      <w:pPr>
        <w:tabs>
          <w:tab w:val="left" w:pos="567"/>
        </w:tabs>
        <w:spacing w:after="0" w:line="240" w:lineRule="auto"/>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Таблица </w:t>
      </w:r>
      <w:r w:rsidR="008810C8" w:rsidRPr="00360075">
        <w:rPr>
          <w:rFonts w:ascii="Times New Roman" w:hAnsi="Times New Roman" w:cs="Times New Roman"/>
          <w:color w:val="000000"/>
          <w:sz w:val="28"/>
          <w:szCs w:val="28"/>
        </w:rPr>
        <w:t>21</w:t>
      </w:r>
      <w:r w:rsidRPr="00360075">
        <w:rPr>
          <w:rFonts w:ascii="Times New Roman" w:hAnsi="Times New Roman" w:cs="Times New Roman"/>
          <w:color w:val="000000"/>
          <w:sz w:val="28"/>
          <w:szCs w:val="28"/>
        </w:rPr>
        <w:t xml:space="preserve"> – Страховые выплаты, связа</w:t>
      </w:r>
      <w:r w:rsidR="00D03D0A" w:rsidRPr="00360075">
        <w:rPr>
          <w:rFonts w:ascii="Times New Roman" w:hAnsi="Times New Roman" w:cs="Times New Roman"/>
          <w:color w:val="000000"/>
          <w:sz w:val="28"/>
          <w:szCs w:val="28"/>
        </w:rPr>
        <w:t>нные с детьми</w:t>
      </w:r>
    </w:p>
    <w:p w14:paraId="41ED2C99" w14:textId="77777777" w:rsidR="000E39D6" w:rsidRPr="00073641" w:rsidRDefault="000E39D6" w:rsidP="00073641">
      <w:pPr>
        <w:spacing w:after="0" w:line="240" w:lineRule="auto"/>
        <w:jc w:val="right"/>
        <w:rPr>
          <w:rFonts w:ascii="Times New Roman" w:hAnsi="Times New Roman" w:cs="Times New Roman"/>
          <w:color w:val="000000"/>
          <w:sz w:val="16"/>
          <w:szCs w:val="16"/>
        </w:rPr>
      </w:pPr>
    </w:p>
    <w:tbl>
      <w:tblPr>
        <w:tblW w:w="9629" w:type="dxa"/>
        <w:tblInd w:w="118" w:type="dxa"/>
        <w:shd w:val="clear" w:color="auto" w:fill="FFFFFF" w:themeFill="background1"/>
        <w:tblLook w:val="04A0" w:firstRow="1" w:lastRow="0" w:firstColumn="1" w:lastColumn="0" w:noHBand="0" w:noVBand="1"/>
      </w:tblPr>
      <w:tblGrid>
        <w:gridCol w:w="2401"/>
        <w:gridCol w:w="1376"/>
        <w:gridCol w:w="1162"/>
        <w:gridCol w:w="1001"/>
        <w:gridCol w:w="1011"/>
        <w:gridCol w:w="1335"/>
        <w:gridCol w:w="1343"/>
      </w:tblGrid>
      <w:tr w:rsidR="00165CF8" w:rsidRPr="00B45297" w14:paraId="71ACA1DE" w14:textId="77777777" w:rsidTr="00B45297">
        <w:trPr>
          <w:trHeight w:val="790"/>
        </w:trPr>
        <w:tc>
          <w:tcPr>
            <w:tcW w:w="24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2D4D3C1"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Виды выплат</w:t>
            </w:r>
          </w:p>
        </w:tc>
        <w:tc>
          <w:tcPr>
            <w:tcW w:w="1376" w:type="dxa"/>
            <w:tcBorders>
              <w:top w:val="single" w:sz="8" w:space="0" w:color="auto"/>
              <w:left w:val="nil"/>
              <w:bottom w:val="single" w:sz="8" w:space="0" w:color="auto"/>
              <w:right w:val="single" w:sz="8" w:space="0" w:color="auto"/>
            </w:tcBorders>
            <w:shd w:val="clear" w:color="auto" w:fill="FFFFFF" w:themeFill="background1"/>
            <w:vAlign w:val="center"/>
            <w:hideMark/>
          </w:tcPr>
          <w:p w14:paraId="79CC7BB6"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Коэффици-енты*</w:t>
            </w:r>
          </w:p>
        </w:tc>
        <w:tc>
          <w:tcPr>
            <w:tcW w:w="1162" w:type="dxa"/>
            <w:tcBorders>
              <w:top w:val="single" w:sz="8" w:space="0" w:color="auto"/>
              <w:left w:val="nil"/>
              <w:bottom w:val="single" w:sz="8" w:space="0" w:color="auto"/>
              <w:right w:val="single" w:sz="8" w:space="0" w:color="auto"/>
            </w:tcBorders>
            <w:shd w:val="clear" w:color="auto" w:fill="FFFFFF" w:themeFill="background1"/>
            <w:vAlign w:val="center"/>
            <w:hideMark/>
          </w:tcPr>
          <w:p w14:paraId="34B2E4D6"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Значение</w:t>
            </w:r>
          </w:p>
        </w:tc>
        <w:tc>
          <w:tcPr>
            <w:tcW w:w="1001" w:type="dxa"/>
            <w:tcBorders>
              <w:top w:val="single" w:sz="8" w:space="0" w:color="auto"/>
              <w:left w:val="nil"/>
              <w:bottom w:val="single" w:sz="8" w:space="0" w:color="auto"/>
              <w:right w:val="single" w:sz="8" w:space="0" w:color="auto"/>
            </w:tcBorders>
            <w:shd w:val="clear" w:color="auto" w:fill="FFFFFF" w:themeFill="background1"/>
            <w:vAlign w:val="center"/>
            <w:hideMark/>
          </w:tcPr>
          <w:p w14:paraId="4E01B8FD"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СМРД, тенге**</w:t>
            </w:r>
          </w:p>
        </w:tc>
        <w:tc>
          <w:tcPr>
            <w:tcW w:w="1011" w:type="dxa"/>
            <w:tcBorders>
              <w:top w:val="single" w:sz="8" w:space="0" w:color="auto"/>
              <w:left w:val="nil"/>
              <w:bottom w:val="single" w:sz="8" w:space="0" w:color="auto"/>
              <w:right w:val="single" w:sz="8" w:space="0" w:color="auto"/>
            </w:tcBorders>
            <w:shd w:val="clear" w:color="auto" w:fill="FFFFFF" w:themeFill="background1"/>
            <w:vAlign w:val="center"/>
            <w:hideMark/>
          </w:tcPr>
          <w:p w14:paraId="3322942F"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Сумма выплат, тенге</w:t>
            </w:r>
          </w:p>
        </w:tc>
        <w:tc>
          <w:tcPr>
            <w:tcW w:w="1335" w:type="dxa"/>
            <w:tcBorders>
              <w:top w:val="single" w:sz="8" w:space="0" w:color="auto"/>
              <w:left w:val="nil"/>
              <w:bottom w:val="single" w:sz="8" w:space="0" w:color="auto"/>
              <w:right w:val="single" w:sz="8" w:space="0" w:color="auto"/>
            </w:tcBorders>
            <w:shd w:val="clear" w:color="auto" w:fill="FFFFFF" w:themeFill="background1"/>
            <w:vAlign w:val="center"/>
            <w:hideMark/>
          </w:tcPr>
          <w:p w14:paraId="509B937C"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замещения СМРД</w:t>
            </w:r>
          </w:p>
        </w:tc>
        <w:tc>
          <w:tcPr>
            <w:tcW w:w="1343" w:type="dxa"/>
            <w:tcBorders>
              <w:top w:val="single" w:sz="8" w:space="0" w:color="auto"/>
              <w:left w:val="nil"/>
              <w:bottom w:val="single" w:sz="8" w:space="0" w:color="auto"/>
              <w:right w:val="single" w:sz="8" w:space="0" w:color="000000"/>
            </w:tcBorders>
            <w:shd w:val="clear" w:color="auto" w:fill="FFFFFF" w:themeFill="background1"/>
            <w:vAlign w:val="center"/>
            <w:hideMark/>
          </w:tcPr>
          <w:p w14:paraId="7B75CFAA"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На 1 ребенка, тенге</w:t>
            </w:r>
          </w:p>
        </w:tc>
      </w:tr>
      <w:tr w:rsidR="00165CF8" w:rsidRPr="00B45297" w14:paraId="3988AE23" w14:textId="77777777" w:rsidTr="00B45297">
        <w:trPr>
          <w:trHeight w:val="520"/>
        </w:trPr>
        <w:tc>
          <w:tcPr>
            <w:tcW w:w="2401" w:type="dxa"/>
            <w:tcBorders>
              <w:top w:val="nil"/>
              <w:left w:val="single" w:sz="8" w:space="0" w:color="auto"/>
              <w:bottom w:val="nil"/>
              <w:right w:val="single" w:sz="8" w:space="0" w:color="auto"/>
            </w:tcBorders>
            <w:shd w:val="clear" w:color="auto" w:fill="FFFFFF" w:themeFill="background1"/>
            <w:vAlign w:val="center"/>
            <w:hideMark/>
          </w:tcPr>
          <w:p w14:paraId="06CABE42"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Социальная выплата по беременности/родам/</w:t>
            </w:r>
          </w:p>
        </w:tc>
        <w:tc>
          <w:tcPr>
            <w:tcW w:w="137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2AF1A027"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К1</w:t>
            </w:r>
          </w:p>
        </w:tc>
        <w:tc>
          <w:tcPr>
            <w:tcW w:w="1162"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299B829"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4,2</w:t>
            </w:r>
          </w:p>
        </w:tc>
        <w:tc>
          <w:tcPr>
            <w:tcW w:w="100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2E3AB504"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175 000</w:t>
            </w:r>
          </w:p>
        </w:tc>
        <w:tc>
          <w:tcPr>
            <w:tcW w:w="101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D3F362B"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735000</w:t>
            </w:r>
          </w:p>
        </w:tc>
        <w:tc>
          <w:tcPr>
            <w:tcW w:w="1335"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D0DCFB0"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100%</w:t>
            </w:r>
          </w:p>
        </w:tc>
        <w:tc>
          <w:tcPr>
            <w:tcW w:w="1343" w:type="dxa"/>
            <w:tcBorders>
              <w:top w:val="single" w:sz="8" w:space="0" w:color="auto"/>
              <w:left w:val="nil"/>
              <w:bottom w:val="nil"/>
              <w:right w:val="single" w:sz="8" w:space="0" w:color="000000"/>
            </w:tcBorders>
            <w:shd w:val="clear" w:color="auto" w:fill="FFFFFF" w:themeFill="background1"/>
            <w:vAlign w:val="center"/>
            <w:hideMark/>
          </w:tcPr>
          <w:p w14:paraId="35E55207"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r>
      <w:tr w:rsidR="00165CF8" w:rsidRPr="00B45297" w14:paraId="3B87A25F" w14:textId="77777777" w:rsidTr="00B45297">
        <w:trPr>
          <w:trHeight w:val="270"/>
        </w:trPr>
        <w:tc>
          <w:tcPr>
            <w:tcW w:w="240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B8D3527"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усыновлению</w:t>
            </w:r>
          </w:p>
        </w:tc>
        <w:tc>
          <w:tcPr>
            <w:tcW w:w="137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33CFB1A"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p>
        </w:tc>
        <w:tc>
          <w:tcPr>
            <w:tcW w:w="1162"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579D76E"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E4A7FA3"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B0F778A"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335"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B69D57B"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343" w:type="dxa"/>
            <w:tcBorders>
              <w:top w:val="nil"/>
              <w:left w:val="nil"/>
              <w:bottom w:val="single" w:sz="8" w:space="0" w:color="auto"/>
              <w:right w:val="single" w:sz="8" w:space="0" w:color="000000"/>
            </w:tcBorders>
            <w:shd w:val="clear" w:color="auto" w:fill="FFFFFF" w:themeFill="background1"/>
            <w:vAlign w:val="center"/>
            <w:hideMark/>
          </w:tcPr>
          <w:p w14:paraId="162F9C30"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w:t>
            </w:r>
          </w:p>
        </w:tc>
      </w:tr>
      <w:tr w:rsidR="00165CF8" w:rsidRPr="00B45297" w14:paraId="24797E7C" w14:textId="77777777" w:rsidTr="00B45297">
        <w:trPr>
          <w:trHeight w:val="530"/>
        </w:trPr>
        <w:tc>
          <w:tcPr>
            <w:tcW w:w="240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D6CF48C"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Социальная выплата по уходу за ребенком до 1 года, ежемесячно</w:t>
            </w:r>
          </w:p>
        </w:tc>
        <w:tc>
          <w:tcPr>
            <w:tcW w:w="1376" w:type="dxa"/>
            <w:tcBorders>
              <w:top w:val="nil"/>
              <w:left w:val="nil"/>
              <w:bottom w:val="single" w:sz="8" w:space="0" w:color="auto"/>
              <w:right w:val="single" w:sz="8" w:space="0" w:color="auto"/>
            </w:tcBorders>
            <w:shd w:val="clear" w:color="auto" w:fill="FFFFFF" w:themeFill="background1"/>
            <w:vAlign w:val="center"/>
            <w:hideMark/>
          </w:tcPr>
          <w:p w14:paraId="37EE7720"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К2</w:t>
            </w: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525CDF6A"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0,4</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FF3C8B6"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tcBorders>
              <w:top w:val="nil"/>
              <w:left w:val="nil"/>
              <w:bottom w:val="single" w:sz="8" w:space="0" w:color="auto"/>
              <w:right w:val="single" w:sz="8" w:space="0" w:color="auto"/>
            </w:tcBorders>
            <w:shd w:val="clear" w:color="auto" w:fill="FFFFFF" w:themeFill="background1"/>
            <w:vAlign w:val="center"/>
            <w:hideMark/>
          </w:tcPr>
          <w:p w14:paraId="5667DAD6"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70000</w:t>
            </w:r>
          </w:p>
        </w:tc>
        <w:tc>
          <w:tcPr>
            <w:tcW w:w="1335" w:type="dxa"/>
            <w:tcBorders>
              <w:top w:val="nil"/>
              <w:left w:val="nil"/>
              <w:bottom w:val="single" w:sz="8" w:space="0" w:color="auto"/>
              <w:right w:val="single" w:sz="8" w:space="0" w:color="auto"/>
            </w:tcBorders>
            <w:shd w:val="clear" w:color="auto" w:fill="FFFFFF" w:themeFill="background1"/>
            <w:vAlign w:val="center"/>
            <w:hideMark/>
          </w:tcPr>
          <w:p w14:paraId="69433315"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40%</w:t>
            </w:r>
          </w:p>
        </w:tc>
        <w:tc>
          <w:tcPr>
            <w:tcW w:w="1343" w:type="dxa"/>
            <w:tcBorders>
              <w:top w:val="single" w:sz="8" w:space="0" w:color="auto"/>
              <w:left w:val="nil"/>
              <w:bottom w:val="single" w:sz="8" w:space="0" w:color="auto"/>
              <w:right w:val="single" w:sz="8" w:space="0" w:color="000000"/>
            </w:tcBorders>
            <w:shd w:val="clear" w:color="auto" w:fill="FFFFFF" w:themeFill="background1"/>
            <w:vAlign w:val="center"/>
            <w:hideMark/>
          </w:tcPr>
          <w:p w14:paraId="520BA9AF"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70000</w:t>
            </w:r>
          </w:p>
        </w:tc>
      </w:tr>
      <w:tr w:rsidR="00165CF8" w:rsidRPr="00B45297" w14:paraId="546F20FF" w14:textId="77777777" w:rsidTr="00B45297">
        <w:trPr>
          <w:trHeight w:val="530"/>
        </w:trPr>
        <w:tc>
          <w:tcPr>
            <w:tcW w:w="2401" w:type="dxa"/>
            <w:tcBorders>
              <w:top w:val="nil"/>
              <w:left w:val="single" w:sz="8" w:space="0" w:color="auto"/>
              <w:bottom w:val="nil"/>
              <w:right w:val="single" w:sz="8" w:space="0" w:color="auto"/>
            </w:tcBorders>
            <w:shd w:val="clear" w:color="auto" w:fill="FFFFFF" w:themeFill="background1"/>
            <w:vAlign w:val="center"/>
            <w:hideMark/>
          </w:tcPr>
          <w:p w14:paraId="63F621B4"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Социальная выплата по потере кормильца </w:t>
            </w:r>
          </w:p>
        </w:tc>
        <w:tc>
          <w:tcPr>
            <w:tcW w:w="1376" w:type="dxa"/>
            <w:tcBorders>
              <w:top w:val="nil"/>
              <w:left w:val="nil"/>
              <w:bottom w:val="single" w:sz="8" w:space="0" w:color="auto"/>
              <w:right w:val="single" w:sz="8" w:space="0" w:color="auto"/>
            </w:tcBorders>
            <w:shd w:val="clear" w:color="auto" w:fill="FFFFFF" w:themeFill="background1"/>
            <w:vAlign w:val="center"/>
            <w:hideMark/>
          </w:tcPr>
          <w:p w14:paraId="7477DB3E"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К2</w:t>
            </w: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3522C618"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0,6</w:t>
            </w:r>
          </w:p>
        </w:tc>
        <w:tc>
          <w:tcPr>
            <w:tcW w:w="100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2166834"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175000</w:t>
            </w:r>
          </w:p>
        </w:tc>
        <w:tc>
          <w:tcPr>
            <w:tcW w:w="3689"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00A8526F"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w:t>
            </w:r>
          </w:p>
        </w:tc>
      </w:tr>
      <w:tr w:rsidR="00165CF8" w:rsidRPr="00B45297" w14:paraId="3D716D31" w14:textId="77777777" w:rsidTr="00B45297">
        <w:trPr>
          <w:trHeight w:val="270"/>
        </w:trPr>
        <w:tc>
          <w:tcPr>
            <w:tcW w:w="2401" w:type="dxa"/>
            <w:tcBorders>
              <w:top w:val="nil"/>
              <w:left w:val="single" w:sz="8" w:space="0" w:color="auto"/>
              <w:bottom w:val="nil"/>
              <w:right w:val="single" w:sz="8" w:space="0" w:color="auto"/>
            </w:tcBorders>
            <w:shd w:val="clear" w:color="auto" w:fill="FFFFFF" w:themeFill="background1"/>
            <w:vAlign w:val="center"/>
            <w:hideMark/>
          </w:tcPr>
          <w:p w14:paraId="4651CB14"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(до достижения </w:t>
            </w:r>
          </w:p>
        </w:tc>
        <w:tc>
          <w:tcPr>
            <w:tcW w:w="1376" w:type="dxa"/>
            <w:tcBorders>
              <w:top w:val="nil"/>
              <w:left w:val="nil"/>
              <w:bottom w:val="single" w:sz="8" w:space="0" w:color="auto"/>
              <w:right w:val="single" w:sz="8" w:space="0" w:color="auto"/>
            </w:tcBorders>
            <w:shd w:val="clear" w:color="auto" w:fill="FFFFFF" w:themeFill="background1"/>
            <w:vAlign w:val="center"/>
            <w:hideMark/>
          </w:tcPr>
          <w:p w14:paraId="4AE8878C"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К4</w:t>
            </w: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55A4D20F"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1,18</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F1B7F3D"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3689"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4CED0F51"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r>
      <w:tr w:rsidR="00165CF8" w:rsidRPr="00B45297" w14:paraId="74E2C662" w14:textId="77777777" w:rsidTr="00B45297">
        <w:trPr>
          <w:trHeight w:val="270"/>
        </w:trPr>
        <w:tc>
          <w:tcPr>
            <w:tcW w:w="2401" w:type="dxa"/>
            <w:tcBorders>
              <w:top w:val="nil"/>
              <w:left w:val="single" w:sz="8" w:space="0" w:color="auto"/>
              <w:bottom w:val="nil"/>
              <w:right w:val="single" w:sz="8" w:space="0" w:color="auto"/>
            </w:tcBorders>
            <w:shd w:val="clear" w:color="auto" w:fill="FFFFFF" w:themeFill="background1"/>
            <w:vAlign w:val="center"/>
            <w:hideMark/>
          </w:tcPr>
          <w:p w14:paraId="4376D7AD"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ребенком 18 лет)</w:t>
            </w:r>
          </w:p>
        </w:tc>
        <w:tc>
          <w:tcPr>
            <w:tcW w:w="137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413CF0BF" w14:textId="77777777" w:rsidR="00165CF8" w:rsidRPr="00B45297" w:rsidRDefault="00165CF8" w:rsidP="00965951">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К3</w:t>
            </w: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59ECB49D"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0,5</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8D9D415"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tcBorders>
              <w:top w:val="nil"/>
              <w:left w:val="nil"/>
              <w:bottom w:val="single" w:sz="8" w:space="0" w:color="auto"/>
              <w:right w:val="single" w:sz="8" w:space="0" w:color="auto"/>
            </w:tcBorders>
            <w:shd w:val="clear" w:color="auto" w:fill="FFFFFF" w:themeFill="background1"/>
            <w:vAlign w:val="center"/>
            <w:hideMark/>
          </w:tcPr>
          <w:p w14:paraId="07AA1CCC"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49000</w:t>
            </w:r>
          </w:p>
        </w:tc>
        <w:tc>
          <w:tcPr>
            <w:tcW w:w="1335" w:type="dxa"/>
            <w:tcBorders>
              <w:top w:val="nil"/>
              <w:left w:val="nil"/>
              <w:bottom w:val="single" w:sz="8" w:space="0" w:color="auto"/>
              <w:right w:val="single" w:sz="8" w:space="0" w:color="auto"/>
            </w:tcBorders>
            <w:shd w:val="clear" w:color="auto" w:fill="FFFFFF" w:themeFill="background1"/>
            <w:vAlign w:val="center"/>
            <w:hideMark/>
          </w:tcPr>
          <w:p w14:paraId="241F788E" w14:textId="77777777" w:rsidR="00165CF8" w:rsidRPr="00B45297" w:rsidRDefault="00165CF8" w:rsidP="00165CF8">
            <w:pPr>
              <w:spacing w:after="0" w:line="240" w:lineRule="auto"/>
              <w:jc w:val="center"/>
              <w:rPr>
                <w:rFonts w:ascii="Times New Roman" w:eastAsia="Times New Roman" w:hAnsi="Times New Roman" w:cs="Times New Roman"/>
                <w:sz w:val="24"/>
                <w:szCs w:val="24"/>
              </w:rPr>
            </w:pPr>
            <w:r w:rsidRPr="00B45297">
              <w:rPr>
                <w:rFonts w:ascii="Times New Roman" w:eastAsia="Times New Roman" w:hAnsi="Times New Roman" w:cs="Times New Roman"/>
                <w:sz w:val="24"/>
                <w:szCs w:val="24"/>
              </w:rPr>
              <w:t>28%</w:t>
            </w:r>
          </w:p>
        </w:tc>
        <w:tc>
          <w:tcPr>
            <w:tcW w:w="1343" w:type="dxa"/>
            <w:tcBorders>
              <w:top w:val="nil"/>
              <w:left w:val="nil"/>
              <w:bottom w:val="single" w:sz="8" w:space="0" w:color="auto"/>
              <w:right w:val="single" w:sz="8" w:space="0" w:color="auto"/>
            </w:tcBorders>
            <w:shd w:val="clear" w:color="auto" w:fill="FFFFFF" w:themeFill="background1"/>
            <w:vAlign w:val="center"/>
            <w:hideMark/>
          </w:tcPr>
          <w:p w14:paraId="6660AD22"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49000</w:t>
            </w:r>
          </w:p>
          <w:p w14:paraId="25DEF17B"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1ребенка</w:t>
            </w:r>
          </w:p>
        </w:tc>
      </w:tr>
      <w:tr w:rsidR="00165CF8" w:rsidRPr="00B45297" w14:paraId="1687FC14" w14:textId="77777777" w:rsidTr="00B45297">
        <w:trPr>
          <w:trHeight w:val="270"/>
        </w:trPr>
        <w:tc>
          <w:tcPr>
            <w:tcW w:w="2401" w:type="dxa"/>
            <w:tcBorders>
              <w:top w:val="nil"/>
              <w:left w:val="single" w:sz="8" w:space="0" w:color="auto"/>
              <w:bottom w:val="nil"/>
              <w:right w:val="single" w:sz="8" w:space="0" w:color="auto"/>
            </w:tcBorders>
            <w:shd w:val="clear" w:color="auto" w:fill="FFFFFF" w:themeFill="background1"/>
            <w:hideMark/>
          </w:tcPr>
          <w:p w14:paraId="3AE1A17A"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c>
          <w:tcPr>
            <w:tcW w:w="137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CFC932B"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00A6CE43"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0,65</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A439AB6"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tcBorders>
              <w:top w:val="nil"/>
              <w:left w:val="nil"/>
              <w:bottom w:val="single" w:sz="8" w:space="0" w:color="auto"/>
              <w:right w:val="single" w:sz="8" w:space="0" w:color="auto"/>
            </w:tcBorders>
            <w:shd w:val="clear" w:color="auto" w:fill="FFFFFF" w:themeFill="background1"/>
            <w:vAlign w:val="center"/>
            <w:hideMark/>
          </w:tcPr>
          <w:p w14:paraId="2E92FEB4"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63000</w:t>
            </w:r>
          </w:p>
        </w:tc>
        <w:tc>
          <w:tcPr>
            <w:tcW w:w="1335" w:type="dxa"/>
            <w:tcBorders>
              <w:top w:val="nil"/>
              <w:left w:val="nil"/>
              <w:bottom w:val="single" w:sz="8" w:space="0" w:color="auto"/>
              <w:right w:val="single" w:sz="8" w:space="0" w:color="auto"/>
            </w:tcBorders>
            <w:shd w:val="clear" w:color="auto" w:fill="FFFFFF" w:themeFill="background1"/>
            <w:vAlign w:val="center"/>
            <w:hideMark/>
          </w:tcPr>
          <w:p w14:paraId="5842026A" w14:textId="77777777" w:rsidR="00165CF8" w:rsidRPr="00B45297" w:rsidRDefault="00165CF8" w:rsidP="00165CF8">
            <w:pPr>
              <w:spacing w:after="0" w:line="240" w:lineRule="auto"/>
              <w:jc w:val="center"/>
              <w:rPr>
                <w:rFonts w:ascii="Times New Roman" w:eastAsia="Times New Roman" w:hAnsi="Times New Roman" w:cs="Times New Roman"/>
                <w:sz w:val="24"/>
                <w:szCs w:val="24"/>
              </w:rPr>
            </w:pPr>
            <w:r w:rsidRPr="00B45297">
              <w:rPr>
                <w:rFonts w:ascii="Times New Roman" w:eastAsia="Times New Roman" w:hAnsi="Times New Roman" w:cs="Times New Roman"/>
                <w:sz w:val="24"/>
                <w:szCs w:val="24"/>
              </w:rPr>
              <w:t>36%</w:t>
            </w:r>
          </w:p>
        </w:tc>
        <w:tc>
          <w:tcPr>
            <w:tcW w:w="1343" w:type="dxa"/>
            <w:tcBorders>
              <w:top w:val="nil"/>
              <w:left w:val="nil"/>
              <w:bottom w:val="single" w:sz="8" w:space="0" w:color="auto"/>
              <w:right w:val="single" w:sz="8" w:space="0" w:color="auto"/>
            </w:tcBorders>
            <w:shd w:val="clear" w:color="auto" w:fill="FFFFFF" w:themeFill="background1"/>
            <w:vAlign w:val="center"/>
            <w:hideMark/>
          </w:tcPr>
          <w:p w14:paraId="7763757B"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31500</w:t>
            </w:r>
          </w:p>
          <w:p w14:paraId="3D9EF774"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 ребенка</w:t>
            </w:r>
          </w:p>
        </w:tc>
      </w:tr>
      <w:tr w:rsidR="00165CF8" w:rsidRPr="00B45297" w14:paraId="26A705B8" w14:textId="77777777" w:rsidTr="00B45297">
        <w:trPr>
          <w:trHeight w:val="270"/>
        </w:trPr>
        <w:tc>
          <w:tcPr>
            <w:tcW w:w="2401" w:type="dxa"/>
            <w:tcBorders>
              <w:top w:val="nil"/>
              <w:left w:val="single" w:sz="8" w:space="0" w:color="auto"/>
              <w:bottom w:val="nil"/>
              <w:right w:val="single" w:sz="8" w:space="0" w:color="auto"/>
            </w:tcBorders>
            <w:shd w:val="clear" w:color="auto" w:fill="FFFFFF" w:themeFill="background1"/>
            <w:hideMark/>
          </w:tcPr>
          <w:p w14:paraId="79DE440F"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c>
          <w:tcPr>
            <w:tcW w:w="137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EE5E783"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34EF745E"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0,8</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1500394"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tcBorders>
              <w:top w:val="nil"/>
              <w:left w:val="nil"/>
              <w:bottom w:val="single" w:sz="8" w:space="0" w:color="auto"/>
              <w:right w:val="single" w:sz="8" w:space="0" w:color="auto"/>
            </w:tcBorders>
            <w:shd w:val="clear" w:color="auto" w:fill="FFFFFF" w:themeFill="background1"/>
            <w:vAlign w:val="center"/>
            <w:hideMark/>
          </w:tcPr>
          <w:p w14:paraId="55A61EE7"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78750</w:t>
            </w:r>
          </w:p>
        </w:tc>
        <w:tc>
          <w:tcPr>
            <w:tcW w:w="1335" w:type="dxa"/>
            <w:tcBorders>
              <w:top w:val="nil"/>
              <w:left w:val="nil"/>
              <w:bottom w:val="single" w:sz="8" w:space="0" w:color="auto"/>
              <w:right w:val="single" w:sz="8" w:space="0" w:color="auto"/>
            </w:tcBorders>
            <w:shd w:val="clear" w:color="auto" w:fill="FFFFFF" w:themeFill="background1"/>
            <w:vAlign w:val="center"/>
            <w:hideMark/>
          </w:tcPr>
          <w:p w14:paraId="60FC7176" w14:textId="77777777" w:rsidR="00165CF8" w:rsidRPr="00B45297" w:rsidRDefault="00165CF8" w:rsidP="00165CF8">
            <w:pPr>
              <w:spacing w:after="0" w:line="240" w:lineRule="auto"/>
              <w:jc w:val="center"/>
              <w:rPr>
                <w:rFonts w:ascii="Times New Roman" w:eastAsia="Times New Roman" w:hAnsi="Times New Roman" w:cs="Times New Roman"/>
                <w:sz w:val="24"/>
                <w:szCs w:val="24"/>
              </w:rPr>
            </w:pPr>
            <w:r w:rsidRPr="00B45297">
              <w:rPr>
                <w:rFonts w:ascii="Times New Roman" w:eastAsia="Times New Roman" w:hAnsi="Times New Roman" w:cs="Times New Roman"/>
                <w:sz w:val="24"/>
                <w:szCs w:val="24"/>
              </w:rPr>
              <w:t>45%</w:t>
            </w:r>
          </w:p>
        </w:tc>
        <w:tc>
          <w:tcPr>
            <w:tcW w:w="1343" w:type="dxa"/>
            <w:tcBorders>
              <w:top w:val="nil"/>
              <w:left w:val="nil"/>
              <w:bottom w:val="single" w:sz="8" w:space="0" w:color="auto"/>
              <w:right w:val="single" w:sz="8" w:space="0" w:color="auto"/>
            </w:tcBorders>
            <w:shd w:val="clear" w:color="auto" w:fill="FFFFFF" w:themeFill="background1"/>
            <w:vAlign w:val="center"/>
            <w:hideMark/>
          </w:tcPr>
          <w:p w14:paraId="4F99AB23"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26250</w:t>
            </w:r>
          </w:p>
          <w:p w14:paraId="55472D70"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 ребенка</w:t>
            </w:r>
          </w:p>
        </w:tc>
      </w:tr>
      <w:tr w:rsidR="00165CF8" w:rsidRPr="00B45297" w14:paraId="3DE5AE68" w14:textId="77777777" w:rsidTr="00B45297">
        <w:trPr>
          <w:trHeight w:val="270"/>
        </w:trPr>
        <w:tc>
          <w:tcPr>
            <w:tcW w:w="2401" w:type="dxa"/>
            <w:tcBorders>
              <w:top w:val="nil"/>
              <w:left w:val="single" w:sz="8" w:space="0" w:color="auto"/>
              <w:bottom w:val="single" w:sz="8" w:space="0" w:color="auto"/>
              <w:right w:val="single" w:sz="8" w:space="0" w:color="auto"/>
            </w:tcBorders>
            <w:shd w:val="clear" w:color="auto" w:fill="FFFFFF" w:themeFill="background1"/>
            <w:hideMark/>
          </w:tcPr>
          <w:p w14:paraId="70932A20"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c>
          <w:tcPr>
            <w:tcW w:w="1376"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8C3F600"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162" w:type="dxa"/>
            <w:tcBorders>
              <w:top w:val="nil"/>
              <w:left w:val="nil"/>
              <w:bottom w:val="single" w:sz="8" w:space="0" w:color="auto"/>
              <w:right w:val="single" w:sz="8" w:space="0" w:color="auto"/>
            </w:tcBorders>
            <w:shd w:val="clear" w:color="auto" w:fill="FFFFFF" w:themeFill="background1"/>
            <w:vAlign w:val="center"/>
            <w:hideMark/>
          </w:tcPr>
          <w:p w14:paraId="70C138E3"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w:t>
            </w:r>
          </w:p>
        </w:tc>
        <w:tc>
          <w:tcPr>
            <w:tcW w:w="100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FB042F8" w14:textId="77777777" w:rsidR="00165CF8" w:rsidRPr="00B45297" w:rsidRDefault="00165CF8" w:rsidP="00165CF8">
            <w:pPr>
              <w:spacing w:after="0" w:line="240" w:lineRule="auto"/>
              <w:rPr>
                <w:rFonts w:ascii="Times New Roman" w:eastAsia="Times New Roman" w:hAnsi="Times New Roman" w:cs="Times New Roman"/>
                <w:color w:val="000000"/>
                <w:sz w:val="24"/>
                <w:szCs w:val="24"/>
              </w:rPr>
            </w:pPr>
          </w:p>
        </w:tc>
        <w:tc>
          <w:tcPr>
            <w:tcW w:w="1011" w:type="dxa"/>
            <w:tcBorders>
              <w:top w:val="nil"/>
              <w:left w:val="nil"/>
              <w:bottom w:val="single" w:sz="8" w:space="0" w:color="auto"/>
              <w:right w:val="single" w:sz="8" w:space="0" w:color="auto"/>
            </w:tcBorders>
            <w:shd w:val="clear" w:color="auto" w:fill="FFFFFF" w:themeFill="background1"/>
            <w:vAlign w:val="center"/>
            <w:hideMark/>
          </w:tcPr>
          <w:p w14:paraId="6805EA26"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98000</w:t>
            </w:r>
          </w:p>
        </w:tc>
        <w:tc>
          <w:tcPr>
            <w:tcW w:w="1335" w:type="dxa"/>
            <w:tcBorders>
              <w:top w:val="nil"/>
              <w:left w:val="nil"/>
              <w:bottom w:val="single" w:sz="8" w:space="0" w:color="auto"/>
              <w:right w:val="single" w:sz="8" w:space="0" w:color="auto"/>
            </w:tcBorders>
            <w:shd w:val="clear" w:color="auto" w:fill="FFFFFF" w:themeFill="background1"/>
            <w:vAlign w:val="center"/>
            <w:hideMark/>
          </w:tcPr>
          <w:p w14:paraId="45F4ADA3" w14:textId="77777777" w:rsidR="00165CF8" w:rsidRPr="00B45297" w:rsidRDefault="00165CF8" w:rsidP="00165CF8">
            <w:pPr>
              <w:spacing w:after="0" w:line="240" w:lineRule="auto"/>
              <w:jc w:val="center"/>
              <w:rPr>
                <w:rFonts w:ascii="Times New Roman" w:eastAsia="Times New Roman" w:hAnsi="Times New Roman" w:cs="Times New Roman"/>
                <w:sz w:val="24"/>
                <w:szCs w:val="24"/>
              </w:rPr>
            </w:pPr>
            <w:r w:rsidRPr="00B45297">
              <w:rPr>
                <w:rFonts w:ascii="Times New Roman" w:eastAsia="Times New Roman" w:hAnsi="Times New Roman" w:cs="Times New Roman"/>
                <w:sz w:val="24"/>
                <w:szCs w:val="24"/>
              </w:rPr>
              <w:t>56%</w:t>
            </w:r>
          </w:p>
        </w:tc>
        <w:tc>
          <w:tcPr>
            <w:tcW w:w="1343" w:type="dxa"/>
            <w:tcBorders>
              <w:top w:val="nil"/>
              <w:left w:val="nil"/>
              <w:bottom w:val="single" w:sz="8" w:space="0" w:color="auto"/>
              <w:right w:val="single" w:sz="8" w:space="0" w:color="auto"/>
            </w:tcBorders>
            <w:shd w:val="clear" w:color="auto" w:fill="FFFFFF" w:themeFill="background1"/>
            <w:vAlign w:val="center"/>
            <w:hideMark/>
          </w:tcPr>
          <w:p w14:paraId="56B62D64" w14:textId="77777777"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24500</w:t>
            </w:r>
          </w:p>
          <w:p w14:paraId="25F833BD" w14:textId="5F843EDF" w:rsidR="00165CF8" w:rsidRPr="00B45297" w:rsidRDefault="00165CF8" w:rsidP="00165CF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4 </w:t>
            </w:r>
            <w:r w:rsidR="00CD074B" w:rsidRPr="00B45297">
              <w:rPr>
                <w:rFonts w:ascii="Times New Roman" w:eastAsia="Times New Roman" w:hAnsi="Times New Roman" w:cs="Times New Roman"/>
                <w:color w:val="000000"/>
                <w:sz w:val="24"/>
                <w:szCs w:val="24"/>
              </w:rPr>
              <w:t>и&gt;</w:t>
            </w:r>
            <w:r w:rsidRPr="00B45297">
              <w:rPr>
                <w:rFonts w:ascii="Times New Roman" w:eastAsia="Times New Roman" w:hAnsi="Times New Roman" w:cs="Times New Roman"/>
                <w:color w:val="000000"/>
                <w:sz w:val="24"/>
                <w:szCs w:val="24"/>
              </w:rPr>
              <w:t xml:space="preserve"> детей</w:t>
            </w:r>
          </w:p>
        </w:tc>
      </w:tr>
      <w:tr w:rsidR="00165CF8" w:rsidRPr="00B45297" w14:paraId="267FDBD0" w14:textId="77777777" w:rsidTr="00B45297">
        <w:trPr>
          <w:trHeight w:val="265"/>
        </w:trPr>
        <w:tc>
          <w:tcPr>
            <w:tcW w:w="9629" w:type="dxa"/>
            <w:gridSpan w:val="7"/>
            <w:tcBorders>
              <w:top w:val="single" w:sz="8" w:space="0" w:color="auto"/>
              <w:left w:val="single" w:sz="8" w:space="0" w:color="auto"/>
              <w:bottom w:val="nil"/>
              <w:right w:val="single" w:sz="8" w:space="0" w:color="000000"/>
            </w:tcBorders>
            <w:shd w:val="clear" w:color="auto" w:fill="FFFFFF" w:themeFill="background1"/>
            <w:vAlign w:val="center"/>
            <w:hideMark/>
          </w:tcPr>
          <w:p w14:paraId="2F608FF8" w14:textId="6878C4E3" w:rsidR="00165CF8" w:rsidRPr="00B45297" w:rsidRDefault="00165CF8" w:rsidP="00B45297">
            <w:pPr>
              <w:spacing w:after="0" w:line="240" w:lineRule="auto"/>
              <w:ind w:firstLine="733"/>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 – К1 – к-т количества дней нетрудоспособности; К2 – к-т замещения </w:t>
            </w:r>
            <w:r w:rsidR="00CD074B" w:rsidRPr="00B45297">
              <w:rPr>
                <w:rFonts w:ascii="Times New Roman" w:eastAsia="Times New Roman" w:hAnsi="Times New Roman" w:cs="Times New Roman"/>
                <w:color w:val="000000"/>
                <w:sz w:val="24"/>
                <w:szCs w:val="24"/>
              </w:rPr>
              <w:t>дохода; К</w:t>
            </w:r>
            <w:r w:rsidRPr="00B45297">
              <w:rPr>
                <w:rFonts w:ascii="Times New Roman" w:eastAsia="Times New Roman" w:hAnsi="Times New Roman" w:cs="Times New Roman"/>
                <w:color w:val="000000"/>
                <w:sz w:val="24"/>
                <w:szCs w:val="24"/>
              </w:rPr>
              <w:t>3 – к-т количества иждивенцев; К4 – к-т стажа участия (в данном случае 168 месяцев);</w:t>
            </w:r>
          </w:p>
        </w:tc>
      </w:tr>
      <w:tr w:rsidR="00165CF8" w:rsidRPr="00B45297" w14:paraId="015B251C" w14:textId="77777777" w:rsidTr="00B45297">
        <w:trPr>
          <w:trHeight w:val="265"/>
        </w:trPr>
        <w:tc>
          <w:tcPr>
            <w:tcW w:w="9629" w:type="dxa"/>
            <w:gridSpan w:val="7"/>
            <w:tcBorders>
              <w:top w:val="nil"/>
              <w:left w:val="single" w:sz="8" w:space="0" w:color="auto"/>
              <w:bottom w:val="nil"/>
              <w:right w:val="single" w:sz="8" w:space="0" w:color="000000"/>
            </w:tcBorders>
            <w:shd w:val="clear" w:color="auto" w:fill="FFFFFF" w:themeFill="background1"/>
            <w:vAlign w:val="center"/>
            <w:hideMark/>
          </w:tcPr>
          <w:p w14:paraId="12206F51" w14:textId="77777777" w:rsidR="00165CF8" w:rsidRPr="00B45297" w:rsidRDefault="00165CF8" w:rsidP="00B45297">
            <w:pPr>
              <w:spacing w:after="0" w:line="240" w:lineRule="auto"/>
              <w:ind w:firstLine="733"/>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 за СМРД (среднемесячный размер дохода) принимается показатель медианной заработной платы на 02.03.22 = 175 000 тенге, т.к. он определятся путем деления совокупных перечислений за 24 месяца на 24, независимо от частоты поступлений</w:t>
            </w:r>
          </w:p>
        </w:tc>
      </w:tr>
      <w:tr w:rsidR="00165CF8" w:rsidRPr="00B45297" w14:paraId="6916853E" w14:textId="77777777" w:rsidTr="00B45297">
        <w:trPr>
          <w:trHeight w:val="275"/>
        </w:trPr>
        <w:tc>
          <w:tcPr>
            <w:tcW w:w="9629" w:type="dxa"/>
            <w:gridSpan w:val="7"/>
            <w:tcBorders>
              <w:top w:val="nil"/>
              <w:left w:val="single" w:sz="8" w:space="0" w:color="auto"/>
              <w:bottom w:val="single" w:sz="8" w:space="0" w:color="auto"/>
              <w:right w:val="single" w:sz="8" w:space="0" w:color="000000"/>
            </w:tcBorders>
            <w:shd w:val="clear" w:color="auto" w:fill="FFFFFF" w:themeFill="background1"/>
            <w:vAlign w:val="center"/>
            <w:hideMark/>
          </w:tcPr>
          <w:p w14:paraId="20AB5CDE" w14:textId="77777777" w:rsidR="00165CF8" w:rsidRPr="00B45297" w:rsidRDefault="00165CF8" w:rsidP="00B45297">
            <w:pPr>
              <w:spacing w:after="0" w:line="240" w:lineRule="auto"/>
              <w:ind w:firstLine="733"/>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Примечание – Составлено по источнику </w:t>
            </w:r>
            <w:r w:rsidRPr="00B45297">
              <w:rPr>
                <w:rFonts w:ascii="Times New Roman" w:eastAsia="Times New Roman" w:hAnsi="Times New Roman" w:cs="Times New Roman"/>
                <w:color w:val="212121"/>
                <w:sz w:val="24"/>
                <w:szCs w:val="24"/>
              </w:rPr>
              <w:t>[168;170]</w:t>
            </w:r>
          </w:p>
        </w:tc>
      </w:tr>
    </w:tbl>
    <w:p w14:paraId="200283A3" w14:textId="77777777" w:rsidR="00354702" w:rsidRDefault="00354702" w:rsidP="00073641">
      <w:pPr>
        <w:tabs>
          <w:tab w:val="left" w:pos="567"/>
        </w:tabs>
        <w:spacing w:after="0" w:line="240" w:lineRule="auto"/>
        <w:ind w:firstLine="709"/>
        <w:jc w:val="both"/>
        <w:rPr>
          <w:rFonts w:ascii="Times New Roman" w:hAnsi="Times New Roman" w:cs="Times New Roman"/>
          <w:color w:val="000000"/>
          <w:sz w:val="28"/>
          <w:szCs w:val="28"/>
        </w:rPr>
      </w:pPr>
    </w:p>
    <w:p w14:paraId="1B80D9C9" w14:textId="1202E816" w:rsidR="00073641" w:rsidRPr="00360075" w:rsidRDefault="00073641" w:rsidP="00073641">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Если </w:t>
      </w:r>
      <w:r w:rsidR="00165CF8">
        <w:rPr>
          <w:rFonts w:ascii="Times New Roman" w:hAnsi="Times New Roman" w:cs="Times New Roman"/>
          <w:color w:val="000000"/>
          <w:sz w:val="28"/>
          <w:szCs w:val="28"/>
        </w:rPr>
        <w:t xml:space="preserve">за последние </w:t>
      </w:r>
      <w:r w:rsidRPr="00360075">
        <w:rPr>
          <w:rFonts w:ascii="Times New Roman" w:hAnsi="Times New Roman" w:cs="Times New Roman"/>
          <w:color w:val="000000"/>
          <w:sz w:val="28"/>
          <w:szCs w:val="28"/>
        </w:rPr>
        <w:t xml:space="preserve">24 месяца мы принимаем </w:t>
      </w:r>
      <w:r w:rsidRPr="00360075">
        <w:rPr>
          <w:rFonts w:ascii="Times New Roman" w:hAnsi="Times New Roman" w:cs="Times New Roman"/>
          <w:sz w:val="28"/>
          <w:szCs w:val="28"/>
        </w:rPr>
        <w:t>СМРД на уровне официальной медианной заработной платы на 0</w:t>
      </w:r>
      <w:r w:rsidR="00165CF8">
        <w:rPr>
          <w:rFonts w:ascii="Times New Roman" w:hAnsi="Times New Roman" w:cs="Times New Roman"/>
          <w:sz w:val="28"/>
          <w:szCs w:val="28"/>
        </w:rPr>
        <w:t>2</w:t>
      </w:r>
      <w:r w:rsidRPr="00360075">
        <w:rPr>
          <w:rFonts w:ascii="Times New Roman" w:hAnsi="Times New Roman" w:cs="Times New Roman"/>
          <w:sz w:val="28"/>
          <w:szCs w:val="28"/>
        </w:rPr>
        <w:t>.0</w:t>
      </w:r>
      <w:r w:rsidR="00165CF8">
        <w:rPr>
          <w:rFonts w:ascii="Times New Roman" w:hAnsi="Times New Roman" w:cs="Times New Roman"/>
          <w:sz w:val="28"/>
          <w:szCs w:val="28"/>
        </w:rPr>
        <w:t>3</w:t>
      </w:r>
      <w:r w:rsidRPr="00360075">
        <w:rPr>
          <w:rFonts w:ascii="Times New Roman" w:hAnsi="Times New Roman" w:cs="Times New Roman"/>
          <w:sz w:val="28"/>
          <w:szCs w:val="28"/>
        </w:rPr>
        <w:t>.2</w:t>
      </w:r>
      <w:r w:rsidR="00165CF8">
        <w:rPr>
          <w:rFonts w:ascii="Times New Roman" w:hAnsi="Times New Roman" w:cs="Times New Roman"/>
          <w:sz w:val="28"/>
          <w:szCs w:val="28"/>
        </w:rPr>
        <w:t>2</w:t>
      </w:r>
      <w:r w:rsidRPr="00360075">
        <w:rPr>
          <w:rFonts w:ascii="Times New Roman" w:hAnsi="Times New Roman" w:cs="Times New Roman"/>
          <w:sz w:val="28"/>
          <w:szCs w:val="28"/>
        </w:rPr>
        <w:t xml:space="preserve"> года, то уровень выплат несопоставимо выше по сравнению с выплатами из бюджета. Например, за 1 ребенка женщина ежемесячно будет получать 4</w:t>
      </w:r>
      <w:r w:rsidR="00165CF8">
        <w:rPr>
          <w:rFonts w:ascii="Times New Roman" w:hAnsi="Times New Roman" w:cs="Times New Roman"/>
          <w:sz w:val="28"/>
          <w:szCs w:val="28"/>
        </w:rPr>
        <w:t>9 000</w:t>
      </w:r>
      <w:r w:rsidRPr="00360075">
        <w:rPr>
          <w:rFonts w:ascii="Times New Roman" w:hAnsi="Times New Roman" w:cs="Times New Roman"/>
          <w:sz w:val="28"/>
          <w:szCs w:val="28"/>
        </w:rPr>
        <w:t xml:space="preserve"> тенге против </w:t>
      </w:r>
      <w:r w:rsidR="00965951">
        <w:rPr>
          <w:rFonts w:ascii="Times New Roman" w:hAnsi="Times New Roman" w:cs="Times New Roman"/>
          <w:sz w:val="28"/>
          <w:szCs w:val="28"/>
        </w:rPr>
        <w:t>18444</w:t>
      </w:r>
      <w:r w:rsidRPr="00360075">
        <w:rPr>
          <w:rFonts w:ascii="Times New Roman" w:hAnsi="Times New Roman" w:cs="Times New Roman"/>
          <w:sz w:val="28"/>
          <w:szCs w:val="28"/>
        </w:rPr>
        <w:t xml:space="preserve"> тенге из бюджета, т.е. фактически в 2,</w:t>
      </w:r>
      <w:r w:rsidR="00965951">
        <w:rPr>
          <w:rFonts w:ascii="Times New Roman" w:hAnsi="Times New Roman" w:cs="Times New Roman"/>
          <w:sz w:val="28"/>
          <w:szCs w:val="28"/>
        </w:rPr>
        <w:t>65</w:t>
      </w:r>
      <w:r w:rsidRPr="00360075">
        <w:rPr>
          <w:rFonts w:ascii="Times New Roman" w:hAnsi="Times New Roman" w:cs="Times New Roman"/>
          <w:sz w:val="28"/>
          <w:szCs w:val="28"/>
        </w:rPr>
        <w:t xml:space="preserve"> раз</w:t>
      </w:r>
      <w:r w:rsidR="00965951">
        <w:rPr>
          <w:rFonts w:ascii="Times New Roman" w:hAnsi="Times New Roman" w:cs="Times New Roman"/>
          <w:sz w:val="28"/>
          <w:szCs w:val="28"/>
        </w:rPr>
        <w:t>а</w:t>
      </w:r>
      <w:r w:rsidRPr="00360075">
        <w:rPr>
          <w:rFonts w:ascii="Times New Roman" w:hAnsi="Times New Roman" w:cs="Times New Roman"/>
          <w:sz w:val="28"/>
          <w:szCs w:val="28"/>
        </w:rPr>
        <w:t xml:space="preserve"> больше.</w:t>
      </w:r>
    </w:p>
    <w:p w14:paraId="392FB821" w14:textId="77777777" w:rsidR="00073641" w:rsidRPr="00360075" w:rsidRDefault="00073641" w:rsidP="00073641">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Сравнение нормативно-правовой базы Казахстана с применяемыми в странах ОЭСР нормами, позволяет сделать вывод, что в нашей стране применяются среднестатистические нормы по основным параметрам продолжительности отпусков: материнского и родительского.</w:t>
      </w:r>
    </w:p>
    <w:p w14:paraId="76B7A818" w14:textId="3E8EBDC3" w:rsidR="00073641" w:rsidRPr="00360075" w:rsidRDefault="00073641" w:rsidP="00073641">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Материнский отпуск в Казахстане имеет продолжительность 18 недель, в то время как среднее значение по ОЭСР составляет 18,1недели. У него </w:t>
      </w:r>
      <w:r w:rsidR="00CD074B" w:rsidRPr="00360075">
        <w:rPr>
          <w:rFonts w:ascii="Times New Roman" w:hAnsi="Times New Roman" w:cs="Times New Roman"/>
          <w:sz w:val="28"/>
          <w:szCs w:val="28"/>
        </w:rPr>
        <w:t>самый высокий</w:t>
      </w:r>
      <w:r w:rsidRPr="00360075">
        <w:rPr>
          <w:rFonts w:ascii="Times New Roman" w:hAnsi="Times New Roman" w:cs="Times New Roman"/>
          <w:sz w:val="28"/>
          <w:szCs w:val="28"/>
        </w:rPr>
        <w:t xml:space="preserve"> из возможных вариантов уровень страхового замещения – 100%, который практикуют 15 из 42 стран ОЭСР и некоторые другие (таблица 22).</w:t>
      </w:r>
    </w:p>
    <w:p w14:paraId="7EB8A650" w14:textId="77777777" w:rsidR="00073641" w:rsidRDefault="00073641" w:rsidP="00073641">
      <w:pPr>
        <w:tabs>
          <w:tab w:val="left" w:pos="567"/>
        </w:tabs>
        <w:spacing w:after="0" w:line="240" w:lineRule="auto"/>
        <w:ind w:firstLine="709"/>
        <w:jc w:val="both"/>
        <w:rPr>
          <w:rFonts w:ascii="Times New Roman" w:hAnsi="Times New Roman" w:cs="Times New Roman"/>
          <w:sz w:val="28"/>
          <w:szCs w:val="28"/>
        </w:rPr>
      </w:pPr>
    </w:p>
    <w:p w14:paraId="0CD1462C" w14:textId="77777777" w:rsidR="008A395C" w:rsidRPr="00360075" w:rsidRDefault="008A395C"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D03D0A" w:rsidRPr="00360075">
        <w:rPr>
          <w:rFonts w:ascii="Times New Roman" w:hAnsi="Times New Roman" w:cs="Times New Roman"/>
          <w:sz w:val="28"/>
          <w:szCs w:val="28"/>
        </w:rPr>
        <w:t>22</w:t>
      </w:r>
      <w:r w:rsidRPr="00360075">
        <w:rPr>
          <w:rFonts w:ascii="Times New Roman" w:hAnsi="Times New Roman" w:cs="Times New Roman"/>
          <w:sz w:val="28"/>
          <w:szCs w:val="28"/>
        </w:rPr>
        <w:t xml:space="preserve"> – Показатели пособий по рождению и уходу за ребенком в странах ОЭСР и некоторы</w:t>
      </w:r>
      <w:r w:rsidR="00D03D0A" w:rsidRPr="00360075">
        <w:rPr>
          <w:rFonts w:ascii="Times New Roman" w:hAnsi="Times New Roman" w:cs="Times New Roman"/>
          <w:sz w:val="28"/>
          <w:szCs w:val="28"/>
        </w:rPr>
        <w:t>х других, всего 42 страны, 20</w:t>
      </w:r>
      <w:r w:rsidR="00965951">
        <w:rPr>
          <w:rFonts w:ascii="Times New Roman" w:hAnsi="Times New Roman" w:cs="Times New Roman"/>
          <w:sz w:val="28"/>
          <w:szCs w:val="28"/>
        </w:rPr>
        <w:t>22</w:t>
      </w:r>
      <w:r w:rsidR="002273BA">
        <w:rPr>
          <w:rFonts w:ascii="Times New Roman" w:hAnsi="Times New Roman" w:cs="Times New Roman"/>
          <w:sz w:val="28"/>
          <w:szCs w:val="28"/>
        </w:rPr>
        <w:t xml:space="preserve"> год</w:t>
      </w:r>
    </w:p>
    <w:p w14:paraId="537DCA3E" w14:textId="77777777" w:rsidR="008C5F68" w:rsidRPr="00073641" w:rsidRDefault="008C5F68" w:rsidP="00073641">
      <w:pPr>
        <w:tabs>
          <w:tab w:val="left" w:pos="567"/>
        </w:tabs>
        <w:spacing w:after="0" w:line="240" w:lineRule="auto"/>
        <w:jc w:val="right"/>
        <w:rPr>
          <w:rFonts w:ascii="Times New Roman" w:hAnsi="Times New Roman" w:cs="Times New Roman"/>
          <w:sz w:val="16"/>
          <w:szCs w:val="16"/>
        </w:rPr>
      </w:pP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33"/>
        <w:gridCol w:w="1013"/>
        <w:gridCol w:w="1531"/>
        <w:gridCol w:w="270"/>
        <w:gridCol w:w="885"/>
        <w:gridCol w:w="1304"/>
        <w:gridCol w:w="846"/>
        <w:gridCol w:w="1316"/>
        <w:gridCol w:w="1190"/>
      </w:tblGrid>
      <w:tr w:rsidR="008A395C" w:rsidRPr="00073641" w14:paraId="601DF007" w14:textId="77777777" w:rsidTr="00B45297">
        <w:trPr>
          <w:trHeight w:val="315"/>
          <w:jc w:val="center"/>
        </w:trPr>
        <w:tc>
          <w:tcPr>
            <w:tcW w:w="9561" w:type="dxa"/>
            <w:gridSpan w:val="10"/>
            <w:shd w:val="clear" w:color="auto" w:fill="auto"/>
            <w:noWrap/>
            <w:vAlign w:val="bottom"/>
            <w:hideMark/>
          </w:tcPr>
          <w:p w14:paraId="1BC49893" w14:textId="77777777" w:rsidR="008A395C" w:rsidRPr="00073641" w:rsidRDefault="008A395C" w:rsidP="00360075">
            <w:pPr>
              <w:spacing w:after="0" w:line="240" w:lineRule="auto"/>
              <w:jc w:val="center"/>
              <w:rPr>
                <w:rFonts w:ascii="Times New Roman" w:hAnsi="Times New Roman" w:cs="Times New Roman"/>
                <w:i/>
                <w:sz w:val="24"/>
                <w:szCs w:val="24"/>
              </w:rPr>
            </w:pPr>
            <w:r w:rsidRPr="00073641">
              <w:rPr>
                <w:rFonts w:ascii="Times New Roman" w:hAnsi="Times New Roman" w:cs="Times New Roman"/>
                <w:i/>
                <w:sz w:val="24"/>
                <w:szCs w:val="24"/>
              </w:rPr>
              <w:t>Продолжительность отпусков для рождения и ухода за ребенком, недель</w:t>
            </w:r>
          </w:p>
        </w:tc>
      </w:tr>
      <w:tr w:rsidR="008A395C" w:rsidRPr="00073641" w14:paraId="4B7B4FB1" w14:textId="77777777" w:rsidTr="00B45297">
        <w:trPr>
          <w:cantSplit/>
          <w:trHeight w:val="1821"/>
          <w:jc w:val="center"/>
        </w:trPr>
        <w:tc>
          <w:tcPr>
            <w:tcW w:w="1073" w:type="dxa"/>
            <w:shd w:val="clear" w:color="auto" w:fill="auto"/>
            <w:noWrap/>
            <w:textDirection w:val="btLr"/>
            <w:vAlign w:val="center"/>
            <w:hideMark/>
          </w:tcPr>
          <w:p w14:paraId="778E3852"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шкала оценки,</w:t>
            </w:r>
          </w:p>
          <w:p w14:paraId="2613A4B1"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недель</w:t>
            </w:r>
          </w:p>
        </w:tc>
        <w:tc>
          <w:tcPr>
            <w:tcW w:w="1146" w:type="dxa"/>
            <w:gridSpan w:val="2"/>
            <w:shd w:val="clear" w:color="auto" w:fill="auto"/>
            <w:noWrap/>
            <w:textDirection w:val="btLr"/>
            <w:vAlign w:val="center"/>
            <w:hideMark/>
          </w:tcPr>
          <w:p w14:paraId="5AA1DA5D"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суммарная продолжительность, количество стран</w:t>
            </w:r>
          </w:p>
        </w:tc>
        <w:tc>
          <w:tcPr>
            <w:tcW w:w="1531" w:type="dxa"/>
            <w:shd w:val="clear" w:color="auto" w:fill="auto"/>
            <w:noWrap/>
            <w:textDirection w:val="btLr"/>
            <w:vAlign w:val="center"/>
            <w:hideMark/>
          </w:tcPr>
          <w:p w14:paraId="0E43073E"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шкала оценки,</w:t>
            </w:r>
          </w:p>
          <w:p w14:paraId="3C7986C0"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недель</w:t>
            </w:r>
          </w:p>
        </w:tc>
        <w:tc>
          <w:tcPr>
            <w:tcW w:w="1155" w:type="dxa"/>
            <w:gridSpan w:val="2"/>
            <w:shd w:val="clear" w:color="auto" w:fill="auto"/>
            <w:noWrap/>
            <w:textDirection w:val="btLr"/>
            <w:vAlign w:val="center"/>
            <w:hideMark/>
          </w:tcPr>
          <w:p w14:paraId="1D335A8E"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для матери, количество стран</w:t>
            </w:r>
          </w:p>
        </w:tc>
        <w:tc>
          <w:tcPr>
            <w:tcW w:w="1304" w:type="dxa"/>
            <w:shd w:val="clear" w:color="auto" w:fill="auto"/>
            <w:noWrap/>
            <w:textDirection w:val="btLr"/>
            <w:vAlign w:val="center"/>
            <w:hideMark/>
          </w:tcPr>
          <w:p w14:paraId="5625B527"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шкала оценки,</w:t>
            </w:r>
          </w:p>
          <w:p w14:paraId="7FA38283"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недель</w:t>
            </w:r>
          </w:p>
        </w:tc>
        <w:tc>
          <w:tcPr>
            <w:tcW w:w="846" w:type="dxa"/>
            <w:shd w:val="clear" w:color="auto" w:fill="auto"/>
            <w:noWrap/>
            <w:textDirection w:val="btLr"/>
            <w:vAlign w:val="center"/>
            <w:hideMark/>
          </w:tcPr>
          <w:p w14:paraId="3ED2EAA1"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для отца, количество стран</w:t>
            </w:r>
          </w:p>
        </w:tc>
        <w:tc>
          <w:tcPr>
            <w:tcW w:w="1316" w:type="dxa"/>
            <w:shd w:val="clear" w:color="auto" w:fill="auto"/>
            <w:noWrap/>
            <w:textDirection w:val="btLr"/>
            <w:vAlign w:val="center"/>
            <w:hideMark/>
          </w:tcPr>
          <w:p w14:paraId="3C7FF2E3"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шкала оценки,</w:t>
            </w:r>
          </w:p>
          <w:p w14:paraId="1395C47C"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недель</w:t>
            </w:r>
          </w:p>
        </w:tc>
        <w:tc>
          <w:tcPr>
            <w:tcW w:w="1190" w:type="dxa"/>
            <w:shd w:val="clear" w:color="auto" w:fill="auto"/>
            <w:noWrap/>
            <w:textDirection w:val="btLr"/>
            <w:vAlign w:val="center"/>
            <w:hideMark/>
          </w:tcPr>
          <w:p w14:paraId="739F909A"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родительский отпуск, количество стран</w:t>
            </w:r>
          </w:p>
        </w:tc>
      </w:tr>
      <w:tr w:rsidR="008A395C" w:rsidRPr="00073641" w14:paraId="4D05CF3C" w14:textId="77777777" w:rsidTr="00B45297">
        <w:trPr>
          <w:trHeight w:val="315"/>
          <w:jc w:val="center"/>
        </w:trPr>
        <w:tc>
          <w:tcPr>
            <w:tcW w:w="1073" w:type="dxa"/>
            <w:shd w:val="clear" w:color="auto" w:fill="auto"/>
            <w:noWrap/>
            <w:vAlign w:val="center"/>
            <w:hideMark/>
          </w:tcPr>
          <w:p w14:paraId="54AD1AEE"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200-150</w:t>
            </w:r>
          </w:p>
        </w:tc>
        <w:tc>
          <w:tcPr>
            <w:tcW w:w="1146" w:type="dxa"/>
            <w:gridSpan w:val="2"/>
            <w:shd w:val="clear" w:color="auto" w:fill="auto"/>
            <w:noWrap/>
            <w:vAlign w:val="center"/>
            <w:hideMark/>
          </w:tcPr>
          <w:p w14:paraId="0FEF104E"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w:t>
            </w:r>
          </w:p>
        </w:tc>
        <w:tc>
          <w:tcPr>
            <w:tcW w:w="1531" w:type="dxa"/>
            <w:shd w:val="clear" w:color="auto" w:fill="auto"/>
            <w:noWrap/>
            <w:vAlign w:val="center"/>
            <w:hideMark/>
          </w:tcPr>
          <w:p w14:paraId="61512CC4"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52 и более недель</w:t>
            </w:r>
          </w:p>
        </w:tc>
        <w:tc>
          <w:tcPr>
            <w:tcW w:w="1155" w:type="dxa"/>
            <w:gridSpan w:val="2"/>
            <w:shd w:val="clear" w:color="auto" w:fill="auto"/>
            <w:noWrap/>
            <w:vAlign w:val="center"/>
            <w:hideMark/>
          </w:tcPr>
          <w:p w14:paraId="022F5065"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w:t>
            </w:r>
          </w:p>
        </w:tc>
        <w:tc>
          <w:tcPr>
            <w:tcW w:w="1304" w:type="dxa"/>
            <w:shd w:val="clear" w:color="auto" w:fill="auto"/>
            <w:noWrap/>
            <w:vAlign w:val="center"/>
            <w:hideMark/>
          </w:tcPr>
          <w:p w14:paraId="6C2BE976"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52 и более недель</w:t>
            </w:r>
          </w:p>
        </w:tc>
        <w:tc>
          <w:tcPr>
            <w:tcW w:w="846" w:type="dxa"/>
            <w:shd w:val="clear" w:color="auto" w:fill="auto"/>
            <w:noWrap/>
            <w:vAlign w:val="center"/>
            <w:hideMark/>
          </w:tcPr>
          <w:p w14:paraId="6BA84B9A"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w:t>
            </w:r>
          </w:p>
        </w:tc>
        <w:tc>
          <w:tcPr>
            <w:tcW w:w="1316" w:type="dxa"/>
            <w:shd w:val="clear" w:color="auto" w:fill="auto"/>
            <w:noWrap/>
            <w:vAlign w:val="center"/>
            <w:hideMark/>
          </w:tcPr>
          <w:p w14:paraId="32694DE7"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150-100</w:t>
            </w:r>
          </w:p>
        </w:tc>
        <w:tc>
          <w:tcPr>
            <w:tcW w:w="1190" w:type="dxa"/>
            <w:shd w:val="clear" w:color="auto" w:fill="auto"/>
            <w:noWrap/>
            <w:vAlign w:val="center"/>
            <w:hideMark/>
          </w:tcPr>
          <w:p w14:paraId="0CDE739C"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w:t>
            </w:r>
          </w:p>
        </w:tc>
      </w:tr>
      <w:tr w:rsidR="008A395C" w:rsidRPr="00073641" w14:paraId="31E066F3" w14:textId="77777777" w:rsidTr="00B45297">
        <w:trPr>
          <w:trHeight w:hRule="exact" w:val="284"/>
          <w:jc w:val="center"/>
        </w:trPr>
        <w:tc>
          <w:tcPr>
            <w:tcW w:w="1073" w:type="dxa"/>
            <w:shd w:val="clear" w:color="auto" w:fill="auto"/>
            <w:noWrap/>
            <w:vAlign w:val="center"/>
            <w:hideMark/>
          </w:tcPr>
          <w:p w14:paraId="72EC0709"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149-100</w:t>
            </w:r>
          </w:p>
        </w:tc>
        <w:tc>
          <w:tcPr>
            <w:tcW w:w="1146" w:type="dxa"/>
            <w:gridSpan w:val="2"/>
            <w:shd w:val="clear" w:color="auto" w:fill="auto"/>
            <w:noWrap/>
            <w:vAlign w:val="center"/>
            <w:hideMark/>
          </w:tcPr>
          <w:p w14:paraId="63D6E718"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c>
          <w:tcPr>
            <w:tcW w:w="1531" w:type="dxa"/>
            <w:shd w:val="clear" w:color="auto" w:fill="auto"/>
            <w:noWrap/>
            <w:vAlign w:val="center"/>
            <w:hideMark/>
          </w:tcPr>
          <w:p w14:paraId="466C6341"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51-26</w:t>
            </w:r>
          </w:p>
        </w:tc>
        <w:tc>
          <w:tcPr>
            <w:tcW w:w="1155" w:type="dxa"/>
            <w:gridSpan w:val="2"/>
            <w:shd w:val="clear" w:color="auto" w:fill="auto"/>
            <w:noWrap/>
            <w:vAlign w:val="center"/>
            <w:hideMark/>
          </w:tcPr>
          <w:p w14:paraId="47287ECB"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6</w:t>
            </w:r>
          </w:p>
        </w:tc>
        <w:tc>
          <w:tcPr>
            <w:tcW w:w="1304" w:type="dxa"/>
            <w:shd w:val="clear" w:color="auto" w:fill="auto"/>
            <w:noWrap/>
            <w:vAlign w:val="center"/>
            <w:hideMark/>
          </w:tcPr>
          <w:p w14:paraId="779504D7"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51-8</w:t>
            </w:r>
          </w:p>
        </w:tc>
        <w:tc>
          <w:tcPr>
            <w:tcW w:w="846" w:type="dxa"/>
            <w:shd w:val="clear" w:color="auto" w:fill="auto"/>
            <w:noWrap/>
            <w:vAlign w:val="center"/>
            <w:hideMark/>
          </w:tcPr>
          <w:p w14:paraId="2AE796CE"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11</w:t>
            </w:r>
          </w:p>
        </w:tc>
        <w:tc>
          <w:tcPr>
            <w:tcW w:w="1316" w:type="dxa"/>
            <w:shd w:val="clear" w:color="auto" w:fill="auto"/>
            <w:noWrap/>
            <w:vAlign w:val="center"/>
            <w:hideMark/>
          </w:tcPr>
          <w:p w14:paraId="1191297E"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99-43</w:t>
            </w:r>
          </w:p>
        </w:tc>
        <w:tc>
          <w:tcPr>
            <w:tcW w:w="1190" w:type="dxa"/>
            <w:shd w:val="clear" w:color="auto" w:fill="auto"/>
            <w:noWrap/>
            <w:vAlign w:val="center"/>
            <w:hideMark/>
          </w:tcPr>
          <w:p w14:paraId="08F17349"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w:t>
            </w:r>
          </w:p>
        </w:tc>
      </w:tr>
      <w:tr w:rsidR="008A395C" w:rsidRPr="00073641" w14:paraId="5711D984" w14:textId="77777777" w:rsidTr="00B45297">
        <w:trPr>
          <w:trHeight w:hRule="exact" w:val="284"/>
          <w:jc w:val="center"/>
        </w:trPr>
        <w:tc>
          <w:tcPr>
            <w:tcW w:w="1073" w:type="dxa"/>
            <w:shd w:val="clear" w:color="auto" w:fill="auto"/>
            <w:noWrap/>
            <w:vAlign w:val="center"/>
            <w:hideMark/>
          </w:tcPr>
          <w:p w14:paraId="08DA514C"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99-50</w:t>
            </w:r>
          </w:p>
        </w:tc>
        <w:tc>
          <w:tcPr>
            <w:tcW w:w="1146" w:type="dxa"/>
            <w:gridSpan w:val="2"/>
            <w:shd w:val="clear" w:color="auto" w:fill="auto"/>
            <w:noWrap/>
            <w:vAlign w:val="center"/>
            <w:hideMark/>
          </w:tcPr>
          <w:p w14:paraId="3A6D7BFE"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15</w:t>
            </w:r>
          </w:p>
        </w:tc>
        <w:tc>
          <w:tcPr>
            <w:tcW w:w="1531" w:type="dxa"/>
            <w:shd w:val="clear" w:color="auto" w:fill="auto"/>
            <w:noWrap/>
            <w:vAlign w:val="center"/>
            <w:hideMark/>
          </w:tcPr>
          <w:p w14:paraId="153A9FA2"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24-18</w:t>
            </w:r>
          </w:p>
        </w:tc>
        <w:tc>
          <w:tcPr>
            <w:tcW w:w="1155" w:type="dxa"/>
            <w:gridSpan w:val="2"/>
            <w:shd w:val="clear" w:color="auto" w:fill="auto"/>
            <w:noWrap/>
            <w:vAlign w:val="center"/>
            <w:hideMark/>
          </w:tcPr>
          <w:p w14:paraId="050AD3F6"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13</w:t>
            </w:r>
          </w:p>
        </w:tc>
        <w:tc>
          <w:tcPr>
            <w:tcW w:w="1304" w:type="dxa"/>
            <w:shd w:val="clear" w:color="auto" w:fill="auto"/>
            <w:noWrap/>
            <w:vAlign w:val="center"/>
            <w:hideMark/>
          </w:tcPr>
          <w:p w14:paraId="0B722A22"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7,9-1</w:t>
            </w:r>
          </w:p>
        </w:tc>
        <w:tc>
          <w:tcPr>
            <w:tcW w:w="846" w:type="dxa"/>
            <w:shd w:val="clear" w:color="auto" w:fill="auto"/>
            <w:noWrap/>
            <w:vAlign w:val="center"/>
            <w:hideMark/>
          </w:tcPr>
          <w:p w14:paraId="35C722CF" w14:textId="77777777" w:rsidR="008A395C" w:rsidRPr="003A1C4C" w:rsidRDefault="003A1C4C" w:rsidP="003A1C4C">
            <w:pPr>
              <w:spacing w:after="0" w:line="240" w:lineRule="auto"/>
              <w:jc w:val="center"/>
              <w:rPr>
                <w:rFonts w:ascii="Times New Roman" w:hAnsi="Times New Roman" w:cs="Times New Roman"/>
                <w:bCs/>
                <w:i/>
                <w:color w:val="000000"/>
                <w:sz w:val="24"/>
                <w:szCs w:val="24"/>
              </w:rPr>
            </w:pPr>
            <w:r w:rsidRPr="003A1C4C">
              <w:rPr>
                <w:rFonts w:ascii="Times New Roman" w:hAnsi="Times New Roman" w:cs="Times New Roman"/>
                <w:bCs/>
                <w:i/>
                <w:color w:val="000000"/>
                <w:sz w:val="24"/>
                <w:szCs w:val="24"/>
              </w:rPr>
              <w:t>18</w:t>
            </w:r>
          </w:p>
        </w:tc>
        <w:tc>
          <w:tcPr>
            <w:tcW w:w="1316" w:type="dxa"/>
            <w:shd w:val="clear" w:color="auto" w:fill="auto"/>
            <w:noWrap/>
            <w:vAlign w:val="center"/>
            <w:hideMark/>
          </w:tcPr>
          <w:p w14:paraId="338F2B7A"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42-26</w:t>
            </w:r>
          </w:p>
        </w:tc>
        <w:tc>
          <w:tcPr>
            <w:tcW w:w="1190" w:type="dxa"/>
            <w:shd w:val="clear" w:color="auto" w:fill="auto"/>
            <w:noWrap/>
            <w:vAlign w:val="center"/>
            <w:hideMark/>
          </w:tcPr>
          <w:p w14:paraId="1683BDB7"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8</w:t>
            </w:r>
          </w:p>
        </w:tc>
      </w:tr>
      <w:tr w:rsidR="008A395C" w:rsidRPr="00073641" w14:paraId="1D25715F" w14:textId="77777777" w:rsidTr="00B45297">
        <w:trPr>
          <w:trHeight w:hRule="exact" w:val="284"/>
          <w:jc w:val="center"/>
        </w:trPr>
        <w:tc>
          <w:tcPr>
            <w:tcW w:w="1073" w:type="dxa"/>
            <w:shd w:val="clear" w:color="auto" w:fill="auto"/>
            <w:noWrap/>
            <w:vAlign w:val="center"/>
            <w:hideMark/>
          </w:tcPr>
          <w:p w14:paraId="62D27418"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49-0</w:t>
            </w:r>
          </w:p>
        </w:tc>
        <w:tc>
          <w:tcPr>
            <w:tcW w:w="1146" w:type="dxa"/>
            <w:gridSpan w:val="2"/>
            <w:shd w:val="clear" w:color="auto" w:fill="auto"/>
            <w:noWrap/>
            <w:vAlign w:val="center"/>
            <w:hideMark/>
          </w:tcPr>
          <w:p w14:paraId="3EBCA013" w14:textId="77777777" w:rsidR="008A395C" w:rsidRPr="003A1C4C" w:rsidRDefault="003A1C4C" w:rsidP="003A1C4C">
            <w:pPr>
              <w:spacing w:after="0" w:line="240" w:lineRule="auto"/>
              <w:jc w:val="center"/>
              <w:rPr>
                <w:rFonts w:ascii="Times New Roman" w:hAnsi="Times New Roman" w:cs="Times New Roman"/>
                <w:bCs/>
                <w:i/>
                <w:color w:val="000000"/>
                <w:sz w:val="24"/>
                <w:szCs w:val="24"/>
              </w:rPr>
            </w:pPr>
            <w:r w:rsidRPr="003A1C4C">
              <w:rPr>
                <w:rFonts w:ascii="Times New Roman" w:hAnsi="Times New Roman" w:cs="Times New Roman"/>
                <w:bCs/>
                <w:i/>
                <w:color w:val="000000"/>
                <w:sz w:val="24"/>
                <w:szCs w:val="24"/>
              </w:rPr>
              <w:t>17</w:t>
            </w:r>
          </w:p>
        </w:tc>
        <w:tc>
          <w:tcPr>
            <w:tcW w:w="1531" w:type="dxa"/>
            <w:shd w:val="clear" w:color="auto" w:fill="auto"/>
            <w:noWrap/>
            <w:vAlign w:val="center"/>
            <w:hideMark/>
          </w:tcPr>
          <w:p w14:paraId="6555CD32"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17,9-6</w:t>
            </w:r>
          </w:p>
        </w:tc>
        <w:tc>
          <w:tcPr>
            <w:tcW w:w="1155" w:type="dxa"/>
            <w:gridSpan w:val="2"/>
            <w:shd w:val="clear" w:color="auto" w:fill="auto"/>
            <w:noWrap/>
            <w:vAlign w:val="center"/>
            <w:hideMark/>
          </w:tcPr>
          <w:p w14:paraId="27ADDE44" w14:textId="77777777" w:rsidR="008A395C" w:rsidRPr="003A1C4C" w:rsidRDefault="003A1C4C" w:rsidP="003A1C4C">
            <w:pPr>
              <w:spacing w:after="0" w:line="240" w:lineRule="auto"/>
              <w:jc w:val="center"/>
              <w:rPr>
                <w:rFonts w:ascii="Times New Roman" w:hAnsi="Times New Roman" w:cs="Times New Roman"/>
                <w:bCs/>
                <w:i/>
                <w:color w:val="000000"/>
                <w:sz w:val="24"/>
                <w:szCs w:val="24"/>
              </w:rPr>
            </w:pPr>
            <w:r w:rsidRPr="003A1C4C">
              <w:rPr>
                <w:rFonts w:ascii="Times New Roman" w:hAnsi="Times New Roman" w:cs="Times New Roman"/>
                <w:bCs/>
                <w:i/>
                <w:color w:val="000000"/>
                <w:sz w:val="24"/>
                <w:szCs w:val="24"/>
              </w:rPr>
              <w:t>21</w:t>
            </w:r>
          </w:p>
        </w:tc>
        <w:tc>
          <w:tcPr>
            <w:tcW w:w="1304" w:type="dxa"/>
            <w:shd w:val="clear" w:color="auto" w:fill="auto"/>
            <w:noWrap/>
            <w:vAlign w:val="center"/>
            <w:hideMark/>
          </w:tcPr>
          <w:p w14:paraId="5434AE25"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менее 1</w:t>
            </w:r>
          </w:p>
        </w:tc>
        <w:tc>
          <w:tcPr>
            <w:tcW w:w="846" w:type="dxa"/>
            <w:shd w:val="clear" w:color="auto" w:fill="auto"/>
            <w:noWrap/>
            <w:vAlign w:val="center"/>
            <w:hideMark/>
          </w:tcPr>
          <w:p w14:paraId="04099A4F"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w:t>
            </w:r>
          </w:p>
        </w:tc>
        <w:tc>
          <w:tcPr>
            <w:tcW w:w="1316" w:type="dxa"/>
            <w:shd w:val="clear" w:color="auto" w:fill="auto"/>
            <w:noWrap/>
            <w:vAlign w:val="center"/>
            <w:hideMark/>
          </w:tcPr>
          <w:p w14:paraId="7F718C81"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25 и менее</w:t>
            </w:r>
          </w:p>
        </w:tc>
        <w:tc>
          <w:tcPr>
            <w:tcW w:w="1190" w:type="dxa"/>
            <w:shd w:val="clear" w:color="auto" w:fill="auto"/>
            <w:noWrap/>
            <w:vAlign w:val="center"/>
            <w:hideMark/>
          </w:tcPr>
          <w:p w14:paraId="42283FD4"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r>
      <w:tr w:rsidR="008A395C" w:rsidRPr="00073641" w14:paraId="49F6973D" w14:textId="77777777" w:rsidTr="00B45297">
        <w:trPr>
          <w:trHeight w:val="315"/>
          <w:jc w:val="center"/>
        </w:trPr>
        <w:tc>
          <w:tcPr>
            <w:tcW w:w="1073" w:type="dxa"/>
            <w:shd w:val="clear" w:color="auto" w:fill="auto"/>
            <w:noWrap/>
            <w:vAlign w:val="center"/>
            <w:hideMark/>
          </w:tcPr>
          <w:p w14:paraId="407B1CAF"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отпуска нет</w:t>
            </w:r>
          </w:p>
        </w:tc>
        <w:tc>
          <w:tcPr>
            <w:tcW w:w="1146" w:type="dxa"/>
            <w:gridSpan w:val="2"/>
            <w:shd w:val="clear" w:color="auto" w:fill="auto"/>
            <w:noWrap/>
            <w:vAlign w:val="center"/>
            <w:hideMark/>
          </w:tcPr>
          <w:p w14:paraId="4E0830E0"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w:t>
            </w:r>
          </w:p>
        </w:tc>
        <w:tc>
          <w:tcPr>
            <w:tcW w:w="1531" w:type="dxa"/>
            <w:shd w:val="clear" w:color="auto" w:fill="auto"/>
            <w:noWrap/>
            <w:vAlign w:val="center"/>
            <w:hideMark/>
          </w:tcPr>
          <w:p w14:paraId="2B47F045"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отпуска нет</w:t>
            </w:r>
          </w:p>
        </w:tc>
        <w:tc>
          <w:tcPr>
            <w:tcW w:w="1155" w:type="dxa"/>
            <w:gridSpan w:val="2"/>
            <w:shd w:val="clear" w:color="auto" w:fill="auto"/>
            <w:noWrap/>
            <w:vAlign w:val="center"/>
            <w:hideMark/>
          </w:tcPr>
          <w:p w14:paraId="01D95A51"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w:t>
            </w:r>
          </w:p>
        </w:tc>
        <w:tc>
          <w:tcPr>
            <w:tcW w:w="1304" w:type="dxa"/>
            <w:shd w:val="clear" w:color="auto" w:fill="auto"/>
            <w:noWrap/>
            <w:vAlign w:val="center"/>
            <w:hideMark/>
          </w:tcPr>
          <w:p w14:paraId="0A6A8156"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отпуска нет</w:t>
            </w:r>
          </w:p>
        </w:tc>
        <w:tc>
          <w:tcPr>
            <w:tcW w:w="846" w:type="dxa"/>
            <w:shd w:val="clear" w:color="auto" w:fill="auto"/>
            <w:noWrap/>
            <w:vAlign w:val="center"/>
            <w:hideMark/>
          </w:tcPr>
          <w:p w14:paraId="32F084A8"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7</w:t>
            </w:r>
          </w:p>
        </w:tc>
        <w:tc>
          <w:tcPr>
            <w:tcW w:w="1316" w:type="dxa"/>
            <w:shd w:val="clear" w:color="auto" w:fill="auto"/>
            <w:noWrap/>
            <w:vAlign w:val="center"/>
            <w:hideMark/>
          </w:tcPr>
          <w:p w14:paraId="501DE548"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отпуска нет</w:t>
            </w:r>
          </w:p>
        </w:tc>
        <w:tc>
          <w:tcPr>
            <w:tcW w:w="1190" w:type="dxa"/>
            <w:shd w:val="clear" w:color="auto" w:fill="auto"/>
            <w:noWrap/>
            <w:vAlign w:val="center"/>
            <w:hideMark/>
          </w:tcPr>
          <w:p w14:paraId="25F1D7F5"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15</w:t>
            </w:r>
          </w:p>
        </w:tc>
      </w:tr>
      <w:tr w:rsidR="008A395C" w:rsidRPr="00073641" w14:paraId="54191462" w14:textId="77777777" w:rsidTr="00B45297">
        <w:trPr>
          <w:trHeight w:val="315"/>
          <w:jc w:val="center"/>
        </w:trPr>
        <w:tc>
          <w:tcPr>
            <w:tcW w:w="2219" w:type="dxa"/>
            <w:gridSpan w:val="3"/>
            <w:shd w:val="clear" w:color="auto" w:fill="auto"/>
            <w:noWrap/>
            <w:vAlign w:val="center"/>
          </w:tcPr>
          <w:p w14:paraId="1414D2B5"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Казахстан</w:t>
            </w:r>
          </w:p>
        </w:tc>
        <w:tc>
          <w:tcPr>
            <w:tcW w:w="1531" w:type="dxa"/>
            <w:shd w:val="clear" w:color="auto" w:fill="auto"/>
            <w:noWrap/>
            <w:vAlign w:val="center"/>
          </w:tcPr>
          <w:p w14:paraId="7DE43188"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18</w:t>
            </w:r>
          </w:p>
        </w:tc>
        <w:tc>
          <w:tcPr>
            <w:tcW w:w="1155" w:type="dxa"/>
            <w:gridSpan w:val="2"/>
            <w:shd w:val="clear" w:color="auto" w:fill="auto"/>
            <w:vAlign w:val="center"/>
          </w:tcPr>
          <w:p w14:paraId="364D2F0F"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w:t>
            </w:r>
          </w:p>
        </w:tc>
        <w:tc>
          <w:tcPr>
            <w:tcW w:w="1304" w:type="dxa"/>
            <w:shd w:val="clear" w:color="auto" w:fill="auto"/>
            <w:noWrap/>
            <w:vAlign w:val="center"/>
          </w:tcPr>
          <w:p w14:paraId="4A1327A4"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w:t>
            </w:r>
          </w:p>
        </w:tc>
        <w:tc>
          <w:tcPr>
            <w:tcW w:w="846" w:type="dxa"/>
            <w:shd w:val="clear" w:color="auto" w:fill="auto"/>
            <w:noWrap/>
            <w:vAlign w:val="center"/>
          </w:tcPr>
          <w:p w14:paraId="5BE4AC92"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w:t>
            </w:r>
          </w:p>
        </w:tc>
        <w:tc>
          <w:tcPr>
            <w:tcW w:w="1316" w:type="dxa"/>
            <w:shd w:val="clear" w:color="auto" w:fill="auto"/>
            <w:noWrap/>
            <w:vAlign w:val="center"/>
          </w:tcPr>
          <w:p w14:paraId="6EBD4FC0"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36</w:t>
            </w:r>
          </w:p>
        </w:tc>
        <w:tc>
          <w:tcPr>
            <w:tcW w:w="1190" w:type="dxa"/>
            <w:shd w:val="clear" w:color="auto" w:fill="auto"/>
            <w:noWrap/>
            <w:vAlign w:val="center"/>
          </w:tcPr>
          <w:p w14:paraId="6FA97C79" w14:textId="77777777" w:rsidR="008A395C" w:rsidRPr="00073641" w:rsidRDefault="008A395C" w:rsidP="003A1C4C">
            <w:pPr>
              <w:spacing w:after="0" w:line="240" w:lineRule="auto"/>
              <w:jc w:val="center"/>
              <w:rPr>
                <w:rFonts w:ascii="Times New Roman" w:hAnsi="Times New Roman" w:cs="Times New Roman"/>
                <w:b/>
                <w:color w:val="000000"/>
                <w:sz w:val="24"/>
                <w:szCs w:val="24"/>
              </w:rPr>
            </w:pPr>
            <w:r w:rsidRPr="00073641">
              <w:rPr>
                <w:rFonts w:ascii="Times New Roman" w:hAnsi="Times New Roman" w:cs="Times New Roman"/>
                <w:b/>
                <w:color w:val="000000"/>
                <w:sz w:val="24"/>
                <w:szCs w:val="24"/>
              </w:rPr>
              <w:t>-</w:t>
            </w:r>
          </w:p>
        </w:tc>
      </w:tr>
      <w:tr w:rsidR="008A395C" w:rsidRPr="00073641" w14:paraId="03A9A58D" w14:textId="77777777" w:rsidTr="00B45297">
        <w:trPr>
          <w:trHeight w:val="315"/>
          <w:jc w:val="center"/>
        </w:trPr>
        <w:tc>
          <w:tcPr>
            <w:tcW w:w="9561" w:type="dxa"/>
            <w:gridSpan w:val="10"/>
            <w:shd w:val="clear" w:color="auto" w:fill="auto"/>
            <w:noWrap/>
            <w:hideMark/>
          </w:tcPr>
          <w:p w14:paraId="612FD921"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Средние значения продолжительности отпуска по группе стран, недель</w:t>
            </w:r>
          </w:p>
        </w:tc>
      </w:tr>
      <w:tr w:rsidR="008A395C" w:rsidRPr="00073641" w14:paraId="224F46AE" w14:textId="77777777" w:rsidTr="00B45297">
        <w:trPr>
          <w:trHeight w:val="315"/>
          <w:jc w:val="center"/>
        </w:trPr>
        <w:tc>
          <w:tcPr>
            <w:tcW w:w="1073" w:type="dxa"/>
            <w:shd w:val="clear" w:color="auto" w:fill="auto"/>
            <w:noWrap/>
            <w:vAlign w:val="center"/>
          </w:tcPr>
          <w:p w14:paraId="1E40CE8B" w14:textId="77777777" w:rsidR="008A395C" w:rsidRPr="00073641" w:rsidRDefault="003A1C4C" w:rsidP="003A1C4C">
            <w:pPr>
              <w:spacing w:after="0" w:line="240" w:lineRule="auto"/>
              <w:jc w:val="center"/>
              <w:rPr>
                <w:rFonts w:ascii="Times New Roman" w:hAnsi="Times New Roman" w:cs="Times New Roman"/>
                <w:sz w:val="24"/>
                <w:szCs w:val="24"/>
              </w:rPr>
            </w:pPr>
            <w:r w:rsidRPr="00073641">
              <w:rPr>
                <w:rFonts w:ascii="Times New Roman" w:hAnsi="Times New Roman" w:cs="Times New Roman"/>
                <w:sz w:val="24"/>
                <w:szCs w:val="24"/>
              </w:rPr>
              <w:t>группы стран</w:t>
            </w:r>
          </w:p>
        </w:tc>
        <w:tc>
          <w:tcPr>
            <w:tcW w:w="1146" w:type="dxa"/>
            <w:gridSpan w:val="2"/>
            <w:shd w:val="clear" w:color="auto" w:fill="auto"/>
            <w:noWrap/>
            <w:vAlign w:val="center"/>
          </w:tcPr>
          <w:p w14:paraId="37406671" w14:textId="77777777" w:rsidR="008A395C" w:rsidRPr="00073641" w:rsidRDefault="007F289E" w:rsidP="003A1C4C">
            <w:pPr>
              <w:spacing w:after="0" w:line="240" w:lineRule="auto"/>
              <w:ind w:left="-125" w:right="-107"/>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С</w:t>
            </w:r>
            <w:r w:rsidR="003A1C4C" w:rsidRPr="00073641">
              <w:rPr>
                <w:rFonts w:ascii="Times New Roman" w:hAnsi="Times New Roman" w:cs="Times New Roman"/>
                <w:color w:val="000000"/>
                <w:sz w:val="24"/>
                <w:szCs w:val="24"/>
              </w:rPr>
              <w:t>умма</w:t>
            </w:r>
            <w:r w:rsidR="000C3D93">
              <w:rPr>
                <w:rFonts w:ascii="Times New Roman" w:hAnsi="Times New Roman" w:cs="Times New Roman"/>
                <w:color w:val="000000"/>
                <w:sz w:val="24"/>
                <w:szCs w:val="24"/>
              </w:rPr>
              <w:t xml:space="preserve"> </w:t>
            </w:r>
            <w:r w:rsidR="003A1C4C" w:rsidRPr="00073641">
              <w:rPr>
                <w:rFonts w:ascii="Times New Roman" w:hAnsi="Times New Roman" w:cs="Times New Roman"/>
                <w:color w:val="000000"/>
                <w:sz w:val="24"/>
                <w:szCs w:val="24"/>
              </w:rPr>
              <w:t>всех отпусков</w:t>
            </w:r>
          </w:p>
        </w:tc>
        <w:tc>
          <w:tcPr>
            <w:tcW w:w="2686" w:type="dxa"/>
            <w:gridSpan w:val="3"/>
            <w:shd w:val="clear" w:color="auto" w:fill="auto"/>
            <w:noWrap/>
            <w:vAlign w:val="center"/>
          </w:tcPr>
          <w:p w14:paraId="3CA6BC84"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для матери</w:t>
            </w:r>
          </w:p>
        </w:tc>
        <w:tc>
          <w:tcPr>
            <w:tcW w:w="2150" w:type="dxa"/>
            <w:gridSpan w:val="2"/>
            <w:shd w:val="clear" w:color="auto" w:fill="auto"/>
            <w:noWrap/>
            <w:vAlign w:val="center"/>
          </w:tcPr>
          <w:p w14:paraId="639AE805"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для отца</w:t>
            </w:r>
          </w:p>
        </w:tc>
        <w:tc>
          <w:tcPr>
            <w:tcW w:w="2506" w:type="dxa"/>
            <w:gridSpan w:val="2"/>
            <w:shd w:val="clear" w:color="auto" w:fill="auto"/>
            <w:noWrap/>
            <w:vAlign w:val="center"/>
          </w:tcPr>
          <w:p w14:paraId="48C40060"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родительский отпуск</w:t>
            </w:r>
          </w:p>
        </w:tc>
      </w:tr>
      <w:tr w:rsidR="008A395C" w:rsidRPr="00073641" w14:paraId="2605E48D" w14:textId="77777777" w:rsidTr="00B45297">
        <w:trPr>
          <w:trHeight w:hRule="exact" w:val="284"/>
          <w:jc w:val="center"/>
        </w:trPr>
        <w:tc>
          <w:tcPr>
            <w:tcW w:w="1073" w:type="dxa"/>
            <w:shd w:val="clear" w:color="auto" w:fill="auto"/>
            <w:noWrap/>
          </w:tcPr>
          <w:p w14:paraId="565758F3" w14:textId="77777777" w:rsidR="008A395C" w:rsidRPr="00073641" w:rsidRDefault="008A395C" w:rsidP="00360075">
            <w:pPr>
              <w:spacing w:after="0" w:line="240" w:lineRule="auto"/>
              <w:rPr>
                <w:rFonts w:ascii="Times New Roman" w:hAnsi="Times New Roman" w:cs="Times New Roman"/>
                <w:sz w:val="24"/>
                <w:szCs w:val="24"/>
              </w:rPr>
            </w:pPr>
            <w:r w:rsidRPr="00073641">
              <w:rPr>
                <w:rFonts w:ascii="Times New Roman" w:hAnsi="Times New Roman" w:cs="Times New Roman"/>
                <w:sz w:val="24"/>
                <w:szCs w:val="24"/>
              </w:rPr>
              <w:t>ЕС</w:t>
            </w:r>
          </w:p>
        </w:tc>
        <w:tc>
          <w:tcPr>
            <w:tcW w:w="1146" w:type="dxa"/>
            <w:gridSpan w:val="2"/>
            <w:shd w:val="clear" w:color="auto" w:fill="auto"/>
            <w:noWrap/>
          </w:tcPr>
          <w:p w14:paraId="6FFC5703"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72,1</w:t>
            </w:r>
          </w:p>
        </w:tc>
        <w:tc>
          <w:tcPr>
            <w:tcW w:w="2686" w:type="dxa"/>
            <w:gridSpan w:val="3"/>
            <w:shd w:val="clear" w:color="auto" w:fill="auto"/>
            <w:noWrap/>
            <w:vAlign w:val="center"/>
          </w:tcPr>
          <w:p w14:paraId="3EA30E25"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22,1</w:t>
            </w:r>
          </w:p>
        </w:tc>
        <w:tc>
          <w:tcPr>
            <w:tcW w:w="2150" w:type="dxa"/>
            <w:gridSpan w:val="2"/>
            <w:shd w:val="clear" w:color="auto" w:fill="auto"/>
            <w:noWrap/>
          </w:tcPr>
          <w:p w14:paraId="10626541"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6,3</w:t>
            </w:r>
          </w:p>
        </w:tc>
        <w:tc>
          <w:tcPr>
            <w:tcW w:w="2506" w:type="dxa"/>
            <w:gridSpan w:val="2"/>
            <w:shd w:val="clear" w:color="auto" w:fill="auto"/>
            <w:noWrap/>
          </w:tcPr>
          <w:p w14:paraId="29D330DA"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43,7</w:t>
            </w:r>
          </w:p>
        </w:tc>
      </w:tr>
      <w:tr w:rsidR="008A395C" w:rsidRPr="00073641" w14:paraId="6D572424" w14:textId="77777777" w:rsidTr="00B45297">
        <w:trPr>
          <w:trHeight w:hRule="exact" w:val="284"/>
          <w:jc w:val="center"/>
        </w:trPr>
        <w:tc>
          <w:tcPr>
            <w:tcW w:w="1073" w:type="dxa"/>
            <w:shd w:val="clear" w:color="auto" w:fill="auto"/>
            <w:noWrap/>
            <w:hideMark/>
          </w:tcPr>
          <w:p w14:paraId="4B1DC865" w14:textId="77777777" w:rsidR="008A395C" w:rsidRPr="00073641" w:rsidRDefault="008A395C" w:rsidP="00360075">
            <w:pPr>
              <w:spacing w:after="0" w:line="240" w:lineRule="auto"/>
              <w:rPr>
                <w:rFonts w:ascii="Times New Roman" w:hAnsi="Times New Roman" w:cs="Times New Roman"/>
                <w:sz w:val="24"/>
                <w:szCs w:val="24"/>
              </w:rPr>
            </w:pPr>
            <w:r w:rsidRPr="00073641">
              <w:rPr>
                <w:rFonts w:ascii="Times New Roman" w:hAnsi="Times New Roman" w:cs="Times New Roman"/>
                <w:sz w:val="24"/>
                <w:szCs w:val="24"/>
              </w:rPr>
              <w:t>ОЭСР</w:t>
            </w:r>
          </w:p>
        </w:tc>
        <w:tc>
          <w:tcPr>
            <w:tcW w:w="1146" w:type="dxa"/>
            <w:gridSpan w:val="2"/>
            <w:shd w:val="clear" w:color="auto" w:fill="auto"/>
            <w:noWrap/>
            <w:hideMark/>
          </w:tcPr>
          <w:p w14:paraId="509D95FE"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62</w:t>
            </w:r>
          </w:p>
        </w:tc>
        <w:tc>
          <w:tcPr>
            <w:tcW w:w="2686" w:type="dxa"/>
            <w:gridSpan w:val="3"/>
            <w:shd w:val="clear" w:color="auto" w:fill="auto"/>
            <w:noWrap/>
            <w:vAlign w:val="center"/>
            <w:hideMark/>
          </w:tcPr>
          <w:p w14:paraId="4890202B"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18,1</w:t>
            </w:r>
          </w:p>
        </w:tc>
        <w:tc>
          <w:tcPr>
            <w:tcW w:w="2150" w:type="dxa"/>
            <w:gridSpan w:val="2"/>
            <w:shd w:val="clear" w:color="auto" w:fill="auto"/>
            <w:noWrap/>
            <w:hideMark/>
          </w:tcPr>
          <w:p w14:paraId="5C2EE4DD"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8,1</w:t>
            </w:r>
          </w:p>
        </w:tc>
        <w:tc>
          <w:tcPr>
            <w:tcW w:w="2506" w:type="dxa"/>
            <w:gridSpan w:val="2"/>
            <w:shd w:val="clear" w:color="auto" w:fill="auto"/>
            <w:noWrap/>
            <w:hideMark/>
          </w:tcPr>
          <w:p w14:paraId="0E0EEAEC" w14:textId="77777777" w:rsidR="008A395C" w:rsidRPr="00073641" w:rsidRDefault="008A395C" w:rsidP="00360075">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35,8</w:t>
            </w:r>
          </w:p>
        </w:tc>
      </w:tr>
      <w:tr w:rsidR="008A395C" w:rsidRPr="00073641" w14:paraId="35D4FB90" w14:textId="77777777" w:rsidTr="00B45297">
        <w:trPr>
          <w:trHeight w:hRule="exact" w:val="284"/>
          <w:jc w:val="center"/>
        </w:trPr>
        <w:tc>
          <w:tcPr>
            <w:tcW w:w="9561" w:type="dxa"/>
            <w:gridSpan w:val="10"/>
            <w:shd w:val="clear" w:color="auto" w:fill="auto"/>
            <w:noWrap/>
            <w:vAlign w:val="bottom"/>
            <w:hideMark/>
          </w:tcPr>
          <w:p w14:paraId="43127310" w14:textId="77777777" w:rsidR="008A395C" w:rsidRPr="003A1C4C" w:rsidRDefault="008A395C" w:rsidP="00360075">
            <w:pPr>
              <w:spacing w:after="0" w:line="240" w:lineRule="auto"/>
              <w:jc w:val="center"/>
              <w:rPr>
                <w:rFonts w:ascii="Times New Roman" w:hAnsi="Times New Roman" w:cs="Times New Roman"/>
                <w:i/>
                <w:sz w:val="24"/>
                <w:szCs w:val="24"/>
              </w:rPr>
            </w:pPr>
            <w:r w:rsidRPr="003A1C4C">
              <w:rPr>
                <w:rFonts w:ascii="Times New Roman" w:hAnsi="Times New Roman" w:cs="Times New Roman"/>
                <w:i/>
                <w:sz w:val="24"/>
                <w:szCs w:val="24"/>
              </w:rPr>
              <w:t>Уровень возмещения, % от заработной платы</w:t>
            </w:r>
          </w:p>
        </w:tc>
      </w:tr>
      <w:tr w:rsidR="008A395C" w:rsidRPr="00073641" w14:paraId="2D7085DC" w14:textId="77777777" w:rsidTr="00B45297">
        <w:trPr>
          <w:trHeight w:hRule="exact" w:val="284"/>
          <w:jc w:val="center"/>
        </w:trPr>
        <w:tc>
          <w:tcPr>
            <w:tcW w:w="1206" w:type="dxa"/>
            <w:gridSpan w:val="2"/>
            <w:shd w:val="clear" w:color="auto" w:fill="auto"/>
            <w:noWrap/>
            <w:vAlign w:val="center"/>
            <w:hideMark/>
          </w:tcPr>
          <w:p w14:paraId="46C3997B"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100</w:t>
            </w:r>
          </w:p>
        </w:tc>
        <w:tc>
          <w:tcPr>
            <w:tcW w:w="1013" w:type="dxa"/>
            <w:shd w:val="clear" w:color="auto" w:fill="auto"/>
            <w:noWrap/>
            <w:vAlign w:val="center"/>
            <w:hideMark/>
          </w:tcPr>
          <w:p w14:paraId="58E3D92D"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w:t>
            </w:r>
          </w:p>
        </w:tc>
        <w:tc>
          <w:tcPr>
            <w:tcW w:w="1801" w:type="dxa"/>
            <w:gridSpan w:val="2"/>
            <w:shd w:val="clear" w:color="auto" w:fill="auto"/>
            <w:noWrap/>
            <w:vAlign w:val="center"/>
            <w:hideMark/>
          </w:tcPr>
          <w:p w14:paraId="380F76DA"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100</w:t>
            </w:r>
          </w:p>
        </w:tc>
        <w:tc>
          <w:tcPr>
            <w:tcW w:w="885" w:type="dxa"/>
            <w:shd w:val="clear" w:color="auto" w:fill="auto"/>
            <w:noWrap/>
            <w:vAlign w:val="center"/>
            <w:hideMark/>
          </w:tcPr>
          <w:p w14:paraId="444F6B6D"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15</w:t>
            </w:r>
          </w:p>
        </w:tc>
        <w:tc>
          <w:tcPr>
            <w:tcW w:w="1304" w:type="dxa"/>
            <w:shd w:val="clear" w:color="auto" w:fill="auto"/>
            <w:noWrap/>
            <w:vAlign w:val="center"/>
            <w:hideMark/>
          </w:tcPr>
          <w:p w14:paraId="35D91375"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100</w:t>
            </w:r>
          </w:p>
        </w:tc>
        <w:tc>
          <w:tcPr>
            <w:tcW w:w="846" w:type="dxa"/>
            <w:shd w:val="clear" w:color="auto" w:fill="auto"/>
            <w:noWrap/>
            <w:vAlign w:val="center"/>
            <w:hideMark/>
          </w:tcPr>
          <w:p w14:paraId="63CC47B1"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12</w:t>
            </w:r>
          </w:p>
        </w:tc>
        <w:tc>
          <w:tcPr>
            <w:tcW w:w="1316" w:type="dxa"/>
            <w:shd w:val="clear" w:color="auto" w:fill="auto"/>
            <w:noWrap/>
            <w:vAlign w:val="center"/>
            <w:hideMark/>
          </w:tcPr>
          <w:p w14:paraId="2EE7497D"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100</w:t>
            </w:r>
          </w:p>
        </w:tc>
        <w:tc>
          <w:tcPr>
            <w:tcW w:w="1190" w:type="dxa"/>
            <w:shd w:val="clear" w:color="auto" w:fill="auto"/>
            <w:noWrap/>
            <w:vAlign w:val="center"/>
            <w:hideMark/>
          </w:tcPr>
          <w:p w14:paraId="79FB015F"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w:t>
            </w:r>
          </w:p>
        </w:tc>
      </w:tr>
      <w:tr w:rsidR="008A395C" w:rsidRPr="00073641" w14:paraId="72003C96" w14:textId="77777777" w:rsidTr="00B45297">
        <w:trPr>
          <w:trHeight w:hRule="exact" w:val="284"/>
          <w:jc w:val="center"/>
        </w:trPr>
        <w:tc>
          <w:tcPr>
            <w:tcW w:w="1206" w:type="dxa"/>
            <w:gridSpan w:val="2"/>
            <w:shd w:val="clear" w:color="auto" w:fill="auto"/>
            <w:noWrap/>
            <w:vAlign w:val="center"/>
            <w:hideMark/>
          </w:tcPr>
          <w:p w14:paraId="50CC1593"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99-60</w:t>
            </w:r>
          </w:p>
        </w:tc>
        <w:tc>
          <w:tcPr>
            <w:tcW w:w="1013" w:type="dxa"/>
            <w:shd w:val="clear" w:color="auto" w:fill="auto"/>
            <w:noWrap/>
            <w:vAlign w:val="center"/>
            <w:hideMark/>
          </w:tcPr>
          <w:p w14:paraId="40647B46"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21</w:t>
            </w:r>
          </w:p>
        </w:tc>
        <w:tc>
          <w:tcPr>
            <w:tcW w:w="1801" w:type="dxa"/>
            <w:gridSpan w:val="2"/>
            <w:shd w:val="clear" w:color="auto" w:fill="auto"/>
            <w:noWrap/>
            <w:vAlign w:val="center"/>
            <w:hideMark/>
          </w:tcPr>
          <w:p w14:paraId="69DA0238"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99-60</w:t>
            </w:r>
          </w:p>
        </w:tc>
        <w:tc>
          <w:tcPr>
            <w:tcW w:w="885" w:type="dxa"/>
            <w:shd w:val="clear" w:color="auto" w:fill="auto"/>
            <w:noWrap/>
            <w:vAlign w:val="center"/>
            <w:hideMark/>
          </w:tcPr>
          <w:p w14:paraId="6B941DB8"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18</w:t>
            </w:r>
          </w:p>
        </w:tc>
        <w:tc>
          <w:tcPr>
            <w:tcW w:w="1304" w:type="dxa"/>
            <w:shd w:val="clear" w:color="auto" w:fill="auto"/>
            <w:noWrap/>
            <w:vAlign w:val="center"/>
            <w:hideMark/>
          </w:tcPr>
          <w:p w14:paraId="2C4513F5"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99-60</w:t>
            </w:r>
          </w:p>
        </w:tc>
        <w:tc>
          <w:tcPr>
            <w:tcW w:w="846" w:type="dxa"/>
            <w:shd w:val="clear" w:color="auto" w:fill="auto"/>
            <w:noWrap/>
            <w:vAlign w:val="center"/>
            <w:hideMark/>
          </w:tcPr>
          <w:p w14:paraId="711B5812"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12</w:t>
            </w:r>
          </w:p>
        </w:tc>
        <w:tc>
          <w:tcPr>
            <w:tcW w:w="1316" w:type="dxa"/>
            <w:shd w:val="clear" w:color="auto" w:fill="auto"/>
            <w:noWrap/>
            <w:vAlign w:val="center"/>
            <w:hideMark/>
          </w:tcPr>
          <w:p w14:paraId="410EA1FA"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99-60</w:t>
            </w:r>
          </w:p>
        </w:tc>
        <w:tc>
          <w:tcPr>
            <w:tcW w:w="1190" w:type="dxa"/>
            <w:shd w:val="clear" w:color="auto" w:fill="auto"/>
            <w:noWrap/>
            <w:vAlign w:val="center"/>
            <w:hideMark/>
          </w:tcPr>
          <w:p w14:paraId="6968BBF9"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10</w:t>
            </w:r>
          </w:p>
        </w:tc>
      </w:tr>
      <w:tr w:rsidR="008A395C" w:rsidRPr="00073641" w14:paraId="26E8AFB4" w14:textId="77777777" w:rsidTr="00B45297">
        <w:trPr>
          <w:trHeight w:hRule="exact" w:val="284"/>
          <w:jc w:val="center"/>
        </w:trPr>
        <w:tc>
          <w:tcPr>
            <w:tcW w:w="1206" w:type="dxa"/>
            <w:gridSpan w:val="2"/>
            <w:shd w:val="clear" w:color="auto" w:fill="auto"/>
            <w:noWrap/>
            <w:vAlign w:val="center"/>
            <w:hideMark/>
          </w:tcPr>
          <w:p w14:paraId="0E212D5F"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59-30</w:t>
            </w:r>
          </w:p>
        </w:tc>
        <w:tc>
          <w:tcPr>
            <w:tcW w:w="1013" w:type="dxa"/>
            <w:shd w:val="clear" w:color="auto" w:fill="auto"/>
            <w:noWrap/>
            <w:vAlign w:val="center"/>
            <w:hideMark/>
          </w:tcPr>
          <w:p w14:paraId="29D65820"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13</w:t>
            </w:r>
          </w:p>
        </w:tc>
        <w:tc>
          <w:tcPr>
            <w:tcW w:w="1801" w:type="dxa"/>
            <w:gridSpan w:val="2"/>
            <w:shd w:val="clear" w:color="auto" w:fill="auto"/>
            <w:noWrap/>
            <w:vAlign w:val="center"/>
            <w:hideMark/>
          </w:tcPr>
          <w:p w14:paraId="1EFF8976"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59-30</w:t>
            </w:r>
          </w:p>
        </w:tc>
        <w:tc>
          <w:tcPr>
            <w:tcW w:w="885" w:type="dxa"/>
            <w:shd w:val="clear" w:color="auto" w:fill="auto"/>
            <w:noWrap/>
            <w:vAlign w:val="center"/>
            <w:hideMark/>
          </w:tcPr>
          <w:p w14:paraId="4C49326F"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7</w:t>
            </w:r>
          </w:p>
        </w:tc>
        <w:tc>
          <w:tcPr>
            <w:tcW w:w="1304" w:type="dxa"/>
            <w:shd w:val="clear" w:color="auto" w:fill="auto"/>
            <w:noWrap/>
            <w:vAlign w:val="center"/>
            <w:hideMark/>
          </w:tcPr>
          <w:p w14:paraId="2F209980"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59-30</w:t>
            </w:r>
          </w:p>
        </w:tc>
        <w:tc>
          <w:tcPr>
            <w:tcW w:w="846" w:type="dxa"/>
            <w:shd w:val="clear" w:color="auto" w:fill="auto"/>
            <w:noWrap/>
            <w:vAlign w:val="center"/>
            <w:hideMark/>
          </w:tcPr>
          <w:p w14:paraId="10ADA0CA"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c>
          <w:tcPr>
            <w:tcW w:w="1316" w:type="dxa"/>
            <w:shd w:val="clear" w:color="auto" w:fill="auto"/>
            <w:noWrap/>
            <w:vAlign w:val="center"/>
            <w:hideMark/>
          </w:tcPr>
          <w:p w14:paraId="6FFE1E53"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59-30</w:t>
            </w:r>
          </w:p>
        </w:tc>
        <w:tc>
          <w:tcPr>
            <w:tcW w:w="1190" w:type="dxa"/>
            <w:shd w:val="clear" w:color="auto" w:fill="auto"/>
            <w:noWrap/>
            <w:vAlign w:val="center"/>
            <w:hideMark/>
          </w:tcPr>
          <w:p w14:paraId="02DE5828"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10</w:t>
            </w:r>
          </w:p>
        </w:tc>
      </w:tr>
      <w:tr w:rsidR="008A395C" w:rsidRPr="00073641" w14:paraId="3D4D9B2D" w14:textId="77777777" w:rsidTr="00B45297">
        <w:trPr>
          <w:trHeight w:hRule="exact" w:val="284"/>
          <w:jc w:val="center"/>
        </w:trPr>
        <w:tc>
          <w:tcPr>
            <w:tcW w:w="1206" w:type="dxa"/>
            <w:gridSpan w:val="2"/>
            <w:shd w:val="clear" w:color="auto" w:fill="auto"/>
            <w:noWrap/>
            <w:vAlign w:val="center"/>
            <w:hideMark/>
          </w:tcPr>
          <w:p w14:paraId="47A95692"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29-15</w:t>
            </w:r>
          </w:p>
        </w:tc>
        <w:tc>
          <w:tcPr>
            <w:tcW w:w="1013" w:type="dxa"/>
            <w:shd w:val="clear" w:color="auto" w:fill="auto"/>
            <w:noWrap/>
            <w:vAlign w:val="center"/>
            <w:hideMark/>
          </w:tcPr>
          <w:p w14:paraId="466B0923"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c>
          <w:tcPr>
            <w:tcW w:w="1801" w:type="dxa"/>
            <w:gridSpan w:val="2"/>
            <w:shd w:val="clear" w:color="auto" w:fill="auto"/>
            <w:noWrap/>
            <w:vAlign w:val="center"/>
            <w:hideMark/>
          </w:tcPr>
          <w:p w14:paraId="134A6559"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меньше 30%</w:t>
            </w:r>
          </w:p>
        </w:tc>
        <w:tc>
          <w:tcPr>
            <w:tcW w:w="885" w:type="dxa"/>
            <w:shd w:val="clear" w:color="auto" w:fill="auto"/>
            <w:noWrap/>
            <w:vAlign w:val="center"/>
            <w:hideMark/>
          </w:tcPr>
          <w:p w14:paraId="281ED4CF"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2</w:t>
            </w:r>
          </w:p>
        </w:tc>
        <w:tc>
          <w:tcPr>
            <w:tcW w:w="1304" w:type="dxa"/>
            <w:shd w:val="clear" w:color="auto" w:fill="auto"/>
            <w:noWrap/>
            <w:vAlign w:val="center"/>
            <w:hideMark/>
          </w:tcPr>
          <w:p w14:paraId="41D6DBFF" w14:textId="77777777" w:rsidR="008A395C" w:rsidRPr="00073641" w:rsidRDefault="003A1C4C" w:rsidP="003A1C4C">
            <w:pPr>
              <w:spacing w:after="0" w:line="240" w:lineRule="auto"/>
              <w:ind w:left="-51" w:right="-92"/>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меньше 30</w:t>
            </w:r>
          </w:p>
        </w:tc>
        <w:tc>
          <w:tcPr>
            <w:tcW w:w="846" w:type="dxa"/>
            <w:shd w:val="clear" w:color="auto" w:fill="auto"/>
            <w:noWrap/>
            <w:vAlign w:val="center"/>
            <w:hideMark/>
          </w:tcPr>
          <w:p w14:paraId="6AC29476"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c>
          <w:tcPr>
            <w:tcW w:w="1316" w:type="dxa"/>
            <w:shd w:val="clear" w:color="auto" w:fill="auto"/>
            <w:noWrap/>
            <w:vAlign w:val="center"/>
            <w:hideMark/>
          </w:tcPr>
          <w:p w14:paraId="45C65001" w14:textId="77777777" w:rsidR="008A395C" w:rsidRPr="00073641" w:rsidRDefault="003A1C4C" w:rsidP="003A1C4C">
            <w:pPr>
              <w:spacing w:after="0" w:line="240" w:lineRule="auto"/>
              <w:ind w:left="-102" w:right="-114"/>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меньше 30</w:t>
            </w:r>
          </w:p>
        </w:tc>
        <w:tc>
          <w:tcPr>
            <w:tcW w:w="1190" w:type="dxa"/>
            <w:shd w:val="clear" w:color="auto" w:fill="auto"/>
            <w:noWrap/>
            <w:vAlign w:val="center"/>
            <w:hideMark/>
          </w:tcPr>
          <w:p w14:paraId="63F807BC"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5</w:t>
            </w:r>
          </w:p>
        </w:tc>
      </w:tr>
      <w:tr w:rsidR="008A395C" w:rsidRPr="00073641" w14:paraId="66380094" w14:textId="77777777" w:rsidTr="00B45297">
        <w:trPr>
          <w:trHeight w:hRule="exact" w:val="284"/>
          <w:jc w:val="center"/>
        </w:trPr>
        <w:tc>
          <w:tcPr>
            <w:tcW w:w="1206" w:type="dxa"/>
            <w:gridSpan w:val="2"/>
            <w:shd w:val="clear" w:color="auto" w:fill="auto"/>
            <w:noWrap/>
            <w:vAlign w:val="center"/>
            <w:hideMark/>
          </w:tcPr>
          <w:p w14:paraId="6546EC0E"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0</w:t>
            </w:r>
          </w:p>
        </w:tc>
        <w:tc>
          <w:tcPr>
            <w:tcW w:w="1013" w:type="dxa"/>
            <w:shd w:val="clear" w:color="auto" w:fill="auto"/>
            <w:noWrap/>
            <w:vAlign w:val="center"/>
            <w:hideMark/>
          </w:tcPr>
          <w:p w14:paraId="6CDAC5B3"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w:t>
            </w:r>
          </w:p>
        </w:tc>
        <w:tc>
          <w:tcPr>
            <w:tcW w:w="1801" w:type="dxa"/>
            <w:gridSpan w:val="2"/>
            <w:shd w:val="clear" w:color="auto" w:fill="auto"/>
            <w:noWrap/>
            <w:vAlign w:val="center"/>
            <w:hideMark/>
          </w:tcPr>
          <w:p w14:paraId="1FDF6475"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0</w:t>
            </w:r>
          </w:p>
        </w:tc>
        <w:tc>
          <w:tcPr>
            <w:tcW w:w="885" w:type="dxa"/>
            <w:shd w:val="clear" w:color="auto" w:fill="auto"/>
            <w:noWrap/>
            <w:vAlign w:val="center"/>
            <w:hideMark/>
          </w:tcPr>
          <w:p w14:paraId="581D9CDE"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w:t>
            </w:r>
          </w:p>
        </w:tc>
        <w:tc>
          <w:tcPr>
            <w:tcW w:w="1304" w:type="dxa"/>
            <w:shd w:val="clear" w:color="auto" w:fill="auto"/>
            <w:noWrap/>
            <w:vAlign w:val="center"/>
            <w:hideMark/>
          </w:tcPr>
          <w:p w14:paraId="0317CB9E"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0</w:t>
            </w:r>
          </w:p>
        </w:tc>
        <w:tc>
          <w:tcPr>
            <w:tcW w:w="846" w:type="dxa"/>
            <w:shd w:val="clear" w:color="auto" w:fill="auto"/>
            <w:noWrap/>
            <w:vAlign w:val="center"/>
            <w:hideMark/>
          </w:tcPr>
          <w:p w14:paraId="42EB0D24"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8</w:t>
            </w:r>
          </w:p>
        </w:tc>
        <w:tc>
          <w:tcPr>
            <w:tcW w:w="1316" w:type="dxa"/>
            <w:shd w:val="clear" w:color="auto" w:fill="auto"/>
            <w:noWrap/>
            <w:vAlign w:val="center"/>
            <w:hideMark/>
          </w:tcPr>
          <w:p w14:paraId="4E640661"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0</w:t>
            </w:r>
          </w:p>
        </w:tc>
        <w:tc>
          <w:tcPr>
            <w:tcW w:w="1190" w:type="dxa"/>
            <w:shd w:val="clear" w:color="auto" w:fill="auto"/>
            <w:noWrap/>
            <w:vAlign w:val="center"/>
            <w:hideMark/>
          </w:tcPr>
          <w:p w14:paraId="6E55A215" w14:textId="77777777" w:rsidR="008A395C" w:rsidRPr="003A1C4C" w:rsidRDefault="008A395C" w:rsidP="003A1C4C">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15</w:t>
            </w:r>
          </w:p>
        </w:tc>
      </w:tr>
      <w:tr w:rsidR="008A395C" w:rsidRPr="00073641" w14:paraId="640C983D" w14:textId="77777777" w:rsidTr="00B45297">
        <w:trPr>
          <w:trHeight w:val="315"/>
          <w:jc w:val="center"/>
        </w:trPr>
        <w:tc>
          <w:tcPr>
            <w:tcW w:w="2219" w:type="dxa"/>
            <w:gridSpan w:val="3"/>
            <w:shd w:val="clear" w:color="auto" w:fill="auto"/>
            <w:noWrap/>
            <w:vAlign w:val="center"/>
          </w:tcPr>
          <w:p w14:paraId="0D7B1ED6"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Казахстан</w:t>
            </w:r>
          </w:p>
        </w:tc>
        <w:tc>
          <w:tcPr>
            <w:tcW w:w="2686" w:type="dxa"/>
            <w:gridSpan w:val="3"/>
            <w:shd w:val="clear" w:color="auto" w:fill="auto"/>
            <w:noWrap/>
            <w:vAlign w:val="center"/>
          </w:tcPr>
          <w:p w14:paraId="475AAEE4"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100</w:t>
            </w:r>
          </w:p>
        </w:tc>
        <w:tc>
          <w:tcPr>
            <w:tcW w:w="2150" w:type="dxa"/>
            <w:gridSpan w:val="2"/>
            <w:shd w:val="clear" w:color="auto" w:fill="auto"/>
            <w:noWrap/>
            <w:vAlign w:val="center"/>
          </w:tcPr>
          <w:p w14:paraId="7CF42EAD" w14:textId="77777777" w:rsidR="008A395C" w:rsidRPr="00073641" w:rsidRDefault="003A1C4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 xml:space="preserve">нет </w:t>
            </w:r>
            <w:r w:rsidR="008A395C" w:rsidRPr="00073641">
              <w:rPr>
                <w:rFonts w:ascii="Times New Roman" w:hAnsi="Times New Roman" w:cs="Times New Roman"/>
                <w:color w:val="000000"/>
                <w:sz w:val="24"/>
                <w:szCs w:val="24"/>
              </w:rPr>
              <w:t>адресного отпуска для отца</w:t>
            </w:r>
          </w:p>
        </w:tc>
        <w:tc>
          <w:tcPr>
            <w:tcW w:w="2506" w:type="dxa"/>
            <w:gridSpan w:val="2"/>
            <w:shd w:val="clear" w:color="auto" w:fill="auto"/>
            <w:noWrap/>
            <w:vAlign w:val="center"/>
          </w:tcPr>
          <w:p w14:paraId="3EAF987C" w14:textId="77777777" w:rsidR="008A395C" w:rsidRPr="00073641" w:rsidRDefault="008A395C" w:rsidP="003A1C4C">
            <w:pPr>
              <w:spacing w:after="0" w:line="240" w:lineRule="auto"/>
              <w:jc w:val="center"/>
              <w:rPr>
                <w:rFonts w:ascii="Times New Roman" w:hAnsi="Times New Roman" w:cs="Times New Roman"/>
                <w:color w:val="000000"/>
                <w:sz w:val="24"/>
                <w:szCs w:val="24"/>
              </w:rPr>
            </w:pPr>
            <w:r w:rsidRPr="00073641">
              <w:rPr>
                <w:rFonts w:ascii="Times New Roman" w:hAnsi="Times New Roman" w:cs="Times New Roman"/>
                <w:color w:val="000000"/>
                <w:sz w:val="24"/>
                <w:szCs w:val="24"/>
              </w:rPr>
              <w:t>40% до достижения ребенком года</w:t>
            </w:r>
          </w:p>
          <w:p w14:paraId="7179ADC7" w14:textId="77777777" w:rsidR="008A395C" w:rsidRPr="00073641" w:rsidRDefault="008A395C" w:rsidP="003A1C4C">
            <w:pPr>
              <w:spacing w:after="0" w:line="240" w:lineRule="auto"/>
              <w:jc w:val="center"/>
              <w:rPr>
                <w:rFonts w:ascii="Times New Roman" w:hAnsi="Times New Roman" w:cs="Times New Roman"/>
                <w:b/>
                <w:color w:val="000000"/>
                <w:sz w:val="24"/>
                <w:szCs w:val="24"/>
              </w:rPr>
            </w:pPr>
            <w:r w:rsidRPr="00073641">
              <w:rPr>
                <w:rFonts w:ascii="Times New Roman" w:hAnsi="Times New Roman" w:cs="Times New Roman"/>
                <w:color w:val="000000"/>
                <w:sz w:val="24"/>
                <w:szCs w:val="24"/>
              </w:rPr>
              <w:t>В пересчете на три года13%</w:t>
            </w:r>
          </w:p>
        </w:tc>
      </w:tr>
      <w:tr w:rsidR="008A395C" w:rsidRPr="00073641" w14:paraId="787A686D" w14:textId="77777777" w:rsidTr="00B45297">
        <w:trPr>
          <w:trHeight w:val="315"/>
          <w:jc w:val="center"/>
        </w:trPr>
        <w:tc>
          <w:tcPr>
            <w:tcW w:w="9561" w:type="dxa"/>
            <w:gridSpan w:val="10"/>
            <w:shd w:val="clear" w:color="auto" w:fill="auto"/>
            <w:noWrap/>
            <w:vAlign w:val="center"/>
          </w:tcPr>
          <w:p w14:paraId="52393A32" w14:textId="6CF81688" w:rsidR="008A395C" w:rsidRPr="00073641" w:rsidRDefault="008C5F68" w:rsidP="00B45297">
            <w:pPr>
              <w:spacing w:after="0" w:line="240" w:lineRule="auto"/>
              <w:ind w:firstLine="523"/>
              <w:rPr>
                <w:rFonts w:ascii="Times New Roman" w:hAnsi="Times New Roman" w:cs="Times New Roman"/>
                <w:color w:val="000000"/>
                <w:sz w:val="24"/>
                <w:szCs w:val="24"/>
              </w:rPr>
            </w:pPr>
            <w:r w:rsidRPr="00073641">
              <w:rPr>
                <w:rFonts w:ascii="Times New Roman" w:hAnsi="Times New Roman" w:cs="Times New Roman"/>
                <w:color w:val="000000"/>
                <w:sz w:val="24"/>
                <w:szCs w:val="24"/>
              </w:rPr>
              <w:t xml:space="preserve">Примечание </w:t>
            </w:r>
            <w:r w:rsidR="003A1C4C">
              <w:rPr>
                <w:rFonts w:ascii="Times New Roman" w:hAnsi="Times New Roman" w:cs="Times New Roman"/>
                <w:color w:val="000000"/>
                <w:sz w:val="24"/>
                <w:szCs w:val="24"/>
              </w:rPr>
              <w:t>–</w:t>
            </w:r>
            <w:r w:rsidR="00B45297">
              <w:rPr>
                <w:rFonts w:ascii="Times New Roman" w:hAnsi="Times New Roman" w:cs="Times New Roman"/>
                <w:color w:val="000000"/>
                <w:sz w:val="24"/>
                <w:szCs w:val="24"/>
              </w:rPr>
              <w:t xml:space="preserve"> </w:t>
            </w:r>
            <w:r w:rsidR="008A395C" w:rsidRPr="00073641">
              <w:rPr>
                <w:rFonts w:ascii="Times New Roman" w:hAnsi="Times New Roman" w:cs="Times New Roman"/>
                <w:color w:val="000000"/>
                <w:sz w:val="24"/>
                <w:szCs w:val="24"/>
              </w:rPr>
              <w:t xml:space="preserve">Составлено по данным </w:t>
            </w:r>
            <w:r w:rsidR="003A1C4C" w:rsidRPr="00073641">
              <w:rPr>
                <w:rFonts w:ascii="Times New Roman" w:hAnsi="Times New Roman" w:cs="Times New Roman"/>
                <w:color w:val="000000"/>
                <w:sz w:val="24"/>
                <w:szCs w:val="24"/>
              </w:rPr>
              <w:t>Приложени</w:t>
            </w:r>
            <w:r w:rsidR="003A1C4C">
              <w:rPr>
                <w:rFonts w:ascii="Times New Roman" w:hAnsi="Times New Roman" w:cs="Times New Roman"/>
                <w:color w:val="000000"/>
                <w:sz w:val="24"/>
                <w:szCs w:val="24"/>
              </w:rPr>
              <w:t>я</w:t>
            </w:r>
            <w:r w:rsidR="00E43F94">
              <w:rPr>
                <w:rFonts w:ascii="Times New Roman" w:hAnsi="Times New Roman" w:cs="Times New Roman"/>
                <w:color w:val="000000"/>
                <w:sz w:val="24"/>
                <w:szCs w:val="24"/>
              </w:rPr>
              <w:t xml:space="preserve"> </w:t>
            </w:r>
            <w:r w:rsidR="008A395C" w:rsidRPr="00073641">
              <w:rPr>
                <w:rFonts w:ascii="Times New Roman" w:hAnsi="Times New Roman" w:cs="Times New Roman"/>
                <w:color w:val="000000"/>
                <w:sz w:val="24"/>
                <w:szCs w:val="24"/>
              </w:rPr>
              <w:t xml:space="preserve">Е и </w:t>
            </w:r>
            <w:r w:rsidR="003A1C4C">
              <w:rPr>
                <w:rFonts w:ascii="Times New Roman" w:hAnsi="Times New Roman" w:cs="Times New Roman"/>
                <w:color w:val="000000"/>
                <w:sz w:val="24"/>
                <w:szCs w:val="24"/>
              </w:rPr>
              <w:t xml:space="preserve">по </w:t>
            </w:r>
            <w:r w:rsidR="008A395C" w:rsidRPr="00073641">
              <w:rPr>
                <w:rFonts w:ascii="Times New Roman" w:hAnsi="Times New Roman" w:cs="Times New Roman"/>
                <w:color w:val="000000"/>
                <w:sz w:val="24"/>
                <w:szCs w:val="24"/>
              </w:rPr>
              <w:t>источнику</w:t>
            </w:r>
            <w:r w:rsidR="00234504">
              <w:rPr>
                <w:rFonts w:ascii="Times New Roman" w:hAnsi="Times New Roman" w:cs="Times New Roman"/>
                <w:color w:val="000000"/>
                <w:sz w:val="24"/>
                <w:szCs w:val="24"/>
              </w:rPr>
              <w:t xml:space="preserve"> </w:t>
            </w:r>
            <w:r w:rsidR="008A395C" w:rsidRPr="00073641">
              <w:rPr>
                <w:rFonts w:ascii="Times New Roman" w:hAnsi="Times New Roman" w:cs="Times New Roman"/>
                <w:sz w:val="24"/>
                <w:szCs w:val="24"/>
              </w:rPr>
              <w:sym w:font="Symbol" w:char="F05B"/>
            </w:r>
            <w:r w:rsidR="009413B5" w:rsidRPr="00073641">
              <w:rPr>
                <w:rFonts w:ascii="Times New Roman" w:hAnsi="Times New Roman" w:cs="Times New Roman"/>
                <w:sz w:val="24"/>
                <w:szCs w:val="24"/>
              </w:rPr>
              <w:t>1</w:t>
            </w:r>
            <w:r w:rsidR="0087172F" w:rsidRPr="00073641">
              <w:rPr>
                <w:rFonts w:ascii="Times New Roman" w:hAnsi="Times New Roman" w:cs="Times New Roman"/>
                <w:sz w:val="24"/>
                <w:szCs w:val="24"/>
              </w:rPr>
              <w:t>71</w:t>
            </w:r>
            <w:r w:rsidR="008A395C" w:rsidRPr="00073641">
              <w:rPr>
                <w:rFonts w:ascii="Times New Roman" w:hAnsi="Times New Roman" w:cs="Times New Roman"/>
                <w:sz w:val="24"/>
                <w:szCs w:val="24"/>
              </w:rPr>
              <w:sym w:font="Symbol" w:char="F05D"/>
            </w:r>
          </w:p>
        </w:tc>
      </w:tr>
    </w:tbl>
    <w:p w14:paraId="0B051CC1" w14:textId="77777777" w:rsidR="00965951" w:rsidRDefault="00965951" w:rsidP="003A1C4C">
      <w:pPr>
        <w:tabs>
          <w:tab w:val="left" w:pos="567"/>
        </w:tabs>
        <w:spacing w:after="0" w:line="240" w:lineRule="auto"/>
        <w:ind w:firstLine="709"/>
        <w:jc w:val="both"/>
        <w:rPr>
          <w:rFonts w:ascii="Times New Roman" w:hAnsi="Times New Roman" w:cs="Times New Roman"/>
          <w:sz w:val="28"/>
          <w:szCs w:val="28"/>
        </w:rPr>
      </w:pPr>
    </w:p>
    <w:p w14:paraId="5E2CD507" w14:textId="77777777" w:rsidR="00073641" w:rsidRPr="00360075" w:rsidRDefault="00073641" w:rsidP="003A1C4C">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Родительский отпуск в Казахстане имеет продолжительность 36 недель, в то время как среднее значение по ОЭСР составляет 35,8 недели. Продолжительность отпуска в этом диапазоне (26-42 недели) практикуют 10 из 42 стран ОЭСР.</w:t>
      </w:r>
    </w:p>
    <w:p w14:paraId="78F5613B" w14:textId="77777777" w:rsidR="00073641" w:rsidRPr="00360075" w:rsidRDefault="00073641" w:rsidP="003A1C4C">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Отцовский отпуск как отдельный, адресный вариант родительского отпуска в казахстанском законодательстве не выделяется и не стимулируется. </w:t>
      </w:r>
    </w:p>
    <w:p w14:paraId="789FFFA7" w14:textId="77777777" w:rsidR="00073641" w:rsidRPr="00360075" w:rsidRDefault="00073641" w:rsidP="003A1C4C">
      <w:pPr>
        <w:tabs>
          <w:tab w:val="left" w:pos="567"/>
          <w:tab w:val="left" w:pos="1134"/>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Что касается родительского отпуска, то при среднестатистической по ОЭСР его продолжительности, практикуется низкий уровень возмещения в 13%, который отмечается всего в 5 странах ОЭСР. Но необходимо отметить, что в 15 странах ОЭСР вообще не предусматривается никакого возмещения дохода в период родительского отпуска.</w:t>
      </w:r>
    </w:p>
    <w:p w14:paraId="2D1FA72D" w14:textId="77777777" w:rsidR="007342F0" w:rsidRPr="00360075" w:rsidRDefault="007342F0" w:rsidP="003A1C4C">
      <w:pPr>
        <w:tabs>
          <w:tab w:val="left" w:pos="567"/>
          <w:tab w:val="left" w:pos="1134"/>
        </w:tabs>
        <w:spacing w:after="0" w:line="240" w:lineRule="auto"/>
        <w:ind w:firstLine="709"/>
        <w:jc w:val="both"/>
        <w:rPr>
          <w:rFonts w:ascii="Times New Roman" w:hAnsi="Times New Roman" w:cs="Times New Roman"/>
          <w:color w:val="000000"/>
          <w:sz w:val="28"/>
          <w:szCs w:val="28"/>
        </w:rPr>
      </w:pPr>
      <w:r w:rsidRPr="003A1C4C">
        <w:rPr>
          <w:rFonts w:ascii="Times New Roman" w:hAnsi="Times New Roman" w:cs="Times New Roman"/>
          <w:i/>
          <w:color w:val="000000"/>
          <w:sz w:val="28"/>
          <w:szCs w:val="28"/>
        </w:rPr>
        <w:t>3 критерий</w:t>
      </w:r>
      <w:r w:rsidR="000C3D93">
        <w:rPr>
          <w:rFonts w:ascii="Times New Roman" w:hAnsi="Times New Roman" w:cs="Times New Roman"/>
          <w:i/>
          <w:color w:val="000000"/>
          <w:sz w:val="28"/>
          <w:szCs w:val="28"/>
        </w:rPr>
        <w:t xml:space="preserve"> </w:t>
      </w:r>
      <w:r w:rsidRPr="003A1C4C">
        <w:rPr>
          <w:rFonts w:ascii="Times New Roman" w:hAnsi="Times New Roman" w:cs="Times New Roman"/>
          <w:color w:val="000000"/>
          <w:sz w:val="28"/>
          <w:szCs w:val="28"/>
        </w:rPr>
        <w:t>–</w:t>
      </w:r>
      <w:r w:rsidR="000C3D93">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Доля оплаты услуг детского сада в соотношении со средней заработной платой в домохозяйстве.</w:t>
      </w:r>
    </w:p>
    <w:p w14:paraId="325D266A" w14:textId="77777777" w:rsidR="007342F0" w:rsidRPr="00360075" w:rsidRDefault="007342F0" w:rsidP="003A1C4C">
      <w:pPr>
        <w:tabs>
          <w:tab w:val="left" w:pos="567"/>
          <w:tab w:val="left" w:pos="1134"/>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Официальные статистические данные выделяют в Казахстане детские сады и мини-центры. По возрасту детей выделяются ещё несколько типов этих организаций: ясли (до 1 года), ясли-детский сад (возраст от 1 года до 6лет), комплекс «школа-детский сад», мини-центр. Мини-центры размещаются в школе с отдельным входом, плюсом этой формы является её бесплатность.</w:t>
      </w:r>
    </w:p>
    <w:p w14:paraId="3A978BC5" w14:textId="77777777" w:rsidR="008A395C" w:rsidRPr="00360075" w:rsidRDefault="008A395C" w:rsidP="003A1C4C">
      <w:pPr>
        <w:tabs>
          <w:tab w:val="left" w:pos="567"/>
          <w:tab w:val="left" w:pos="851"/>
          <w:tab w:val="left" w:pos="1134"/>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Основными тенденциями за 2014-20</w:t>
      </w:r>
      <w:r w:rsidR="00534D4B">
        <w:rPr>
          <w:rFonts w:ascii="Times New Roman" w:hAnsi="Times New Roman" w:cs="Times New Roman"/>
          <w:color w:val="000000"/>
          <w:sz w:val="28"/>
          <w:szCs w:val="28"/>
        </w:rPr>
        <w:t>22</w:t>
      </w:r>
      <w:r w:rsidRPr="00360075">
        <w:rPr>
          <w:rFonts w:ascii="Times New Roman" w:hAnsi="Times New Roman" w:cs="Times New Roman"/>
          <w:color w:val="000000"/>
          <w:sz w:val="28"/>
          <w:szCs w:val="28"/>
        </w:rPr>
        <w:t xml:space="preserve"> годы в области предоставления услуг дошкольного образования являются:</w:t>
      </w:r>
    </w:p>
    <w:p w14:paraId="62D9E78B" w14:textId="77777777" w:rsidR="008A395C" w:rsidRPr="00360075" w:rsidRDefault="008A395C" w:rsidP="007B5198">
      <w:pPr>
        <w:pStyle w:val="a3"/>
        <w:numPr>
          <w:ilvl w:val="0"/>
          <w:numId w:val="54"/>
        </w:numPr>
        <w:tabs>
          <w:tab w:val="left" w:pos="567"/>
          <w:tab w:val="left" w:pos="851"/>
          <w:tab w:val="left" w:pos="1134"/>
        </w:tabs>
        <w:ind w:left="0" w:firstLine="709"/>
        <w:jc w:val="both"/>
        <w:rPr>
          <w:color w:val="000000"/>
          <w:sz w:val="28"/>
          <w:szCs w:val="28"/>
        </w:rPr>
      </w:pPr>
      <w:r w:rsidRPr="00360075">
        <w:rPr>
          <w:color w:val="000000"/>
          <w:sz w:val="28"/>
          <w:szCs w:val="28"/>
        </w:rPr>
        <w:t>увеличение численности и доли негосударственных организаций (до 40%), а также доли детей, пользующихся услугами этих организаций (до 35%);</w:t>
      </w:r>
    </w:p>
    <w:p w14:paraId="5C94BDAD" w14:textId="77777777" w:rsidR="008A395C" w:rsidRDefault="008A395C" w:rsidP="007B5198">
      <w:pPr>
        <w:pStyle w:val="a3"/>
        <w:numPr>
          <w:ilvl w:val="0"/>
          <w:numId w:val="54"/>
        </w:numPr>
        <w:tabs>
          <w:tab w:val="left" w:pos="567"/>
          <w:tab w:val="left" w:pos="851"/>
          <w:tab w:val="left" w:pos="1134"/>
        </w:tabs>
        <w:ind w:left="0" w:firstLine="709"/>
        <w:jc w:val="both"/>
        <w:rPr>
          <w:color w:val="000000"/>
          <w:sz w:val="28"/>
          <w:szCs w:val="28"/>
        </w:rPr>
      </w:pPr>
      <w:r w:rsidRPr="00360075">
        <w:rPr>
          <w:color w:val="000000"/>
          <w:sz w:val="28"/>
          <w:szCs w:val="28"/>
        </w:rPr>
        <w:t xml:space="preserve">снижение доли мини-центров с 55 до 40% и снижение доли детей, посещающих мини-центры с 26 до 16%. Последнее связано с условиями пребывания в мини-центрах (условия там подходят для детей старшего возраста </w:t>
      </w:r>
      <w:r w:rsidR="002450FB" w:rsidRPr="00360075">
        <w:rPr>
          <w:color w:val="000000"/>
          <w:sz w:val="28"/>
          <w:szCs w:val="28"/>
        </w:rPr>
        <w:t>и,</w:t>
      </w:r>
      <w:r w:rsidRPr="00360075">
        <w:rPr>
          <w:color w:val="000000"/>
          <w:sz w:val="28"/>
          <w:szCs w:val="28"/>
        </w:rPr>
        <w:t xml:space="preserve"> несмотря на преимущество в виде бесплатности, на полный день там ребенку находиться трудно (</w:t>
      </w:r>
      <w:r w:rsidR="008C5F68" w:rsidRPr="00360075">
        <w:rPr>
          <w:color w:val="000000"/>
          <w:sz w:val="28"/>
          <w:szCs w:val="28"/>
        </w:rPr>
        <w:t>р</w:t>
      </w:r>
      <w:r w:rsidRPr="00360075">
        <w:rPr>
          <w:color w:val="000000"/>
          <w:sz w:val="28"/>
          <w:szCs w:val="28"/>
        </w:rPr>
        <w:t>исунок 1</w:t>
      </w:r>
      <w:r w:rsidR="009413B5" w:rsidRPr="00360075">
        <w:rPr>
          <w:color w:val="000000"/>
          <w:sz w:val="28"/>
          <w:szCs w:val="28"/>
        </w:rPr>
        <w:t>0</w:t>
      </w:r>
      <w:r w:rsidRPr="00360075">
        <w:rPr>
          <w:color w:val="000000"/>
          <w:sz w:val="28"/>
          <w:szCs w:val="28"/>
        </w:rPr>
        <w:t>)</w:t>
      </w:r>
      <w:r w:rsidR="009413B5" w:rsidRPr="00360075">
        <w:rPr>
          <w:color w:val="000000"/>
          <w:sz w:val="28"/>
          <w:szCs w:val="28"/>
        </w:rPr>
        <w:t>.</w:t>
      </w:r>
    </w:p>
    <w:p w14:paraId="513D6B31" w14:textId="77777777" w:rsidR="003A1C4C" w:rsidRPr="00360075" w:rsidRDefault="003A1C4C" w:rsidP="00354702">
      <w:pPr>
        <w:pStyle w:val="a3"/>
        <w:tabs>
          <w:tab w:val="left" w:pos="567"/>
          <w:tab w:val="left" w:pos="851"/>
          <w:tab w:val="left" w:pos="1134"/>
        </w:tabs>
        <w:ind w:left="709"/>
        <w:jc w:val="both"/>
        <w:rPr>
          <w:color w:val="000000"/>
          <w:sz w:val="28"/>
          <w:szCs w:val="28"/>
        </w:rPr>
      </w:pPr>
    </w:p>
    <w:p w14:paraId="3C460C5F" w14:textId="77777777" w:rsidR="008A395C" w:rsidRPr="00360075" w:rsidRDefault="008A395C" w:rsidP="003A1C4C">
      <w:pPr>
        <w:tabs>
          <w:tab w:val="left" w:pos="567"/>
        </w:tabs>
        <w:spacing w:after="0" w:line="240" w:lineRule="auto"/>
        <w:jc w:val="center"/>
        <w:rPr>
          <w:b/>
          <w:color w:val="000000"/>
          <w:sz w:val="28"/>
          <w:szCs w:val="28"/>
        </w:rPr>
      </w:pPr>
      <w:r w:rsidRPr="00360075">
        <w:rPr>
          <w:noProof/>
        </w:rPr>
        <w:drawing>
          <wp:inline distT="0" distB="0" distL="0" distR="0" wp14:anchorId="14604DBC" wp14:editId="4D92E8BB">
            <wp:extent cx="6143861" cy="2644959"/>
            <wp:effectExtent l="0" t="0" r="0" b="317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D4D994" w14:textId="77777777" w:rsidR="00B45297" w:rsidRPr="00B45297" w:rsidRDefault="00B45297" w:rsidP="00360075">
      <w:pPr>
        <w:tabs>
          <w:tab w:val="left" w:pos="567"/>
        </w:tabs>
        <w:spacing w:after="0" w:line="240" w:lineRule="auto"/>
        <w:jc w:val="center"/>
        <w:rPr>
          <w:rFonts w:ascii="Times New Roman" w:hAnsi="Times New Roman" w:cs="Times New Roman"/>
          <w:color w:val="000000"/>
          <w:sz w:val="16"/>
          <w:szCs w:val="16"/>
        </w:rPr>
      </w:pPr>
    </w:p>
    <w:p w14:paraId="66555C9F" w14:textId="11136148" w:rsidR="008A395C" w:rsidRPr="00360075" w:rsidRDefault="008A395C" w:rsidP="00360075">
      <w:pPr>
        <w:tabs>
          <w:tab w:val="left" w:pos="567"/>
        </w:tabs>
        <w:spacing w:after="0" w:line="240" w:lineRule="auto"/>
        <w:jc w:val="center"/>
        <w:rPr>
          <w:rFonts w:ascii="Times New Roman" w:hAnsi="Times New Roman" w:cs="Times New Roman"/>
          <w:color w:val="000000"/>
          <w:sz w:val="28"/>
          <w:szCs w:val="28"/>
        </w:rPr>
      </w:pPr>
      <w:r w:rsidRPr="00360075">
        <w:rPr>
          <w:rFonts w:ascii="Times New Roman" w:hAnsi="Times New Roman" w:cs="Times New Roman"/>
          <w:color w:val="000000"/>
          <w:sz w:val="28"/>
          <w:szCs w:val="28"/>
        </w:rPr>
        <w:t>Рисунок 1</w:t>
      </w:r>
      <w:r w:rsidR="009413B5" w:rsidRPr="00360075">
        <w:rPr>
          <w:rFonts w:ascii="Times New Roman" w:hAnsi="Times New Roman" w:cs="Times New Roman"/>
          <w:color w:val="000000"/>
          <w:sz w:val="28"/>
          <w:szCs w:val="28"/>
        </w:rPr>
        <w:t>0</w:t>
      </w:r>
      <w:r w:rsidRPr="00360075">
        <w:rPr>
          <w:rFonts w:ascii="Times New Roman" w:hAnsi="Times New Roman" w:cs="Times New Roman"/>
          <w:color w:val="000000"/>
          <w:sz w:val="28"/>
          <w:szCs w:val="28"/>
        </w:rPr>
        <w:t xml:space="preserve"> – Динамика инфраструктуры и получателей услуг детских дошкольных образовательных учреждений в Казахстане, 20</w:t>
      </w:r>
      <w:r w:rsidR="00126B64">
        <w:rPr>
          <w:rFonts w:ascii="Times New Roman" w:hAnsi="Times New Roman" w:cs="Times New Roman"/>
          <w:color w:val="000000"/>
          <w:sz w:val="28"/>
          <w:szCs w:val="28"/>
        </w:rPr>
        <w:t>22</w:t>
      </w:r>
      <w:r w:rsidRPr="00360075">
        <w:rPr>
          <w:rFonts w:ascii="Times New Roman" w:hAnsi="Times New Roman" w:cs="Times New Roman"/>
          <w:color w:val="000000"/>
          <w:sz w:val="28"/>
          <w:szCs w:val="28"/>
        </w:rPr>
        <w:t>/2014</w:t>
      </w:r>
      <w:r w:rsidR="00CD074B">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гг.</w:t>
      </w:r>
    </w:p>
    <w:p w14:paraId="73CF1DDE" w14:textId="77777777" w:rsidR="008C5F68" w:rsidRPr="003A1C4C" w:rsidRDefault="008C5F68" w:rsidP="00360075">
      <w:pPr>
        <w:tabs>
          <w:tab w:val="left" w:pos="567"/>
        </w:tabs>
        <w:spacing w:after="0" w:line="240" w:lineRule="auto"/>
        <w:jc w:val="both"/>
        <w:rPr>
          <w:rFonts w:ascii="Times New Roman" w:hAnsi="Times New Roman" w:cs="Times New Roman"/>
          <w:color w:val="000000"/>
          <w:sz w:val="16"/>
          <w:szCs w:val="16"/>
        </w:rPr>
      </w:pPr>
    </w:p>
    <w:p w14:paraId="6BB9D33E" w14:textId="77777777" w:rsidR="008A395C" w:rsidRPr="00354702" w:rsidRDefault="008C5F68" w:rsidP="003A1C4C">
      <w:pPr>
        <w:tabs>
          <w:tab w:val="left" w:pos="567"/>
        </w:tabs>
        <w:spacing w:after="0" w:line="240" w:lineRule="auto"/>
        <w:ind w:firstLine="709"/>
        <w:jc w:val="both"/>
        <w:rPr>
          <w:rFonts w:ascii="Times New Roman" w:hAnsi="Times New Roman" w:cs="Times New Roman"/>
          <w:strike/>
          <w:color w:val="FF0000"/>
          <w:sz w:val="24"/>
          <w:szCs w:val="24"/>
        </w:rPr>
      </w:pPr>
      <w:r w:rsidRPr="00360075">
        <w:rPr>
          <w:rFonts w:ascii="Times New Roman" w:hAnsi="Times New Roman" w:cs="Times New Roman"/>
          <w:color w:val="000000"/>
          <w:sz w:val="24"/>
          <w:szCs w:val="24"/>
        </w:rPr>
        <w:t xml:space="preserve">Примечание </w:t>
      </w:r>
      <w:r w:rsidR="003A1C4C">
        <w:rPr>
          <w:rFonts w:ascii="Times New Roman" w:hAnsi="Times New Roman" w:cs="Times New Roman"/>
          <w:color w:val="000000"/>
          <w:sz w:val="24"/>
          <w:szCs w:val="24"/>
        </w:rPr>
        <w:t>–</w:t>
      </w:r>
      <w:r w:rsidR="000C3D93">
        <w:rPr>
          <w:rFonts w:ascii="Times New Roman" w:hAnsi="Times New Roman" w:cs="Times New Roman"/>
          <w:color w:val="000000"/>
          <w:sz w:val="24"/>
          <w:szCs w:val="24"/>
        </w:rPr>
        <w:t xml:space="preserve"> </w:t>
      </w:r>
      <w:r w:rsidR="008A395C" w:rsidRPr="00360075">
        <w:rPr>
          <w:rFonts w:ascii="Times New Roman" w:hAnsi="Times New Roman" w:cs="Times New Roman"/>
          <w:color w:val="000000"/>
          <w:sz w:val="24"/>
          <w:szCs w:val="24"/>
        </w:rPr>
        <w:t xml:space="preserve">Составлено по источнику </w:t>
      </w:r>
      <w:r w:rsidR="00F35BE5" w:rsidRPr="00354702">
        <w:rPr>
          <w:rFonts w:ascii="Times New Roman" w:hAnsi="Times New Roman" w:cs="Times New Roman"/>
          <w:sz w:val="24"/>
          <w:szCs w:val="24"/>
        </w:rPr>
        <w:t>[</w:t>
      </w:r>
      <w:r w:rsidR="00354702" w:rsidRPr="00354702">
        <w:rPr>
          <w:rFonts w:ascii="Times New Roman" w:hAnsi="Times New Roman" w:cs="Times New Roman"/>
          <w:sz w:val="24"/>
          <w:szCs w:val="24"/>
        </w:rPr>
        <w:t>1</w:t>
      </w:r>
      <w:r w:rsidR="00F97E1E" w:rsidRPr="000C4C2C">
        <w:rPr>
          <w:rFonts w:ascii="Times New Roman" w:hAnsi="Times New Roman" w:cs="Times New Roman"/>
          <w:sz w:val="24"/>
          <w:szCs w:val="24"/>
        </w:rPr>
        <w:t>5</w:t>
      </w:r>
      <w:r w:rsidR="00126B64">
        <w:rPr>
          <w:rFonts w:ascii="Times New Roman" w:hAnsi="Times New Roman" w:cs="Times New Roman"/>
          <w:sz w:val="24"/>
          <w:szCs w:val="24"/>
        </w:rPr>
        <w:t>8</w:t>
      </w:r>
      <w:r w:rsidR="00F35BE5" w:rsidRPr="00354702">
        <w:rPr>
          <w:rFonts w:ascii="Times New Roman" w:hAnsi="Times New Roman" w:cs="Times New Roman"/>
          <w:sz w:val="24"/>
          <w:szCs w:val="24"/>
        </w:rPr>
        <w:t>]</w:t>
      </w:r>
    </w:p>
    <w:p w14:paraId="52E9ECA1" w14:textId="77777777" w:rsidR="00234504" w:rsidRDefault="00234504" w:rsidP="003A1C4C">
      <w:pPr>
        <w:tabs>
          <w:tab w:val="left" w:pos="567"/>
        </w:tabs>
        <w:spacing w:after="0" w:line="240" w:lineRule="auto"/>
        <w:ind w:firstLine="709"/>
        <w:jc w:val="both"/>
        <w:rPr>
          <w:rFonts w:ascii="Times New Roman" w:hAnsi="Times New Roman" w:cs="Times New Roman"/>
          <w:color w:val="000000"/>
          <w:sz w:val="28"/>
          <w:szCs w:val="28"/>
        </w:rPr>
      </w:pPr>
    </w:p>
    <w:p w14:paraId="7327C71C" w14:textId="77777777" w:rsidR="008A395C" w:rsidRPr="00360075" w:rsidRDefault="008A395C" w:rsidP="003A1C4C">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Исходя из того, что плата за государственный детский сад на 202</w:t>
      </w:r>
      <w:r w:rsidR="00126B64">
        <w:rPr>
          <w:rFonts w:ascii="Times New Roman" w:hAnsi="Times New Roman" w:cs="Times New Roman"/>
          <w:color w:val="000000"/>
          <w:sz w:val="28"/>
          <w:szCs w:val="28"/>
        </w:rPr>
        <w:t>2</w:t>
      </w:r>
      <w:r w:rsidRPr="00360075">
        <w:rPr>
          <w:rFonts w:ascii="Times New Roman" w:hAnsi="Times New Roman" w:cs="Times New Roman"/>
          <w:color w:val="000000"/>
          <w:sz w:val="28"/>
          <w:szCs w:val="28"/>
        </w:rPr>
        <w:t xml:space="preserve"> год составляет в среднем по стране 1</w:t>
      </w:r>
      <w:r w:rsidR="00DF72C9">
        <w:rPr>
          <w:rFonts w:ascii="Times New Roman" w:hAnsi="Times New Roman" w:cs="Times New Roman"/>
          <w:color w:val="000000"/>
          <w:sz w:val="28"/>
          <w:szCs w:val="28"/>
        </w:rPr>
        <w:t>7</w:t>
      </w:r>
      <w:r w:rsidRPr="00360075">
        <w:rPr>
          <w:rFonts w:ascii="Times New Roman" w:hAnsi="Times New Roman" w:cs="Times New Roman"/>
          <w:color w:val="000000"/>
          <w:sz w:val="28"/>
          <w:szCs w:val="28"/>
        </w:rPr>
        <w:t> 000, можно проверить соотношение доходов и платы за услуги в Казахстане и странах ОЭСР.</w:t>
      </w:r>
    </w:p>
    <w:p w14:paraId="580E6938" w14:textId="77777777" w:rsidR="008A395C" w:rsidRPr="00360075" w:rsidRDefault="008A395C" w:rsidP="003A1C4C">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В таблице </w:t>
      </w:r>
      <w:r w:rsidR="00E50AB8" w:rsidRPr="00360075">
        <w:rPr>
          <w:rFonts w:ascii="Times New Roman" w:hAnsi="Times New Roman" w:cs="Times New Roman"/>
          <w:color w:val="000000"/>
          <w:sz w:val="28"/>
          <w:szCs w:val="28"/>
        </w:rPr>
        <w:t>23</w:t>
      </w:r>
      <w:r w:rsidRPr="00360075">
        <w:rPr>
          <w:rFonts w:ascii="Times New Roman" w:hAnsi="Times New Roman" w:cs="Times New Roman"/>
          <w:color w:val="000000"/>
          <w:sz w:val="28"/>
          <w:szCs w:val="28"/>
        </w:rPr>
        <w:t xml:space="preserve"> приведены р</w:t>
      </w:r>
      <w:r w:rsidRPr="00360075">
        <w:rPr>
          <w:rFonts w:ascii="Times New Roman" w:hAnsi="Times New Roman" w:cs="Times New Roman"/>
          <w:sz w:val="28"/>
          <w:szCs w:val="28"/>
        </w:rPr>
        <w:t xml:space="preserve">асходы семьи за посещение детьми центров по оказанию услуг в развитых странах в сравнении с казахстанскими данными. </w:t>
      </w:r>
    </w:p>
    <w:p w14:paraId="3BE7607C" w14:textId="77777777" w:rsidR="00E73A88" w:rsidRPr="00360075" w:rsidRDefault="00E73A88" w:rsidP="003A1C4C">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Для Казахстана валовые сборы за пользование услугой детского учреждения составляют приблизительно 7,6% в сравнении со среднемесячной заработной платой по стране и таким образом, находятся на уровне Швеции. Это гораздо ниже, чем страны ЕС – 22% и ОЭСР – 27,2%.</w:t>
      </w:r>
    </w:p>
    <w:p w14:paraId="366D5867" w14:textId="77777777" w:rsidR="00E73A88" w:rsidRPr="00360075" w:rsidRDefault="00E73A88" w:rsidP="003A1C4C">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Но если мы сравниваем чистые расходы, которые учитывают субсидии и льготы разного рода, то Казахстан со своими 9,2% находится на уровне средних по ЕС – 10,7%. </w:t>
      </w:r>
    </w:p>
    <w:p w14:paraId="1BE53BB7" w14:textId="77777777" w:rsidR="00E73A88" w:rsidRDefault="00E73A88" w:rsidP="003A1C4C">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Поскольку льготы по оплате за посещение детского учреждения в Казахстане отсутствуют, то семья с двумя детьми и заработными платами 100% и 67% от среднемесячной заработной платы по стране, будет тратить 9,2% на услуги детского сада для двух детей.</w:t>
      </w:r>
    </w:p>
    <w:p w14:paraId="44309C38" w14:textId="77777777" w:rsidR="003A1C4C" w:rsidRPr="00360075" w:rsidRDefault="003A1C4C" w:rsidP="003A1C4C">
      <w:pPr>
        <w:tabs>
          <w:tab w:val="left" w:pos="567"/>
        </w:tabs>
        <w:spacing w:after="0" w:line="240" w:lineRule="auto"/>
        <w:ind w:firstLine="709"/>
        <w:jc w:val="both"/>
        <w:rPr>
          <w:rFonts w:ascii="Times New Roman" w:hAnsi="Times New Roman" w:cs="Times New Roman"/>
          <w:color w:val="000000"/>
          <w:sz w:val="28"/>
          <w:szCs w:val="28"/>
        </w:rPr>
      </w:pPr>
    </w:p>
    <w:p w14:paraId="17E5E7CA" w14:textId="1367D2EC" w:rsidR="00E50AB8" w:rsidRDefault="008A395C" w:rsidP="002273BA">
      <w:pPr>
        <w:pStyle w:val="a3"/>
        <w:tabs>
          <w:tab w:val="left" w:pos="142"/>
          <w:tab w:val="left" w:pos="851"/>
        </w:tabs>
        <w:ind w:left="0"/>
        <w:jc w:val="both"/>
        <w:rPr>
          <w:sz w:val="28"/>
          <w:szCs w:val="28"/>
        </w:rPr>
      </w:pPr>
      <w:r w:rsidRPr="00360075">
        <w:rPr>
          <w:sz w:val="28"/>
          <w:szCs w:val="28"/>
        </w:rPr>
        <w:t xml:space="preserve">Таблица </w:t>
      </w:r>
      <w:r w:rsidR="00E50AB8" w:rsidRPr="00360075">
        <w:rPr>
          <w:sz w:val="28"/>
          <w:szCs w:val="28"/>
        </w:rPr>
        <w:t>23</w:t>
      </w:r>
      <w:r w:rsidRPr="00360075">
        <w:rPr>
          <w:sz w:val="28"/>
          <w:szCs w:val="28"/>
        </w:rPr>
        <w:t xml:space="preserve"> – Расходы семьи за посещение детьми центров по оказанию </w:t>
      </w:r>
      <w:r w:rsidR="00CD074B" w:rsidRPr="00360075">
        <w:rPr>
          <w:sz w:val="28"/>
          <w:szCs w:val="28"/>
        </w:rPr>
        <w:t>услуг, в</w:t>
      </w:r>
      <w:r w:rsidRPr="00360075">
        <w:rPr>
          <w:sz w:val="28"/>
          <w:szCs w:val="28"/>
        </w:rPr>
        <w:t xml:space="preserve"> % к средней п</w:t>
      </w:r>
      <w:r w:rsidR="002450FB" w:rsidRPr="00360075">
        <w:rPr>
          <w:sz w:val="28"/>
          <w:szCs w:val="28"/>
        </w:rPr>
        <w:t>о стране заработной плате в 2016</w:t>
      </w:r>
      <w:r w:rsidR="00CD074B">
        <w:rPr>
          <w:sz w:val="28"/>
          <w:szCs w:val="28"/>
        </w:rPr>
        <w:t xml:space="preserve"> </w:t>
      </w:r>
      <w:r w:rsidRPr="00360075">
        <w:rPr>
          <w:sz w:val="28"/>
          <w:szCs w:val="28"/>
        </w:rPr>
        <w:t>г</w:t>
      </w:r>
      <w:r w:rsidR="002273BA">
        <w:rPr>
          <w:sz w:val="28"/>
          <w:szCs w:val="28"/>
        </w:rPr>
        <w:t>оду</w:t>
      </w:r>
    </w:p>
    <w:p w14:paraId="69F9E2E2" w14:textId="77777777" w:rsidR="002273BA" w:rsidRPr="003A1C4C" w:rsidRDefault="002273BA" w:rsidP="002273BA">
      <w:pPr>
        <w:pStyle w:val="a3"/>
        <w:tabs>
          <w:tab w:val="left" w:pos="142"/>
          <w:tab w:val="left" w:pos="851"/>
        </w:tabs>
        <w:ind w:left="0"/>
        <w:jc w:val="both"/>
        <w:rPr>
          <w:sz w:val="16"/>
          <w:szCs w:val="16"/>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146"/>
        <w:gridCol w:w="2121"/>
        <w:gridCol w:w="2415"/>
        <w:gridCol w:w="1962"/>
      </w:tblGrid>
      <w:tr w:rsidR="008A395C" w:rsidRPr="003A1C4C" w14:paraId="0B6011E5" w14:textId="77777777" w:rsidTr="002273BA">
        <w:trPr>
          <w:trHeight w:val="300"/>
          <w:jc w:val="center"/>
        </w:trPr>
        <w:tc>
          <w:tcPr>
            <w:tcW w:w="3134" w:type="dxa"/>
            <w:gridSpan w:val="2"/>
            <w:shd w:val="clear" w:color="auto" w:fill="auto"/>
            <w:noWrap/>
            <w:vAlign w:val="center"/>
            <w:hideMark/>
          </w:tcPr>
          <w:p w14:paraId="3281E247" w14:textId="77777777" w:rsidR="008A395C" w:rsidRPr="00354702" w:rsidRDefault="00354702" w:rsidP="003A1C4C">
            <w:pPr>
              <w:spacing w:after="0" w:line="240" w:lineRule="auto"/>
              <w:jc w:val="center"/>
              <w:rPr>
                <w:rFonts w:ascii="Times New Roman" w:hAnsi="Times New Roman" w:cs="Times New Roman"/>
                <w:sz w:val="24"/>
                <w:szCs w:val="24"/>
                <w:highlight w:val="yellow"/>
              </w:rPr>
            </w:pPr>
            <w:r w:rsidRPr="00354702">
              <w:rPr>
                <w:rFonts w:ascii="Times New Roman" w:hAnsi="Times New Roman" w:cs="Times New Roman"/>
                <w:sz w:val="24"/>
                <w:szCs w:val="24"/>
              </w:rPr>
              <w:t xml:space="preserve">Страны </w:t>
            </w:r>
          </w:p>
        </w:tc>
        <w:tc>
          <w:tcPr>
            <w:tcW w:w="2121" w:type="dxa"/>
            <w:shd w:val="clear" w:color="auto" w:fill="auto"/>
            <w:noWrap/>
            <w:vAlign w:val="center"/>
            <w:hideMark/>
          </w:tcPr>
          <w:p w14:paraId="3BD28008" w14:textId="77777777" w:rsidR="008A395C" w:rsidRPr="003A1C4C" w:rsidRDefault="008A395C" w:rsidP="003A1C4C">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Валовые сборы по уходу за детьми, % к средней по стране з/п*</w:t>
            </w:r>
          </w:p>
        </w:tc>
        <w:tc>
          <w:tcPr>
            <w:tcW w:w="2415" w:type="dxa"/>
            <w:shd w:val="clear" w:color="auto" w:fill="auto"/>
            <w:noWrap/>
            <w:vAlign w:val="center"/>
            <w:hideMark/>
          </w:tcPr>
          <w:p w14:paraId="15867C44" w14:textId="77777777" w:rsidR="008A395C" w:rsidRPr="003A1C4C" w:rsidRDefault="008A395C" w:rsidP="003A1C4C">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Чистые сборы** для семьи с 2 детьми и 2 работающими, один на 100%, другой на 67% средней з/п</w:t>
            </w:r>
          </w:p>
        </w:tc>
        <w:tc>
          <w:tcPr>
            <w:tcW w:w="1962" w:type="dxa"/>
            <w:shd w:val="clear" w:color="auto" w:fill="auto"/>
            <w:noWrap/>
            <w:vAlign w:val="center"/>
            <w:hideMark/>
          </w:tcPr>
          <w:p w14:paraId="6359E982" w14:textId="77777777" w:rsidR="008A395C" w:rsidRPr="003A1C4C" w:rsidRDefault="008A395C" w:rsidP="003A1C4C">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Чистые сборы** для семьи с 1 работающим на 50%средней з/п</w:t>
            </w:r>
          </w:p>
        </w:tc>
      </w:tr>
      <w:tr w:rsidR="008A395C" w:rsidRPr="003A1C4C" w14:paraId="06B68FE1" w14:textId="77777777" w:rsidTr="002273BA">
        <w:trPr>
          <w:trHeight w:val="315"/>
          <w:jc w:val="center"/>
        </w:trPr>
        <w:tc>
          <w:tcPr>
            <w:tcW w:w="3134" w:type="dxa"/>
            <w:gridSpan w:val="2"/>
            <w:shd w:val="clear" w:color="auto" w:fill="auto"/>
            <w:noWrap/>
            <w:vAlign w:val="center"/>
          </w:tcPr>
          <w:p w14:paraId="7F9B46B8"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Эстония</w:t>
            </w:r>
          </w:p>
        </w:tc>
        <w:tc>
          <w:tcPr>
            <w:tcW w:w="2121" w:type="dxa"/>
            <w:shd w:val="clear" w:color="auto" w:fill="auto"/>
            <w:noWrap/>
            <w:vAlign w:val="center"/>
            <w:hideMark/>
          </w:tcPr>
          <w:p w14:paraId="02F4FA75"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6,1</w:t>
            </w:r>
          </w:p>
        </w:tc>
        <w:tc>
          <w:tcPr>
            <w:tcW w:w="2415" w:type="dxa"/>
            <w:shd w:val="clear" w:color="auto" w:fill="auto"/>
            <w:noWrap/>
            <w:vAlign w:val="center"/>
            <w:hideMark/>
          </w:tcPr>
          <w:p w14:paraId="0B39067E"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3,8</w:t>
            </w:r>
          </w:p>
        </w:tc>
        <w:tc>
          <w:tcPr>
            <w:tcW w:w="1962" w:type="dxa"/>
            <w:shd w:val="clear" w:color="auto" w:fill="auto"/>
            <w:noWrap/>
            <w:vAlign w:val="center"/>
            <w:hideMark/>
          </w:tcPr>
          <w:p w14:paraId="25BAB4CB"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9,5</w:t>
            </w:r>
          </w:p>
        </w:tc>
      </w:tr>
      <w:tr w:rsidR="008A395C" w:rsidRPr="003A1C4C" w14:paraId="49B8CA8F" w14:textId="77777777" w:rsidTr="002273BA">
        <w:trPr>
          <w:trHeight w:val="347"/>
          <w:jc w:val="center"/>
        </w:trPr>
        <w:tc>
          <w:tcPr>
            <w:tcW w:w="3134" w:type="dxa"/>
            <w:gridSpan w:val="2"/>
            <w:shd w:val="clear" w:color="auto" w:fill="auto"/>
            <w:noWrap/>
            <w:vAlign w:val="center"/>
          </w:tcPr>
          <w:p w14:paraId="24BA618D"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Венгрия</w:t>
            </w:r>
          </w:p>
        </w:tc>
        <w:tc>
          <w:tcPr>
            <w:tcW w:w="2121" w:type="dxa"/>
            <w:shd w:val="clear" w:color="auto" w:fill="auto"/>
            <w:noWrap/>
            <w:vAlign w:val="center"/>
            <w:hideMark/>
          </w:tcPr>
          <w:p w14:paraId="1D3D1FE6"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6,8</w:t>
            </w:r>
          </w:p>
        </w:tc>
        <w:tc>
          <w:tcPr>
            <w:tcW w:w="2415" w:type="dxa"/>
            <w:shd w:val="clear" w:color="auto" w:fill="auto"/>
            <w:noWrap/>
            <w:vAlign w:val="center"/>
            <w:hideMark/>
          </w:tcPr>
          <w:p w14:paraId="4CFD8931"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5</w:t>
            </w:r>
          </w:p>
        </w:tc>
        <w:tc>
          <w:tcPr>
            <w:tcW w:w="1962" w:type="dxa"/>
            <w:shd w:val="clear" w:color="auto" w:fill="auto"/>
            <w:noWrap/>
            <w:vAlign w:val="center"/>
            <w:hideMark/>
          </w:tcPr>
          <w:p w14:paraId="3584FBB3"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11,1</w:t>
            </w:r>
          </w:p>
        </w:tc>
      </w:tr>
      <w:tr w:rsidR="008A395C" w:rsidRPr="003A1C4C" w14:paraId="59942A24" w14:textId="77777777" w:rsidTr="002273BA">
        <w:trPr>
          <w:trHeight w:val="315"/>
          <w:jc w:val="center"/>
        </w:trPr>
        <w:tc>
          <w:tcPr>
            <w:tcW w:w="3134" w:type="dxa"/>
            <w:gridSpan w:val="2"/>
            <w:shd w:val="clear" w:color="auto" w:fill="auto"/>
            <w:noWrap/>
            <w:vAlign w:val="center"/>
          </w:tcPr>
          <w:p w14:paraId="513FA332"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Швеция</w:t>
            </w:r>
          </w:p>
        </w:tc>
        <w:tc>
          <w:tcPr>
            <w:tcW w:w="2121" w:type="dxa"/>
            <w:shd w:val="clear" w:color="auto" w:fill="auto"/>
            <w:noWrap/>
            <w:vAlign w:val="center"/>
            <w:hideMark/>
          </w:tcPr>
          <w:p w14:paraId="11648770"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7,3</w:t>
            </w:r>
          </w:p>
        </w:tc>
        <w:tc>
          <w:tcPr>
            <w:tcW w:w="2415" w:type="dxa"/>
            <w:shd w:val="clear" w:color="auto" w:fill="auto"/>
            <w:noWrap/>
            <w:vAlign w:val="center"/>
            <w:hideMark/>
          </w:tcPr>
          <w:p w14:paraId="58AC9819"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3,9</w:t>
            </w:r>
          </w:p>
        </w:tc>
        <w:tc>
          <w:tcPr>
            <w:tcW w:w="1962" w:type="dxa"/>
            <w:shd w:val="clear" w:color="auto" w:fill="auto"/>
            <w:noWrap/>
            <w:vAlign w:val="center"/>
            <w:hideMark/>
          </w:tcPr>
          <w:p w14:paraId="7053CAB3"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3,4</w:t>
            </w:r>
          </w:p>
        </w:tc>
      </w:tr>
      <w:tr w:rsidR="008A395C" w:rsidRPr="003A1C4C" w14:paraId="7744B9D7" w14:textId="77777777" w:rsidTr="002273BA">
        <w:trPr>
          <w:trHeight w:val="315"/>
          <w:jc w:val="center"/>
        </w:trPr>
        <w:tc>
          <w:tcPr>
            <w:tcW w:w="3134" w:type="dxa"/>
            <w:gridSpan w:val="2"/>
            <w:shd w:val="clear" w:color="auto" w:fill="auto"/>
            <w:noWrap/>
            <w:vAlign w:val="center"/>
            <w:hideMark/>
          </w:tcPr>
          <w:p w14:paraId="24217D53"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Франция</w:t>
            </w:r>
          </w:p>
        </w:tc>
        <w:tc>
          <w:tcPr>
            <w:tcW w:w="2121" w:type="dxa"/>
            <w:shd w:val="clear" w:color="auto" w:fill="auto"/>
            <w:noWrap/>
            <w:vAlign w:val="center"/>
            <w:hideMark/>
          </w:tcPr>
          <w:p w14:paraId="33D18F40"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20,1</w:t>
            </w:r>
          </w:p>
        </w:tc>
        <w:tc>
          <w:tcPr>
            <w:tcW w:w="2415" w:type="dxa"/>
            <w:shd w:val="clear" w:color="auto" w:fill="auto"/>
            <w:noWrap/>
            <w:vAlign w:val="center"/>
            <w:hideMark/>
          </w:tcPr>
          <w:p w14:paraId="097169A3"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3,8</w:t>
            </w:r>
          </w:p>
        </w:tc>
        <w:tc>
          <w:tcPr>
            <w:tcW w:w="1962" w:type="dxa"/>
            <w:shd w:val="clear" w:color="auto" w:fill="auto"/>
            <w:noWrap/>
            <w:vAlign w:val="center"/>
            <w:hideMark/>
          </w:tcPr>
          <w:p w14:paraId="5EEE4E75"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3,2</w:t>
            </w:r>
          </w:p>
        </w:tc>
      </w:tr>
      <w:tr w:rsidR="008A395C" w:rsidRPr="003A1C4C" w14:paraId="11C11903" w14:textId="77777777" w:rsidTr="002273BA">
        <w:trPr>
          <w:trHeight w:val="315"/>
          <w:jc w:val="center"/>
        </w:trPr>
        <w:tc>
          <w:tcPr>
            <w:tcW w:w="3134" w:type="dxa"/>
            <w:gridSpan w:val="2"/>
            <w:shd w:val="clear" w:color="auto" w:fill="auto"/>
            <w:noWrap/>
            <w:vAlign w:val="center"/>
            <w:hideMark/>
          </w:tcPr>
          <w:p w14:paraId="229A570E" w14:textId="77777777" w:rsidR="008A395C" w:rsidRPr="003A1C4C" w:rsidRDefault="008A395C" w:rsidP="003A1C4C">
            <w:pPr>
              <w:spacing w:after="0" w:line="240" w:lineRule="auto"/>
              <w:rPr>
                <w:rFonts w:ascii="Times New Roman" w:hAnsi="Times New Roman" w:cs="Times New Roman"/>
                <w:i/>
                <w:sz w:val="24"/>
                <w:szCs w:val="24"/>
              </w:rPr>
            </w:pPr>
            <w:r w:rsidRPr="003A1C4C">
              <w:rPr>
                <w:rFonts w:ascii="Times New Roman" w:hAnsi="Times New Roman" w:cs="Times New Roman"/>
                <w:i/>
                <w:sz w:val="24"/>
                <w:szCs w:val="24"/>
              </w:rPr>
              <w:t>Страны ЕС в среднем</w:t>
            </w:r>
          </w:p>
        </w:tc>
        <w:tc>
          <w:tcPr>
            <w:tcW w:w="2121" w:type="dxa"/>
            <w:shd w:val="clear" w:color="auto" w:fill="auto"/>
            <w:noWrap/>
            <w:vAlign w:val="center"/>
            <w:hideMark/>
          </w:tcPr>
          <w:p w14:paraId="160A87EF" w14:textId="77777777" w:rsidR="008A395C" w:rsidRPr="003A1C4C" w:rsidRDefault="008A395C" w:rsidP="00360075">
            <w:pPr>
              <w:spacing w:after="0" w:line="240" w:lineRule="auto"/>
              <w:jc w:val="center"/>
              <w:rPr>
                <w:rFonts w:ascii="Times New Roman" w:hAnsi="Times New Roman" w:cs="Times New Roman"/>
                <w:i/>
                <w:sz w:val="24"/>
                <w:szCs w:val="24"/>
              </w:rPr>
            </w:pPr>
            <w:r w:rsidRPr="003A1C4C">
              <w:rPr>
                <w:rFonts w:ascii="Times New Roman" w:hAnsi="Times New Roman" w:cs="Times New Roman"/>
                <w:i/>
                <w:sz w:val="24"/>
                <w:szCs w:val="24"/>
              </w:rPr>
              <w:t>22,0</w:t>
            </w:r>
          </w:p>
        </w:tc>
        <w:tc>
          <w:tcPr>
            <w:tcW w:w="2415" w:type="dxa"/>
            <w:shd w:val="clear" w:color="auto" w:fill="auto"/>
            <w:noWrap/>
            <w:vAlign w:val="center"/>
            <w:hideMark/>
          </w:tcPr>
          <w:p w14:paraId="2D0D991E" w14:textId="77777777" w:rsidR="008A395C" w:rsidRPr="003A1C4C" w:rsidRDefault="008A395C" w:rsidP="00360075">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10,7</w:t>
            </w:r>
          </w:p>
        </w:tc>
        <w:tc>
          <w:tcPr>
            <w:tcW w:w="1962" w:type="dxa"/>
            <w:shd w:val="clear" w:color="auto" w:fill="auto"/>
            <w:noWrap/>
            <w:vAlign w:val="center"/>
            <w:hideMark/>
          </w:tcPr>
          <w:p w14:paraId="7DB7DDB3" w14:textId="77777777" w:rsidR="008A395C" w:rsidRPr="003A1C4C" w:rsidRDefault="008A395C" w:rsidP="00360075">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12,6</w:t>
            </w:r>
          </w:p>
        </w:tc>
      </w:tr>
      <w:tr w:rsidR="008A395C" w:rsidRPr="003A1C4C" w14:paraId="1FCB2EA7" w14:textId="77777777" w:rsidTr="002273BA">
        <w:trPr>
          <w:trHeight w:val="315"/>
          <w:jc w:val="center"/>
        </w:trPr>
        <w:tc>
          <w:tcPr>
            <w:tcW w:w="3134" w:type="dxa"/>
            <w:gridSpan w:val="2"/>
            <w:shd w:val="clear" w:color="auto" w:fill="auto"/>
            <w:noWrap/>
            <w:vAlign w:val="center"/>
            <w:hideMark/>
          </w:tcPr>
          <w:p w14:paraId="37E93AAB" w14:textId="77777777" w:rsidR="008A395C" w:rsidRPr="003A1C4C" w:rsidRDefault="008A395C" w:rsidP="003A1C4C">
            <w:pPr>
              <w:spacing w:after="0" w:line="240" w:lineRule="auto"/>
              <w:rPr>
                <w:rFonts w:ascii="Times New Roman" w:hAnsi="Times New Roman" w:cs="Times New Roman"/>
                <w:i/>
                <w:sz w:val="24"/>
                <w:szCs w:val="24"/>
              </w:rPr>
            </w:pPr>
            <w:r w:rsidRPr="003A1C4C">
              <w:rPr>
                <w:rFonts w:ascii="Times New Roman" w:hAnsi="Times New Roman" w:cs="Times New Roman"/>
                <w:i/>
                <w:sz w:val="24"/>
                <w:szCs w:val="24"/>
              </w:rPr>
              <w:t>Страны ОЭСР в среднем</w:t>
            </w:r>
          </w:p>
        </w:tc>
        <w:tc>
          <w:tcPr>
            <w:tcW w:w="2121" w:type="dxa"/>
            <w:shd w:val="clear" w:color="auto" w:fill="auto"/>
            <w:noWrap/>
            <w:vAlign w:val="center"/>
            <w:hideMark/>
          </w:tcPr>
          <w:p w14:paraId="097C7CE7" w14:textId="77777777" w:rsidR="008A395C" w:rsidRPr="003A1C4C" w:rsidRDefault="008A395C" w:rsidP="00360075">
            <w:pPr>
              <w:spacing w:after="0" w:line="240" w:lineRule="auto"/>
              <w:jc w:val="center"/>
              <w:rPr>
                <w:rFonts w:ascii="Times New Roman" w:hAnsi="Times New Roman" w:cs="Times New Roman"/>
                <w:i/>
                <w:sz w:val="24"/>
                <w:szCs w:val="24"/>
              </w:rPr>
            </w:pPr>
            <w:r w:rsidRPr="003A1C4C">
              <w:rPr>
                <w:rFonts w:ascii="Times New Roman" w:hAnsi="Times New Roman" w:cs="Times New Roman"/>
                <w:i/>
                <w:sz w:val="24"/>
                <w:szCs w:val="24"/>
              </w:rPr>
              <w:t>27,2</w:t>
            </w:r>
          </w:p>
        </w:tc>
        <w:tc>
          <w:tcPr>
            <w:tcW w:w="2415" w:type="dxa"/>
            <w:shd w:val="clear" w:color="auto" w:fill="auto"/>
            <w:noWrap/>
            <w:vAlign w:val="center"/>
            <w:hideMark/>
          </w:tcPr>
          <w:p w14:paraId="07D0680A" w14:textId="77777777" w:rsidR="008A395C" w:rsidRPr="003A1C4C" w:rsidRDefault="008A395C" w:rsidP="00360075">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12,9</w:t>
            </w:r>
          </w:p>
        </w:tc>
        <w:tc>
          <w:tcPr>
            <w:tcW w:w="1962" w:type="dxa"/>
            <w:shd w:val="clear" w:color="auto" w:fill="auto"/>
            <w:noWrap/>
            <w:vAlign w:val="center"/>
            <w:hideMark/>
          </w:tcPr>
          <w:p w14:paraId="6133EAFF" w14:textId="77777777" w:rsidR="008A395C" w:rsidRPr="003A1C4C" w:rsidRDefault="008A395C" w:rsidP="00360075">
            <w:pPr>
              <w:spacing w:after="0" w:line="240" w:lineRule="auto"/>
              <w:jc w:val="center"/>
              <w:rPr>
                <w:rFonts w:ascii="Times New Roman" w:hAnsi="Times New Roman" w:cs="Times New Roman"/>
                <w:i/>
                <w:color w:val="000000"/>
                <w:sz w:val="24"/>
                <w:szCs w:val="24"/>
              </w:rPr>
            </w:pPr>
            <w:r w:rsidRPr="003A1C4C">
              <w:rPr>
                <w:rFonts w:ascii="Times New Roman" w:hAnsi="Times New Roman" w:cs="Times New Roman"/>
                <w:i/>
                <w:color w:val="000000"/>
                <w:sz w:val="24"/>
                <w:szCs w:val="24"/>
              </w:rPr>
              <w:t>15,5</w:t>
            </w:r>
          </w:p>
        </w:tc>
      </w:tr>
      <w:tr w:rsidR="008A395C" w:rsidRPr="003A1C4C" w14:paraId="5D87303D" w14:textId="77777777" w:rsidTr="002273BA">
        <w:trPr>
          <w:trHeight w:val="315"/>
          <w:jc w:val="center"/>
        </w:trPr>
        <w:tc>
          <w:tcPr>
            <w:tcW w:w="1988" w:type="dxa"/>
            <w:shd w:val="clear" w:color="auto" w:fill="auto"/>
            <w:noWrap/>
            <w:vAlign w:val="center"/>
          </w:tcPr>
          <w:p w14:paraId="50C9735D"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США</w:t>
            </w:r>
          </w:p>
        </w:tc>
        <w:tc>
          <w:tcPr>
            <w:tcW w:w="1146" w:type="dxa"/>
            <w:shd w:val="clear" w:color="auto" w:fill="auto"/>
            <w:noWrap/>
            <w:vAlign w:val="center"/>
          </w:tcPr>
          <w:p w14:paraId="5B5BA78D"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Мичиган</w:t>
            </w:r>
          </w:p>
        </w:tc>
        <w:tc>
          <w:tcPr>
            <w:tcW w:w="2121" w:type="dxa"/>
            <w:shd w:val="clear" w:color="auto" w:fill="auto"/>
            <w:noWrap/>
            <w:vAlign w:val="center"/>
            <w:hideMark/>
          </w:tcPr>
          <w:p w14:paraId="6637B439"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32,3</w:t>
            </w:r>
          </w:p>
        </w:tc>
        <w:tc>
          <w:tcPr>
            <w:tcW w:w="2415" w:type="dxa"/>
            <w:shd w:val="clear" w:color="auto" w:fill="auto"/>
            <w:noWrap/>
            <w:vAlign w:val="center"/>
            <w:hideMark/>
          </w:tcPr>
          <w:p w14:paraId="0209CD0C"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22,5</w:t>
            </w:r>
          </w:p>
        </w:tc>
        <w:tc>
          <w:tcPr>
            <w:tcW w:w="1962" w:type="dxa"/>
            <w:shd w:val="clear" w:color="auto" w:fill="auto"/>
            <w:noWrap/>
            <w:vAlign w:val="center"/>
            <w:hideMark/>
          </w:tcPr>
          <w:p w14:paraId="4D0BECC5"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57,1</w:t>
            </w:r>
          </w:p>
        </w:tc>
      </w:tr>
      <w:tr w:rsidR="008A395C" w:rsidRPr="003A1C4C" w14:paraId="2C7C2815" w14:textId="77777777" w:rsidTr="002273BA">
        <w:trPr>
          <w:trHeight w:val="315"/>
          <w:jc w:val="center"/>
        </w:trPr>
        <w:tc>
          <w:tcPr>
            <w:tcW w:w="1988" w:type="dxa"/>
            <w:shd w:val="clear" w:color="auto" w:fill="auto"/>
            <w:noWrap/>
            <w:vAlign w:val="center"/>
          </w:tcPr>
          <w:p w14:paraId="26526981"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Великобритания</w:t>
            </w:r>
          </w:p>
        </w:tc>
        <w:tc>
          <w:tcPr>
            <w:tcW w:w="1146" w:type="dxa"/>
            <w:shd w:val="clear" w:color="auto" w:fill="auto"/>
            <w:noWrap/>
            <w:vAlign w:val="center"/>
          </w:tcPr>
          <w:p w14:paraId="42A64F6E" w14:textId="77777777" w:rsidR="008A395C" w:rsidRPr="003A1C4C" w:rsidRDefault="008A395C" w:rsidP="003A1C4C">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Англия</w:t>
            </w:r>
          </w:p>
        </w:tc>
        <w:tc>
          <w:tcPr>
            <w:tcW w:w="2121" w:type="dxa"/>
            <w:shd w:val="clear" w:color="auto" w:fill="auto"/>
            <w:noWrap/>
            <w:vAlign w:val="center"/>
            <w:hideMark/>
          </w:tcPr>
          <w:p w14:paraId="01421970"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64,1</w:t>
            </w:r>
          </w:p>
        </w:tc>
        <w:tc>
          <w:tcPr>
            <w:tcW w:w="2415" w:type="dxa"/>
            <w:shd w:val="clear" w:color="auto" w:fill="auto"/>
            <w:noWrap/>
            <w:vAlign w:val="center"/>
            <w:hideMark/>
          </w:tcPr>
          <w:p w14:paraId="5FD6956F"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40,8</w:t>
            </w:r>
          </w:p>
        </w:tc>
        <w:tc>
          <w:tcPr>
            <w:tcW w:w="1962" w:type="dxa"/>
            <w:shd w:val="clear" w:color="auto" w:fill="auto"/>
            <w:noWrap/>
            <w:vAlign w:val="center"/>
            <w:hideMark/>
          </w:tcPr>
          <w:p w14:paraId="462FA28F"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23,3</w:t>
            </w:r>
          </w:p>
        </w:tc>
      </w:tr>
      <w:tr w:rsidR="008A395C" w:rsidRPr="003A1C4C" w14:paraId="37F18927" w14:textId="77777777" w:rsidTr="002273BA">
        <w:trPr>
          <w:trHeight w:val="315"/>
          <w:jc w:val="center"/>
        </w:trPr>
        <w:tc>
          <w:tcPr>
            <w:tcW w:w="3134" w:type="dxa"/>
            <w:gridSpan w:val="2"/>
            <w:shd w:val="clear" w:color="auto" w:fill="auto"/>
            <w:noWrap/>
            <w:vAlign w:val="center"/>
          </w:tcPr>
          <w:p w14:paraId="321A8931" w14:textId="77777777" w:rsidR="008A395C" w:rsidRPr="003A1C4C" w:rsidRDefault="008A395C" w:rsidP="00DF08B4">
            <w:pPr>
              <w:spacing w:after="0" w:line="240" w:lineRule="auto"/>
              <w:rPr>
                <w:rFonts w:ascii="Times New Roman" w:hAnsi="Times New Roman" w:cs="Times New Roman"/>
                <w:sz w:val="24"/>
                <w:szCs w:val="24"/>
              </w:rPr>
            </w:pPr>
            <w:r w:rsidRPr="003A1C4C">
              <w:rPr>
                <w:rFonts w:ascii="Times New Roman" w:hAnsi="Times New Roman" w:cs="Times New Roman"/>
                <w:sz w:val="24"/>
                <w:szCs w:val="24"/>
              </w:rPr>
              <w:t>Казахстан (202</w:t>
            </w:r>
            <w:r w:rsidR="00126B64">
              <w:rPr>
                <w:rFonts w:ascii="Times New Roman" w:hAnsi="Times New Roman" w:cs="Times New Roman"/>
                <w:sz w:val="24"/>
                <w:szCs w:val="24"/>
              </w:rPr>
              <w:t>2</w:t>
            </w:r>
            <w:r w:rsidRPr="003A1C4C">
              <w:rPr>
                <w:rFonts w:ascii="Times New Roman" w:hAnsi="Times New Roman" w:cs="Times New Roman"/>
                <w:sz w:val="24"/>
                <w:szCs w:val="24"/>
              </w:rPr>
              <w:t>)</w:t>
            </w:r>
          </w:p>
        </w:tc>
        <w:tc>
          <w:tcPr>
            <w:tcW w:w="2121" w:type="dxa"/>
            <w:shd w:val="clear" w:color="auto" w:fill="auto"/>
            <w:noWrap/>
            <w:vAlign w:val="center"/>
          </w:tcPr>
          <w:p w14:paraId="3F0DF54B" w14:textId="77777777" w:rsidR="008A395C" w:rsidRPr="003A1C4C" w:rsidRDefault="008A395C" w:rsidP="00360075">
            <w:pPr>
              <w:spacing w:after="0" w:line="240" w:lineRule="auto"/>
              <w:jc w:val="center"/>
              <w:rPr>
                <w:rFonts w:ascii="Times New Roman" w:hAnsi="Times New Roman" w:cs="Times New Roman"/>
                <w:sz w:val="24"/>
                <w:szCs w:val="24"/>
              </w:rPr>
            </w:pPr>
            <w:r w:rsidRPr="003A1C4C">
              <w:rPr>
                <w:rFonts w:ascii="Times New Roman" w:hAnsi="Times New Roman" w:cs="Times New Roman"/>
                <w:sz w:val="24"/>
                <w:szCs w:val="24"/>
              </w:rPr>
              <w:t>7,6</w:t>
            </w:r>
          </w:p>
        </w:tc>
        <w:tc>
          <w:tcPr>
            <w:tcW w:w="2415" w:type="dxa"/>
            <w:shd w:val="clear" w:color="auto" w:fill="auto"/>
            <w:noWrap/>
            <w:vAlign w:val="center"/>
          </w:tcPr>
          <w:p w14:paraId="15880595"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9,2</w:t>
            </w:r>
          </w:p>
        </w:tc>
        <w:tc>
          <w:tcPr>
            <w:tcW w:w="1962" w:type="dxa"/>
            <w:shd w:val="clear" w:color="auto" w:fill="auto"/>
            <w:noWrap/>
            <w:vAlign w:val="center"/>
          </w:tcPr>
          <w:p w14:paraId="1E4AD59C" w14:textId="77777777" w:rsidR="008A395C" w:rsidRPr="003A1C4C" w:rsidRDefault="008A395C" w:rsidP="00360075">
            <w:pPr>
              <w:spacing w:after="0" w:line="240" w:lineRule="auto"/>
              <w:jc w:val="center"/>
              <w:rPr>
                <w:rFonts w:ascii="Times New Roman" w:hAnsi="Times New Roman" w:cs="Times New Roman"/>
                <w:color w:val="000000"/>
                <w:sz w:val="24"/>
                <w:szCs w:val="24"/>
              </w:rPr>
            </w:pPr>
            <w:r w:rsidRPr="003A1C4C">
              <w:rPr>
                <w:rFonts w:ascii="Times New Roman" w:hAnsi="Times New Roman" w:cs="Times New Roman"/>
                <w:color w:val="000000"/>
                <w:sz w:val="24"/>
                <w:szCs w:val="24"/>
              </w:rPr>
              <w:t>15,3</w:t>
            </w:r>
          </w:p>
        </w:tc>
      </w:tr>
      <w:tr w:rsidR="008A395C" w:rsidRPr="003A1C4C" w14:paraId="2417DC3F" w14:textId="77777777" w:rsidTr="002273BA">
        <w:trPr>
          <w:trHeight w:val="1395"/>
          <w:jc w:val="center"/>
        </w:trPr>
        <w:tc>
          <w:tcPr>
            <w:tcW w:w="9632" w:type="dxa"/>
            <w:gridSpan w:val="5"/>
            <w:shd w:val="clear" w:color="auto" w:fill="auto"/>
            <w:noWrap/>
          </w:tcPr>
          <w:p w14:paraId="482781F2" w14:textId="77777777" w:rsidR="00DF08B4" w:rsidRPr="003A1C4C" w:rsidRDefault="00DF08B4" w:rsidP="00DF08B4">
            <w:pPr>
              <w:pStyle w:val="a3"/>
              <w:ind w:left="0" w:firstLine="616"/>
              <w:jc w:val="both"/>
              <w:rPr>
                <w:color w:val="000000"/>
              </w:rPr>
            </w:pPr>
            <w:r>
              <w:rPr>
                <w:color w:val="000000"/>
              </w:rPr>
              <w:t>* –</w:t>
            </w:r>
            <w:r w:rsidRPr="003A1C4C">
              <w:rPr>
                <w:color w:val="000000"/>
              </w:rPr>
              <w:t xml:space="preserve"> валовые сборы отражают оплату за посещение детских учреждений без учета видов поддержки со стороны государства</w:t>
            </w:r>
          </w:p>
          <w:p w14:paraId="2EB10685" w14:textId="77777777" w:rsidR="00DF08B4" w:rsidRPr="003A1C4C" w:rsidRDefault="00DF08B4" w:rsidP="00DF08B4">
            <w:pPr>
              <w:pStyle w:val="a3"/>
              <w:ind w:left="0" w:firstLine="616"/>
              <w:jc w:val="both"/>
              <w:rPr>
                <w:color w:val="000000"/>
              </w:rPr>
            </w:pPr>
            <w:r>
              <w:rPr>
                <w:color w:val="000000"/>
              </w:rPr>
              <w:t>** –</w:t>
            </w:r>
            <w:r w:rsidRPr="003A1C4C">
              <w:rPr>
                <w:color w:val="000000"/>
              </w:rPr>
              <w:t xml:space="preserve"> чистые сборы отражают оплату с учетом всех видов целевых пособий по уходу, налоговых льгот, скидок и т.п.</w:t>
            </w:r>
          </w:p>
          <w:p w14:paraId="5853DB7B" w14:textId="77777777" w:rsidR="008A395C" w:rsidRPr="00DF08B4" w:rsidRDefault="00DF08B4" w:rsidP="00354702">
            <w:pPr>
              <w:pStyle w:val="a3"/>
              <w:ind w:left="0" w:firstLine="616"/>
              <w:jc w:val="both"/>
              <w:rPr>
                <w:color w:val="000000"/>
              </w:rPr>
            </w:pPr>
            <w:r>
              <w:rPr>
                <w:color w:val="000000"/>
              </w:rPr>
              <w:t xml:space="preserve">Примечание – Составлено по источнику </w:t>
            </w:r>
            <w:r w:rsidRPr="00354702">
              <w:t>[</w:t>
            </w:r>
            <w:r w:rsidR="00354702" w:rsidRPr="00354702">
              <w:t>69</w:t>
            </w:r>
            <w:r w:rsidRPr="00354702">
              <w:t>]</w:t>
            </w:r>
          </w:p>
        </w:tc>
      </w:tr>
    </w:tbl>
    <w:p w14:paraId="42691934" w14:textId="77777777" w:rsidR="008A395C" w:rsidRPr="00360075" w:rsidRDefault="008A395C" w:rsidP="00360075">
      <w:pPr>
        <w:tabs>
          <w:tab w:val="left" w:pos="567"/>
        </w:tabs>
        <w:spacing w:after="0" w:line="240" w:lineRule="auto"/>
        <w:ind w:firstLine="567"/>
        <w:jc w:val="both"/>
        <w:rPr>
          <w:rFonts w:ascii="Times New Roman" w:hAnsi="Times New Roman" w:cs="Times New Roman"/>
          <w:color w:val="000000"/>
          <w:sz w:val="28"/>
          <w:szCs w:val="28"/>
        </w:rPr>
      </w:pPr>
    </w:p>
    <w:p w14:paraId="54F8C232" w14:textId="77777777" w:rsidR="007342F0" w:rsidRPr="00360075" w:rsidRDefault="007342F0" w:rsidP="00DF08B4">
      <w:pPr>
        <w:tabs>
          <w:tab w:val="left" w:pos="567"/>
        </w:tabs>
        <w:spacing w:after="0" w:line="240" w:lineRule="auto"/>
        <w:ind w:firstLine="709"/>
        <w:jc w:val="both"/>
        <w:rPr>
          <w:rFonts w:ascii="Times New Roman" w:hAnsi="Times New Roman" w:cs="Times New Roman"/>
          <w:color w:val="000000"/>
          <w:sz w:val="28"/>
          <w:szCs w:val="28"/>
        </w:rPr>
      </w:pPr>
      <w:r w:rsidRPr="00DF08B4">
        <w:rPr>
          <w:rFonts w:ascii="Times New Roman" w:hAnsi="Times New Roman" w:cs="Times New Roman"/>
          <w:i/>
          <w:color w:val="000000"/>
          <w:sz w:val="28"/>
          <w:szCs w:val="28"/>
        </w:rPr>
        <w:t>4 критерий</w:t>
      </w:r>
      <w:r w:rsidRPr="00360075">
        <w:rPr>
          <w:rFonts w:ascii="Times New Roman" w:hAnsi="Times New Roman" w:cs="Times New Roman"/>
          <w:color w:val="000000"/>
          <w:sz w:val="28"/>
          <w:szCs w:val="28"/>
        </w:rPr>
        <w:t xml:space="preserve"> – Поддержка детей из малообеспеченных семей. </w:t>
      </w:r>
    </w:p>
    <w:p w14:paraId="663EDDFD" w14:textId="77777777" w:rsidR="007342F0" w:rsidRPr="00360075" w:rsidRDefault="007342F0"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Поддержка осуществляется на основе Закона РК «О государственной адресной социальной помощи» (далее ГАСП)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172</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w:t>
      </w:r>
    </w:p>
    <w:p w14:paraId="14D72D59" w14:textId="77777777" w:rsidR="007342F0" w:rsidRPr="00360075" w:rsidRDefault="007342F0" w:rsidP="00DF08B4">
      <w:pPr>
        <w:tabs>
          <w:tab w:val="left" w:pos="426"/>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Согласно закону на получение безусловной денежной помощи имеют право семьи с детьми до 7 лет и детьми-инвалидами, чей среднедушевой доход (без учета ГАСП за прошлый месяц и жилищной помощи) будет</w:t>
      </w:r>
      <w:r w:rsidR="000C3D93">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меньше, чем 70% прожиточного минимума, который может уточняться  на территории региона.</w:t>
      </w:r>
    </w:p>
    <w:p w14:paraId="1DF35B2B" w14:textId="148E53FC"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Исходя из сложившихся на апрель 202</w:t>
      </w:r>
      <w:r w:rsidR="00126B64">
        <w:rPr>
          <w:rFonts w:ascii="Times New Roman" w:hAnsi="Times New Roman" w:cs="Times New Roman"/>
          <w:color w:val="000000"/>
          <w:sz w:val="28"/>
          <w:szCs w:val="28"/>
        </w:rPr>
        <w:t>2</w:t>
      </w:r>
      <w:r w:rsidRPr="00360075">
        <w:rPr>
          <w:rFonts w:ascii="Times New Roman" w:hAnsi="Times New Roman" w:cs="Times New Roman"/>
          <w:color w:val="000000"/>
          <w:sz w:val="28"/>
          <w:szCs w:val="28"/>
        </w:rPr>
        <w:t xml:space="preserve"> года величин, национальная черта бедно</w:t>
      </w:r>
      <w:r w:rsidR="0023254F" w:rsidRPr="00360075">
        <w:rPr>
          <w:rFonts w:ascii="Times New Roman" w:hAnsi="Times New Roman" w:cs="Times New Roman"/>
          <w:color w:val="000000"/>
          <w:sz w:val="28"/>
          <w:szCs w:val="28"/>
        </w:rPr>
        <w:t>сти составляет</w:t>
      </w:r>
      <w:r w:rsidR="008017DD">
        <w:rPr>
          <w:rFonts w:ascii="Times New Roman" w:hAnsi="Times New Roman" w:cs="Times New Roman"/>
          <w:color w:val="000000"/>
          <w:sz w:val="28"/>
          <w:szCs w:val="28"/>
        </w:rPr>
        <w:t xml:space="preserve"> </w:t>
      </w:r>
      <w:r w:rsidRPr="0074173F">
        <w:rPr>
          <w:rFonts w:ascii="Times New Roman" w:hAnsi="Times New Roman" w:cs="Times New Roman"/>
          <w:color w:val="000000"/>
          <w:sz w:val="28"/>
          <w:szCs w:val="28"/>
        </w:rPr>
        <w:t>2</w:t>
      </w:r>
      <w:r w:rsidR="0074173F" w:rsidRPr="0074173F">
        <w:rPr>
          <w:rFonts w:ascii="Times New Roman" w:hAnsi="Times New Roman" w:cs="Times New Roman"/>
          <w:color w:val="000000"/>
          <w:sz w:val="28"/>
          <w:szCs w:val="28"/>
        </w:rPr>
        <w:t>6172</w:t>
      </w:r>
      <w:r w:rsidRPr="00360075">
        <w:rPr>
          <w:rFonts w:ascii="Times New Roman" w:hAnsi="Times New Roman" w:cs="Times New Roman"/>
          <w:color w:val="000000"/>
          <w:sz w:val="28"/>
          <w:szCs w:val="28"/>
        </w:rPr>
        <w:t xml:space="preserve"> тенге, если исчислять её от величины утвержденного ПМ, указанного </w:t>
      </w:r>
      <w:r w:rsidR="007C33DF" w:rsidRPr="00360075">
        <w:rPr>
          <w:rFonts w:ascii="Times New Roman" w:hAnsi="Times New Roman" w:cs="Times New Roman"/>
          <w:color w:val="000000"/>
          <w:sz w:val="28"/>
          <w:szCs w:val="28"/>
        </w:rPr>
        <w:t xml:space="preserve">в таблице </w:t>
      </w:r>
      <w:r w:rsidR="00161124" w:rsidRPr="00360075">
        <w:rPr>
          <w:rFonts w:ascii="Times New Roman" w:hAnsi="Times New Roman" w:cs="Times New Roman"/>
          <w:color w:val="000000"/>
          <w:sz w:val="28"/>
          <w:szCs w:val="28"/>
        </w:rPr>
        <w:t>19</w:t>
      </w:r>
      <w:r w:rsidRPr="00360075">
        <w:rPr>
          <w:rFonts w:ascii="Times New Roman" w:hAnsi="Times New Roman" w:cs="Times New Roman"/>
          <w:color w:val="000000"/>
          <w:sz w:val="28"/>
          <w:szCs w:val="28"/>
        </w:rPr>
        <w:t xml:space="preserve"> настоящего параграфа.</w:t>
      </w:r>
    </w:p>
    <w:p w14:paraId="1BFD3E11"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Фактически семья из 4 человек, с двумя детьми до 7 лет будет считаться малообеспеченной, если отец будет получать меньше</w:t>
      </w:r>
      <w:r w:rsidR="0074173F">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 xml:space="preserve">чем </w:t>
      </w:r>
      <w:r w:rsidR="0074173F">
        <w:rPr>
          <w:rFonts w:ascii="Times New Roman" w:hAnsi="Times New Roman" w:cs="Times New Roman"/>
          <w:color w:val="000000"/>
          <w:sz w:val="28"/>
          <w:szCs w:val="28"/>
        </w:rPr>
        <w:t>104 688</w:t>
      </w:r>
      <w:r w:rsidRPr="00360075">
        <w:rPr>
          <w:rFonts w:ascii="Times New Roman" w:hAnsi="Times New Roman" w:cs="Times New Roman"/>
          <w:color w:val="000000"/>
          <w:sz w:val="28"/>
          <w:szCs w:val="28"/>
        </w:rPr>
        <w:t xml:space="preserve"> тенге. Но возмещаться каждому члену домохозяйства будет только разница между среднедушевым доходом и чертой бедности.</w:t>
      </w:r>
    </w:p>
    <w:p w14:paraId="5D42C38D"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Соотношение этой величины с платой за услугу детского учреждения составляет </w:t>
      </w:r>
      <w:r w:rsidRPr="00DF72C9">
        <w:rPr>
          <w:rFonts w:ascii="Times New Roman" w:hAnsi="Times New Roman" w:cs="Times New Roman"/>
          <w:color w:val="000000"/>
          <w:sz w:val="28"/>
          <w:szCs w:val="28"/>
        </w:rPr>
        <w:t>16,</w:t>
      </w:r>
      <w:r w:rsidR="00DF72C9" w:rsidRPr="00DF72C9">
        <w:rPr>
          <w:rFonts w:ascii="Times New Roman" w:hAnsi="Times New Roman" w:cs="Times New Roman"/>
          <w:color w:val="000000"/>
          <w:sz w:val="28"/>
          <w:szCs w:val="28"/>
        </w:rPr>
        <w:t>2</w:t>
      </w:r>
      <w:r w:rsidRPr="00DF72C9">
        <w:rPr>
          <w:rFonts w:ascii="Times New Roman" w:hAnsi="Times New Roman" w:cs="Times New Roman"/>
          <w:color w:val="000000"/>
          <w:sz w:val="28"/>
          <w:szCs w:val="28"/>
        </w:rPr>
        <w:t>%,</w:t>
      </w:r>
      <w:r w:rsidRPr="00360075">
        <w:rPr>
          <w:rFonts w:ascii="Times New Roman" w:hAnsi="Times New Roman" w:cs="Times New Roman"/>
          <w:color w:val="000000"/>
          <w:sz w:val="28"/>
          <w:szCs w:val="28"/>
        </w:rPr>
        <w:t xml:space="preserve"> а если детей школьного возраст</w:t>
      </w:r>
      <w:r w:rsidR="0023254F" w:rsidRPr="00360075">
        <w:rPr>
          <w:rFonts w:ascii="Times New Roman" w:hAnsi="Times New Roman" w:cs="Times New Roman"/>
          <w:color w:val="000000"/>
          <w:sz w:val="28"/>
          <w:szCs w:val="28"/>
        </w:rPr>
        <w:t>а</w:t>
      </w:r>
      <w:r w:rsidRPr="00360075">
        <w:rPr>
          <w:rFonts w:ascii="Times New Roman" w:hAnsi="Times New Roman" w:cs="Times New Roman"/>
          <w:color w:val="000000"/>
          <w:sz w:val="28"/>
          <w:szCs w:val="28"/>
        </w:rPr>
        <w:t xml:space="preserve"> двое, то 3</w:t>
      </w:r>
      <w:r w:rsidR="00DF72C9">
        <w:rPr>
          <w:rFonts w:ascii="Times New Roman" w:hAnsi="Times New Roman" w:cs="Times New Roman"/>
          <w:color w:val="000000"/>
          <w:sz w:val="28"/>
          <w:szCs w:val="28"/>
        </w:rPr>
        <w:t>2</w:t>
      </w:r>
      <w:r w:rsidRPr="00360075">
        <w:rPr>
          <w:rFonts w:ascii="Times New Roman" w:hAnsi="Times New Roman" w:cs="Times New Roman"/>
          <w:color w:val="000000"/>
          <w:sz w:val="28"/>
          <w:szCs w:val="28"/>
        </w:rPr>
        <w:t>,</w:t>
      </w:r>
      <w:r w:rsidR="00DF72C9">
        <w:rPr>
          <w:rFonts w:ascii="Times New Roman" w:hAnsi="Times New Roman" w:cs="Times New Roman"/>
          <w:color w:val="000000"/>
          <w:sz w:val="28"/>
          <w:szCs w:val="28"/>
        </w:rPr>
        <w:t>4</w:t>
      </w:r>
      <w:r w:rsidRPr="00360075">
        <w:rPr>
          <w:rFonts w:ascii="Times New Roman" w:hAnsi="Times New Roman" w:cs="Times New Roman"/>
          <w:color w:val="000000"/>
          <w:sz w:val="28"/>
          <w:szCs w:val="28"/>
        </w:rPr>
        <w:t xml:space="preserve">%, что уже выходит на уровень США или Великобритании, как нами указано в таблице 6 настоящего параграфа. Если же в семье с доходом на уровне черты бедности в </w:t>
      </w:r>
      <w:r w:rsidR="007F289E">
        <w:rPr>
          <w:rFonts w:ascii="Times New Roman" w:hAnsi="Times New Roman" w:cs="Times New Roman"/>
          <w:color w:val="000000"/>
          <w:sz w:val="28"/>
          <w:szCs w:val="28"/>
        </w:rPr>
        <w:t xml:space="preserve">130 860 </w:t>
      </w:r>
      <w:r w:rsidRPr="00360075">
        <w:rPr>
          <w:rFonts w:ascii="Times New Roman" w:hAnsi="Times New Roman" w:cs="Times New Roman"/>
          <w:color w:val="000000"/>
          <w:sz w:val="28"/>
          <w:szCs w:val="28"/>
        </w:rPr>
        <w:t xml:space="preserve">тенге трое детей, то затраты на детский сад составят </w:t>
      </w:r>
      <w:r w:rsidR="007F289E">
        <w:rPr>
          <w:rFonts w:ascii="Times New Roman" w:hAnsi="Times New Roman" w:cs="Times New Roman"/>
          <w:color w:val="000000"/>
          <w:sz w:val="28"/>
          <w:szCs w:val="28"/>
        </w:rPr>
        <w:t xml:space="preserve">почти </w:t>
      </w:r>
      <w:r w:rsidRPr="00360075">
        <w:rPr>
          <w:rFonts w:ascii="Times New Roman" w:hAnsi="Times New Roman" w:cs="Times New Roman"/>
          <w:color w:val="000000"/>
          <w:sz w:val="28"/>
          <w:szCs w:val="28"/>
        </w:rPr>
        <w:t>40% семейного месячного дохода.</w:t>
      </w:r>
    </w:p>
    <w:p w14:paraId="6554ECF5" w14:textId="214C8132" w:rsidR="008A395C" w:rsidRPr="00360075" w:rsidRDefault="008A395C"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color w:val="000000"/>
          <w:sz w:val="28"/>
          <w:szCs w:val="28"/>
        </w:rPr>
        <w:t xml:space="preserve">В 2020 году </w:t>
      </w:r>
      <w:r w:rsidR="0023254F" w:rsidRPr="00360075">
        <w:rPr>
          <w:rFonts w:ascii="Times New Roman" w:hAnsi="Times New Roman" w:cs="Times New Roman"/>
          <w:color w:val="000000"/>
          <w:sz w:val="28"/>
          <w:szCs w:val="28"/>
        </w:rPr>
        <w:t>был введен</w:t>
      </w:r>
      <w:r w:rsidRPr="00360075">
        <w:rPr>
          <w:rFonts w:ascii="Times New Roman" w:hAnsi="Times New Roman" w:cs="Times New Roman"/>
          <w:color w:val="000000"/>
          <w:sz w:val="28"/>
          <w:szCs w:val="28"/>
        </w:rPr>
        <w:t xml:space="preserve"> натуральный набор для ребенка из малообеспеченной семьи: для ребенка дошкольного возраста это продовольственный набор, для школьника он включает ещё и учебные принадлежности, и другие необходи</w:t>
      </w:r>
      <w:r w:rsidR="007C33DF" w:rsidRPr="00360075">
        <w:rPr>
          <w:rFonts w:ascii="Times New Roman" w:hAnsi="Times New Roman" w:cs="Times New Roman"/>
          <w:color w:val="000000"/>
          <w:sz w:val="28"/>
          <w:szCs w:val="28"/>
        </w:rPr>
        <w:t>мые для посещения школы товары</w:t>
      </w:r>
      <w:r w:rsidR="00B45297">
        <w:rPr>
          <w:rFonts w:ascii="Times New Roman" w:hAnsi="Times New Roman" w:cs="Times New Roman"/>
          <w:color w:val="000000"/>
          <w:sz w:val="28"/>
          <w:szCs w:val="28"/>
        </w:rPr>
        <w:t xml:space="preserve"> </w:t>
      </w:r>
      <w:r w:rsidRPr="00360075">
        <w:rPr>
          <w:rFonts w:ascii="Times New Roman" w:hAnsi="Times New Roman" w:cs="Times New Roman"/>
          <w:sz w:val="28"/>
          <w:szCs w:val="28"/>
        </w:rPr>
        <w:sym w:font="Symbol" w:char="F05B"/>
      </w:r>
      <w:r w:rsidR="007C33DF" w:rsidRPr="00360075">
        <w:rPr>
          <w:rFonts w:ascii="Times New Roman" w:hAnsi="Times New Roman" w:cs="Times New Roman"/>
          <w:sz w:val="28"/>
          <w:szCs w:val="28"/>
        </w:rPr>
        <w:t>17</w:t>
      </w:r>
      <w:r w:rsidR="0087172F" w:rsidRPr="00360075">
        <w:rPr>
          <w:rFonts w:ascii="Times New Roman" w:hAnsi="Times New Roman" w:cs="Times New Roman"/>
          <w:sz w:val="28"/>
          <w:szCs w:val="28"/>
        </w:rPr>
        <w:t>3</w:t>
      </w:r>
      <w:r w:rsidR="00C3690E" w:rsidRPr="00360075">
        <w:rPr>
          <w:rFonts w:ascii="Times New Roman" w:hAnsi="Times New Roman" w:cs="Times New Roman"/>
          <w:sz w:val="28"/>
          <w:szCs w:val="28"/>
        </w:rPr>
        <w:t>,</w:t>
      </w:r>
      <w:r w:rsidR="00B45297">
        <w:rPr>
          <w:rFonts w:ascii="Times New Roman" w:hAnsi="Times New Roman" w:cs="Times New Roman"/>
          <w:sz w:val="28"/>
          <w:szCs w:val="28"/>
        </w:rPr>
        <w:t> </w:t>
      </w:r>
      <w:r w:rsidR="00C3690E" w:rsidRPr="00360075">
        <w:rPr>
          <w:rFonts w:ascii="Times New Roman" w:hAnsi="Times New Roman" w:cs="Times New Roman"/>
          <w:sz w:val="28"/>
          <w:szCs w:val="28"/>
        </w:rPr>
        <w:t>174</w:t>
      </w:r>
      <w:r w:rsidRPr="00360075">
        <w:rPr>
          <w:rFonts w:ascii="Times New Roman" w:hAnsi="Times New Roman" w:cs="Times New Roman"/>
          <w:sz w:val="28"/>
          <w:szCs w:val="28"/>
        </w:rPr>
        <w:sym w:font="Symbol" w:char="F05D"/>
      </w:r>
      <w:r w:rsidR="007C33DF" w:rsidRPr="00360075">
        <w:rPr>
          <w:rFonts w:ascii="Times New Roman" w:hAnsi="Times New Roman" w:cs="Times New Roman"/>
          <w:sz w:val="28"/>
          <w:szCs w:val="28"/>
        </w:rPr>
        <w:t>.</w:t>
      </w:r>
    </w:p>
    <w:p w14:paraId="0613730F" w14:textId="07EF896B"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Недостатком нормативно</w:t>
      </w:r>
      <w:r w:rsidR="002450FB" w:rsidRPr="00360075">
        <w:rPr>
          <w:rFonts w:ascii="Times New Roman" w:hAnsi="Times New Roman" w:cs="Times New Roman"/>
          <w:color w:val="000000"/>
          <w:sz w:val="28"/>
          <w:szCs w:val="28"/>
        </w:rPr>
        <w:t>-</w:t>
      </w:r>
      <w:r w:rsidRPr="00360075">
        <w:rPr>
          <w:rFonts w:ascii="Times New Roman" w:hAnsi="Times New Roman" w:cs="Times New Roman"/>
          <w:color w:val="000000"/>
          <w:sz w:val="28"/>
          <w:szCs w:val="28"/>
        </w:rPr>
        <w:t xml:space="preserve">правового обеспечения действующего закона, на наш взгляд, является невозможность замены пособия </w:t>
      </w:r>
      <w:r w:rsidR="00CD074B" w:rsidRPr="00360075">
        <w:rPr>
          <w:rFonts w:ascii="Times New Roman" w:hAnsi="Times New Roman" w:cs="Times New Roman"/>
          <w:color w:val="000000"/>
          <w:sz w:val="28"/>
          <w:szCs w:val="28"/>
        </w:rPr>
        <w:t>государственной адресной</w:t>
      </w:r>
      <w:r w:rsidRPr="00360075">
        <w:rPr>
          <w:rFonts w:ascii="Times New Roman" w:hAnsi="Times New Roman" w:cs="Times New Roman"/>
          <w:color w:val="000000"/>
          <w:sz w:val="28"/>
          <w:szCs w:val="28"/>
        </w:rPr>
        <w:t xml:space="preserve"> социальной помощи субсидированием услуги детского сада, что, безусловно, решает проблему целевого использования данного пособия. А также значение черты бедности ниже уровня прожиточного минимума.</w:t>
      </w:r>
    </w:p>
    <w:p w14:paraId="3331CA2F" w14:textId="5206849E"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C65950">
        <w:rPr>
          <w:rFonts w:ascii="Times New Roman" w:hAnsi="Times New Roman" w:cs="Times New Roman"/>
          <w:i/>
          <w:color w:val="000000"/>
          <w:sz w:val="28"/>
          <w:szCs w:val="28"/>
        </w:rPr>
        <w:t>5 критерий</w:t>
      </w:r>
      <w:r w:rsidR="00B45297">
        <w:rPr>
          <w:rFonts w:ascii="Times New Roman" w:hAnsi="Times New Roman" w:cs="Times New Roman"/>
          <w:i/>
          <w:color w:val="000000"/>
          <w:sz w:val="28"/>
          <w:szCs w:val="28"/>
        </w:rPr>
        <w:t xml:space="preserve"> </w:t>
      </w:r>
      <w:r w:rsidR="00C65950" w:rsidRPr="00F35BE5">
        <w:rPr>
          <w:rFonts w:ascii="Times New Roman" w:hAnsi="Times New Roman" w:cs="Times New Roman"/>
          <w:color w:val="000000"/>
          <w:sz w:val="28"/>
          <w:szCs w:val="28"/>
        </w:rPr>
        <w:t>–</w:t>
      </w:r>
      <w:r w:rsidR="00B45297">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Качество услуг в детских учреждениях воспитания и образования.</w:t>
      </w:r>
    </w:p>
    <w:p w14:paraId="18264EB5" w14:textId="0052396C" w:rsidR="008A395C" w:rsidRPr="00360075" w:rsidRDefault="008A395C" w:rsidP="00DF08B4">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Качество услуг в детских учреждениях оценивается по количеству детей на одного учителя, количеству детей </w:t>
      </w:r>
      <w:r w:rsidR="00CD074B" w:rsidRPr="00360075">
        <w:rPr>
          <w:rFonts w:ascii="Times New Roman" w:hAnsi="Times New Roman" w:cs="Times New Roman"/>
          <w:sz w:val="28"/>
          <w:szCs w:val="28"/>
        </w:rPr>
        <w:t>на одного сотрудника,</w:t>
      </w:r>
      <w:r w:rsidRPr="00360075">
        <w:rPr>
          <w:rFonts w:ascii="Times New Roman" w:hAnsi="Times New Roman" w:cs="Times New Roman"/>
          <w:sz w:val="28"/>
          <w:szCs w:val="28"/>
        </w:rPr>
        <w:t xml:space="preserve"> с которым ребенок в прямом контакте, количеству детей на 1 ученика начальной школы (</w:t>
      </w:r>
      <w:r w:rsidR="00E73A88" w:rsidRPr="00360075">
        <w:rPr>
          <w:rFonts w:ascii="Times New Roman" w:hAnsi="Times New Roman" w:cs="Times New Roman"/>
          <w:sz w:val="28"/>
          <w:szCs w:val="28"/>
        </w:rPr>
        <w:t>т</w:t>
      </w:r>
      <w:r w:rsidRPr="00360075">
        <w:rPr>
          <w:rFonts w:ascii="Times New Roman" w:hAnsi="Times New Roman" w:cs="Times New Roman"/>
          <w:sz w:val="28"/>
          <w:szCs w:val="28"/>
        </w:rPr>
        <w:t xml:space="preserve">аблица </w:t>
      </w:r>
      <w:r w:rsidR="007C33DF" w:rsidRPr="00360075">
        <w:rPr>
          <w:rFonts w:ascii="Times New Roman" w:hAnsi="Times New Roman" w:cs="Times New Roman"/>
          <w:sz w:val="28"/>
          <w:szCs w:val="28"/>
        </w:rPr>
        <w:t>24</w:t>
      </w:r>
      <w:r w:rsidRPr="00360075">
        <w:rPr>
          <w:rFonts w:ascii="Times New Roman" w:hAnsi="Times New Roman" w:cs="Times New Roman"/>
          <w:sz w:val="28"/>
          <w:szCs w:val="28"/>
        </w:rPr>
        <w:t>)</w:t>
      </w:r>
      <w:r w:rsidR="00E73A88" w:rsidRPr="00360075">
        <w:rPr>
          <w:rFonts w:ascii="Times New Roman" w:hAnsi="Times New Roman" w:cs="Times New Roman"/>
          <w:sz w:val="28"/>
          <w:szCs w:val="28"/>
        </w:rPr>
        <w:t>.</w:t>
      </w:r>
    </w:p>
    <w:p w14:paraId="10A6433C" w14:textId="6182AF02" w:rsidR="00C65950" w:rsidRPr="00360075" w:rsidRDefault="00C65950" w:rsidP="00C65950">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color w:val="000000"/>
          <w:sz w:val="28"/>
          <w:szCs w:val="28"/>
        </w:rPr>
        <w:t>Несмотря на очевидную связь качества услуги дошкольного и школьного образования с соотношением воспитатель/воспитанник и контактный штат/воспитанник, эти показатели отсутствуют и в официальных статистических данных и в стратегическом плане М</w:t>
      </w:r>
      <w:r w:rsidR="00100199">
        <w:rPr>
          <w:rFonts w:ascii="Times New Roman" w:hAnsi="Times New Roman" w:cs="Times New Roman"/>
          <w:color w:val="000000"/>
          <w:sz w:val="28"/>
          <w:szCs w:val="28"/>
        </w:rPr>
        <w:t>НВО</w:t>
      </w:r>
      <w:r w:rsidRPr="00360075">
        <w:rPr>
          <w:rFonts w:ascii="Times New Roman" w:hAnsi="Times New Roman" w:cs="Times New Roman"/>
          <w:color w:val="000000"/>
          <w:sz w:val="28"/>
          <w:szCs w:val="28"/>
        </w:rPr>
        <w:t xml:space="preserve"> РК на 20</w:t>
      </w:r>
      <w:r w:rsidR="007F289E">
        <w:rPr>
          <w:rFonts w:ascii="Times New Roman" w:hAnsi="Times New Roman" w:cs="Times New Roman"/>
          <w:color w:val="000000"/>
          <w:sz w:val="28"/>
          <w:szCs w:val="28"/>
        </w:rPr>
        <w:t>20</w:t>
      </w:r>
      <w:r w:rsidRPr="00360075">
        <w:rPr>
          <w:rFonts w:ascii="Times New Roman" w:hAnsi="Times New Roman" w:cs="Times New Roman"/>
          <w:color w:val="000000"/>
          <w:sz w:val="28"/>
          <w:szCs w:val="28"/>
        </w:rPr>
        <w:t>-202</w:t>
      </w:r>
      <w:r w:rsidR="007F289E">
        <w:rPr>
          <w:rFonts w:ascii="Times New Roman" w:hAnsi="Times New Roman" w:cs="Times New Roman"/>
          <w:color w:val="000000"/>
          <w:sz w:val="28"/>
          <w:szCs w:val="28"/>
        </w:rPr>
        <w:t>4</w:t>
      </w:r>
      <w:r w:rsidRPr="00360075">
        <w:rPr>
          <w:rFonts w:ascii="Times New Roman" w:hAnsi="Times New Roman" w:cs="Times New Roman"/>
          <w:color w:val="000000"/>
          <w:sz w:val="28"/>
          <w:szCs w:val="28"/>
        </w:rPr>
        <w:t>гг.</w:t>
      </w:r>
      <w:r w:rsidR="00234504">
        <w:rPr>
          <w:rFonts w:ascii="Times New Roman" w:hAnsi="Times New Roman" w:cs="Times New Roman"/>
          <w:color w:val="000000"/>
          <w:sz w:val="28"/>
          <w:szCs w:val="28"/>
        </w:rPr>
        <w:t xml:space="preserve">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175</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w:t>
      </w:r>
    </w:p>
    <w:p w14:paraId="556E013A" w14:textId="77777777" w:rsidR="00C65950" w:rsidRPr="00360075" w:rsidRDefault="00C65950" w:rsidP="00C65950">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Ни в разделах анализа, ни в поставленных целях и задачах отсутствуют соответствующие индикаторы или показатели задач. В связи с этим, мы приводим данные экспертного опроса специалистов управления образования Карагандинской области. </w:t>
      </w:r>
    </w:p>
    <w:p w14:paraId="78320341" w14:textId="77777777" w:rsidR="008A395C" w:rsidRDefault="00C65950" w:rsidP="00C65950">
      <w:pPr>
        <w:tabs>
          <w:tab w:val="left" w:pos="0"/>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Согласно экспертным данным, количество детей и в группах дошкольных учреждений и классах школ, существенно превышает средние значения по ОЭСР и ЕС (таблица 24).</w:t>
      </w:r>
    </w:p>
    <w:p w14:paraId="31B3D81D" w14:textId="77777777" w:rsidR="00234504" w:rsidRPr="00360075" w:rsidRDefault="00234504" w:rsidP="00234504">
      <w:pPr>
        <w:spacing w:after="0" w:line="240" w:lineRule="auto"/>
        <w:ind w:firstLine="709"/>
        <w:jc w:val="both"/>
        <w:rPr>
          <w:rFonts w:ascii="Times New Roman" w:hAnsi="Times New Roman" w:cs="Times New Roman"/>
          <w:sz w:val="28"/>
          <w:szCs w:val="28"/>
        </w:rPr>
      </w:pPr>
      <w:r w:rsidRPr="00C65950">
        <w:rPr>
          <w:rFonts w:ascii="Times New Roman" w:hAnsi="Times New Roman" w:cs="Times New Roman"/>
          <w:i/>
          <w:sz w:val="28"/>
          <w:szCs w:val="28"/>
        </w:rPr>
        <w:t>Таким образом</w:t>
      </w:r>
      <w:r w:rsidRPr="00360075">
        <w:rPr>
          <w:rFonts w:ascii="Times New Roman" w:hAnsi="Times New Roman" w:cs="Times New Roman"/>
          <w:sz w:val="28"/>
          <w:szCs w:val="28"/>
        </w:rPr>
        <w:t>, система поддержки семьи в контексте мировых норм и практик может быть оценена следующим образом.</w:t>
      </w:r>
    </w:p>
    <w:p w14:paraId="5B76A1FB" w14:textId="77777777" w:rsidR="00234504" w:rsidRPr="00360075" w:rsidRDefault="00234504" w:rsidP="0023450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Количество возможных денежных пособий, получаемых в связи с присутствием в семье ребенка/детей равно 9, что соответствует наилучшей практике стран ОЭСР, при которой максимальное число пособий равно 9. </w:t>
      </w:r>
    </w:p>
    <w:p w14:paraId="71310507" w14:textId="77777777" w:rsidR="007F289E" w:rsidRPr="00360075" w:rsidRDefault="007F289E" w:rsidP="00C65950">
      <w:pPr>
        <w:tabs>
          <w:tab w:val="left" w:pos="0"/>
          <w:tab w:val="left" w:pos="567"/>
        </w:tabs>
        <w:spacing w:after="0" w:line="240" w:lineRule="auto"/>
        <w:ind w:firstLine="709"/>
        <w:jc w:val="both"/>
        <w:rPr>
          <w:rFonts w:ascii="Times New Roman" w:hAnsi="Times New Roman" w:cs="Times New Roman"/>
          <w:sz w:val="28"/>
          <w:szCs w:val="28"/>
        </w:rPr>
      </w:pPr>
    </w:p>
    <w:p w14:paraId="505678D7" w14:textId="77777777" w:rsidR="008A395C" w:rsidRPr="00360075" w:rsidRDefault="008A395C"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Таблица</w:t>
      </w:r>
      <w:r w:rsidR="007C33DF" w:rsidRPr="00360075">
        <w:rPr>
          <w:rFonts w:ascii="Times New Roman" w:hAnsi="Times New Roman" w:cs="Times New Roman"/>
          <w:sz w:val="28"/>
          <w:szCs w:val="28"/>
        </w:rPr>
        <w:t xml:space="preserve"> 24</w:t>
      </w:r>
      <w:r w:rsidRPr="00360075">
        <w:rPr>
          <w:rFonts w:ascii="Times New Roman" w:hAnsi="Times New Roman" w:cs="Times New Roman"/>
          <w:sz w:val="28"/>
          <w:szCs w:val="28"/>
        </w:rPr>
        <w:t xml:space="preserve"> – Качество дошкольных и начальных услуг о</w:t>
      </w:r>
      <w:r w:rsidR="007C33DF" w:rsidRPr="00360075">
        <w:rPr>
          <w:rFonts w:ascii="Times New Roman" w:hAnsi="Times New Roman" w:cs="Times New Roman"/>
          <w:sz w:val="28"/>
          <w:szCs w:val="28"/>
        </w:rPr>
        <w:t>бразования в странах ОЭСР, 2016</w:t>
      </w:r>
    </w:p>
    <w:p w14:paraId="2066AD9F" w14:textId="77777777" w:rsidR="00E73A88" w:rsidRPr="00C65950" w:rsidRDefault="00E73A88" w:rsidP="00360075">
      <w:pPr>
        <w:tabs>
          <w:tab w:val="left" w:pos="567"/>
        </w:tabs>
        <w:spacing w:after="0" w:line="240" w:lineRule="auto"/>
        <w:jc w:val="both"/>
        <w:rPr>
          <w:rFonts w:ascii="Times New Roman" w:hAnsi="Times New Roman" w:cs="Times New Roman"/>
          <w:sz w:val="16"/>
          <w:szCs w:val="16"/>
        </w:rPr>
      </w:pPr>
    </w:p>
    <w:tbl>
      <w:tblPr>
        <w:tblW w:w="958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701"/>
        <w:gridCol w:w="3347"/>
        <w:gridCol w:w="2329"/>
      </w:tblGrid>
      <w:tr w:rsidR="008A395C" w:rsidRPr="00360075" w14:paraId="072A9360" w14:textId="77777777" w:rsidTr="00CD074B">
        <w:trPr>
          <w:trHeight w:val="315"/>
        </w:trPr>
        <w:tc>
          <w:tcPr>
            <w:tcW w:w="2212" w:type="dxa"/>
            <w:vMerge w:val="restart"/>
            <w:shd w:val="clear" w:color="auto" w:fill="auto"/>
            <w:noWrap/>
            <w:vAlign w:val="center"/>
            <w:hideMark/>
          </w:tcPr>
          <w:p w14:paraId="1E1F5FB7" w14:textId="77777777" w:rsidR="008A395C" w:rsidRPr="00360075" w:rsidRDefault="008A395C"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Страны</w:t>
            </w:r>
          </w:p>
        </w:tc>
        <w:tc>
          <w:tcPr>
            <w:tcW w:w="5048" w:type="dxa"/>
            <w:gridSpan w:val="2"/>
            <w:shd w:val="clear" w:color="auto" w:fill="auto"/>
            <w:noWrap/>
            <w:vAlign w:val="center"/>
            <w:hideMark/>
          </w:tcPr>
          <w:p w14:paraId="34A7B6BD" w14:textId="77777777" w:rsidR="008A395C" w:rsidRPr="00360075" w:rsidRDefault="008A395C"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Соотношение в дошкольных услугах</w:t>
            </w:r>
          </w:p>
        </w:tc>
        <w:tc>
          <w:tcPr>
            <w:tcW w:w="2329" w:type="dxa"/>
            <w:shd w:val="clear" w:color="auto" w:fill="auto"/>
            <w:noWrap/>
            <w:vAlign w:val="center"/>
            <w:hideMark/>
          </w:tcPr>
          <w:p w14:paraId="211A4089" w14:textId="77777777" w:rsidR="008A395C" w:rsidRPr="00360075" w:rsidRDefault="008A395C"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Соотношение в начальной школе</w:t>
            </w:r>
          </w:p>
        </w:tc>
      </w:tr>
      <w:tr w:rsidR="008A395C" w:rsidRPr="00360075" w14:paraId="667F7A18" w14:textId="77777777" w:rsidTr="00CD074B">
        <w:trPr>
          <w:trHeight w:val="315"/>
        </w:trPr>
        <w:tc>
          <w:tcPr>
            <w:tcW w:w="2212" w:type="dxa"/>
            <w:vMerge/>
            <w:shd w:val="clear" w:color="auto" w:fill="auto"/>
            <w:noWrap/>
            <w:vAlign w:val="center"/>
            <w:hideMark/>
          </w:tcPr>
          <w:p w14:paraId="076487EB" w14:textId="77777777" w:rsidR="008A395C" w:rsidRPr="00360075" w:rsidRDefault="008A395C" w:rsidP="00C65950">
            <w:pPr>
              <w:spacing w:after="0" w:line="240" w:lineRule="auto"/>
              <w:jc w:val="center"/>
              <w:rPr>
                <w:rFonts w:ascii="Times New Roman" w:hAnsi="Times New Roman" w:cs="Times New Roman"/>
                <w:color w:val="000000"/>
                <w:sz w:val="24"/>
                <w:szCs w:val="24"/>
              </w:rPr>
            </w:pPr>
          </w:p>
        </w:tc>
        <w:tc>
          <w:tcPr>
            <w:tcW w:w="1701" w:type="dxa"/>
            <w:shd w:val="clear" w:color="auto" w:fill="auto"/>
            <w:noWrap/>
            <w:vAlign w:val="center"/>
            <w:hideMark/>
          </w:tcPr>
          <w:p w14:paraId="36BF0522"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воспитатель/</w:t>
            </w:r>
          </w:p>
          <w:p w14:paraId="5934BD1F"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воспитанник</w:t>
            </w:r>
          </w:p>
        </w:tc>
        <w:tc>
          <w:tcPr>
            <w:tcW w:w="3347" w:type="dxa"/>
            <w:shd w:val="clear" w:color="auto" w:fill="auto"/>
            <w:noWrap/>
            <w:vAlign w:val="center"/>
            <w:hideMark/>
          </w:tcPr>
          <w:p w14:paraId="57482AF2"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контактный штат (воспитатель+помощник)/</w:t>
            </w:r>
          </w:p>
          <w:p w14:paraId="06A47A35"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воспитанник</w:t>
            </w:r>
          </w:p>
        </w:tc>
        <w:tc>
          <w:tcPr>
            <w:tcW w:w="2329" w:type="dxa"/>
            <w:shd w:val="clear" w:color="auto" w:fill="auto"/>
            <w:noWrap/>
            <w:vAlign w:val="center"/>
            <w:hideMark/>
          </w:tcPr>
          <w:p w14:paraId="6EF0F321"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учитель/</w:t>
            </w:r>
          </w:p>
          <w:p w14:paraId="2CAC3BD1" w14:textId="77777777" w:rsidR="008A395C" w:rsidRPr="00360075" w:rsidRDefault="00C65950" w:rsidP="00C65950">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ученик</w:t>
            </w:r>
          </w:p>
        </w:tc>
      </w:tr>
      <w:tr w:rsidR="008A395C" w:rsidRPr="00360075" w14:paraId="1E3444C1" w14:textId="77777777" w:rsidTr="00CD074B">
        <w:trPr>
          <w:trHeight w:val="315"/>
        </w:trPr>
        <w:tc>
          <w:tcPr>
            <w:tcW w:w="2212" w:type="dxa"/>
            <w:shd w:val="clear" w:color="auto" w:fill="auto"/>
            <w:noWrap/>
            <w:vAlign w:val="bottom"/>
            <w:hideMark/>
          </w:tcPr>
          <w:p w14:paraId="437BDB43"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Франция</w:t>
            </w:r>
          </w:p>
        </w:tc>
        <w:tc>
          <w:tcPr>
            <w:tcW w:w="1701" w:type="dxa"/>
            <w:shd w:val="clear" w:color="auto" w:fill="auto"/>
            <w:noWrap/>
            <w:vAlign w:val="bottom"/>
            <w:hideMark/>
          </w:tcPr>
          <w:p w14:paraId="01976C71"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15,3</w:t>
            </w:r>
          </w:p>
        </w:tc>
        <w:tc>
          <w:tcPr>
            <w:tcW w:w="3347" w:type="dxa"/>
            <w:shd w:val="clear" w:color="auto" w:fill="auto"/>
            <w:noWrap/>
            <w:vAlign w:val="bottom"/>
            <w:hideMark/>
          </w:tcPr>
          <w:p w14:paraId="2927C906"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22,6</w:t>
            </w:r>
          </w:p>
        </w:tc>
        <w:tc>
          <w:tcPr>
            <w:tcW w:w="2329" w:type="dxa"/>
            <w:shd w:val="clear" w:color="auto" w:fill="auto"/>
            <w:noWrap/>
            <w:vAlign w:val="bottom"/>
            <w:hideMark/>
          </w:tcPr>
          <w:p w14:paraId="7657B7D4"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10</w:t>
            </w:r>
          </w:p>
        </w:tc>
      </w:tr>
      <w:tr w:rsidR="008A395C" w:rsidRPr="00360075" w14:paraId="306FC460" w14:textId="77777777" w:rsidTr="00CD074B">
        <w:trPr>
          <w:trHeight w:val="315"/>
        </w:trPr>
        <w:tc>
          <w:tcPr>
            <w:tcW w:w="2212" w:type="dxa"/>
            <w:shd w:val="clear" w:color="auto" w:fill="auto"/>
            <w:noWrap/>
            <w:vAlign w:val="bottom"/>
            <w:hideMark/>
          </w:tcPr>
          <w:p w14:paraId="563E5E3A"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Среднее по ОЭСР</w:t>
            </w:r>
          </w:p>
        </w:tc>
        <w:tc>
          <w:tcPr>
            <w:tcW w:w="1701" w:type="dxa"/>
            <w:shd w:val="clear" w:color="auto" w:fill="auto"/>
            <w:noWrap/>
            <w:vAlign w:val="bottom"/>
            <w:hideMark/>
          </w:tcPr>
          <w:p w14:paraId="31B1C72A"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13,1</w:t>
            </w:r>
          </w:p>
        </w:tc>
        <w:tc>
          <w:tcPr>
            <w:tcW w:w="3347" w:type="dxa"/>
            <w:shd w:val="clear" w:color="auto" w:fill="auto"/>
            <w:noWrap/>
            <w:vAlign w:val="bottom"/>
            <w:hideMark/>
          </w:tcPr>
          <w:p w14:paraId="0C3265E9"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14,2</w:t>
            </w:r>
          </w:p>
        </w:tc>
        <w:tc>
          <w:tcPr>
            <w:tcW w:w="2329" w:type="dxa"/>
            <w:shd w:val="clear" w:color="auto" w:fill="auto"/>
            <w:noWrap/>
            <w:vAlign w:val="bottom"/>
            <w:hideMark/>
          </w:tcPr>
          <w:p w14:paraId="047C5259"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9</w:t>
            </w:r>
          </w:p>
        </w:tc>
      </w:tr>
      <w:tr w:rsidR="008A395C" w:rsidRPr="00360075" w14:paraId="17D738EB" w14:textId="77777777" w:rsidTr="00CD074B">
        <w:trPr>
          <w:trHeight w:val="315"/>
        </w:trPr>
        <w:tc>
          <w:tcPr>
            <w:tcW w:w="2212" w:type="dxa"/>
            <w:shd w:val="clear" w:color="auto" w:fill="auto"/>
            <w:noWrap/>
            <w:vAlign w:val="bottom"/>
            <w:hideMark/>
          </w:tcPr>
          <w:p w14:paraId="4ACD5883"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Среднее по ЕС</w:t>
            </w:r>
          </w:p>
        </w:tc>
        <w:tc>
          <w:tcPr>
            <w:tcW w:w="1701" w:type="dxa"/>
            <w:shd w:val="clear" w:color="auto" w:fill="auto"/>
            <w:noWrap/>
            <w:vAlign w:val="bottom"/>
            <w:hideMark/>
          </w:tcPr>
          <w:p w14:paraId="42C977ED"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12,1</w:t>
            </w:r>
          </w:p>
        </w:tc>
        <w:tc>
          <w:tcPr>
            <w:tcW w:w="3347" w:type="dxa"/>
            <w:shd w:val="clear" w:color="auto" w:fill="auto"/>
            <w:noWrap/>
            <w:vAlign w:val="bottom"/>
            <w:hideMark/>
          </w:tcPr>
          <w:p w14:paraId="460A8CE0"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13,4</w:t>
            </w:r>
          </w:p>
        </w:tc>
        <w:tc>
          <w:tcPr>
            <w:tcW w:w="2329" w:type="dxa"/>
            <w:shd w:val="clear" w:color="auto" w:fill="auto"/>
            <w:noWrap/>
            <w:vAlign w:val="bottom"/>
            <w:hideMark/>
          </w:tcPr>
          <w:p w14:paraId="1DCB35AF"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8</w:t>
            </w:r>
          </w:p>
        </w:tc>
      </w:tr>
      <w:tr w:rsidR="008A395C" w:rsidRPr="00360075" w14:paraId="1127E859" w14:textId="77777777" w:rsidTr="00CD074B">
        <w:trPr>
          <w:trHeight w:val="300"/>
        </w:trPr>
        <w:tc>
          <w:tcPr>
            <w:tcW w:w="2212" w:type="dxa"/>
            <w:shd w:val="clear" w:color="auto" w:fill="auto"/>
            <w:noWrap/>
            <w:vAlign w:val="bottom"/>
            <w:hideMark/>
          </w:tcPr>
          <w:p w14:paraId="36AF47A5"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США</w:t>
            </w:r>
          </w:p>
        </w:tc>
        <w:tc>
          <w:tcPr>
            <w:tcW w:w="1701" w:type="dxa"/>
            <w:shd w:val="clear" w:color="auto" w:fill="auto"/>
            <w:noWrap/>
            <w:vAlign w:val="bottom"/>
            <w:hideMark/>
          </w:tcPr>
          <w:p w14:paraId="7D5C4839"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10,9</w:t>
            </w:r>
          </w:p>
        </w:tc>
        <w:tc>
          <w:tcPr>
            <w:tcW w:w="3347" w:type="dxa"/>
            <w:shd w:val="clear" w:color="auto" w:fill="auto"/>
            <w:noWrap/>
            <w:vAlign w:val="bottom"/>
            <w:hideMark/>
          </w:tcPr>
          <w:p w14:paraId="584BB741"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12,9</w:t>
            </w:r>
          </w:p>
        </w:tc>
        <w:tc>
          <w:tcPr>
            <w:tcW w:w="2329" w:type="dxa"/>
            <w:shd w:val="clear" w:color="auto" w:fill="auto"/>
            <w:noWrap/>
            <w:vAlign w:val="bottom"/>
            <w:hideMark/>
          </w:tcPr>
          <w:p w14:paraId="6BC21EE3"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15</w:t>
            </w:r>
          </w:p>
        </w:tc>
      </w:tr>
      <w:tr w:rsidR="008A395C" w:rsidRPr="00360075" w14:paraId="367DAF37" w14:textId="77777777" w:rsidTr="00CD074B">
        <w:trPr>
          <w:trHeight w:val="300"/>
        </w:trPr>
        <w:tc>
          <w:tcPr>
            <w:tcW w:w="2212" w:type="dxa"/>
            <w:shd w:val="clear" w:color="auto" w:fill="auto"/>
            <w:noWrap/>
            <w:vAlign w:val="bottom"/>
            <w:hideMark/>
          </w:tcPr>
          <w:p w14:paraId="430957CD"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Венгрия</w:t>
            </w:r>
          </w:p>
        </w:tc>
        <w:tc>
          <w:tcPr>
            <w:tcW w:w="1701" w:type="dxa"/>
            <w:shd w:val="clear" w:color="auto" w:fill="auto"/>
            <w:noWrap/>
            <w:vAlign w:val="bottom"/>
            <w:hideMark/>
          </w:tcPr>
          <w:p w14:paraId="587A3986"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12,4</w:t>
            </w:r>
          </w:p>
        </w:tc>
        <w:tc>
          <w:tcPr>
            <w:tcW w:w="3347" w:type="dxa"/>
            <w:shd w:val="clear" w:color="auto" w:fill="auto"/>
            <w:noWrap/>
            <w:vAlign w:val="bottom"/>
            <w:hideMark/>
          </w:tcPr>
          <w:p w14:paraId="63FDB2A7"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12,4</w:t>
            </w:r>
          </w:p>
        </w:tc>
        <w:tc>
          <w:tcPr>
            <w:tcW w:w="2329" w:type="dxa"/>
            <w:shd w:val="clear" w:color="auto" w:fill="auto"/>
            <w:noWrap/>
            <w:vAlign w:val="bottom"/>
            <w:hideMark/>
          </w:tcPr>
          <w:p w14:paraId="16BB9CDE"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13</w:t>
            </w:r>
          </w:p>
        </w:tc>
      </w:tr>
      <w:tr w:rsidR="00CD074B" w:rsidRPr="00360075" w14:paraId="12ECAF70" w14:textId="77777777" w:rsidTr="00CD074B">
        <w:trPr>
          <w:trHeight w:val="300"/>
        </w:trPr>
        <w:tc>
          <w:tcPr>
            <w:tcW w:w="2212" w:type="dxa"/>
            <w:shd w:val="clear" w:color="auto" w:fill="auto"/>
            <w:noWrap/>
            <w:vAlign w:val="bottom"/>
            <w:hideMark/>
          </w:tcPr>
          <w:p w14:paraId="1824068C" w14:textId="77777777" w:rsidR="00CD074B" w:rsidRPr="00360075" w:rsidRDefault="00CD074B"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Финляндия</w:t>
            </w:r>
          </w:p>
        </w:tc>
        <w:tc>
          <w:tcPr>
            <w:tcW w:w="1701" w:type="dxa"/>
            <w:shd w:val="clear" w:color="auto" w:fill="auto"/>
            <w:vAlign w:val="bottom"/>
          </w:tcPr>
          <w:p w14:paraId="0EB79E29" w14:textId="5DC3DCE8" w:rsidR="00CD074B" w:rsidRPr="00360075" w:rsidRDefault="00CD074B" w:rsidP="00CD07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3347" w:type="dxa"/>
            <w:shd w:val="clear" w:color="auto" w:fill="auto"/>
            <w:noWrap/>
            <w:vAlign w:val="bottom"/>
            <w:hideMark/>
          </w:tcPr>
          <w:p w14:paraId="353B41D1" w14:textId="77777777" w:rsidR="00CD074B" w:rsidRPr="00360075" w:rsidRDefault="00CD074B"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10,0</w:t>
            </w:r>
          </w:p>
        </w:tc>
        <w:tc>
          <w:tcPr>
            <w:tcW w:w="2329" w:type="dxa"/>
            <w:shd w:val="clear" w:color="auto" w:fill="auto"/>
            <w:noWrap/>
            <w:vAlign w:val="bottom"/>
            <w:hideMark/>
          </w:tcPr>
          <w:p w14:paraId="3D58CE3C" w14:textId="77777777" w:rsidR="00CD074B" w:rsidRPr="00360075" w:rsidRDefault="00CD074B"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10</w:t>
            </w:r>
          </w:p>
        </w:tc>
      </w:tr>
      <w:tr w:rsidR="008A395C" w:rsidRPr="00360075" w14:paraId="635CBC4C" w14:textId="77777777" w:rsidTr="00CD074B">
        <w:trPr>
          <w:trHeight w:val="300"/>
        </w:trPr>
        <w:tc>
          <w:tcPr>
            <w:tcW w:w="2212" w:type="dxa"/>
            <w:shd w:val="clear" w:color="auto" w:fill="auto"/>
            <w:noWrap/>
            <w:vAlign w:val="bottom"/>
            <w:hideMark/>
          </w:tcPr>
          <w:p w14:paraId="1D1314C9" w14:textId="77777777" w:rsidR="008A395C" w:rsidRPr="00360075" w:rsidRDefault="008A395C" w:rsidP="00360075">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Швеция</w:t>
            </w:r>
          </w:p>
        </w:tc>
        <w:tc>
          <w:tcPr>
            <w:tcW w:w="1701" w:type="dxa"/>
            <w:shd w:val="clear" w:color="auto" w:fill="auto"/>
            <w:noWrap/>
            <w:vAlign w:val="bottom"/>
            <w:hideMark/>
          </w:tcPr>
          <w:p w14:paraId="0011263C"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8,8</w:t>
            </w:r>
          </w:p>
        </w:tc>
        <w:tc>
          <w:tcPr>
            <w:tcW w:w="3347" w:type="dxa"/>
            <w:shd w:val="clear" w:color="auto" w:fill="auto"/>
            <w:noWrap/>
            <w:vAlign w:val="bottom"/>
            <w:hideMark/>
          </w:tcPr>
          <w:p w14:paraId="2CF47CA7"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9,6</w:t>
            </w:r>
          </w:p>
        </w:tc>
        <w:tc>
          <w:tcPr>
            <w:tcW w:w="2329" w:type="dxa"/>
            <w:shd w:val="clear" w:color="auto" w:fill="auto"/>
            <w:noWrap/>
            <w:vAlign w:val="bottom"/>
            <w:hideMark/>
          </w:tcPr>
          <w:p w14:paraId="3A5ED6A1"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6</w:t>
            </w:r>
          </w:p>
        </w:tc>
      </w:tr>
      <w:tr w:rsidR="008A395C" w:rsidRPr="00360075" w14:paraId="6860F897" w14:textId="77777777" w:rsidTr="00CD074B">
        <w:trPr>
          <w:trHeight w:val="300"/>
        </w:trPr>
        <w:tc>
          <w:tcPr>
            <w:tcW w:w="2212" w:type="dxa"/>
            <w:shd w:val="clear" w:color="auto" w:fill="auto"/>
            <w:noWrap/>
            <w:vAlign w:val="bottom"/>
          </w:tcPr>
          <w:p w14:paraId="77B09955" w14:textId="4555B57D" w:rsidR="008A395C" w:rsidRPr="00360075" w:rsidRDefault="008A395C" w:rsidP="00AB741E">
            <w:pPr>
              <w:spacing w:after="0" w:line="240" w:lineRule="auto"/>
              <w:rPr>
                <w:rFonts w:ascii="Times New Roman" w:hAnsi="Times New Roman" w:cs="Times New Roman"/>
                <w:sz w:val="24"/>
                <w:szCs w:val="24"/>
              </w:rPr>
            </w:pPr>
            <w:r w:rsidRPr="00360075">
              <w:rPr>
                <w:rFonts w:ascii="Times New Roman" w:hAnsi="Times New Roman" w:cs="Times New Roman"/>
                <w:sz w:val="24"/>
                <w:szCs w:val="24"/>
              </w:rPr>
              <w:t>Казахстан (</w:t>
            </w:r>
            <w:r w:rsidR="00CD074B" w:rsidRPr="00360075">
              <w:rPr>
                <w:rFonts w:ascii="Times New Roman" w:hAnsi="Times New Roman" w:cs="Times New Roman"/>
                <w:sz w:val="24"/>
                <w:szCs w:val="24"/>
              </w:rPr>
              <w:t>2020)*</w:t>
            </w:r>
          </w:p>
        </w:tc>
        <w:tc>
          <w:tcPr>
            <w:tcW w:w="1701" w:type="dxa"/>
            <w:shd w:val="clear" w:color="auto" w:fill="auto"/>
            <w:noWrap/>
            <w:vAlign w:val="bottom"/>
          </w:tcPr>
          <w:p w14:paraId="4CF73708"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22</w:t>
            </w:r>
          </w:p>
        </w:tc>
        <w:tc>
          <w:tcPr>
            <w:tcW w:w="3347" w:type="dxa"/>
            <w:shd w:val="clear" w:color="auto" w:fill="auto"/>
            <w:noWrap/>
            <w:vAlign w:val="bottom"/>
          </w:tcPr>
          <w:p w14:paraId="43071023"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28</w:t>
            </w:r>
          </w:p>
        </w:tc>
        <w:tc>
          <w:tcPr>
            <w:tcW w:w="2329" w:type="dxa"/>
            <w:shd w:val="clear" w:color="auto" w:fill="auto"/>
            <w:noWrap/>
            <w:vAlign w:val="bottom"/>
          </w:tcPr>
          <w:p w14:paraId="0102ED94" w14:textId="77777777" w:rsidR="008A395C" w:rsidRPr="00360075" w:rsidRDefault="008A395C" w:rsidP="00360075">
            <w:pPr>
              <w:spacing w:after="0" w:line="240" w:lineRule="auto"/>
              <w:jc w:val="center"/>
              <w:rPr>
                <w:rFonts w:ascii="Times New Roman" w:hAnsi="Times New Roman" w:cs="Times New Roman"/>
                <w:sz w:val="24"/>
                <w:szCs w:val="24"/>
              </w:rPr>
            </w:pPr>
            <w:r w:rsidRPr="00360075">
              <w:rPr>
                <w:rFonts w:ascii="Times New Roman" w:hAnsi="Times New Roman" w:cs="Times New Roman"/>
                <w:sz w:val="24"/>
                <w:szCs w:val="24"/>
              </w:rPr>
              <w:t>24</w:t>
            </w:r>
          </w:p>
        </w:tc>
      </w:tr>
      <w:tr w:rsidR="008A395C" w:rsidRPr="00360075" w14:paraId="05D57691" w14:textId="77777777" w:rsidTr="00C65950">
        <w:trPr>
          <w:trHeight w:val="300"/>
        </w:trPr>
        <w:tc>
          <w:tcPr>
            <w:tcW w:w="9589" w:type="dxa"/>
            <w:gridSpan w:val="4"/>
            <w:shd w:val="clear" w:color="auto" w:fill="auto"/>
            <w:noWrap/>
            <w:vAlign w:val="bottom"/>
          </w:tcPr>
          <w:p w14:paraId="6B2DB10A" w14:textId="77777777" w:rsidR="00C65950" w:rsidRDefault="00C65950" w:rsidP="00C65950">
            <w:pPr>
              <w:spacing w:after="0" w:line="240" w:lineRule="auto"/>
              <w:ind w:firstLine="545"/>
              <w:jc w:val="both"/>
              <w:rPr>
                <w:rFonts w:ascii="Times New Roman" w:hAnsi="Times New Roman" w:cs="Times New Roman"/>
                <w:sz w:val="24"/>
                <w:szCs w:val="24"/>
              </w:rPr>
            </w:pPr>
            <w:r w:rsidRPr="00360075">
              <w:rPr>
                <w:rFonts w:ascii="Times New Roman" w:hAnsi="Times New Roman" w:cs="Times New Roman"/>
                <w:sz w:val="24"/>
                <w:szCs w:val="24"/>
              </w:rPr>
              <w:t>*</w:t>
            </w:r>
            <w:r>
              <w:rPr>
                <w:rFonts w:ascii="Times New Roman" w:hAnsi="Times New Roman" w:cs="Times New Roman"/>
                <w:sz w:val="24"/>
                <w:szCs w:val="24"/>
              </w:rPr>
              <w:t xml:space="preserve"> – </w:t>
            </w:r>
            <w:r w:rsidRPr="00360075">
              <w:rPr>
                <w:rFonts w:ascii="Times New Roman" w:hAnsi="Times New Roman" w:cs="Times New Roman"/>
                <w:sz w:val="24"/>
                <w:szCs w:val="24"/>
              </w:rPr>
              <w:t xml:space="preserve">Составлено по данным экспертной оценки специалистов управления образования Карагандинской области по городам </w:t>
            </w:r>
          </w:p>
          <w:p w14:paraId="52EDBF6C" w14:textId="77777777" w:rsidR="008A395C" w:rsidRPr="00360075" w:rsidRDefault="008A395C" w:rsidP="00354702">
            <w:pPr>
              <w:spacing w:after="0" w:line="240" w:lineRule="auto"/>
              <w:ind w:firstLine="545"/>
              <w:jc w:val="both"/>
              <w:rPr>
                <w:rFonts w:ascii="Times New Roman" w:hAnsi="Times New Roman" w:cs="Times New Roman"/>
                <w:sz w:val="24"/>
                <w:szCs w:val="24"/>
              </w:rPr>
            </w:pPr>
            <w:r w:rsidRPr="00360075">
              <w:rPr>
                <w:rFonts w:ascii="Times New Roman" w:hAnsi="Times New Roman" w:cs="Times New Roman"/>
                <w:color w:val="000000"/>
                <w:sz w:val="24"/>
                <w:szCs w:val="24"/>
              </w:rPr>
              <w:t xml:space="preserve">Примечание – </w:t>
            </w:r>
            <w:r w:rsidR="00E73A88" w:rsidRPr="00360075">
              <w:rPr>
                <w:rFonts w:ascii="Times New Roman" w:hAnsi="Times New Roman" w:cs="Times New Roman"/>
                <w:color w:val="000000"/>
                <w:sz w:val="24"/>
                <w:szCs w:val="24"/>
              </w:rPr>
              <w:t>С</w:t>
            </w:r>
            <w:r w:rsidRPr="00360075">
              <w:rPr>
                <w:rFonts w:ascii="Times New Roman" w:hAnsi="Times New Roman" w:cs="Times New Roman"/>
                <w:color w:val="000000"/>
                <w:sz w:val="24"/>
                <w:szCs w:val="24"/>
              </w:rPr>
              <w:t xml:space="preserve">оставлено по </w:t>
            </w:r>
            <w:r w:rsidR="00C65950">
              <w:rPr>
                <w:rFonts w:ascii="Times New Roman" w:hAnsi="Times New Roman" w:cs="Times New Roman"/>
                <w:color w:val="000000"/>
                <w:sz w:val="24"/>
                <w:szCs w:val="24"/>
              </w:rPr>
              <w:t xml:space="preserve">источнику </w:t>
            </w:r>
            <w:r w:rsidR="00C65950" w:rsidRPr="00354702">
              <w:rPr>
                <w:rFonts w:ascii="Times New Roman" w:hAnsi="Times New Roman" w:cs="Times New Roman"/>
                <w:sz w:val="24"/>
                <w:szCs w:val="24"/>
              </w:rPr>
              <w:t>[</w:t>
            </w:r>
            <w:r w:rsidR="00354702" w:rsidRPr="00354702">
              <w:rPr>
                <w:rFonts w:ascii="Times New Roman" w:hAnsi="Times New Roman" w:cs="Times New Roman"/>
                <w:sz w:val="24"/>
                <w:szCs w:val="24"/>
              </w:rPr>
              <w:t>69</w:t>
            </w:r>
            <w:r w:rsidR="00C65950" w:rsidRPr="00354702">
              <w:rPr>
                <w:rFonts w:ascii="Times New Roman" w:hAnsi="Times New Roman" w:cs="Times New Roman"/>
                <w:sz w:val="24"/>
                <w:szCs w:val="24"/>
              </w:rPr>
              <w:t>]</w:t>
            </w:r>
          </w:p>
        </w:tc>
      </w:tr>
    </w:tbl>
    <w:p w14:paraId="69325477" w14:textId="77777777" w:rsidR="00E73A88" w:rsidRPr="00360075" w:rsidRDefault="00E73A88" w:rsidP="00360075">
      <w:pPr>
        <w:spacing w:after="0" w:line="240" w:lineRule="auto"/>
        <w:ind w:firstLine="567"/>
        <w:jc w:val="both"/>
        <w:rPr>
          <w:rFonts w:ascii="Times New Roman" w:hAnsi="Times New Roman" w:cs="Times New Roman"/>
          <w:color w:val="000000"/>
          <w:sz w:val="28"/>
          <w:szCs w:val="28"/>
        </w:rPr>
      </w:pPr>
    </w:p>
    <w:p w14:paraId="4ADF577C" w14:textId="77777777" w:rsidR="008A395C" w:rsidRPr="00360075" w:rsidRDefault="008A395C"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Оценка семейной политики в статистической базе ОЭСР осуществляется по пяти критериям. </w:t>
      </w:r>
    </w:p>
    <w:p w14:paraId="752C0C5B" w14:textId="77777777" w:rsidR="008A395C" w:rsidRPr="00360075" w:rsidRDefault="008A395C" w:rsidP="00DF08B4">
      <w:pPr>
        <w:tabs>
          <w:tab w:val="left" w:pos="426"/>
        </w:tabs>
        <w:spacing w:after="0" w:line="240" w:lineRule="auto"/>
        <w:ind w:firstLine="709"/>
        <w:jc w:val="both"/>
        <w:rPr>
          <w:rFonts w:ascii="Times New Roman" w:hAnsi="Times New Roman" w:cs="Times New Roman"/>
          <w:color w:val="000000"/>
          <w:sz w:val="28"/>
          <w:szCs w:val="28"/>
        </w:rPr>
      </w:pPr>
      <w:r w:rsidRPr="00C65950">
        <w:rPr>
          <w:rFonts w:ascii="Times New Roman" w:hAnsi="Times New Roman" w:cs="Times New Roman"/>
          <w:i/>
          <w:sz w:val="28"/>
          <w:szCs w:val="28"/>
        </w:rPr>
        <w:t>1 критерий</w:t>
      </w:r>
      <w:r w:rsidR="000C3D93">
        <w:rPr>
          <w:rFonts w:ascii="Times New Roman" w:hAnsi="Times New Roman" w:cs="Times New Roman"/>
          <w:i/>
          <w:sz w:val="28"/>
          <w:szCs w:val="28"/>
        </w:rPr>
        <w:t xml:space="preserve"> </w:t>
      </w:r>
      <w:r w:rsidR="00C65950">
        <w:rPr>
          <w:rFonts w:ascii="Times New Roman" w:hAnsi="Times New Roman" w:cs="Times New Roman"/>
          <w:sz w:val="28"/>
          <w:szCs w:val="28"/>
        </w:rPr>
        <w:t>–</w:t>
      </w:r>
      <w:r w:rsidR="000C3D93">
        <w:rPr>
          <w:rFonts w:ascii="Times New Roman" w:hAnsi="Times New Roman" w:cs="Times New Roman"/>
          <w:sz w:val="28"/>
          <w:szCs w:val="28"/>
        </w:rPr>
        <w:t xml:space="preserve"> </w:t>
      </w:r>
      <w:r w:rsidRPr="00360075">
        <w:rPr>
          <w:rFonts w:ascii="Times New Roman" w:hAnsi="Times New Roman" w:cs="Times New Roman"/>
          <w:color w:val="000000"/>
          <w:sz w:val="28"/>
          <w:szCs w:val="28"/>
        </w:rPr>
        <w:t xml:space="preserve">Уровень поддержки семей с детьми от 0 до 5 лет в соотношении со среднемесячной заработной платой в стране, в %. </w:t>
      </w:r>
    </w:p>
    <w:p w14:paraId="35E2F6DF" w14:textId="74241741" w:rsidR="008A395C" w:rsidRPr="00360075" w:rsidRDefault="008A395C" w:rsidP="00DF08B4">
      <w:pPr>
        <w:tabs>
          <w:tab w:val="left" w:pos="0"/>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sz w:val="28"/>
          <w:szCs w:val="28"/>
        </w:rPr>
        <w:t>П</w:t>
      </w:r>
      <w:r w:rsidRPr="00360075">
        <w:rPr>
          <w:rFonts w:ascii="Times New Roman" w:hAnsi="Times New Roman" w:cs="Times New Roman"/>
          <w:color w:val="000000"/>
          <w:sz w:val="28"/>
          <w:szCs w:val="28"/>
        </w:rPr>
        <w:t xml:space="preserve">о первому критерию можно сделать вывод, что наиболее распространенные в Казахстане модели с двумя и тремя детьми поддерживаются на минимальном уровне </w:t>
      </w:r>
      <w:r w:rsidR="007F289E">
        <w:rPr>
          <w:rFonts w:ascii="Times New Roman" w:hAnsi="Times New Roman" w:cs="Times New Roman"/>
          <w:color w:val="000000"/>
          <w:sz w:val="28"/>
          <w:szCs w:val="28"/>
        </w:rPr>
        <w:t>18-20</w:t>
      </w:r>
      <w:r w:rsidRPr="00360075">
        <w:rPr>
          <w:rFonts w:ascii="Times New Roman" w:hAnsi="Times New Roman" w:cs="Times New Roman"/>
          <w:color w:val="000000"/>
          <w:sz w:val="28"/>
          <w:szCs w:val="28"/>
        </w:rPr>
        <w:t>% среднемесячной по стране заработной платы, что на самом деле характерно для 12 стран ОЭСР.</w:t>
      </w:r>
    </w:p>
    <w:p w14:paraId="5F258D92" w14:textId="77777777" w:rsidR="008A395C" w:rsidRPr="00360075" w:rsidRDefault="008A395C" w:rsidP="00DF08B4">
      <w:pPr>
        <w:tabs>
          <w:tab w:val="left" w:pos="0"/>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Одновременно с этим, наиболее многочисленной группе стран ОЭСР (15 стран) с уровнем поддержки 51-100% соответствуют многодетные семьи с 4 и более детьми</w:t>
      </w:r>
      <w:r w:rsidR="007730AC">
        <w:rPr>
          <w:rFonts w:ascii="Times New Roman" w:hAnsi="Times New Roman" w:cs="Times New Roman"/>
          <w:color w:val="000000"/>
          <w:sz w:val="28"/>
          <w:szCs w:val="28"/>
        </w:rPr>
        <w:t>, а также с детьми с</w:t>
      </w:r>
      <w:r w:rsidRPr="00360075">
        <w:rPr>
          <w:rFonts w:ascii="Times New Roman" w:hAnsi="Times New Roman" w:cs="Times New Roman"/>
          <w:color w:val="000000"/>
          <w:sz w:val="28"/>
          <w:szCs w:val="28"/>
        </w:rPr>
        <w:t xml:space="preserve"> </w:t>
      </w:r>
      <w:r w:rsidR="007730AC" w:rsidRPr="00360075">
        <w:rPr>
          <w:rFonts w:ascii="Times New Roman" w:hAnsi="Times New Roman" w:cs="Times New Roman"/>
          <w:color w:val="000000"/>
          <w:sz w:val="28"/>
          <w:szCs w:val="28"/>
        </w:rPr>
        <w:t>инвалидности</w:t>
      </w:r>
      <w:r w:rsidR="00743C79">
        <w:rPr>
          <w:rFonts w:ascii="Times New Roman" w:hAnsi="Times New Roman" w:cs="Times New Roman"/>
          <w:color w:val="000000"/>
          <w:sz w:val="28"/>
          <w:szCs w:val="28"/>
        </w:rPr>
        <w:t>,</w:t>
      </w:r>
      <w:r w:rsidR="007730AC" w:rsidRPr="00360075">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 xml:space="preserve">без потери кормильца. </w:t>
      </w:r>
    </w:p>
    <w:p w14:paraId="3EB4FB99" w14:textId="6FD90866" w:rsidR="008A395C" w:rsidRPr="00360075" w:rsidRDefault="008A395C" w:rsidP="00DF08B4">
      <w:pPr>
        <w:tabs>
          <w:tab w:val="left" w:pos="0"/>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К группе с высоким уровнем поддержки 100-150% относятся многодетные семьи с 4 и более детьми, один из которых имеет инвалидность</w:t>
      </w:r>
      <w:r w:rsidR="008017DD">
        <w:rPr>
          <w:rFonts w:ascii="Times New Roman" w:hAnsi="Times New Roman" w:cs="Times New Roman"/>
          <w:color w:val="000000"/>
          <w:sz w:val="28"/>
          <w:szCs w:val="28"/>
        </w:rPr>
        <w:t>, также имеется рисковый случай потери кормильца</w:t>
      </w:r>
      <w:r w:rsidRPr="00360075">
        <w:rPr>
          <w:rFonts w:ascii="Times New Roman" w:hAnsi="Times New Roman" w:cs="Times New Roman"/>
          <w:color w:val="000000"/>
          <w:sz w:val="28"/>
          <w:szCs w:val="28"/>
        </w:rPr>
        <w:t>.</w:t>
      </w:r>
    </w:p>
    <w:p w14:paraId="4024E317" w14:textId="77777777" w:rsidR="008A395C" w:rsidRPr="00360075" w:rsidRDefault="008A395C" w:rsidP="00DF08B4">
      <w:pPr>
        <w:tabs>
          <w:tab w:val="left" w:pos="0"/>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К группе с наивысшим уровнем поддержки более 150% относятся многодетные семьи, получающие все возможные пособия и попавшие в рисковую ситуацию по причине потери кормильца. </w:t>
      </w:r>
    </w:p>
    <w:p w14:paraId="6228C045" w14:textId="77777777" w:rsidR="008A395C" w:rsidRPr="00360075" w:rsidRDefault="008A395C" w:rsidP="00DF08B4">
      <w:pPr>
        <w:tabs>
          <w:tab w:val="left" w:pos="0"/>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Указанные в данном разделе казахстанские пособия не зависят от:</w:t>
      </w:r>
    </w:p>
    <w:p w14:paraId="50650BE1" w14:textId="77777777" w:rsidR="008A395C" w:rsidRPr="00360075" w:rsidRDefault="008A395C" w:rsidP="007B5198">
      <w:pPr>
        <w:pStyle w:val="a3"/>
        <w:numPr>
          <w:ilvl w:val="0"/>
          <w:numId w:val="55"/>
        </w:numPr>
        <w:tabs>
          <w:tab w:val="left" w:pos="0"/>
          <w:tab w:val="left" w:pos="567"/>
          <w:tab w:val="left" w:pos="993"/>
        </w:tabs>
        <w:ind w:left="0" w:firstLine="709"/>
        <w:jc w:val="both"/>
        <w:rPr>
          <w:color w:val="000000"/>
          <w:sz w:val="28"/>
          <w:szCs w:val="28"/>
        </w:rPr>
      </w:pPr>
      <w:r w:rsidRPr="00360075">
        <w:rPr>
          <w:color w:val="000000"/>
          <w:sz w:val="28"/>
          <w:szCs w:val="28"/>
        </w:rPr>
        <w:t xml:space="preserve">дохода родителей, в то время как половина стран ОЭСР проверяет доходы, а иногда активы семьи для получения пособия; </w:t>
      </w:r>
    </w:p>
    <w:p w14:paraId="4F859765" w14:textId="77777777" w:rsidR="008A395C" w:rsidRPr="00360075" w:rsidRDefault="008A395C" w:rsidP="007B5198">
      <w:pPr>
        <w:pStyle w:val="a3"/>
        <w:numPr>
          <w:ilvl w:val="0"/>
          <w:numId w:val="55"/>
        </w:numPr>
        <w:tabs>
          <w:tab w:val="left" w:pos="0"/>
          <w:tab w:val="left" w:pos="567"/>
          <w:tab w:val="left" w:pos="993"/>
        </w:tabs>
        <w:ind w:left="0" w:firstLine="709"/>
        <w:jc w:val="both"/>
        <w:rPr>
          <w:color w:val="000000"/>
          <w:sz w:val="28"/>
          <w:szCs w:val="28"/>
        </w:rPr>
      </w:pPr>
      <w:r w:rsidRPr="00360075">
        <w:rPr>
          <w:color w:val="000000"/>
          <w:sz w:val="28"/>
          <w:szCs w:val="28"/>
        </w:rPr>
        <w:t>характеристики семьи по признаку полная/неполная, т.е. родитель одиночка (специальное пособие есть в 24 странах) В результате разница в размерах пособия составляет в среднем по ОЭСР 9,4%; В некоторых странах практикуют выплату алиментов за родителя, если его не удалось найти</w:t>
      </w:r>
      <w:r w:rsidR="00C65950">
        <w:rPr>
          <w:color w:val="000000"/>
          <w:sz w:val="28"/>
          <w:szCs w:val="28"/>
        </w:rPr>
        <w:t>;</w:t>
      </w:r>
    </w:p>
    <w:p w14:paraId="530DE3AB" w14:textId="77777777" w:rsidR="008A395C" w:rsidRPr="00360075" w:rsidRDefault="008A395C" w:rsidP="007B5198">
      <w:pPr>
        <w:pStyle w:val="a3"/>
        <w:numPr>
          <w:ilvl w:val="0"/>
          <w:numId w:val="55"/>
        </w:numPr>
        <w:tabs>
          <w:tab w:val="left" w:pos="0"/>
          <w:tab w:val="left" w:pos="993"/>
        </w:tabs>
        <w:ind w:left="0" w:firstLine="709"/>
        <w:jc w:val="both"/>
        <w:rPr>
          <w:color w:val="000000"/>
          <w:sz w:val="28"/>
          <w:szCs w:val="28"/>
        </w:rPr>
      </w:pPr>
      <w:r w:rsidRPr="00360075">
        <w:rPr>
          <w:color w:val="000000"/>
          <w:sz w:val="28"/>
          <w:szCs w:val="28"/>
        </w:rPr>
        <w:t xml:space="preserve">статуса родителя на рынке труда (занятый, частично занятый, безработный). Не применяются налоговые льготы для работающих родителей. Пособия для детей работающих родителей применяются с проверкой среднедушевого дохода на черту бедности, о чем будет сказано ниже. </w:t>
      </w:r>
    </w:p>
    <w:p w14:paraId="56E3F920" w14:textId="77777777" w:rsidR="008A395C" w:rsidRPr="00360075" w:rsidRDefault="008A395C" w:rsidP="00DF08B4">
      <w:pPr>
        <w:pStyle w:val="a3"/>
        <w:tabs>
          <w:tab w:val="left" w:pos="0"/>
        </w:tabs>
        <w:ind w:left="0" w:firstLine="709"/>
        <w:jc w:val="both"/>
        <w:rPr>
          <w:color w:val="000000"/>
          <w:sz w:val="28"/>
          <w:szCs w:val="28"/>
        </w:rPr>
      </w:pPr>
      <w:r w:rsidRPr="00360075">
        <w:rPr>
          <w:color w:val="000000"/>
          <w:sz w:val="28"/>
          <w:szCs w:val="28"/>
        </w:rPr>
        <w:t xml:space="preserve">Пособие по многодетности начинают платить с 4 ребенка, и сумма составляет 22,7% к средней по стране заработной плате. Она равномерно возрастает пропорционально количеству детей в семье и для семьи с </w:t>
      </w:r>
      <w:r w:rsidR="00534D4B">
        <w:rPr>
          <w:color w:val="000000"/>
          <w:sz w:val="28"/>
          <w:szCs w:val="28"/>
        </w:rPr>
        <w:t>16</w:t>
      </w:r>
      <w:r w:rsidRPr="00360075">
        <w:rPr>
          <w:color w:val="000000"/>
          <w:sz w:val="28"/>
          <w:szCs w:val="28"/>
        </w:rPr>
        <w:t xml:space="preserve"> детьми </w:t>
      </w:r>
      <w:r w:rsidR="00534D4B">
        <w:rPr>
          <w:color w:val="000000"/>
          <w:sz w:val="28"/>
          <w:szCs w:val="28"/>
        </w:rPr>
        <w:t xml:space="preserve">без особенностей в общем случае </w:t>
      </w:r>
      <w:r w:rsidRPr="00360075">
        <w:rPr>
          <w:color w:val="000000"/>
          <w:sz w:val="28"/>
          <w:szCs w:val="28"/>
        </w:rPr>
        <w:t xml:space="preserve">составляет уже </w:t>
      </w:r>
      <w:r w:rsidR="00534D4B" w:rsidRPr="00534D4B">
        <w:rPr>
          <w:color w:val="000000"/>
          <w:sz w:val="28"/>
          <w:szCs w:val="28"/>
        </w:rPr>
        <w:t>6</w:t>
      </w:r>
      <w:r w:rsidRPr="00534D4B">
        <w:rPr>
          <w:color w:val="000000"/>
          <w:sz w:val="28"/>
          <w:szCs w:val="28"/>
        </w:rPr>
        <w:t>5,4%.</w:t>
      </w:r>
    </w:p>
    <w:p w14:paraId="02D930F2" w14:textId="77777777" w:rsidR="008A395C" w:rsidRPr="00360075" w:rsidRDefault="008A395C" w:rsidP="00DF08B4">
      <w:pPr>
        <w:spacing w:after="0" w:line="240" w:lineRule="auto"/>
        <w:ind w:firstLine="709"/>
        <w:jc w:val="both"/>
        <w:rPr>
          <w:rFonts w:ascii="Times New Roman" w:hAnsi="Times New Roman" w:cs="Times New Roman"/>
          <w:sz w:val="28"/>
          <w:szCs w:val="28"/>
        </w:rPr>
      </w:pPr>
      <w:r w:rsidRPr="00DF08B4">
        <w:rPr>
          <w:rFonts w:ascii="Times New Roman" w:hAnsi="Times New Roman" w:cs="Times New Roman"/>
          <w:i/>
          <w:color w:val="000000"/>
          <w:sz w:val="28"/>
          <w:szCs w:val="28"/>
        </w:rPr>
        <w:t>2</w:t>
      </w:r>
      <w:r w:rsidRPr="00DF08B4">
        <w:rPr>
          <w:rFonts w:ascii="Times New Roman" w:hAnsi="Times New Roman" w:cs="Times New Roman"/>
          <w:i/>
          <w:sz w:val="28"/>
          <w:szCs w:val="28"/>
        </w:rPr>
        <w:t xml:space="preserve"> критерий</w:t>
      </w:r>
      <w:r w:rsidR="000C3D93">
        <w:rPr>
          <w:rFonts w:ascii="Times New Roman" w:hAnsi="Times New Roman" w:cs="Times New Roman"/>
          <w:i/>
          <w:sz w:val="28"/>
          <w:szCs w:val="28"/>
        </w:rPr>
        <w:t xml:space="preserve"> </w:t>
      </w:r>
      <w:r w:rsidR="00DF08B4">
        <w:rPr>
          <w:rFonts w:ascii="Times New Roman" w:hAnsi="Times New Roman" w:cs="Times New Roman"/>
          <w:sz w:val="28"/>
          <w:szCs w:val="28"/>
        </w:rPr>
        <w:t>–</w:t>
      </w:r>
      <w:r w:rsidRPr="00360075">
        <w:rPr>
          <w:rFonts w:ascii="Times New Roman" w:hAnsi="Times New Roman" w:cs="Times New Roman"/>
          <w:sz w:val="28"/>
          <w:szCs w:val="28"/>
        </w:rPr>
        <w:t xml:space="preserve"> система отпусков, которые поддерживают работающих родителей во многих странах от рождения до максимально установленного возраста, отличающегося во многих странах.</w:t>
      </w:r>
    </w:p>
    <w:p w14:paraId="6137721A" w14:textId="3338A2AB"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sz w:val="28"/>
          <w:szCs w:val="28"/>
        </w:rPr>
        <w:t>Сравнение нормативно-правовой базы Казахстана с применяемыми в странах ОЭСР нормами, позволяет сделать вывод, что в нашей стране применяются среднестатистические нормы по основным параметрам продолжительности отпусков: материнского (18 недель) и родительского (36 недель).</w:t>
      </w:r>
      <w:r w:rsidR="008017DD">
        <w:rPr>
          <w:rFonts w:ascii="Times New Roman" w:hAnsi="Times New Roman" w:cs="Times New Roman"/>
          <w:sz w:val="28"/>
          <w:szCs w:val="28"/>
        </w:rPr>
        <w:t xml:space="preserve"> </w:t>
      </w:r>
      <w:r w:rsidRPr="00360075">
        <w:rPr>
          <w:rFonts w:ascii="Times New Roman" w:hAnsi="Times New Roman" w:cs="Times New Roman"/>
          <w:color w:val="000000"/>
          <w:sz w:val="28"/>
          <w:szCs w:val="28"/>
        </w:rPr>
        <w:t>По данному критерию Казахстан соответствует средним по ОЭСР показателям продолжительности материнского и родительского отпуска: 18</w:t>
      </w:r>
      <w:r w:rsidR="00C728A9" w:rsidRPr="00360075">
        <w:rPr>
          <w:rFonts w:ascii="Times New Roman" w:hAnsi="Times New Roman" w:cs="Times New Roman"/>
          <w:color w:val="000000"/>
          <w:sz w:val="28"/>
          <w:szCs w:val="28"/>
        </w:rPr>
        <w:t>,1</w:t>
      </w:r>
      <w:r w:rsidRPr="00360075">
        <w:rPr>
          <w:rFonts w:ascii="Times New Roman" w:hAnsi="Times New Roman" w:cs="Times New Roman"/>
          <w:color w:val="000000"/>
          <w:sz w:val="28"/>
          <w:szCs w:val="28"/>
        </w:rPr>
        <w:t xml:space="preserve"> и</w:t>
      </w:r>
      <w:r w:rsidR="00A407BD" w:rsidRPr="00360075">
        <w:rPr>
          <w:rFonts w:ascii="Times New Roman" w:hAnsi="Times New Roman" w:cs="Times New Roman"/>
          <w:color w:val="000000"/>
          <w:sz w:val="28"/>
          <w:szCs w:val="28"/>
        </w:rPr>
        <w:t xml:space="preserve">35,8 </w:t>
      </w:r>
      <w:r w:rsidRPr="00360075">
        <w:rPr>
          <w:rFonts w:ascii="Times New Roman" w:hAnsi="Times New Roman" w:cs="Times New Roman"/>
          <w:color w:val="000000"/>
          <w:sz w:val="28"/>
          <w:szCs w:val="28"/>
        </w:rPr>
        <w:t xml:space="preserve">недель соответственно. Суммарная продолжительность отпуска равна 54 недели, что меньше 62 недель в среднем по ОЭСР за счет отсутствия в нормативно-правовой базе отпуска для отца с его продолжительностью 8 недель.  </w:t>
      </w:r>
    </w:p>
    <w:p w14:paraId="27214683"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Отсутствие адресного отпуска для отца и стимулирующих его норм является негативной характеристикой пакета мер, а также невысокий уровень возмещения дохода в период родительского отпуска – 13%. В то же время, необходимо отметить, что примерно половина стран ОЭСР вообще не оплачивает родительский отпуск или делает это на уровне менее 30%.</w:t>
      </w:r>
    </w:p>
    <w:p w14:paraId="429ACBC2"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DF08B4">
        <w:rPr>
          <w:rFonts w:ascii="Times New Roman" w:hAnsi="Times New Roman" w:cs="Times New Roman"/>
          <w:i/>
          <w:color w:val="000000"/>
          <w:sz w:val="28"/>
          <w:szCs w:val="28"/>
        </w:rPr>
        <w:t>3 критерий</w:t>
      </w:r>
      <w:r w:rsidRPr="00DF08B4">
        <w:rPr>
          <w:rFonts w:ascii="Times New Roman" w:hAnsi="Times New Roman" w:cs="Times New Roman"/>
          <w:color w:val="000000"/>
          <w:sz w:val="28"/>
          <w:szCs w:val="28"/>
        </w:rPr>
        <w:t xml:space="preserve"> – </w:t>
      </w:r>
      <w:r w:rsidRPr="00360075">
        <w:rPr>
          <w:rFonts w:ascii="Times New Roman" w:hAnsi="Times New Roman" w:cs="Times New Roman"/>
          <w:color w:val="000000"/>
          <w:sz w:val="28"/>
          <w:szCs w:val="28"/>
        </w:rPr>
        <w:t>Доля оплаты услуг детского сада в соотношении со средней заработной платой в домохозяйстве.</w:t>
      </w:r>
    </w:p>
    <w:p w14:paraId="4787A5D8" w14:textId="77777777" w:rsidR="00E73A88"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Для Казахстана валовые сборы за пользование услугой детского учреждения составляют приблизительно 7,6% в сравнении со среднемесячной заработной платой по стране и таким образом, находятся на уровне Швеции. Это гораздо ниже, чем страны ЕС – 22% и ОЭСР – 27,2%.</w:t>
      </w:r>
    </w:p>
    <w:p w14:paraId="39F23D8A"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Но если мы сравниваем чистые расходы, которые учитывают субсидии и льготы разного рода, то Казахстан с 9,2% находится на уровне средних по ЕС – 10,7%. </w:t>
      </w:r>
    </w:p>
    <w:p w14:paraId="1D2FAA75"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Поскольку льготы по оплате за посещение детского учреждения в Казахстане отсутствуют, то семья с двумя детьми и заработными платами 100% и 67% от среднемесячной заработной платы по стране, будет тратить 9,2% на услуги детского сада для двух детей.</w:t>
      </w:r>
    </w:p>
    <w:p w14:paraId="48AAFD61"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DF08B4">
        <w:rPr>
          <w:rFonts w:ascii="Times New Roman" w:hAnsi="Times New Roman" w:cs="Times New Roman"/>
          <w:i/>
          <w:color w:val="000000"/>
          <w:sz w:val="28"/>
          <w:szCs w:val="28"/>
        </w:rPr>
        <w:t>4 критерий</w:t>
      </w:r>
      <w:r w:rsidR="000C3D93">
        <w:rPr>
          <w:rFonts w:ascii="Times New Roman" w:hAnsi="Times New Roman" w:cs="Times New Roman"/>
          <w:i/>
          <w:color w:val="000000"/>
          <w:sz w:val="28"/>
          <w:szCs w:val="28"/>
        </w:rPr>
        <w:t xml:space="preserve"> </w:t>
      </w:r>
      <w:r w:rsidR="00C65950">
        <w:rPr>
          <w:rFonts w:ascii="Times New Roman" w:hAnsi="Times New Roman" w:cs="Times New Roman"/>
          <w:color w:val="000000"/>
          <w:sz w:val="28"/>
          <w:szCs w:val="28"/>
        </w:rPr>
        <w:t>–</w:t>
      </w:r>
      <w:r w:rsidR="000C3D93">
        <w:rPr>
          <w:rFonts w:ascii="Times New Roman" w:hAnsi="Times New Roman" w:cs="Times New Roman"/>
          <w:color w:val="000000"/>
          <w:sz w:val="28"/>
          <w:szCs w:val="28"/>
        </w:rPr>
        <w:t xml:space="preserve"> </w:t>
      </w:r>
      <w:r w:rsidRPr="00360075">
        <w:rPr>
          <w:rFonts w:ascii="Times New Roman" w:hAnsi="Times New Roman" w:cs="Times New Roman"/>
          <w:color w:val="000000"/>
          <w:sz w:val="28"/>
          <w:szCs w:val="28"/>
        </w:rPr>
        <w:t>Поддержка детей из малообеспеченных семей.</w:t>
      </w:r>
    </w:p>
    <w:p w14:paraId="62C758E3"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Для малообеспеченных семей затраты на получение услуги детского сада для 1 ребенка составляют 16,</w:t>
      </w:r>
      <w:r w:rsidR="00F21EE0">
        <w:rPr>
          <w:rFonts w:ascii="Times New Roman" w:hAnsi="Times New Roman" w:cs="Times New Roman"/>
          <w:color w:val="000000"/>
          <w:sz w:val="28"/>
          <w:szCs w:val="28"/>
        </w:rPr>
        <w:t>2</w:t>
      </w:r>
      <w:r w:rsidRPr="00360075">
        <w:rPr>
          <w:rFonts w:ascii="Times New Roman" w:hAnsi="Times New Roman" w:cs="Times New Roman"/>
          <w:color w:val="000000"/>
          <w:sz w:val="28"/>
          <w:szCs w:val="28"/>
        </w:rPr>
        <w:t xml:space="preserve">% ежемесячного семейного бюджета, для 2 детей </w:t>
      </w:r>
      <w:r w:rsidRPr="00234504">
        <w:rPr>
          <w:rFonts w:ascii="Times New Roman" w:hAnsi="Times New Roman" w:cs="Times New Roman"/>
          <w:color w:val="000000"/>
          <w:sz w:val="28"/>
          <w:szCs w:val="28"/>
        </w:rPr>
        <w:t>– 3</w:t>
      </w:r>
      <w:r w:rsidR="00F21EE0" w:rsidRPr="00234504">
        <w:rPr>
          <w:rFonts w:ascii="Times New Roman" w:hAnsi="Times New Roman" w:cs="Times New Roman"/>
          <w:color w:val="000000"/>
          <w:sz w:val="28"/>
          <w:szCs w:val="28"/>
        </w:rPr>
        <w:t>2,4</w:t>
      </w:r>
      <w:r w:rsidRPr="00234504">
        <w:rPr>
          <w:rFonts w:ascii="Times New Roman" w:hAnsi="Times New Roman" w:cs="Times New Roman"/>
          <w:color w:val="000000"/>
          <w:sz w:val="28"/>
          <w:szCs w:val="28"/>
        </w:rPr>
        <w:t xml:space="preserve">%, для трех детей </w:t>
      </w:r>
      <w:r w:rsidR="00F21EE0" w:rsidRPr="00234504">
        <w:rPr>
          <w:rFonts w:ascii="Times New Roman" w:hAnsi="Times New Roman" w:cs="Times New Roman"/>
          <w:color w:val="000000"/>
          <w:sz w:val="28"/>
          <w:szCs w:val="28"/>
        </w:rPr>
        <w:t xml:space="preserve">почти </w:t>
      </w:r>
      <w:r w:rsidRPr="00234504">
        <w:rPr>
          <w:rFonts w:ascii="Times New Roman" w:hAnsi="Times New Roman" w:cs="Times New Roman"/>
          <w:color w:val="000000"/>
          <w:sz w:val="28"/>
          <w:szCs w:val="28"/>
        </w:rPr>
        <w:t>40%. Оплата за 2 или 3 детей выходит на</w:t>
      </w:r>
      <w:r w:rsidRPr="00360075">
        <w:rPr>
          <w:rFonts w:ascii="Times New Roman" w:hAnsi="Times New Roman" w:cs="Times New Roman"/>
          <w:color w:val="000000"/>
          <w:sz w:val="28"/>
          <w:szCs w:val="28"/>
        </w:rPr>
        <w:t xml:space="preserve"> значения в 3 и в 4 раза выше, чем средние значения по ОЭСР.</w:t>
      </w:r>
    </w:p>
    <w:p w14:paraId="14A9F6D3" w14:textId="6BC5D93F"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Недостатком нормативного правового обеспечения действующего закона, на наш взгляд, является невозможность замены пособия </w:t>
      </w:r>
      <w:r w:rsidR="00CD074B" w:rsidRPr="00360075">
        <w:rPr>
          <w:rFonts w:ascii="Times New Roman" w:hAnsi="Times New Roman" w:cs="Times New Roman"/>
          <w:color w:val="000000"/>
          <w:sz w:val="28"/>
          <w:szCs w:val="28"/>
        </w:rPr>
        <w:t>государственной адресной</w:t>
      </w:r>
      <w:r w:rsidRPr="00360075">
        <w:rPr>
          <w:rFonts w:ascii="Times New Roman" w:hAnsi="Times New Roman" w:cs="Times New Roman"/>
          <w:color w:val="000000"/>
          <w:sz w:val="28"/>
          <w:szCs w:val="28"/>
        </w:rPr>
        <w:t xml:space="preserve"> социальной помощи субсидированием услуги детского сада, что, безусловно, решает проблему целевого использования данного пособия. А также значение черты бедности ниже уровня прожиточного минимума</w:t>
      </w:r>
    </w:p>
    <w:p w14:paraId="576EC7E1" w14:textId="77777777"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DF08B4">
        <w:rPr>
          <w:rFonts w:ascii="Times New Roman" w:hAnsi="Times New Roman" w:cs="Times New Roman"/>
          <w:i/>
          <w:color w:val="000000"/>
          <w:sz w:val="28"/>
          <w:szCs w:val="28"/>
        </w:rPr>
        <w:t xml:space="preserve">5 критерий </w:t>
      </w:r>
      <w:r w:rsidR="00DF08B4">
        <w:rPr>
          <w:rFonts w:ascii="Times New Roman" w:hAnsi="Times New Roman" w:cs="Times New Roman"/>
          <w:i/>
          <w:color w:val="000000"/>
          <w:sz w:val="28"/>
          <w:szCs w:val="28"/>
        </w:rPr>
        <w:t>–</w:t>
      </w:r>
      <w:r w:rsidR="000C3D93">
        <w:rPr>
          <w:rFonts w:ascii="Times New Roman" w:hAnsi="Times New Roman" w:cs="Times New Roman"/>
          <w:i/>
          <w:color w:val="000000"/>
          <w:sz w:val="28"/>
          <w:szCs w:val="28"/>
        </w:rPr>
        <w:t xml:space="preserve"> </w:t>
      </w:r>
      <w:r w:rsidRPr="00360075">
        <w:rPr>
          <w:rFonts w:ascii="Times New Roman" w:hAnsi="Times New Roman" w:cs="Times New Roman"/>
          <w:color w:val="000000"/>
          <w:sz w:val="28"/>
          <w:szCs w:val="28"/>
        </w:rPr>
        <w:t>Качество услуг в детских учреждениях воспитания и образования.</w:t>
      </w:r>
    </w:p>
    <w:p w14:paraId="4FF6EAAA" w14:textId="5BA3E808" w:rsidR="008A395C" w:rsidRPr="00360075" w:rsidRDefault="008A395C" w:rsidP="00DF08B4">
      <w:pPr>
        <w:tabs>
          <w:tab w:val="left" w:pos="567"/>
        </w:tabs>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Соотношения воспитатель/</w:t>
      </w:r>
      <w:r w:rsidR="00CD074B" w:rsidRPr="00360075">
        <w:rPr>
          <w:rFonts w:ascii="Times New Roman" w:hAnsi="Times New Roman" w:cs="Times New Roman"/>
          <w:color w:val="000000"/>
          <w:sz w:val="28"/>
          <w:szCs w:val="28"/>
        </w:rPr>
        <w:t>воспитанник, контактный</w:t>
      </w:r>
      <w:r w:rsidRPr="00360075">
        <w:rPr>
          <w:rFonts w:ascii="Times New Roman" w:hAnsi="Times New Roman" w:cs="Times New Roman"/>
          <w:color w:val="000000"/>
          <w:sz w:val="28"/>
          <w:szCs w:val="28"/>
        </w:rPr>
        <w:t xml:space="preserve"> штат/воспитанник, учитель/ученик в начальной школе, которые являются базовым индикатором оценки качества услуги, в Казахстане почти в два раза превышают средние значения по ОЭСР. Эти показатели оценены нами экспертно. </w:t>
      </w:r>
    </w:p>
    <w:p w14:paraId="4E955320" w14:textId="77777777" w:rsidR="00E73A88" w:rsidRPr="006C225A" w:rsidRDefault="008A395C" w:rsidP="00DF08B4">
      <w:pPr>
        <w:spacing w:after="0" w:line="240" w:lineRule="auto"/>
        <w:ind w:firstLine="709"/>
        <w:jc w:val="both"/>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Негативной характеристикой является тот факт, что данные соотношения официально не отслеживаются ни статистикой, ни государственными органами. </w:t>
      </w:r>
      <w:r w:rsidRPr="006C225A">
        <w:rPr>
          <w:rFonts w:ascii="Times New Roman" w:hAnsi="Times New Roman" w:cs="Times New Roman"/>
          <w:color w:val="000000"/>
          <w:sz w:val="28"/>
          <w:szCs w:val="28"/>
        </w:rPr>
        <w:t>Соответствующие индикаторы отсутствуют в стратегических планах Министерства образования и науки.</w:t>
      </w:r>
    </w:p>
    <w:p w14:paraId="51A2C485" w14:textId="77777777" w:rsidR="007342F0" w:rsidRPr="006C225A" w:rsidRDefault="007342F0" w:rsidP="00DF08B4">
      <w:pPr>
        <w:spacing w:after="0" w:line="240" w:lineRule="auto"/>
        <w:ind w:firstLine="709"/>
        <w:jc w:val="both"/>
        <w:rPr>
          <w:rFonts w:ascii="Times New Roman" w:hAnsi="Times New Roman" w:cs="Times New Roman"/>
          <w:b/>
          <w:sz w:val="28"/>
          <w:szCs w:val="28"/>
        </w:rPr>
      </w:pPr>
    </w:p>
    <w:p w14:paraId="6C5A109C" w14:textId="77777777" w:rsidR="00EE359D" w:rsidRPr="006C225A" w:rsidRDefault="00EE359D" w:rsidP="00DF08B4">
      <w:pPr>
        <w:spacing w:after="0" w:line="240" w:lineRule="auto"/>
        <w:ind w:firstLine="709"/>
        <w:jc w:val="both"/>
        <w:rPr>
          <w:rFonts w:ascii="Times New Roman" w:hAnsi="Times New Roman" w:cs="Times New Roman"/>
          <w:b/>
          <w:sz w:val="28"/>
          <w:szCs w:val="28"/>
        </w:rPr>
      </w:pPr>
      <w:r w:rsidRPr="00534D4B">
        <w:rPr>
          <w:rFonts w:ascii="Times New Roman" w:hAnsi="Times New Roman" w:cs="Times New Roman"/>
          <w:b/>
          <w:sz w:val="28"/>
          <w:szCs w:val="28"/>
        </w:rPr>
        <w:t xml:space="preserve">2.3 </w:t>
      </w:r>
      <w:r w:rsidR="006C225A" w:rsidRPr="00534D4B">
        <w:rPr>
          <w:rFonts w:ascii="Times New Roman" w:hAnsi="Times New Roman" w:cs="Times New Roman"/>
          <w:b/>
          <w:sz w:val="28"/>
          <w:szCs w:val="28"/>
        </w:rPr>
        <w:t>Оценка семейной</w:t>
      </w:r>
      <w:r w:rsidR="006C225A" w:rsidRPr="006C225A">
        <w:rPr>
          <w:rFonts w:ascii="Times New Roman" w:hAnsi="Times New Roman" w:cs="Times New Roman"/>
          <w:b/>
          <w:sz w:val="28"/>
          <w:szCs w:val="28"/>
        </w:rPr>
        <w:t xml:space="preserve"> политики в отношении домохозяйств с детьми</w:t>
      </w:r>
      <w:r w:rsidR="00FB0120">
        <w:rPr>
          <w:rFonts w:ascii="Times New Roman" w:hAnsi="Times New Roman" w:cs="Times New Roman"/>
          <w:b/>
          <w:sz w:val="28"/>
          <w:szCs w:val="28"/>
        </w:rPr>
        <w:t xml:space="preserve"> с </w:t>
      </w:r>
      <w:r w:rsidR="006C225A" w:rsidRPr="006C225A">
        <w:rPr>
          <w:rFonts w:ascii="Times New Roman" w:hAnsi="Times New Roman" w:cs="Times New Roman"/>
          <w:b/>
          <w:sz w:val="28"/>
          <w:szCs w:val="28"/>
        </w:rPr>
        <w:t>инвалид</w:t>
      </w:r>
      <w:r w:rsidR="00FB0120">
        <w:rPr>
          <w:rFonts w:ascii="Times New Roman" w:hAnsi="Times New Roman" w:cs="Times New Roman"/>
          <w:b/>
          <w:sz w:val="28"/>
          <w:szCs w:val="28"/>
        </w:rPr>
        <w:t>ностью</w:t>
      </w:r>
      <w:r w:rsidR="006C225A" w:rsidRPr="006C225A">
        <w:rPr>
          <w:rFonts w:ascii="Times New Roman" w:hAnsi="Times New Roman" w:cs="Times New Roman"/>
          <w:b/>
          <w:sz w:val="28"/>
          <w:szCs w:val="28"/>
        </w:rPr>
        <w:t xml:space="preserve"> в Казахстане</w:t>
      </w:r>
    </w:p>
    <w:p w14:paraId="563C18E5"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6C225A">
        <w:rPr>
          <w:rFonts w:ascii="Times New Roman" w:hAnsi="Times New Roman" w:cs="Times New Roman"/>
          <w:sz w:val="28"/>
          <w:szCs w:val="28"/>
        </w:rPr>
        <w:t>Домохозяйства с детьми</w:t>
      </w:r>
      <w:r w:rsidR="007F4CF2">
        <w:rPr>
          <w:rFonts w:ascii="Times New Roman" w:hAnsi="Times New Roman" w:cs="Times New Roman"/>
          <w:sz w:val="28"/>
          <w:szCs w:val="28"/>
        </w:rPr>
        <w:t xml:space="preserve"> с </w:t>
      </w:r>
      <w:r w:rsidRPr="006C225A">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Pr="006C225A">
        <w:rPr>
          <w:rFonts w:ascii="Times New Roman" w:hAnsi="Times New Roman" w:cs="Times New Roman"/>
          <w:sz w:val="28"/>
          <w:szCs w:val="28"/>
        </w:rPr>
        <w:t xml:space="preserve"> являются одними из социально-уязвимых типов домохозяйств</w:t>
      </w:r>
      <w:r w:rsidRPr="00360075">
        <w:rPr>
          <w:rFonts w:ascii="Times New Roman" w:hAnsi="Times New Roman" w:cs="Times New Roman"/>
          <w:sz w:val="28"/>
          <w:szCs w:val="28"/>
        </w:rPr>
        <w:t xml:space="preserve">, в отношении которых реализуется либо самостоятельная политика, либо система мер, дополняющих семейную политику в общем случае для стандартной семьи. </w:t>
      </w:r>
    </w:p>
    <w:p w14:paraId="5A93FC81"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Количественные характеристики группы детей</w:t>
      </w:r>
      <w:r w:rsidR="007F4CF2">
        <w:rPr>
          <w:rFonts w:ascii="Times New Roman" w:hAnsi="Times New Roman" w:cs="Times New Roman"/>
          <w:sz w:val="28"/>
          <w:szCs w:val="28"/>
        </w:rPr>
        <w:t xml:space="preserve"> с </w:t>
      </w:r>
      <w:r w:rsidRPr="00360075">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Pr="00360075">
        <w:rPr>
          <w:rFonts w:ascii="Times New Roman" w:hAnsi="Times New Roman" w:cs="Times New Roman"/>
          <w:sz w:val="28"/>
          <w:szCs w:val="28"/>
        </w:rPr>
        <w:t xml:space="preserve"> в динамике за 5 лет представлены в таблице 25. </w:t>
      </w:r>
    </w:p>
    <w:p w14:paraId="7A4ACF9B" w14:textId="77777777" w:rsidR="00EE359D" w:rsidRPr="002273BA" w:rsidRDefault="00EE359D" w:rsidP="00DF08B4">
      <w:pPr>
        <w:spacing w:after="0" w:line="240" w:lineRule="auto"/>
        <w:ind w:firstLine="709"/>
        <w:jc w:val="both"/>
        <w:rPr>
          <w:rFonts w:ascii="Times New Roman" w:hAnsi="Times New Roman" w:cs="Times New Roman"/>
          <w:sz w:val="28"/>
          <w:szCs w:val="28"/>
        </w:rPr>
      </w:pPr>
    </w:p>
    <w:p w14:paraId="230B58FC" w14:textId="77777777" w:rsidR="00EE359D" w:rsidRDefault="00EE359D" w:rsidP="00360075">
      <w:pPr>
        <w:spacing w:after="0" w:line="240" w:lineRule="auto"/>
        <w:jc w:val="both"/>
        <w:rPr>
          <w:rFonts w:ascii="Times New Roman" w:hAnsi="Times New Roman" w:cs="Times New Roman"/>
          <w:sz w:val="28"/>
          <w:szCs w:val="28"/>
        </w:rPr>
      </w:pPr>
      <w:r w:rsidRPr="00234504">
        <w:rPr>
          <w:rFonts w:ascii="Times New Roman" w:hAnsi="Times New Roman" w:cs="Times New Roman"/>
          <w:sz w:val="28"/>
          <w:szCs w:val="28"/>
        </w:rPr>
        <w:t xml:space="preserve">Таблица </w:t>
      </w:r>
      <w:r w:rsidR="00A24238" w:rsidRPr="00234504">
        <w:rPr>
          <w:rFonts w:ascii="Times New Roman" w:hAnsi="Times New Roman" w:cs="Times New Roman"/>
          <w:sz w:val="28"/>
          <w:szCs w:val="28"/>
        </w:rPr>
        <w:t>25</w:t>
      </w:r>
      <w:r w:rsidRPr="00234504">
        <w:rPr>
          <w:rFonts w:ascii="Times New Roman" w:hAnsi="Times New Roman" w:cs="Times New Roman"/>
          <w:sz w:val="28"/>
          <w:szCs w:val="28"/>
        </w:rPr>
        <w:t xml:space="preserve"> – Количественные характеристики груп</w:t>
      </w:r>
      <w:r w:rsidR="000B55D5" w:rsidRPr="00234504">
        <w:rPr>
          <w:rFonts w:ascii="Times New Roman" w:hAnsi="Times New Roman" w:cs="Times New Roman"/>
          <w:sz w:val="28"/>
          <w:szCs w:val="28"/>
        </w:rPr>
        <w:t xml:space="preserve">пы </w:t>
      </w:r>
      <w:r w:rsidR="007F4CF2">
        <w:rPr>
          <w:rFonts w:ascii="Times New Roman" w:hAnsi="Times New Roman" w:cs="Times New Roman"/>
          <w:sz w:val="28"/>
          <w:szCs w:val="28"/>
        </w:rPr>
        <w:t xml:space="preserve">детей с инвалидностью </w:t>
      </w:r>
      <w:r w:rsidR="000B55D5" w:rsidRPr="00234504">
        <w:rPr>
          <w:rFonts w:ascii="Times New Roman" w:hAnsi="Times New Roman" w:cs="Times New Roman"/>
          <w:sz w:val="28"/>
          <w:szCs w:val="28"/>
        </w:rPr>
        <w:t>в Казахстане</w:t>
      </w:r>
    </w:p>
    <w:p w14:paraId="5F1A8281" w14:textId="77777777" w:rsidR="00B45297" w:rsidRPr="00B45297" w:rsidRDefault="00B45297" w:rsidP="00360075">
      <w:pPr>
        <w:spacing w:after="0" w:line="240" w:lineRule="auto"/>
        <w:jc w:val="both"/>
        <w:rPr>
          <w:rFonts w:ascii="Times New Roman" w:hAnsi="Times New Roman" w:cs="Times New Roman"/>
          <w:sz w:val="16"/>
          <w:szCs w:val="16"/>
        </w:rPr>
      </w:pPr>
    </w:p>
    <w:tbl>
      <w:tblPr>
        <w:tblW w:w="9683" w:type="dxa"/>
        <w:tblInd w:w="113" w:type="dxa"/>
        <w:shd w:val="clear" w:color="000000" w:fill="FFFFFF" w:themeFill="background1"/>
        <w:tblLook w:val="04A0" w:firstRow="1" w:lastRow="0" w:firstColumn="1" w:lastColumn="0" w:noHBand="0" w:noVBand="1"/>
      </w:tblPr>
      <w:tblGrid>
        <w:gridCol w:w="2972"/>
        <w:gridCol w:w="1010"/>
        <w:gridCol w:w="992"/>
        <w:gridCol w:w="992"/>
        <w:gridCol w:w="850"/>
        <w:gridCol w:w="967"/>
        <w:gridCol w:w="980"/>
        <w:gridCol w:w="920"/>
      </w:tblGrid>
      <w:tr w:rsidR="009D1D23" w:rsidRPr="00B45297" w14:paraId="3E485B45" w14:textId="77777777" w:rsidTr="00B45297">
        <w:trPr>
          <w:trHeight w:val="1102"/>
        </w:trPr>
        <w:tc>
          <w:tcPr>
            <w:tcW w:w="2972"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05616FC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xml:space="preserve">Показатели </w:t>
            </w:r>
          </w:p>
        </w:tc>
        <w:tc>
          <w:tcPr>
            <w:tcW w:w="101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609C990" w14:textId="0A99124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2014</w:t>
            </w:r>
            <w:r w:rsidR="00B45297">
              <w:rPr>
                <w:rFonts w:ascii="Times New Roman" w:eastAsia="Times New Roman" w:hAnsi="Times New Roman" w:cs="Times New Roman"/>
                <w:color w:val="000000"/>
                <w:sz w:val="24"/>
                <w:szCs w:val="24"/>
              </w:rPr>
              <w:t xml:space="preserve"> год</w:t>
            </w:r>
          </w:p>
        </w:tc>
        <w:tc>
          <w:tcPr>
            <w:tcW w:w="99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086497E" w14:textId="2D5EDA14"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2015</w:t>
            </w:r>
            <w:r w:rsidR="00B45297">
              <w:rPr>
                <w:rFonts w:ascii="Times New Roman" w:eastAsia="Times New Roman" w:hAnsi="Times New Roman" w:cs="Times New Roman"/>
                <w:color w:val="000000"/>
                <w:sz w:val="24"/>
                <w:szCs w:val="24"/>
              </w:rPr>
              <w:t xml:space="preserve"> год</w:t>
            </w:r>
          </w:p>
        </w:tc>
        <w:tc>
          <w:tcPr>
            <w:tcW w:w="99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ABE38BE" w14:textId="2AE0F228"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2016</w:t>
            </w:r>
            <w:r w:rsidR="00B45297">
              <w:rPr>
                <w:rFonts w:ascii="Times New Roman" w:eastAsia="Times New Roman" w:hAnsi="Times New Roman" w:cs="Times New Roman"/>
                <w:color w:val="000000"/>
                <w:sz w:val="24"/>
                <w:szCs w:val="24"/>
              </w:rPr>
              <w:t xml:space="preserve"> год</w:t>
            </w:r>
          </w:p>
        </w:tc>
        <w:tc>
          <w:tcPr>
            <w:tcW w:w="85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E93C649" w14:textId="12B6A78D"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2017</w:t>
            </w:r>
            <w:r w:rsidR="00B45297">
              <w:rPr>
                <w:rFonts w:ascii="Times New Roman" w:eastAsia="Times New Roman" w:hAnsi="Times New Roman" w:cs="Times New Roman"/>
                <w:color w:val="000000"/>
                <w:sz w:val="24"/>
                <w:szCs w:val="24"/>
              </w:rPr>
              <w:t xml:space="preserve"> год</w:t>
            </w:r>
          </w:p>
        </w:tc>
        <w:tc>
          <w:tcPr>
            <w:tcW w:w="967"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62AC2B3" w14:textId="0446767C"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2018</w:t>
            </w:r>
            <w:r w:rsidR="00B45297">
              <w:rPr>
                <w:rFonts w:ascii="Times New Roman" w:eastAsia="Times New Roman" w:hAnsi="Times New Roman" w:cs="Times New Roman"/>
                <w:color w:val="000000"/>
                <w:sz w:val="24"/>
                <w:szCs w:val="24"/>
              </w:rPr>
              <w:t xml:space="preserve"> год</w:t>
            </w:r>
          </w:p>
        </w:tc>
        <w:tc>
          <w:tcPr>
            <w:tcW w:w="98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17C2153" w14:textId="1E3C379C"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2019</w:t>
            </w:r>
            <w:r w:rsidR="00B45297">
              <w:rPr>
                <w:rFonts w:ascii="Times New Roman" w:eastAsia="Times New Roman" w:hAnsi="Times New Roman" w:cs="Times New Roman"/>
                <w:color w:val="000000"/>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2172DE4" w14:textId="072E16DE"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2020</w:t>
            </w:r>
            <w:r w:rsidR="00B45297">
              <w:rPr>
                <w:rFonts w:ascii="Times New Roman" w:eastAsia="Times New Roman" w:hAnsi="Times New Roman" w:cs="Times New Roman"/>
                <w:color w:val="000000"/>
                <w:sz w:val="24"/>
                <w:szCs w:val="24"/>
              </w:rPr>
              <w:t xml:space="preserve"> год</w:t>
            </w:r>
          </w:p>
        </w:tc>
      </w:tr>
      <w:tr w:rsidR="009D1D23" w:rsidRPr="00B45297" w14:paraId="6845CA1C" w14:textId="77777777" w:rsidTr="00234504">
        <w:trPr>
          <w:trHeight w:val="26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78E23EE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w:t>
            </w:r>
          </w:p>
        </w:tc>
        <w:tc>
          <w:tcPr>
            <w:tcW w:w="1010" w:type="dxa"/>
            <w:tcBorders>
              <w:top w:val="nil"/>
              <w:left w:val="nil"/>
              <w:bottom w:val="single" w:sz="4" w:space="0" w:color="auto"/>
              <w:right w:val="single" w:sz="4" w:space="0" w:color="auto"/>
            </w:tcBorders>
            <w:shd w:val="clear" w:color="000000" w:fill="FFFFFF" w:themeFill="background1"/>
            <w:vAlign w:val="center"/>
            <w:hideMark/>
          </w:tcPr>
          <w:p w14:paraId="1A951AA3"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652BA18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55E0885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000000" w:fill="FFFFFF" w:themeFill="background1"/>
            <w:noWrap/>
            <w:vAlign w:val="center"/>
            <w:hideMark/>
          </w:tcPr>
          <w:p w14:paraId="21DC4D33"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w:t>
            </w:r>
          </w:p>
        </w:tc>
        <w:tc>
          <w:tcPr>
            <w:tcW w:w="967" w:type="dxa"/>
            <w:tcBorders>
              <w:top w:val="nil"/>
              <w:left w:val="nil"/>
              <w:bottom w:val="single" w:sz="4" w:space="0" w:color="auto"/>
              <w:right w:val="single" w:sz="4" w:space="0" w:color="auto"/>
            </w:tcBorders>
            <w:shd w:val="clear" w:color="000000" w:fill="FFFFFF" w:themeFill="background1"/>
            <w:vAlign w:val="center"/>
            <w:hideMark/>
          </w:tcPr>
          <w:p w14:paraId="1B8A6935"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27F2DB4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2AD27E58"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w:t>
            </w:r>
          </w:p>
        </w:tc>
      </w:tr>
      <w:tr w:rsidR="009D1D23" w:rsidRPr="00B45297" w14:paraId="29AC8BA4" w14:textId="77777777" w:rsidTr="00234504">
        <w:trPr>
          <w:trHeight w:val="78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586793B3" w14:textId="31AC9525"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Общее число зарегистри</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рованных детей-инвали</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дов от 0 до 17 лет включи</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тельно, на конец года</w:t>
            </w:r>
          </w:p>
        </w:tc>
        <w:tc>
          <w:tcPr>
            <w:tcW w:w="1010" w:type="dxa"/>
            <w:tcBorders>
              <w:top w:val="nil"/>
              <w:left w:val="nil"/>
              <w:bottom w:val="single" w:sz="4" w:space="0" w:color="auto"/>
              <w:right w:val="single" w:sz="4" w:space="0" w:color="auto"/>
            </w:tcBorders>
            <w:shd w:val="clear" w:color="000000" w:fill="FFFFFF" w:themeFill="background1"/>
            <w:noWrap/>
            <w:vAlign w:val="center"/>
            <w:hideMark/>
          </w:tcPr>
          <w:p w14:paraId="189A19B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72 574</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6AD9333B"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75 712</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298F4FA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79 662</w:t>
            </w:r>
          </w:p>
        </w:tc>
        <w:tc>
          <w:tcPr>
            <w:tcW w:w="850" w:type="dxa"/>
            <w:tcBorders>
              <w:top w:val="nil"/>
              <w:left w:val="nil"/>
              <w:bottom w:val="single" w:sz="4" w:space="0" w:color="auto"/>
              <w:right w:val="single" w:sz="4" w:space="0" w:color="auto"/>
            </w:tcBorders>
            <w:shd w:val="clear" w:color="000000" w:fill="FFFFFF" w:themeFill="background1"/>
            <w:noWrap/>
            <w:vAlign w:val="center"/>
            <w:hideMark/>
          </w:tcPr>
          <w:p w14:paraId="79EF7ED3"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83 041</w:t>
            </w:r>
          </w:p>
        </w:tc>
        <w:tc>
          <w:tcPr>
            <w:tcW w:w="967" w:type="dxa"/>
            <w:tcBorders>
              <w:top w:val="nil"/>
              <w:left w:val="nil"/>
              <w:bottom w:val="single" w:sz="4" w:space="0" w:color="auto"/>
              <w:right w:val="single" w:sz="4" w:space="0" w:color="auto"/>
            </w:tcBorders>
            <w:shd w:val="clear" w:color="000000" w:fill="FFFFFF" w:themeFill="background1"/>
            <w:vAlign w:val="center"/>
            <w:hideMark/>
          </w:tcPr>
          <w:p w14:paraId="73E1579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86 956</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26EA2E4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91 573</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00FDF4F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94 660</w:t>
            </w:r>
          </w:p>
        </w:tc>
      </w:tr>
      <w:tr w:rsidR="009D1D23" w:rsidRPr="00B45297" w14:paraId="06C664D8" w14:textId="77777777" w:rsidTr="00234504">
        <w:trPr>
          <w:trHeight w:val="78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5B75E479"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Общее число впервые признанных детьми-инвалидами в течении года, человек</w:t>
            </w:r>
          </w:p>
        </w:tc>
        <w:tc>
          <w:tcPr>
            <w:tcW w:w="1010" w:type="dxa"/>
            <w:tcBorders>
              <w:top w:val="nil"/>
              <w:left w:val="nil"/>
              <w:bottom w:val="single" w:sz="4" w:space="0" w:color="auto"/>
              <w:right w:val="single" w:sz="4" w:space="0" w:color="auto"/>
            </w:tcBorders>
            <w:shd w:val="clear" w:color="000000" w:fill="FFFFFF" w:themeFill="background1"/>
            <w:noWrap/>
            <w:vAlign w:val="center"/>
            <w:hideMark/>
          </w:tcPr>
          <w:p w14:paraId="54CAEFC1"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10 599</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085C8F9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10 834</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61FD4A7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11 424</w:t>
            </w:r>
          </w:p>
        </w:tc>
        <w:tc>
          <w:tcPr>
            <w:tcW w:w="850" w:type="dxa"/>
            <w:tcBorders>
              <w:top w:val="nil"/>
              <w:left w:val="nil"/>
              <w:bottom w:val="single" w:sz="4" w:space="0" w:color="auto"/>
              <w:right w:val="single" w:sz="4" w:space="0" w:color="auto"/>
            </w:tcBorders>
            <w:shd w:val="clear" w:color="000000" w:fill="FFFFFF" w:themeFill="background1"/>
            <w:noWrap/>
            <w:vAlign w:val="center"/>
            <w:hideMark/>
          </w:tcPr>
          <w:p w14:paraId="4D1F141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11 609</w:t>
            </w:r>
          </w:p>
        </w:tc>
        <w:tc>
          <w:tcPr>
            <w:tcW w:w="967" w:type="dxa"/>
            <w:tcBorders>
              <w:top w:val="nil"/>
              <w:left w:val="nil"/>
              <w:bottom w:val="single" w:sz="4" w:space="0" w:color="auto"/>
              <w:right w:val="single" w:sz="4" w:space="0" w:color="auto"/>
            </w:tcBorders>
            <w:shd w:val="clear" w:color="000000" w:fill="FFFFFF" w:themeFill="background1"/>
            <w:vAlign w:val="center"/>
            <w:hideMark/>
          </w:tcPr>
          <w:p w14:paraId="3C53AF05"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11 815</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716E30C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12 916</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2B52139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11 552</w:t>
            </w:r>
          </w:p>
        </w:tc>
      </w:tr>
      <w:tr w:rsidR="009D1D23" w:rsidRPr="00B45297" w14:paraId="4333448F" w14:textId="77777777" w:rsidTr="00B45297">
        <w:trPr>
          <w:trHeight w:val="26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041775E8"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Общая численность детей до 17 лет</w:t>
            </w:r>
          </w:p>
        </w:tc>
        <w:tc>
          <w:tcPr>
            <w:tcW w:w="1010" w:type="dxa"/>
            <w:tcBorders>
              <w:top w:val="nil"/>
              <w:left w:val="nil"/>
              <w:bottom w:val="single" w:sz="4" w:space="0" w:color="auto"/>
              <w:right w:val="single" w:sz="4" w:space="0" w:color="auto"/>
            </w:tcBorders>
            <w:shd w:val="clear" w:color="000000" w:fill="FFFFFF" w:themeFill="background1"/>
            <w:noWrap/>
            <w:vAlign w:val="center"/>
            <w:hideMark/>
          </w:tcPr>
          <w:p w14:paraId="13130B0B"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5 343 122</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5C9B5C9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5 471 357</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4F3C048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5 624 555</w:t>
            </w:r>
          </w:p>
        </w:tc>
        <w:tc>
          <w:tcPr>
            <w:tcW w:w="850" w:type="dxa"/>
            <w:tcBorders>
              <w:top w:val="nil"/>
              <w:left w:val="nil"/>
              <w:bottom w:val="single" w:sz="4" w:space="0" w:color="auto"/>
              <w:right w:val="single" w:sz="4" w:space="0" w:color="auto"/>
            </w:tcBorders>
            <w:shd w:val="clear" w:color="000000" w:fill="FFFFFF" w:themeFill="background1"/>
            <w:noWrap/>
            <w:vAlign w:val="center"/>
            <w:hideMark/>
          </w:tcPr>
          <w:p w14:paraId="4C8618D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5 784 407</w:t>
            </w:r>
          </w:p>
        </w:tc>
        <w:tc>
          <w:tcPr>
            <w:tcW w:w="967" w:type="dxa"/>
            <w:tcBorders>
              <w:top w:val="nil"/>
              <w:left w:val="nil"/>
              <w:bottom w:val="single" w:sz="4" w:space="0" w:color="auto"/>
              <w:right w:val="single" w:sz="4" w:space="0" w:color="auto"/>
            </w:tcBorders>
            <w:shd w:val="clear" w:color="000000" w:fill="FFFFFF" w:themeFill="background1"/>
            <w:noWrap/>
            <w:vAlign w:val="center"/>
            <w:hideMark/>
          </w:tcPr>
          <w:p w14:paraId="4F74B91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5 944 304</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4BEE7DC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6 108 367</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175C18E2"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6 295 590</w:t>
            </w:r>
          </w:p>
        </w:tc>
      </w:tr>
      <w:tr w:rsidR="009D1D23" w:rsidRPr="00B45297" w14:paraId="5BAE9E16" w14:textId="77777777" w:rsidTr="00B45297">
        <w:trPr>
          <w:trHeight w:val="520"/>
        </w:trPr>
        <w:tc>
          <w:tcPr>
            <w:tcW w:w="2972" w:type="dxa"/>
            <w:tcBorders>
              <w:top w:val="single" w:sz="4" w:space="0" w:color="auto"/>
              <w:left w:val="single" w:sz="4" w:space="0" w:color="auto"/>
              <w:right w:val="single" w:sz="4" w:space="0" w:color="auto"/>
            </w:tcBorders>
            <w:shd w:val="clear" w:color="000000" w:fill="FFFFFF" w:themeFill="background1"/>
            <w:vAlign w:val="center"/>
            <w:hideMark/>
          </w:tcPr>
          <w:p w14:paraId="20D9ED1B"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Доля детей-инвалидов в общей численности, %</w:t>
            </w:r>
          </w:p>
        </w:tc>
        <w:tc>
          <w:tcPr>
            <w:tcW w:w="1010" w:type="dxa"/>
            <w:tcBorders>
              <w:top w:val="single" w:sz="4" w:space="0" w:color="auto"/>
              <w:left w:val="nil"/>
              <w:right w:val="single" w:sz="4" w:space="0" w:color="auto"/>
            </w:tcBorders>
            <w:shd w:val="clear" w:color="000000" w:fill="FFFFFF" w:themeFill="background1"/>
            <w:noWrap/>
            <w:vAlign w:val="center"/>
            <w:hideMark/>
          </w:tcPr>
          <w:p w14:paraId="6369DF6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w:t>
            </w:r>
          </w:p>
        </w:tc>
        <w:tc>
          <w:tcPr>
            <w:tcW w:w="992" w:type="dxa"/>
            <w:tcBorders>
              <w:top w:val="single" w:sz="4" w:space="0" w:color="auto"/>
              <w:left w:val="nil"/>
              <w:right w:val="single" w:sz="4" w:space="0" w:color="auto"/>
            </w:tcBorders>
            <w:shd w:val="clear" w:color="000000" w:fill="FFFFFF" w:themeFill="background1"/>
            <w:noWrap/>
            <w:vAlign w:val="center"/>
            <w:hideMark/>
          </w:tcPr>
          <w:p w14:paraId="6FAC4DE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w:t>
            </w:r>
          </w:p>
        </w:tc>
        <w:tc>
          <w:tcPr>
            <w:tcW w:w="992" w:type="dxa"/>
            <w:tcBorders>
              <w:top w:val="single" w:sz="4" w:space="0" w:color="auto"/>
              <w:left w:val="nil"/>
              <w:right w:val="single" w:sz="4" w:space="0" w:color="auto"/>
            </w:tcBorders>
            <w:shd w:val="clear" w:color="000000" w:fill="FFFFFF" w:themeFill="background1"/>
            <w:noWrap/>
            <w:vAlign w:val="center"/>
            <w:hideMark/>
          </w:tcPr>
          <w:p w14:paraId="40358EC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w:t>
            </w:r>
          </w:p>
        </w:tc>
        <w:tc>
          <w:tcPr>
            <w:tcW w:w="850" w:type="dxa"/>
            <w:tcBorders>
              <w:top w:val="single" w:sz="4" w:space="0" w:color="auto"/>
              <w:left w:val="nil"/>
              <w:right w:val="single" w:sz="4" w:space="0" w:color="auto"/>
            </w:tcBorders>
            <w:shd w:val="clear" w:color="000000" w:fill="FFFFFF" w:themeFill="background1"/>
            <w:noWrap/>
            <w:vAlign w:val="center"/>
            <w:hideMark/>
          </w:tcPr>
          <w:p w14:paraId="61B44049"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w:t>
            </w:r>
          </w:p>
        </w:tc>
        <w:tc>
          <w:tcPr>
            <w:tcW w:w="967" w:type="dxa"/>
            <w:tcBorders>
              <w:top w:val="single" w:sz="4" w:space="0" w:color="auto"/>
              <w:left w:val="nil"/>
              <w:right w:val="single" w:sz="4" w:space="0" w:color="auto"/>
            </w:tcBorders>
            <w:shd w:val="clear" w:color="000000" w:fill="FFFFFF" w:themeFill="background1"/>
            <w:noWrap/>
            <w:vAlign w:val="center"/>
            <w:hideMark/>
          </w:tcPr>
          <w:p w14:paraId="5B132D59"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1,5</w:t>
            </w:r>
          </w:p>
        </w:tc>
        <w:tc>
          <w:tcPr>
            <w:tcW w:w="980" w:type="dxa"/>
            <w:tcBorders>
              <w:top w:val="single" w:sz="4" w:space="0" w:color="auto"/>
              <w:left w:val="nil"/>
              <w:right w:val="single" w:sz="4" w:space="0" w:color="auto"/>
            </w:tcBorders>
            <w:shd w:val="clear" w:color="000000" w:fill="FFFFFF" w:themeFill="background1"/>
            <w:vAlign w:val="center"/>
            <w:hideMark/>
          </w:tcPr>
          <w:p w14:paraId="09BFA0B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1,5</w:t>
            </w:r>
          </w:p>
        </w:tc>
        <w:tc>
          <w:tcPr>
            <w:tcW w:w="920" w:type="dxa"/>
            <w:tcBorders>
              <w:top w:val="single" w:sz="4" w:space="0" w:color="auto"/>
              <w:left w:val="nil"/>
              <w:right w:val="single" w:sz="4" w:space="0" w:color="auto"/>
            </w:tcBorders>
            <w:shd w:val="clear" w:color="000000" w:fill="FFFFFF" w:themeFill="background1"/>
            <w:vAlign w:val="center"/>
            <w:hideMark/>
          </w:tcPr>
          <w:p w14:paraId="1784C60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1,5</w:t>
            </w:r>
          </w:p>
        </w:tc>
      </w:tr>
      <w:tr w:rsidR="00B45297" w:rsidRPr="00B45297" w14:paraId="462763E7" w14:textId="77777777" w:rsidTr="00B45297">
        <w:trPr>
          <w:trHeight w:val="260"/>
        </w:trPr>
        <w:tc>
          <w:tcPr>
            <w:tcW w:w="9683" w:type="dxa"/>
            <w:gridSpan w:val="8"/>
            <w:tcBorders>
              <w:bottom w:val="single" w:sz="4" w:space="0" w:color="auto"/>
            </w:tcBorders>
            <w:shd w:val="clear" w:color="000000" w:fill="FFFFFF" w:themeFill="background1"/>
            <w:vAlign w:val="center"/>
          </w:tcPr>
          <w:p w14:paraId="6FB19334" w14:textId="0A6915EC" w:rsidR="00B45297" w:rsidRPr="00B45297" w:rsidRDefault="00B45297" w:rsidP="00B45297">
            <w:pPr>
              <w:spacing w:after="0" w:line="240" w:lineRule="auto"/>
              <w:ind w:hanging="113"/>
              <w:jc w:val="both"/>
              <w:rPr>
                <w:rFonts w:ascii="Times New Roman" w:eastAsia="Times New Roman" w:hAnsi="Times New Roman" w:cs="Times New Roman"/>
                <w:color w:val="000000"/>
                <w:sz w:val="28"/>
                <w:szCs w:val="28"/>
              </w:rPr>
            </w:pPr>
            <w:r w:rsidRPr="00B45297">
              <w:rPr>
                <w:rFonts w:ascii="Times New Roman" w:eastAsia="Times New Roman" w:hAnsi="Times New Roman" w:cs="Times New Roman"/>
                <w:color w:val="000000"/>
                <w:sz w:val="28"/>
                <w:szCs w:val="28"/>
              </w:rPr>
              <w:t>Продолжение таблицы 25</w:t>
            </w:r>
          </w:p>
          <w:p w14:paraId="36FA94B3" w14:textId="6E8B43B6" w:rsidR="00B45297" w:rsidRPr="00B45297" w:rsidRDefault="00B45297" w:rsidP="00B45297">
            <w:pPr>
              <w:spacing w:after="0" w:line="240" w:lineRule="auto"/>
              <w:ind w:hanging="113"/>
              <w:jc w:val="both"/>
              <w:rPr>
                <w:rFonts w:ascii="Times New Roman" w:eastAsia="Times New Roman" w:hAnsi="Times New Roman" w:cs="Times New Roman"/>
                <w:color w:val="000000"/>
                <w:sz w:val="16"/>
                <w:szCs w:val="16"/>
              </w:rPr>
            </w:pPr>
          </w:p>
        </w:tc>
      </w:tr>
      <w:tr w:rsidR="00B45297" w:rsidRPr="00B45297" w14:paraId="416D4415" w14:textId="77777777" w:rsidTr="00B45297">
        <w:trPr>
          <w:trHeight w:val="260"/>
        </w:trPr>
        <w:tc>
          <w:tcPr>
            <w:tcW w:w="2972" w:type="dxa"/>
            <w:tcBorders>
              <w:left w:val="single" w:sz="4" w:space="0" w:color="auto"/>
              <w:bottom w:val="single" w:sz="4" w:space="0" w:color="auto"/>
              <w:right w:val="single" w:sz="4" w:space="0" w:color="auto"/>
            </w:tcBorders>
            <w:shd w:val="clear" w:color="000000" w:fill="FFFFFF" w:themeFill="background1"/>
            <w:vAlign w:val="center"/>
            <w:hideMark/>
          </w:tcPr>
          <w:p w14:paraId="62EFFE10"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w:t>
            </w:r>
          </w:p>
        </w:tc>
        <w:tc>
          <w:tcPr>
            <w:tcW w:w="1010" w:type="dxa"/>
            <w:tcBorders>
              <w:left w:val="nil"/>
              <w:bottom w:val="single" w:sz="4" w:space="0" w:color="auto"/>
              <w:right w:val="single" w:sz="4" w:space="0" w:color="auto"/>
            </w:tcBorders>
            <w:shd w:val="clear" w:color="000000" w:fill="FFFFFF" w:themeFill="background1"/>
            <w:vAlign w:val="center"/>
            <w:hideMark/>
          </w:tcPr>
          <w:p w14:paraId="2BF28DAC"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w:t>
            </w:r>
          </w:p>
        </w:tc>
        <w:tc>
          <w:tcPr>
            <w:tcW w:w="992" w:type="dxa"/>
            <w:tcBorders>
              <w:left w:val="nil"/>
              <w:bottom w:val="single" w:sz="4" w:space="0" w:color="auto"/>
              <w:right w:val="single" w:sz="4" w:space="0" w:color="auto"/>
            </w:tcBorders>
            <w:shd w:val="clear" w:color="000000" w:fill="FFFFFF" w:themeFill="background1"/>
            <w:noWrap/>
            <w:vAlign w:val="center"/>
            <w:hideMark/>
          </w:tcPr>
          <w:p w14:paraId="1331BB81"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w:t>
            </w:r>
          </w:p>
        </w:tc>
        <w:tc>
          <w:tcPr>
            <w:tcW w:w="992" w:type="dxa"/>
            <w:tcBorders>
              <w:left w:val="nil"/>
              <w:bottom w:val="single" w:sz="4" w:space="0" w:color="auto"/>
              <w:right w:val="single" w:sz="4" w:space="0" w:color="auto"/>
            </w:tcBorders>
            <w:shd w:val="clear" w:color="000000" w:fill="FFFFFF" w:themeFill="background1"/>
            <w:noWrap/>
            <w:vAlign w:val="center"/>
            <w:hideMark/>
          </w:tcPr>
          <w:p w14:paraId="75F30A4B"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w:t>
            </w:r>
          </w:p>
        </w:tc>
        <w:tc>
          <w:tcPr>
            <w:tcW w:w="850" w:type="dxa"/>
            <w:tcBorders>
              <w:left w:val="nil"/>
              <w:bottom w:val="single" w:sz="4" w:space="0" w:color="auto"/>
              <w:right w:val="single" w:sz="4" w:space="0" w:color="auto"/>
            </w:tcBorders>
            <w:shd w:val="clear" w:color="000000" w:fill="FFFFFF" w:themeFill="background1"/>
            <w:noWrap/>
            <w:vAlign w:val="center"/>
            <w:hideMark/>
          </w:tcPr>
          <w:p w14:paraId="07DED590"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w:t>
            </w:r>
          </w:p>
        </w:tc>
        <w:tc>
          <w:tcPr>
            <w:tcW w:w="967" w:type="dxa"/>
            <w:tcBorders>
              <w:left w:val="nil"/>
              <w:bottom w:val="single" w:sz="4" w:space="0" w:color="auto"/>
              <w:right w:val="single" w:sz="4" w:space="0" w:color="auto"/>
            </w:tcBorders>
            <w:shd w:val="clear" w:color="000000" w:fill="FFFFFF" w:themeFill="background1"/>
            <w:vAlign w:val="center"/>
            <w:hideMark/>
          </w:tcPr>
          <w:p w14:paraId="0AB3A199"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w:t>
            </w:r>
          </w:p>
        </w:tc>
        <w:tc>
          <w:tcPr>
            <w:tcW w:w="980" w:type="dxa"/>
            <w:tcBorders>
              <w:left w:val="nil"/>
              <w:bottom w:val="single" w:sz="4" w:space="0" w:color="auto"/>
              <w:right w:val="single" w:sz="4" w:space="0" w:color="auto"/>
            </w:tcBorders>
            <w:shd w:val="clear" w:color="000000" w:fill="FFFFFF" w:themeFill="background1"/>
            <w:vAlign w:val="center"/>
            <w:hideMark/>
          </w:tcPr>
          <w:p w14:paraId="284B2B79"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w:t>
            </w:r>
          </w:p>
        </w:tc>
        <w:tc>
          <w:tcPr>
            <w:tcW w:w="920" w:type="dxa"/>
            <w:tcBorders>
              <w:left w:val="nil"/>
              <w:bottom w:val="single" w:sz="4" w:space="0" w:color="auto"/>
              <w:right w:val="single" w:sz="4" w:space="0" w:color="auto"/>
            </w:tcBorders>
            <w:shd w:val="clear" w:color="000000" w:fill="FFFFFF" w:themeFill="background1"/>
            <w:vAlign w:val="center"/>
            <w:hideMark/>
          </w:tcPr>
          <w:p w14:paraId="66CF7FF8" w14:textId="77777777" w:rsidR="00B45297" w:rsidRPr="00B45297" w:rsidRDefault="00B45297" w:rsidP="00100199">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w:t>
            </w:r>
          </w:p>
        </w:tc>
      </w:tr>
      <w:tr w:rsidR="009D1D23" w:rsidRPr="00B45297" w14:paraId="6567D239" w14:textId="77777777" w:rsidTr="00234504">
        <w:trPr>
          <w:trHeight w:val="52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54F3A921"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Доля впервые признанных детей-инвалидов в общей численности, %</w:t>
            </w:r>
          </w:p>
        </w:tc>
        <w:tc>
          <w:tcPr>
            <w:tcW w:w="1010" w:type="dxa"/>
            <w:tcBorders>
              <w:top w:val="nil"/>
              <w:left w:val="nil"/>
              <w:bottom w:val="single" w:sz="4" w:space="0" w:color="auto"/>
              <w:right w:val="single" w:sz="4" w:space="0" w:color="auto"/>
            </w:tcBorders>
            <w:shd w:val="clear" w:color="000000" w:fill="FFFFFF" w:themeFill="background1"/>
            <w:noWrap/>
            <w:vAlign w:val="center"/>
            <w:hideMark/>
          </w:tcPr>
          <w:p w14:paraId="22AC297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41C0535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992" w:type="dxa"/>
            <w:tcBorders>
              <w:top w:val="nil"/>
              <w:left w:val="nil"/>
              <w:bottom w:val="single" w:sz="4" w:space="0" w:color="auto"/>
              <w:right w:val="single" w:sz="4" w:space="0" w:color="auto"/>
            </w:tcBorders>
            <w:shd w:val="clear" w:color="000000" w:fill="FFFFFF" w:themeFill="background1"/>
            <w:noWrap/>
            <w:vAlign w:val="center"/>
            <w:hideMark/>
          </w:tcPr>
          <w:p w14:paraId="0A4ADE0C"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850" w:type="dxa"/>
            <w:tcBorders>
              <w:top w:val="nil"/>
              <w:left w:val="nil"/>
              <w:bottom w:val="single" w:sz="4" w:space="0" w:color="auto"/>
              <w:right w:val="single" w:sz="4" w:space="0" w:color="auto"/>
            </w:tcBorders>
            <w:shd w:val="clear" w:color="000000" w:fill="FFFFFF" w:themeFill="background1"/>
            <w:noWrap/>
            <w:vAlign w:val="center"/>
            <w:hideMark/>
          </w:tcPr>
          <w:p w14:paraId="75351BD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967" w:type="dxa"/>
            <w:tcBorders>
              <w:top w:val="nil"/>
              <w:left w:val="nil"/>
              <w:bottom w:val="single" w:sz="4" w:space="0" w:color="auto"/>
              <w:right w:val="single" w:sz="4" w:space="0" w:color="auto"/>
            </w:tcBorders>
            <w:shd w:val="clear" w:color="000000" w:fill="FFFFFF" w:themeFill="background1"/>
            <w:noWrap/>
            <w:vAlign w:val="center"/>
            <w:hideMark/>
          </w:tcPr>
          <w:p w14:paraId="117B059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37933C8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26855DA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0,2</w:t>
            </w:r>
          </w:p>
        </w:tc>
      </w:tr>
      <w:tr w:rsidR="009D1D23" w:rsidRPr="00B45297" w14:paraId="31FD43C7" w14:textId="77777777" w:rsidTr="00234504">
        <w:trPr>
          <w:trHeight w:val="104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5AF8B1C4"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Численность детей-инвалидов, получающих государственных социальные пособия по инвалидности от 0 до 18 лет, человек</w:t>
            </w:r>
          </w:p>
        </w:tc>
        <w:tc>
          <w:tcPr>
            <w:tcW w:w="1010" w:type="dxa"/>
            <w:tcBorders>
              <w:top w:val="nil"/>
              <w:left w:val="nil"/>
              <w:bottom w:val="single" w:sz="4" w:space="0" w:color="auto"/>
              <w:right w:val="single" w:sz="4" w:space="0" w:color="auto"/>
            </w:tcBorders>
            <w:shd w:val="clear" w:color="000000" w:fill="FFFFFF" w:themeFill="background1"/>
            <w:vAlign w:val="center"/>
            <w:hideMark/>
          </w:tcPr>
          <w:p w14:paraId="11C89CF9"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71 607</w:t>
            </w:r>
          </w:p>
        </w:tc>
        <w:tc>
          <w:tcPr>
            <w:tcW w:w="992" w:type="dxa"/>
            <w:tcBorders>
              <w:top w:val="nil"/>
              <w:left w:val="nil"/>
              <w:bottom w:val="single" w:sz="4" w:space="0" w:color="auto"/>
              <w:right w:val="single" w:sz="4" w:space="0" w:color="auto"/>
            </w:tcBorders>
            <w:shd w:val="clear" w:color="000000" w:fill="FFFFFF" w:themeFill="background1"/>
            <w:vAlign w:val="center"/>
            <w:hideMark/>
          </w:tcPr>
          <w:p w14:paraId="583ABE18"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74 197</w:t>
            </w:r>
          </w:p>
        </w:tc>
        <w:tc>
          <w:tcPr>
            <w:tcW w:w="992" w:type="dxa"/>
            <w:tcBorders>
              <w:top w:val="nil"/>
              <w:left w:val="nil"/>
              <w:bottom w:val="single" w:sz="4" w:space="0" w:color="auto"/>
              <w:right w:val="single" w:sz="4" w:space="0" w:color="auto"/>
            </w:tcBorders>
            <w:shd w:val="clear" w:color="000000" w:fill="FFFFFF" w:themeFill="background1"/>
            <w:vAlign w:val="center"/>
            <w:hideMark/>
          </w:tcPr>
          <w:p w14:paraId="609B7D0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80 093</w:t>
            </w:r>
          </w:p>
        </w:tc>
        <w:tc>
          <w:tcPr>
            <w:tcW w:w="850" w:type="dxa"/>
            <w:tcBorders>
              <w:top w:val="nil"/>
              <w:left w:val="nil"/>
              <w:bottom w:val="single" w:sz="4" w:space="0" w:color="auto"/>
              <w:right w:val="single" w:sz="4" w:space="0" w:color="auto"/>
            </w:tcBorders>
            <w:shd w:val="clear" w:color="000000" w:fill="FFFFFF" w:themeFill="background1"/>
            <w:vAlign w:val="center"/>
            <w:hideMark/>
          </w:tcPr>
          <w:p w14:paraId="48194FD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83 672</w:t>
            </w:r>
          </w:p>
        </w:tc>
        <w:tc>
          <w:tcPr>
            <w:tcW w:w="967" w:type="dxa"/>
            <w:tcBorders>
              <w:top w:val="nil"/>
              <w:left w:val="nil"/>
              <w:bottom w:val="single" w:sz="4" w:space="0" w:color="auto"/>
              <w:right w:val="single" w:sz="4" w:space="0" w:color="auto"/>
            </w:tcBorders>
            <w:shd w:val="clear" w:color="000000" w:fill="FFFFFF" w:themeFill="background1"/>
            <w:vAlign w:val="center"/>
            <w:hideMark/>
          </w:tcPr>
          <w:p w14:paraId="0E199998"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86 819</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07261A90"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90 717</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5BD5BE95"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93 466</w:t>
            </w:r>
          </w:p>
        </w:tc>
      </w:tr>
      <w:tr w:rsidR="009D1D23" w:rsidRPr="00B45297" w14:paraId="08A76B3D" w14:textId="77777777" w:rsidTr="00234504">
        <w:trPr>
          <w:trHeight w:val="520"/>
        </w:trPr>
        <w:tc>
          <w:tcPr>
            <w:tcW w:w="2972"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5C1E077A" w14:textId="77777777" w:rsidR="009D1D23" w:rsidRPr="00B45297" w:rsidRDefault="009D1D23" w:rsidP="009D1D23">
            <w:pPr>
              <w:spacing w:after="0" w:line="240" w:lineRule="auto"/>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Численность получателей пособий по уходу за детьми-инвалидами</w:t>
            </w:r>
          </w:p>
        </w:tc>
        <w:tc>
          <w:tcPr>
            <w:tcW w:w="1010" w:type="dxa"/>
            <w:tcBorders>
              <w:top w:val="nil"/>
              <w:left w:val="nil"/>
              <w:bottom w:val="single" w:sz="4" w:space="0" w:color="auto"/>
              <w:right w:val="single" w:sz="4" w:space="0" w:color="auto"/>
            </w:tcBorders>
            <w:shd w:val="clear" w:color="000000" w:fill="FFFFFF" w:themeFill="background1"/>
            <w:vAlign w:val="center"/>
            <w:hideMark/>
          </w:tcPr>
          <w:p w14:paraId="0711B98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65 812</w:t>
            </w:r>
          </w:p>
        </w:tc>
        <w:tc>
          <w:tcPr>
            <w:tcW w:w="992" w:type="dxa"/>
            <w:tcBorders>
              <w:top w:val="nil"/>
              <w:left w:val="nil"/>
              <w:bottom w:val="single" w:sz="4" w:space="0" w:color="auto"/>
              <w:right w:val="single" w:sz="4" w:space="0" w:color="auto"/>
            </w:tcBorders>
            <w:shd w:val="clear" w:color="000000" w:fill="FFFFFF" w:themeFill="background1"/>
            <w:vAlign w:val="center"/>
            <w:hideMark/>
          </w:tcPr>
          <w:p w14:paraId="4E071A3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69 291</w:t>
            </w:r>
          </w:p>
        </w:tc>
        <w:tc>
          <w:tcPr>
            <w:tcW w:w="992" w:type="dxa"/>
            <w:tcBorders>
              <w:top w:val="nil"/>
              <w:left w:val="nil"/>
              <w:bottom w:val="single" w:sz="4" w:space="0" w:color="auto"/>
              <w:right w:val="single" w:sz="4" w:space="0" w:color="auto"/>
            </w:tcBorders>
            <w:shd w:val="clear" w:color="000000" w:fill="FFFFFF" w:themeFill="background1"/>
            <w:vAlign w:val="center"/>
            <w:hideMark/>
          </w:tcPr>
          <w:p w14:paraId="0186070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73 377</w:t>
            </w:r>
          </w:p>
        </w:tc>
        <w:tc>
          <w:tcPr>
            <w:tcW w:w="850" w:type="dxa"/>
            <w:tcBorders>
              <w:top w:val="nil"/>
              <w:left w:val="nil"/>
              <w:bottom w:val="single" w:sz="4" w:space="0" w:color="auto"/>
              <w:right w:val="single" w:sz="4" w:space="0" w:color="auto"/>
            </w:tcBorders>
            <w:shd w:val="clear" w:color="000000" w:fill="FFFFFF" w:themeFill="background1"/>
            <w:vAlign w:val="center"/>
            <w:hideMark/>
          </w:tcPr>
          <w:p w14:paraId="0DC856DC"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81 623</w:t>
            </w:r>
          </w:p>
        </w:tc>
        <w:tc>
          <w:tcPr>
            <w:tcW w:w="967" w:type="dxa"/>
            <w:tcBorders>
              <w:top w:val="nil"/>
              <w:left w:val="nil"/>
              <w:bottom w:val="single" w:sz="4" w:space="0" w:color="auto"/>
              <w:right w:val="single" w:sz="4" w:space="0" w:color="auto"/>
            </w:tcBorders>
            <w:shd w:val="clear" w:color="000000" w:fill="FFFFFF" w:themeFill="background1"/>
            <w:vAlign w:val="center"/>
            <w:hideMark/>
          </w:tcPr>
          <w:p w14:paraId="59B8FC0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80 633</w:t>
            </w:r>
          </w:p>
        </w:tc>
        <w:tc>
          <w:tcPr>
            <w:tcW w:w="980" w:type="dxa"/>
            <w:tcBorders>
              <w:top w:val="nil"/>
              <w:left w:val="nil"/>
              <w:bottom w:val="single" w:sz="4" w:space="0" w:color="auto"/>
              <w:right w:val="single" w:sz="4" w:space="0" w:color="auto"/>
            </w:tcBorders>
            <w:shd w:val="clear" w:color="000000" w:fill="FFFFFF" w:themeFill="background1"/>
            <w:vAlign w:val="center"/>
            <w:hideMark/>
          </w:tcPr>
          <w:p w14:paraId="28AA8B0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85229</w:t>
            </w:r>
          </w:p>
        </w:tc>
        <w:tc>
          <w:tcPr>
            <w:tcW w:w="920" w:type="dxa"/>
            <w:tcBorders>
              <w:top w:val="nil"/>
              <w:left w:val="nil"/>
              <w:bottom w:val="single" w:sz="4" w:space="0" w:color="auto"/>
              <w:right w:val="single" w:sz="4" w:space="0" w:color="auto"/>
            </w:tcBorders>
            <w:shd w:val="clear" w:color="000000" w:fill="FFFFFF" w:themeFill="background1"/>
            <w:vAlign w:val="center"/>
            <w:hideMark/>
          </w:tcPr>
          <w:p w14:paraId="31A456EC"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89509</w:t>
            </w:r>
          </w:p>
        </w:tc>
      </w:tr>
      <w:tr w:rsidR="009D1D23" w:rsidRPr="00B45297" w14:paraId="428557CA" w14:textId="77777777" w:rsidTr="00234504">
        <w:trPr>
          <w:trHeight w:val="260"/>
        </w:trPr>
        <w:tc>
          <w:tcPr>
            <w:tcW w:w="7783" w:type="dxa"/>
            <w:gridSpan w:val="6"/>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19C9ABEC" w14:textId="5130756B" w:rsidR="009D1D23" w:rsidRPr="00B45297" w:rsidRDefault="009D1D23" w:rsidP="00B45297">
            <w:pPr>
              <w:spacing w:after="0" w:line="240" w:lineRule="auto"/>
              <w:ind w:firstLine="596"/>
              <w:jc w:val="both"/>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Примечание –</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Составлено по</w:t>
            </w:r>
            <w:r w:rsidR="00A45147" w:rsidRPr="00B45297">
              <w:rPr>
                <w:rFonts w:ascii="Times New Roman" w:eastAsia="Times New Roman" w:hAnsi="Times New Roman" w:cs="Times New Roman"/>
                <w:color w:val="000000"/>
                <w:sz w:val="24"/>
                <w:szCs w:val="24"/>
              </w:rPr>
              <w:t xml:space="preserve"> </w:t>
            </w:r>
            <w:r w:rsidR="00CD074B" w:rsidRPr="00B45297">
              <w:rPr>
                <w:rFonts w:ascii="Times New Roman" w:eastAsia="Times New Roman" w:hAnsi="Times New Roman" w:cs="Times New Roman"/>
                <w:color w:val="000000"/>
                <w:sz w:val="24"/>
                <w:szCs w:val="24"/>
              </w:rPr>
              <w:t>источнику [</w:t>
            </w:r>
            <w:r w:rsidRPr="00B45297">
              <w:rPr>
                <w:rFonts w:ascii="Times New Roman" w:eastAsia="Times New Roman" w:hAnsi="Times New Roman" w:cs="Times New Roman"/>
                <w:color w:val="000000"/>
                <w:sz w:val="24"/>
                <w:szCs w:val="24"/>
              </w:rPr>
              <w:t>158]</w:t>
            </w:r>
          </w:p>
        </w:tc>
        <w:tc>
          <w:tcPr>
            <w:tcW w:w="980" w:type="dxa"/>
            <w:tcBorders>
              <w:top w:val="nil"/>
              <w:left w:val="nil"/>
              <w:bottom w:val="single" w:sz="4" w:space="0" w:color="auto"/>
              <w:right w:val="single" w:sz="4" w:space="0" w:color="auto"/>
            </w:tcBorders>
            <w:shd w:val="clear" w:color="000000" w:fill="FFFFFF" w:themeFill="background1"/>
            <w:vAlign w:val="bottom"/>
            <w:hideMark/>
          </w:tcPr>
          <w:p w14:paraId="68D54F61"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c>
          <w:tcPr>
            <w:tcW w:w="920" w:type="dxa"/>
            <w:tcBorders>
              <w:top w:val="nil"/>
              <w:left w:val="nil"/>
              <w:bottom w:val="single" w:sz="4" w:space="0" w:color="auto"/>
              <w:right w:val="single" w:sz="4" w:space="0" w:color="auto"/>
            </w:tcBorders>
            <w:shd w:val="clear" w:color="000000" w:fill="FFFFFF" w:themeFill="background1"/>
            <w:vAlign w:val="bottom"/>
            <w:hideMark/>
          </w:tcPr>
          <w:p w14:paraId="5A53237D"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 </w:t>
            </w:r>
          </w:p>
        </w:tc>
      </w:tr>
    </w:tbl>
    <w:p w14:paraId="164787C6" w14:textId="77777777" w:rsidR="00B45297" w:rsidRDefault="00B45297" w:rsidP="00DF08B4">
      <w:pPr>
        <w:spacing w:after="0" w:line="240" w:lineRule="auto"/>
        <w:ind w:firstLine="709"/>
        <w:jc w:val="both"/>
        <w:rPr>
          <w:rFonts w:ascii="Times New Roman" w:hAnsi="Times New Roman" w:cs="Times New Roman"/>
          <w:sz w:val="28"/>
          <w:szCs w:val="28"/>
        </w:rPr>
      </w:pPr>
    </w:p>
    <w:p w14:paraId="1085B102" w14:textId="4A835E99"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Необходимо отметить, что доля </w:t>
      </w:r>
      <w:r w:rsidR="007F4CF2">
        <w:rPr>
          <w:rFonts w:ascii="Times New Roman" w:hAnsi="Times New Roman" w:cs="Times New Roman"/>
          <w:sz w:val="28"/>
          <w:szCs w:val="28"/>
        </w:rPr>
        <w:t xml:space="preserve">детей с инвалидностью </w:t>
      </w:r>
      <w:r w:rsidRPr="00360075">
        <w:rPr>
          <w:rFonts w:ascii="Times New Roman" w:hAnsi="Times New Roman" w:cs="Times New Roman"/>
          <w:sz w:val="28"/>
          <w:szCs w:val="28"/>
        </w:rPr>
        <w:t>составила 1,4% в общей численности детей и практически не меняется за период с 2014 по 2018 годы, за исключением 2018 года, когда она увеличилась до 1,5%. Доля детей, впервые признанных инвалидами, также стабильно находится на уровне 0,2%.</w:t>
      </w:r>
      <w:r w:rsidR="007F4CF2">
        <w:rPr>
          <w:rFonts w:ascii="Times New Roman" w:hAnsi="Times New Roman" w:cs="Times New Roman"/>
          <w:sz w:val="28"/>
          <w:szCs w:val="28"/>
        </w:rPr>
        <w:t xml:space="preserve"> </w:t>
      </w:r>
      <w:r w:rsidRPr="00360075">
        <w:rPr>
          <w:rFonts w:ascii="Times New Roman" w:hAnsi="Times New Roman" w:cs="Times New Roman"/>
          <w:sz w:val="28"/>
          <w:szCs w:val="28"/>
        </w:rPr>
        <w:t xml:space="preserve">В результате численность </w:t>
      </w:r>
      <w:r w:rsidR="007F4CF2">
        <w:rPr>
          <w:rFonts w:ascii="Times New Roman" w:hAnsi="Times New Roman" w:cs="Times New Roman"/>
          <w:sz w:val="28"/>
          <w:szCs w:val="28"/>
        </w:rPr>
        <w:t>детей с инвалидностью</w:t>
      </w:r>
      <w:r w:rsidRPr="00360075">
        <w:rPr>
          <w:rFonts w:ascii="Times New Roman" w:hAnsi="Times New Roman" w:cs="Times New Roman"/>
          <w:sz w:val="28"/>
          <w:szCs w:val="28"/>
        </w:rPr>
        <w:t xml:space="preserve">, получающих пособия до 18 лет </w:t>
      </w:r>
      <w:r w:rsidR="00CD074B" w:rsidRPr="00360075">
        <w:rPr>
          <w:rFonts w:ascii="Times New Roman" w:hAnsi="Times New Roman" w:cs="Times New Roman"/>
          <w:sz w:val="28"/>
          <w:szCs w:val="28"/>
        </w:rPr>
        <w:t>в абсолютном выражении,</w:t>
      </w:r>
      <w:r w:rsidRPr="00360075">
        <w:rPr>
          <w:rFonts w:ascii="Times New Roman" w:hAnsi="Times New Roman" w:cs="Times New Roman"/>
          <w:sz w:val="28"/>
          <w:szCs w:val="28"/>
        </w:rPr>
        <w:t xml:space="preserve"> увеличивается, но несколько отличается от</w:t>
      </w:r>
      <w:r w:rsidR="000C3D93">
        <w:rPr>
          <w:rFonts w:ascii="Times New Roman" w:hAnsi="Times New Roman" w:cs="Times New Roman"/>
          <w:sz w:val="28"/>
          <w:szCs w:val="28"/>
        </w:rPr>
        <w:t xml:space="preserve"> </w:t>
      </w:r>
      <w:r w:rsidRPr="00360075">
        <w:rPr>
          <w:rFonts w:ascii="Times New Roman" w:hAnsi="Times New Roman" w:cs="Times New Roman"/>
          <w:sz w:val="28"/>
          <w:szCs w:val="28"/>
        </w:rPr>
        <w:t xml:space="preserve">численности в централизованной информационной системе за счет разницы в возрастных границах группы. Численность родителей-получателей несколько меньше, т.к. </w:t>
      </w:r>
      <w:r w:rsidR="00587892" w:rsidRPr="00360075">
        <w:rPr>
          <w:rFonts w:ascii="Times New Roman" w:hAnsi="Times New Roman" w:cs="Times New Roman"/>
          <w:sz w:val="28"/>
          <w:szCs w:val="28"/>
        </w:rPr>
        <w:t xml:space="preserve">в семье может быть </w:t>
      </w:r>
      <w:r w:rsidRPr="00360075">
        <w:rPr>
          <w:rFonts w:ascii="Times New Roman" w:hAnsi="Times New Roman" w:cs="Times New Roman"/>
          <w:sz w:val="28"/>
          <w:szCs w:val="28"/>
        </w:rPr>
        <w:t xml:space="preserve">двое </w:t>
      </w:r>
      <w:r w:rsidR="007F4CF2">
        <w:rPr>
          <w:rFonts w:ascii="Times New Roman" w:hAnsi="Times New Roman" w:cs="Times New Roman"/>
          <w:sz w:val="28"/>
          <w:szCs w:val="28"/>
        </w:rPr>
        <w:t>детей с инвалидностью</w:t>
      </w:r>
      <w:r w:rsidR="00587892" w:rsidRPr="00360075">
        <w:rPr>
          <w:rFonts w:ascii="Times New Roman" w:hAnsi="Times New Roman" w:cs="Times New Roman"/>
          <w:sz w:val="28"/>
          <w:szCs w:val="28"/>
        </w:rPr>
        <w:t xml:space="preserve">. </w:t>
      </w:r>
    </w:p>
    <w:p w14:paraId="73E45E48"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Стабильность доли </w:t>
      </w:r>
      <w:r w:rsidR="007F4CF2">
        <w:rPr>
          <w:rFonts w:ascii="Times New Roman" w:hAnsi="Times New Roman" w:cs="Times New Roman"/>
          <w:sz w:val="28"/>
          <w:szCs w:val="28"/>
        </w:rPr>
        <w:t xml:space="preserve">детей с инвалидностью </w:t>
      </w:r>
      <w:r w:rsidRPr="00360075">
        <w:rPr>
          <w:rFonts w:ascii="Times New Roman" w:hAnsi="Times New Roman" w:cs="Times New Roman"/>
          <w:sz w:val="28"/>
          <w:szCs w:val="28"/>
        </w:rPr>
        <w:t>в общей их численности и рост абсолютного числ</w:t>
      </w:r>
      <w:r w:rsidR="004654D7" w:rsidRPr="00360075">
        <w:rPr>
          <w:rFonts w:ascii="Times New Roman" w:hAnsi="Times New Roman" w:cs="Times New Roman"/>
          <w:sz w:val="28"/>
          <w:szCs w:val="28"/>
        </w:rPr>
        <w:t>а</w:t>
      </w:r>
      <w:r w:rsidRPr="00360075">
        <w:rPr>
          <w:rFonts w:ascii="Times New Roman" w:hAnsi="Times New Roman" w:cs="Times New Roman"/>
          <w:sz w:val="28"/>
          <w:szCs w:val="28"/>
        </w:rPr>
        <w:t xml:space="preserve"> </w:t>
      </w:r>
      <w:r w:rsidR="007F4CF2">
        <w:rPr>
          <w:rFonts w:ascii="Times New Roman" w:hAnsi="Times New Roman" w:cs="Times New Roman"/>
          <w:sz w:val="28"/>
          <w:szCs w:val="28"/>
        </w:rPr>
        <w:t xml:space="preserve">детей с инвалидностью </w:t>
      </w:r>
      <w:r w:rsidRPr="00360075">
        <w:rPr>
          <w:rFonts w:ascii="Times New Roman" w:hAnsi="Times New Roman" w:cs="Times New Roman"/>
          <w:sz w:val="28"/>
          <w:szCs w:val="28"/>
        </w:rPr>
        <w:t>говорит об отсутствии реального эффекта в профилактике детской инвалидности, а, следовательно, о сохранении проблемы в средне- и долгосрочной перспективе.</w:t>
      </w:r>
    </w:p>
    <w:p w14:paraId="1B01F814"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выборочному исследованию, проведенному ЮНИСЕФ совместно с </w:t>
      </w:r>
      <w:r w:rsidR="00683E30">
        <w:rPr>
          <w:rFonts w:ascii="Times New Roman" w:hAnsi="Times New Roman" w:cs="Times New Roman"/>
          <w:sz w:val="28"/>
          <w:szCs w:val="28"/>
        </w:rPr>
        <w:t>БНС Агентства по стратегическому планированию и реформам</w:t>
      </w:r>
      <w:r w:rsidRPr="00360075">
        <w:rPr>
          <w:rFonts w:ascii="Times New Roman" w:hAnsi="Times New Roman" w:cs="Times New Roman"/>
          <w:sz w:val="28"/>
          <w:szCs w:val="28"/>
        </w:rPr>
        <w:t xml:space="preserve"> РК, структура группы детей до 17 лет по типам нарушений функций жизнедеятельности представлена на рисунке 1</w:t>
      </w:r>
      <w:r w:rsidR="00A24238" w:rsidRPr="00360075">
        <w:rPr>
          <w:rFonts w:ascii="Times New Roman" w:hAnsi="Times New Roman" w:cs="Times New Roman"/>
          <w:sz w:val="28"/>
          <w:szCs w:val="28"/>
        </w:rPr>
        <w:t>1</w:t>
      </w:r>
      <w:r w:rsidRPr="00360075">
        <w:rPr>
          <w:rFonts w:ascii="Times New Roman" w:hAnsi="Times New Roman" w:cs="Times New Roman"/>
          <w:sz w:val="28"/>
          <w:szCs w:val="28"/>
        </w:rPr>
        <w:t>.</w:t>
      </w:r>
    </w:p>
    <w:p w14:paraId="44F4432F" w14:textId="77777777" w:rsidR="00B45297" w:rsidRPr="00360075" w:rsidRDefault="00B45297" w:rsidP="00B45297">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эти данным, самая многочисленная групп – нарушения опорно-двигательного аппарата – 22%. Группа с интеллектуальными и психическими отклонениями составляет значительную долю </w:t>
      </w:r>
      <w:r>
        <w:rPr>
          <w:rFonts w:ascii="Times New Roman" w:hAnsi="Times New Roman" w:cs="Times New Roman"/>
          <w:sz w:val="28"/>
          <w:szCs w:val="28"/>
        </w:rPr>
        <w:t>–</w:t>
      </w:r>
      <w:r w:rsidRPr="00360075">
        <w:rPr>
          <w:rFonts w:ascii="Times New Roman" w:hAnsi="Times New Roman" w:cs="Times New Roman"/>
          <w:sz w:val="28"/>
          <w:szCs w:val="28"/>
        </w:rPr>
        <w:t xml:space="preserve"> 31%. </w:t>
      </w:r>
    </w:p>
    <w:p w14:paraId="69C22B80" w14:textId="77777777" w:rsidR="00B45297" w:rsidRPr="00360075" w:rsidRDefault="00B45297" w:rsidP="00B45297">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Согласно базовой модели семейной политики, трансформированной для семьи с ребенком-инвалидом, которая представлена нами в параграфе 1.3, базисный уровень представлен денежными выплатами (включая адаптацию жилья) и специальными социальными услугами.</w:t>
      </w:r>
    </w:p>
    <w:p w14:paraId="3596DDED" w14:textId="77777777" w:rsidR="00EE359D" w:rsidRPr="00360075" w:rsidRDefault="00EE359D" w:rsidP="00DF08B4">
      <w:pPr>
        <w:spacing w:after="0" w:line="240" w:lineRule="auto"/>
        <w:ind w:firstLine="709"/>
        <w:jc w:val="both"/>
        <w:rPr>
          <w:rFonts w:ascii="Times New Roman" w:hAnsi="Times New Roman" w:cs="Times New Roman"/>
          <w:sz w:val="28"/>
          <w:szCs w:val="28"/>
        </w:rPr>
      </w:pPr>
    </w:p>
    <w:p w14:paraId="77CC8B96" w14:textId="77777777" w:rsidR="00EE359D" w:rsidRPr="00360075" w:rsidRDefault="00EE359D" w:rsidP="00360075">
      <w:pPr>
        <w:spacing w:after="0" w:line="240" w:lineRule="auto"/>
        <w:jc w:val="both"/>
        <w:rPr>
          <w:rFonts w:ascii="Times New Roman" w:hAnsi="Times New Roman" w:cs="Times New Roman"/>
          <w:sz w:val="28"/>
          <w:szCs w:val="28"/>
        </w:rPr>
      </w:pPr>
      <w:r w:rsidRPr="00360075">
        <w:rPr>
          <w:noProof/>
        </w:rPr>
        <w:drawing>
          <wp:inline distT="0" distB="0" distL="0" distR="0" wp14:anchorId="17F73A0F" wp14:editId="027B090D">
            <wp:extent cx="6124575" cy="2714625"/>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13E60F" w14:textId="77777777" w:rsidR="00E76291" w:rsidRPr="00B45297" w:rsidRDefault="00E76291" w:rsidP="00360075">
      <w:pPr>
        <w:spacing w:after="0" w:line="240" w:lineRule="auto"/>
        <w:jc w:val="center"/>
        <w:rPr>
          <w:rFonts w:ascii="Times New Roman" w:hAnsi="Times New Roman" w:cs="Times New Roman"/>
          <w:sz w:val="16"/>
          <w:szCs w:val="16"/>
        </w:rPr>
      </w:pPr>
    </w:p>
    <w:p w14:paraId="7F6DD54A" w14:textId="77777777" w:rsidR="00EE359D" w:rsidRPr="00360075" w:rsidRDefault="00EE359D" w:rsidP="00360075">
      <w:pPr>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Рисунок 1</w:t>
      </w:r>
      <w:r w:rsidR="00A24238" w:rsidRPr="00360075">
        <w:rPr>
          <w:rFonts w:ascii="Times New Roman" w:hAnsi="Times New Roman" w:cs="Times New Roman"/>
          <w:sz w:val="28"/>
          <w:szCs w:val="28"/>
        </w:rPr>
        <w:t>1</w:t>
      </w:r>
      <w:r w:rsidRPr="00360075">
        <w:rPr>
          <w:rFonts w:ascii="Times New Roman" w:hAnsi="Times New Roman" w:cs="Times New Roman"/>
          <w:sz w:val="28"/>
          <w:szCs w:val="28"/>
        </w:rPr>
        <w:t xml:space="preserve"> – Частота нарушений функций организма у детей до 17 лет в выборке (у одного ребенка может быть несколько нарушений), %</w:t>
      </w:r>
    </w:p>
    <w:p w14:paraId="339C8439" w14:textId="77777777" w:rsidR="0071527C" w:rsidRPr="00DF08B4" w:rsidRDefault="0071527C" w:rsidP="00360075">
      <w:pPr>
        <w:spacing w:after="0" w:line="240" w:lineRule="auto"/>
        <w:jc w:val="both"/>
        <w:rPr>
          <w:rFonts w:ascii="Times New Roman" w:hAnsi="Times New Roman" w:cs="Times New Roman"/>
          <w:sz w:val="16"/>
          <w:szCs w:val="16"/>
        </w:rPr>
      </w:pPr>
    </w:p>
    <w:p w14:paraId="168960CB" w14:textId="37CA9D70" w:rsidR="00EE359D" w:rsidRPr="00C65950" w:rsidRDefault="0071527C" w:rsidP="00C65950">
      <w:pPr>
        <w:spacing w:after="0" w:line="240" w:lineRule="auto"/>
        <w:ind w:firstLine="709"/>
        <w:jc w:val="both"/>
        <w:rPr>
          <w:rFonts w:ascii="Times New Roman" w:hAnsi="Times New Roman" w:cs="Times New Roman"/>
          <w:strike/>
          <w:color w:val="FF0000"/>
          <w:sz w:val="20"/>
          <w:szCs w:val="20"/>
        </w:rPr>
      </w:pPr>
      <w:r w:rsidRPr="00360075">
        <w:rPr>
          <w:rFonts w:ascii="Times New Roman" w:hAnsi="Times New Roman" w:cs="Times New Roman"/>
          <w:sz w:val="24"/>
          <w:szCs w:val="24"/>
        </w:rPr>
        <w:t xml:space="preserve">Примечание </w:t>
      </w:r>
      <w:r w:rsidR="00C65950">
        <w:rPr>
          <w:rFonts w:ascii="Times New Roman" w:hAnsi="Times New Roman" w:cs="Times New Roman"/>
          <w:sz w:val="24"/>
          <w:szCs w:val="24"/>
        </w:rPr>
        <w:t>–</w:t>
      </w:r>
      <w:r w:rsidR="00B45297">
        <w:rPr>
          <w:rFonts w:ascii="Times New Roman" w:hAnsi="Times New Roman" w:cs="Times New Roman"/>
          <w:sz w:val="24"/>
          <w:szCs w:val="24"/>
        </w:rPr>
        <w:t xml:space="preserve"> </w:t>
      </w:r>
      <w:r w:rsidR="00EE359D" w:rsidRPr="00360075">
        <w:rPr>
          <w:rFonts w:ascii="Times New Roman" w:hAnsi="Times New Roman" w:cs="Times New Roman"/>
          <w:sz w:val="24"/>
          <w:szCs w:val="24"/>
        </w:rPr>
        <w:t xml:space="preserve">Составлено по источнику </w:t>
      </w:r>
      <w:r w:rsidR="00C65950" w:rsidRPr="0072174E">
        <w:rPr>
          <w:rFonts w:ascii="Times New Roman" w:hAnsi="Times New Roman" w:cs="Times New Roman"/>
          <w:sz w:val="24"/>
          <w:szCs w:val="24"/>
        </w:rPr>
        <w:t>[</w:t>
      </w:r>
      <w:r w:rsidR="0072174E" w:rsidRPr="0072174E">
        <w:rPr>
          <w:rFonts w:ascii="Times New Roman" w:hAnsi="Times New Roman" w:cs="Times New Roman"/>
          <w:sz w:val="24"/>
          <w:szCs w:val="24"/>
        </w:rPr>
        <w:t>1</w:t>
      </w:r>
      <w:r w:rsidR="00F97E1E" w:rsidRPr="000C4C2C">
        <w:rPr>
          <w:rFonts w:ascii="Times New Roman" w:hAnsi="Times New Roman" w:cs="Times New Roman"/>
          <w:sz w:val="24"/>
          <w:szCs w:val="24"/>
        </w:rPr>
        <w:t>5</w:t>
      </w:r>
      <w:r w:rsidR="00E76291">
        <w:rPr>
          <w:rFonts w:ascii="Times New Roman" w:hAnsi="Times New Roman" w:cs="Times New Roman"/>
          <w:sz w:val="24"/>
          <w:szCs w:val="24"/>
        </w:rPr>
        <w:t>8</w:t>
      </w:r>
      <w:r w:rsidR="00C65950" w:rsidRPr="0072174E">
        <w:rPr>
          <w:rFonts w:ascii="Times New Roman" w:hAnsi="Times New Roman" w:cs="Times New Roman"/>
          <w:sz w:val="24"/>
          <w:szCs w:val="24"/>
        </w:rPr>
        <w:t>]</w:t>
      </w:r>
    </w:p>
    <w:p w14:paraId="2F52F64F" w14:textId="77777777" w:rsidR="00EE359D" w:rsidRPr="00360075" w:rsidRDefault="00EE359D" w:rsidP="00360075">
      <w:pPr>
        <w:spacing w:after="0" w:line="240" w:lineRule="auto"/>
        <w:jc w:val="both"/>
        <w:rPr>
          <w:rFonts w:ascii="Times New Roman" w:hAnsi="Times New Roman" w:cs="Times New Roman"/>
          <w:sz w:val="28"/>
          <w:szCs w:val="28"/>
        </w:rPr>
      </w:pPr>
    </w:p>
    <w:p w14:paraId="19B27796" w14:textId="77777777" w:rsidR="00EE359D" w:rsidRPr="00DF08B4" w:rsidRDefault="00EE359D" w:rsidP="00DF08B4">
      <w:pPr>
        <w:spacing w:after="0" w:line="240" w:lineRule="auto"/>
        <w:ind w:firstLine="709"/>
        <w:jc w:val="both"/>
        <w:rPr>
          <w:rFonts w:ascii="Times New Roman" w:hAnsi="Times New Roman" w:cs="Times New Roman"/>
          <w:i/>
          <w:sz w:val="28"/>
          <w:szCs w:val="28"/>
        </w:rPr>
      </w:pPr>
      <w:r w:rsidRPr="00DF08B4">
        <w:rPr>
          <w:rFonts w:ascii="Times New Roman" w:hAnsi="Times New Roman" w:cs="Times New Roman"/>
          <w:i/>
          <w:sz w:val="28"/>
          <w:szCs w:val="28"/>
        </w:rPr>
        <w:t>1 уровень – денежные выплаты</w:t>
      </w:r>
    </w:p>
    <w:p w14:paraId="6EA27E52" w14:textId="77777777" w:rsidR="00EE359D"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Денежные выплаты на самого ребенка-инвалида и на лицо, осуществляющее услуги ухода, в последние два года закреплены на уровне 1,4 ПМ (</w:t>
      </w:r>
      <w:r w:rsidR="008547B3" w:rsidRPr="00360075">
        <w:rPr>
          <w:rFonts w:ascii="Times New Roman" w:hAnsi="Times New Roman" w:cs="Times New Roman"/>
          <w:sz w:val="28"/>
          <w:szCs w:val="28"/>
        </w:rPr>
        <w:t>т</w:t>
      </w:r>
      <w:r w:rsidRPr="00360075">
        <w:rPr>
          <w:rFonts w:ascii="Times New Roman" w:hAnsi="Times New Roman" w:cs="Times New Roman"/>
          <w:sz w:val="28"/>
          <w:szCs w:val="28"/>
        </w:rPr>
        <w:t>аблица 2</w:t>
      </w:r>
      <w:r w:rsidR="00A24238" w:rsidRPr="00360075">
        <w:rPr>
          <w:rFonts w:ascii="Times New Roman" w:hAnsi="Times New Roman" w:cs="Times New Roman"/>
          <w:sz w:val="28"/>
          <w:szCs w:val="28"/>
        </w:rPr>
        <w:t>6</w:t>
      </w:r>
      <w:r w:rsidRPr="00360075">
        <w:rPr>
          <w:rFonts w:ascii="Times New Roman" w:hAnsi="Times New Roman" w:cs="Times New Roman"/>
          <w:sz w:val="28"/>
          <w:szCs w:val="28"/>
        </w:rPr>
        <w:t>)</w:t>
      </w:r>
      <w:r w:rsidR="00A24238" w:rsidRPr="00360075">
        <w:rPr>
          <w:rFonts w:ascii="Times New Roman" w:hAnsi="Times New Roman" w:cs="Times New Roman"/>
          <w:sz w:val="28"/>
          <w:szCs w:val="28"/>
        </w:rPr>
        <w:t>.</w:t>
      </w:r>
    </w:p>
    <w:p w14:paraId="6AD4FEE8" w14:textId="77777777" w:rsidR="009D1D23" w:rsidRDefault="009D1D23" w:rsidP="00DF08B4">
      <w:pPr>
        <w:spacing w:after="0" w:line="240" w:lineRule="auto"/>
        <w:ind w:firstLine="709"/>
        <w:jc w:val="both"/>
        <w:rPr>
          <w:rFonts w:ascii="Times New Roman" w:hAnsi="Times New Roman" w:cs="Times New Roman"/>
          <w:sz w:val="28"/>
          <w:szCs w:val="28"/>
        </w:rPr>
      </w:pPr>
    </w:p>
    <w:p w14:paraId="0843F283" w14:textId="77777777" w:rsidR="009D1D23" w:rsidRDefault="009D1D23" w:rsidP="009D1D23">
      <w:pPr>
        <w:spacing w:after="0" w:line="240" w:lineRule="auto"/>
        <w:jc w:val="both"/>
        <w:rPr>
          <w:rFonts w:ascii="Times New Roman" w:hAnsi="Times New Roman" w:cs="Times New Roman"/>
          <w:sz w:val="28"/>
          <w:szCs w:val="28"/>
        </w:rPr>
      </w:pPr>
      <w:r w:rsidRPr="00234504">
        <w:rPr>
          <w:rFonts w:ascii="Times New Roman" w:hAnsi="Times New Roman" w:cs="Times New Roman"/>
          <w:sz w:val="28"/>
          <w:szCs w:val="28"/>
        </w:rPr>
        <w:t>Таблица 26 – Соотношение пособия по инвалидности и минимальных социальных гарантий</w:t>
      </w:r>
    </w:p>
    <w:p w14:paraId="590BCE00" w14:textId="77777777" w:rsidR="00B45297" w:rsidRPr="00B45297" w:rsidRDefault="00B45297" w:rsidP="009D1D23">
      <w:pPr>
        <w:spacing w:after="0" w:line="240" w:lineRule="auto"/>
        <w:jc w:val="both"/>
        <w:rPr>
          <w:rFonts w:ascii="Times New Roman" w:hAnsi="Times New Roman" w:cs="Times New Roman"/>
          <w:sz w:val="16"/>
          <w:szCs w:val="16"/>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80"/>
        <w:gridCol w:w="1360"/>
        <w:gridCol w:w="1060"/>
        <w:gridCol w:w="1100"/>
        <w:gridCol w:w="1080"/>
        <w:gridCol w:w="1654"/>
      </w:tblGrid>
      <w:tr w:rsidR="009D1D23" w:rsidRPr="00B45297" w14:paraId="39D0A06F" w14:textId="77777777" w:rsidTr="00B45297">
        <w:trPr>
          <w:trHeight w:val="260"/>
        </w:trPr>
        <w:tc>
          <w:tcPr>
            <w:tcW w:w="3380" w:type="dxa"/>
            <w:shd w:val="clear" w:color="auto" w:fill="FFFFFF" w:themeFill="background1"/>
            <w:vAlign w:val="center"/>
            <w:hideMark/>
          </w:tcPr>
          <w:p w14:paraId="31BB322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Показатели</w:t>
            </w:r>
          </w:p>
        </w:tc>
        <w:tc>
          <w:tcPr>
            <w:tcW w:w="1360" w:type="dxa"/>
            <w:shd w:val="clear" w:color="auto" w:fill="FFFFFF" w:themeFill="background1"/>
            <w:noWrap/>
            <w:vAlign w:val="center"/>
            <w:hideMark/>
          </w:tcPr>
          <w:p w14:paraId="7580D717" w14:textId="1E4AA046"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2016</w:t>
            </w:r>
            <w:r w:rsidR="00B45297">
              <w:rPr>
                <w:rFonts w:ascii="Times New Roman" w:eastAsia="Times New Roman" w:hAnsi="Times New Roman" w:cs="Times New Roman"/>
                <w:color w:val="000000"/>
                <w:sz w:val="24"/>
                <w:szCs w:val="24"/>
              </w:rPr>
              <w:t xml:space="preserve"> год</w:t>
            </w:r>
          </w:p>
        </w:tc>
        <w:tc>
          <w:tcPr>
            <w:tcW w:w="1060" w:type="dxa"/>
            <w:shd w:val="clear" w:color="auto" w:fill="FFFFFF" w:themeFill="background1"/>
            <w:noWrap/>
            <w:vAlign w:val="center"/>
            <w:hideMark/>
          </w:tcPr>
          <w:p w14:paraId="6AC87906" w14:textId="2FF35F71"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2018</w:t>
            </w:r>
            <w:r w:rsidR="00B45297">
              <w:rPr>
                <w:rFonts w:ascii="Times New Roman" w:eastAsia="Times New Roman" w:hAnsi="Times New Roman" w:cs="Times New Roman"/>
                <w:color w:val="000000"/>
                <w:sz w:val="24"/>
                <w:szCs w:val="24"/>
              </w:rPr>
              <w:t xml:space="preserve"> год</w:t>
            </w:r>
          </w:p>
        </w:tc>
        <w:tc>
          <w:tcPr>
            <w:tcW w:w="1100" w:type="dxa"/>
            <w:shd w:val="clear" w:color="auto" w:fill="FFFFFF" w:themeFill="background1"/>
            <w:noWrap/>
            <w:vAlign w:val="center"/>
            <w:hideMark/>
          </w:tcPr>
          <w:p w14:paraId="27D7DC22" w14:textId="26A14CDE"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2020</w:t>
            </w:r>
            <w:r w:rsidR="00B45297">
              <w:rPr>
                <w:rFonts w:ascii="Times New Roman" w:eastAsia="Times New Roman" w:hAnsi="Times New Roman" w:cs="Times New Roman"/>
                <w:color w:val="000000"/>
                <w:sz w:val="24"/>
                <w:szCs w:val="24"/>
              </w:rPr>
              <w:t xml:space="preserve"> год</w:t>
            </w:r>
          </w:p>
        </w:tc>
        <w:tc>
          <w:tcPr>
            <w:tcW w:w="1080" w:type="dxa"/>
            <w:shd w:val="clear" w:color="auto" w:fill="FFFFFF" w:themeFill="background1"/>
            <w:vAlign w:val="center"/>
            <w:hideMark/>
          </w:tcPr>
          <w:p w14:paraId="1F24CF0F" w14:textId="150E99D2"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2021</w:t>
            </w:r>
            <w:r w:rsidR="00B45297">
              <w:rPr>
                <w:rFonts w:ascii="Times New Roman" w:eastAsia="Times New Roman" w:hAnsi="Times New Roman" w:cs="Times New Roman"/>
                <w:color w:val="000000"/>
                <w:sz w:val="24"/>
                <w:szCs w:val="24"/>
              </w:rPr>
              <w:t xml:space="preserve"> год</w:t>
            </w:r>
          </w:p>
        </w:tc>
        <w:tc>
          <w:tcPr>
            <w:tcW w:w="1654" w:type="dxa"/>
            <w:shd w:val="clear" w:color="auto" w:fill="FFFFFF" w:themeFill="background1"/>
            <w:vAlign w:val="center"/>
            <w:hideMark/>
          </w:tcPr>
          <w:p w14:paraId="62282998" w14:textId="6C2FD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2022</w:t>
            </w:r>
            <w:r w:rsidR="00B45297">
              <w:rPr>
                <w:rFonts w:ascii="Times New Roman" w:eastAsia="Times New Roman" w:hAnsi="Times New Roman" w:cs="Times New Roman"/>
                <w:color w:val="000000"/>
                <w:sz w:val="24"/>
                <w:szCs w:val="24"/>
              </w:rPr>
              <w:t xml:space="preserve"> год</w:t>
            </w:r>
          </w:p>
        </w:tc>
      </w:tr>
      <w:tr w:rsidR="009D1D23" w:rsidRPr="00B45297" w14:paraId="157792A6" w14:textId="77777777" w:rsidTr="00B45297">
        <w:trPr>
          <w:trHeight w:val="275"/>
        </w:trPr>
        <w:tc>
          <w:tcPr>
            <w:tcW w:w="3380" w:type="dxa"/>
            <w:vMerge w:val="restart"/>
            <w:shd w:val="clear" w:color="auto" w:fill="FFFFFF" w:themeFill="background1"/>
            <w:vAlign w:val="center"/>
            <w:hideMark/>
          </w:tcPr>
          <w:p w14:paraId="13A7919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Выплаты по инвалидности, тенге</w:t>
            </w:r>
          </w:p>
        </w:tc>
        <w:tc>
          <w:tcPr>
            <w:tcW w:w="1360" w:type="dxa"/>
            <w:vMerge w:val="restart"/>
            <w:shd w:val="clear" w:color="auto" w:fill="FFFFFF" w:themeFill="background1"/>
            <w:noWrap/>
            <w:vAlign w:val="center"/>
            <w:hideMark/>
          </w:tcPr>
          <w:p w14:paraId="1E897B2B"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24002</w:t>
            </w:r>
          </w:p>
        </w:tc>
        <w:tc>
          <w:tcPr>
            <w:tcW w:w="1060" w:type="dxa"/>
            <w:vMerge w:val="restart"/>
            <w:shd w:val="clear" w:color="auto" w:fill="FFFFFF" w:themeFill="background1"/>
            <w:noWrap/>
            <w:vAlign w:val="center"/>
            <w:hideMark/>
          </w:tcPr>
          <w:p w14:paraId="1B46D945"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29699</w:t>
            </w:r>
          </w:p>
        </w:tc>
        <w:tc>
          <w:tcPr>
            <w:tcW w:w="1100" w:type="dxa"/>
            <w:vMerge w:val="restart"/>
            <w:shd w:val="clear" w:color="auto" w:fill="FFFFFF" w:themeFill="background1"/>
            <w:noWrap/>
            <w:vAlign w:val="center"/>
            <w:hideMark/>
          </w:tcPr>
          <w:p w14:paraId="0809EBD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45735</w:t>
            </w:r>
          </w:p>
        </w:tc>
        <w:tc>
          <w:tcPr>
            <w:tcW w:w="1080" w:type="dxa"/>
            <w:vMerge w:val="restart"/>
            <w:shd w:val="clear" w:color="auto" w:fill="FFFFFF" w:themeFill="background1"/>
            <w:vAlign w:val="center"/>
            <w:hideMark/>
          </w:tcPr>
          <w:p w14:paraId="7FA913F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48023</w:t>
            </w:r>
          </w:p>
        </w:tc>
        <w:tc>
          <w:tcPr>
            <w:tcW w:w="1654" w:type="dxa"/>
            <w:shd w:val="clear" w:color="auto" w:fill="FFFFFF" w:themeFill="background1"/>
            <w:vAlign w:val="center"/>
            <w:hideMark/>
          </w:tcPr>
          <w:p w14:paraId="146F8615"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71787</w:t>
            </w:r>
          </w:p>
        </w:tc>
      </w:tr>
      <w:tr w:rsidR="009D1D23" w:rsidRPr="00B45297" w14:paraId="075D9DC8" w14:textId="77777777" w:rsidTr="00B45297">
        <w:trPr>
          <w:trHeight w:val="275"/>
        </w:trPr>
        <w:tc>
          <w:tcPr>
            <w:tcW w:w="3380" w:type="dxa"/>
            <w:vMerge/>
            <w:shd w:val="clear" w:color="auto" w:fill="FFFFFF" w:themeFill="background1"/>
            <w:vAlign w:val="center"/>
            <w:hideMark/>
          </w:tcPr>
          <w:p w14:paraId="27419491"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19ED433D"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3E39365B"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33E70791"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411A1C98"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21C7C1AC"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59449</w:t>
            </w:r>
          </w:p>
        </w:tc>
      </w:tr>
      <w:tr w:rsidR="009D1D23" w:rsidRPr="00B45297" w14:paraId="65C5F196" w14:textId="77777777" w:rsidTr="00B45297">
        <w:trPr>
          <w:trHeight w:val="275"/>
        </w:trPr>
        <w:tc>
          <w:tcPr>
            <w:tcW w:w="3380" w:type="dxa"/>
            <w:vMerge/>
            <w:shd w:val="clear" w:color="auto" w:fill="FFFFFF" w:themeFill="background1"/>
            <w:vAlign w:val="center"/>
            <w:hideMark/>
          </w:tcPr>
          <w:p w14:paraId="2D7AC146"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59555612"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39D3E0DB"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1066161E"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376B273C"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24CCF454"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52345</w:t>
            </w:r>
          </w:p>
        </w:tc>
      </w:tr>
      <w:tr w:rsidR="009D1D23" w:rsidRPr="00B45297" w14:paraId="0E2F58EC" w14:textId="77777777" w:rsidTr="00B45297">
        <w:trPr>
          <w:trHeight w:val="275"/>
        </w:trPr>
        <w:tc>
          <w:tcPr>
            <w:tcW w:w="3380" w:type="dxa"/>
            <w:shd w:val="clear" w:color="auto" w:fill="FFFFFF" w:themeFill="background1"/>
            <w:vAlign w:val="center"/>
            <w:hideMark/>
          </w:tcPr>
          <w:p w14:paraId="75D1F4BC"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ПМ, тенге</w:t>
            </w:r>
          </w:p>
        </w:tc>
        <w:tc>
          <w:tcPr>
            <w:tcW w:w="1360" w:type="dxa"/>
            <w:vMerge w:val="restart"/>
            <w:shd w:val="clear" w:color="auto" w:fill="FFFFFF" w:themeFill="background1"/>
            <w:noWrap/>
            <w:vAlign w:val="bottom"/>
            <w:hideMark/>
          </w:tcPr>
          <w:p w14:paraId="12A6CA0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22859</w:t>
            </w:r>
          </w:p>
        </w:tc>
        <w:tc>
          <w:tcPr>
            <w:tcW w:w="1060" w:type="dxa"/>
            <w:vMerge w:val="restart"/>
            <w:shd w:val="clear" w:color="auto" w:fill="FFFFFF" w:themeFill="background1"/>
            <w:noWrap/>
            <w:vAlign w:val="center"/>
            <w:hideMark/>
          </w:tcPr>
          <w:p w14:paraId="23A25B5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28284</w:t>
            </w:r>
          </w:p>
        </w:tc>
        <w:tc>
          <w:tcPr>
            <w:tcW w:w="1100" w:type="dxa"/>
            <w:shd w:val="clear" w:color="auto" w:fill="FFFFFF" w:themeFill="background1"/>
            <w:noWrap/>
            <w:vAlign w:val="center"/>
            <w:hideMark/>
          </w:tcPr>
          <w:p w14:paraId="26980EA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32668</w:t>
            </w:r>
          </w:p>
        </w:tc>
        <w:tc>
          <w:tcPr>
            <w:tcW w:w="1080" w:type="dxa"/>
            <w:shd w:val="clear" w:color="auto" w:fill="FFFFFF" w:themeFill="background1"/>
            <w:vAlign w:val="center"/>
            <w:hideMark/>
          </w:tcPr>
          <w:p w14:paraId="3276C68E"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34302</w:t>
            </w:r>
          </w:p>
        </w:tc>
        <w:tc>
          <w:tcPr>
            <w:tcW w:w="1654" w:type="dxa"/>
            <w:shd w:val="clear" w:color="auto" w:fill="FFFFFF" w:themeFill="background1"/>
            <w:vAlign w:val="center"/>
            <w:hideMark/>
          </w:tcPr>
          <w:p w14:paraId="11ABFDAC"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37389</w:t>
            </w:r>
          </w:p>
        </w:tc>
      </w:tr>
      <w:tr w:rsidR="009D1D23" w:rsidRPr="00B45297" w14:paraId="3BE07E1A" w14:textId="77777777" w:rsidTr="00B45297">
        <w:trPr>
          <w:trHeight w:val="275"/>
        </w:trPr>
        <w:tc>
          <w:tcPr>
            <w:tcW w:w="3380" w:type="dxa"/>
            <w:shd w:val="clear" w:color="auto" w:fill="FFFFFF" w:themeFill="background1"/>
            <w:vAlign w:val="center"/>
            <w:hideMark/>
          </w:tcPr>
          <w:p w14:paraId="49731A5E"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МЗП, тенге</w:t>
            </w:r>
          </w:p>
        </w:tc>
        <w:tc>
          <w:tcPr>
            <w:tcW w:w="1360" w:type="dxa"/>
            <w:vMerge/>
            <w:shd w:val="clear" w:color="auto" w:fill="FFFFFF" w:themeFill="background1"/>
            <w:vAlign w:val="center"/>
            <w:hideMark/>
          </w:tcPr>
          <w:p w14:paraId="5FC770AC"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013A5F3D"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shd w:val="clear" w:color="auto" w:fill="FFFFFF" w:themeFill="background1"/>
            <w:noWrap/>
            <w:vAlign w:val="center"/>
            <w:hideMark/>
          </w:tcPr>
          <w:p w14:paraId="3764581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42500</w:t>
            </w:r>
          </w:p>
        </w:tc>
        <w:tc>
          <w:tcPr>
            <w:tcW w:w="1080" w:type="dxa"/>
            <w:shd w:val="clear" w:color="auto" w:fill="FFFFFF" w:themeFill="background1"/>
            <w:vAlign w:val="center"/>
            <w:hideMark/>
          </w:tcPr>
          <w:p w14:paraId="1F94354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42500</w:t>
            </w:r>
          </w:p>
        </w:tc>
        <w:tc>
          <w:tcPr>
            <w:tcW w:w="1654" w:type="dxa"/>
            <w:shd w:val="clear" w:color="auto" w:fill="FFFFFF" w:themeFill="background1"/>
            <w:vAlign w:val="center"/>
            <w:hideMark/>
          </w:tcPr>
          <w:p w14:paraId="13CD090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60000</w:t>
            </w:r>
          </w:p>
        </w:tc>
      </w:tr>
      <w:tr w:rsidR="009D1D23" w:rsidRPr="00B45297" w14:paraId="0750B58E" w14:textId="77777777" w:rsidTr="00B45297">
        <w:trPr>
          <w:trHeight w:val="260"/>
        </w:trPr>
        <w:tc>
          <w:tcPr>
            <w:tcW w:w="3380" w:type="dxa"/>
            <w:shd w:val="clear" w:color="auto" w:fill="FFFFFF" w:themeFill="background1"/>
            <w:vAlign w:val="center"/>
            <w:hideMark/>
          </w:tcPr>
          <w:p w14:paraId="2E529180"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СЗП, тенге</w:t>
            </w:r>
          </w:p>
        </w:tc>
        <w:tc>
          <w:tcPr>
            <w:tcW w:w="1360" w:type="dxa"/>
            <w:shd w:val="clear" w:color="auto" w:fill="FFFFFF" w:themeFill="background1"/>
            <w:noWrap/>
            <w:vAlign w:val="center"/>
            <w:hideMark/>
          </w:tcPr>
          <w:p w14:paraId="30A49E1D"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142900</w:t>
            </w:r>
          </w:p>
        </w:tc>
        <w:tc>
          <w:tcPr>
            <w:tcW w:w="1060" w:type="dxa"/>
            <w:shd w:val="clear" w:color="auto" w:fill="FFFFFF" w:themeFill="background1"/>
            <w:noWrap/>
            <w:vAlign w:val="center"/>
            <w:hideMark/>
          </w:tcPr>
          <w:p w14:paraId="3652845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176150</w:t>
            </w:r>
          </w:p>
        </w:tc>
        <w:tc>
          <w:tcPr>
            <w:tcW w:w="1100" w:type="dxa"/>
            <w:shd w:val="clear" w:color="auto" w:fill="FFFFFF" w:themeFill="background1"/>
            <w:noWrap/>
            <w:vAlign w:val="center"/>
            <w:hideMark/>
          </w:tcPr>
          <w:p w14:paraId="16ACEF1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195935</w:t>
            </w:r>
          </w:p>
        </w:tc>
        <w:tc>
          <w:tcPr>
            <w:tcW w:w="1080" w:type="dxa"/>
            <w:shd w:val="clear" w:color="auto" w:fill="FFFFFF" w:themeFill="background1"/>
            <w:vAlign w:val="center"/>
            <w:hideMark/>
          </w:tcPr>
          <w:p w14:paraId="035C9F72"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268051</w:t>
            </w:r>
          </w:p>
        </w:tc>
        <w:tc>
          <w:tcPr>
            <w:tcW w:w="1654" w:type="dxa"/>
            <w:shd w:val="clear" w:color="auto" w:fill="FFFFFF" w:themeFill="background1"/>
            <w:vAlign w:val="center"/>
            <w:hideMark/>
          </w:tcPr>
          <w:p w14:paraId="135D8F57" w14:textId="77777777" w:rsidR="009D1D23" w:rsidRPr="00B45297" w:rsidRDefault="009D1D23" w:rsidP="00564238">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27</w:t>
            </w:r>
            <w:r w:rsidR="00564238" w:rsidRPr="00B45297">
              <w:rPr>
                <w:rFonts w:ascii="Times New Roman" w:eastAsia="Times New Roman" w:hAnsi="Times New Roman" w:cs="Times New Roman"/>
                <w:color w:val="000000"/>
                <w:sz w:val="24"/>
                <w:szCs w:val="24"/>
              </w:rPr>
              <w:t>5438</w:t>
            </w:r>
          </w:p>
        </w:tc>
      </w:tr>
      <w:tr w:rsidR="009D1D23" w:rsidRPr="00B45297" w14:paraId="28E04963" w14:textId="77777777" w:rsidTr="00B45297">
        <w:trPr>
          <w:trHeight w:val="260"/>
        </w:trPr>
        <w:tc>
          <w:tcPr>
            <w:tcW w:w="3380" w:type="dxa"/>
            <w:vMerge w:val="restart"/>
            <w:shd w:val="clear" w:color="auto" w:fill="FFFFFF" w:themeFill="background1"/>
            <w:vAlign w:val="center"/>
            <w:hideMark/>
          </w:tcPr>
          <w:p w14:paraId="3E51BDDC"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Выплаты по инвалидности/ПМ, %</w:t>
            </w:r>
          </w:p>
        </w:tc>
        <w:tc>
          <w:tcPr>
            <w:tcW w:w="1360" w:type="dxa"/>
            <w:vMerge w:val="restart"/>
            <w:shd w:val="clear" w:color="auto" w:fill="FFFFFF" w:themeFill="background1"/>
            <w:vAlign w:val="center"/>
            <w:hideMark/>
          </w:tcPr>
          <w:p w14:paraId="60ED8061"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105</w:t>
            </w:r>
          </w:p>
        </w:tc>
        <w:tc>
          <w:tcPr>
            <w:tcW w:w="1060" w:type="dxa"/>
            <w:vMerge w:val="restart"/>
            <w:shd w:val="clear" w:color="auto" w:fill="FFFFFF" w:themeFill="background1"/>
            <w:vAlign w:val="center"/>
            <w:hideMark/>
          </w:tcPr>
          <w:p w14:paraId="1262F2D1"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105</w:t>
            </w:r>
          </w:p>
        </w:tc>
        <w:tc>
          <w:tcPr>
            <w:tcW w:w="1100" w:type="dxa"/>
            <w:vMerge w:val="restart"/>
            <w:shd w:val="clear" w:color="auto" w:fill="FFFFFF" w:themeFill="background1"/>
            <w:vAlign w:val="center"/>
            <w:hideMark/>
          </w:tcPr>
          <w:p w14:paraId="7909ECC7"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140</w:t>
            </w:r>
          </w:p>
        </w:tc>
        <w:tc>
          <w:tcPr>
            <w:tcW w:w="1080" w:type="dxa"/>
            <w:vMerge w:val="restart"/>
            <w:shd w:val="clear" w:color="auto" w:fill="FFFFFF" w:themeFill="background1"/>
            <w:vAlign w:val="center"/>
            <w:hideMark/>
          </w:tcPr>
          <w:p w14:paraId="0CCD789F"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140</w:t>
            </w:r>
          </w:p>
        </w:tc>
        <w:tc>
          <w:tcPr>
            <w:tcW w:w="1654" w:type="dxa"/>
            <w:shd w:val="clear" w:color="auto" w:fill="FFFFFF" w:themeFill="background1"/>
            <w:vAlign w:val="center"/>
            <w:hideMark/>
          </w:tcPr>
          <w:p w14:paraId="419915A6"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192</w:t>
            </w:r>
          </w:p>
        </w:tc>
      </w:tr>
      <w:tr w:rsidR="009D1D23" w:rsidRPr="00B45297" w14:paraId="7274FBAA" w14:textId="77777777" w:rsidTr="00B45297">
        <w:trPr>
          <w:trHeight w:val="260"/>
        </w:trPr>
        <w:tc>
          <w:tcPr>
            <w:tcW w:w="3380" w:type="dxa"/>
            <w:vMerge/>
            <w:shd w:val="clear" w:color="auto" w:fill="FFFFFF" w:themeFill="background1"/>
            <w:vAlign w:val="center"/>
            <w:hideMark/>
          </w:tcPr>
          <w:p w14:paraId="3F6C2AC4"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33B165D7"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379CAB45"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10633875"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4979916F"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57CD1A40"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159</w:t>
            </w:r>
          </w:p>
        </w:tc>
      </w:tr>
      <w:tr w:rsidR="009D1D23" w:rsidRPr="00B45297" w14:paraId="46FCFBE2" w14:textId="77777777" w:rsidTr="00B45297">
        <w:trPr>
          <w:trHeight w:val="41"/>
        </w:trPr>
        <w:tc>
          <w:tcPr>
            <w:tcW w:w="3380" w:type="dxa"/>
            <w:vMerge/>
            <w:shd w:val="clear" w:color="auto" w:fill="FFFFFF" w:themeFill="background1"/>
            <w:vAlign w:val="center"/>
            <w:hideMark/>
          </w:tcPr>
          <w:p w14:paraId="0CE7909D"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2AA38139"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5DA1254C"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0A20BA4A"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24976F05"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608AC6E4"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140</w:t>
            </w:r>
          </w:p>
        </w:tc>
      </w:tr>
      <w:tr w:rsidR="009D1D23" w:rsidRPr="00B45297" w14:paraId="6127C3E8" w14:textId="77777777" w:rsidTr="00B45297">
        <w:trPr>
          <w:trHeight w:val="260"/>
        </w:trPr>
        <w:tc>
          <w:tcPr>
            <w:tcW w:w="3380" w:type="dxa"/>
            <w:vMerge w:val="restart"/>
            <w:shd w:val="clear" w:color="auto" w:fill="FFFFFF" w:themeFill="background1"/>
            <w:vAlign w:val="center"/>
            <w:hideMark/>
          </w:tcPr>
          <w:p w14:paraId="7257EBE2"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Выплаты по инвалидности/МЗП, %</w:t>
            </w:r>
          </w:p>
        </w:tc>
        <w:tc>
          <w:tcPr>
            <w:tcW w:w="1360" w:type="dxa"/>
            <w:vMerge/>
            <w:shd w:val="clear" w:color="auto" w:fill="FFFFFF" w:themeFill="background1"/>
            <w:vAlign w:val="center"/>
            <w:hideMark/>
          </w:tcPr>
          <w:p w14:paraId="320134B0"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734F19E1"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val="restart"/>
            <w:shd w:val="clear" w:color="auto" w:fill="FFFFFF" w:themeFill="background1"/>
            <w:vAlign w:val="center"/>
            <w:hideMark/>
          </w:tcPr>
          <w:p w14:paraId="3CA0B3B1"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108</w:t>
            </w:r>
          </w:p>
        </w:tc>
        <w:tc>
          <w:tcPr>
            <w:tcW w:w="1080" w:type="dxa"/>
            <w:vMerge w:val="restart"/>
            <w:shd w:val="clear" w:color="auto" w:fill="FFFFFF" w:themeFill="background1"/>
            <w:vAlign w:val="center"/>
            <w:hideMark/>
          </w:tcPr>
          <w:p w14:paraId="7C1A56F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113</w:t>
            </w:r>
          </w:p>
        </w:tc>
        <w:tc>
          <w:tcPr>
            <w:tcW w:w="1654" w:type="dxa"/>
            <w:shd w:val="clear" w:color="auto" w:fill="FFFFFF" w:themeFill="background1"/>
            <w:vAlign w:val="center"/>
            <w:hideMark/>
          </w:tcPr>
          <w:p w14:paraId="1986BDB0"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119</w:t>
            </w:r>
          </w:p>
        </w:tc>
      </w:tr>
      <w:tr w:rsidR="009D1D23" w:rsidRPr="00B45297" w14:paraId="1676E46A" w14:textId="77777777" w:rsidTr="00B45297">
        <w:trPr>
          <w:trHeight w:val="260"/>
        </w:trPr>
        <w:tc>
          <w:tcPr>
            <w:tcW w:w="3380" w:type="dxa"/>
            <w:vMerge/>
            <w:shd w:val="clear" w:color="auto" w:fill="FFFFFF" w:themeFill="background1"/>
            <w:vAlign w:val="center"/>
            <w:hideMark/>
          </w:tcPr>
          <w:p w14:paraId="4D93733F"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2CB91B2B"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54540DF2"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37A7E823"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3F815DC8"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60F79E0B"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99</w:t>
            </w:r>
          </w:p>
        </w:tc>
      </w:tr>
      <w:tr w:rsidR="009D1D23" w:rsidRPr="00B45297" w14:paraId="01743C6D" w14:textId="77777777" w:rsidTr="00B45297">
        <w:trPr>
          <w:trHeight w:val="260"/>
        </w:trPr>
        <w:tc>
          <w:tcPr>
            <w:tcW w:w="3380" w:type="dxa"/>
            <w:vMerge/>
            <w:shd w:val="clear" w:color="auto" w:fill="FFFFFF" w:themeFill="background1"/>
            <w:vAlign w:val="center"/>
            <w:hideMark/>
          </w:tcPr>
          <w:p w14:paraId="6A2576DE"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3A4E23FA"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62C6F4ED"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05AF1067"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2814ECE7"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45D11736"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87</w:t>
            </w:r>
          </w:p>
        </w:tc>
      </w:tr>
      <w:tr w:rsidR="009D1D23" w:rsidRPr="00B45297" w14:paraId="7C2B7201" w14:textId="77777777" w:rsidTr="00B45297">
        <w:trPr>
          <w:trHeight w:val="260"/>
        </w:trPr>
        <w:tc>
          <w:tcPr>
            <w:tcW w:w="3380" w:type="dxa"/>
            <w:vMerge w:val="restart"/>
            <w:shd w:val="clear" w:color="auto" w:fill="FFFFFF" w:themeFill="background1"/>
            <w:vAlign w:val="center"/>
            <w:hideMark/>
          </w:tcPr>
          <w:p w14:paraId="633ED1DA"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Выплаты по инвалидности/СЗП, %</w:t>
            </w:r>
          </w:p>
        </w:tc>
        <w:tc>
          <w:tcPr>
            <w:tcW w:w="1360" w:type="dxa"/>
            <w:vMerge w:val="restart"/>
            <w:shd w:val="clear" w:color="auto" w:fill="FFFFFF" w:themeFill="background1"/>
            <w:vAlign w:val="center"/>
            <w:hideMark/>
          </w:tcPr>
          <w:p w14:paraId="7C057122"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17</w:t>
            </w:r>
          </w:p>
        </w:tc>
        <w:tc>
          <w:tcPr>
            <w:tcW w:w="1060" w:type="dxa"/>
            <w:vMerge w:val="restart"/>
            <w:shd w:val="clear" w:color="auto" w:fill="FFFFFF" w:themeFill="background1"/>
            <w:vAlign w:val="center"/>
            <w:hideMark/>
          </w:tcPr>
          <w:p w14:paraId="77D221F4"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17</w:t>
            </w:r>
          </w:p>
        </w:tc>
        <w:tc>
          <w:tcPr>
            <w:tcW w:w="1100" w:type="dxa"/>
            <w:vMerge w:val="restart"/>
            <w:shd w:val="clear" w:color="auto" w:fill="FFFFFF" w:themeFill="background1"/>
            <w:vAlign w:val="center"/>
            <w:hideMark/>
          </w:tcPr>
          <w:p w14:paraId="536D908A"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23</w:t>
            </w:r>
          </w:p>
        </w:tc>
        <w:tc>
          <w:tcPr>
            <w:tcW w:w="1080" w:type="dxa"/>
            <w:vMerge w:val="restart"/>
            <w:shd w:val="clear" w:color="auto" w:fill="FFFFFF" w:themeFill="background1"/>
            <w:vAlign w:val="center"/>
            <w:hideMark/>
          </w:tcPr>
          <w:p w14:paraId="2D4EE490" w14:textId="77777777" w:rsidR="009D1D23" w:rsidRPr="00B45297" w:rsidRDefault="009D1D23"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18</w:t>
            </w:r>
          </w:p>
        </w:tc>
        <w:tc>
          <w:tcPr>
            <w:tcW w:w="1654" w:type="dxa"/>
            <w:shd w:val="clear" w:color="auto" w:fill="FFFFFF" w:themeFill="background1"/>
            <w:vAlign w:val="center"/>
            <w:hideMark/>
          </w:tcPr>
          <w:p w14:paraId="46A32767"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26</w:t>
            </w:r>
          </w:p>
        </w:tc>
      </w:tr>
      <w:tr w:rsidR="009D1D23" w:rsidRPr="00B45297" w14:paraId="598AD120" w14:textId="77777777" w:rsidTr="00B45297">
        <w:trPr>
          <w:trHeight w:val="260"/>
        </w:trPr>
        <w:tc>
          <w:tcPr>
            <w:tcW w:w="3380" w:type="dxa"/>
            <w:vMerge/>
            <w:shd w:val="clear" w:color="auto" w:fill="FFFFFF" w:themeFill="background1"/>
            <w:vAlign w:val="center"/>
            <w:hideMark/>
          </w:tcPr>
          <w:p w14:paraId="29C19D88"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03C525FA"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3D4EAACF"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0DFB8984"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05D736EB"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2C627E0F"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22</w:t>
            </w:r>
          </w:p>
        </w:tc>
      </w:tr>
      <w:tr w:rsidR="009D1D23" w:rsidRPr="00B45297" w14:paraId="21A9AA03" w14:textId="77777777" w:rsidTr="00B45297">
        <w:trPr>
          <w:trHeight w:val="260"/>
        </w:trPr>
        <w:tc>
          <w:tcPr>
            <w:tcW w:w="3380" w:type="dxa"/>
            <w:vMerge/>
            <w:shd w:val="clear" w:color="auto" w:fill="FFFFFF" w:themeFill="background1"/>
            <w:vAlign w:val="center"/>
            <w:hideMark/>
          </w:tcPr>
          <w:p w14:paraId="3D85A3FF"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360" w:type="dxa"/>
            <w:vMerge/>
            <w:shd w:val="clear" w:color="auto" w:fill="FFFFFF" w:themeFill="background1"/>
            <w:vAlign w:val="center"/>
            <w:hideMark/>
          </w:tcPr>
          <w:p w14:paraId="4AF152A4"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60" w:type="dxa"/>
            <w:vMerge/>
            <w:shd w:val="clear" w:color="auto" w:fill="FFFFFF" w:themeFill="background1"/>
            <w:vAlign w:val="center"/>
            <w:hideMark/>
          </w:tcPr>
          <w:p w14:paraId="26FC31B9"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100" w:type="dxa"/>
            <w:vMerge/>
            <w:shd w:val="clear" w:color="auto" w:fill="FFFFFF" w:themeFill="background1"/>
            <w:vAlign w:val="center"/>
            <w:hideMark/>
          </w:tcPr>
          <w:p w14:paraId="340C5F5F"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080" w:type="dxa"/>
            <w:vMerge/>
            <w:shd w:val="clear" w:color="auto" w:fill="FFFFFF" w:themeFill="background1"/>
            <w:vAlign w:val="center"/>
            <w:hideMark/>
          </w:tcPr>
          <w:p w14:paraId="59B39F32" w14:textId="77777777" w:rsidR="009D1D23" w:rsidRPr="00B45297" w:rsidRDefault="009D1D23" w:rsidP="009D1D23">
            <w:pPr>
              <w:spacing w:after="0" w:line="240" w:lineRule="auto"/>
              <w:rPr>
                <w:rFonts w:ascii="Times New Roman" w:eastAsia="Times New Roman" w:hAnsi="Times New Roman" w:cs="Times New Roman"/>
                <w:color w:val="000000"/>
                <w:sz w:val="24"/>
                <w:szCs w:val="24"/>
              </w:rPr>
            </w:pPr>
          </w:p>
        </w:tc>
        <w:tc>
          <w:tcPr>
            <w:tcW w:w="1654" w:type="dxa"/>
            <w:shd w:val="clear" w:color="auto" w:fill="FFFFFF" w:themeFill="background1"/>
            <w:vAlign w:val="center"/>
            <w:hideMark/>
          </w:tcPr>
          <w:p w14:paraId="5AEF1947" w14:textId="77777777" w:rsidR="009D1D23" w:rsidRPr="00B45297" w:rsidRDefault="00564238" w:rsidP="009D1D23">
            <w:pPr>
              <w:spacing w:after="0" w:line="240" w:lineRule="auto"/>
              <w:jc w:val="center"/>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19</w:t>
            </w:r>
          </w:p>
        </w:tc>
      </w:tr>
      <w:tr w:rsidR="009D1D23" w:rsidRPr="00B45297" w14:paraId="6BE955F4" w14:textId="77777777" w:rsidTr="00B45297">
        <w:trPr>
          <w:trHeight w:val="260"/>
        </w:trPr>
        <w:tc>
          <w:tcPr>
            <w:tcW w:w="9634" w:type="dxa"/>
            <w:gridSpan w:val="6"/>
            <w:shd w:val="clear" w:color="auto" w:fill="FFFFFF" w:themeFill="background1"/>
            <w:vAlign w:val="center"/>
            <w:hideMark/>
          </w:tcPr>
          <w:p w14:paraId="04EBFA2D" w14:textId="3436EFB6" w:rsidR="009D1D23" w:rsidRPr="00B45297" w:rsidRDefault="009D1D23" w:rsidP="00B45297">
            <w:pPr>
              <w:spacing w:after="0" w:line="240" w:lineRule="auto"/>
              <w:ind w:firstLine="596"/>
              <w:rPr>
                <w:rFonts w:ascii="Times New Roman" w:eastAsia="Times New Roman" w:hAnsi="Times New Roman" w:cs="Times New Roman"/>
                <w:color w:val="000000"/>
                <w:sz w:val="24"/>
                <w:szCs w:val="24"/>
              </w:rPr>
            </w:pPr>
            <w:r w:rsidRPr="00B45297">
              <w:rPr>
                <w:rFonts w:ascii="Times New Roman" w:eastAsia="Times New Roman" w:hAnsi="Times New Roman" w:cs="Times New Roman"/>
                <w:color w:val="000000"/>
                <w:sz w:val="24"/>
                <w:szCs w:val="24"/>
              </w:rPr>
              <w:t>Примечание –</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Составлено по источникам [158;</w:t>
            </w:r>
            <w:r w:rsidR="00B45297">
              <w:rPr>
                <w:rFonts w:ascii="Times New Roman" w:eastAsia="Times New Roman" w:hAnsi="Times New Roman" w:cs="Times New Roman"/>
                <w:color w:val="000000"/>
                <w:sz w:val="24"/>
                <w:szCs w:val="24"/>
              </w:rPr>
              <w:t xml:space="preserve"> </w:t>
            </w:r>
            <w:r w:rsidRPr="00B45297">
              <w:rPr>
                <w:rFonts w:ascii="Times New Roman" w:eastAsia="Times New Roman" w:hAnsi="Times New Roman" w:cs="Times New Roman"/>
                <w:color w:val="000000"/>
                <w:sz w:val="24"/>
                <w:szCs w:val="24"/>
              </w:rPr>
              <w:t>168]</w:t>
            </w:r>
          </w:p>
        </w:tc>
      </w:tr>
    </w:tbl>
    <w:p w14:paraId="71936806" w14:textId="77777777" w:rsidR="009D1D23" w:rsidRPr="00360075" w:rsidRDefault="009D1D23" w:rsidP="00DF08B4">
      <w:pPr>
        <w:spacing w:after="0" w:line="240" w:lineRule="auto"/>
        <w:ind w:firstLine="709"/>
        <w:jc w:val="both"/>
        <w:rPr>
          <w:rFonts w:ascii="Times New Roman" w:hAnsi="Times New Roman" w:cs="Times New Roman"/>
          <w:sz w:val="28"/>
          <w:szCs w:val="28"/>
        </w:rPr>
      </w:pPr>
    </w:p>
    <w:p w14:paraId="3F0AAE15" w14:textId="77777777" w:rsidR="00DF6753" w:rsidRPr="00360075" w:rsidRDefault="00EE359D" w:rsidP="009D1D23">
      <w:pPr>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r w:rsidR="00DF6753" w:rsidRPr="00360075">
        <w:rPr>
          <w:rFonts w:ascii="Times New Roman" w:hAnsi="Times New Roman" w:cs="Times New Roman"/>
          <w:sz w:val="28"/>
          <w:szCs w:val="28"/>
        </w:rPr>
        <w:t xml:space="preserve">Прямое сопоставление показателей до 2018 года и за последние годы позволяет сделать вывод о существенном приросте пособия по сравнению с величиной прожиточного минимума, о фактическом равенстве пособий и минимальной заработной платы, о тенденции приближения выплат к ¼ средней заработной платы по стране. </w:t>
      </w:r>
    </w:p>
    <w:p w14:paraId="17C537DE"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то же время, не вполне обосновано, на наш взгляд, разделение величины пособий после достижения ребенком </w:t>
      </w:r>
      <w:r w:rsidR="00743C79">
        <w:rPr>
          <w:rFonts w:ascii="Times New Roman" w:hAnsi="Times New Roman" w:cs="Times New Roman"/>
          <w:sz w:val="28"/>
          <w:szCs w:val="28"/>
        </w:rPr>
        <w:t>с 7</w:t>
      </w:r>
      <w:r w:rsidRPr="00360075">
        <w:rPr>
          <w:rFonts w:ascii="Times New Roman" w:hAnsi="Times New Roman" w:cs="Times New Roman"/>
          <w:sz w:val="28"/>
          <w:szCs w:val="28"/>
        </w:rPr>
        <w:t xml:space="preserve"> лет и до 18 лет на три категории: 1 группа – 1,92 ПМ; 2 группа – 1,59ПМ; 3 группа – 1,</w:t>
      </w:r>
      <w:r w:rsidR="00B00D85">
        <w:rPr>
          <w:rFonts w:ascii="Times New Roman" w:hAnsi="Times New Roman" w:cs="Times New Roman"/>
          <w:sz w:val="28"/>
          <w:szCs w:val="28"/>
        </w:rPr>
        <w:t xml:space="preserve">4 </w:t>
      </w:r>
      <w:r w:rsidRPr="00360075">
        <w:rPr>
          <w:rFonts w:ascii="Times New Roman" w:hAnsi="Times New Roman" w:cs="Times New Roman"/>
          <w:sz w:val="28"/>
          <w:szCs w:val="28"/>
        </w:rPr>
        <w:t xml:space="preserve">ПМ. </w:t>
      </w:r>
    </w:p>
    <w:p w14:paraId="03FD0A22"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увеличение для 1 и 2 группы пособий может быть объяснимо ростом потребностей ребенка и расходами на его образование, то непонятна дискриминационная позиция по отношению к третьей группе. Несмотря на кажущуюся простоту трудоустройства по сравнению с другими группами, вряд ли правильно ограничивать их в продолжительности обучения и сокращать жизненные средства.</w:t>
      </w:r>
    </w:p>
    <w:p w14:paraId="1D7A5C99" w14:textId="77777777" w:rsidR="00EE359D" w:rsidRPr="00DF08B4" w:rsidRDefault="00EE359D" w:rsidP="00DF08B4">
      <w:pPr>
        <w:tabs>
          <w:tab w:val="left" w:pos="567"/>
        </w:tabs>
        <w:spacing w:after="0" w:line="240" w:lineRule="auto"/>
        <w:ind w:firstLine="709"/>
        <w:jc w:val="both"/>
        <w:rPr>
          <w:rFonts w:ascii="Times New Roman" w:hAnsi="Times New Roman" w:cs="Times New Roman"/>
          <w:i/>
          <w:sz w:val="28"/>
          <w:szCs w:val="28"/>
        </w:rPr>
      </w:pPr>
      <w:r w:rsidRPr="00DF08B4">
        <w:rPr>
          <w:rFonts w:ascii="Times New Roman" w:hAnsi="Times New Roman" w:cs="Times New Roman"/>
          <w:i/>
          <w:sz w:val="28"/>
          <w:szCs w:val="28"/>
        </w:rPr>
        <w:t xml:space="preserve">2 </w:t>
      </w:r>
      <w:r w:rsidR="002273BA">
        <w:rPr>
          <w:rFonts w:ascii="Times New Roman" w:hAnsi="Times New Roman" w:cs="Times New Roman"/>
          <w:i/>
          <w:sz w:val="28"/>
          <w:szCs w:val="28"/>
        </w:rPr>
        <w:t xml:space="preserve">уровень </w:t>
      </w:r>
      <w:r w:rsidR="00E3174C">
        <w:rPr>
          <w:rFonts w:ascii="Times New Roman" w:hAnsi="Times New Roman" w:cs="Times New Roman"/>
          <w:i/>
          <w:sz w:val="28"/>
          <w:szCs w:val="28"/>
        </w:rPr>
        <w:t>–</w:t>
      </w:r>
      <w:r w:rsidRPr="00DF08B4">
        <w:rPr>
          <w:rFonts w:ascii="Times New Roman" w:hAnsi="Times New Roman" w:cs="Times New Roman"/>
          <w:i/>
          <w:sz w:val="28"/>
          <w:szCs w:val="28"/>
        </w:rPr>
        <w:t xml:space="preserve"> Специальные социальные и медицинские услуги </w:t>
      </w:r>
    </w:p>
    <w:p w14:paraId="7A3F0D6E" w14:textId="77777777"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Специальные социальные услуги детям </w:t>
      </w:r>
      <w:r w:rsidR="007F4CF2">
        <w:rPr>
          <w:rFonts w:ascii="Times New Roman" w:hAnsi="Times New Roman" w:cs="Times New Roman"/>
          <w:sz w:val="28"/>
          <w:szCs w:val="28"/>
        </w:rPr>
        <w:t>с</w:t>
      </w:r>
      <w:r w:rsidRPr="00360075">
        <w:rPr>
          <w:rFonts w:ascii="Times New Roman" w:hAnsi="Times New Roman" w:cs="Times New Roman"/>
          <w:sz w:val="28"/>
          <w:szCs w:val="28"/>
        </w:rPr>
        <w:t xml:space="preserve"> инвалид</w:t>
      </w:r>
      <w:r w:rsidR="007F4CF2">
        <w:rPr>
          <w:rFonts w:ascii="Times New Roman" w:hAnsi="Times New Roman" w:cs="Times New Roman"/>
          <w:sz w:val="28"/>
          <w:szCs w:val="28"/>
        </w:rPr>
        <w:t>ностью</w:t>
      </w:r>
      <w:r w:rsidRPr="00360075">
        <w:rPr>
          <w:rFonts w:ascii="Times New Roman" w:hAnsi="Times New Roman" w:cs="Times New Roman"/>
          <w:sz w:val="28"/>
          <w:szCs w:val="28"/>
        </w:rPr>
        <w:t xml:space="preserve"> оказываются в </w:t>
      </w:r>
      <w:r w:rsidRPr="00234504">
        <w:rPr>
          <w:rFonts w:ascii="Times New Roman" w:hAnsi="Times New Roman" w:cs="Times New Roman"/>
          <w:sz w:val="28"/>
          <w:szCs w:val="28"/>
        </w:rPr>
        <w:t>условиях стационара, полустационара и на дому [</w:t>
      </w:r>
      <w:r w:rsidR="00A24238" w:rsidRPr="00234504">
        <w:rPr>
          <w:rFonts w:ascii="Times New Roman" w:hAnsi="Times New Roman" w:cs="Times New Roman"/>
          <w:sz w:val="28"/>
          <w:szCs w:val="28"/>
        </w:rPr>
        <w:t>17</w:t>
      </w:r>
      <w:r w:rsidR="00AA60A6" w:rsidRPr="00234504">
        <w:rPr>
          <w:rFonts w:ascii="Times New Roman" w:hAnsi="Times New Roman" w:cs="Times New Roman"/>
          <w:sz w:val="28"/>
          <w:szCs w:val="28"/>
        </w:rPr>
        <w:t>6</w:t>
      </w:r>
      <w:r w:rsidRPr="00234504">
        <w:rPr>
          <w:rFonts w:ascii="Times New Roman" w:hAnsi="Times New Roman" w:cs="Times New Roman"/>
          <w:sz w:val="28"/>
          <w:szCs w:val="28"/>
        </w:rPr>
        <w:t>]</w:t>
      </w:r>
      <w:r w:rsidR="00A24238" w:rsidRPr="00234504">
        <w:rPr>
          <w:rFonts w:ascii="Times New Roman" w:hAnsi="Times New Roman" w:cs="Times New Roman"/>
          <w:sz w:val="28"/>
          <w:szCs w:val="28"/>
        </w:rPr>
        <w:t>.</w:t>
      </w:r>
    </w:p>
    <w:p w14:paraId="5FF32979" w14:textId="65370528"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Стандарту в стационарах и полустационарах оказываются профессиональные услуги в зависимости от состояния здоровья </w:t>
      </w:r>
      <w:r w:rsidR="00CD074B" w:rsidRPr="00360075">
        <w:rPr>
          <w:rFonts w:ascii="Times New Roman" w:hAnsi="Times New Roman" w:cs="Times New Roman"/>
          <w:sz w:val="28"/>
          <w:szCs w:val="28"/>
        </w:rPr>
        <w:t>и потребностей</w:t>
      </w:r>
      <w:r w:rsidRPr="00360075">
        <w:rPr>
          <w:rFonts w:ascii="Times New Roman" w:hAnsi="Times New Roman" w:cs="Times New Roman"/>
          <w:sz w:val="28"/>
          <w:szCs w:val="28"/>
        </w:rPr>
        <w:t xml:space="preserve"> ребенка. Семьям с детьми-инвалидами оказываются специальные услуги на дому соци</w:t>
      </w:r>
      <w:r w:rsidR="006E4EB3" w:rsidRPr="00360075">
        <w:rPr>
          <w:rFonts w:ascii="Times New Roman" w:hAnsi="Times New Roman" w:cs="Times New Roman"/>
          <w:sz w:val="28"/>
          <w:szCs w:val="28"/>
        </w:rPr>
        <w:t>ально-педагогического профиля (т</w:t>
      </w:r>
      <w:r w:rsidRPr="00360075">
        <w:rPr>
          <w:rFonts w:ascii="Times New Roman" w:hAnsi="Times New Roman" w:cs="Times New Roman"/>
          <w:sz w:val="28"/>
          <w:szCs w:val="28"/>
        </w:rPr>
        <w:t xml:space="preserve">аблица </w:t>
      </w:r>
      <w:r w:rsidR="00A24238" w:rsidRPr="00360075">
        <w:rPr>
          <w:rFonts w:ascii="Times New Roman" w:hAnsi="Times New Roman" w:cs="Times New Roman"/>
          <w:sz w:val="28"/>
          <w:szCs w:val="28"/>
        </w:rPr>
        <w:t>27</w:t>
      </w:r>
      <w:r w:rsidRPr="00360075">
        <w:rPr>
          <w:rFonts w:ascii="Times New Roman" w:hAnsi="Times New Roman" w:cs="Times New Roman"/>
          <w:sz w:val="28"/>
          <w:szCs w:val="28"/>
        </w:rPr>
        <w:t>)</w:t>
      </w:r>
      <w:r w:rsidR="00A24238" w:rsidRPr="00360075">
        <w:rPr>
          <w:rFonts w:ascii="Times New Roman" w:hAnsi="Times New Roman" w:cs="Times New Roman"/>
          <w:sz w:val="28"/>
          <w:szCs w:val="28"/>
        </w:rPr>
        <w:t>.</w:t>
      </w:r>
    </w:p>
    <w:p w14:paraId="0E8AF22F" w14:textId="77777777" w:rsidR="00C375F7" w:rsidRPr="00360075" w:rsidRDefault="00C375F7" w:rsidP="00DF08B4">
      <w:pPr>
        <w:tabs>
          <w:tab w:val="left" w:pos="567"/>
        </w:tabs>
        <w:spacing w:after="0" w:line="240" w:lineRule="auto"/>
        <w:ind w:firstLine="709"/>
        <w:jc w:val="both"/>
        <w:rPr>
          <w:rFonts w:ascii="Times New Roman" w:hAnsi="Times New Roman" w:cs="Times New Roman"/>
          <w:sz w:val="28"/>
          <w:szCs w:val="28"/>
        </w:rPr>
      </w:pPr>
    </w:p>
    <w:p w14:paraId="0379A5C8" w14:textId="77777777" w:rsidR="00EE359D" w:rsidRPr="00360075" w:rsidRDefault="00EE359D"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A24238" w:rsidRPr="00360075">
        <w:rPr>
          <w:rFonts w:ascii="Times New Roman" w:hAnsi="Times New Roman" w:cs="Times New Roman"/>
          <w:sz w:val="28"/>
          <w:szCs w:val="28"/>
        </w:rPr>
        <w:t>27</w:t>
      </w:r>
      <w:r w:rsidRPr="00360075">
        <w:rPr>
          <w:rFonts w:ascii="Times New Roman" w:hAnsi="Times New Roman" w:cs="Times New Roman"/>
          <w:sz w:val="28"/>
          <w:szCs w:val="28"/>
        </w:rPr>
        <w:t xml:space="preserve"> – Уровень обеспеченности детей услугами, рекомендованными ИПР, %</w:t>
      </w:r>
    </w:p>
    <w:p w14:paraId="6CD99FAD" w14:textId="77777777" w:rsidR="006E4EB3" w:rsidRPr="00DF08B4" w:rsidRDefault="006E4EB3" w:rsidP="00360075">
      <w:pPr>
        <w:tabs>
          <w:tab w:val="left" w:pos="567"/>
        </w:tabs>
        <w:spacing w:after="0" w:line="240" w:lineRule="auto"/>
        <w:jc w:val="both"/>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960"/>
        <w:gridCol w:w="960"/>
        <w:gridCol w:w="960"/>
        <w:gridCol w:w="2670"/>
        <w:gridCol w:w="1884"/>
      </w:tblGrid>
      <w:tr w:rsidR="00EE359D" w:rsidRPr="00360075" w14:paraId="09525BA9" w14:textId="77777777" w:rsidTr="00B45297">
        <w:trPr>
          <w:trHeight w:val="1022"/>
        </w:trPr>
        <w:tc>
          <w:tcPr>
            <w:tcW w:w="2205" w:type="dxa"/>
            <w:shd w:val="clear" w:color="auto" w:fill="auto"/>
            <w:noWrap/>
            <w:vAlign w:val="center"/>
            <w:hideMark/>
          </w:tcPr>
          <w:p w14:paraId="73CFAEA0"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Специальные социальные услуги</w:t>
            </w:r>
          </w:p>
        </w:tc>
        <w:tc>
          <w:tcPr>
            <w:tcW w:w="960" w:type="dxa"/>
            <w:shd w:val="clear" w:color="auto" w:fill="auto"/>
            <w:noWrap/>
            <w:vAlign w:val="center"/>
            <w:hideMark/>
          </w:tcPr>
          <w:p w14:paraId="016B16DB"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Все</w:t>
            </w:r>
          </w:p>
        </w:tc>
        <w:tc>
          <w:tcPr>
            <w:tcW w:w="960" w:type="dxa"/>
            <w:shd w:val="clear" w:color="auto" w:fill="auto"/>
            <w:noWrap/>
            <w:vAlign w:val="center"/>
            <w:hideMark/>
          </w:tcPr>
          <w:p w14:paraId="0458843D"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Город</w:t>
            </w:r>
          </w:p>
        </w:tc>
        <w:tc>
          <w:tcPr>
            <w:tcW w:w="960" w:type="dxa"/>
            <w:shd w:val="clear" w:color="auto" w:fill="auto"/>
            <w:noWrap/>
            <w:vAlign w:val="center"/>
            <w:hideMark/>
          </w:tcPr>
          <w:p w14:paraId="52D5BFDF"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Село</w:t>
            </w:r>
          </w:p>
        </w:tc>
        <w:tc>
          <w:tcPr>
            <w:tcW w:w="2670" w:type="dxa"/>
            <w:shd w:val="clear" w:color="auto" w:fill="auto"/>
            <w:noWrap/>
            <w:vAlign w:val="center"/>
            <w:hideMark/>
          </w:tcPr>
          <w:p w14:paraId="6D2EBDAF"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Тип нарушения, при котором самый низкий уровень обеспеченности</w:t>
            </w:r>
          </w:p>
        </w:tc>
        <w:tc>
          <w:tcPr>
            <w:tcW w:w="1884" w:type="dxa"/>
            <w:shd w:val="clear" w:color="auto" w:fill="auto"/>
            <w:noWrap/>
            <w:vAlign w:val="center"/>
            <w:hideMark/>
          </w:tcPr>
          <w:p w14:paraId="352FE433" w14:textId="77777777" w:rsidR="00EE359D" w:rsidRPr="00360075" w:rsidRDefault="00EE359D" w:rsidP="00DF08B4">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Уровень обеспеченности</w:t>
            </w:r>
          </w:p>
        </w:tc>
      </w:tr>
      <w:tr w:rsidR="00EE359D" w:rsidRPr="00360075" w14:paraId="1DB3B396" w14:textId="77777777" w:rsidTr="00B45297">
        <w:trPr>
          <w:trHeight w:hRule="exact" w:val="340"/>
        </w:trPr>
        <w:tc>
          <w:tcPr>
            <w:tcW w:w="2205" w:type="dxa"/>
            <w:shd w:val="clear" w:color="auto" w:fill="auto"/>
            <w:noWrap/>
            <w:vAlign w:val="bottom"/>
            <w:hideMark/>
          </w:tcPr>
          <w:p w14:paraId="379321C9" w14:textId="77777777" w:rsidR="00EE359D" w:rsidRPr="00360075" w:rsidRDefault="00EE359D" w:rsidP="00360075">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Стационара</w:t>
            </w:r>
          </w:p>
        </w:tc>
        <w:tc>
          <w:tcPr>
            <w:tcW w:w="960" w:type="dxa"/>
            <w:shd w:val="clear" w:color="auto" w:fill="auto"/>
            <w:noWrap/>
            <w:vAlign w:val="bottom"/>
            <w:hideMark/>
          </w:tcPr>
          <w:p w14:paraId="2283E91F"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73,9</w:t>
            </w:r>
          </w:p>
        </w:tc>
        <w:tc>
          <w:tcPr>
            <w:tcW w:w="960" w:type="dxa"/>
            <w:shd w:val="clear" w:color="auto" w:fill="auto"/>
            <w:noWrap/>
            <w:vAlign w:val="bottom"/>
            <w:hideMark/>
          </w:tcPr>
          <w:p w14:paraId="39932094"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79,6</w:t>
            </w:r>
          </w:p>
        </w:tc>
        <w:tc>
          <w:tcPr>
            <w:tcW w:w="960" w:type="dxa"/>
            <w:shd w:val="clear" w:color="auto" w:fill="auto"/>
            <w:noWrap/>
            <w:vAlign w:val="bottom"/>
            <w:hideMark/>
          </w:tcPr>
          <w:p w14:paraId="5C55B132"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71,3</w:t>
            </w:r>
          </w:p>
        </w:tc>
        <w:tc>
          <w:tcPr>
            <w:tcW w:w="2670" w:type="dxa"/>
            <w:vMerge w:val="restart"/>
            <w:shd w:val="clear" w:color="auto" w:fill="auto"/>
            <w:noWrap/>
            <w:vAlign w:val="center"/>
            <w:hideMark/>
          </w:tcPr>
          <w:p w14:paraId="5E7BA66D" w14:textId="77777777" w:rsidR="00EE359D" w:rsidRPr="00360075" w:rsidRDefault="00EE359D" w:rsidP="00E3174C">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соматические</w:t>
            </w:r>
          </w:p>
        </w:tc>
        <w:tc>
          <w:tcPr>
            <w:tcW w:w="1884" w:type="dxa"/>
            <w:shd w:val="clear" w:color="auto" w:fill="auto"/>
            <w:noWrap/>
            <w:vAlign w:val="bottom"/>
            <w:hideMark/>
          </w:tcPr>
          <w:p w14:paraId="48AC8694"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60,3</w:t>
            </w:r>
          </w:p>
        </w:tc>
      </w:tr>
      <w:tr w:rsidR="00EE359D" w:rsidRPr="00360075" w14:paraId="7491AB58" w14:textId="77777777" w:rsidTr="00B45297">
        <w:trPr>
          <w:trHeight w:hRule="exact" w:val="340"/>
        </w:trPr>
        <w:tc>
          <w:tcPr>
            <w:tcW w:w="2205" w:type="dxa"/>
            <w:shd w:val="clear" w:color="auto" w:fill="auto"/>
            <w:noWrap/>
            <w:vAlign w:val="bottom"/>
            <w:hideMark/>
          </w:tcPr>
          <w:p w14:paraId="11FD307A" w14:textId="77777777" w:rsidR="00EE359D" w:rsidRPr="00360075" w:rsidRDefault="00EE359D" w:rsidP="00360075">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Полустационара</w:t>
            </w:r>
          </w:p>
        </w:tc>
        <w:tc>
          <w:tcPr>
            <w:tcW w:w="960" w:type="dxa"/>
            <w:shd w:val="clear" w:color="auto" w:fill="auto"/>
            <w:noWrap/>
            <w:vAlign w:val="bottom"/>
            <w:hideMark/>
          </w:tcPr>
          <w:p w14:paraId="39396787"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53,2</w:t>
            </w:r>
          </w:p>
        </w:tc>
        <w:tc>
          <w:tcPr>
            <w:tcW w:w="960" w:type="dxa"/>
            <w:shd w:val="clear" w:color="auto" w:fill="auto"/>
            <w:noWrap/>
            <w:vAlign w:val="bottom"/>
            <w:hideMark/>
          </w:tcPr>
          <w:p w14:paraId="6A456A27"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66</w:t>
            </w:r>
          </w:p>
        </w:tc>
        <w:tc>
          <w:tcPr>
            <w:tcW w:w="960" w:type="dxa"/>
            <w:shd w:val="clear" w:color="auto" w:fill="auto"/>
            <w:noWrap/>
            <w:vAlign w:val="bottom"/>
            <w:hideMark/>
          </w:tcPr>
          <w:p w14:paraId="04063848"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19,2</w:t>
            </w:r>
          </w:p>
        </w:tc>
        <w:tc>
          <w:tcPr>
            <w:tcW w:w="2670" w:type="dxa"/>
            <w:vMerge/>
            <w:shd w:val="clear" w:color="auto" w:fill="auto"/>
            <w:noWrap/>
            <w:vAlign w:val="bottom"/>
            <w:hideMark/>
          </w:tcPr>
          <w:p w14:paraId="7DA9DB06"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p>
        </w:tc>
        <w:tc>
          <w:tcPr>
            <w:tcW w:w="1884" w:type="dxa"/>
            <w:shd w:val="clear" w:color="auto" w:fill="auto"/>
            <w:noWrap/>
            <w:vAlign w:val="bottom"/>
            <w:hideMark/>
          </w:tcPr>
          <w:p w14:paraId="78447035"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45,4</w:t>
            </w:r>
          </w:p>
        </w:tc>
      </w:tr>
      <w:tr w:rsidR="00EE359D" w:rsidRPr="00360075" w14:paraId="505E5452" w14:textId="77777777" w:rsidTr="00B45297">
        <w:trPr>
          <w:trHeight w:hRule="exact" w:val="340"/>
        </w:trPr>
        <w:tc>
          <w:tcPr>
            <w:tcW w:w="2205" w:type="dxa"/>
            <w:shd w:val="clear" w:color="auto" w:fill="auto"/>
            <w:noWrap/>
            <w:vAlign w:val="bottom"/>
            <w:hideMark/>
          </w:tcPr>
          <w:p w14:paraId="1367462F" w14:textId="77777777" w:rsidR="00EE359D" w:rsidRPr="00360075" w:rsidRDefault="00EE359D" w:rsidP="00360075">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На дому</w:t>
            </w:r>
          </w:p>
        </w:tc>
        <w:tc>
          <w:tcPr>
            <w:tcW w:w="960" w:type="dxa"/>
            <w:shd w:val="clear" w:color="auto" w:fill="auto"/>
            <w:noWrap/>
            <w:vAlign w:val="bottom"/>
            <w:hideMark/>
          </w:tcPr>
          <w:p w14:paraId="7BFC2C3F"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59,4</w:t>
            </w:r>
          </w:p>
        </w:tc>
        <w:tc>
          <w:tcPr>
            <w:tcW w:w="960" w:type="dxa"/>
            <w:shd w:val="clear" w:color="auto" w:fill="auto"/>
            <w:noWrap/>
            <w:vAlign w:val="bottom"/>
            <w:hideMark/>
          </w:tcPr>
          <w:p w14:paraId="143A6F6A"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63,1</w:t>
            </w:r>
          </w:p>
        </w:tc>
        <w:tc>
          <w:tcPr>
            <w:tcW w:w="960" w:type="dxa"/>
            <w:shd w:val="clear" w:color="auto" w:fill="auto"/>
            <w:noWrap/>
            <w:vAlign w:val="bottom"/>
            <w:hideMark/>
          </w:tcPr>
          <w:p w14:paraId="20D0F92C"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53</w:t>
            </w:r>
          </w:p>
        </w:tc>
        <w:tc>
          <w:tcPr>
            <w:tcW w:w="2670" w:type="dxa"/>
            <w:vMerge/>
            <w:shd w:val="clear" w:color="auto" w:fill="auto"/>
            <w:noWrap/>
            <w:vAlign w:val="bottom"/>
            <w:hideMark/>
          </w:tcPr>
          <w:p w14:paraId="0BF3C14A"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p>
        </w:tc>
        <w:tc>
          <w:tcPr>
            <w:tcW w:w="1884" w:type="dxa"/>
            <w:shd w:val="clear" w:color="auto" w:fill="auto"/>
            <w:noWrap/>
            <w:vAlign w:val="bottom"/>
            <w:hideMark/>
          </w:tcPr>
          <w:p w14:paraId="214ADF1E" w14:textId="77777777" w:rsidR="00EE359D" w:rsidRPr="00360075" w:rsidRDefault="00EE359D" w:rsidP="00360075">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47,6</w:t>
            </w:r>
          </w:p>
        </w:tc>
      </w:tr>
      <w:tr w:rsidR="00EE359D" w:rsidRPr="00360075" w14:paraId="176D2A18" w14:textId="77777777" w:rsidTr="00B45297">
        <w:trPr>
          <w:trHeight w:hRule="exact" w:val="340"/>
        </w:trPr>
        <w:tc>
          <w:tcPr>
            <w:tcW w:w="9639" w:type="dxa"/>
            <w:gridSpan w:val="6"/>
            <w:shd w:val="clear" w:color="auto" w:fill="auto"/>
            <w:noWrap/>
            <w:vAlign w:val="center"/>
          </w:tcPr>
          <w:p w14:paraId="4DD5A022" w14:textId="77777777" w:rsidR="00EE359D" w:rsidRPr="00360075" w:rsidRDefault="00841F61" w:rsidP="00B45297">
            <w:pPr>
              <w:spacing w:after="0" w:line="240" w:lineRule="auto"/>
              <w:ind w:firstLine="517"/>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 xml:space="preserve">Примечание </w:t>
            </w:r>
            <w:r w:rsidR="00E3174C">
              <w:rPr>
                <w:rFonts w:ascii="Times New Roman" w:eastAsia="Times New Roman" w:hAnsi="Times New Roman" w:cs="Times New Roman"/>
                <w:color w:val="000000"/>
                <w:sz w:val="24"/>
                <w:szCs w:val="24"/>
              </w:rPr>
              <w:t xml:space="preserve">– </w:t>
            </w:r>
            <w:r w:rsidR="00E3174C" w:rsidRPr="00360075">
              <w:rPr>
                <w:rFonts w:ascii="Times New Roman" w:eastAsia="Times New Roman" w:hAnsi="Times New Roman" w:cs="Times New Roman"/>
                <w:color w:val="000000"/>
                <w:sz w:val="24"/>
                <w:szCs w:val="24"/>
              </w:rPr>
              <w:t xml:space="preserve">Составлено по </w:t>
            </w:r>
            <w:r w:rsidR="00E3174C">
              <w:rPr>
                <w:rFonts w:ascii="Times New Roman" w:eastAsia="Times New Roman" w:hAnsi="Times New Roman" w:cs="Times New Roman"/>
                <w:color w:val="000000"/>
                <w:sz w:val="24"/>
                <w:szCs w:val="24"/>
              </w:rPr>
              <w:t xml:space="preserve">источникам </w:t>
            </w:r>
            <w:r w:rsidR="00E3174C" w:rsidRPr="00B45572">
              <w:rPr>
                <w:rFonts w:ascii="Times New Roman" w:hAnsi="Times New Roman" w:cs="Times New Roman"/>
                <w:sz w:val="24"/>
                <w:szCs w:val="24"/>
              </w:rPr>
              <w:t>[</w:t>
            </w:r>
            <w:r w:rsidR="00B45572" w:rsidRPr="00B45572">
              <w:rPr>
                <w:rFonts w:ascii="Times New Roman" w:hAnsi="Times New Roman" w:cs="Times New Roman"/>
                <w:sz w:val="24"/>
                <w:szCs w:val="24"/>
              </w:rPr>
              <w:t>1</w:t>
            </w:r>
            <w:r w:rsidR="00F97E1E">
              <w:rPr>
                <w:rFonts w:ascii="Times New Roman" w:hAnsi="Times New Roman" w:cs="Times New Roman"/>
                <w:sz w:val="24"/>
                <w:szCs w:val="24"/>
                <w:lang w:val="en-US"/>
              </w:rPr>
              <w:t>5</w:t>
            </w:r>
            <w:r w:rsidR="00B24E3D">
              <w:rPr>
                <w:rFonts w:ascii="Times New Roman" w:hAnsi="Times New Roman" w:cs="Times New Roman"/>
                <w:sz w:val="24"/>
                <w:szCs w:val="24"/>
              </w:rPr>
              <w:t>8</w:t>
            </w:r>
            <w:r w:rsidR="00E3174C" w:rsidRPr="00B45572">
              <w:rPr>
                <w:rFonts w:ascii="Times New Roman" w:hAnsi="Times New Roman" w:cs="Times New Roman"/>
                <w:sz w:val="24"/>
                <w:szCs w:val="24"/>
              </w:rPr>
              <w:t>]</w:t>
            </w:r>
          </w:p>
        </w:tc>
      </w:tr>
    </w:tbl>
    <w:p w14:paraId="51F4AA38" w14:textId="77777777" w:rsidR="00A24238" w:rsidRPr="00360075" w:rsidRDefault="00EE359D"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p>
    <w:p w14:paraId="3232F578" w14:textId="69AE8690"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Как следует из данных в таблице </w:t>
      </w:r>
      <w:r w:rsidR="00A24238" w:rsidRPr="00360075">
        <w:rPr>
          <w:rFonts w:ascii="Times New Roman" w:hAnsi="Times New Roman" w:cs="Times New Roman"/>
          <w:sz w:val="28"/>
          <w:szCs w:val="28"/>
        </w:rPr>
        <w:t>27</w:t>
      </w:r>
      <w:r w:rsidRPr="00360075">
        <w:rPr>
          <w:rFonts w:ascii="Times New Roman" w:hAnsi="Times New Roman" w:cs="Times New Roman"/>
          <w:sz w:val="28"/>
          <w:szCs w:val="28"/>
        </w:rPr>
        <w:t>, наивысший уровень обеспеченности наблюдается по услугам стационара – 73,9%. Услуги на дому получают 59,4% детей, полустационара – 53,2%. Узкое место – полустационары в сельской местности. Уровень обеспеченности их услугами составляет всего 19,2%. Очевидно, что по этой позиции наблюдается выраженный дефицит услуг.</w:t>
      </w:r>
    </w:p>
    <w:p w14:paraId="67FFCF3D" w14:textId="77777777"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Есть, на наш взгляд, узкие места и в нормативно-правовой базе, регулирующей порядок предоставления услуг.  </w:t>
      </w:r>
    </w:p>
    <w:p w14:paraId="5BBE3E69" w14:textId="77777777"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главе 2 пункте 15 подпункте 3 Стандарта оказания специальных социальных услуг на дому прописано, что услуги на дому прекращаются, если </w:t>
      </w:r>
      <w:r w:rsidRPr="00234504">
        <w:rPr>
          <w:rFonts w:ascii="Times New Roman" w:hAnsi="Times New Roman" w:cs="Times New Roman"/>
          <w:sz w:val="28"/>
          <w:szCs w:val="28"/>
        </w:rPr>
        <w:t>ребенок получает услуги в стационаре или полустационаре [</w:t>
      </w:r>
      <w:r w:rsidR="00A24238" w:rsidRPr="00234504">
        <w:rPr>
          <w:rFonts w:ascii="Times New Roman" w:hAnsi="Times New Roman" w:cs="Times New Roman"/>
          <w:sz w:val="28"/>
          <w:szCs w:val="28"/>
        </w:rPr>
        <w:t>17</w:t>
      </w:r>
      <w:r w:rsidR="00AA60A6" w:rsidRPr="00234504">
        <w:rPr>
          <w:rFonts w:ascii="Times New Roman" w:hAnsi="Times New Roman" w:cs="Times New Roman"/>
          <w:sz w:val="28"/>
          <w:szCs w:val="28"/>
        </w:rPr>
        <w:t>7</w:t>
      </w:r>
      <w:r w:rsidRPr="00234504">
        <w:rPr>
          <w:rFonts w:ascii="Times New Roman" w:hAnsi="Times New Roman" w:cs="Times New Roman"/>
          <w:sz w:val="28"/>
          <w:szCs w:val="28"/>
        </w:rPr>
        <w:t>]</w:t>
      </w:r>
      <w:r w:rsidR="00A24238" w:rsidRPr="00234504">
        <w:rPr>
          <w:rFonts w:ascii="Times New Roman" w:hAnsi="Times New Roman" w:cs="Times New Roman"/>
          <w:sz w:val="28"/>
          <w:szCs w:val="28"/>
        </w:rPr>
        <w:t>.</w:t>
      </w:r>
    </w:p>
    <w:p w14:paraId="2C6D2786" w14:textId="77777777"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На наш взгляд, это является оправданным при нахождении ребенка в стационаре, но неоправданным при посещении ребенком полустационара. Из этого следует, что семья может получать только одну форму услуги. </w:t>
      </w:r>
    </w:p>
    <w:p w14:paraId="7292104D" w14:textId="676D3BEB" w:rsidR="00EE359D" w:rsidRPr="00360075" w:rsidRDefault="00946A56" w:rsidP="00DF08B4">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EE359D" w:rsidRPr="00360075">
        <w:rPr>
          <w:rFonts w:ascii="Times New Roman" w:hAnsi="Times New Roman" w:cs="Times New Roman"/>
          <w:sz w:val="28"/>
          <w:szCs w:val="28"/>
        </w:rPr>
        <w:t>сли рассмотреть содержание услуг полустационара и услуги на дому, то оно имеет существенные качественные различия</w:t>
      </w:r>
      <w:r w:rsidR="009778E2" w:rsidRPr="00360075">
        <w:rPr>
          <w:rFonts w:ascii="Times New Roman" w:hAnsi="Times New Roman" w:cs="Times New Roman"/>
          <w:sz w:val="28"/>
          <w:szCs w:val="28"/>
        </w:rPr>
        <w:t xml:space="preserve"> (таблица 28)</w:t>
      </w:r>
      <w:r w:rsidR="00EE359D" w:rsidRPr="00360075">
        <w:rPr>
          <w:rFonts w:ascii="Times New Roman" w:hAnsi="Times New Roman" w:cs="Times New Roman"/>
          <w:sz w:val="28"/>
          <w:szCs w:val="28"/>
        </w:rPr>
        <w:t>.</w:t>
      </w:r>
    </w:p>
    <w:p w14:paraId="688844E5" w14:textId="77777777" w:rsidR="006F4EE3" w:rsidRDefault="006F4EE3" w:rsidP="00DF08B4">
      <w:pPr>
        <w:tabs>
          <w:tab w:val="left" w:pos="567"/>
        </w:tabs>
        <w:spacing w:after="0" w:line="240" w:lineRule="auto"/>
        <w:jc w:val="both"/>
        <w:rPr>
          <w:rFonts w:ascii="Times New Roman" w:hAnsi="Times New Roman" w:cs="Times New Roman"/>
          <w:sz w:val="28"/>
          <w:szCs w:val="28"/>
        </w:rPr>
      </w:pPr>
    </w:p>
    <w:p w14:paraId="4EC7E6D3" w14:textId="77777777" w:rsidR="00EE359D" w:rsidRPr="00360075" w:rsidRDefault="00EE359D" w:rsidP="00DF08B4">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A24238" w:rsidRPr="00360075">
        <w:rPr>
          <w:rFonts w:ascii="Times New Roman" w:hAnsi="Times New Roman" w:cs="Times New Roman"/>
          <w:sz w:val="28"/>
          <w:szCs w:val="28"/>
        </w:rPr>
        <w:t>28</w:t>
      </w:r>
      <w:r w:rsidRPr="00360075">
        <w:rPr>
          <w:rFonts w:ascii="Times New Roman" w:hAnsi="Times New Roman" w:cs="Times New Roman"/>
          <w:sz w:val="28"/>
          <w:szCs w:val="28"/>
        </w:rPr>
        <w:t xml:space="preserve"> – Качественные характеристики услуги на дому и услуги полустационара</w:t>
      </w:r>
    </w:p>
    <w:p w14:paraId="65EEFA20" w14:textId="77777777" w:rsidR="009778E2" w:rsidRPr="00DF08B4" w:rsidRDefault="009778E2" w:rsidP="00DF08B4">
      <w:pPr>
        <w:tabs>
          <w:tab w:val="left" w:pos="567"/>
        </w:tabs>
        <w:spacing w:after="0" w:line="240" w:lineRule="auto"/>
        <w:jc w:val="right"/>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2861"/>
        <w:gridCol w:w="4113"/>
        <w:gridCol w:w="2880"/>
      </w:tblGrid>
      <w:tr w:rsidR="00EE359D" w:rsidRPr="00DF08B4" w14:paraId="1D2A7DAF" w14:textId="77777777" w:rsidTr="00B45297">
        <w:trPr>
          <w:trHeight w:val="365"/>
          <w:jc w:val="center"/>
        </w:trPr>
        <w:tc>
          <w:tcPr>
            <w:tcW w:w="2779" w:type="dxa"/>
            <w:vAlign w:val="center"/>
          </w:tcPr>
          <w:p w14:paraId="1BFE96C9" w14:textId="77777777" w:rsidR="00EE359D" w:rsidRPr="00DF08B4" w:rsidRDefault="00EE359D" w:rsidP="002273BA">
            <w:pPr>
              <w:tabs>
                <w:tab w:val="left" w:pos="567"/>
              </w:tabs>
              <w:jc w:val="center"/>
              <w:rPr>
                <w:sz w:val="24"/>
                <w:szCs w:val="24"/>
              </w:rPr>
            </w:pPr>
            <w:r w:rsidRPr="00DF08B4">
              <w:rPr>
                <w:sz w:val="24"/>
                <w:szCs w:val="24"/>
              </w:rPr>
              <w:t>Характеристики услуги</w:t>
            </w:r>
          </w:p>
        </w:tc>
        <w:tc>
          <w:tcPr>
            <w:tcW w:w="0" w:type="auto"/>
            <w:vAlign w:val="center"/>
          </w:tcPr>
          <w:p w14:paraId="10EB6BD9" w14:textId="77777777" w:rsidR="00EE359D" w:rsidRPr="00DF08B4" w:rsidRDefault="00EE359D" w:rsidP="002273BA">
            <w:pPr>
              <w:tabs>
                <w:tab w:val="left" w:pos="567"/>
              </w:tabs>
              <w:jc w:val="center"/>
              <w:rPr>
                <w:sz w:val="24"/>
                <w:szCs w:val="24"/>
              </w:rPr>
            </w:pPr>
            <w:r w:rsidRPr="00DF08B4">
              <w:rPr>
                <w:sz w:val="24"/>
                <w:szCs w:val="24"/>
              </w:rPr>
              <w:t>Полустационар</w:t>
            </w:r>
          </w:p>
        </w:tc>
        <w:tc>
          <w:tcPr>
            <w:tcW w:w="2880" w:type="dxa"/>
            <w:vAlign w:val="center"/>
          </w:tcPr>
          <w:p w14:paraId="32951A9B" w14:textId="77777777" w:rsidR="00EE359D" w:rsidRPr="00DF08B4" w:rsidRDefault="00EE359D" w:rsidP="002273BA">
            <w:pPr>
              <w:tabs>
                <w:tab w:val="left" w:pos="567"/>
              </w:tabs>
              <w:jc w:val="center"/>
              <w:rPr>
                <w:sz w:val="24"/>
                <w:szCs w:val="24"/>
              </w:rPr>
            </w:pPr>
            <w:r w:rsidRPr="00DF08B4">
              <w:rPr>
                <w:sz w:val="24"/>
                <w:szCs w:val="24"/>
              </w:rPr>
              <w:t>Услуга на дому</w:t>
            </w:r>
          </w:p>
        </w:tc>
      </w:tr>
      <w:tr w:rsidR="00EE359D" w:rsidRPr="00DF08B4" w14:paraId="06C62408" w14:textId="77777777" w:rsidTr="00B45297">
        <w:trPr>
          <w:jc w:val="center"/>
        </w:trPr>
        <w:tc>
          <w:tcPr>
            <w:tcW w:w="2779" w:type="dxa"/>
            <w:vAlign w:val="center"/>
          </w:tcPr>
          <w:p w14:paraId="02246018" w14:textId="77777777" w:rsidR="00EE359D" w:rsidRPr="00DF08B4" w:rsidRDefault="00EE359D" w:rsidP="00DF08B4">
            <w:pPr>
              <w:tabs>
                <w:tab w:val="left" w:pos="567"/>
              </w:tabs>
              <w:rPr>
                <w:sz w:val="24"/>
                <w:szCs w:val="24"/>
              </w:rPr>
            </w:pPr>
            <w:r w:rsidRPr="00DF08B4">
              <w:rPr>
                <w:sz w:val="24"/>
                <w:szCs w:val="24"/>
              </w:rPr>
              <w:t>Число социальных работников/специалистов</w:t>
            </w:r>
          </w:p>
        </w:tc>
        <w:tc>
          <w:tcPr>
            <w:tcW w:w="0" w:type="auto"/>
            <w:vAlign w:val="center"/>
          </w:tcPr>
          <w:p w14:paraId="48873111" w14:textId="77777777" w:rsidR="00EE359D" w:rsidRPr="00DF08B4" w:rsidRDefault="00EE359D" w:rsidP="00DF08B4">
            <w:pPr>
              <w:tabs>
                <w:tab w:val="left" w:pos="567"/>
              </w:tabs>
              <w:rPr>
                <w:sz w:val="24"/>
                <w:szCs w:val="24"/>
              </w:rPr>
            </w:pPr>
            <w:r w:rsidRPr="00DF08B4">
              <w:rPr>
                <w:sz w:val="24"/>
                <w:szCs w:val="24"/>
              </w:rPr>
              <w:t>4-5 специалистов</w:t>
            </w:r>
          </w:p>
        </w:tc>
        <w:tc>
          <w:tcPr>
            <w:tcW w:w="2880" w:type="dxa"/>
            <w:vAlign w:val="center"/>
          </w:tcPr>
          <w:p w14:paraId="05722370" w14:textId="77777777" w:rsidR="00EE359D" w:rsidRPr="00DF08B4" w:rsidRDefault="00EE359D" w:rsidP="00DF08B4">
            <w:pPr>
              <w:tabs>
                <w:tab w:val="left" w:pos="567"/>
              </w:tabs>
              <w:rPr>
                <w:sz w:val="24"/>
                <w:szCs w:val="24"/>
              </w:rPr>
            </w:pPr>
            <w:r w:rsidRPr="00DF08B4">
              <w:rPr>
                <w:sz w:val="24"/>
                <w:szCs w:val="24"/>
              </w:rPr>
              <w:t>1 социальный работник</w:t>
            </w:r>
          </w:p>
        </w:tc>
      </w:tr>
      <w:tr w:rsidR="00EE359D" w:rsidRPr="00DF08B4" w14:paraId="1612E966" w14:textId="77777777" w:rsidTr="00B45297">
        <w:trPr>
          <w:jc w:val="center"/>
        </w:trPr>
        <w:tc>
          <w:tcPr>
            <w:tcW w:w="2779" w:type="dxa"/>
            <w:vAlign w:val="center"/>
          </w:tcPr>
          <w:p w14:paraId="7A60FE0D" w14:textId="77777777" w:rsidR="00EE359D" w:rsidRPr="00DF08B4" w:rsidRDefault="00EE359D" w:rsidP="00DF08B4">
            <w:pPr>
              <w:tabs>
                <w:tab w:val="left" w:pos="567"/>
              </w:tabs>
              <w:rPr>
                <w:sz w:val="24"/>
                <w:szCs w:val="24"/>
              </w:rPr>
            </w:pPr>
            <w:r w:rsidRPr="00DF08B4">
              <w:rPr>
                <w:sz w:val="24"/>
                <w:szCs w:val="24"/>
              </w:rPr>
              <w:t>Число услуг</w:t>
            </w:r>
          </w:p>
        </w:tc>
        <w:tc>
          <w:tcPr>
            <w:tcW w:w="0" w:type="auto"/>
            <w:vAlign w:val="center"/>
          </w:tcPr>
          <w:p w14:paraId="75FF2CEF" w14:textId="77777777" w:rsidR="00EE359D" w:rsidRPr="00DF08B4" w:rsidRDefault="00EE359D" w:rsidP="00DF08B4">
            <w:pPr>
              <w:tabs>
                <w:tab w:val="left" w:pos="567"/>
              </w:tabs>
              <w:rPr>
                <w:sz w:val="24"/>
                <w:szCs w:val="24"/>
              </w:rPr>
            </w:pPr>
            <w:r w:rsidRPr="00DF08B4">
              <w:rPr>
                <w:sz w:val="24"/>
                <w:szCs w:val="24"/>
              </w:rPr>
              <w:t>Минимально 4 вида услуг: дефектолог, массажист, логопед, психолог</w:t>
            </w:r>
          </w:p>
        </w:tc>
        <w:tc>
          <w:tcPr>
            <w:tcW w:w="2880" w:type="dxa"/>
            <w:vAlign w:val="center"/>
          </w:tcPr>
          <w:p w14:paraId="596BC289" w14:textId="79CA5520" w:rsidR="00EE359D" w:rsidRPr="00DF08B4" w:rsidRDefault="00EE359D" w:rsidP="00DF08B4">
            <w:pPr>
              <w:tabs>
                <w:tab w:val="left" w:pos="567"/>
              </w:tabs>
              <w:rPr>
                <w:sz w:val="24"/>
                <w:szCs w:val="24"/>
              </w:rPr>
            </w:pPr>
            <w:r w:rsidRPr="00DF08B4">
              <w:rPr>
                <w:sz w:val="24"/>
                <w:szCs w:val="24"/>
              </w:rPr>
              <w:t xml:space="preserve">Услуга поддержки </w:t>
            </w:r>
            <w:r w:rsidR="00CD074B" w:rsidRPr="00DF08B4">
              <w:rPr>
                <w:sz w:val="24"/>
                <w:szCs w:val="24"/>
              </w:rPr>
              <w:t>и социальный</w:t>
            </w:r>
            <w:r w:rsidRPr="00DF08B4">
              <w:rPr>
                <w:sz w:val="24"/>
                <w:szCs w:val="24"/>
              </w:rPr>
              <w:t xml:space="preserve"> педагог, который может поддержать навыки чтения</w:t>
            </w:r>
          </w:p>
        </w:tc>
      </w:tr>
      <w:tr w:rsidR="00EE359D" w:rsidRPr="00DF08B4" w14:paraId="613308D2" w14:textId="77777777" w:rsidTr="00B45297">
        <w:trPr>
          <w:jc w:val="center"/>
        </w:trPr>
        <w:tc>
          <w:tcPr>
            <w:tcW w:w="2779" w:type="dxa"/>
            <w:vAlign w:val="center"/>
          </w:tcPr>
          <w:p w14:paraId="6E90A98C" w14:textId="77777777" w:rsidR="00EE359D" w:rsidRPr="00DF08B4" w:rsidRDefault="00EE359D" w:rsidP="00DF08B4">
            <w:pPr>
              <w:tabs>
                <w:tab w:val="left" w:pos="567"/>
              </w:tabs>
              <w:rPr>
                <w:sz w:val="24"/>
                <w:szCs w:val="24"/>
              </w:rPr>
            </w:pPr>
            <w:r w:rsidRPr="00DF08B4">
              <w:rPr>
                <w:sz w:val="24"/>
                <w:szCs w:val="24"/>
              </w:rPr>
              <w:t>Объем услуг в часах</w:t>
            </w:r>
          </w:p>
        </w:tc>
        <w:tc>
          <w:tcPr>
            <w:tcW w:w="0" w:type="auto"/>
            <w:vAlign w:val="center"/>
          </w:tcPr>
          <w:p w14:paraId="3EC5423E" w14:textId="77777777" w:rsidR="00EE359D" w:rsidRPr="00DF08B4" w:rsidRDefault="00EE359D" w:rsidP="00DF08B4">
            <w:pPr>
              <w:tabs>
                <w:tab w:val="left" w:pos="567"/>
              </w:tabs>
              <w:rPr>
                <w:sz w:val="24"/>
                <w:szCs w:val="24"/>
              </w:rPr>
            </w:pPr>
            <w:r w:rsidRPr="00DF08B4">
              <w:rPr>
                <w:sz w:val="24"/>
                <w:szCs w:val="24"/>
              </w:rPr>
              <w:t>Не менее 4 часов в день</w:t>
            </w:r>
          </w:p>
        </w:tc>
        <w:tc>
          <w:tcPr>
            <w:tcW w:w="2880" w:type="dxa"/>
            <w:vAlign w:val="center"/>
          </w:tcPr>
          <w:p w14:paraId="308B0B08" w14:textId="77777777" w:rsidR="00EE359D" w:rsidRPr="00DF08B4" w:rsidRDefault="00EE359D" w:rsidP="00DF08B4">
            <w:pPr>
              <w:tabs>
                <w:tab w:val="left" w:pos="567"/>
              </w:tabs>
              <w:rPr>
                <w:sz w:val="24"/>
                <w:szCs w:val="24"/>
              </w:rPr>
            </w:pPr>
            <w:r w:rsidRPr="00DF08B4">
              <w:rPr>
                <w:sz w:val="24"/>
                <w:szCs w:val="24"/>
              </w:rPr>
              <w:t>4 часа в неделю</w:t>
            </w:r>
          </w:p>
        </w:tc>
      </w:tr>
      <w:tr w:rsidR="00EE359D" w:rsidRPr="00DF08B4" w14:paraId="419FAEFB" w14:textId="77777777" w:rsidTr="00B45297">
        <w:trPr>
          <w:jc w:val="center"/>
        </w:trPr>
        <w:tc>
          <w:tcPr>
            <w:tcW w:w="2779" w:type="dxa"/>
            <w:vAlign w:val="center"/>
          </w:tcPr>
          <w:p w14:paraId="7DE65519" w14:textId="77777777" w:rsidR="00EE359D" w:rsidRPr="00DF08B4" w:rsidRDefault="00EE359D" w:rsidP="00DF08B4">
            <w:pPr>
              <w:tabs>
                <w:tab w:val="left" w:pos="567"/>
              </w:tabs>
              <w:rPr>
                <w:sz w:val="24"/>
                <w:szCs w:val="24"/>
              </w:rPr>
            </w:pPr>
            <w:r w:rsidRPr="00DF08B4">
              <w:rPr>
                <w:sz w:val="24"/>
                <w:szCs w:val="24"/>
              </w:rPr>
              <w:t>Функция социализации ребенка</w:t>
            </w:r>
          </w:p>
        </w:tc>
        <w:tc>
          <w:tcPr>
            <w:tcW w:w="0" w:type="auto"/>
            <w:vAlign w:val="center"/>
          </w:tcPr>
          <w:p w14:paraId="085BA71B" w14:textId="77777777" w:rsidR="00EE359D" w:rsidRPr="00DF08B4" w:rsidRDefault="00EE359D" w:rsidP="00DF08B4">
            <w:pPr>
              <w:tabs>
                <w:tab w:val="left" w:pos="567"/>
              </w:tabs>
              <w:rPr>
                <w:sz w:val="24"/>
                <w:szCs w:val="24"/>
              </w:rPr>
            </w:pPr>
            <w:r w:rsidRPr="00DF08B4">
              <w:rPr>
                <w:sz w:val="24"/>
                <w:szCs w:val="24"/>
              </w:rPr>
              <w:t xml:space="preserve">Обеспечивается общение с детьми, т.е. функция социализации в коллективе реализуется </w:t>
            </w:r>
          </w:p>
        </w:tc>
        <w:tc>
          <w:tcPr>
            <w:tcW w:w="2880" w:type="dxa"/>
            <w:vAlign w:val="center"/>
          </w:tcPr>
          <w:p w14:paraId="3F267693" w14:textId="77777777" w:rsidR="00EE359D" w:rsidRPr="00DF08B4" w:rsidRDefault="00EE359D" w:rsidP="00DF08B4">
            <w:pPr>
              <w:tabs>
                <w:tab w:val="left" w:pos="567"/>
              </w:tabs>
              <w:rPr>
                <w:sz w:val="24"/>
                <w:szCs w:val="24"/>
              </w:rPr>
            </w:pPr>
            <w:r w:rsidRPr="00DF08B4">
              <w:rPr>
                <w:sz w:val="24"/>
                <w:szCs w:val="24"/>
              </w:rPr>
              <w:t>Не реализуется</w:t>
            </w:r>
          </w:p>
        </w:tc>
      </w:tr>
      <w:tr w:rsidR="00EE359D" w:rsidRPr="00DF08B4" w14:paraId="3804B848" w14:textId="77777777" w:rsidTr="00B45297">
        <w:trPr>
          <w:jc w:val="center"/>
        </w:trPr>
        <w:tc>
          <w:tcPr>
            <w:tcW w:w="9608" w:type="dxa"/>
            <w:gridSpan w:val="3"/>
          </w:tcPr>
          <w:p w14:paraId="2608BB43" w14:textId="77777777" w:rsidR="00EE359D" w:rsidRPr="00DF08B4" w:rsidRDefault="009D0D27" w:rsidP="00DF08B4">
            <w:pPr>
              <w:tabs>
                <w:tab w:val="left" w:pos="567"/>
              </w:tabs>
              <w:ind w:firstLine="620"/>
              <w:rPr>
                <w:sz w:val="24"/>
                <w:szCs w:val="24"/>
              </w:rPr>
            </w:pPr>
            <w:r w:rsidRPr="00DF08B4">
              <w:rPr>
                <w:sz w:val="24"/>
                <w:szCs w:val="24"/>
              </w:rPr>
              <w:t xml:space="preserve">Примечание </w:t>
            </w:r>
            <w:r w:rsidR="00DF08B4">
              <w:rPr>
                <w:sz w:val="24"/>
                <w:szCs w:val="24"/>
              </w:rPr>
              <w:t>–</w:t>
            </w:r>
            <w:r w:rsidR="00234504">
              <w:rPr>
                <w:sz w:val="24"/>
                <w:szCs w:val="24"/>
              </w:rPr>
              <w:t xml:space="preserve"> </w:t>
            </w:r>
            <w:r w:rsidR="00EE359D" w:rsidRPr="00DF08B4">
              <w:rPr>
                <w:sz w:val="24"/>
                <w:szCs w:val="24"/>
              </w:rPr>
              <w:t>Составлено автором</w:t>
            </w:r>
          </w:p>
        </w:tc>
      </w:tr>
    </w:tbl>
    <w:p w14:paraId="281E6BD0" w14:textId="77777777" w:rsidR="00EE359D" w:rsidRPr="00360075" w:rsidRDefault="00EE359D" w:rsidP="00360075">
      <w:pPr>
        <w:tabs>
          <w:tab w:val="left" w:pos="567"/>
        </w:tabs>
        <w:spacing w:after="0" w:line="240" w:lineRule="auto"/>
        <w:jc w:val="both"/>
        <w:rPr>
          <w:rFonts w:ascii="Times New Roman" w:hAnsi="Times New Roman" w:cs="Times New Roman"/>
          <w:sz w:val="28"/>
          <w:szCs w:val="28"/>
        </w:rPr>
      </w:pPr>
    </w:p>
    <w:p w14:paraId="321AD33E" w14:textId="77777777" w:rsidR="00C375F7" w:rsidRPr="00360075" w:rsidRDefault="00C375F7"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Услуги по факту являются дополняющими. Кроме этого, для родителя/опекуна это одновременно является паузой «краткосрочной передышки», которая во многих случаях позволяет сделать текущие дела, выйти из дома и т.п.</w:t>
      </w:r>
    </w:p>
    <w:p w14:paraId="4A26D2B5" w14:textId="77777777" w:rsidR="00EE359D" w:rsidRPr="00360075" w:rsidRDefault="00C375F7"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Мы считаем, что у домохозяйства должна быть возможность одновременного получения этих услуг, т.к. продуктивная модель поддержки семьи предусматривает комплексную поддержку всех её членов.</w:t>
      </w:r>
      <w:r w:rsidR="007F4CF2">
        <w:rPr>
          <w:rFonts w:ascii="Times New Roman" w:hAnsi="Times New Roman" w:cs="Times New Roman"/>
          <w:sz w:val="28"/>
          <w:szCs w:val="28"/>
        </w:rPr>
        <w:t xml:space="preserve"> </w:t>
      </w:r>
      <w:r w:rsidR="00EE359D" w:rsidRPr="00360075">
        <w:rPr>
          <w:rFonts w:ascii="Times New Roman" w:hAnsi="Times New Roman" w:cs="Times New Roman"/>
          <w:sz w:val="28"/>
          <w:szCs w:val="28"/>
        </w:rPr>
        <w:t>Кроме этого, в нормативно-правовой базе отсутствует услуга «краткосрочной передышки» для членов семьи ребенка</w:t>
      </w:r>
      <w:r w:rsidR="007F4CF2">
        <w:rPr>
          <w:rFonts w:ascii="Times New Roman" w:hAnsi="Times New Roman" w:cs="Times New Roman"/>
          <w:sz w:val="28"/>
          <w:szCs w:val="28"/>
        </w:rPr>
        <w:t xml:space="preserve"> с </w:t>
      </w:r>
      <w:r w:rsidR="00EE359D" w:rsidRPr="00360075">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00EE359D" w:rsidRPr="00360075">
        <w:rPr>
          <w:rFonts w:ascii="Times New Roman" w:hAnsi="Times New Roman" w:cs="Times New Roman"/>
          <w:sz w:val="28"/>
          <w:szCs w:val="28"/>
        </w:rPr>
        <w:t xml:space="preserve">, которая представляет эффективную мировую практику и обеспечивает комплексную поддержку семье в сохранении психологического и физического здоровья её членов. </w:t>
      </w:r>
    </w:p>
    <w:p w14:paraId="4E6E33C8" w14:textId="10D2FD12" w:rsidR="009D0D27"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данным официальной статистики, уровень обеспеченности необходимыми для ребенка специалистами недостаточно высок, особенно по отдельным видам </w:t>
      </w:r>
      <w:r w:rsidR="00946A56">
        <w:rPr>
          <w:rFonts w:ascii="Times New Roman" w:hAnsi="Times New Roman" w:cs="Times New Roman"/>
          <w:sz w:val="28"/>
          <w:szCs w:val="28"/>
        </w:rPr>
        <w:t xml:space="preserve">медицинских </w:t>
      </w:r>
      <w:r w:rsidRPr="00360075">
        <w:rPr>
          <w:rFonts w:ascii="Times New Roman" w:hAnsi="Times New Roman" w:cs="Times New Roman"/>
          <w:sz w:val="28"/>
          <w:szCs w:val="28"/>
        </w:rPr>
        <w:t>услуг</w:t>
      </w:r>
      <w:r w:rsidR="00E76291">
        <w:rPr>
          <w:rFonts w:ascii="Times New Roman" w:hAnsi="Times New Roman" w:cs="Times New Roman"/>
          <w:sz w:val="28"/>
          <w:szCs w:val="28"/>
        </w:rPr>
        <w:t xml:space="preserve">. </w:t>
      </w:r>
      <w:r w:rsidRPr="00360075">
        <w:rPr>
          <w:rFonts w:ascii="Times New Roman" w:hAnsi="Times New Roman" w:cs="Times New Roman"/>
          <w:sz w:val="28"/>
          <w:szCs w:val="28"/>
        </w:rPr>
        <w:t xml:space="preserve">Если обеспеченность </w:t>
      </w:r>
      <w:r w:rsidR="00946A56" w:rsidRPr="00360075">
        <w:rPr>
          <w:rFonts w:ascii="Times New Roman" w:hAnsi="Times New Roman" w:cs="Times New Roman"/>
          <w:sz w:val="28"/>
          <w:szCs w:val="28"/>
        </w:rPr>
        <w:t>педиатрами</w:t>
      </w:r>
      <w:r w:rsidRPr="00360075">
        <w:rPr>
          <w:rFonts w:ascii="Times New Roman" w:hAnsi="Times New Roman" w:cs="Times New Roman"/>
          <w:sz w:val="28"/>
          <w:szCs w:val="28"/>
        </w:rPr>
        <w:t xml:space="preserve"> (терапевтами), невропатологами, психиатрами повсеместно наиболее высока – </w:t>
      </w:r>
      <w:r w:rsidR="00FD2B4B" w:rsidRPr="00360075">
        <w:rPr>
          <w:rFonts w:ascii="Times New Roman" w:hAnsi="Times New Roman" w:cs="Times New Roman"/>
          <w:sz w:val="28"/>
          <w:szCs w:val="28"/>
        </w:rPr>
        <w:t>82-</w:t>
      </w:r>
      <w:r w:rsidRPr="00360075">
        <w:rPr>
          <w:rFonts w:ascii="Times New Roman" w:hAnsi="Times New Roman" w:cs="Times New Roman"/>
          <w:sz w:val="28"/>
          <w:szCs w:val="28"/>
        </w:rPr>
        <w:t xml:space="preserve">98%, то </w:t>
      </w:r>
      <w:r w:rsidR="00FD2B4B" w:rsidRPr="00360075">
        <w:rPr>
          <w:rFonts w:ascii="Times New Roman" w:hAnsi="Times New Roman" w:cs="Times New Roman"/>
          <w:sz w:val="28"/>
          <w:szCs w:val="28"/>
        </w:rPr>
        <w:t xml:space="preserve">с </w:t>
      </w:r>
      <w:r w:rsidRPr="00360075">
        <w:rPr>
          <w:rFonts w:ascii="Times New Roman" w:hAnsi="Times New Roman" w:cs="Times New Roman"/>
          <w:sz w:val="28"/>
          <w:szCs w:val="28"/>
        </w:rPr>
        <w:t>другими необходимыми специалистами далеко не так все благополучно</w:t>
      </w:r>
      <w:r w:rsidR="00A24238" w:rsidRPr="00360075">
        <w:rPr>
          <w:rFonts w:ascii="Times New Roman" w:hAnsi="Times New Roman" w:cs="Times New Roman"/>
          <w:sz w:val="28"/>
          <w:szCs w:val="28"/>
        </w:rPr>
        <w:t>.</w:t>
      </w:r>
      <w:r w:rsidR="000C3D93">
        <w:rPr>
          <w:rFonts w:ascii="Times New Roman" w:hAnsi="Times New Roman" w:cs="Times New Roman"/>
          <w:sz w:val="28"/>
          <w:szCs w:val="28"/>
        </w:rPr>
        <w:t xml:space="preserve"> </w:t>
      </w:r>
      <w:r w:rsidR="009D0D27" w:rsidRPr="00360075">
        <w:rPr>
          <w:rFonts w:ascii="Times New Roman" w:hAnsi="Times New Roman" w:cs="Times New Roman"/>
          <w:sz w:val="28"/>
          <w:szCs w:val="28"/>
        </w:rPr>
        <w:t xml:space="preserve">Уровень обеспеченности услугами некоторых специалистов даже в городской местности низок, не говоря уже о сельской местности, в которой только 29,6% </w:t>
      </w:r>
      <w:r w:rsidR="007F4CF2">
        <w:rPr>
          <w:rFonts w:ascii="Times New Roman" w:hAnsi="Times New Roman" w:cs="Times New Roman"/>
          <w:sz w:val="28"/>
          <w:szCs w:val="28"/>
        </w:rPr>
        <w:t xml:space="preserve">детьми с инвалидностью </w:t>
      </w:r>
      <w:r w:rsidR="009D0D27" w:rsidRPr="00360075">
        <w:rPr>
          <w:rFonts w:ascii="Times New Roman" w:hAnsi="Times New Roman" w:cs="Times New Roman"/>
          <w:sz w:val="28"/>
          <w:szCs w:val="28"/>
        </w:rPr>
        <w:t>обеспечены услугами логопедов, сурдопедагогов, дефектологов. Еще ниже уровень обеспеченности услугами специалистов ЛФК и кинезитерапевтов – 18,4%;</w:t>
      </w:r>
      <w:r w:rsidR="007F4CF2">
        <w:rPr>
          <w:rFonts w:ascii="Times New Roman" w:hAnsi="Times New Roman" w:cs="Times New Roman"/>
          <w:sz w:val="28"/>
          <w:szCs w:val="28"/>
        </w:rPr>
        <w:t xml:space="preserve"> </w:t>
      </w:r>
      <w:r w:rsidR="009D0D27" w:rsidRPr="00360075">
        <w:rPr>
          <w:rFonts w:ascii="Times New Roman" w:hAnsi="Times New Roman" w:cs="Times New Roman"/>
          <w:sz w:val="28"/>
          <w:szCs w:val="28"/>
        </w:rPr>
        <w:t>эрготерапевтов</w:t>
      </w:r>
      <w:r w:rsidR="00830D12" w:rsidRPr="00360075">
        <w:rPr>
          <w:rFonts w:ascii="Times New Roman" w:hAnsi="Times New Roman" w:cs="Times New Roman"/>
          <w:sz w:val="28"/>
          <w:szCs w:val="28"/>
        </w:rPr>
        <w:t>–15,4</w:t>
      </w:r>
      <w:r w:rsidR="009D0D27" w:rsidRPr="00360075">
        <w:rPr>
          <w:rFonts w:ascii="Times New Roman" w:hAnsi="Times New Roman" w:cs="Times New Roman"/>
          <w:sz w:val="28"/>
          <w:szCs w:val="28"/>
        </w:rPr>
        <w:t>%.</w:t>
      </w:r>
      <w:r w:rsidR="007F4CF2">
        <w:rPr>
          <w:rFonts w:ascii="Times New Roman" w:hAnsi="Times New Roman" w:cs="Times New Roman"/>
          <w:sz w:val="28"/>
          <w:szCs w:val="28"/>
        </w:rPr>
        <w:t xml:space="preserve"> </w:t>
      </w:r>
      <w:r w:rsidR="009D0D27" w:rsidRPr="00360075">
        <w:rPr>
          <w:rFonts w:ascii="Times New Roman" w:hAnsi="Times New Roman" w:cs="Times New Roman"/>
          <w:sz w:val="28"/>
          <w:szCs w:val="28"/>
        </w:rPr>
        <w:t xml:space="preserve">Последние две услуги являются необходимыми в комплексе реализации социальной модели адаптации ребенка к социальной среде, но по ним, как </w:t>
      </w:r>
      <w:r w:rsidR="00CD074B" w:rsidRPr="00360075">
        <w:rPr>
          <w:rFonts w:ascii="Times New Roman" w:hAnsi="Times New Roman" w:cs="Times New Roman"/>
          <w:sz w:val="28"/>
          <w:szCs w:val="28"/>
        </w:rPr>
        <w:t>раз-таки</w:t>
      </w:r>
      <w:r w:rsidR="009D0D27" w:rsidRPr="00360075">
        <w:rPr>
          <w:rFonts w:ascii="Times New Roman" w:hAnsi="Times New Roman" w:cs="Times New Roman"/>
          <w:sz w:val="28"/>
          <w:szCs w:val="28"/>
        </w:rPr>
        <w:t xml:space="preserve"> наблюдается наибольший дефицит услуг.</w:t>
      </w:r>
    </w:p>
    <w:p w14:paraId="74C56B2D" w14:textId="77777777" w:rsidR="00C375F7" w:rsidRPr="00360075" w:rsidRDefault="00C375F7" w:rsidP="002273BA">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Отдельно дети</w:t>
      </w:r>
      <w:r w:rsidR="007F4CF2">
        <w:rPr>
          <w:rFonts w:ascii="Times New Roman" w:hAnsi="Times New Roman" w:cs="Times New Roman"/>
          <w:sz w:val="28"/>
          <w:szCs w:val="28"/>
        </w:rPr>
        <w:t xml:space="preserve"> с </w:t>
      </w:r>
      <w:r w:rsidRPr="00360075">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Pr="00360075">
        <w:rPr>
          <w:rFonts w:ascii="Times New Roman" w:hAnsi="Times New Roman" w:cs="Times New Roman"/>
          <w:sz w:val="28"/>
          <w:szCs w:val="28"/>
        </w:rPr>
        <w:t xml:space="preserve"> обеспечиваются санаторно-курортным </w:t>
      </w:r>
      <w:r w:rsidRPr="00234504">
        <w:rPr>
          <w:rFonts w:ascii="Times New Roman" w:hAnsi="Times New Roman" w:cs="Times New Roman"/>
          <w:sz w:val="28"/>
          <w:szCs w:val="28"/>
        </w:rPr>
        <w:t>лечением и техническими средствами реабилитации [17</w:t>
      </w:r>
      <w:r w:rsidR="00AA60A6" w:rsidRPr="00234504">
        <w:rPr>
          <w:rFonts w:ascii="Times New Roman" w:hAnsi="Times New Roman" w:cs="Times New Roman"/>
          <w:sz w:val="28"/>
          <w:szCs w:val="28"/>
        </w:rPr>
        <w:t>8</w:t>
      </w:r>
      <w:r w:rsidR="00DF08B4" w:rsidRPr="00234504">
        <w:rPr>
          <w:rFonts w:ascii="Times New Roman" w:hAnsi="Times New Roman" w:cs="Times New Roman"/>
          <w:sz w:val="28"/>
          <w:szCs w:val="28"/>
        </w:rPr>
        <w:t>-</w:t>
      </w:r>
      <w:r w:rsidRPr="00234504">
        <w:rPr>
          <w:rFonts w:ascii="Times New Roman" w:hAnsi="Times New Roman" w:cs="Times New Roman"/>
          <w:sz w:val="28"/>
          <w:szCs w:val="28"/>
        </w:rPr>
        <w:t>1</w:t>
      </w:r>
      <w:r w:rsidR="00AA60A6" w:rsidRPr="00234504">
        <w:rPr>
          <w:rFonts w:ascii="Times New Roman" w:hAnsi="Times New Roman" w:cs="Times New Roman"/>
          <w:sz w:val="28"/>
          <w:szCs w:val="28"/>
        </w:rPr>
        <w:t>80</w:t>
      </w:r>
      <w:r w:rsidRPr="00234504">
        <w:rPr>
          <w:rFonts w:ascii="Times New Roman" w:hAnsi="Times New Roman" w:cs="Times New Roman"/>
          <w:sz w:val="28"/>
          <w:szCs w:val="28"/>
        </w:rPr>
        <w:t>].</w:t>
      </w:r>
    </w:p>
    <w:p w14:paraId="54AD9049" w14:textId="77777777" w:rsidR="00C375F7" w:rsidRPr="00360075" w:rsidRDefault="00C375F7"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Услуга санаторно-курортного лечения предоставляется ребенку по показаниям через систему государственных закупок или Портал социальных услуг. Последнее является положительным опытом, особенно, если речь идет о семейном отдыхе, т.к. некоторые виды инвалидности, например, глухота, могут присутствовать у всех членов семьи. При механизме государственных закупок дети в такой семье, как правило, не имели возможности отдыхать вместе с родителями.</w:t>
      </w:r>
    </w:p>
    <w:p w14:paraId="218532F0" w14:textId="4070CDD5"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то же время, согласно выборочному обследованию </w:t>
      </w:r>
      <w:r w:rsidR="00FD2B4B" w:rsidRPr="00360075">
        <w:rPr>
          <w:rFonts w:ascii="Times New Roman" w:hAnsi="Times New Roman" w:cs="Times New Roman"/>
          <w:sz w:val="28"/>
          <w:szCs w:val="28"/>
        </w:rPr>
        <w:t>Бюро национальной статистики Агентства по стратегическому планированию и реформам</w:t>
      </w:r>
      <w:r w:rsidRPr="00360075">
        <w:rPr>
          <w:rFonts w:ascii="Times New Roman" w:hAnsi="Times New Roman" w:cs="Times New Roman"/>
          <w:sz w:val="28"/>
          <w:szCs w:val="28"/>
        </w:rPr>
        <w:t>, доля детей, получающих санаторно-курортное лечение, составляет 12,1%. Разброс по регионам достаточно велик. Наибольший охват в г.</w:t>
      </w:r>
      <w:r w:rsidR="00B45297">
        <w:rPr>
          <w:rFonts w:ascii="Times New Roman" w:hAnsi="Times New Roman" w:cs="Times New Roman"/>
          <w:sz w:val="28"/>
          <w:szCs w:val="28"/>
        </w:rPr>
        <w:t xml:space="preserve"> </w:t>
      </w:r>
      <w:r w:rsidR="00B52D54">
        <w:rPr>
          <w:rFonts w:ascii="Times New Roman" w:hAnsi="Times New Roman" w:cs="Times New Roman"/>
          <w:sz w:val="28"/>
          <w:szCs w:val="28"/>
        </w:rPr>
        <w:t>Астана</w:t>
      </w:r>
      <w:r w:rsidRPr="00360075">
        <w:rPr>
          <w:rFonts w:ascii="Times New Roman" w:hAnsi="Times New Roman" w:cs="Times New Roman"/>
          <w:sz w:val="28"/>
          <w:szCs w:val="28"/>
        </w:rPr>
        <w:t xml:space="preserve"> 47,7%, г.</w:t>
      </w:r>
      <w:r w:rsidR="00B45297">
        <w:rPr>
          <w:rFonts w:ascii="Times New Roman" w:hAnsi="Times New Roman" w:cs="Times New Roman"/>
          <w:sz w:val="28"/>
          <w:szCs w:val="28"/>
        </w:rPr>
        <w:t> </w:t>
      </w:r>
      <w:r w:rsidRPr="00360075">
        <w:rPr>
          <w:rFonts w:ascii="Times New Roman" w:hAnsi="Times New Roman" w:cs="Times New Roman"/>
          <w:sz w:val="28"/>
          <w:szCs w:val="28"/>
        </w:rPr>
        <w:t>Алматы 25,2%, Актюбинской области – 20,5%. Наименьший в Акмолинской области – 3,5% и Костанайской области 3,9%.</w:t>
      </w:r>
      <w:r w:rsidR="00B867D6">
        <w:rPr>
          <w:rFonts w:ascii="Times New Roman" w:hAnsi="Times New Roman" w:cs="Times New Roman"/>
          <w:sz w:val="28"/>
          <w:szCs w:val="28"/>
        </w:rPr>
        <w:t xml:space="preserve"> </w:t>
      </w:r>
      <w:r w:rsidRPr="00360075">
        <w:rPr>
          <w:rFonts w:ascii="Times New Roman" w:hAnsi="Times New Roman" w:cs="Times New Roman"/>
          <w:sz w:val="28"/>
          <w:szCs w:val="28"/>
        </w:rPr>
        <w:t>Что касается разных групп инвалидности по Казахстану в целом, то наименьшая обеспеченность санаторно-курортным лечением наблюдается в группе детей с соматическими нарушениями – 45%.</w:t>
      </w:r>
    </w:p>
    <w:p w14:paraId="0DFFE2AE" w14:textId="77777777" w:rsidR="00EE359D" w:rsidRPr="00360075" w:rsidRDefault="0027031A"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w:t>
      </w:r>
      <w:r w:rsidR="00EE359D" w:rsidRPr="00360075">
        <w:rPr>
          <w:rFonts w:ascii="Times New Roman" w:hAnsi="Times New Roman" w:cs="Times New Roman"/>
          <w:sz w:val="28"/>
          <w:szCs w:val="28"/>
        </w:rPr>
        <w:t xml:space="preserve">еречень </w:t>
      </w:r>
      <w:r w:rsidRPr="00360075">
        <w:rPr>
          <w:rFonts w:ascii="Times New Roman" w:hAnsi="Times New Roman" w:cs="Times New Roman"/>
          <w:sz w:val="28"/>
          <w:szCs w:val="28"/>
        </w:rPr>
        <w:t xml:space="preserve">технических средств </w:t>
      </w:r>
      <w:r w:rsidR="00EE359D" w:rsidRPr="00360075">
        <w:rPr>
          <w:rFonts w:ascii="Times New Roman" w:hAnsi="Times New Roman" w:cs="Times New Roman"/>
          <w:sz w:val="28"/>
          <w:szCs w:val="28"/>
        </w:rPr>
        <w:t xml:space="preserve">в 2017 году значительно расширен, но такая позиция как реабилитационное оборудование, необходимое для </w:t>
      </w:r>
      <w:r w:rsidR="00EE359D" w:rsidRPr="00234504">
        <w:rPr>
          <w:rFonts w:ascii="Times New Roman" w:hAnsi="Times New Roman" w:cs="Times New Roman"/>
          <w:sz w:val="28"/>
          <w:szCs w:val="28"/>
        </w:rPr>
        <w:t>самостоятельных упражнений в домашних условиях, в нем отсутствует</w:t>
      </w:r>
      <w:r w:rsidR="00234504">
        <w:rPr>
          <w:rFonts w:ascii="Times New Roman" w:hAnsi="Times New Roman" w:cs="Times New Roman"/>
          <w:sz w:val="28"/>
          <w:szCs w:val="28"/>
        </w:rPr>
        <w:t xml:space="preserve"> </w:t>
      </w:r>
      <w:r w:rsidR="00EE359D" w:rsidRPr="00234504">
        <w:rPr>
          <w:rFonts w:ascii="Times New Roman" w:hAnsi="Times New Roman" w:cs="Times New Roman"/>
          <w:sz w:val="28"/>
          <w:szCs w:val="28"/>
        </w:rPr>
        <w:t>[</w:t>
      </w:r>
      <w:r w:rsidR="00A24238" w:rsidRPr="00234504">
        <w:rPr>
          <w:rFonts w:ascii="Times New Roman" w:hAnsi="Times New Roman" w:cs="Times New Roman"/>
          <w:sz w:val="28"/>
          <w:szCs w:val="28"/>
        </w:rPr>
        <w:t>1</w:t>
      </w:r>
      <w:r w:rsidR="00E7361C" w:rsidRPr="00234504">
        <w:rPr>
          <w:rFonts w:ascii="Times New Roman" w:hAnsi="Times New Roman" w:cs="Times New Roman"/>
          <w:sz w:val="28"/>
          <w:szCs w:val="28"/>
        </w:rPr>
        <w:t>8</w:t>
      </w:r>
      <w:r w:rsidR="00AA60A6" w:rsidRPr="00234504">
        <w:rPr>
          <w:rFonts w:ascii="Times New Roman" w:hAnsi="Times New Roman" w:cs="Times New Roman"/>
          <w:sz w:val="28"/>
          <w:szCs w:val="28"/>
        </w:rPr>
        <w:t>1</w:t>
      </w:r>
      <w:r w:rsidR="00EE359D" w:rsidRPr="00234504">
        <w:rPr>
          <w:rFonts w:ascii="Times New Roman" w:hAnsi="Times New Roman" w:cs="Times New Roman"/>
          <w:sz w:val="28"/>
          <w:szCs w:val="28"/>
        </w:rPr>
        <w:t>]</w:t>
      </w:r>
      <w:r w:rsidR="00A24238" w:rsidRPr="00234504">
        <w:rPr>
          <w:rFonts w:ascii="Times New Roman" w:hAnsi="Times New Roman" w:cs="Times New Roman"/>
          <w:sz w:val="28"/>
          <w:szCs w:val="28"/>
        </w:rPr>
        <w:t>.</w:t>
      </w:r>
    </w:p>
    <w:p w14:paraId="2CA7D73F" w14:textId="686913B5" w:rsidR="00EE359D" w:rsidRPr="00DF08B4" w:rsidRDefault="00EE359D" w:rsidP="00DF08B4">
      <w:pPr>
        <w:tabs>
          <w:tab w:val="left" w:pos="567"/>
        </w:tabs>
        <w:spacing w:after="0" w:line="240" w:lineRule="auto"/>
        <w:ind w:firstLine="709"/>
        <w:jc w:val="both"/>
        <w:rPr>
          <w:rFonts w:ascii="Times New Roman" w:hAnsi="Times New Roman" w:cs="Times New Roman"/>
          <w:i/>
          <w:sz w:val="28"/>
          <w:szCs w:val="28"/>
        </w:rPr>
      </w:pPr>
      <w:r w:rsidRPr="00DF08B4">
        <w:rPr>
          <w:rFonts w:ascii="Times New Roman" w:hAnsi="Times New Roman" w:cs="Times New Roman"/>
          <w:i/>
          <w:sz w:val="28"/>
          <w:szCs w:val="28"/>
        </w:rPr>
        <w:t>3</w:t>
      </w:r>
      <w:r w:rsidR="002273BA">
        <w:rPr>
          <w:rFonts w:ascii="Times New Roman" w:hAnsi="Times New Roman" w:cs="Times New Roman"/>
          <w:i/>
          <w:sz w:val="28"/>
          <w:szCs w:val="28"/>
        </w:rPr>
        <w:t>уровень</w:t>
      </w:r>
      <w:r w:rsidRPr="00DF08B4">
        <w:rPr>
          <w:rFonts w:ascii="Times New Roman" w:hAnsi="Times New Roman" w:cs="Times New Roman"/>
          <w:i/>
          <w:sz w:val="28"/>
          <w:szCs w:val="28"/>
        </w:rPr>
        <w:t xml:space="preserve"> –</w:t>
      </w:r>
      <w:r w:rsidR="00B45297">
        <w:rPr>
          <w:rFonts w:ascii="Times New Roman" w:hAnsi="Times New Roman" w:cs="Times New Roman"/>
          <w:i/>
          <w:sz w:val="28"/>
          <w:szCs w:val="28"/>
        </w:rPr>
        <w:t xml:space="preserve"> </w:t>
      </w:r>
      <w:r w:rsidRPr="00DF08B4">
        <w:rPr>
          <w:rFonts w:ascii="Times New Roman" w:hAnsi="Times New Roman" w:cs="Times New Roman"/>
          <w:i/>
          <w:sz w:val="28"/>
          <w:szCs w:val="28"/>
        </w:rPr>
        <w:t>Услуги образования</w:t>
      </w:r>
    </w:p>
    <w:p w14:paraId="3DF961E8" w14:textId="77777777" w:rsidR="00EE359D" w:rsidRPr="00360075" w:rsidRDefault="00EE359D" w:rsidP="00DF08B4">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информации, представленной в Национальной образовательной базе данных, в 2019 году услугу образования для ребенка с ограниченными возможностями можно получить в 20% детских садов, 60% </w:t>
      </w:r>
      <w:r w:rsidRPr="00234504">
        <w:rPr>
          <w:rFonts w:ascii="Times New Roman" w:hAnsi="Times New Roman" w:cs="Times New Roman"/>
          <w:sz w:val="28"/>
          <w:szCs w:val="28"/>
        </w:rPr>
        <w:t>общеобразовательных школ, 30% организаций ТиПО, 58 вуз</w:t>
      </w:r>
      <w:r w:rsidR="0027031A" w:rsidRPr="00234504">
        <w:rPr>
          <w:rFonts w:ascii="Times New Roman" w:hAnsi="Times New Roman" w:cs="Times New Roman"/>
          <w:sz w:val="28"/>
          <w:szCs w:val="28"/>
        </w:rPr>
        <w:t>ах</w:t>
      </w:r>
      <w:r w:rsidR="00234504">
        <w:rPr>
          <w:rFonts w:ascii="Times New Roman" w:hAnsi="Times New Roman" w:cs="Times New Roman"/>
          <w:sz w:val="28"/>
          <w:szCs w:val="28"/>
        </w:rPr>
        <w:t xml:space="preserve"> </w:t>
      </w:r>
      <w:r w:rsidRPr="00234504">
        <w:rPr>
          <w:rFonts w:ascii="Times New Roman" w:hAnsi="Times New Roman" w:cs="Times New Roman"/>
          <w:sz w:val="28"/>
          <w:szCs w:val="28"/>
        </w:rPr>
        <w:t>[</w:t>
      </w:r>
      <w:r w:rsidR="00A24238" w:rsidRPr="00234504">
        <w:rPr>
          <w:rFonts w:ascii="Times New Roman" w:hAnsi="Times New Roman" w:cs="Times New Roman"/>
          <w:sz w:val="28"/>
          <w:szCs w:val="28"/>
        </w:rPr>
        <w:t>1</w:t>
      </w:r>
      <w:r w:rsidRPr="00234504">
        <w:rPr>
          <w:rFonts w:ascii="Times New Roman" w:hAnsi="Times New Roman" w:cs="Times New Roman"/>
          <w:sz w:val="28"/>
          <w:szCs w:val="28"/>
        </w:rPr>
        <w:t>8</w:t>
      </w:r>
      <w:r w:rsidR="00AA60A6" w:rsidRPr="00234504">
        <w:rPr>
          <w:rFonts w:ascii="Times New Roman" w:hAnsi="Times New Roman" w:cs="Times New Roman"/>
          <w:sz w:val="28"/>
          <w:szCs w:val="28"/>
        </w:rPr>
        <w:t>2</w:t>
      </w:r>
      <w:r w:rsidRPr="00234504">
        <w:rPr>
          <w:rFonts w:ascii="Times New Roman" w:hAnsi="Times New Roman" w:cs="Times New Roman"/>
          <w:sz w:val="28"/>
          <w:szCs w:val="28"/>
        </w:rPr>
        <w:t>]</w:t>
      </w:r>
      <w:r w:rsidR="00A24238" w:rsidRPr="00234504">
        <w:rPr>
          <w:rFonts w:ascii="Times New Roman" w:hAnsi="Times New Roman" w:cs="Times New Roman"/>
          <w:sz w:val="28"/>
          <w:szCs w:val="28"/>
        </w:rPr>
        <w:t>.</w:t>
      </w:r>
    </w:p>
    <w:p w14:paraId="232DC8D7"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Исследование, проведенное международной организацией </w:t>
      </w:r>
      <w:r w:rsidRPr="00360075">
        <w:rPr>
          <w:rFonts w:ascii="Times New Roman" w:hAnsi="Times New Roman" w:cs="Times New Roman"/>
          <w:sz w:val="28"/>
          <w:szCs w:val="28"/>
          <w:lang w:val="en-US"/>
        </w:rPr>
        <w:t>Human</w:t>
      </w:r>
      <w:r w:rsidR="000C3D93">
        <w:rPr>
          <w:rFonts w:ascii="Times New Roman" w:hAnsi="Times New Roman" w:cs="Times New Roman"/>
          <w:sz w:val="28"/>
          <w:szCs w:val="28"/>
        </w:rPr>
        <w:t xml:space="preserve"> </w:t>
      </w:r>
      <w:r w:rsidRPr="00360075">
        <w:rPr>
          <w:rFonts w:ascii="Times New Roman" w:hAnsi="Times New Roman" w:cs="Times New Roman"/>
          <w:sz w:val="28"/>
          <w:szCs w:val="28"/>
          <w:lang w:val="en-US"/>
        </w:rPr>
        <w:t>Rights</w:t>
      </w:r>
      <w:r w:rsidR="000C3D93">
        <w:rPr>
          <w:rFonts w:ascii="Times New Roman" w:hAnsi="Times New Roman" w:cs="Times New Roman"/>
          <w:sz w:val="28"/>
          <w:szCs w:val="28"/>
        </w:rPr>
        <w:t xml:space="preserve"> </w:t>
      </w:r>
      <w:r w:rsidRPr="00360075">
        <w:rPr>
          <w:rFonts w:ascii="Times New Roman" w:hAnsi="Times New Roman" w:cs="Times New Roman"/>
          <w:sz w:val="28"/>
          <w:szCs w:val="28"/>
          <w:lang w:val="en-US"/>
        </w:rPr>
        <w:t>Watch</w:t>
      </w:r>
      <w:r w:rsidRPr="00360075">
        <w:rPr>
          <w:rFonts w:ascii="Times New Roman" w:hAnsi="Times New Roman" w:cs="Times New Roman"/>
          <w:sz w:val="28"/>
          <w:szCs w:val="28"/>
        </w:rPr>
        <w:t xml:space="preserve"> в 2019 году, показало, что инклюзивное образование реализуется в школах скорее формально, чем полноценно. </w:t>
      </w:r>
    </w:p>
    <w:p w14:paraId="2E7EA57E"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Основными факторами, сдерживающими развитие инклюзивного образования в школах, являются:</w:t>
      </w:r>
    </w:p>
    <w:p w14:paraId="4B9F8DE4" w14:textId="0004371C" w:rsidR="00EE359D" w:rsidRPr="00360075" w:rsidRDefault="00DF08B4" w:rsidP="00E314CD">
      <w:pPr>
        <w:pStyle w:val="a3"/>
        <w:numPr>
          <w:ilvl w:val="0"/>
          <w:numId w:val="56"/>
        </w:numPr>
        <w:tabs>
          <w:tab w:val="left" w:pos="993"/>
        </w:tabs>
        <w:ind w:left="0" w:firstLine="709"/>
        <w:jc w:val="both"/>
        <w:rPr>
          <w:sz w:val="28"/>
          <w:szCs w:val="28"/>
        </w:rPr>
      </w:pPr>
      <w:r w:rsidRPr="00360075">
        <w:rPr>
          <w:sz w:val="28"/>
          <w:szCs w:val="28"/>
        </w:rPr>
        <w:t xml:space="preserve">барьеры физической среды в части доступности самих зданий </w:t>
      </w:r>
      <w:r w:rsidR="00CD074B" w:rsidRPr="00360075">
        <w:rPr>
          <w:sz w:val="28"/>
          <w:szCs w:val="28"/>
        </w:rPr>
        <w:t>школ, классов</w:t>
      </w:r>
      <w:r w:rsidRPr="00360075">
        <w:rPr>
          <w:sz w:val="28"/>
          <w:szCs w:val="28"/>
        </w:rPr>
        <w:t>, туалетов;</w:t>
      </w:r>
    </w:p>
    <w:p w14:paraId="431349BB" w14:textId="77777777" w:rsidR="00EE359D" w:rsidRPr="00360075" w:rsidRDefault="00DF08B4" w:rsidP="00E314CD">
      <w:pPr>
        <w:pStyle w:val="a3"/>
        <w:numPr>
          <w:ilvl w:val="0"/>
          <w:numId w:val="56"/>
        </w:numPr>
        <w:tabs>
          <w:tab w:val="left" w:pos="993"/>
        </w:tabs>
        <w:ind w:left="0" w:firstLine="709"/>
        <w:jc w:val="both"/>
        <w:rPr>
          <w:sz w:val="28"/>
          <w:szCs w:val="28"/>
        </w:rPr>
      </w:pPr>
      <w:r w:rsidRPr="00360075">
        <w:rPr>
          <w:sz w:val="28"/>
          <w:szCs w:val="28"/>
        </w:rPr>
        <w:t>дефицит персонала, который бы имел навыки оказания образовательных услуг детям с самыми разными и особыми потребностями в образовании;</w:t>
      </w:r>
    </w:p>
    <w:p w14:paraId="560065F8" w14:textId="77777777" w:rsidR="00EE359D" w:rsidRPr="00360075" w:rsidRDefault="00DF08B4" w:rsidP="00E314CD">
      <w:pPr>
        <w:pStyle w:val="a3"/>
        <w:numPr>
          <w:ilvl w:val="0"/>
          <w:numId w:val="56"/>
        </w:numPr>
        <w:tabs>
          <w:tab w:val="left" w:pos="993"/>
        </w:tabs>
        <w:ind w:left="0" w:firstLine="709"/>
        <w:jc w:val="both"/>
        <w:rPr>
          <w:sz w:val="28"/>
          <w:szCs w:val="28"/>
        </w:rPr>
      </w:pPr>
      <w:r w:rsidRPr="00360075">
        <w:rPr>
          <w:sz w:val="28"/>
          <w:szCs w:val="28"/>
        </w:rPr>
        <w:t>недостаток в тьюторах-ассистентах, который сопровождает ребенка с особыми потребностями в его пребывании в школе;</w:t>
      </w:r>
    </w:p>
    <w:p w14:paraId="6854CF88" w14:textId="77777777" w:rsidR="00EE359D" w:rsidRPr="00234504" w:rsidRDefault="00DF08B4" w:rsidP="00E314CD">
      <w:pPr>
        <w:pStyle w:val="a3"/>
        <w:numPr>
          <w:ilvl w:val="0"/>
          <w:numId w:val="56"/>
        </w:numPr>
        <w:tabs>
          <w:tab w:val="left" w:pos="993"/>
        </w:tabs>
        <w:ind w:left="0" w:firstLine="709"/>
        <w:jc w:val="both"/>
        <w:rPr>
          <w:sz w:val="28"/>
          <w:szCs w:val="28"/>
        </w:rPr>
      </w:pPr>
      <w:r w:rsidRPr="00360075">
        <w:rPr>
          <w:sz w:val="28"/>
          <w:szCs w:val="28"/>
        </w:rPr>
        <w:t xml:space="preserve">отсутствие необходимых приспособлений для полноценного </w:t>
      </w:r>
      <w:r w:rsidRPr="00234504">
        <w:rPr>
          <w:sz w:val="28"/>
          <w:szCs w:val="28"/>
        </w:rPr>
        <w:t>пребывания ребенка в школе [183].</w:t>
      </w:r>
    </w:p>
    <w:p w14:paraId="18AA7897" w14:textId="09967C2D" w:rsidR="00946A56" w:rsidRPr="00360075" w:rsidRDefault="009479D3" w:rsidP="009479D3">
      <w:pPr>
        <w:pStyle w:val="a3"/>
        <w:tabs>
          <w:tab w:val="left" w:pos="993"/>
        </w:tabs>
        <w:ind w:left="0" w:firstLine="709"/>
        <w:jc w:val="both"/>
        <w:rPr>
          <w:sz w:val="28"/>
          <w:szCs w:val="28"/>
        </w:rPr>
      </w:pPr>
      <w:r>
        <w:rPr>
          <w:sz w:val="28"/>
          <w:szCs w:val="28"/>
        </w:rPr>
        <w:t xml:space="preserve">Кроме этого, </w:t>
      </w:r>
      <w:r w:rsidR="00CD074B">
        <w:rPr>
          <w:sz w:val="28"/>
          <w:szCs w:val="28"/>
        </w:rPr>
        <w:t>по нашему мнению,</w:t>
      </w:r>
      <w:r>
        <w:rPr>
          <w:sz w:val="28"/>
          <w:szCs w:val="28"/>
        </w:rPr>
        <w:t xml:space="preserve"> в школе необходим социальный работник, который обеспечит социально-бытовые услуги, необходимые для ребенка. </w:t>
      </w:r>
    </w:p>
    <w:p w14:paraId="5EE0E6B6" w14:textId="77777777" w:rsidR="00EE359D" w:rsidRDefault="00EE359D" w:rsidP="00DF08B4">
      <w:pPr>
        <w:spacing w:after="0" w:line="240" w:lineRule="auto"/>
        <w:ind w:firstLine="709"/>
        <w:jc w:val="both"/>
        <w:rPr>
          <w:rFonts w:ascii="Times New Roman" w:hAnsi="Times New Roman" w:cs="Times New Roman"/>
          <w:sz w:val="28"/>
          <w:szCs w:val="28"/>
          <w:lang w:val="kk-KZ"/>
        </w:rPr>
      </w:pPr>
      <w:r w:rsidRPr="00360075">
        <w:rPr>
          <w:rFonts w:ascii="Times New Roman" w:hAnsi="Times New Roman" w:cs="Times New Roman"/>
          <w:sz w:val="28"/>
          <w:szCs w:val="28"/>
        </w:rPr>
        <w:t>В результате многие родители предпочитают обучать ребенка в специальной школе, которая, по их мнению, реализует правильный подход к обучению ребенка, всесторонне учитывая особенности его ограничений.</w:t>
      </w:r>
    </w:p>
    <w:p w14:paraId="74FFB43F" w14:textId="77777777" w:rsidR="00A85822" w:rsidRPr="00A85822" w:rsidRDefault="00A85822" w:rsidP="00DF08B4">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Необходимо отметить, что </w:t>
      </w:r>
      <w:r w:rsidRPr="003B6343">
        <w:rPr>
          <w:rFonts w:ascii="Times New Roman" w:hAnsi="Times New Roman"/>
          <w:sz w:val="28"/>
          <w:szCs w:val="28"/>
          <w:lang w:val="kk-KZ"/>
        </w:rPr>
        <w:t xml:space="preserve">для детей из семей, воспитывающих детей-инвалидов с детства, инвалидов </w:t>
      </w:r>
      <w:r w:rsidRPr="003B6343">
        <w:rPr>
          <w:rFonts w:ascii="Times New Roman" w:hAnsi="Times New Roman"/>
          <w:sz w:val="28"/>
          <w:szCs w:val="28"/>
          <w:lang w:val="en-US"/>
        </w:rPr>
        <w:t>I</w:t>
      </w:r>
      <w:r w:rsidRPr="003B6343">
        <w:rPr>
          <w:rFonts w:ascii="Times New Roman" w:hAnsi="Times New Roman"/>
          <w:sz w:val="28"/>
          <w:szCs w:val="28"/>
        </w:rPr>
        <w:t xml:space="preserve">, </w:t>
      </w:r>
      <w:r w:rsidRPr="003B6343">
        <w:rPr>
          <w:rFonts w:ascii="Times New Roman" w:hAnsi="Times New Roman"/>
          <w:sz w:val="28"/>
          <w:szCs w:val="28"/>
          <w:lang w:val="en-US"/>
        </w:rPr>
        <w:t>II</w:t>
      </w:r>
      <w:r w:rsidRPr="003B6343">
        <w:rPr>
          <w:rFonts w:ascii="Times New Roman" w:hAnsi="Times New Roman"/>
          <w:sz w:val="28"/>
          <w:szCs w:val="28"/>
        </w:rPr>
        <w:t xml:space="preserve"> групп</w:t>
      </w:r>
      <w:r>
        <w:rPr>
          <w:rFonts w:ascii="Times New Roman" w:hAnsi="Times New Roman"/>
          <w:sz w:val="28"/>
          <w:szCs w:val="28"/>
          <w:lang w:val="kk-KZ"/>
        </w:rPr>
        <w:t>, а также</w:t>
      </w:r>
      <w:r w:rsidRPr="003B6343">
        <w:rPr>
          <w:rFonts w:ascii="Times New Roman" w:hAnsi="Times New Roman"/>
          <w:sz w:val="28"/>
          <w:szCs w:val="28"/>
        </w:rPr>
        <w:t xml:space="preserve"> </w:t>
      </w:r>
      <w:r>
        <w:rPr>
          <w:rFonts w:ascii="Times New Roman" w:hAnsi="Times New Roman"/>
          <w:sz w:val="28"/>
          <w:szCs w:val="28"/>
          <w:lang w:val="kk-KZ"/>
        </w:rPr>
        <w:t xml:space="preserve">отдельно </w:t>
      </w:r>
      <w:r w:rsidRPr="003B6343">
        <w:rPr>
          <w:rFonts w:ascii="Times New Roman" w:hAnsi="Times New Roman"/>
          <w:sz w:val="28"/>
          <w:szCs w:val="28"/>
        </w:rPr>
        <w:t>для детей из числа неполных семей, имеющих данный статус не менее трех лет при поступлении в высшие учебные заведения</w:t>
      </w:r>
      <w:r w:rsidRPr="003B6343">
        <w:rPr>
          <w:rFonts w:ascii="Times New Roman" w:hAnsi="Times New Roman"/>
          <w:sz w:val="28"/>
          <w:szCs w:val="28"/>
          <w:lang w:val="kk-KZ"/>
        </w:rPr>
        <w:t xml:space="preserve"> </w:t>
      </w:r>
      <w:r>
        <w:rPr>
          <w:rFonts w:ascii="Times New Roman" w:hAnsi="Times New Roman"/>
          <w:sz w:val="28"/>
          <w:szCs w:val="28"/>
          <w:lang w:val="kk-KZ"/>
        </w:rPr>
        <w:t xml:space="preserve">имеется </w:t>
      </w:r>
      <w:r w:rsidRPr="003B6343">
        <w:rPr>
          <w:rFonts w:ascii="Times New Roman" w:hAnsi="Times New Roman"/>
          <w:sz w:val="28"/>
          <w:szCs w:val="28"/>
          <w:lang w:val="kk-KZ"/>
        </w:rPr>
        <w:t xml:space="preserve">квота </w:t>
      </w:r>
      <w:r w:rsidRPr="003B6343">
        <w:rPr>
          <w:rFonts w:ascii="Times New Roman" w:hAnsi="Times New Roman"/>
          <w:sz w:val="28"/>
          <w:szCs w:val="28"/>
        </w:rPr>
        <w:t>в размере 1% от выделенных образовательных грантов для тех или иных групп специальностей.</w:t>
      </w:r>
    </w:p>
    <w:p w14:paraId="10B2D6D1" w14:textId="77777777" w:rsidR="00EE359D" w:rsidRPr="00DF08B4" w:rsidRDefault="00EE359D" w:rsidP="00DF08B4">
      <w:pPr>
        <w:spacing w:after="0" w:line="240" w:lineRule="auto"/>
        <w:ind w:firstLine="709"/>
        <w:jc w:val="both"/>
        <w:rPr>
          <w:rFonts w:ascii="Times New Roman" w:hAnsi="Times New Roman" w:cs="Times New Roman"/>
          <w:i/>
          <w:sz w:val="28"/>
          <w:szCs w:val="28"/>
        </w:rPr>
      </w:pPr>
      <w:r w:rsidRPr="00DF08B4">
        <w:rPr>
          <w:rFonts w:ascii="Times New Roman" w:hAnsi="Times New Roman" w:cs="Times New Roman"/>
          <w:i/>
          <w:sz w:val="28"/>
          <w:szCs w:val="28"/>
        </w:rPr>
        <w:t>4</w:t>
      </w:r>
      <w:r w:rsidR="002273BA">
        <w:rPr>
          <w:rFonts w:ascii="Times New Roman" w:hAnsi="Times New Roman" w:cs="Times New Roman"/>
          <w:i/>
          <w:sz w:val="28"/>
          <w:szCs w:val="28"/>
        </w:rPr>
        <w:t xml:space="preserve"> уровень</w:t>
      </w:r>
      <w:r w:rsidRPr="00DF08B4">
        <w:rPr>
          <w:rFonts w:ascii="Times New Roman" w:hAnsi="Times New Roman" w:cs="Times New Roman"/>
          <w:i/>
          <w:sz w:val="28"/>
          <w:szCs w:val="28"/>
        </w:rPr>
        <w:t xml:space="preserve"> – Трудовое законодательство и его возможности по удовлетворению интересов родителей с </w:t>
      </w:r>
      <w:r w:rsidR="007F4CF2" w:rsidRPr="007F4CF2">
        <w:rPr>
          <w:rFonts w:ascii="Times New Roman" w:hAnsi="Times New Roman" w:cs="Times New Roman"/>
          <w:i/>
          <w:sz w:val="28"/>
          <w:szCs w:val="28"/>
        </w:rPr>
        <w:t>детьми с инвалидностью</w:t>
      </w:r>
    </w:p>
    <w:p w14:paraId="37E7C234" w14:textId="17D71656"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Согласно официальным статистическим данным об источниках доходов домохозяйств с </w:t>
      </w:r>
      <w:r w:rsidR="007F4CF2">
        <w:rPr>
          <w:rFonts w:ascii="Times New Roman" w:hAnsi="Times New Roman" w:cs="Times New Roman"/>
          <w:sz w:val="28"/>
          <w:szCs w:val="28"/>
        </w:rPr>
        <w:t>детьми с инвалидностью</w:t>
      </w:r>
      <w:r w:rsidRPr="00360075">
        <w:rPr>
          <w:rFonts w:ascii="Times New Roman" w:hAnsi="Times New Roman" w:cs="Times New Roman"/>
          <w:sz w:val="28"/>
          <w:szCs w:val="28"/>
        </w:rPr>
        <w:t>, одна треть домохозяйств указала в качестве источника «работу по найму»</w:t>
      </w:r>
      <w:r w:rsidR="00A24238" w:rsidRPr="00360075">
        <w:rPr>
          <w:rFonts w:ascii="Times New Roman" w:hAnsi="Times New Roman" w:cs="Times New Roman"/>
          <w:sz w:val="28"/>
          <w:szCs w:val="28"/>
        </w:rPr>
        <w:t>.</w:t>
      </w:r>
    </w:p>
    <w:p w14:paraId="51121A29" w14:textId="77777777" w:rsidR="00493694" w:rsidRPr="00360075" w:rsidRDefault="00F478F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настоящее время права работающего родителя </w:t>
      </w:r>
      <w:r w:rsidR="007F4CF2">
        <w:rPr>
          <w:rFonts w:ascii="Times New Roman" w:hAnsi="Times New Roman" w:cs="Times New Roman"/>
          <w:sz w:val="28"/>
          <w:szCs w:val="28"/>
        </w:rPr>
        <w:t xml:space="preserve">с ребенком с инвалидностью </w:t>
      </w:r>
      <w:r w:rsidRPr="00360075">
        <w:rPr>
          <w:rFonts w:ascii="Times New Roman" w:hAnsi="Times New Roman" w:cs="Times New Roman"/>
          <w:sz w:val="28"/>
          <w:szCs w:val="28"/>
        </w:rPr>
        <w:t>упоминаются только в том аспекте, что такого родителя-одиночку нельзя уволить с работы в случае сокращения штата или снижения объема производства, повлекшего ухудшение экономического положения работодателя.</w:t>
      </w:r>
      <w:r w:rsidR="000C3D93">
        <w:rPr>
          <w:rFonts w:ascii="Times New Roman" w:hAnsi="Times New Roman" w:cs="Times New Roman"/>
          <w:sz w:val="28"/>
          <w:szCs w:val="28"/>
        </w:rPr>
        <w:t xml:space="preserve"> </w:t>
      </w:r>
      <w:r w:rsidR="00493694" w:rsidRPr="00360075">
        <w:rPr>
          <w:rFonts w:ascii="Times New Roman" w:hAnsi="Times New Roman" w:cs="Times New Roman"/>
          <w:sz w:val="28"/>
          <w:szCs w:val="28"/>
        </w:rPr>
        <w:t xml:space="preserve">Согласно модели трансформации «базового семейного пакета» для домохозяйства с </w:t>
      </w:r>
      <w:r w:rsidR="007F4CF2">
        <w:rPr>
          <w:rFonts w:ascii="Times New Roman" w:hAnsi="Times New Roman" w:cs="Times New Roman"/>
          <w:sz w:val="28"/>
          <w:szCs w:val="28"/>
        </w:rPr>
        <w:t>детьми с инвалидностью</w:t>
      </w:r>
      <w:r w:rsidR="00493694" w:rsidRPr="00360075">
        <w:rPr>
          <w:rFonts w:ascii="Times New Roman" w:hAnsi="Times New Roman" w:cs="Times New Roman"/>
          <w:sz w:val="28"/>
          <w:szCs w:val="28"/>
        </w:rPr>
        <w:t xml:space="preserve">, представленными в параграфе 1.3, родители с ребенком </w:t>
      </w:r>
      <w:r w:rsidR="007F4CF2">
        <w:rPr>
          <w:rFonts w:ascii="Times New Roman" w:hAnsi="Times New Roman" w:cs="Times New Roman"/>
          <w:sz w:val="28"/>
          <w:szCs w:val="28"/>
        </w:rPr>
        <w:t xml:space="preserve">с </w:t>
      </w:r>
      <w:r w:rsidR="00493694" w:rsidRPr="00360075">
        <w:rPr>
          <w:rFonts w:ascii="Times New Roman" w:hAnsi="Times New Roman" w:cs="Times New Roman"/>
          <w:sz w:val="28"/>
          <w:szCs w:val="28"/>
        </w:rPr>
        <w:t>инвалид</w:t>
      </w:r>
      <w:r w:rsidR="007F4CF2">
        <w:rPr>
          <w:rFonts w:ascii="Times New Roman" w:hAnsi="Times New Roman" w:cs="Times New Roman"/>
          <w:sz w:val="28"/>
          <w:szCs w:val="28"/>
        </w:rPr>
        <w:t>ностью</w:t>
      </w:r>
      <w:r w:rsidR="00493694" w:rsidRPr="00360075">
        <w:rPr>
          <w:rFonts w:ascii="Times New Roman" w:hAnsi="Times New Roman" w:cs="Times New Roman"/>
          <w:sz w:val="28"/>
          <w:szCs w:val="28"/>
        </w:rPr>
        <w:t xml:space="preserve"> имеют право на дополнительный отпуск.</w:t>
      </w:r>
    </w:p>
    <w:p w14:paraId="3E82657F" w14:textId="77777777" w:rsidR="00EE359D" w:rsidRPr="00360075" w:rsidRDefault="00493694"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Анализ норм трудового законодательства показал, что статья 87 главы 7 «Время отдыха» предусматривает два вида отпусков: трудовые и социальные </w:t>
      </w:r>
      <w:r w:rsidRPr="00234504">
        <w:rPr>
          <w:rFonts w:ascii="Times New Roman" w:hAnsi="Times New Roman" w:cs="Times New Roman"/>
          <w:sz w:val="28"/>
          <w:szCs w:val="28"/>
        </w:rPr>
        <w:t xml:space="preserve">отпуска </w:t>
      </w:r>
      <w:bookmarkStart w:id="1" w:name="_Hlk105314195"/>
      <w:r w:rsidRPr="00234504">
        <w:rPr>
          <w:rFonts w:ascii="Times New Roman" w:hAnsi="Times New Roman" w:cs="Times New Roman"/>
          <w:sz w:val="28"/>
          <w:szCs w:val="28"/>
        </w:rPr>
        <w:t>[1</w:t>
      </w:r>
      <w:r w:rsidR="009E469E" w:rsidRPr="00234504">
        <w:rPr>
          <w:rFonts w:ascii="Times New Roman" w:hAnsi="Times New Roman" w:cs="Times New Roman"/>
          <w:sz w:val="28"/>
          <w:szCs w:val="28"/>
        </w:rPr>
        <w:t>71</w:t>
      </w:r>
      <w:r w:rsidRPr="00234504">
        <w:rPr>
          <w:rFonts w:ascii="Times New Roman" w:hAnsi="Times New Roman" w:cs="Times New Roman"/>
          <w:sz w:val="28"/>
          <w:szCs w:val="28"/>
        </w:rPr>
        <w:t xml:space="preserve">]. </w:t>
      </w:r>
      <w:bookmarkEnd w:id="1"/>
      <w:r w:rsidR="00EE359D" w:rsidRPr="00234504">
        <w:rPr>
          <w:rFonts w:ascii="Times New Roman" w:hAnsi="Times New Roman" w:cs="Times New Roman"/>
          <w:sz w:val="28"/>
          <w:szCs w:val="28"/>
        </w:rPr>
        <w:t>Социальные отпуска включают 4 подвида: по беременности и</w:t>
      </w:r>
      <w:r w:rsidR="00EE359D" w:rsidRPr="00360075">
        <w:rPr>
          <w:rFonts w:ascii="Times New Roman" w:hAnsi="Times New Roman" w:cs="Times New Roman"/>
          <w:sz w:val="28"/>
          <w:szCs w:val="28"/>
        </w:rPr>
        <w:t xml:space="preserve"> родам¸ родительский отпуск, учебный отпуск и отпуск без содержания.  Фактически специальный отпуск по уходу за </w:t>
      </w:r>
      <w:r w:rsidR="007F4CF2">
        <w:rPr>
          <w:rFonts w:ascii="Times New Roman" w:hAnsi="Times New Roman" w:cs="Times New Roman"/>
          <w:sz w:val="28"/>
          <w:szCs w:val="28"/>
        </w:rPr>
        <w:t xml:space="preserve">ребенком с инвалидностью </w:t>
      </w:r>
      <w:r w:rsidR="00EE359D" w:rsidRPr="00360075">
        <w:rPr>
          <w:rFonts w:ascii="Times New Roman" w:hAnsi="Times New Roman" w:cs="Times New Roman"/>
          <w:sz w:val="28"/>
          <w:szCs w:val="28"/>
        </w:rPr>
        <w:t>отсутствует и может быть признан только как вариант отпуска без содержания, который работодатель, по действующему законодательству, предоставлять не обязан. В то время как специфика семьи с ограниченными возможностями предполагает необходимость такого отпуска.</w:t>
      </w:r>
    </w:p>
    <w:p w14:paraId="2B7C815F"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Что касается возможностей трудоустройства для родителя </w:t>
      </w:r>
      <w:r w:rsidR="007F4CF2">
        <w:rPr>
          <w:rFonts w:ascii="Times New Roman" w:hAnsi="Times New Roman" w:cs="Times New Roman"/>
          <w:sz w:val="28"/>
          <w:szCs w:val="28"/>
        </w:rPr>
        <w:t>с ребенком с инвалидностью</w:t>
      </w:r>
      <w:r w:rsidRPr="00360075">
        <w:rPr>
          <w:rFonts w:ascii="Times New Roman" w:hAnsi="Times New Roman" w:cs="Times New Roman"/>
          <w:sz w:val="28"/>
          <w:szCs w:val="28"/>
        </w:rPr>
        <w:t xml:space="preserve"> через Центры занятости, то можно отметить отсутствие такой целевой группы в методике профилирования клиентов Центра. А, следовательно, отсутствие рекомендуемого комплекса мер по обеспечению трудоустройства таких родителей, что на практике ведет к значительным сложностям их трудоустройства.</w:t>
      </w:r>
    </w:p>
    <w:p w14:paraId="627BD0E2" w14:textId="77777777" w:rsidR="00EE359D" w:rsidRPr="007F4CF2" w:rsidRDefault="00EE359D" w:rsidP="00DF08B4">
      <w:pPr>
        <w:spacing w:after="0" w:line="240" w:lineRule="auto"/>
        <w:ind w:firstLine="709"/>
        <w:jc w:val="both"/>
        <w:rPr>
          <w:rFonts w:ascii="Times New Roman" w:hAnsi="Times New Roman" w:cs="Times New Roman"/>
          <w:i/>
          <w:sz w:val="28"/>
          <w:szCs w:val="28"/>
        </w:rPr>
      </w:pPr>
      <w:r w:rsidRPr="00DF08B4">
        <w:rPr>
          <w:rFonts w:ascii="Times New Roman" w:hAnsi="Times New Roman" w:cs="Times New Roman"/>
          <w:i/>
          <w:sz w:val="28"/>
          <w:szCs w:val="28"/>
        </w:rPr>
        <w:t xml:space="preserve">5 </w:t>
      </w:r>
      <w:r w:rsidR="002273BA">
        <w:rPr>
          <w:rFonts w:ascii="Times New Roman" w:hAnsi="Times New Roman" w:cs="Times New Roman"/>
          <w:i/>
          <w:sz w:val="28"/>
          <w:szCs w:val="28"/>
        </w:rPr>
        <w:t xml:space="preserve">уровень </w:t>
      </w:r>
      <w:r w:rsidRPr="00DF08B4">
        <w:rPr>
          <w:rFonts w:ascii="Times New Roman" w:hAnsi="Times New Roman" w:cs="Times New Roman"/>
          <w:i/>
          <w:sz w:val="28"/>
          <w:szCs w:val="28"/>
        </w:rPr>
        <w:t xml:space="preserve">– Услуга «передышки» для родителей </w:t>
      </w:r>
      <w:r w:rsidRPr="007F4CF2">
        <w:rPr>
          <w:rFonts w:ascii="Times New Roman" w:hAnsi="Times New Roman" w:cs="Times New Roman"/>
          <w:i/>
          <w:sz w:val="28"/>
          <w:szCs w:val="28"/>
        </w:rPr>
        <w:t xml:space="preserve">с </w:t>
      </w:r>
      <w:r w:rsidR="007F4CF2" w:rsidRPr="007F4CF2">
        <w:rPr>
          <w:rFonts w:ascii="Times New Roman" w:hAnsi="Times New Roman" w:cs="Times New Roman"/>
          <w:i/>
          <w:sz w:val="28"/>
          <w:szCs w:val="28"/>
        </w:rPr>
        <w:t>детьми с инвалидностью</w:t>
      </w:r>
    </w:p>
    <w:p w14:paraId="430950DB" w14:textId="77777777" w:rsidR="00EE359D"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Отсутствие комплексного подхода в области семейной политики для семьи с ребенком-инвалидом выражается также и в том, что услуга «передышки» не рассматривается в нормативно-правовом обеспечении предоставления специальных социальных услуг. В настоящее время эти документы нацелены на ребенка-инвалида, как главного получателя услуг, и никак не учитывают реальные проблемы здоровья и развития человеческого потенциала всех членов семьи и, прежде всего, родителя или другого человека, ухаживающего за ребенком. </w:t>
      </w:r>
    </w:p>
    <w:p w14:paraId="576FCAD5" w14:textId="28083520" w:rsidR="00E52186" w:rsidRPr="0046153F" w:rsidRDefault="00E52186" w:rsidP="00DF08B4">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Для уточнения факторов, воздействующих на возможности реабилитации ребенка и благополучи</w:t>
      </w:r>
      <w:r w:rsidR="009479D3">
        <w:rPr>
          <w:rFonts w:ascii="Times New Roman" w:hAnsi="Times New Roman" w:cs="Times New Roman"/>
          <w:sz w:val="28"/>
          <w:szCs w:val="28"/>
        </w:rPr>
        <w:t>е</w:t>
      </w:r>
      <w:r>
        <w:rPr>
          <w:rFonts w:ascii="Times New Roman" w:hAnsi="Times New Roman" w:cs="Times New Roman"/>
          <w:sz w:val="28"/>
          <w:szCs w:val="28"/>
        </w:rPr>
        <w:t xml:space="preserve"> его семьи, нами был проведен социологический опрос 301 семьи с ограниченными возможностями, результаты которого были </w:t>
      </w:r>
      <w:r w:rsidRPr="00234504">
        <w:rPr>
          <w:rFonts w:ascii="Times New Roman" w:hAnsi="Times New Roman" w:cs="Times New Roman"/>
          <w:sz w:val="28"/>
          <w:szCs w:val="28"/>
        </w:rPr>
        <w:t xml:space="preserve">обработаны в программе </w:t>
      </w:r>
      <w:r w:rsidRPr="00234504">
        <w:rPr>
          <w:rFonts w:ascii="Times New Roman" w:hAnsi="Times New Roman" w:cs="Times New Roman"/>
          <w:sz w:val="28"/>
          <w:szCs w:val="28"/>
          <w:lang w:val="en-US"/>
        </w:rPr>
        <w:t>PLS</w:t>
      </w:r>
      <w:r w:rsidRPr="00234504">
        <w:rPr>
          <w:rFonts w:ascii="Times New Roman" w:hAnsi="Times New Roman" w:cs="Times New Roman"/>
          <w:sz w:val="28"/>
          <w:szCs w:val="28"/>
        </w:rPr>
        <w:t>-</w:t>
      </w:r>
      <w:r w:rsidRPr="00234504">
        <w:rPr>
          <w:rFonts w:ascii="Times New Roman" w:hAnsi="Times New Roman" w:cs="Times New Roman"/>
          <w:sz w:val="28"/>
          <w:szCs w:val="28"/>
          <w:lang w:val="en-US"/>
        </w:rPr>
        <w:t>PM</w:t>
      </w:r>
      <w:r w:rsidRPr="00234504">
        <w:rPr>
          <w:rFonts w:ascii="Times New Roman" w:hAnsi="Times New Roman" w:cs="Times New Roman"/>
          <w:sz w:val="28"/>
          <w:szCs w:val="28"/>
        </w:rPr>
        <w:t xml:space="preserve"> </w:t>
      </w:r>
      <w:r w:rsidR="0046153F" w:rsidRPr="00234504">
        <w:rPr>
          <w:rFonts w:ascii="Times New Roman" w:hAnsi="Times New Roman" w:cs="Times New Roman"/>
          <w:sz w:val="28"/>
          <w:szCs w:val="28"/>
        </w:rPr>
        <w:t>[1</w:t>
      </w:r>
      <w:r w:rsidR="00FF3F19" w:rsidRPr="00234504">
        <w:rPr>
          <w:rFonts w:ascii="Times New Roman" w:hAnsi="Times New Roman" w:cs="Times New Roman"/>
          <w:sz w:val="28"/>
          <w:szCs w:val="28"/>
        </w:rPr>
        <w:t>84</w:t>
      </w:r>
      <w:r w:rsidR="0046153F" w:rsidRPr="00234504">
        <w:rPr>
          <w:rFonts w:ascii="Times New Roman" w:hAnsi="Times New Roman" w:cs="Times New Roman"/>
          <w:sz w:val="28"/>
          <w:szCs w:val="28"/>
        </w:rPr>
        <w:t>,</w:t>
      </w:r>
      <w:r w:rsidR="00B45297">
        <w:rPr>
          <w:rFonts w:ascii="Times New Roman" w:hAnsi="Times New Roman" w:cs="Times New Roman"/>
          <w:sz w:val="28"/>
          <w:szCs w:val="28"/>
        </w:rPr>
        <w:t xml:space="preserve"> </w:t>
      </w:r>
      <w:r w:rsidR="0046153F" w:rsidRPr="00234504">
        <w:rPr>
          <w:rFonts w:ascii="Times New Roman" w:hAnsi="Times New Roman" w:cs="Times New Roman"/>
          <w:sz w:val="28"/>
          <w:szCs w:val="28"/>
        </w:rPr>
        <w:t>1</w:t>
      </w:r>
      <w:r w:rsidR="00FF3F19" w:rsidRPr="00234504">
        <w:rPr>
          <w:rFonts w:ascii="Times New Roman" w:hAnsi="Times New Roman" w:cs="Times New Roman"/>
          <w:sz w:val="28"/>
          <w:szCs w:val="28"/>
        </w:rPr>
        <w:t>85</w:t>
      </w:r>
      <w:r w:rsidR="0046153F" w:rsidRPr="00234504">
        <w:rPr>
          <w:rFonts w:ascii="Times New Roman" w:hAnsi="Times New Roman" w:cs="Times New Roman"/>
          <w:sz w:val="28"/>
          <w:szCs w:val="28"/>
        </w:rPr>
        <w:t>].</w:t>
      </w:r>
      <w:r w:rsidR="00E43F94">
        <w:rPr>
          <w:rFonts w:ascii="Times New Roman" w:hAnsi="Times New Roman" w:cs="Times New Roman"/>
          <w:sz w:val="28"/>
          <w:szCs w:val="28"/>
        </w:rPr>
        <w:t xml:space="preserve"> </w:t>
      </w:r>
    </w:p>
    <w:p w14:paraId="76C52F15" w14:textId="0100D424" w:rsidR="006F4EE3" w:rsidRDefault="006F4EE3" w:rsidP="006F4EE3">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Новизна нашего исследования заключается в том, что на основе мировых практик нами разработана адаптированная к казахстанским условиям методика </w:t>
      </w:r>
      <w:r w:rsidR="009479D3">
        <w:rPr>
          <w:rFonts w:ascii="Times New Roman" w:hAnsi="Times New Roman"/>
          <w:sz w:val="28"/>
          <w:szCs w:val="28"/>
        </w:rPr>
        <w:t xml:space="preserve">оценки </w:t>
      </w:r>
      <w:r>
        <w:rPr>
          <w:rFonts w:ascii="Times New Roman" w:hAnsi="Times New Roman"/>
          <w:sz w:val="28"/>
          <w:szCs w:val="28"/>
        </w:rPr>
        <w:t>воздействия факторов</w:t>
      </w:r>
      <w:r w:rsidR="009479D3">
        <w:rPr>
          <w:rFonts w:ascii="Times New Roman" w:hAnsi="Times New Roman"/>
          <w:sz w:val="28"/>
          <w:szCs w:val="28"/>
        </w:rPr>
        <w:t xml:space="preserve">, </w:t>
      </w:r>
      <w:r>
        <w:rPr>
          <w:rFonts w:ascii="Times New Roman" w:hAnsi="Times New Roman"/>
          <w:sz w:val="28"/>
          <w:szCs w:val="28"/>
        </w:rPr>
        <w:t>огранич</w:t>
      </w:r>
      <w:r w:rsidR="009479D3">
        <w:rPr>
          <w:rFonts w:ascii="Times New Roman" w:hAnsi="Times New Roman"/>
          <w:sz w:val="28"/>
          <w:szCs w:val="28"/>
        </w:rPr>
        <w:t xml:space="preserve">ивающих </w:t>
      </w:r>
      <w:r>
        <w:rPr>
          <w:rFonts w:ascii="Times New Roman" w:hAnsi="Times New Roman"/>
          <w:sz w:val="28"/>
          <w:szCs w:val="28"/>
        </w:rPr>
        <w:t xml:space="preserve">благосостояние семьи, в которой воспитывается ребенок с инвалидностью. Мы предлагаем определить четыре индикатора, </w:t>
      </w:r>
      <w:r w:rsidR="009479D3">
        <w:rPr>
          <w:rFonts w:ascii="Times New Roman" w:hAnsi="Times New Roman"/>
          <w:sz w:val="28"/>
          <w:szCs w:val="28"/>
        </w:rPr>
        <w:t xml:space="preserve">ограничивающих </w:t>
      </w:r>
      <w:r>
        <w:rPr>
          <w:rFonts w:ascii="Times New Roman" w:hAnsi="Times New Roman"/>
          <w:sz w:val="28"/>
          <w:szCs w:val="28"/>
        </w:rPr>
        <w:t>благо</w:t>
      </w:r>
      <w:r w:rsidR="009479D3">
        <w:rPr>
          <w:rFonts w:ascii="Times New Roman" w:hAnsi="Times New Roman"/>
          <w:sz w:val="28"/>
          <w:szCs w:val="28"/>
        </w:rPr>
        <w:t>состояние семьи</w:t>
      </w:r>
      <w:r>
        <w:rPr>
          <w:rFonts w:ascii="Times New Roman" w:hAnsi="Times New Roman"/>
          <w:sz w:val="28"/>
          <w:szCs w:val="28"/>
        </w:rPr>
        <w:t>:</w:t>
      </w:r>
    </w:p>
    <w:p w14:paraId="05AC3371" w14:textId="77777777" w:rsidR="006F4EE3" w:rsidRDefault="006F4EE3" w:rsidP="006F4EE3">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1. Прямые затраты на ребенка</w:t>
      </w:r>
      <w:r w:rsidR="007F4CF2">
        <w:rPr>
          <w:rFonts w:ascii="Times New Roman" w:hAnsi="Times New Roman"/>
          <w:sz w:val="28"/>
          <w:szCs w:val="28"/>
        </w:rPr>
        <w:t xml:space="preserve"> с </w:t>
      </w:r>
      <w:r>
        <w:rPr>
          <w:rFonts w:ascii="Times New Roman" w:hAnsi="Times New Roman"/>
          <w:sz w:val="28"/>
          <w:szCs w:val="28"/>
        </w:rPr>
        <w:t>инвалид</w:t>
      </w:r>
      <w:r w:rsidR="007F4CF2">
        <w:rPr>
          <w:rFonts w:ascii="Times New Roman" w:hAnsi="Times New Roman"/>
          <w:sz w:val="28"/>
          <w:szCs w:val="28"/>
        </w:rPr>
        <w:t>ностью</w:t>
      </w:r>
      <w:r>
        <w:rPr>
          <w:rFonts w:ascii="Times New Roman" w:hAnsi="Times New Roman"/>
          <w:sz w:val="28"/>
          <w:szCs w:val="28"/>
        </w:rPr>
        <w:t>. На них влияет достаточно большая группа факторов, лежащих на стороне характеристик семьи, ее расходов на ребенка в связи с его особенностями. Прямые затраты «из своего кармана» обусловлены доходами семьи и доступными благами от государства.</w:t>
      </w:r>
    </w:p>
    <w:p w14:paraId="3A3E1E70" w14:textId="77777777" w:rsidR="006F4EE3" w:rsidRDefault="006F4EE3" w:rsidP="006F4EE3">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2. Косвенные потери семьи, связанные с сокращением дохода от занятости члена семьи, который постоянно находится с ребенком и необходимостью в услугах, которая возникла в связи с появлением в семье ребенка с инвалидностью (краткосрочная и долгосрочная социальная передышка).</w:t>
      </w:r>
    </w:p>
    <w:p w14:paraId="7C2284DA" w14:textId="77777777" w:rsidR="006F4EE3" w:rsidRDefault="006F4EE3" w:rsidP="006F4EE3">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3. Возможность </w:t>
      </w:r>
      <w:r w:rsidR="00944368">
        <w:rPr>
          <w:rFonts w:ascii="Times New Roman" w:hAnsi="Times New Roman"/>
          <w:sz w:val="28"/>
          <w:szCs w:val="28"/>
        </w:rPr>
        <w:t xml:space="preserve">родителя </w:t>
      </w:r>
      <w:r>
        <w:rPr>
          <w:rFonts w:ascii="Times New Roman" w:hAnsi="Times New Roman"/>
          <w:sz w:val="28"/>
          <w:szCs w:val="28"/>
        </w:rPr>
        <w:t>поддерживать собственное здоровье.</w:t>
      </w:r>
    </w:p>
    <w:p w14:paraId="534F9B0D" w14:textId="77777777" w:rsidR="006F4EE3" w:rsidRDefault="006F4EE3" w:rsidP="006F4EE3">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4. Возможность родителя осуществлять трудовую деятельность.</w:t>
      </w:r>
    </w:p>
    <w:p w14:paraId="2FFC254E" w14:textId="77777777" w:rsidR="006F4EE3" w:rsidRDefault="006F4EE3" w:rsidP="006F4EE3">
      <w:pPr>
        <w:widowControl w:val="0"/>
        <w:spacing w:after="0" w:line="240" w:lineRule="auto"/>
        <w:ind w:firstLine="567"/>
        <w:jc w:val="both"/>
        <w:rPr>
          <w:rFonts w:ascii="Times New Roman" w:hAnsi="Times New Roman"/>
          <w:sz w:val="28"/>
          <w:szCs w:val="28"/>
        </w:rPr>
      </w:pPr>
      <w:r w:rsidRPr="005A2757">
        <w:rPr>
          <w:rFonts w:ascii="Times New Roman" w:hAnsi="Times New Roman"/>
          <w:sz w:val="28"/>
          <w:szCs w:val="28"/>
        </w:rPr>
        <w:t>Исходя из анализа результатов интервью</w:t>
      </w:r>
      <w:r w:rsidR="00FF72C2" w:rsidRPr="005A2757">
        <w:rPr>
          <w:rFonts w:ascii="Times New Roman" w:hAnsi="Times New Roman"/>
          <w:sz w:val="28"/>
          <w:szCs w:val="28"/>
        </w:rPr>
        <w:t xml:space="preserve"> </w:t>
      </w:r>
      <w:r w:rsidR="00944368" w:rsidRPr="005A2757">
        <w:rPr>
          <w:rFonts w:ascii="Times New Roman" w:hAnsi="Times New Roman"/>
          <w:sz w:val="28"/>
          <w:szCs w:val="28"/>
        </w:rPr>
        <w:t xml:space="preserve">(Приложение </w:t>
      </w:r>
      <w:r w:rsidR="001710C8">
        <w:rPr>
          <w:rFonts w:ascii="Times New Roman" w:hAnsi="Times New Roman"/>
          <w:sz w:val="28"/>
          <w:szCs w:val="28"/>
        </w:rPr>
        <w:t>К</w:t>
      </w:r>
      <w:r w:rsidR="00944368" w:rsidRPr="005A2757">
        <w:rPr>
          <w:rFonts w:ascii="Times New Roman" w:hAnsi="Times New Roman"/>
          <w:sz w:val="28"/>
          <w:szCs w:val="28"/>
        </w:rPr>
        <w:t>)</w:t>
      </w:r>
      <w:r w:rsidRPr="005A2757">
        <w:rPr>
          <w:rFonts w:ascii="Times New Roman" w:hAnsi="Times New Roman"/>
          <w:sz w:val="28"/>
          <w:szCs w:val="28"/>
        </w:rPr>
        <w:t>, нами была</w:t>
      </w:r>
      <w:r>
        <w:rPr>
          <w:rFonts w:ascii="Times New Roman" w:hAnsi="Times New Roman"/>
          <w:sz w:val="28"/>
          <w:szCs w:val="28"/>
        </w:rPr>
        <w:t xml:space="preserve"> определена степень влияния каждой группы факторов на благосостояние семьи с ограничениями.</w:t>
      </w:r>
    </w:p>
    <w:p w14:paraId="772FE42B" w14:textId="77777777" w:rsidR="00A85822" w:rsidRDefault="00A85822" w:rsidP="0017029E">
      <w:pPr>
        <w:widowControl w:val="0"/>
        <w:spacing w:after="0" w:line="240" w:lineRule="auto"/>
        <w:jc w:val="both"/>
        <w:rPr>
          <w:rFonts w:ascii="Times New Roman" w:hAnsi="Times New Roman"/>
          <w:sz w:val="28"/>
          <w:szCs w:val="28"/>
          <w:lang w:val="kk-KZ"/>
        </w:rPr>
      </w:pPr>
    </w:p>
    <w:p w14:paraId="035146BA" w14:textId="77777777" w:rsidR="0017029E" w:rsidRDefault="0017029E" w:rsidP="0017029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7C1899">
        <w:rPr>
          <w:rFonts w:ascii="Times New Roman" w:hAnsi="Times New Roman"/>
          <w:sz w:val="28"/>
          <w:szCs w:val="28"/>
        </w:rPr>
        <w:t>2</w:t>
      </w:r>
      <w:r>
        <w:rPr>
          <w:rFonts w:ascii="Times New Roman" w:hAnsi="Times New Roman"/>
          <w:sz w:val="28"/>
          <w:szCs w:val="28"/>
        </w:rPr>
        <w:t xml:space="preserve">9 – Структура опросного листа и условные обозначения в модели </w:t>
      </w:r>
      <w:r>
        <w:rPr>
          <w:rFonts w:ascii="Times New Roman" w:hAnsi="Times New Roman"/>
          <w:sz w:val="28"/>
          <w:szCs w:val="28"/>
          <w:lang w:val="en-US"/>
        </w:rPr>
        <w:t>PLS</w:t>
      </w:r>
      <w:r>
        <w:rPr>
          <w:rFonts w:ascii="Times New Roman" w:hAnsi="Times New Roman"/>
          <w:sz w:val="28"/>
          <w:szCs w:val="28"/>
        </w:rPr>
        <w:t>-</w:t>
      </w:r>
      <w:r>
        <w:rPr>
          <w:rFonts w:ascii="Times New Roman" w:hAnsi="Times New Roman"/>
          <w:sz w:val="28"/>
          <w:szCs w:val="28"/>
          <w:lang w:val="en-US"/>
        </w:rPr>
        <w:t>PM</w:t>
      </w:r>
    </w:p>
    <w:p w14:paraId="5DEADAEC" w14:textId="77777777" w:rsidR="00B45297" w:rsidRPr="00B45297" w:rsidRDefault="00B45297" w:rsidP="0017029E">
      <w:pPr>
        <w:widowControl w:val="0"/>
        <w:spacing w:after="0" w:line="240" w:lineRule="auto"/>
        <w:jc w:val="both"/>
        <w:rPr>
          <w:rFonts w:ascii="Times New Roman" w:hAnsi="Times New Roman"/>
          <w:sz w:val="16"/>
          <w:szCs w:val="16"/>
        </w:rPr>
      </w:pPr>
    </w:p>
    <w:tbl>
      <w:tblPr>
        <w:tblStyle w:val="a8"/>
        <w:tblW w:w="4907" w:type="pct"/>
        <w:jc w:val="center"/>
        <w:tblLook w:val="04A0" w:firstRow="1" w:lastRow="0" w:firstColumn="1" w:lastColumn="0" w:noHBand="0" w:noVBand="1"/>
      </w:tblPr>
      <w:tblGrid>
        <w:gridCol w:w="2348"/>
        <w:gridCol w:w="29"/>
        <w:gridCol w:w="1526"/>
        <w:gridCol w:w="4211"/>
        <w:gridCol w:w="1542"/>
        <w:gridCol w:w="15"/>
      </w:tblGrid>
      <w:tr w:rsidR="00B45297" w:rsidRPr="00B45297" w14:paraId="74039CBA" w14:textId="77777777" w:rsidTr="00855DB4">
        <w:trPr>
          <w:trHeight w:val="828"/>
          <w:jc w:val="center"/>
        </w:trPr>
        <w:tc>
          <w:tcPr>
            <w:tcW w:w="1214" w:type="pct"/>
            <w:tcBorders>
              <w:top w:val="single" w:sz="4" w:space="0" w:color="auto"/>
              <w:left w:val="single" w:sz="4" w:space="0" w:color="auto"/>
              <w:bottom w:val="single" w:sz="4" w:space="0" w:color="auto"/>
              <w:right w:val="single" w:sz="4" w:space="0" w:color="auto"/>
            </w:tcBorders>
            <w:vAlign w:val="center"/>
          </w:tcPr>
          <w:p w14:paraId="53EDFD1A" w14:textId="77777777" w:rsidR="00B45297" w:rsidRPr="00B45297" w:rsidRDefault="00B45297" w:rsidP="00B45297">
            <w:pPr>
              <w:pStyle w:val="af1"/>
              <w:widowControl w:val="0"/>
              <w:jc w:val="center"/>
              <w:rPr>
                <w:noProof/>
                <w:lang w:eastAsia="en-US"/>
              </w:rPr>
            </w:pPr>
            <w:r w:rsidRPr="00B45297">
              <w:rPr>
                <w:noProof/>
                <w:lang w:eastAsia="en-US"/>
              </w:rPr>
              <w:t>Блоки</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6C13B40C" w14:textId="2FCB8392" w:rsidR="00B45297" w:rsidRPr="00B45297" w:rsidRDefault="00B45297" w:rsidP="00B45297">
            <w:pPr>
              <w:pStyle w:val="af1"/>
              <w:widowControl w:val="0"/>
              <w:jc w:val="center"/>
              <w:rPr>
                <w:noProof/>
                <w:lang w:eastAsia="en-US"/>
              </w:rPr>
            </w:pPr>
            <w:r w:rsidRPr="00B45297">
              <w:rPr>
                <w:noProof/>
                <w:lang w:eastAsia="en-US"/>
              </w:rPr>
              <w:t>Обозначение</w:t>
            </w:r>
          </w:p>
        </w:tc>
        <w:tc>
          <w:tcPr>
            <w:tcW w:w="2177" w:type="pct"/>
            <w:tcBorders>
              <w:top w:val="single" w:sz="4" w:space="0" w:color="auto"/>
              <w:left w:val="single" w:sz="4" w:space="0" w:color="auto"/>
              <w:bottom w:val="single" w:sz="4" w:space="0" w:color="auto"/>
              <w:right w:val="single" w:sz="4" w:space="0" w:color="auto"/>
            </w:tcBorders>
            <w:vAlign w:val="center"/>
            <w:hideMark/>
          </w:tcPr>
          <w:p w14:paraId="4AEF15E3" w14:textId="77777777" w:rsidR="00B45297" w:rsidRPr="00B45297" w:rsidRDefault="00B45297" w:rsidP="00B45297">
            <w:pPr>
              <w:pStyle w:val="af1"/>
              <w:widowControl w:val="0"/>
              <w:jc w:val="center"/>
              <w:rPr>
                <w:noProof/>
                <w:lang w:eastAsia="en-US"/>
              </w:rPr>
            </w:pPr>
            <w:r w:rsidRPr="00B45297">
              <w:rPr>
                <w:noProof/>
                <w:lang w:eastAsia="en-US"/>
              </w:rPr>
              <w:t>Компоненты блоков</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51278419" w14:textId="77777777" w:rsidR="00B45297" w:rsidRPr="00B45297" w:rsidRDefault="00B45297" w:rsidP="00B45297">
            <w:pPr>
              <w:pStyle w:val="af1"/>
              <w:widowControl w:val="0"/>
              <w:jc w:val="center"/>
              <w:rPr>
                <w:noProof/>
                <w:lang w:eastAsia="en-US"/>
              </w:rPr>
            </w:pPr>
            <w:r w:rsidRPr="00B45297">
              <w:rPr>
                <w:noProof/>
                <w:lang w:eastAsia="en-US"/>
              </w:rPr>
              <w:t>Обозначение</w:t>
            </w:r>
          </w:p>
        </w:tc>
      </w:tr>
      <w:tr w:rsidR="00B45297" w:rsidRPr="00B45297" w14:paraId="2202C341" w14:textId="77777777" w:rsidTr="00855DB4">
        <w:trPr>
          <w:trHeight w:val="20"/>
          <w:jc w:val="center"/>
        </w:trPr>
        <w:tc>
          <w:tcPr>
            <w:tcW w:w="1214" w:type="pct"/>
            <w:tcBorders>
              <w:top w:val="single" w:sz="4" w:space="0" w:color="auto"/>
              <w:left w:val="single" w:sz="4" w:space="0" w:color="auto"/>
              <w:bottom w:val="single" w:sz="4" w:space="0" w:color="auto"/>
              <w:right w:val="single" w:sz="4" w:space="0" w:color="auto"/>
            </w:tcBorders>
          </w:tcPr>
          <w:p w14:paraId="2FC5B52D" w14:textId="46317435" w:rsidR="00B45297" w:rsidRPr="00B45297" w:rsidRDefault="00B45297" w:rsidP="0017029E">
            <w:pPr>
              <w:pStyle w:val="af1"/>
              <w:widowControl w:val="0"/>
              <w:jc w:val="center"/>
              <w:rPr>
                <w:noProof/>
                <w:lang w:eastAsia="en-US"/>
              </w:rPr>
            </w:pPr>
            <w:r>
              <w:rPr>
                <w:noProof/>
                <w:lang w:eastAsia="en-US"/>
              </w:rPr>
              <w:t>1</w:t>
            </w:r>
          </w:p>
        </w:tc>
        <w:tc>
          <w:tcPr>
            <w:tcW w:w="804" w:type="pct"/>
            <w:gridSpan w:val="2"/>
            <w:tcBorders>
              <w:top w:val="single" w:sz="4" w:space="0" w:color="auto"/>
              <w:left w:val="single" w:sz="4" w:space="0" w:color="auto"/>
              <w:bottom w:val="single" w:sz="4" w:space="0" w:color="auto"/>
              <w:right w:val="single" w:sz="4" w:space="0" w:color="auto"/>
            </w:tcBorders>
          </w:tcPr>
          <w:p w14:paraId="4EC456DD" w14:textId="7243F935" w:rsidR="00B45297" w:rsidRPr="00B45297" w:rsidRDefault="00B45297" w:rsidP="0017029E">
            <w:pPr>
              <w:pStyle w:val="af1"/>
              <w:widowControl w:val="0"/>
              <w:jc w:val="center"/>
              <w:rPr>
                <w:noProof/>
                <w:lang w:eastAsia="en-US"/>
              </w:rPr>
            </w:pPr>
            <w:r>
              <w:rPr>
                <w:noProof/>
                <w:lang w:eastAsia="en-US"/>
              </w:rPr>
              <w:t>2</w:t>
            </w:r>
          </w:p>
        </w:tc>
        <w:tc>
          <w:tcPr>
            <w:tcW w:w="2177" w:type="pct"/>
            <w:tcBorders>
              <w:top w:val="single" w:sz="4" w:space="0" w:color="auto"/>
              <w:left w:val="single" w:sz="4" w:space="0" w:color="auto"/>
              <w:bottom w:val="single" w:sz="4" w:space="0" w:color="auto"/>
              <w:right w:val="single" w:sz="4" w:space="0" w:color="auto"/>
            </w:tcBorders>
          </w:tcPr>
          <w:p w14:paraId="5D453C1E" w14:textId="34BC4BEF" w:rsidR="00B45297" w:rsidRPr="00B45297" w:rsidRDefault="00B45297" w:rsidP="0017029E">
            <w:pPr>
              <w:pStyle w:val="af1"/>
              <w:widowControl w:val="0"/>
              <w:jc w:val="center"/>
              <w:rPr>
                <w:noProof/>
                <w:lang w:eastAsia="en-US"/>
              </w:rPr>
            </w:pPr>
            <w:r>
              <w:rPr>
                <w:noProof/>
                <w:lang w:eastAsia="en-US"/>
              </w:rPr>
              <w:t>3</w:t>
            </w:r>
          </w:p>
        </w:tc>
        <w:tc>
          <w:tcPr>
            <w:tcW w:w="804" w:type="pct"/>
            <w:gridSpan w:val="2"/>
            <w:tcBorders>
              <w:top w:val="single" w:sz="4" w:space="0" w:color="auto"/>
              <w:left w:val="single" w:sz="4" w:space="0" w:color="auto"/>
              <w:bottom w:val="single" w:sz="4" w:space="0" w:color="auto"/>
              <w:right w:val="single" w:sz="4" w:space="0" w:color="auto"/>
            </w:tcBorders>
          </w:tcPr>
          <w:p w14:paraId="442030F3" w14:textId="36B9D608" w:rsidR="00B45297" w:rsidRPr="00B45297" w:rsidRDefault="00B45297" w:rsidP="0017029E">
            <w:pPr>
              <w:pStyle w:val="af1"/>
              <w:widowControl w:val="0"/>
              <w:jc w:val="center"/>
              <w:rPr>
                <w:noProof/>
                <w:lang w:eastAsia="en-US"/>
              </w:rPr>
            </w:pPr>
            <w:r>
              <w:rPr>
                <w:noProof/>
                <w:lang w:eastAsia="en-US"/>
              </w:rPr>
              <w:t>4</w:t>
            </w:r>
          </w:p>
        </w:tc>
      </w:tr>
      <w:tr w:rsidR="0017029E" w:rsidRPr="00B45297" w14:paraId="04DFAC59" w14:textId="77777777" w:rsidTr="00855DB4">
        <w:trPr>
          <w:trHeight w:val="547"/>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F095A72" w14:textId="77777777" w:rsidR="0017029E" w:rsidRPr="00B45297" w:rsidRDefault="0017029E" w:rsidP="00855DB4">
            <w:pPr>
              <w:pStyle w:val="af1"/>
              <w:widowControl w:val="0"/>
              <w:jc w:val="center"/>
              <w:rPr>
                <w:noProof/>
                <w:lang w:eastAsia="en-US"/>
              </w:rPr>
            </w:pPr>
            <w:r w:rsidRPr="00B45297">
              <w:rPr>
                <w:iCs/>
                <w:color w:val="000000" w:themeColor="text1"/>
                <w:shd w:val="clear" w:color="auto" w:fill="FFFFFF"/>
                <w:lang w:eastAsia="en-US"/>
              </w:rPr>
              <w:t xml:space="preserve">Индикаторы благосостояния, </w:t>
            </w:r>
            <w:r w:rsidRPr="00B45297">
              <w:rPr>
                <w:iCs/>
                <w:color w:val="000000" w:themeColor="text1"/>
                <w:shd w:val="clear" w:color="auto" w:fill="FFFFFF"/>
                <w:lang w:val="en-US" w:eastAsia="en-US"/>
              </w:rPr>
              <w:t>Ym</w:t>
            </w:r>
          </w:p>
        </w:tc>
      </w:tr>
      <w:tr w:rsidR="00B45297" w:rsidRPr="00B45297" w14:paraId="1372B9EC" w14:textId="77777777" w:rsidTr="00855DB4">
        <w:trPr>
          <w:trHeight w:val="20"/>
          <w:jc w:val="center"/>
        </w:trPr>
        <w:tc>
          <w:tcPr>
            <w:tcW w:w="1214" w:type="pct"/>
            <w:vMerge w:val="restart"/>
            <w:tcBorders>
              <w:top w:val="single" w:sz="4" w:space="0" w:color="auto"/>
              <w:left w:val="single" w:sz="4" w:space="0" w:color="auto"/>
              <w:right w:val="single" w:sz="4" w:space="0" w:color="auto"/>
            </w:tcBorders>
          </w:tcPr>
          <w:p w14:paraId="18AB5DBB" w14:textId="77777777" w:rsidR="00B45297" w:rsidRPr="00B45297" w:rsidRDefault="00B45297" w:rsidP="0017029E">
            <w:pPr>
              <w:pStyle w:val="af1"/>
              <w:widowControl w:val="0"/>
              <w:rPr>
                <w:noProof/>
                <w:lang w:val="kk-KZ" w:eastAsia="en-US"/>
              </w:rPr>
            </w:pPr>
            <w:r w:rsidRPr="00B45297">
              <w:rPr>
                <w:noProof/>
                <w:lang w:val="kk-KZ" w:eastAsia="en-US"/>
              </w:rPr>
              <w:t>Возможность поддерживать здоровье</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013787E2" w14:textId="77777777" w:rsidR="00B45297" w:rsidRPr="00B45297" w:rsidRDefault="00B45297" w:rsidP="0017029E">
            <w:pPr>
              <w:pStyle w:val="af1"/>
              <w:widowControl w:val="0"/>
              <w:rPr>
                <w:noProof/>
                <w:lang w:val="en-US" w:eastAsia="en-US"/>
              </w:rPr>
            </w:pPr>
            <w:r w:rsidRPr="00B45297">
              <w:rPr>
                <w:noProof/>
                <w:lang w:eastAsia="en-US"/>
              </w:rPr>
              <w:t>Y</w:t>
            </w:r>
            <w:r w:rsidRPr="00B45297">
              <w:rPr>
                <w:noProof/>
                <w:lang w:val="en-US" w:eastAsia="en-US"/>
              </w:rPr>
              <w:t>1</w:t>
            </w:r>
          </w:p>
        </w:tc>
        <w:tc>
          <w:tcPr>
            <w:tcW w:w="2177" w:type="pct"/>
            <w:tcBorders>
              <w:top w:val="single" w:sz="4" w:space="0" w:color="auto"/>
              <w:left w:val="single" w:sz="4" w:space="0" w:color="auto"/>
              <w:bottom w:val="single" w:sz="4" w:space="0" w:color="auto"/>
              <w:right w:val="single" w:sz="4" w:space="0" w:color="auto"/>
            </w:tcBorders>
            <w:hideMark/>
          </w:tcPr>
          <w:p w14:paraId="4A649E60" w14:textId="77777777" w:rsidR="00B45297" w:rsidRPr="00B45297" w:rsidRDefault="00B45297" w:rsidP="0017029E">
            <w:pPr>
              <w:pStyle w:val="af1"/>
              <w:widowControl w:val="0"/>
              <w:rPr>
                <w:noProof/>
                <w:lang w:eastAsia="en-US"/>
              </w:rPr>
            </w:pPr>
            <w:r w:rsidRPr="00B45297">
              <w:rPr>
                <w:noProof/>
                <w:lang w:eastAsia="en-US"/>
              </w:rPr>
              <w:t>Психологические консультации</w:t>
            </w:r>
          </w:p>
        </w:tc>
        <w:tc>
          <w:tcPr>
            <w:tcW w:w="804" w:type="pct"/>
            <w:gridSpan w:val="2"/>
            <w:tcBorders>
              <w:top w:val="single" w:sz="4" w:space="0" w:color="auto"/>
              <w:left w:val="single" w:sz="4" w:space="0" w:color="auto"/>
              <w:bottom w:val="single" w:sz="4" w:space="0" w:color="auto"/>
              <w:right w:val="single" w:sz="4" w:space="0" w:color="auto"/>
            </w:tcBorders>
            <w:hideMark/>
          </w:tcPr>
          <w:p w14:paraId="111CA857" w14:textId="77777777" w:rsidR="00B45297" w:rsidRPr="00B45297" w:rsidRDefault="00B45297" w:rsidP="0017029E">
            <w:pPr>
              <w:pStyle w:val="af1"/>
              <w:widowControl w:val="0"/>
              <w:jc w:val="center"/>
              <w:rPr>
                <w:noProof/>
                <w:lang w:eastAsia="en-US"/>
              </w:rPr>
            </w:pPr>
            <w:r w:rsidRPr="00B45297">
              <w:rPr>
                <w:noProof/>
                <w:lang w:val="en-US" w:eastAsia="en-US"/>
              </w:rPr>
              <w:t>Y13health</w:t>
            </w:r>
          </w:p>
        </w:tc>
      </w:tr>
      <w:tr w:rsidR="00B45297" w:rsidRPr="00B45297" w14:paraId="4EFE805B" w14:textId="77777777" w:rsidTr="00855DB4">
        <w:trPr>
          <w:trHeight w:val="20"/>
          <w:jc w:val="center"/>
        </w:trPr>
        <w:tc>
          <w:tcPr>
            <w:tcW w:w="1214" w:type="pct"/>
            <w:vMerge/>
            <w:tcBorders>
              <w:left w:val="single" w:sz="4" w:space="0" w:color="auto"/>
              <w:right w:val="single" w:sz="4" w:space="0" w:color="auto"/>
            </w:tcBorders>
            <w:vAlign w:val="center"/>
          </w:tcPr>
          <w:p w14:paraId="1B2129A8" w14:textId="77777777" w:rsidR="00B45297" w:rsidRPr="00B45297" w:rsidRDefault="00B45297" w:rsidP="0017029E">
            <w:pPr>
              <w:rPr>
                <w:noProof/>
                <w:sz w:val="24"/>
                <w:szCs w:val="24"/>
                <w:lang w:val="kk-KZ"/>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6247CECC" w14:textId="77777777" w:rsidR="00B45297" w:rsidRPr="00B45297" w:rsidRDefault="00B45297" w:rsidP="0017029E">
            <w:pPr>
              <w:rPr>
                <w:noProof/>
                <w:sz w:val="24"/>
                <w:szCs w:val="24"/>
                <w:lang w:val="en-US"/>
              </w:rPr>
            </w:pPr>
          </w:p>
        </w:tc>
        <w:tc>
          <w:tcPr>
            <w:tcW w:w="2177" w:type="pct"/>
            <w:tcBorders>
              <w:top w:val="single" w:sz="4" w:space="0" w:color="auto"/>
              <w:left w:val="single" w:sz="4" w:space="0" w:color="auto"/>
              <w:bottom w:val="single" w:sz="4" w:space="0" w:color="auto"/>
              <w:right w:val="single" w:sz="4" w:space="0" w:color="auto"/>
            </w:tcBorders>
            <w:hideMark/>
          </w:tcPr>
          <w:p w14:paraId="77D54DDC" w14:textId="77777777" w:rsidR="00B45297" w:rsidRPr="00B45297" w:rsidRDefault="00B45297" w:rsidP="0017029E">
            <w:pPr>
              <w:widowControl w:val="0"/>
              <w:rPr>
                <w:noProof/>
                <w:sz w:val="24"/>
                <w:szCs w:val="24"/>
              </w:rPr>
            </w:pPr>
            <w:r w:rsidRPr="00B45297">
              <w:rPr>
                <w:noProof/>
                <w:sz w:val="24"/>
                <w:szCs w:val="24"/>
              </w:rPr>
              <w:t>Общеоздоровительные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4D18E463" w14:textId="77777777" w:rsidR="00B45297" w:rsidRPr="00B45297" w:rsidRDefault="00B45297" w:rsidP="0017029E">
            <w:pPr>
              <w:widowControl w:val="0"/>
              <w:jc w:val="center"/>
              <w:rPr>
                <w:sz w:val="24"/>
                <w:szCs w:val="24"/>
              </w:rPr>
            </w:pPr>
            <w:r w:rsidRPr="00B45297">
              <w:rPr>
                <w:noProof/>
                <w:sz w:val="24"/>
                <w:szCs w:val="24"/>
                <w:lang w:val="en-US"/>
              </w:rPr>
              <w:t>Y14health</w:t>
            </w:r>
          </w:p>
        </w:tc>
      </w:tr>
      <w:tr w:rsidR="00B45297" w:rsidRPr="00B45297" w14:paraId="3213A021" w14:textId="77777777" w:rsidTr="00855DB4">
        <w:trPr>
          <w:trHeight w:val="20"/>
          <w:jc w:val="center"/>
        </w:trPr>
        <w:tc>
          <w:tcPr>
            <w:tcW w:w="1214" w:type="pct"/>
            <w:vMerge/>
            <w:tcBorders>
              <w:left w:val="single" w:sz="4" w:space="0" w:color="auto"/>
              <w:bottom w:val="single" w:sz="4" w:space="0" w:color="auto"/>
              <w:right w:val="single" w:sz="4" w:space="0" w:color="auto"/>
            </w:tcBorders>
            <w:vAlign w:val="center"/>
          </w:tcPr>
          <w:p w14:paraId="4F0418A5" w14:textId="77777777" w:rsidR="00B45297" w:rsidRPr="00B45297" w:rsidRDefault="00B45297" w:rsidP="0017029E">
            <w:pPr>
              <w:rPr>
                <w:noProof/>
                <w:sz w:val="24"/>
                <w:szCs w:val="24"/>
                <w:lang w:val="kk-KZ"/>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6B32554B" w14:textId="77777777" w:rsidR="00B45297" w:rsidRPr="00B45297" w:rsidRDefault="00B45297" w:rsidP="0017029E">
            <w:pPr>
              <w:rPr>
                <w:noProof/>
                <w:sz w:val="24"/>
                <w:szCs w:val="24"/>
                <w:lang w:val="en-US"/>
              </w:rPr>
            </w:pPr>
          </w:p>
        </w:tc>
        <w:tc>
          <w:tcPr>
            <w:tcW w:w="2177" w:type="pct"/>
            <w:tcBorders>
              <w:top w:val="single" w:sz="4" w:space="0" w:color="auto"/>
              <w:left w:val="single" w:sz="4" w:space="0" w:color="auto"/>
              <w:bottom w:val="single" w:sz="4" w:space="0" w:color="auto"/>
              <w:right w:val="single" w:sz="4" w:space="0" w:color="auto"/>
            </w:tcBorders>
            <w:hideMark/>
          </w:tcPr>
          <w:p w14:paraId="04FF18E8" w14:textId="77777777" w:rsidR="00B45297" w:rsidRPr="00B45297" w:rsidRDefault="00B45297" w:rsidP="0017029E">
            <w:pPr>
              <w:pStyle w:val="af1"/>
              <w:widowControl w:val="0"/>
              <w:rPr>
                <w:noProof/>
                <w:lang w:eastAsia="en-US"/>
              </w:rPr>
            </w:pPr>
            <w:r w:rsidRPr="00B45297">
              <w:rPr>
                <w:noProof/>
                <w:lang w:eastAsia="en-US"/>
              </w:rPr>
              <w:t>Медицинские процедуры</w:t>
            </w:r>
          </w:p>
        </w:tc>
        <w:tc>
          <w:tcPr>
            <w:tcW w:w="804" w:type="pct"/>
            <w:gridSpan w:val="2"/>
            <w:tcBorders>
              <w:top w:val="single" w:sz="4" w:space="0" w:color="auto"/>
              <w:left w:val="single" w:sz="4" w:space="0" w:color="auto"/>
              <w:bottom w:val="single" w:sz="4" w:space="0" w:color="auto"/>
              <w:right w:val="single" w:sz="4" w:space="0" w:color="auto"/>
            </w:tcBorders>
            <w:hideMark/>
          </w:tcPr>
          <w:p w14:paraId="496B3D18" w14:textId="77777777" w:rsidR="00B45297" w:rsidRPr="00B45297" w:rsidRDefault="00B45297" w:rsidP="0017029E">
            <w:pPr>
              <w:widowControl w:val="0"/>
              <w:jc w:val="center"/>
              <w:rPr>
                <w:sz w:val="24"/>
                <w:szCs w:val="24"/>
              </w:rPr>
            </w:pPr>
            <w:r w:rsidRPr="00B45297">
              <w:rPr>
                <w:noProof/>
                <w:sz w:val="24"/>
                <w:szCs w:val="24"/>
                <w:lang w:val="en-US"/>
              </w:rPr>
              <w:t>Y15health</w:t>
            </w:r>
          </w:p>
        </w:tc>
      </w:tr>
      <w:tr w:rsidR="00B45297" w:rsidRPr="00B45297" w14:paraId="175E32A3" w14:textId="77777777" w:rsidTr="00855DB4">
        <w:trPr>
          <w:trHeight w:val="20"/>
          <w:jc w:val="center"/>
        </w:trPr>
        <w:tc>
          <w:tcPr>
            <w:tcW w:w="1214" w:type="pct"/>
            <w:vMerge w:val="restart"/>
            <w:tcBorders>
              <w:top w:val="single" w:sz="4" w:space="0" w:color="auto"/>
              <w:left w:val="single" w:sz="4" w:space="0" w:color="auto"/>
              <w:right w:val="single" w:sz="4" w:space="0" w:color="auto"/>
            </w:tcBorders>
          </w:tcPr>
          <w:p w14:paraId="428A7E7B" w14:textId="77777777" w:rsidR="00B45297" w:rsidRPr="00B45297" w:rsidRDefault="00B45297" w:rsidP="0017029E">
            <w:pPr>
              <w:widowControl w:val="0"/>
              <w:rPr>
                <w:noProof/>
                <w:sz w:val="24"/>
                <w:szCs w:val="24"/>
              </w:rPr>
            </w:pPr>
            <w:r w:rsidRPr="00B45297">
              <w:rPr>
                <w:noProof/>
                <w:sz w:val="24"/>
                <w:szCs w:val="24"/>
              </w:rPr>
              <w:t>Возможность работать</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562319C3" w14:textId="77777777" w:rsidR="00B45297" w:rsidRPr="00B45297" w:rsidRDefault="00B45297" w:rsidP="0017029E">
            <w:pPr>
              <w:pStyle w:val="af1"/>
              <w:widowControl w:val="0"/>
              <w:rPr>
                <w:noProof/>
                <w:lang w:eastAsia="en-US"/>
              </w:rPr>
            </w:pPr>
            <w:r w:rsidRPr="00B45297">
              <w:rPr>
                <w:noProof/>
                <w:lang w:val="en-US" w:eastAsia="en-US"/>
              </w:rPr>
              <w:t>Y2</w:t>
            </w:r>
          </w:p>
        </w:tc>
        <w:tc>
          <w:tcPr>
            <w:tcW w:w="2177" w:type="pct"/>
            <w:tcBorders>
              <w:top w:val="single" w:sz="4" w:space="0" w:color="auto"/>
              <w:left w:val="single" w:sz="4" w:space="0" w:color="auto"/>
              <w:bottom w:val="single" w:sz="4" w:space="0" w:color="auto"/>
              <w:right w:val="single" w:sz="4" w:space="0" w:color="auto"/>
            </w:tcBorders>
            <w:hideMark/>
          </w:tcPr>
          <w:p w14:paraId="1BA028F5" w14:textId="77777777" w:rsidR="00B45297" w:rsidRPr="00B45297" w:rsidRDefault="00B45297" w:rsidP="0017029E">
            <w:pPr>
              <w:pStyle w:val="af1"/>
              <w:widowControl w:val="0"/>
              <w:rPr>
                <w:noProof/>
                <w:lang w:eastAsia="en-US"/>
              </w:rPr>
            </w:pPr>
            <w:r w:rsidRPr="00B45297">
              <w:rPr>
                <w:noProof/>
                <w:lang w:eastAsia="en-US"/>
              </w:rPr>
              <w:t>Работа с полной занятостью</w:t>
            </w:r>
          </w:p>
        </w:tc>
        <w:tc>
          <w:tcPr>
            <w:tcW w:w="804" w:type="pct"/>
            <w:gridSpan w:val="2"/>
            <w:tcBorders>
              <w:top w:val="single" w:sz="4" w:space="0" w:color="auto"/>
              <w:left w:val="single" w:sz="4" w:space="0" w:color="auto"/>
              <w:bottom w:val="single" w:sz="4" w:space="0" w:color="auto"/>
              <w:right w:val="single" w:sz="4" w:space="0" w:color="auto"/>
            </w:tcBorders>
            <w:hideMark/>
          </w:tcPr>
          <w:p w14:paraId="6A4FEDAF" w14:textId="77777777" w:rsidR="00B45297" w:rsidRPr="00B45297" w:rsidRDefault="00B45297" w:rsidP="0017029E">
            <w:pPr>
              <w:pStyle w:val="af1"/>
              <w:widowControl w:val="0"/>
              <w:jc w:val="center"/>
              <w:rPr>
                <w:noProof/>
                <w:lang w:val="en-US" w:eastAsia="en-US"/>
              </w:rPr>
            </w:pPr>
            <w:r w:rsidRPr="00B45297">
              <w:rPr>
                <w:noProof/>
                <w:lang w:val="en-US" w:eastAsia="en-US"/>
              </w:rPr>
              <w:t>Y1</w:t>
            </w:r>
            <w:r w:rsidRPr="00B45297">
              <w:rPr>
                <w:noProof/>
                <w:lang w:eastAsia="en-US"/>
              </w:rPr>
              <w:t>0</w:t>
            </w:r>
            <w:r w:rsidRPr="00B45297">
              <w:rPr>
                <w:noProof/>
                <w:lang w:val="en-US" w:eastAsia="en-US"/>
              </w:rPr>
              <w:t>oppwork</w:t>
            </w:r>
          </w:p>
        </w:tc>
      </w:tr>
      <w:tr w:rsidR="00B45297" w:rsidRPr="00B45297" w14:paraId="6AE7E26B" w14:textId="77777777" w:rsidTr="00855DB4">
        <w:trPr>
          <w:trHeight w:val="20"/>
          <w:jc w:val="center"/>
        </w:trPr>
        <w:tc>
          <w:tcPr>
            <w:tcW w:w="1214" w:type="pct"/>
            <w:vMerge/>
            <w:tcBorders>
              <w:left w:val="single" w:sz="4" w:space="0" w:color="auto"/>
              <w:right w:val="single" w:sz="4" w:space="0" w:color="auto"/>
            </w:tcBorders>
            <w:vAlign w:val="center"/>
          </w:tcPr>
          <w:p w14:paraId="2B7A0307"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02D2EA81"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707B0ADC" w14:textId="77777777" w:rsidR="00B45297" w:rsidRPr="00B45297" w:rsidRDefault="00B45297" w:rsidP="0017029E">
            <w:pPr>
              <w:pStyle w:val="af1"/>
              <w:widowControl w:val="0"/>
              <w:rPr>
                <w:noProof/>
                <w:lang w:eastAsia="en-US"/>
              </w:rPr>
            </w:pPr>
            <w:r w:rsidRPr="00B45297">
              <w:rPr>
                <w:noProof/>
                <w:lang w:eastAsia="en-US"/>
              </w:rPr>
              <w:t>Работа с частичной занятостью</w:t>
            </w:r>
          </w:p>
        </w:tc>
        <w:tc>
          <w:tcPr>
            <w:tcW w:w="804" w:type="pct"/>
            <w:gridSpan w:val="2"/>
            <w:tcBorders>
              <w:top w:val="single" w:sz="4" w:space="0" w:color="auto"/>
              <w:left w:val="single" w:sz="4" w:space="0" w:color="auto"/>
              <w:bottom w:val="single" w:sz="4" w:space="0" w:color="auto"/>
              <w:right w:val="single" w:sz="4" w:space="0" w:color="auto"/>
            </w:tcBorders>
            <w:hideMark/>
          </w:tcPr>
          <w:p w14:paraId="3B5C9C60" w14:textId="77777777" w:rsidR="00B45297" w:rsidRPr="00B45297" w:rsidRDefault="00B45297" w:rsidP="0017029E">
            <w:pPr>
              <w:pStyle w:val="af1"/>
              <w:widowControl w:val="0"/>
              <w:jc w:val="center"/>
              <w:rPr>
                <w:noProof/>
                <w:lang w:eastAsia="en-US"/>
              </w:rPr>
            </w:pPr>
            <w:r w:rsidRPr="00B45297">
              <w:rPr>
                <w:noProof/>
                <w:lang w:val="en-US" w:eastAsia="en-US"/>
              </w:rPr>
              <w:t>Y11oppwork</w:t>
            </w:r>
          </w:p>
        </w:tc>
      </w:tr>
      <w:tr w:rsidR="00B45297" w:rsidRPr="00B45297" w14:paraId="70CAE018" w14:textId="77777777" w:rsidTr="00855DB4">
        <w:trPr>
          <w:trHeight w:val="20"/>
          <w:jc w:val="center"/>
        </w:trPr>
        <w:tc>
          <w:tcPr>
            <w:tcW w:w="1214" w:type="pct"/>
            <w:vMerge/>
            <w:tcBorders>
              <w:left w:val="single" w:sz="4" w:space="0" w:color="auto"/>
              <w:bottom w:val="single" w:sz="4" w:space="0" w:color="auto"/>
              <w:right w:val="single" w:sz="4" w:space="0" w:color="auto"/>
            </w:tcBorders>
            <w:vAlign w:val="center"/>
          </w:tcPr>
          <w:p w14:paraId="0127A0E5"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68542DE2"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007115E4" w14:textId="77777777" w:rsidR="00B45297" w:rsidRPr="00B45297" w:rsidRDefault="00B45297" w:rsidP="0017029E">
            <w:pPr>
              <w:pStyle w:val="af1"/>
              <w:widowControl w:val="0"/>
              <w:rPr>
                <w:noProof/>
                <w:lang w:eastAsia="en-US"/>
              </w:rPr>
            </w:pPr>
            <w:r w:rsidRPr="00B45297">
              <w:rPr>
                <w:noProof/>
                <w:lang w:eastAsia="en-US"/>
              </w:rPr>
              <w:t>Возможность работать как самозанятый</w:t>
            </w:r>
          </w:p>
        </w:tc>
        <w:tc>
          <w:tcPr>
            <w:tcW w:w="804" w:type="pct"/>
            <w:gridSpan w:val="2"/>
            <w:tcBorders>
              <w:top w:val="single" w:sz="4" w:space="0" w:color="auto"/>
              <w:left w:val="single" w:sz="4" w:space="0" w:color="auto"/>
              <w:bottom w:val="single" w:sz="4" w:space="0" w:color="auto"/>
              <w:right w:val="single" w:sz="4" w:space="0" w:color="auto"/>
            </w:tcBorders>
            <w:hideMark/>
          </w:tcPr>
          <w:p w14:paraId="0D618228" w14:textId="77777777" w:rsidR="00B45297" w:rsidRPr="00B45297" w:rsidRDefault="00B45297" w:rsidP="0017029E">
            <w:pPr>
              <w:pStyle w:val="af1"/>
              <w:widowControl w:val="0"/>
              <w:jc w:val="center"/>
              <w:rPr>
                <w:noProof/>
                <w:lang w:eastAsia="en-US"/>
              </w:rPr>
            </w:pPr>
            <w:r w:rsidRPr="00B45297">
              <w:rPr>
                <w:noProof/>
                <w:lang w:val="en-US" w:eastAsia="en-US"/>
              </w:rPr>
              <w:t>Y12oppwork</w:t>
            </w:r>
          </w:p>
        </w:tc>
      </w:tr>
      <w:tr w:rsidR="00B45297" w:rsidRPr="00B45297" w14:paraId="45CEBD13" w14:textId="77777777" w:rsidTr="00855DB4">
        <w:trPr>
          <w:trHeight w:val="20"/>
          <w:jc w:val="center"/>
        </w:trPr>
        <w:tc>
          <w:tcPr>
            <w:tcW w:w="1214" w:type="pct"/>
            <w:vMerge w:val="restart"/>
            <w:tcBorders>
              <w:top w:val="single" w:sz="4" w:space="0" w:color="auto"/>
              <w:left w:val="single" w:sz="4" w:space="0" w:color="auto"/>
              <w:right w:val="single" w:sz="4" w:space="0" w:color="auto"/>
            </w:tcBorders>
          </w:tcPr>
          <w:p w14:paraId="58E0CC17" w14:textId="77777777" w:rsidR="00B45297" w:rsidRPr="00B45297" w:rsidRDefault="00B45297" w:rsidP="0017029E">
            <w:pPr>
              <w:pStyle w:val="af1"/>
              <w:widowControl w:val="0"/>
              <w:rPr>
                <w:noProof/>
                <w:lang w:val="kk-KZ" w:eastAsia="en-US"/>
              </w:rPr>
            </w:pPr>
            <w:r w:rsidRPr="00B45297">
              <w:rPr>
                <w:noProof/>
                <w:lang w:val="kk-KZ" w:eastAsia="en-US"/>
              </w:rPr>
              <w:t>Косвенные потери</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4302656C" w14:textId="77777777" w:rsidR="00B45297" w:rsidRPr="00B45297" w:rsidRDefault="00B45297" w:rsidP="0017029E">
            <w:pPr>
              <w:pStyle w:val="af1"/>
              <w:widowControl w:val="0"/>
              <w:rPr>
                <w:noProof/>
                <w:lang w:eastAsia="en-US"/>
              </w:rPr>
            </w:pPr>
            <w:r w:rsidRPr="00B45297">
              <w:rPr>
                <w:noProof/>
                <w:lang w:val="en-US" w:eastAsia="en-US"/>
              </w:rPr>
              <w:t>Y</w:t>
            </w:r>
            <w:r w:rsidRPr="00B45297">
              <w:rPr>
                <w:noProof/>
                <w:lang w:eastAsia="en-US"/>
              </w:rPr>
              <w:t>3</w:t>
            </w:r>
          </w:p>
        </w:tc>
        <w:tc>
          <w:tcPr>
            <w:tcW w:w="2177" w:type="pct"/>
            <w:tcBorders>
              <w:top w:val="single" w:sz="4" w:space="0" w:color="auto"/>
              <w:left w:val="single" w:sz="4" w:space="0" w:color="auto"/>
              <w:bottom w:val="single" w:sz="4" w:space="0" w:color="auto"/>
              <w:right w:val="single" w:sz="4" w:space="0" w:color="auto"/>
            </w:tcBorders>
            <w:hideMark/>
          </w:tcPr>
          <w:p w14:paraId="4DF9BC9F" w14:textId="77777777" w:rsidR="00B45297" w:rsidRPr="00B45297" w:rsidRDefault="00B45297" w:rsidP="0017029E">
            <w:pPr>
              <w:pStyle w:val="af1"/>
              <w:widowControl w:val="0"/>
              <w:rPr>
                <w:noProof/>
                <w:lang w:eastAsia="en-US"/>
              </w:rPr>
            </w:pPr>
            <w:r w:rsidRPr="00B45297">
              <w:rPr>
                <w:noProof/>
                <w:lang w:eastAsia="en-US"/>
              </w:rPr>
              <w:t>Один из родителей находится дома и не имеет возможности поддерживать полноформатную занятость</w:t>
            </w:r>
          </w:p>
        </w:tc>
        <w:tc>
          <w:tcPr>
            <w:tcW w:w="804" w:type="pct"/>
            <w:gridSpan w:val="2"/>
            <w:tcBorders>
              <w:top w:val="single" w:sz="4" w:space="0" w:color="auto"/>
              <w:left w:val="single" w:sz="4" w:space="0" w:color="auto"/>
              <w:bottom w:val="single" w:sz="4" w:space="0" w:color="auto"/>
              <w:right w:val="single" w:sz="4" w:space="0" w:color="auto"/>
            </w:tcBorders>
            <w:hideMark/>
          </w:tcPr>
          <w:p w14:paraId="00C5F82E" w14:textId="77777777" w:rsidR="00B45297" w:rsidRPr="00B45297" w:rsidRDefault="00B45297" w:rsidP="0017029E">
            <w:pPr>
              <w:pStyle w:val="af1"/>
              <w:widowControl w:val="0"/>
              <w:jc w:val="center"/>
              <w:rPr>
                <w:noProof/>
                <w:lang w:val="en-US" w:eastAsia="en-US"/>
              </w:rPr>
            </w:pPr>
            <w:r w:rsidRPr="00B45297">
              <w:rPr>
                <w:noProof/>
                <w:lang w:val="en-US" w:eastAsia="en-US"/>
              </w:rPr>
              <w:t>Y7indlos</w:t>
            </w:r>
          </w:p>
        </w:tc>
      </w:tr>
      <w:tr w:rsidR="00B45297" w:rsidRPr="00B45297" w14:paraId="5D2B0EF4" w14:textId="77777777" w:rsidTr="00855DB4">
        <w:trPr>
          <w:trHeight w:val="20"/>
          <w:jc w:val="center"/>
        </w:trPr>
        <w:tc>
          <w:tcPr>
            <w:tcW w:w="1214" w:type="pct"/>
            <w:vMerge/>
            <w:tcBorders>
              <w:left w:val="single" w:sz="4" w:space="0" w:color="auto"/>
              <w:right w:val="single" w:sz="4" w:space="0" w:color="auto"/>
            </w:tcBorders>
            <w:vAlign w:val="center"/>
          </w:tcPr>
          <w:p w14:paraId="384F8338" w14:textId="77777777" w:rsidR="00B45297" w:rsidRPr="00B45297" w:rsidRDefault="00B45297" w:rsidP="0017029E">
            <w:pPr>
              <w:rPr>
                <w:noProof/>
                <w:sz w:val="24"/>
                <w:szCs w:val="24"/>
                <w:lang w:val="kk-KZ"/>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5D69DBA0"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411B72A0" w14:textId="77777777" w:rsidR="00B45297" w:rsidRPr="00B45297" w:rsidRDefault="00B45297" w:rsidP="0017029E">
            <w:pPr>
              <w:pStyle w:val="af1"/>
              <w:widowControl w:val="0"/>
              <w:rPr>
                <w:noProof/>
                <w:lang w:eastAsia="en-US"/>
              </w:rPr>
            </w:pPr>
            <w:r w:rsidRPr="00B45297">
              <w:rPr>
                <w:noProof/>
                <w:lang w:eastAsia="en-US"/>
              </w:rPr>
              <w:t>Платные медицинские/психологические услуги для родителей, которые необходимы в связи с нагрузкой на семью</w:t>
            </w:r>
          </w:p>
        </w:tc>
        <w:tc>
          <w:tcPr>
            <w:tcW w:w="804" w:type="pct"/>
            <w:gridSpan w:val="2"/>
            <w:tcBorders>
              <w:top w:val="single" w:sz="4" w:space="0" w:color="auto"/>
              <w:left w:val="single" w:sz="4" w:space="0" w:color="auto"/>
              <w:bottom w:val="single" w:sz="4" w:space="0" w:color="auto"/>
              <w:right w:val="single" w:sz="4" w:space="0" w:color="auto"/>
            </w:tcBorders>
            <w:hideMark/>
          </w:tcPr>
          <w:p w14:paraId="5509345F" w14:textId="77777777" w:rsidR="00B45297" w:rsidRPr="00B45297" w:rsidRDefault="00B45297" w:rsidP="0017029E">
            <w:pPr>
              <w:pStyle w:val="af1"/>
              <w:widowControl w:val="0"/>
              <w:jc w:val="center"/>
              <w:rPr>
                <w:noProof/>
                <w:lang w:eastAsia="en-US"/>
              </w:rPr>
            </w:pPr>
            <w:r w:rsidRPr="00B45297">
              <w:rPr>
                <w:noProof/>
                <w:lang w:val="en-US" w:eastAsia="en-US"/>
              </w:rPr>
              <w:t>Y8indlos</w:t>
            </w:r>
          </w:p>
        </w:tc>
      </w:tr>
      <w:tr w:rsidR="00B45297" w:rsidRPr="00B45297" w14:paraId="307B0584" w14:textId="77777777" w:rsidTr="00855DB4">
        <w:trPr>
          <w:trHeight w:val="20"/>
          <w:jc w:val="center"/>
        </w:trPr>
        <w:tc>
          <w:tcPr>
            <w:tcW w:w="1214" w:type="pct"/>
            <w:vMerge/>
            <w:tcBorders>
              <w:left w:val="single" w:sz="4" w:space="0" w:color="auto"/>
              <w:bottom w:val="nil"/>
              <w:right w:val="single" w:sz="4" w:space="0" w:color="auto"/>
            </w:tcBorders>
            <w:vAlign w:val="center"/>
          </w:tcPr>
          <w:p w14:paraId="38314F79" w14:textId="77777777" w:rsidR="00B45297" w:rsidRPr="00B45297" w:rsidRDefault="00B45297" w:rsidP="0017029E">
            <w:pPr>
              <w:rPr>
                <w:noProof/>
                <w:sz w:val="24"/>
                <w:szCs w:val="24"/>
                <w:lang w:val="kk-KZ"/>
              </w:rPr>
            </w:pPr>
          </w:p>
        </w:tc>
        <w:tc>
          <w:tcPr>
            <w:tcW w:w="804" w:type="pct"/>
            <w:gridSpan w:val="2"/>
            <w:vMerge/>
            <w:tcBorders>
              <w:top w:val="single" w:sz="4" w:space="0" w:color="auto"/>
              <w:left w:val="single" w:sz="4" w:space="0" w:color="auto"/>
              <w:bottom w:val="nil"/>
              <w:right w:val="single" w:sz="4" w:space="0" w:color="auto"/>
            </w:tcBorders>
            <w:vAlign w:val="center"/>
            <w:hideMark/>
          </w:tcPr>
          <w:p w14:paraId="56C2971E"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nil"/>
              <w:right w:val="single" w:sz="4" w:space="0" w:color="auto"/>
            </w:tcBorders>
            <w:hideMark/>
          </w:tcPr>
          <w:p w14:paraId="022C42A7" w14:textId="77777777" w:rsidR="00B45297" w:rsidRPr="00B45297" w:rsidRDefault="00B45297" w:rsidP="0017029E">
            <w:pPr>
              <w:pStyle w:val="af1"/>
              <w:widowControl w:val="0"/>
              <w:rPr>
                <w:noProof/>
                <w:lang w:eastAsia="en-US"/>
              </w:rPr>
            </w:pPr>
            <w:r w:rsidRPr="00B45297">
              <w:rPr>
                <w:noProof/>
                <w:lang w:eastAsia="en-US"/>
              </w:rPr>
              <w:t>Платные услуги «длительной передышки» (отпуска и лечения)</w:t>
            </w:r>
          </w:p>
        </w:tc>
        <w:tc>
          <w:tcPr>
            <w:tcW w:w="804" w:type="pct"/>
            <w:gridSpan w:val="2"/>
            <w:tcBorders>
              <w:top w:val="single" w:sz="4" w:space="0" w:color="auto"/>
              <w:left w:val="single" w:sz="4" w:space="0" w:color="auto"/>
              <w:bottom w:val="nil"/>
              <w:right w:val="single" w:sz="4" w:space="0" w:color="auto"/>
            </w:tcBorders>
            <w:hideMark/>
          </w:tcPr>
          <w:p w14:paraId="7705B198" w14:textId="77777777" w:rsidR="00B45297" w:rsidRPr="00B45297" w:rsidRDefault="00B45297" w:rsidP="0017029E">
            <w:pPr>
              <w:pStyle w:val="af1"/>
              <w:widowControl w:val="0"/>
              <w:jc w:val="center"/>
              <w:rPr>
                <w:noProof/>
                <w:lang w:eastAsia="en-US"/>
              </w:rPr>
            </w:pPr>
            <w:r w:rsidRPr="00B45297">
              <w:rPr>
                <w:noProof/>
                <w:lang w:val="en-US" w:eastAsia="en-US"/>
              </w:rPr>
              <w:t>Y9indlos</w:t>
            </w:r>
          </w:p>
        </w:tc>
      </w:tr>
      <w:tr w:rsidR="00855DB4" w:rsidRPr="00B45297" w14:paraId="57E2ECC7" w14:textId="77777777" w:rsidTr="00855DB4">
        <w:trPr>
          <w:trHeight w:val="20"/>
          <w:jc w:val="center"/>
        </w:trPr>
        <w:tc>
          <w:tcPr>
            <w:tcW w:w="5000" w:type="pct"/>
            <w:gridSpan w:val="6"/>
            <w:tcBorders>
              <w:top w:val="nil"/>
              <w:left w:val="nil"/>
              <w:right w:val="nil"/>
            </w:tcBorders>
          </w:tcPr>
          <w:p w14:paraId="1B9D62E4" w14:textId="7FE79513" w:rsidR="00855DB4" w:rsidRDefault="00855DB4" w:rsidP="00855DB4">
            <w:pPr>
              <w:pStyle w:val="af1"/>
              <w:widowControl w:val="0"/>
              <w:spacing w:before="0" w:beforeAutospacing="0" w:after="0" w:afterAutospacing="0"/>
              <w:ind w:hanging="108"/>
              <w:jc w:val="both"/>
              <w:rPr>
                <w:noProof/>
                <w:lang w:eastAsia="en-US"/>
              </w:rPr>
            </w:pPr>
            <w:r>
              <w:rPr>
                <w:noProof/>
                <w:lang w:eastAsia="en-US"/>
              </w:rPr>
              <w:t>Продолжение таблицы 29</w:t>
            </w:r>
          </w:p>
          <w:p w14:paraId="40F37BD8" w14:textId="5FF380B4" w:rsidR="00855DB4" w:rsidRPr="00855DB4" w:rsidRDefault="00855DB4" w:rsidP="00855DB4">
            <w:pPr>
              <w:pStyle w:val="af1"/>
              <w:widowControl w:val="0"/>
              <w:spacing w:before="0" w:beforeAutospacing="0" w:after="0" w:afterAutospacing="0"/>
              <w:ind w:hanging="108"/>
              <w:jc w:val="both"/>
              <w:rPr>
                <w:noProof/>
                <w:sz w:val="16"/>
                <w:szCs w:val="16"/>
                <w:lang w:eastAsia="en-US"/>
              </w:rPr>
            </w:pPr>
          </w:p>
        </w:tc>
      </w:tr>
      <w:tr w:rsidR="00855DB4" w:rsidRPr="00B45297" w14:paraId="55F8BFDC" w14:textId="77777777" w:rsidTr="00855DB4">
        <w:trPr>
          <w:trHeight w:val="20"/>
          <w:jc w:val="center"/>
        </w:trPr>
        <w:tc>
          <w:tcPr>
            <w:tcW w:w="1214" w:type="pct"/>
            <w:tcBorders>
              <w:top w:val="single" w:sz="4" w:space="0" w:color="auto"/>
              <w:left w:val="single" w:sz="4" w:space="0" w:color="auto"/>
              <w:right w:val="single" w:sz="4" w:space="0" w:color="auto"/>
            </w:tcBorders>
          </w:tcPr>
          <w:p w14:paraId="4828112F" w14:textId="42E548D8" w:rsidR="00855DB4" w:rsidRPr="00B45297" w:rsidRDefault="00855DB4" w:rsidP="00855DB4">
            <w:pPr>
              <w:pStyle w:val="af1"/>
              <w:widowControl w:val="0"/>
              <w:jc w:val="center"/>
              <w:rPr>
                <w:noProof/>
                <w:lang w:eastAsia="en-US"/>
              </w:rPr>
            </w:pPr>
            <w:r>
              <w:rPr>
                <w:noProof/>
                <w:lang w:eastAsia="en-US"/>
              </w:rPr>
              <w:t>1</w:t>
            </w:r>
          </w:p>
        </w:tc>
        <w:tc>
          <w:tcPr>
            <w:tcW w:w="804" w:type="pct"/>
            <w:gridSpan w:val="2"/>
            <w:tcBorders>
              <w:top w:val="single" w:sz="4" w:space="0" w:color="auto"/>
              <w:left w:val="single" w:sz="4" w:space="0" w:color="auto"/>
              <w:bottom w:val="single" w:sz="4" w:space="0" w:color="auto"/>
              <w:right w:val="single" w:sz="4" w:space="0" w:color="auto"/>
            </w:tcBorders>
          </w:tcPr>
          <w:p w14:paraId="44280420" w14:textId="71284BDA" w:rsidR="00855DB4" w:rsidRPr="00855DB4" w:rsidRDefault="00855DB4" w:rsidP="00855DB4">
            <w:pPr>
              <w:pStyle w:val="af1"/>
              <w:widowControl w:val="0"/>
              <w:jc w:val="center"/>
              <w:rPr>
                <w:noProof/>
                <w:lang w:eastAsia="en-US"/>
              </w:rPr>
            </w:pPr>
            <w:r>
              <w:rPr>
                <w:noProof/>
                <w:lang w:eastAsia="en-US"/>
              </w:rPr>
              <w:t>2</w:t>
            </w:r>
          </w:p>
        </w:tc>
        <w:tc>
          <w:tcPr>
            <w:tcW w:w="2177" w:type="pct"/>
            <w:tcBorders>
              <w:top w:val="single" w:sz="4" w:space="0" w:color="auto"/>
              <w:left w:val="single" w:sz="4" w:space="0" w:color="auto"/>
              <w:bottom w:val="single" w:sz="4" w:space="0" w:color="auto"/>
              <w:right w:val="single" w:sz="4" w:space="0" w:color="auto"/>
            </w:tcBorders>
          </w:tcPr>
          <w:p w14:paraId="4E33277A" w14:textId="31F2CBAE" w:rsidR="00855DB4" w:rsidRPr="00B45297" w:rsidRDefault="00855DB4" w:rsidP="00855DB4">
            <w:pPr>
              <w:pStyle w:val="af1"/>
              <w:widowControl w:val="0"/>
              <w:jc w:val="center"/>
              <w:rPr>
                <w:noProof/>
                <w:lang w:eastAsia="en-US"/>
              </w:rPr>
            </w:pPr>
            <w:r>
              <w:rPr>
                <w:noProof/>
                <w:lang w:eastAsia="en-US"/>
              </w:rPr>
              <w:t>32</w:t>
            </w:r>
          </w:p>
        </w:tc>
        <w:tc>
          <w:tcPr>
            <w:tcW w:w="804" w:type="pct"/>
            <w:gridSpan w:val="2"/>
            <w:tcBorders>
              <w:top w:val="single" w:sz="4" w:space="0" w:color="auto"/>
              <w:left w:val="single" w:sz="4" w:space="0" w:color="auto"/>
              <w:bottom w:val="single" w:sz="4" w:space="0" w:color="auto"/>
              <w:right w:val="single" w:sz="4" w:space="0" w:color="auto"/>
            </w:tcBorders>
          </w:tcPr>
          <w:p w14:paraId="1B7E43B9" w14:textId="4A7C91D3" w:rsidR="00855DB4" w:rsidRPr="00855DB4" w:rsidRDefault="00855DB4" w:rsidP="00855DB4">
            <w:pPr>
              <w:pStyle w:val="af1"/>
              <w:widowControl w:val="0"/>
              <w:jc w:val="center"/>
              <w:rPr>
                <w:noProof/>
                <w:lang w:eastAsia="en-US"/>
              </w:rPr>
            </w:pPr>
            <w:r>
              <w:rPr>
                <w:noProof/>
                <w:lang w:eastAsia="en-US"/>
              </w:rPr>
              <w:t>4</w:t>
            </w:r>
          </w:p>
        </w:tc>
      </w:tr>
      <w:tr w:rsidR="00B45297" w:rsidRPr="00B45297" w14:paraId="09114777" w14:textId="77777777" w:rsidTr="00855DB4">
        <w:trPr>
          <w:trHeight w:val="20"/>
          <w:jc w:val="center"/>
        </w:trPr>
        <w:tc>
          <w:tcPr>
            <w:tcW w:w="1214" w:type="pct"/>
            <w:vMerge w:val="restart"/>
            <w:tcBorders>
              <w:top w:val="single" w:sz="4" w:space="0" w:color="auto"/>
              <w:left w:val="single" w:sz="4" w:space="0" w:color="auto"/>
              <w:right w:val="single" w:sz="4" w:space="0" w:color="auto"/>
            </w:tcBorders>
            <w:hideMark/>
          </w:tcPr>
          <w:p w14:paraId="67D85998" w14:textId="77777777" w:rsidR="00B45297" w:rsidRPr="00B45297" w:rsidRDefault="00B45297" w:rsidP="0017029E">
            <w:pPr>
              <w:pStyle w:val="af1"/>
              <w:widowControl w:val="0"/>
              <w:rPr>
                <w:noProof/>
                <w:lang w:eastAsia="en-US"/>
              </w:rPr>
            </w:pPr>
            <w:r w:rsidRPr="00B45297">
              <w:rPr>
                <w:noProof/>
                <w:lang w:eastAsia="en-US"/>
              </w:rPr>
              <w:t>Прямые затраты на ребенка «из своего кармана», в % к среднемесячному доходу</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71F20FD5" w14:textId="77777777" w:rsidR="00B45297" w:rsidRPr="00B45297" w:rsidRDefault="00B45297" w:rsidP="0017029E">
            <w:pPr>
              <w:pStyle w:val="af1"/>
              <w:widowControl w:val="0"/>
              <w:rPr>
                <w:noProof/>
                <w:lang w:eastAsia="en-US"/>
              </w:rPr>
            </w:pPr>
            <w:r w:rsidRPr="00B45297">
              <w:rPr>
                <w:noProof/>
                <w:lang w:val="en-US" w:eastAsia="en-US"/>
              </w:rPr>
              <w:t>Y</w:t>
            </w:r>
            <w:r w:rsidRPr="00B45297">
              <w:rPr>
                <w:noProof/>
                <w:lang w:eastAsia="en-US"/>
              </w:rPr>
              <w:t>4</w:t>
            </w:r>
          </w:p>
        </w:tc>
        <w:tc>
          <w:tcPr>
            <w:tcW w:w="2177" w:type="pct"/>
            <w:tcBorders>
              <w:top w:val="single" w:sz="4" w:space="0" w:color="auto"/>
              <w:left w:val="single" w:sz="4" w:space="0" w:color="auto"/>
              <w:bottom w:val="single" w:sz="4" w:space="0" w:color="auto"/>
              <w:right w:val="single" w:sz="4" w:space="0" w:color="auto"/>
            </w:tcBorders>
            <w:hideMark/>
          </w:tcPr>
          <w:p w14:paraId="6E5642A1" w14:textId="77777777" w:rsidR="00B45297" w:rsidRPr="00B45297" w:rsidRDefault="00B45297" w:rsidP="0017029E">
            <w:pPr>
              <w:pStyle w:val="af1"/>
              <w:widowControl w:val="0"/>
              <w:rPr>
                <w:noProof/>
                <w:lang w:eastAsia="en-US"/>
              </w:rPr>
            </w:pPr>
            <w:r w:rsidRPr="00B45297">
              <w:rPr>
                <w:noProof/>
                <w:lang w:eastAsia="en-US"/>
              </w:rPr>
              <w:t>Суммарные затраты</w:t>
            </w:r>
          </w:p>
        </w:tc>
        <w:tc>
          <w:tcPr>
            <w:tcW w:w="804" w:type="pct"/>
            <w:gridSpan w:val="2"/>
            <w:tcBorders>
              <w:top w:val="single" w:sz="4" w:space="0" w:color="auto"/>
              <w:left w:val="single" w:sz="4" w:space="0" w:color="auto"/>
              <w:bottom w:val="single" w:sz="4" w:space="0" w:color="auto"/>
              <w:right w:val="single" w:sz="4" w:space="0" w:color="auto"/>
            </w:tcBorders>
            <w:hideMark/>
          </w:tcPr>
          <w:p w14:paraId="7E471C30" w14:textId="77777777" w:rsidR="00B45297" w:rsidRPr="00B45297" w:rsidRDefault="00B45297" w:rsidP="0017029E">
            <w:pPr>
              <w:pStyle w:val="af1"/>
              <w:widowControl w:val="0"/>
              <w:jc w:val="center"/>
              <w:rPr>
                <w:noProof/>
                <w:lang w:eastAsia="en-US"/>
              </w:rPr>
            </w:pPr>
            <w:r w:rsidRPr="00B45297">
              <w:rPr>
                <w:noProof/>
                <w:lang w:val="en-US" w:eastAsia="en-US"/>
              </w:rPr>
              <w:t>Y1dcosts</w:t>
            </w:r>
          </w:p>
        </w:tc>
      </w:tr>
      <w:tr w:rsidR="00B45297" w:rsidRPr="00B45297" w14:paraId="7FCF22DA" w14:textId="77777777" w:rsidTr="00855DB4">
        <w:trPr>
          <w:trHeight w:val="20"/>
          <w:jc w:val="center"/>
        </w:trPr>
        <w:tc>
          <w:tcPr>
            <w:tcW w:w="1214" w:type="pct"/>
            <w:vMerge/>
            <w:tcBorders>
              <w:left w:val="single" w:sz="4" w:space="0" w:color="auto"/>
              <w:right w:val="single" w:sz="4" w:space="0" w:color="auto"/>
            </w:tcBorders>
            <w:vAlign w:val="center"/>
            <w:hideMark/>
          </w:tcPr>
          <w:p w14:paraId="568D96DF"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10E1DDD4"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4407C84F" w14:textId="77777777" w:rsidR="00B45297" w:rsidRPr="00B45297" w:rsidRDefault="00B45297" w:rsidP="0017029E">
            <w:pPr>
              <w:pStyle w:val="af1"/>
              <w:widowControl w:val="0"/>
              <w:jc w:val="both"/>
              <w:rPr>
                <w:noProof/>
                <w:lang w:eastAsia="en-US"/>
              </w:rPr>
            </w:pPr>
            <w:r w:rsidRPr="00B45297">
              <w:rPr>
                <w:noProof/>
                <w:lang w:eastAsia="en-US"/>
              </w:rPr>
              <w:t>Медицинские средства и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799C64AC" w14:textId="77777777" w:rsidR="00B45297" w:rsidRPr="00B45297" w:rsidRDefault="00B45297" w:rsidP="0017029E">
            <w:pPr>
              <w:widowControl w:val="0"/>
              <w:jc w:val="center"/>
              <w:rPr>
                <w:sz w:val="24"/>
                <w:szCs w:val="24"/>
              </w:rPr>
            </w:pPr>
            <w:r w:rsidRPr="00B45297">
              <w:rPr>
                <w:noProof/>
                <w:sz w:val="24"/>
                <w:szCs w:val="24"/>
                <w:lang w:val="en-US"/>
              </w:rPr>
              <w:t>Y2dcosts</w:t>
            </w:r>
          </w:p>
        </w:tc>
      </w:tr>
      <w:tr w:rsidR="00B45297" w:rsidRPr="00B45297" w14:paraId="78A24BA2" w14:textId="77777777" w:rsidTr="00855DB4">
        <w:trPr>
          <w:trHeight w:val="20"/>
          <w:jc w:val="center"/>
        </w:trPr>
        <w:tc>
          <w:tcPr>
            <w:tcW w:w="1214" w:type="pct"/>
            <w:vMerge/>
            <w:tcBorders>
              <w:left w:val="single" w:sz="4" w:space="0" w:color="auto"/>
              <w:right w:val="single" w:sz="4" w:space="0" w:color="auto"/>
            </w:tcBorders>
            <w:vAlign w:val="center"/>
            <w:hideMark/>
          </w:tcPr>
          <w:p w14:paraId="636F8737"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48A34702"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3AE8057F" w14:textId="77777777" w:rsidR="00B45297" w:rsidRPr="00B45297" w:rsidRDefault="00B45297" w:rsidP="0017029E">
            <w:pPr>
              <w:pStyle w:val="af1"/>
              <w:widowControl w:val="0"/>
              <w:jc w:val="both"/>
              <w:rPr>
                <w:noProof/>
                <w:lang w:eastAsia="en-US"/>
              </w:rPr>
            </w:pPr>
            <w:r w:rsidRPr="00B45297">
              <w:rPr>
                <w:noProof/>
                <w:lang w:eastAsia="en-US"/>
              </w:rPr>
              <w:t>Социальные специальные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7227B6F2" w14:textId="77777777" w:rsidR="00B45297" w:rsidRPr="00B45297" w:rsidRDefault="00B45297" w:rsidP="0017029E">
            <w:pPr>
              <w:widowControl w:val="0"/>
              <w:jc w:val="center"/>
              <w:rPr>
                <w:sz w:val="24"/>
                <w:szCs w:val="24"/>
              </w:rPr>
            </w:pPr>
            <w:r w:rsidRPr="00B45297">
              <w:rPr>
                <w:noProof/>
                <w:sz w:val="24"/>
                <w:szCs w:val="24"/>
                <w:lang w:val="en-US"/>
              </w:rPr>
              <w:t>Y3dcosts</w:t>
            </w:r>
          </w:p>
        </w:tc>
      </w:tr>
      <w:tr w:rsidR="00B45297" w:rsidRPr="00B45297" w14:paraId="343FBCE5" w14:textId="77777777" w:rsidTr="00855DB4">
        <w:trPr>
          <w:trHeight w:val="20"/>
          <w:jc w:val="center"/>
        </w:trPr>
        <w:tc>
          <w:tcPr>
            <w:tcW w:w="1214" w:type="pct"/>
            <w:vMerge/>
            <w:tcBorders>
              <w:left w:val="single" w:sz="4" w:space="0" w:color="auto"/>
              <w:right w:val="single" w:sz="4" w:space="0" w:color="auto"/>
            </w:tcBorders>
            <w:vAlign w:val="center"/>
            <w:hideMark/>
          </w:tcPr>
          <w:p w14:paraId="7FA4852C"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6595E31E"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4236D2BC" w14:textId="77777777" w:rsidR="00B45297" w:rsidRPr="00B45297" w:rsidRDefault="00B45297" w:rsidP="0017029E">
            <w:pPr>
              <w:pStyle w:val="af1"/>
              <w:widowControl w:val="0"/>
              <w:jc w:val="both"/>
              <w:rPr>
                <w:noProof/>
                <w:lang w:eastAsia="en-US"/>
              </w:rPr>
            </w:pPr>
            <w:r w:rsidRPr="00B45297">
              <w:rPr>
                <w:noProof/>
                <w:lang w:eastAsia="en-US"/>
              </w:rPr>
              <w:t>Психологические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4C3F5229" w14:textId="77777777" w:rsidR="00B45297" w:rsidRPr="00B45297" w:rsidRDefault="00B45297" w:rsidP="0017029E">
            <w:pPr>
              <w:widowControl w:val="0"/>
              <w:jc w:val="center"/>
              <w:rPr>
                <w:noProof/>
                <w:sz w:val="24"/>
                <w:szCs w:val="24"/>
                <w:lang w:val="en-US"/>
              </w:rPr>
            </w:pPr>
            <w:r w:rsidRPr="00B45297">
              <w:rPr>
                <w:noProof/>
                <w:sz w:val="24"/>
                <w:szCs w:val="24"/>
                <w:lang w:val="en-US"/>
              </w:rPr>
              <w:t>Y4dcosts</w:t>
            </w:r>
          </w:p>
        </w:tc>
      </w:tr>
      <w:tr w:rsidR="00B45297" w:rsidRPr="00B45297" w14:paraId="3C03CA34" w14:textId="77777777" w:rsidTr="00855DB4">
        <w:trPr>
          <w:trHeight w:val="20"/>
          <w:jc w:val="center"/>
        </w:trPr>
        <w:tc>
          <w:tcPr>
            <w:tcW w:w="1214" w:type="pct"/>
            <w:vMerge/>
            <w:tcBorders>
              <w:left w:val="single" w:sz="4" w:space="0" w:color="auto"/>
              <w:right w:val="single" w:sz="4" w:space="0" w:color="auto"/>
            </w:tcBorders>
            <w:vAlign w:val="center"/>
            <w:hideMark/>
          </w:tcPr>
          <w:p w14:paraId="53EA99C2"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6A19873C"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7065E7E1" w14:textId="77777777" w:rsidR="00B45297" w:rsidRPr="00B45297" w:rsidRDefault="00B45297" w:rsidP="0017029E">
            <w:pPr>
              <w:pStyle w:val="af1"/>
              <w:widowControl w:val="0"/>
              <w:jc w:val="both"/>
              <w:rPr>
                <w:noProof/>
                <w:lang w:eastAsia="en-US"/>
              </w:rPr>
            </w:pPr>
            <w:r w:rsidRPr="00B45297">
              <w:rPr>
                <w:noProof/>
                <w:lang w:eastAsia="en-US"/>
              </w:rPr>
              <w:t>Развиващие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107D8FD6" w14:textId="77777777" w:rsidR="00B45297" w:rsidRPr="00B45297" w:rsidRDefault="00B45297" w:rsidP="0017029E">
            <w:pPr>
              <w:widowControl w:val="0"/>
              <w:jc w:val="center"/>
              <w:rPr>
                <w:noProof/>
                <w:sz w:val="24"/>
                <w:szCs w:val="24"/>
              </w:rPr>
            </w:pPr>
            <w:r w:rsidRPr="00B45297">
              <w:rPr>
                <w:noProof/>
                <w:sz w:val="24"/>
                <w:szCs w:val="24"/>
                <w:lang w:val="en-US"/>
              </w:rPr>
              <w:t>Y</w:t>
            </w:r>
            <w:r w:rsidRPr="00B45297">
              <w:rPr>
                <w:noProof/>
                <w:sz w:val="24"/>
                <w:szCs w:val="24"/>
              </w:rPr>
              <w:t>5</w:t>
            </w:r>
            <w:r w:rsidRPr="00B45297">
              <w:rPr>
                <w:noProof/>
                <w:sz w:val="24"/>
                <w:szCs w:val="24"/>
                <w:lang w:val="en-US"/>
              </w:rPr>
              <w:t>dcosts</w:t>
            </w:r>
          </w:p>
        </w:tc>
      </w:tr>
      <w:tr w:rsidR="00B45297" w:rsidRPr="00B45297" w14:paraId="49B5FAFD" w14:textId="77777777" w:rsidTr="00855DB4">
        <w:trPr>
          <w:trHeight w:val="20"/>
          <w:jc w:val="center"/>
        </w:trPr>
        <w:tc>
          <w:tcPr>
            <w:tcW w:w="1214" w:type="pct"/>
            <w:vMerge/>
            <w:tcBorders>
              <w:left w:val="single" w:sz="4" w:space="0" w:color="auto"/>
              <w:bottom w:val="single" w:sz="4" w:space="0" w:color="auto"/>
              <w:right w:val="single" w:sz="4" w:space="0" w:color="auto"/>
            </w:tcBorders>
            <w:vAlign w:val="center"/>
            <w:hideMark/>
          </w:tcPr>
          <w:p w14:paraId="1F8CCE9B"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77DEC56E" w14:textId="77777777" w:rsidR="00B45297" w:rsidRPr="00B45297" w:rsidRDefault="00B45297" w:rsidP="0017029E">
            <w:pPr>
              <w:rPr>
                <w:noProof/>
                <w:sz w:val="24"/>
                <w:szCs w:val="24"/>
              </w:rPr>
            </w:pPr>
          </w:p>
        </w:tc>
        <w:tc>
          <w:tcPr>
            <w:tcW w:w="2177" w:type="pct"/>
            <w:tcBorders>
              <w:top w:val="single" w:sz="4" w:space="0" w:color="auto"/>
              <w:left w:val="single" w:sz="4" w:space="0" w:color="auto"/>
              <w:bottom w:val="single" w:sz="4" w:space="0" w:color="auto"/>
              <w:right w:val="single" w:sz="4" w:space="0" w:color="auto"/>
            </w:tcBorders>
            <w:hideMark/>
          </w:tcPr>
          <w:p w14:paraId="384904D9" w14:textId="77777777" w:rsidR="00B45297" w:rsidRPr="00B45297" w:rsidRDefault="00B45297" w:rsidP="0017029E">
            <w:pPr>
              <w:pStyle w:val="af1"/>
              <w:widowControl w:val="0"/>
              <w:jc w:val="both"/>
              <w:rPr>
                <w:noProof/>
                <w:lang w:eastAsia="en-US"/>
              </w:rPr>
            </w:pPr>
            <w:r w:rsidRPr="00B45297">
              <w:rPr>
                <w:noProof/>
                <w:lang w:eastAsia="en-US"/>
              </w:rPr>
              <w:t>Сопутствующие услуги</w:t>
            </w:r>
          </w:p>
        </w:tc>
        <w:tc>
          <w:tcPr>
            <w:tcW w:w="804" w:type="pct"/>
            <w:gridSpan w:val="2"/>
            <w:tcBorders>
              <w:top w:val="single" w:sz="4" w:space="0" w:color="auto"/>
              <w:left w:val="single" w:sz="4" w:space="0" w:color="auto"/>
              <w:bottom w:val="single" w:sz="4" w:space="0" w:color="auto"/>
              <w:right w:val="single" w:sz="4" w:space="0" w:color="auto"/>
            </w:tcBorders>
            <w:hideMark/>
          </w:tcPr>
          <w:p w14:paraId="644BC448" w14:textId="77777777" w:rsidR="00B45297" w:rsidRPr="00B45297" w:rsidRDefault="00B45297" w:rsidP="0017029E">
            <w:pPr>
              <w:widowControl w:val="0"/>
              <w:jc w:val="center"/>
              <w:rPr>
                <w:noProof/>
                <w:sz w:val="24"/>
                <w:szCs w:val="24"/>
              </w:rPr>
            </w:pPr>
            <w:r w:rsidRPr="00B45297">
              <w:rPr>
                <w:noProof/>
                <w:sz w:val="24"/>
                <w:szCs w:val="24"/>
                <w:lang w:val="en-US"/>
              </w:rPr>
              <w:t>Y</w:t>
            </w:r>
            <w:r w:rsidRPr="00B45297">
              <w:rPr>
                <w:noProof/>
                <w:sz w:val="24"/>
                <w:szCs w:val="24"/>
              </w:rPr>
              <w:t>6</w:t>
            </w:r>
            <w:r w:rsidRPr="00B45297">
              <w:rPr>
                <w:noProof/>
                <w:sz w:val="24"/>
                <w:szCs w:val="24"/>
                <w:lang w:val="en-US"/>
              </w:rPr>
              <w:t>dcosts</w:t>
            </w:r>
          </w:p>
        </w:tc>
      </w:tr>
      <w:tr w:rsidR="0017029E" w:rsidRPr="00B45297" w14:paraId="42C69207" w14:textId="77777777" w:rsidTr="00855DB4">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56A86E9" w14:textId="77777777" w:rsidR="0017029E" w:rsidRPr="00B45297" w:rsidRDefault="0017029E" w:rsidP="0017029E">
            <w:pPr>
              <w:widowControl w:val="0"/>
              <w:jc w:val="center"/>
              <w:rPr>
                <w:noProof/>
                <w:sz w:val="24"/>
                <w:szCs w:val="24"/>
                <w:lang w:val="en-US"/>
              </w:rPr>
            </w:pPr>
            <w:r w:rsidRPr="00B45297">
              <w:rPr>
                <w:iCs/>
                <w:color w:val="000000" w:themeColor="text1"/>
                <w:sz w:val="24"/>
                <w:szCs w:val="24"/>
                <w:shd w:val="clear" w:color="auto" w:fill="FFFFFF"/>
              </w:rPr>
              <w:t>Независимые факторы, Х</w:t>
            </w:r>
            <w:r w:rsidRPr="00B45297">
              <w:rPr>
                <w:iCs/>
                <w:color w:val="000000" w:themeColor="text1"/>
                <w:sz w:val="24"/>
                <w:szCs w:val="24"/>
                <w:shd w:val="clear" w:color="auto" w:fill="FFFFFF"/>
                <w:lang w:val="en-US"/>
              </w:rPr>
              <w:t>n</w:t>
            </w:r>
          </w:p>
        </w:tc>
      </w:tr>
      <w:tr w:rsidR="00B45297" w:rsidRPr="00B45297" w14:paraId="479DE949" w14:textId="77777777" w:rsidTr="00855DB4">
        <w:trPr>
          <w:trHeight w:val="20"/>
          <w:jc w:val="center"/>
        </w:trPr>
        <w:tc>
          <w:tcPr>
            <w:tcW w:w="1214" w:type="pct"/>
            <w:vMerge w:val="restart"/>
            <w:tcBorders>
              <w:top w:val="single" w:sz="4" w:space="0" w:color="auto"/>
              <w:left w:val="single" w:sz="4" w:space="0" w:color="auto"/>
              <w:right w:val="single" w:sz="4" w:space="0" w:color="auto"/>
            </w:tcBorders>
          </w:tcPr>
          <w:p w14:paraId="767A2033" w14:textId="77777777" w:rsidR="00B45297" w:rsidRPr="00B45297" w:rsidRDefault="00B45297" w:rsidP="0017029E">
            <w:pPr>
              <w:pStyle w:val="af1"/>
              <w:widowControl w:val="0"/>
              <w:jc w:val="both"/>
              <w:rPr>
                <w:noProof/>
                <w:lang w:eastAsia="en-US"/>
              </w:rPr>
            </w:pPr>
            <w:r w:rsidRPr="00B45297">
              <w:rPr>
                <w:noProof/>
                <w:lang w:eastAsia="en-US"/>
              </w:rPr>
              <w:t>Долгосрочные расходы на образование</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46323D63" w14:textId="77777777" w:rsidR="00B45297" w:rsidRPr="00B45297" w:rsidRDefault="00B45297" w:rsidP="0017029E">
            <w:pPr>
              <w:pStyle w:val="af1"/>
              <w:widowControl w:val="0"/>
              <w:jc w:val="both"/>
              <w:rPr>
                <w:noProof/>
                <w:lang w:eastAsia="en-US"/>
              </w:rPr>
            </w:pPr>
            <w:r w:rsidRPr="00B45297">
              <w:rPr>
                <w:noProof/>
                <w:lang w:val="kk-KZ" w:eastAsia="en-US"/>
              </w:rPr>
              <w:t>Х1</w:t>
            </w:r>
          </w:p>
        </w:tc>
        <w:tc>
          <w:tcPr>
            <w:tcW w:w="2981" w:type="pct"/>
            <w:gridSpan w:val="3"/>
            <w:tcBorders>
              <w:top w:val="single" w:sz="4" w:space="0" w:color="auto"/>
              <w:left w:val="single" w:sz="4" w:space="0" w:color="auto"/>
              <w:bottom w:val="single" w:sz="4" w:space="0" w:color="auto"/>
              <w:right w:val="single" w:sz="4" w:space="0" w:color="auto"/>
            </w:tcBorders>
            <w:hideMark/>
          </w:tcPr>
          <w:p w14:paraId="1069D85C" w14:textId="77777777" w:rsidR="00B45297" w:rsidRPr="00B45297" w:rsidRDefault="00B45297" w:rsidP="0017029E">
            <w:pPr>
              <w:widowControl w:val="0"/>
              <w:rPr>
                <w:noProof/>
                <w:sz w:val="24"/>
                <w:szCs w:val="24"/>
              </w:rPr>
            </w:pPr>
            <w:r w:rsidRPr="00B45297">
              <w:rPr>
                <w:noProof/>
                <w:sz w:val="24"/>
                <w:szCs w:val="24"/>
              </w:rPr>
              <w:t>Расходы на среднее образование (услуги репетиторов)</w:t>
            </w:r>
          </w:p>
        </w:tc>
      </w:tr>
      <w:tr w:rsidR="00B45297" w:rsidRPr="00B45297" w14:paraId="2EDA1370" w14:textId="77777777" w:rsidTr="00855DB4">
        <w:trPr>
          <w:trHeight w:val="20"/>
          <w:jc w:val="center"/>
        </w:trPr>
        <w:tc>
          <w:tcPr>
            <w:tcW w:w="1214" w:type="pct"/>
            <w:vMerge/>
            <w:tcBorders>
              <w:left w:val="single" w:sz="4" w:space="0" w:color="auto"/>
              <w:right w:val="single" w:sz="4" w:space="0" w:color="auto"/>
            </w:tcBorders>
            <w:vAlign w:val="center"/>
          </w:tcPr>
          <w:p w14:paraId="1F9F8669"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45F424AA" w14:textId="77777777" w:rsidR="00B45297" w:rsidRPr="00B45297" w:rsidRDefault="00B45297" w:rsidP="0017029E">
            <w:pPr>
              <w:rPr>
                <w:noProof/>
                <w:sz w:val="24"/>
                <w:szCs w:val="24"/>
              </w:rPr>
            </w:pPr>
          </w:p>
        </w:tc>
        <w:tc>
          <w:tcPr>
            <w:tcW w:w="2981" w:type="pct"/>
            <w:gridSpan w:val="3"/>
            <w:tcBorders>
              <w:top w:val="single" w:sz="4" w:space="0" w:color="auto"/>
              <w:left w:val="single" w:sz="4" w:space="0" w:color="auto"/>
              <w:bottom w:val="single" w:sz="4" w:space="0" w:color="auto"/>
              <w:right w:val="single" w:sz="4" w:space="0" w:color="auto"/>
            </w:tcBorders>
            <w:hideMark/>
          </w:tcPr>
          <w:p w14:paraId="422F6247" w14:textId="77777777" w:rsidR="00B45297" w:rsidRPr="00B45297" w:rsidRDefault="00B45297" w:rsidP="0017029E">
            <w:pPr>
              <w:widowControl w:val="0"/>
              <w:rPr>
                <w:noProof/>
                <w:sz w:val="24"/>
                <w:szCs w:val="24"/>
              </w:rPr>
            </w:pPr>
            <w:r w:rsidRPr="00B45297">
              <w:rPr>
                <w:noProof/>
                <w:sz w:val="24"/>
                <w:szCs w:val="24"/>
              </w:rPr>
              <w:t>Расходы на профессиональное образование (профессиональная техническая школа/колледж)</w:t>
            </w:r>
          </w:p>
        </w:tc>
      </w:tr>
      <w:tr w:rsidR="00B45297" w:rsidRPr="00B45297" w14:paraId="30A2951D" w14:textId="77777777" w:rsidTr="00855DB4">
        <w:trPr>
          <w:trHeight w:val="20"/>
          <w:jc w:val="center"/>
        </w:trPr>
        <w:tc>
          <w:tcPr>
            <w:tcW w:w="1214" w:type="pct"/>
            <w:vMerge/>
            <w:tcBorders>
              <w:left w:val="single" w:sz="4" w:space="0" w:color="auto"/>
              <w:bottom w:val="single" w:sz="4" w:space="0" w:color="auto"/>
              <w:right w:val="single" w:sz="4" w:space="0" w:color="auto"/>
            </w:tcBorders>
            <w:vAlign w:val="center"/>
          </w:tcPr>
          <w:p w14:paraId="4EFA8B31"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7CBAB67B" w14:textId="77777777" w:rsidR="00B45297" w:rsidRPr="00B45297" w:rsidRDefault="00B45297" w:rsidP="0017029E">
            <w:pPr>
              <w:rPr>
                <w:noProof/>
                <w:sz w:val="24"/>
                <w:szCs w:val="24"/>
              </w:rPr>
            </w:pPr>
          </w:p>
        </w:tc>
        <w:tc>
          <w:tcPr>
            <w:tcW w:w="2981" w:type="pct"/>
            <w:gridSpan w:val="3"/>
            <w:tcBorders>
              <w:top w:val="single" w:sz="4" w:space="0" w:color="auto"/>
              <w:left w:val="single" w:sz="4" w:space="0" w:color="auto"/>
              <w:bottom w:val="single" w:sz="4" w:space="0" w:color="auto"/>
              <w:right w:val="single" w:sz="4" w:space="0" w:color="auto"/>
            </w:tcBorders>
            <w:hideMark/>
          </w:tcPr>
          <w:p w14:paraId="21F78B2A" w14:textId="77777777" w:rsidR="00B45297" w:rsidRPr="00B45297" w:rsidRDefault="00B45297" w:rsidP="0017029E">
            <w:pPr>
              <w:widowControl w:val="0"/>
              <w:rPr>
                <w:noProof/>
                <w:sz w:val="24"/>
                <w:szCs w:val="24"/>
              </w:rPr>
            </w:pPr>
            <w:r w:rsidRPr="00B45297">
              <w:rPr>
                <w:noProof/>
                <w:sz w:val="24"/>
                <w:szCs w:val="24"/>
              </w:rPr>
              <w:t>Расходы на независимое проживание в будущем</w:t>
            </w:r>
          </w:p>
        </w:tc>
      </w:tr>
      <w:tr w:rsidR="00B45297" w:rsidRPr="00B45297" w14:paraId="2689F6DD" w14:textId="77777777" w:rsidTr="00855DB4">
        <w:trPr>
          <w:trHeight w:val="20"/>
          <w:jc w:val="center"/>
        </w:trPr>
        <w:tc>
          <w:tcPr>
            <w:tcW w:w="1214" w:type="pct"/>
            <w:vMerge w:val="restart"/>
            <w:tcBorders>
              <w:top w:val="single" w:sz="4" w:space="0" w:color="auto"/>
              <w:left w:val="single" w:sz="4" w:space="0" w:color="auto"/>
              <w:right w:val="single" w:sz="4" w:space="0" w:color="auto"/>
            </w:tcBorders>
          </w:tcPr>
          <w:p w14:paraId="5D521F5E" w14:textId="77777777" w:rsidR="00B45297" w:rsidRPr="00B45297" w:rsidRDefault="00B45297" w:rsidP="0017029E">
            <w:pPr>
              <w:pStyle w:val="af1"/>
              <w:widowControl w:val="0"/>
              <w:jc w:val="both"/>
              <w:rPr>
                <w:noProof/>
                <w:lang w:eastAsia="en-US"/>
              </w:rPr>
            </w:pPr>
            <w:r w:rsidRPr="00B45297">
              <w:rPr>
                <w:noProof/>
                <w:lang w:eastAsia="en-US"/>
              </w:rPr>
              <w:t>Дополнительные государственные услуги</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14:paraId="328A4F89" w14:textId="77777777" w:rsidR="00B45297" w:rsidRPr="00B45297" w:rsidRDefault="00B45297" w:rsidP="0017029E">
            <w:pPr>
              <w:pStyle w:val="af1"/>
              <w:widowControl w:val="0"/>
              <w:jc w:val="both"/>
              <w:rPr>
                <w:noProof/>
                <w:lang w:eastAsia="en-US"/>
              </w:rPr>
            </w:pPr>
            <w:r w:rsidRPr="00B45297">
              <w:rPr>
                <w:noProof/>
                <w:lang w:val="kk-KZ" w:eastAsia="en-US"/>
              </w:rPr>
              <w:t>Х2</w:t>
            </w:r>
          </w:p>
        </w:tc>
        <w:tc>
          <w:tcPr>
            <w:tcW w:w="2981" w:type="pct"/>
            <w:gridSpan w:val="3"/>
            <w:tcBorders>
              <w:top w:val="single" w:sz="4" w:space="0" w:color="auto"/>
              <w:left w:val="single" w:sz="4" w:space="0" w:color="auto"/>
              <w:bottom w:val="single" w:sz="4" w:space="0" w:color="auto"/>
              <w:right w:val="single" w:sz="4" w:space="0" w:color="auto"/>
            </w:tcBorders>
            <w:hideMark/>
          </w:tcPr>
          <w:p w14:paraId="7F1A144E" w14:textId="77777777" w:rsidR="00B45297" w:rsidRPr="00B45297" w:rsidRDefault="00B45297" w:rsidP="0017029E">
            <w:pPr>
              <w:widowControl w:val="0"/>
              <w:rPr>
                <w:noProof/>
                <w:sz w:val="24"/>
                <w:szCs w:val="24"/>
              </w:rPr>
            </w:pPr>
            <w:r w:rsidRPr="00B45297">
              <w:rPr>
                <w:noProof/>
                <w:sz w:val="24"/>
                <w:szCs w:val="24"/>
              </w:rPr>
              <w:t>Услуги «передышки» краткосрочные</w:t>
            </w:r>
          </w:p>
        </w:tc>
      </w:tr>
      <w:tr w:rsidR="00B45297" w:rsidRPr="00B45297" w14:paraId="6C1B5978" w14:textId="77777777" w:rsidTr="00855DB4">
        <w:trPr>
          <w:trHeight w:val="20"/>
          <w:jc w:val="center"/>
        </w:trPr>
        <w:tc>
          <w:tcPr>
            <w:tcW w:w="1214" w:type="pct"/>
            <w:vMerge/>
            <w:tcBorders>
              <w:left w:val="single" w:sz="4" w:space="0" w:color="auto"/>
              <w:right w:val="single" w:sz="4" w:space="0" w:color="auto"/>
            </w:tcBorders>
            <w:vAlign w:val="center"/>
          </w:tcPr>
          <w:p w14:paraId="71320193"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26735C5D" w14:textId="77777777" w:rsidR="00B45297" w:rsidRPr="00B45297" w:rsidRDefault="00B45297" w:rsidP="0017029E">
            <w:pPr>
              <w:rPr>
                <w:noProof/>
                <w:sz w:val="24"/>
                <w:szCs w:val="24"/>
              </w:rPr>
            </w:pPr>
          </w:p>
        </w:tc>
        <w:tc>
          <w:tcPr>
            <w:tcW w:w="2981" w:type="pct"/>
            <w:gridSpan w:val="3"/>
            <w:tcBorders>
              <w:top w:val="single" w:sz="4" w:space="0" w:color="auto"/>
              <w:left w:val="single" w:sz="4" w:space="0" w:color="auto"/>
              <w:bottom w:val="single" w:sz="4" w:space="0" w:color="auto"/>
              <w:right w:val="single" w:sz="4" w:space="0" w:color="auto"/>
            </w:tcBorders>
            <w:hideMark/>
          </w:tcPr>
          <w:p w14:paraId="32AB2E48" w14:textId="77777777" w:rsidR="00B45297" w:rsidRPr="00B45297" w:rsidRDefault="00B45297" w:rsidP="0017029E">
            <w:pPr>
              <w:widowControl w:val="0"/>
              <w:rPr>
                <w:noProof/>
                <w:sz w:val="24"/>
                <w:szCs w:val="24"/>
              </w:rPr>
            </w:pPr>
            <w:r w:rsidRPr="00B45297">
              <w:rPr>
                <w:noProof/>
                <w:sz w:val="24"/>
                <w:szCs w:val="24"/>
              </w:rPr>
              <w:t>Услуги «передышки» длительные</w:t>
            </w:r>
          </w:p>
        </w:tc>
      </w:tr>
      <w:tr w:rsidR="00B45297" w:rsidRPr="00B45297" w14:paraId="69DE6FD3" w14:textId="77777777" w:rsidTr="00855DB4">
        <w:trPr>
          <w:trHeight w:val="20"/>
          <w:jc w:val="center"/>
        </w:trPr>
        <w:tc>
          <w:tcPr>
            <w:tcW w:w="1214" w:type="pct"/>
            <w:vMerge/>
            <w:tcBorders>
              <w:left w:val="single" w:sz="4" w:space="0" w:color="auto"/>
              <w:bottom w:val="single" w:sz="4" w:space="0" w:color="auto"/>
              <w:right w:val="single" w:sz="4" w:space="0" w:color="auto"/>
            </w:tcBorders>
            <w:vAlign w:val="center"/>
          </w:tcPr>
          <w:p w14:paraId="051393EF" w14:textId="77777777" w:rsidR="00B45297" w:rsidRPr="00B45297" w:rsidRDefault="00B45297" w:rsidP="0017029E">
            <w:pPr>
              <w:rPr>
                <w:noProof/>
                <w:sz w:val="24"/>
                <w:szCs w:val="24"/>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5B1EE41B" w14:textId="77777777" w:rsidR="00B45297" w:rsidRPr="00B45297" w:rsidRDefault="00B45297" w:rsidP="0017029E">
            <w:pPr>
              <w:rPr>
                <w:noProof/>
                <w:sz w:val="24"/>
                <w:szCs w:val="24"/>
              </w:rPr>
            </w:pPr>
          </w:p>
        </w:tc>
        <w:tc>
          <w:tcPr>
            <w:tcW w:w="2981" w:type="pct"/>
            <w:gridSpan w:val="3"/>
            <w:tcBorders>
              <w:top w:val="single" w:sz="4" w:space="0" w:color="auto"/>
              <w:left w:val="single" w:sz="4" w:space="0" w:color="auto"/>
              <w:bottom w:val="single" w:sz="4" w:space="0" w:color="auto"/>
              <w:right w:val="single" w:sz="4" w:space="0" w:color="auto"/>
            </w:tcBorders>
            <w:hideMark/>
          </w:tcPr>
          <w:p w14:paraId="4B21C70F" w14:textId="77777777" w:rsidR="00B45297" w:rsidRPr="00B45297" w:rsidRDefault="00B45297" w:rsidP="0017029E">
            <w:pPr>
              <w:widowControl w:val="0"/>
              <w:rPr>
                <w:noProof/>
                <w:sz w:val="24"/>
                <w:szCs w:val="24"/>
              </w:rPr>
            </w:pPr>
            <w:r w:rsidRPr="00B45297">
              <w:rPr>
                <w:noProof/>
                <w:sz w:val="24"/>
                <w:szCs w:val="24"/>
              </w:rPr>
              <w:t>Другие услуги для семьи</w:t>
            </w:r>
          </w:p>
        </w:tc>
      </w:tr>
      <w:tr w:rsidR="00B45297" w:rsidRPr="00B45297" w14:paraId="508F43A2" w14:textId="77777777" w:rsidTr="00855DB4">
        <w:trPr>
          <w:trHeight w:val="20"/>
          <w:jc w:val="center"/>
        </w:trPr>
        <w:tc>
          <w:tcPr>
            <w:tcW w:w="1214" w:type="pct"/>
            <w:tcBorders>
              <w:top w:val="single" w:sz="4" w:space="0" w:color="auto"/>
              <w:left w:val="single" w:sz="4" w:space="0" w:color="auto"/>
              <w:bottom w:val="single" w:sz="4" w:space="0" w:color="auto"/>
              <w:right w:val="single" w:sz="4" w:space="0" w:color="auto"/>
            </w:tcBorders>
          </w:tcPr>
          <w:p w14:paraId="410DA023" w14:textId="77777777" w:rsidR="00B45297" w:rsidRPr="00B45297" w:rsidRDefault="00B45297" w:rsidP="0017029E">
            <w:pPr>
              <w:pStyle w:val="af1"/>
              <w:widowControl w:val="0"/>
              <w:jc w:val="both"/>
              <w:rPr>
                <w:noProof/>
                <w:lang w:eastAsia="en-US"/>
              </w:rPr>
            </w:pPr>
            <w:r w:rsidRPr="00B45297">
              <w:rPr>
                <w:noProof/>
                <w:lang w:eastAsia="en-US"/>
              </w:rPr>
              <w:t>Доступность медицинских услуг и лекарств для ребенка</w:t>
            </w:r>
          </w:p>
        </w:tc>
        <w:tc>
          <w:tcPr>
            <w:tcW w:w="804" w:type="pct"/>
            <w:gridSpan w:val="2"/>
            <w:tcBorders>
              <w:top w:val="single" w:sz="4" w:space="0" w:color="auto"/>
              <w:left w:val="single" w:sz="4" w:space="0" w:color="auto"/>
              <w:bottom w:val="single" w:sz="4" w:space="0" w:color="auto"/>
              <w:right w:val="single" w:sz="4" w:space="0" w:color="auto"/>
            </w:tcBorders>
            <w:hideMark/>
          </w:tcPr>
          <w:p w14:paraId="42C54046" w14:textId="77777777" w:rsidR="00B45297" w:rsidRPr="00B45297" w:rsidRDefault="00B45297" w:rsidP="0017029E">
            <w:pPr>
              <w:pStyle w:val="af1"/>
              <w:widowControl w:val="0"/>
              <w:jc w:val="both"/>
              <w:rPr>
                <w:noProof/>
                <w:lang w:eastAsia="en-US"/>
              </w:rPr>
            </w:pPr>
            <w:r w:rsidRPr="00B45297">
              <w:rPr>
                <w:noProof/>
                <w:lang w:val="kk-KZ" w:eastAsia="en-US"/>
              </w:rPr>
              <w:t>Х3</w:t>
            </w:r>
          </w:p>
        </w:tc>
        <w:tc>
          <w:tcPr>
            <w:tcW w:w="2981" w:type="pct"/>
            <w:gridSpan w:val="3"/>
            <w:tcBorders>
              <w:top w:val="single" w:sz="4" w:space="0" w:color="auto"/>
              <w:left w:val="single" w:sz="4" w:space="0" w:color="auto"/>
              <w:bottom w:val="single" w:sz="4" w:space="0" w:color="auto"/>
              <w:right w:val="single" w:sz="4" w:space="0" w:color="auto"/>
            </w:tcBorders>
            <w:hideMark/>
          </w:tcPr>
          <w:p w14:paraId="243F83F0" w14:textId="77777777" w:rsidR="00B45297" w:rsidRPr="00B45297" w:rsidRDefault="00B45297" w:rsidP="0017029E">
            <w:pPr>
              <w:widowControl w:val="0"/>
              <w:rPr>
                <w:noProof/>
                <w:sz w:val="24"/>
                <w:szCs w:val="24"/>
              </w:rPr>
            </w:pPr>
            <w:r w:rsidRPr="00B45297">
              <w:rPr>
                <w:noProof/>
                <w:sz w:val="24"/>
                <w:szCs w:val="24"/>
              </w:rPr>
              <w:t>Объем услуг</w:t>
            </w:r>
          </w:p>
          <w:p w14:paraId="33B5651B" w14:textId="77777777" w:rsidR="00B45297" w:rsidRPr="00B45297" w:rsidRDefault="00B45297" w:rsidP="0017029E">
            <w:pPr>
              <w:widowControl w:val="0"/>
              <w:rPr>
                <w:noProof/>
                <w:sz w:val="24"/>
                <w:szCs w:val="24"/>
              </w:rPr>
            </w:pPr>
            <w:r w:rsidRPr="00B45297">
              <w:rPr>
                <w:noProof/>
                <w:sz w:val="24"/>
                <w:szCs w:val="24"/>
              </w:rPr>
              <w:t>Качество услуг</w:t>
            </w:r>
          </w:p>
          <w:p w14:paraId="50F48B42" w14:textId="77777777" w:rsidR="00B45297" w:rsidRPr="00B45297" w:rsidRDefault="00B45297" w:rsidP="0017029E">
            <w:pPr>
              <w:widowControl w:val="0"/>
              <w:rPr>
                <w:noProof/>
                <w:sz w:val="24"/>
                <w:szCs w:val="24"/>
              </w:rPr>
            </w:pPr>
            <w:r w:rsidRPr="00B45297">
              <w:rPr>
                <w:noProof/>
                <w:sz w:val="24"/>
                <w:szCs w:val="24"/>
              </w:rPr>
              <w:t>Условия предоставления услуг (право на получение услуг, режим)</w:t>
            </w:r>
          </w:p>
        </w:tc>
      </w:tr>
      <w:tr w:rsidR="00B45297" w:rsidRPr="00B45297" w14:paraId="3CD9317F" w14:textId="77777777" w:rsidTr="00855DB4">
        <w:trPr>
          <w:gridAfter w:val="1"/>
          <w:wAfter w:w="8" w:type="pct"/>
          <w:trHeight w:val="1012"/>
          <w:jc w:val="center"/>
        </w:trPr>
        <w:tc>
          <w:tcPr>
            <w:tcW w:w="1229" w:type="pct"/>
            <w:gridSpan w:val="2"/>
            <w:tcBorders>
              <w:top w:val="single" w:sz="4" w:space="0" w:color="auto"/>
              <w:left w:val="single" w:sz="4" w:space="0" w:color="auto"/>
              <w:bottom w:val="single" w:sz="4" w:space="0" w:color="auto"/>
              <w:right w:val="single" w:sz="4" w:space="0" w:color="auto"/>
            </w:tcBorders>
          </w:tcPr>
          <w:p w14:paraId="7E283E05" w14:textId="77777777" w:rsidR="00B45297" w:rsidRPr="00B45297" w:rsidRDefault="00B45297" w:rsidP="0017029E">
            <w:pPr>
              <w:pStyle w:val="af1"/>
              <w:widowControl w:val="0"/>
              <w:jc w:val="both"/>
              <w:rPr>
                <w:noProof/>
                <w:lang w:eastAsia="en-US"/>
              </w:rPr>
            </w:pPr>
            <w:r w:rsidRPr="00B45297">
              <w:rPr>
                <w:noProof/>
                <w:lang w:eastAsia="en-US"/>
              </w:rPr>
              <w:t>Доступность социальных специальных услуг для ребенка</w:t>
            </w:r>
          </w:p>
        </w:tc>
        <w:tc>
          <w:tcPr>
            <w:tcW w:w="789" w:type="pct"/>
            <w:tcBorders>
              <w:top w:val="single" w:sz="4" w:space="0" w:color="auto"/>
              <w:left w:val="single" w:sz="4" w:space="0" w:color="auto"/>
              <w:bottom w:val="single" w:sz="4" w:space="0" w:color="auto"/>
              <w:right w:val="single" w:sz="4" w:space="0" w:color="auto"/>
            </w:tcBorders>
            <w:hideMark/>
          </w:tcPr>
          <w:p w14:paraId="68E03622" w14:textId="77777777" w:rsidR="00B45297" w:rsidRPr="00B45297" w:rsidRDefault="00B45297" w:rsidP="0017029E">
            <w:pPr>
              <w:pStyle w:val="af1"/>
              <w:widowControl w:val="0"/>
              <w:jc w:val="both"/>
              <w:rPr>
                <w:noProof/>
                <w:lang w:val="kk-KZ" w:eastAsia="en-US"/>
              </w:rPr>
            </w:pPr>
            <w:r w:rsidRPr="00B45297">
              <w:rPr>
                <w:noProof/>
                <w:lang w:val="kk-KZ" w:eastAsia="en-US"/>
              </w:rPr>
              <w:t>Х4</w:t>
            </w:r>
          </w:p>
        </w:tc>
        <w:tc>
          <w:tcPr>
            <w:tcW w:w="297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C899AFA" w14:textId="77777777" w:rsidR="00B45297" w:rsidRPr="00B45297" w:rsidRDefault="00B45297" w:rsidP="0017029E">
            <w:pPr>
              <w:widowControl w:val="0"/>
              <w:rPr>
                <w:noProof/>
                <w:sz w:val="24"/>
                <w:szCs w:val="24"/>
              </w:rPr>
            </w:pPr>
            <w:r w:rsidRPr="00B45297">
              <w:rPr>
                <w:noProof/>
                <w:sz w:val="24"/>
                <w:szCs w:val="24"/>
              </w:rPr>
              <w:t>Объем услуг</w:t>
            </w:r>
          </w:p>
          <w:p w14:paraId="460B66DA" w14:textId="77777777" w:rsidR="00B45297" w:rsidRPr="00B45297" w:rsidRDefault="00B45297" w:rsidP="0017029E">
            <w:pPr>
              <w:widowControl w:val="0"/>
              <w:rPr>
                <w:noProof/>
                <w:sz w:val="24"/>
                <w:szCs w:val="24"/>
              </w:rPr>
            </w:pPr>
            <w:r w:rsidRPr="00B45297">
              <w:rPr>
                <w:noProof/>
                <w:sz w:val="24"/>
                <w:szCs w:val="24"/>
              </w:rPr>
              <w:t>Качество услуг</w:t>
            </w:r>
          </w:p>
          <w:p w14:paraId="3E7580C1" w14:textId="77777777" w:rsidR="00B45297" w:rsidRPr="00B45297" w:rsidRDefault="00B45297" w:rsidP="0017029E">
            <w:pPr>
              <w:widowControl w:val="0"/>
              <w:rPr>
                <w:noProof/>
                <w:sz w:val="24"/>
                <w:szCs w:val="24"/>
              </w:rPr>
            </w:pPr>
            <w:r w:rsidRPr="00B45297">
              <w:rPr>
                <w:noProof/>
                <w:sz w:val="24"/>
                <w:szCs w:val="24"/>
              </w:rPr>
              <w:t>Условия предоставления услуг (право на получение услуг, режим)</w:t>
            </w:r>
          </w:p>
        </w:tc>
      </w:tr>
      <w:tr w:rsidR="00B45297" w:rsidRPr="00B45297" w14:paraId="0CAB8E71" w14:textId="77777777" w:rsidTr="00855DB4">
        <w:trPr>
          <w:gridAfter w:val="1"/>
          <w:wAfter w:w="8" w:type="pct"/>
          <w:trHeight w:val="867"/>
          <w:jc w:val="center"/>
        </w:trPr>
        <w:tc>
          <w:tcPr>
            <w:tcW w:w="1229" w:type="pct"/>
            <w:gridSpan w:val="2"/>
            <w:tcBorders>
              <w:top w:val="single" w:sz="4" w:space="0" w:color="auto"/>
              <w:left w:val="single" w:sz="4" w:space="0" w:color="auto"/>
              <w:bottom w:val="single" w:sz="4" w:space="0" w:color="auto"/>
              <w:right w:val="single" w:sz="4" w:space="0" w:color="auto"/>
            </w:tcBorders>
          </w:tcPr>
          <w:p w14:paraId="6106B14D" w14:textId="742E779B" w:rsidR="00B45297" w:rsidRPr="00B45297" w:rsidRDefault="00B45297" w:rsidP="0017029E">
            <w:pPr>
              <w:pStyle w:val="af1"/>
              <w:widowControl w:val="0"/>
              <w:jc w:val="both"/>
              <w:rPr>
                <w:noProof/>
                <w:lang w:eastAsia="en-US"/>
              </w:rPr>
            </w:pPr>
            <w:r w:rsidRPr="00B45297">
              <w:rPr>
                <w:noProof/>
                <w:lang w:eastAsia="en-US"/>
              </w:rPr>
              <w:t>Другие услуги сог</w:t>
            </w:r>
            <w:r w:rsidR="00855DB4">
              <w:rPr>
                <w:noProof/>
                <w:lang w:eastAsia="en-US"/>
              </w:rPr>
              <w:t xml:space="preserve"> </w:t>
            </w:r>
            <w:r w:rsidRPr="00B45297">
              <w:rPr>
                <w:noProof/>
                <w:lang w:eastAsia="en-US"/>
              </w:rPr>
              <w:t>ласно индивидуаль</w:t>
            </w:r>
            <w:r w:rsidR="00855DB4">
              <w:rPr>
                <w:noProof/>
                <w:lang w:eastAsia="en-US"/>
              </w:rPr>
              <w:t xml:space="preserve"> </w:t>
            </w:r>
            <w:r w:rsidRPr="00B45297">
              <w:rPr>
                <w:noProof/>
                <w:lang w:eastAsia="en-US"/>
              </w:rPr>
              <w:t>ной программе реа</w:t>
            </w:r>
            <w:r w:rsidR="00855DB4">
              <w:rPr>
                <w:noProof/>
                <w:lang w:eastAsia="en-US"/>
              </w:rPr>
              <w:t xml:space="preserve"> </w:t>
            </w:r>
            <w:r w:rsidRPr="00B45297">
              <w:rPr>
                <w:noProof/>
                <w:lang w:eastAsia="en-US"/>
              </w:rPr>
              <w:t>билитации</w:t>
            </w:r>
          </w:p>
        </w:tc>
        <w:tc>
          <w:tcPr>
            <w:tcW w:w="789" w:type="pct"/>
            <w:tcBorders>
              <w:top w:val="single" w:sz="4" w:space="0" w:color="auto"/>
              <w:left w:val="single" w:sz="4" w:space="0" w:color="auto"/>
              <w:bottom w:val="single" w:sz="4" w:space="0" w:color="auto"/>
              <w:right w:val="single" w:sz="4" w:space="0" w:color="auto"/>
            </w:tcBorders>
            <w:hideMark/>
          </w:tcPr>
          <w:p w14:paraId="58CCB202" w14:textId="77777777" w:rsidR="00B45297" w:rsidRPr="00B45297" w:rsidRDefault="00B45297" w:rsidP="0017029E">
            <w:pPr>
              <w:pStyle w:val="af1"/>
              <w:widowControl w:val="0"/>
              <w:jc w:val="both"/>
              <w:rPr>
                <w:noProof/>
                <w:lang w:val="kk-KZ" w:eastAsia="en-US"/>
              </w:rPr>
            </w:pPr>
            <w:r w:rsidRPr="00B45297">
              <w:rPr>
                <w:noProof/>
                <w:lang w:val="kk-KZ" w:eastAsia="en-US"/>
              </w:rPr>
              <w:t>Х5</w:t>
            </w:r>
          </w:p>
        </w:tc>
        <w:tc>
          <w:tcPr>
            <w:tcW w:w="2973" w:type="pct"/>
            <w:gridSpan w:val="2"/>
            <w:vMerge/>
            <w:tcBorders>
              <w:top w:val="single" w:sz="4" w:space="0" w:color="auto"/>
              <w:left w:val="single" w:sz="4" w:space="0" w:color="auto"/>
              <w:bottom w:val="single" w:sz="4" w:space="0" w:color="auto"/>
              <w:right w:val="single" w:sz="4" w:space="0" w:color="auto"/>
            </w:tcBorders>
            <w:vAlign w:val="center"/>
            <w:hideMark/>
          </w:tcPr>
          <w:p w14:paraId="3FD5EB2A" w14:textId="77777777" w:rsidR="00B45297" w:rsidRPr="00B45297" w:rsidRDefault="00B45297" w:rsidP="0017029E">
            <w:pPr>
              <w:rPr>
                <w:noProof/>
                <w:sz w:val="24"/>
                <w:szCs w:val="24"/>
              </w:rPr>
            </w:pPr>
          </w:p>
        </w:tc>
      </w:tr>
      <w:tr w:rsidR="00B45297" w:rsidRPr="00B45297" w14:paraId="3645AD3D" w14:textId="77777777" w:rsidTr="00855DB4">
        <w:trPr>
          <w:gridAfter w:val="1"/>
          <w:wAfter w:w="8" w:type="pct"/>
          <w:trHeight w:val="20"/>
          <w:jc w:val="center"/>
        </w:trPr>
        <w:tc>
          <w:tcPr>
            <w:tcW w:w="1229" w:type="pct"/>
            <w:gridSpan w:val="2"/>
            <w:vMerge w:val="restart"/>
            <w:tcBorders>
              <w:top w:val="single" w:sz="4" w:space="0" w:color="auto"/>
              <w:left w:val="single" w:sz="4" w:space="0" w:color="auto"/>
              <w:right w:val="single" w:sz="4" w:space="0" w:color="auto"/>
            </w:tcBorders>
          </w:tcPr>
          <w:p w14:paraId="66A1CE6A" w14:textId="77777777" w:rsidR="00B45297" w:rsidRPr="00B45297" w:rsidRDefault="00B45297" w:rsidP="0017029E">
            <w:pPr>
              <w:pStyle w:val="af1"/>
              <w:widowControl w:val="0"/>
              <w:jc w:val="both"/>
              <w:rPr>
                <w:noProof/>
                <w:lang w:eastAsia="en-US"/>
              </w:rPr>
            </w:pPr>
            <w:r w:rsidRPr="00B45297">
              <w:rPr>
                <w:noProof/>
                <w:lang w:eastAsia="en-US"/>
              </w:rPr>
              <w:t>Затраты времени на уход за ребенком, часов в день</w:t>
            </w:r>
          </w:p>
        </w:tc>
        <w:tc>
          <w:tcPr>
            <w:tcW w:w="789" w:type="pct"/>
            <w:vMerge w:val="restart"/>
            <w:tcBorders>
              <w:top w:val="single" w:sz="4" w:space="0" w:color="auto"/>
              <w:left w:val="single" w:sz="4" w:space="0" w:color="auto"/>
              <w:bottom w:val="single" w:sz="4" w:space="0" w:color="auto"/>
              <w:right w:val="single" w:sz="4" w:space="0" w:color="auto"/>
            </w:tcBorders>
            <w:hideMark/>
          </w:tcPr>
          <w:p w14:paraId="68789411" w14:textId="77777777" w:rsidR="00B45297" w:rsidRPr="00B45297" w:rsidRDefault="00B45297" w:rsidP="0017029E">
            <w:pPr>
              <w:pStyle w:val="af1"/>
              <w:widowControl w:val="0"/>
              <w:jc w:val="both"/>
              <w:rPr>
                <w:noProof/>
                <w:lang w:val="kk-KZ" w:eastAsia="en-US"/>
              </w:rPr>
            </w:pPr>
            <w:r w:rsidRPr="00B45297">
              <w:rPr>
                <w:noProof/>
                <w:lang w:val="kk-KZ" w:eastAsia="en-US"/>
              </w:rPr>
              <w:t>Х6</w:t>
            </w:r>
          </w:p>
        </w:tc>
        <w:tc>
          <w:tcPr>
            <w:tcW w:w="2973" w:type="pct"/>
            <w:gridSpan w:val="2"/>
            <w:tcBorders>
              <w:top w:val="single" w:sz="4" w:space="0" w:color="auto"/>
              <w:left w:val="single" w:sz="4" w:space="0" w:color="auto"/>
              <w:bottom w:val="single" w:sz="4" w:space="0" w:color="auto"/>
              <w:right w:val="single" w:sz="4" w:space="0" w:color="auto"/>
            </w:tcBorders>
            <w:hideMark/>
          </w:tcPr>
          <w:p w14:paraId="74D54F07" w14:textId="77777777" w:rsidR="00B45297" w:rsidRPr="00B45297" w:rsidRDefault="00B45297" w:rsidP="0017029E">
            <w:pPr>
              <w:widowControl w:val="0"/>
              <w:rPr>
                <w:noProof/>
                <w:sz w:val="24"/>
                <w:szCs w:val="24"/>
              </w:rPr>
            </w:pPr>
            <w:r w:rsidRPr="00B45297">
              <w:rPr>
                <w:noProof/>
                <w:sz w:val="24"/>
                <w:szCs w:val="24"/>
              </w:rPr>
              <w:t>Мать</w:t>
            </w:r>
          </w:p>
        </w:tc>
      </w:tr>
      <w:tr w:rsidR="00B45297" w:rsidRPr="00B45297" w14:paraId="4CE62EF0" w14:textId="77777777" w:rsidTr="00855DB4">
        <w:trPr>
          <w:gridAfter w:val="1"/>
          <w:wAfter w:w="8" w:type="pct"/>
          <w:trHeight w:val="20"/>
          <w:jc w:val="center"/>
        </w:trPr>
        <w:tc>
          <w:tcPr>
            <w:tcW w:w="1229" w:type="pct"/>
            <w:gridSpan w:val="2"/>
            <w:vMerge/>
            <w:tcBorders>
              <w:left w:val="single" w:sz="4" w:space="0" w:color="auto"/>
              <w:right w:val="single" w:sz="4" w:space="0" w:color="auto"/>
            </w:tcBorders>
            <w:vAlign w:val="center"/>
          </w:tcPr>
          <w:p w14:paraId="55B8F1D8" w14:textId="77777777" w:rsidR="00B45297" w:rsidRPr="00B45297" w:rsidRDefault="00B45297" w:rsidP="0017029E">
            <w:pPr>
              <w:rPr>
                <w:noProof/>
                <w:sz w:val="24"/>
                <w:szCs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3322D040" w14:textId="77777777" w:rsidR="00B45297" w:rsidRPr="00B45297" w:rsidRDefault="00B45297" w:rsidP="0017029E">
            <w:pPr>
              <w:rPr>
                <w:noProof/>
                <w:sz w:val="24"/>
                <w:szCs w:val="24"/>
                <w:lang w:val="kk-KZ"/>
              </w:rPr>
            </w:pPr>
          </w:p>
        </w:tc>
        <w:tc>
          <w:tcPr>
            <w:tcW w:w="2973" w:type="pct"/>
            <w:gridSpan w:val="2"/>
            <w:tcBorders>
              <w:top w:val="single" w:sz="4" w:space="0" w:color="auto"/>
              <w:left w:val="single" w:sz="4" w:space="0" w:color="auto"/>
              <w:bottom w:val="single" w:sz="4" w:space="0" w:color="auto"/>
              <w:right w:val="single" w:sz="4" w:space="0" w:color="auto"/>
            </w:tcBorders>
            <w:hideMark/>
          </w:tcPr>
          <w:p w14:paraId="599BE67D" w14:textId="77777777" w:rsidR="00B45297" w:rsidRPr="00B45297" w:rsidRDefault="00B45297" w:rsidP="0017029E">
            <w:pPr>
              <w:widowControl w:val="0"/>
              <w:rPr>
                <w:noProof/>
                <w:sz w:val="24"/>
                <w:szCs w:val="24"/>
              </w:rPr>
            </w:pPr>
            <w:r w:rsidRPr="00B45297">
              <w:rPr>
                <w:noProof/>
                <w:sz w:val="24"/>
                <w:szCs w:val="24"/>
              </w:rPr>
              <w:t>Отец</w:t>
            </w:r>
          </w:p>
        </w:tc>
      </w:tr>
      <w:tr w:rsidR="00B45297" w:rsidRPr="00B45297" w14:paraId="641E5CA8" w14:textId="77777777" w:rsidTr="00855DB4">
        <w:trPr>
          <w:gridAfter w:val="1"/>
          <w:wAfter w:w="8" w:type="pct"/>
          <w:trHeight w:val="20"/>
          <w:jc w:val="center"/>
        </w:trPr>
        <w:tc>
          <w:tcPr>
            <w:tcW w:w="1229" w:type="pct"/>
            <w:gridSpan w:val="2"/>
            <w:vMerge/>
            <w:tcBorders>
              <w:left w:val="single" w:sz="4" w:space="0" w:color="auto"/>
              <w:bottom w:val="single" w:sz="4" w:space="0" w:color="auto"/>
              <w:right w:val="single" w:sz="4" w:space="0" w:color="auto"/>
            </w:tcBorders>
            <w:vAlign w:val="center"/>
          </w:tcPr>
          <w:p w14:paraId="5E350111" w14:textId="77777777" w:rsidR="00B45297" w:rsidRPr="00B45297" w:rsidRDefault="00B45297" w:rsidP="0017029E">
            <w:pPr>
              <w:rPr>
                <w:noProof/>
                <w:sz w:val="24"/>
                <w:szCs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3276CB7C" w14:textId="77777777" w:rsidR="00B45297" w:rsidRPr="00B45297" w:rsidRDefault="00B45297" w:rsidP="0017029E">
            <w:pPr>
              <w:rPr>
                <w:noProof/>
                <w:sz w:val="24"/>
                <w:szCs w:val="24"/>
                <w:lang w:val="kk-KZ"/>
              </w:rPr>
            </w:pPr>
          </w:p>
        </w:tc>
        <w:tc>
          <w:tcPr>
            <w:tcW w:w="2973" w:type="pct"/>
            <w:gridSpan w:val="2"/>
            <w:tcBorders>
              <w:top w:val="single" w:sz="4" w:space="0" w:color="auto"/>
              <w:left w:val="single" w:sz="4" w:space="0" w:color="auto"/>
              <w:bottom w:val="single" w:sz="4" w:space="0" w:color="auto"/>
              <w:right w:val="single" w:sz="4" w:space="0" w:color="auto"/>
            </w:tcBorders>
            <w:hideMark/>
          </w:tcPr>
          <w:p w14:paraId="12691384" w14:textId="77777777" w:rsidR="00B45297" w:rsidRPr="00B45297" w:rsidRDefault="00B45297" w:rsidP="0017029E">
            <w:pPr>
              <w:widowControl w:val="0"/>
              <w:rPr>
                <w:noProof/>
                <w:sz w:val="24"/>
                <w:szCs w:val="24"/>
              </w:rPr>
            </w:pPr>
            <w:r w:rsidRPr="00B45297">
              <w:rPr>
                <w:noProof/>
                <w:sz w:val="24"/>
                <w:szCs w:val="24"/>
              </w:rPr>
              <w:t>Другие члены семьи</w:t>
            </w:r>
          </w:p>
        </w:tc>
      </w:tr>
      <w:tr w:rsidR="00B45297" w:rsidRPr="00B45297" w14:paraId="68AC392B" w14:textId="77777777" w:rsidTr="00855DB4">
        <w:trPr>
          <w:gridAfter w:val="1"/>
          <w:wAfter w:w="8" w:type="pct"/>
          <w:trHeight w:val="170"/>
          <w:jc w:val="center"/>
        </w:trPr>
        <w:tc>
          <w:tcPr>
            <w:tcW w:w="1229" w:type="pct"/>
            <w:gridSpan w:val="2"/>
            <w:vMerge w:val="restart"/>
            <w:tcBorders>
              <w:top w:val="single" w:sz="4" w:space="0" w:color="auto"/>
              <w:left w:val="single" w:sz="4" w:space="0" w:color="auto"/>
              <w:right w:val="single" w:sz="4" w:space="0" w:color="auto"/>
            </w:tcBorders>
            <w:vAlign w:val="center"/>
          </w:tcPr>
          <w:p w14:paraId="5260F822" w14:textId="77777777" w:rsidR="00B45297" w:rsidRPr="00B45297" w:rsidRDefault="00B45297" w:rsidP="0017029E">
            <w:pPr>
              <w:rPr>
                <w:noProof/>
                <w:sz w:val="24"/>
                <w:szCs w:val="24"/>
              </w:rPr>
            </w:pPr>
            <w:r w:rsidRPr="00B45297">
              <w:rPr>
                <w:noProof/>
                <w:sz w:val="24"/>
                <w:szCs w:val="24"/>
              </w:rPr>
              <w:t>Пособия</w:t>
            </w:r>
          </w:p>
        </w:tc>
        <w:tc>
          <w:tcPr>
            <w:tcW w:w="789" w:type="pct"/>
            <w:vMerge w:val="restart"/>
            <w:tcBorders>
              <w:top w:val="single" w:sz="4" w:space="0" w:color="auto"/>
              <w:left w:val="single" w:sz="4" w:space="0" w:color="auto"/>
              <w:right w:val="single" w:sz="4" w:space="0" w:color="auto"/>
            </w:tcBorders>
            <w:vAlign w:val="center"/>
            <w:hideMark/>
          </w:tcPr>
          <w:p w14:paraId="6D1C2516" w14:textId="77777777" w:rsidR="00B45297" w:rsidRPr="00B45297" w:rsidRDefault="00B45297" w:rsidP="0017029E">
            <w:pPr>
              <w:rPr>
                <w:noProof/>
                <w:sz w:val="24"/>
                <w:szCs w:val="24"/>
                <w:lang w:val="kk-KZ"/>
              </w:rPr>
            </w:pPr>
            <w:r w:rsidRPr="00B45297">
              <w:rPr>
                <w:noProof/>
                <w:sz w:val="24"/>
                <w:szCs w:val="24"/>
                <w:lang w:val="kk-KZ"/>
              </w:rPr>
              <w:t>Х7</w:t>
            </w:r>
          </w:p>
        </w:tc>
        <w:tc>
          <w:tcPr>
            <w:tcW w:w="2973" w:type="pct"/>
            <w:gridSpan w:val="2"/>
            <w:tcBorders>
              <w:top w:val="single" w:sz="4" w:space="0" w:color="auto"/>
              <w:left w:val="single" w:sz="4" w:space="0" w:color="auto"/>
              <w:bottom w:val="single" w:sz="4" w:space="0" w:color="auto"/>
              <w:right w:val="single" w:sz="4" w:space="0" w:color="auto"/>
            </w:tcBorders>
            <w:hideMark/>
          </w:tcPr>
          <w:p w14:paraId="6BC7BD0B" w14:textId="77777777" w:rsidR="00B45297" w:rsidRPr="00B45297" w:rsidRDefault="00B45297" w:rsidP="0017029E">
            <w:pPr>
              <w:widowControl w:val="0"/>
              <w:rPr>
                <w:noProof/>
                <w:sz w:val="24"/>
                <w:szCs w:val="24"/>
              </w:rPr>
            </w:pPr>
            <w:r w:rsidRPr="00B45297">
              <w:rPr>
                <w:noProof/>
                <w:sz w:val="24"/>
                <w:szCs w:val="24"/>
              </w:rPr>
              <w:t>Семьи с одним пособием</w:t>
            </w:r>
          </w:p>
        </w:tc>
      </w:tr>
      <w:tr w:rsidR="00B45297" w:rsidRPr="00B45297" w14:paraId="77E4BC18" w14:textId="77777777" w:rsidTr="00855DB4">
        <w:trPr>
          <w:gridAfter w:val="1"/>
          <w:wAfter w:w="8" w:type="pct"/>
          <w:trHeight w:val="170"/>
          <w:jc w:val="center"/>
        </w:trPr>
        <w:tc>
          <w:tcPr>
            <w:tcW w:w="1229" w:type="pct"/>
            <w:gridSpan w:val="2"/>
            <w:vMerge/>
            <w:tcBorders>
              <w:left w:val="single" w:sz="4" w:space="0" w:color="auto"/>
              <w:right w:val="single" w:sz="4" w:space="0" w:color="auto"/>
            </w:tcBorders>
            <w:vAlign w:val="center"/>
          </w:tcPr>
          <w:p w14:paraId="2CC9A6EF" w14:textId="77777777" w:rsidR="00B45297" w:rsidRPr="00B45297" w:rsidRDefault="00B45297" w:rsidP="0017029E">
            <w:pPr>
              <w:rPr>
                <w:noProof/>
                <w:sz w:val="24"/>
                <w:szCs w:val="24"/>
              </w:rPr>
            </w:pPr>
          </w:p>
        </w:tc>
        <w:tc>
          <w:tcPr>
            <w:tcW w:w="789" w:type="pct"/>
            <w:vMerge/>
            <w:tcBorders>
              <w:left w:val="single" w:sz="4" w:space="0" w:color="auto"/>
              <w:right w:val="single" w:sz="4" w:space="0" w:color="auto"/>
            </w:tcBorders>
            <w:vAlign w:val="center"/>
            <w:hideMark/>
          </w:tcPr>
          <w:p w14:paraId="4F15EDDF" w14:textId="77777777" w:rsidR="00B45297" w:rsidRPr="00B45297" w:rsidRDefault="00B45297" w:rsidP="0017029E">
            <w:pPr>
              <w:rPr>
                <w:noProof/>
                <w:sz w:val="24"/>
                <w:szCs w:val="24"/>
                <w:lang w:val="kk-KZ"/>
              </w:rPr>
            </w:pPr>
          </w:p>
        </w:tc>
        <w:tc>
          <w:tcPr>
            <w:tcW w:w="2973" w:type="pct"/>
            <w:gridSpan w:val="2"/>
            <w:tcBorders>
              <w:top w:val="single" w:sz="4" w:space="0" w:color="auto"/>
              <w:left w:val="single" w:sz="4" w:space="0" w:color="auto"/>
              <w:bottom w:val="single" w:sz="4" w:space="0" w:color="auto"/>
              <w:right w:val="single" w:sz="4" w:space="0" w:color="auto"/>
            </w:tcBorders>
            <w:hideMark/>
          </w:tcPr>
          <w:p w14:paraId="1753760E" w14:textId="77777777" w:rsidR="00B45297" w:rsidRPr="00B45297" w:rsidRDefault="00B45297" w:rsidP="0017029E">
            <w:pPr>
              <w:widowControl w:val="0"/>
              <w:rPr>
                <w:noProof/>
                <w:sz w:val="24"/>
                <w:szCs w:val="24"/>
              </w:rPr>
            </w:pPr>
            <w:r w:rsidRPr="00B45297">
              <w:rPr>
                <w:noProof/>
                <w:sz w:val="24"/>
                <w:szCs w:val="24"/>
              </w:rPr>
              <w:t>Семьи с двумя пособиями</w:t>
            </w:r>
          </w:p>
        </w:tc>
      </w:tr>
      <w:tr w:rsidR="00B45297" w:rsidRPr="00B45297" w14:paraId="74A8C46C" w14:textId="77777777" w:rsidTr="00855DB4">
        <w:trPr>
          <w:gridAfter w:val="1"/>
          <w:wAfter w:w="8" w:type="pct"/>
          <w:trHeight w:val="170"/>
          <w:jc w:val="center"/>
        </w:trPr>
        <w:tc>
          <w:tcPr>
            <w:tcW w:w="1229" w:type="pct"/>
            <w:gridSpan w:val="2"/>
            <w:vMerge/>
            <w:tcBorders>
              <w:left w:val="single" w:sz="4" w:space="0" w:color="auto"/>
              <w:bottom w:val="single" w:sz="4" w:space="0" w:color="auto"/>
              <w:right w:val="single" w:sz="4" w:space="0" w:color="auto"/>
            </w:tcBorders>
            <w:vAlign w:val="center"/>
          </w:tcPr>
          <w:p w14:paraId="2817925A" w14:textId="77777777" w:rsidR="00B45297" w:rsidRPr="00B45297" w:rsidRDefault="00B45297" w:rsidP="0017029E">
            <w:pPr>
              <w:rPr>
                <w:noProof/>
                <w:sz w:val="24"/>
                <w:szCs w:val="24"/>
              </w:rPr>
            </w:pPr>
          </w:p>
        </w:tc>
        <w:tc>
          <w:tcPr>
            <w:tcW w:w="789" w:type="pct"/>
            <w:vMerge/>
            <w:tcBorders>
              <w:left w:val="single" w:sz="4" w:space="0" w:color="auto"/>
              <w:bottom w:val="single" w:sz="4" w:space="0" w:color="auto"/>
              <w:right w:val="single" w:sz="4" w:space="0" w:color="auto"/>
            </w:tcBorders>
            <w:vAlign w:val="center"/>
            <w:hideMark/>
          </w:tcPr>
          <w:p w14:paraId="2B565FDD" w14:textId="77777777" w:rsidR="00B45297" w:rsidRPr="00B45297" w:rsidRDefault="00B45297" w:rsidP="0017029E">
            <w:pPr>
              <w:rPr>
                <w:noProof/>
                <w:sz w:val="24"/>
                <w:szCs w:val="24"/>
                <w:lang w:val="kk-KZ"/>
              </w:rPr>
            </w:pPr>
          </w:p>
        </w:tc>
        <w:tc>
          <w:tcPr>
            <w:tcW w:w="2973" w:type="pct"/>
            <w:gridSpan w:val="2"/>
            <w:tcBorders>
              <w:top w:val="single" w:sz="4" w:space="0" w:color="auto"/>
              <w:left w:val="single" w:sz="4" w:space="0" w:color="auto"/>
              <w:bottom w:val="single" w:sz="4" w:space="0" w:color="auto"/>
              <w:right w:val="single" w:sz="4" w:space="0" w:color="auto"/>
            </w:tcBorders>
            <w:hideMark/>
          </w:tcPr>
          <w:p w14:paraId="2BA85A9B" w14:textId="77777777" w:rsidR="00B45297" w:rsidRPr="00B45297" w:rsidRDefault="00B45297" w:rsidP="0017029E">
            <w:pPr>
              <w:widowControl w:val="0"/>
              <w:rPr>
                <w:noProof/>
                <w:sz w:val="24"/>
                <w:szCs w:val="24"/>
              </w:rPr>
            </w:pPr>
            <w:r w:rsidRPr="00B45297">
              <w:rPr>
                <w:noProof/>
                <w:sz w:val="24"/>
                <w:szCs w:val="24"/>
              </w:rPr>
              <w:t>Семьи с тремя пособиями</w:t>
            </w:r>
          </w:p>
        </w:tc>
      </w:tr>
      <w:tr w:rsidR="00B45297" w:rsidRPr="00B45297" w14:paraId="33EBE233" w14:textId="77777777" w:rsidTr="00855DB4">
        <w:trPr>
          <w:gridAfter w:val="1"/>
          <w:wAfter w:w="8" w:type="pct"/>
          <w:trHeight w:val="170"/>
          <w:jc w:val="center"/>
        </w:trPr>
        <w:tc>
          <w:tcPr>
            <w:tcW w:w="1229" w:type="pct"/>
            <w:gridSpan w:val="2"/>
            <w:tcBorders>
              <w:left w:val="single" w:sz="4" w:space="0" w:color="auto"/>
              <w:bottom w:val="single" w:sz="4" w:space="0" w:color="auto"/>
              <w:right w:val="single" w:sz="4" w:space="0" w:color="auto"/>
            </w:tcBorders>
            <w:vAlign w:val="center"/>
          </w:tcPr>
          <w:p w14:paraId="34A8AB4D" w14:textId="77777777" w:rsidR="00B45297" w:rsidRPr="00B45297" w:rsidRDefault="00B45297" w:rsidP="0017029E">
            <w:pPr>
              <w:rPr>
                <w:noProof/>
                <w:sz w:val="24"/>
                <w:szCs w:val="24"/>
              </w:rPr>
            </w:pPr>
            <w:r w:rsidRPr="00B45297">
              <w:rPr>
                <w:noProof/>
                <w:sz w:val="24"/>
                <w:szCs w:val="24"/>
              </w:rPr>
              <w:t>Характеристики семьи</w:t>
            </w:r>
          </w:p>
        </w:tc>
        <w:tc>
          <w:tcPr>
            <w:tcW w:w="789" w:type="pct"/>
            <w:tcBorders>
              <w:left w:val="single" w:sz="4" w:space="0" w:color="auto"/>
              <w:bottom w:val="single" w:sz="4" w:space="0" w:color="auto"/>
              <w:right w:val="single" w:sz="4" w:space="0" w:color="auto"/>
            </w:tcBorders>
            <w:vAlign w:val="center"/>
            <w:hideMark/>
          </w:tcPr>
          <w:p w14:paraId="45C0758D" w14:textId="77777777" w:rsidR="00B45297" w:rsidRPr="00B45297" w:rsidRDefault="00B45297" w:rsidP="0017029E">
            <w:pPr>
              <w:rPr>
                <w:noProof/>
                <w:sz w:val="24"/>
                <w:szCs w:val="24"/>
                <w:lang w:val="kk-KZ"/>
              </w:rPr>
            </w:pPr>
            <w:r w:rsidRPr="00B45297">
              <w:rPr>
                <w:noProof/>
                <w:sz w:val="24"/>
                <w:szCs w:val="24"/>
                <w:lang w:val="kk-KZ"/>
              </w:rPr>
              <w:t>Х8</w:t>
            </w:r>
          </w:p>
        </w:tc>
        <w:tc>
          <w:tcPr>
            <w:tcW w:w="2973" w:type="pct"/>
            <w:gridSpan w:val="2"/>
            <w:tcBorders>
              <w:top w:val="single" w:sz="4" w:space="0" w:color="auto"/>
              <w:left w:val="single" w:sz="4" w:space="0" w:color="auto"/>
              <w:bottom w:val="single" w:sz="4" w:space="0" w:color="auto"/>
              <w:right w:val="single" w:sz="4" w:space="0" w:color="auto"/>
            </w:tcBorders>
            <w:hideMark/>
          </w:tcPr>
          <w:p w14:paraId="036A6E21" w14:textId="77777777" w:rsidR="00B45297" w:rsidRPr="00B45297" w:rsidRDefault="00B45297" w:rsidP="0017029E">
            <w:pPr>
              <w:widowControl w:val="0"/>
              <w:rPr>
                <w:noProof/>
                <w:sz w:val="24"/>
                <w:szCs w:val="24"/>
              </w:rPr>
            </w:pPr>
            <w:r w:rsidRPr="00B45297">
              <w:rPr>
                <w:noProof/>
                <w:sz w:val="24"/>
                <w:szCs w:val="24"/>
              </w:rPr>
              <w:t>Количество детей в семье</w:t>
            </w:r>
          </w:p>
          <w:p w14:paraId="250F9B8A" w14:textId="77777777" w:rsidR="00B45297" w:rsidRPr="00B45297" w:rsidRDefault="00B45297" w:rsidP="0017029E">
            <w:pPr>
              <w:widowControl w:val="0"/>
              <w:rPr>
                <w:noProof/>
                <w:sz w:val="24"/>
                <w:szCs w:val="24"/>
              </w:rPr>
            </w:pPr>
            <w:r w:rsidRPr="00B45297">
              <w:rPr>
                <w:noProof/>
                <w:sz w:val="24"/>
                <w:szCs w:val="24"/>
              </w:rPr>
              <w:t>Диагноз ребенка</w:t>
            </w:r>
          </w:p>
          <w:p w14:paraId="62CED5C5" w14:textId="77777777" w:rsidR="00B45297" w:rsidRPr="00B45297" w:rsidRDefault="00B45297" w:rsidP="0017029E">
            <w:pPr>
              <w:widowControl w:val="0"/>
              <w:rPr>
                <w:noProof/>
                <w:sz w:val="24"/>
                <w:szCs w:val="24"/>
              </w:rPr>
            </w:pPr>
            <w:r w:rsidRPr="00B45297">
              <w:rPr>
                <w:noProof/>
                <w:sz w:val="24"/>
                <w:szCs w:val="24"/>
              </w:rPr>
              <w:t>Полная и неполная семья</w:t>
            </w:r>
          </w:p>
        </w:tc>
      </w:tr>
      <w:tr w:rsidR="0017029E" w:rsidRPr="00B45297" w14:paraId="029FF339" w14:textId="77777777" w:rsidTr="00855DB4">
        <w:trPr>
          <w:gridAfter w:val="1"/>
          <w:wAfter w:w="8" w:type="pct"/>
          <w:trHeight w:val="20"/>
          <w:jc w:val="center"/>
        </w:trPr>
        <w:tc>
          <w:tcPr>
            <w:tcW w:w="4992" w:type="pct"/>
            <w:gridSpan w:val="5"/>
            <w:tcBorders>
              <w:top w:val="single" w:sz="4" w:space="0" w:color="auto"/>
              <w:left w:val="single" w:sz="4" w:space="0" w:color="auto"/>
              <w:bottom w:val="single" w:sz="4" w:space="0" w:color="auto"/>
              <w:right w:val="single" w:sz="4" w:space="0" w:color="auto"/>
            </w:tcBorders>
            <w:hideMark/>
          </w:tcPr>
          <w:p w14:paraId="7B518D20" w14:textId="44FC32C0" w:rsidR="0017029E" w:rsidRPr="00B45297" w:rsidRDefault="0017029E" w:rsidP="00B45297">
            <w:pPr>
              <w:widowControl w:val="0"/>
              <w:ind w:firstLine="620"/>
              <w:rPr>
                <w:noProof/>
                <w:sz w:val="24"/>
                <w:szCs w:val="24"/>
              </w:rPr>
            </w:pPr>
            <w:r w:rsidRPr="00B45297">
              <w:rPr>
                <w:noProof/>
                <w:sz w:val="24"/>
                <w:szCs w:val="24"/>
              </w:rPr>
              <w:t xml:space="preserve">Примечание – </w:t>
            </w:r>
            <w:r w:rsidR="00B45297" w:rsidRPr="00B45297">
              <w:rPr>
                <w:noProof/>
                <w:sz w:val="24"/>
                <w:szCs w:val="24"/>
              </w:rPr>
              <w:t xml:space="preserve">Составлено </w:t>
            </w:r>
            <w:r w:rsidR="00855DB4">
              <w:rPr>
                <w:noProof/>
                <w:sz w:val="24"/>
                <w:szCs w:val="24"/>
              </w:rPr>
              <w:t>авторами</w:t>
            </w:r>
          </w:p>
        </w:tc>
      </w:tr>
    </w:tbl>
    <w:p w14:paraId="5F84EA0B" w14:textId="77777777" w:rsidR="00B45297" w:rsidRDefault="00B45297" w:rsidP="00A85822">
      <w:pPr>
        <w:spacing w:after="0" w:line="240" w:lineRule="auto"/>
        <w:ind w:firstLine="709"/>
        <w:jc w:val="both"/>
        <w:rPr>
          <w:rFonts w:ascii="Times New Roman" w:hAnsi="Times New Roman"/>
          <w:sz w:val="28"/>
          <w:szCs w:val="28"/>
        </w:rPr>
      </w:pPr>
    </w:p>
    <w:p w14:paraId="4D428914" w14:textId="77777777" w:rsidR="00A85822" w:rsidRPr="00A85822" w:rsidRDefault="00A85822" w:rsidP="00A85822">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rPr>
        <w:t>Информационной базой при создании выборки стали данные Управлений образования Карагандинской, Восточно-Казахстанской, Павлодарской и Алматинской областей, а также кабинеты психолого-педагогической коррекции городов Алматы, Караганды, Павлодара, Усть-Каменогорска, Семея.</w:t>
      </w:r>
    </w:p>
    <w:p w14:paraId="0C91A707" w14:textId="77777777" w:rsidR="00C17765" w:rsidRDefault="00C17765" w:rsidP="00C1776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Для обработки данных опроса были использована программа </w:t>
      </w:r>
      <w:r>
        <w:rPr>
          <w:rFonts w:ascii="Times New Roman" w:hAnsi="Times New Roman"/>
          <w:sz w:val="28"/>
          <w:szCs w:val="28"/>
          <w:lang w:val="en-US"/>
        </w:rPr>
        <w:t>SmartPLS</w:t>
      </w:r>
      <w:r>
        <w:rPr>
          <w:rFonts w:ascii="Times New Roman" w:hAnsi="Times New Roman"/>
          <w:sz w:val="28"/>
          <w:szCs w:val="28"/>
        </w:rPr>
        <w:t>. Данная программа позволяет с помощью графического пользовательского интерфейса смоделировать структурные уравнения на основе дисперсии с использованием метода частичного моделирования путем наименьших квадратов. Помимо оценки моделей с латентными переменными с использованием алгоритма PLS-SEM, программное обеспечение вычисляет стандартные критерии оценки результатов. Таким образом, на основе результатов математического моделирования мы смогли определить степень влияния каждого из факторов ограничений, которые негативно сказываются на индикаторах благосостоянии семьи с ребенком-инвалидом, а также характер связи между зависимыми переменными.</w:t>
      </w:r>
    </w:p>
    <w:p w14:paraId="4AC16B18" w14:textId="77777777" w:rsidR="00C17765" w:rsidRDefault="00C17765" w:rsidP="00C17765">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В основе построения математической модели лежит ряд независимых (факторы, Х</w:t>
      </w:r>
      <w:r>
        <w:rPr>
          <w:rFonts w:ascii="Times New Roman" w:hAnsi="Times New Roman"/>
          <w:iCs/>
          <w:color w:val="000000" w:themeColor="text1"/>
          <w:sz w:val="28"/>
          <w:szCs w:val="28"/>
          <w:shd w:val="clear" w:color="auto" w:fill="FFFFFF"/>
          <w:lang w:val="en-US"/>
        </w:rPr>
        <w:t>n</w:t>
      </w:r>
      <w:r>
        <w:rPr>
          <w:rFonts w:ascii="Times New Roman" w:hAnsi="Times New Roman"/>
          <w:iCs/>
          <w:color w:val="000000" w:themeColor="text1"/>
          <w:sz w:val="28"/>
          <w:szCs w:val="28"/>
          <w:shd w:val="clear" w:color="auto" w:fill="FFFFFF"/>
        </w:rPr>
        <w:t xml:space="preserve">) и зависимых переменных (индикаторы благосостояния, </w:t>
      </w:r>
      <w:r>
        <w:rPr>
          <w:rFonts w:ascii="Times New Roman" w:hAnsi="Times New Roman"/>
          <w:iCs/>
          <w:color w:val="000000" w:themeColor="text1"/>
          <w:sz w:val="28"/>
          <w:szCs w:val="28"/>
          <w:shd w:val="clear" w:color="auto" w:fill="FFFFFF"/>
          <w:lang w:val="en-US"/>
        </w:rPr>
        <w:t>Ym</w:t>
      </w:r>
      <w:r>
        <w:rPr>
          <w:rFonts w:ascii="Times New Roman" w:hAnsi="Times New Roman"/>
          <w:iCs/>
          <w:color w:val="000000" w:themeColor="text1"/>
          <w:sz w:val="28"/>
          <w:szCs w:val="28"/>
          <w:shd w:val="clear" w:color="auto" w:fill="FFFFFF"/>
        </w:rPr>
        <w:t xml:space="preserve">). Для введения в модель была проведена операционализация независимых и зависимых переменных с помощью 5-балльной шкалы, что дало возможность осуществить эконометрическое моделирование (таблица 29). </w:t>
      </w:r>
    </w:p>
    <w:p w14:paraId="7936505B" w14:textId="77777777" w:rsidR="0017029E" w:rsidRDefault="0017029E" w:rsidP="0017029E">
      <w:pPr>
        <w:widowControl w:val="0"/>
        <w:spacing w:after="0" w:line="240" w:lineRule="auto"/>
        <w:ind w:firstLine="567"/>
        <w:jc w:val="both"/>
        <w:rPr>
          <w:rFonts w:ascii="Times New Roman" w:hAnsi="Times New Roman"/>
          <w:iCs/>
          <w:color w:val="000000" w:themeColor="text1"/>
          <w:sz w:val="28"/>
          <w:szCs w:val="28"/>
          <w:shd w:val="clear" w:color="auto" w:fill="FFFFFF"/>
        </w:rPr>
      </w:pPr>
      <w:r w:rsidRPr="00C17765">
        <w:rPr>
          <w:rFonts w:ascii="Times New Roman" w:hAnsi="Times New Roman"/>
          <w:iCs/>
          <w:color w:val="000000" w:themeColor="text1"/>
          <w:sz w:val="28"/>
          <w:szCs w:val="28"/>
          <w:shd w:val="clear" w:color="auto" w:fill="FFFFFF"/>
        </w:rPr>
        <w:t>На рисунке 1</w:t>
      </w:r>
      <w:r w:rsidR="005A2757" w:rsidRPr="00C17765">
        <w:rPr>
          <w:rFonts w:ascii="Times New Roman" w:hAnsi="Times New Roman"/>
          <w:iCs/>
          <w:color w:val="000000" w:themeColor="text1"/>
          <w:sz w:val="28"/>
          <w:szCs w:val="28"/>
          <w:shd w:val="clear" w:color="auto" w:fill="FFFFFF"/>
        </w:rPr>
        <w:t>2</w:t>
      </w:r>
      <w:r w:rsidRPr="00C17765">
        <w:rPr>
          <w:rFonts w:ascii="Times New Roman" w:hAnsi="Times New Roman"/>
          <w:iCs/>
          <w:color w:val="000000" w:themeColor="text1"/>
          <w:sz w:val="28"/>
          <w:szCs w:val="28"/>
          <w:shd w:val="clear" w:color="auto" w:fill="FFFFFF"/>
        </w:rPr>
        <w:t xml:space="preserve"> представлена эконометрическая модель.</w:t>
      </w:r>
    </w:p>
    <w:p w14:paraId="7D702216" w14:textId="77777777" w:rsidR="0017029E" w:rsidRDefault="0017029E" w:rsidP="0017029E">
      <w:pPr>
        <w:widowControl w:val="0"/>
        <w:spacing w:after="0" w:line="240" w:lineRule="auto"/>
        <w:ind w:firstLine="567"/>
        <w:jc w:val="both"/>
        <w:rPr>
          <w:rFonts w:ascii="Times New Roman" w:hAnsi="Times New Roman"/>
          <w:sz w:val="28"/>
          <w:szCs w:val="28"/>
        </w:rPr>
      </w:pPr>
    </w:p>
    <w:p w14:paraId="51D89D34" w14:textId="77777777" w:rsidR="0017029E" w:rsidRDefault="0017029E" w:rsidP="0017029E">
      <w:pPr>
        <w:widowControl w:val="0"/>
        <w:spacing w:after="0" w:line="240" w:lineRule="auto"/>
        <w:jc w:val="center"/>
        <w:rPr>
          <w:rFonts w:ascii="Times New Roman" w:hAnsi="Times New Roman"/>
          <w:sz w:val="28"/>
          <w:szCs w:val="28"/>
        </w:rPr>
      </w:pPr>
      <w:r>
        <w:rPr>
          <w:rFonts w:ascii="Times New Roman" w:hAnsi="Times New Roman"/>
          <w:noProof/>
          <w:color w:val="000000" w:themeColor="text1"/>
          <w:sz w:val="28"/>
          <w:szCs w:val="28"/>
          <w:shd w:val="clear" w:color="auto" w:fill="FFFFFF"/>
        </w:rPr>
        <w:drawing>
          <wp:inline distT="0" distB="0" distL="0" distR="0" wp14:anchorId="4516E2A8" wp14:editId="06DB7C0B">
            <wp:extent cx="5559425" cy="4665345"/>
            <wp:effectExtent l="0" t="0" r="3175" b="1905"/>
            <wp:docPr id="7" name="Рисунок 37" descr="ZPR2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ZPR2 обознач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9425" cy="4665345"/>
                    </a:xfrm>
                    <a:prstGeom prst="rect">
                      <a:avLst/>
                    </a:prstGeom>
                    <a:noFill/>
                    <a:ln w="9525" cmpd="sng">
                      <a:noFill/>
                      <a:miter lim="800000"/>
                      <a:headEnd/>
                      <a:tailEnd/>
                    </a:ln>
                    <a:effectLst/>
                  </pic:spPr>
                </pic:pic>
              </a:graphicData>
            </a:graphic>
          </wp:inline>
        </w:drawing>
      </w:r>
    </w:p>
    <w:p w14:paraId="7E13AD6D" w14:textId="77777777" w:rsidR="0017029E" w:rsidRPr="00855DB4" w:rsidRDefault="0017029E" w:rsidP="00855DB4">
      <w:pPr>
        <w:widowControl w:val="0"/>
        <w:spacing w:after="0" w:line="240" w:lineRule="auto"/>
        <w:jc w:val="center"/>
        <w:rPr>
          <w:rFonts w:ascii="Times New Roman" w:hAnsi="Times New Roman"/>
          <w:iCs/>
          <w:color w:val="000000" w:themeColor="text1"/>
          <w:sz w:val="16"/>
          <w:szCs w:val="16"/>
          <w:shd w:val="clear" w:color="auto" w:fill="FFFFFF"/>
        </w:rPr>
      </w:pPr>
    </w:p>
    <w:p w14:paraId="53F1311F" w14:textId="77777777" w:rsidR="00E52186" w:rsidRDefault="0017029E" w:rsidP="00855DB4">
      <w:pPr>
        <w:spacing w:after="0" w:line="240" w:lineRule="auto"/>
        <w:jc w:val="center"/>
        <w:rPr>
          <w:rFonts w:ascii="Times New Roman" w:hAnsi="Times New Roman" w:cs="Times New Roman"/>
          <w:sz w:val="28"/>
          <w:szCs w:val="28"/>
        </w:rPr>
      </w:pPr>
      <w:r>
        <w:rPr>
          <w:rFonts w:ascii="Times New Roman" w:hAnsi="Times New Roman"/>
          <w:iCs/>
          <w:color w:val="000000" w:themeColor="text1"/>
          <w:sz w:val="28"/>
          <w:szCs w:val="28"/>
          <w:shd w:val="clear" w:color="auto" w:fill="FFFFFF"/>
        </w:rPr>
        <w:t>Рисунок 1</w:t>
      </w:r>
      <w:r w:rsidR="00C17765">
        <w:rPr>
          <w:rFonts w:ascii="Times New Roman" w:hAnsi="Times New Roman"/>
          <w:iCs/>
          <w:color w:val="000000" w:themeColor="text1"/>
          <w:sz w:val="28"/>
          <w:szCs w:val="28"/>
          <w:shd w:val="clear" w:color="auto" w:fill="FFFFFF"/>
        </w:rPr>
        <w:t>2</w:t>
      </w:r>
      <w:r>
        <w:rPr>
          <w:rFonts w:ascii="Times New Roman" w:hAnsi="Times New Roman"/>
          <w:iCs/>
          <w:color w:val="000000" w:themeColor="text1"/>
          <w:sz w:val="28"/>
          <w:szCs w:val="28"/>
          <w:shd w:val="clear" w:color="auto" w:fill="FFFFFF"/>
        </w:rPr>
        <w:t xml:space="preserve"> – Структурная модель для семей с ограниченными возможностями</w:t>
      </w:r>
    </w:p>
    <w:p w14:paraId="66F65C48" w14:textId="77777777" w:rsidR="00E52186" w:rsidRDefault="00E52186" w:rsidP="00DF08B4">
      <w:pPr>
        <w:spacing w:after="0" w:line="240" w:lineRule="auto"/>
        <w:ind w:firstLine="709"/>
        <w:jc w:val="both"/>
        <w:rPr>
          <w:rFonts w:ascii="Times New Roman" w:hAnsi="Times New Roman" w:cs="Times New Roman"/>
          <w:sz w:val="28"/>
          <w:szCs w:val="28"/>
        </w:rPr>
      </w:pPr>
    </w:p>
    <w:p w14:paraId="54B6C3FA" w14:textId="77777777" w:rsidR="00855DB4" w:rsidRPr="00855DB4" w:rsidRDefault="00855DB4" w:rsidP="00855DB4">
      <w:pPr>
        <w:widowControl w:val="0"/>
        <w:spacing w:after="0" w:line="240" w:lineRule="auto"/>
        <w:ind w:firstLine="567"/>
        <w:jc w:val="both"/>
        <w:rPr>
          <w:rFonts w:ascii="Times New Roman" w:hAnsi="Times New Roman"/>
          <w:i/>
          <w:sz w:val="28"/>
          <w:szCs w:val="28"/>
        </w:rPr>
      </w:pPr>
      <w:r w:rsidRPr="00855DB4">
        <w:rPr>
          <w:rFonts w:ascii="Times New Roman" w:hAnsi="Times New Roman"/>
          <w:i/>
          <w:sz w:val="28"/>
          <w:szCs w:val="28"/>
        </w:rPr>
        <w:t xml:space="preserve">Тестирование модели. </w:t>
      </w:r>
    </w:p>
    <w:p w14:paraId="02893467" w14:textId="77777777" w:rsidR="00855DB4" w:rsidRDefault="00855DB4" w:rsidP="00855DB4">
      <w:pPr>
        <w:widowControl w:val="0"/>
        <w:spacing w:after="0" w:line="240" w:lineRule="auto"/>
        <w:ind w:firstLine="567"/>
        <w:jc w:val="both"/>
        <w:rPr>
          <w:rFonts w:ascii="Times New Roman" w:hAnsi="Times New Roman"/>
          <w:sz w:val="28"/>
          <w:szCs w:val="28"/>
          <w:shd w:val="clear" w:color="auto" w:fill="FFFFFF"/>
        </w:rPr>
      </w:pPr>
      <w:r>
        <w:rPr>
          <w:rFonts w:ascii="Times New Roman" w:eastAsia="Times New Roman" w:hAnsi="Times New Roman"/>
          <w:bCs/>
          <w:color w:val="000000" w:themeColor="text1"/>
          <w:sz w:val="28"/>
          <w:szCs w:val="28"/>
        </w:rPr>
        <w:t xml:space="preserve">1 этап – Конфирматорный анализ. </w:t>
      </w:r>
      <w:r>
        <w:rPr>
          <w:rFonts w:ascii="Times New Roman" w:hAnsi="Times New Roman"/>
          <w:sz w:val="28"/>
          <w:szCs w:val="28"/>
          <w:shd w:val="clear" w:color="auto" w:fill="FFFFFF"/>
        </w:rPr>
        <w:t xml:space="preserve">Проверим внутреннюю согласованность тестовых вопросов и измерим влияние каждого вопроса на латентную переменную. Эти расчеты осуществляются коэффициентом </w:t>
      </w:r>
      <w:r>
        <w:rPr>
          <w:rFonts w:ascii="Times New Roman" w:hAnsi="Times New Roman"/>
          <w:sz w:val="28"/>
          <w:szCs w:val="28"/>
          <w:shd w:val="clear" w:color="auto" w:fill="FFFFFF"/>
          <w:lang w:val="en-US"/>
        </w:rPr>
        <w:t>Cronbach</w:t>
      </w:r>
      <w:r>
        <w:rPr>
          <w:rFonts w:ascii="Times New Roman" w:hAnsi="Times New Roman"/>
          <w:sz w:val="28"/>
          <w:szCs w:val="28"/>
          <w:shd w:val="clear" w:color="auto" w:fill="FFFFFF"/>
        </w:rPr>
        <w:t>’</w:t>
      </w:r>
      <w:r>
        <w:rPr>
          <w:rFonts w:ascii="Times New Roman" w:hAnsi="Times New Roman"/>
          <w:sz w:val="28"/>
          <w:szCs w:val="28"/>
          <w:shd w:val="clear" w:color="auto" w:fill="FFFFFF"/>
          <w:lang w:val="en-US"/>
        </w:rPr>
        <w:t>sAlpha</w:t>
      </w:r>
      <w:r>
        <w:rPr>
          <w:rFonts w:ascii="Times New Roman" w:hAnsi="Times New Roman"/>
          <w:sz w:val="28"/>
          <w:szCs w:val="28"/>
          <w:shd w:val="clear" w:color="auto" w:fill="FFFFFF"/>
        </w:rPr>
        <w:t xml:space="preserve">. Проводится также </w:t>
      </w:r>
      <w:r w:rsidRPr="0017029E">
        <w:rPr>
          <w:rFonts w:ascii="Times New Roman" w:hAnsi="Times New Roman"/>
          <w:sz w:val="28"/>
          <w:szCs w:val="28"/>
          <w:shd w:val="clear" w:color="auto" w:fill="FFFFFF"/>
        </w:rPr>
        <w:t xml:space="preserve">проверка коллинеарности и определяется коэффициент </w:t>
      </w:r>
      <w:r w:rsidRPr="005A2757">
        <w:rPr>
          <w:rFonts w:ascii="Times New Roman" w:hAnsi="Times New Roman"/>
          <w:sz w:val="28"/>
          <w:szCs w:val="28"/>
          <w:shd w:val="clear" w:color="auto" w:fill="FFFFFF"/>
        </w:rPr>
        <w:t xml:space="preserve">детерминации (Приложение </w:t>
      </w:r>
      <w:r>
        <w:rPr>
          <w:rFonts w:ascii="Times New Roman" w:hAnsi="Times New Roman"/>
          <w:sz w:val="28"/>
          <w:szCs w:val="28"/>
          <w:shd w:val="clear" w:color="auto" w:fill="FFFFFF"/>
        </w:rPr>
        <w:t>Л</w:t>
      </w:r>
      <w:r w:rsidRPr="005A2757">
        <w:rPr>
          <w:rFonts w:ascii="Times New Roman" w:hAnsi="Times New Roman"/>
          <w:sz w:val="28"/>
          <w:szCs w:val="28"/>
          <w:shd w:val="clear" w:color="auto" w:fill="FFFFFF"/>
        </w:rPr>
        <w:t>).</w:t>
      </w:r>
    </w:p>
    <w:p w14:paraId="64ABFA14" w14:textId="77777777" w:rsidR="00855DB4" w:rsidRDefault="00855DB4" w:rsidP="00855DB4">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 xml:space="preserve">2 этап – Проверка гипотез. Для этого используем команду Bootstrapping, встроенную в программе SmartPLS для тестирования статистической значимости результатов анализа. Так мы получаем уровень значимости </w:t>
      </w:r>
      <w:r w:rsidRPr="00920C7D">
        <w:rPr>
          <w:rFonts w:ascii="Times New Roman" w:hAnsi="Times New Roman"/>
          <w:iCs/>
          <w:color w:val="000000" w:themeColor="text1"/>
          <w:sz w:val="28"/>
          <w:szCs w:val="28"/>
          <w:shd w:val="clear" w:color="auto" w:fill="FFFFFF"/>
        </w:rPr>
        <w:t>коэффициентов и достоверность поставленных гипотез (</w:t>
      </w:r>
      <w:r>
        <w:rPr>
          <w:rFonts w:ascii="Times New Roman" w:hAnsi="Times New Roman"/>
          <w:iCs/>
          <w:color w:val="000000" w:themeColor="text1"/>
          <w:sz w:val="28"/>
          <w:szCs w:val="28"/>
          <w:shd w:val="clear" w:color="auto" w:fill="FFFFFF"/>
        </w:rPr>
        <w:t>т</w:t>
      </w:r>
      <w:r w:rsidRPr="00920C7D">
        <w:rPr>
          <w:rFonts w:ascii="Times New Roman" w:hAnsi="Times New Roman"/>
          <w:iCs/>
          <w:color w:val="000000" w:themeColor="text1"/>
          <w:sz w:val="28"/>
          <w:szCs w:val="28"/>
          <w:shd w:val="clear" w:color="auto" w:fill="FFFFFF"/>
        </w:rPr>
        <w:t>аблица 30).</w:t>
      </w:r>
    </w:p>
    <w:p w14:paraId="34A5C6FB" w14:textId="77777777" w:rsidR="00855DB4" w:rsidRDefault="00855DB4" w:rsidP="00855DB4">
      <w:pPr>
        <w:widowControl w:val="0"/>
        <w:spacing w:after="0" w:line="240" w:lineRule="auto"/>
        <w:ind w:firstLine="567"/>
        <w:jc w:val="both"/>
        <w:rPr>
          <w:rFonts w:ascii="Times New Roman" w:hAnsi="Times New Roman"/>
          <w:iCs/>
          <w:color w:val="000000" w:themeColor="text1"/>
          <w:sz w:val="28"/>
          <w:szCs w:val="28"/>
          <w:shd w:val="clear" w:color="auto" w:fill="FFFFFF"/>
        </w:rPr>
      </w:pPr>
    </w:p>
    <w:p w14:paraId="56CF6360" w14:textId="77777777" w:rsidR="00855DB4" w:rsidRDefault="00855DB4" w:rsidP="00855DB4">
      <w:pPr>
        <w:widowControl w:val="0"/>
        <w:spacing w:after="0" w:line="240" w:lineRule="auto"/>
        <w:jc w:val="both"/>
        <w:rPr>
          <w:rFonts w:ascii="Times New Roman" w:hAnsi="Times New Roman"/>
          <w:iCs/>
          <w:color w:val="000000" w:themeColor="text1"/>
          <w:sz w:val="28"/>
          <w:szCs w:val="28"/>
          <w:shd w:val="clear" w:color="auto" w:fill="FFFFFF"/>
        </w:rPr>
      </w:pPr>
      <w:r w:rsidRPr="00C17765">
        <w:rPr>
          <w:rFonts w:ascii="Times New Roman" w:hAnsi="Times New Roman"/>
          <w:iCs/>
          <w:color w:val="000000" w:themeColor="text1"/>
          <w:sz w:val="28"/>
          <w:szCs w:val="28"/>
          <w:shd w:val="clear" w:color="auto" w:fill="FFFFFF"/>
        </w:rPr>
        <w:t>Таблица 30 – PathCoefficients</w:t>
      </w:r>
    </w:p>
    <w:p w14:paraId="6D242BB2" w14:textId="77777777" w:rsidR="00855DB4" w:rsidRPr="00855DB4" w:rsidRDefault="00855DB4" w:rsidP="00855DB4">
      <w:pPr>
        <w:widowControl w:val="0"/>
        <w:spacing w:after="0" w:line="240" w:lineRule="auto"/>
        <w:jc w:val="right"/>
        <w:rPr>
          <w:rFonts w:ascii="Times New Roman" w:hAnsi="Times New Roman"/>
          <w:iCs/>
          <w:color w:val="000000" w:themeColor="text1"/>
          <w:sz w:val="16"/>
          <w:szCs w:val="16"/>
          <w:shd w:val="clear" w:color="auto" w:fill="FFFFFF"/>
        </w:rPr>
      </w:pP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28"/>
        <w:gridCol w:w="1313"/>
        <w:gridCol w:w="1413"/>
      </w:tblGrid>
      <w:tr w:rsidR="00855DB4" w:rsidRPr="007C1899" w14:paraId="6F1D8D81"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AD32FE" w14:textId="77777777" w:rsidR="00855DB4" w:rsidRPr="007C1899" w:rsidRDefault="00855DB4" w:rsidP="00100199">
            <w:pPr>
              <w:widowControl w:val="0"/>
              <w:spacing w:after="0" w:line="240" w:lineRule="auto"/>
              <w:jc w:val="center"/>
              <w:rPr>
                <w:rFonts w:ascii="Times New Roman" w:eastAsia="Times New Roman" w:hAnsi="Times New Roman"/>
                <w:bCs/>
                <w:color w:val="000000"/>
                <w:sz w:val="24"/>
                <w:szCs w:val="24"/>
              </w:rPr>
            </w:pPr>
            <w:bookmarkStart w:id="2" w:name="_Hlk87045592"/>
            <w:r w:rsidRPr="007C1899">
              <w:rPr>
                <w:rFonts w:ascii="Times New Roman" w:eastAsia="Times New Roman" w:hAnsi="Times New Roman"/>
                <w:bCs/>
                <w:color w:val="000000"/>
                <w:sz w:val="24"/>
                <w:szCs w:val="24"/>
              </w:rPr>
              <w:t>Взаимозависимость переменных</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A0055" w14:textId="77777777" w:rsidR="00855DB4" w:rsidRPr="007C1899" w:rsidRDefault="00855DB4" w:rsidP="00100199">
            <w:pPr>
              <w:widowControl w:val="0"/>
              <w:spacing w:after="0" w:line="240" w:lineRule="auto"/>
              <w:jc w:val="center"/>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P Values</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B905A" w14:textId="77777777" w:rsidR="00855DB4" w:rsidRPr="007C1899" w:rsidRDefault="00855DB4" w:rsidP="00100199">
            <w:pPr>
              <w:widowControl w:val="0"/>
              <w:spacing w:after="0" w:line="240" w:lineRule="auto"/>
              <w:jc w:val="center"/>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Статус гипотезы</w:t>
            </w:r>
          </w:p>
        </w:tc>
      </w:tr>
      <w:tr w:rsidR="00855DB4" w:rsidRPr="007C1899" w14:paraId="0D51664E"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CA92A3"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1. Долгосрочные расходы на образование -&gt; Косвенные потери</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684BF6"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0.045</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6E08E" w14:textId="77777777" w:rsidR="00855DB4" w:rsidRPr="007C1899" w:rsidRDefault="00855DB4" w:rsidP="00100199">
            <w:pPr>
              <w:widowControl w:val="0"/>
              <w:spacing w:after="0" w:line="240" w:lineRule="auto"/>
              <w:jc w:val="center"/>
              <w:rPr>
                <w:rFonts w:ascii="Times New Roman" w:hAnsi="Times New Roman"/>
                <w:sz w:val="24"/>
                <w:szCs w:val="24"/>
              </w:rPr>
            </w:pPr>
            <w:r w:rsidRPr="007C1899">
              <w:rPr>
                <w:rFonts w:ascii="Times New Roman" w:eastAsia="Times New Roman" w:hAnsi="Times New Roman"/>
                <w:bCs/>
                <w:sz w:val="24"/>
                <w:szCs w:val="24"/>
              </w:rPr>
              <w:t>Принята</w:t>
            </w:r>
          </w:p>
        </w:tc>
      </w:tr>
      <w:tr w:rsidR="00855DB4" w:rsidRPr="007C1899" w14:paraId="07A1481D"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CE7317"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2. Дополнительные государственные услуги -&gt; Возможность поддерживать здоровье</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21E809"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0.825</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F8153" w14:textId="77777777" w:rsidR="00855DB4" w:rsidRPr="007C1899" w:rsidRDefault="00855DB4" w:rsidP="00100199">
            <w:pPr>
              <w:widowControl w:val="0"/>
              <w:spacing w:after="0" w:line="240" w:lineRule="auto"/>
              <w:jc w:val="center"/>
              <w:rPr>
                <w:rFonts w:ascii="Times New Roman" w:hAnsi="Times New Roman"/>
                <w:sz w:val="24"/>
                <w:szCs w:val="24"/>
              </w:rPr>
            </w:pPr>
            <w:r w:rsidRPr="007C1899">
              <w:rPr>
                <w:rFonts w:ascii="Times New Roman" w:eastAsia="Times New Roman" w:hAnsi="Times New Roman"/>
                <w:bCs/>
                <w:sz w:val="24"/>
                <w:szCs w:val="24"/>
              </w:rPr>
              <w:t>Отклонена</w:t>
            </w:r>
          </w:p>
        </w:tc>
      </w:tr>
      <w:tr w:rsidR="00855DB4" w:rsidRPr="007C1899" w14:paraId="52092F29"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836C8"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3. Дополнительные государственные услуги -&gt; Косвенные потери</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3A83FA"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0.307</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5E830"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Отклонена</w:t>
            </w:r>
          </w:p>
        </w:tc>
      </w:tr>
      <w:tr w:rsidR="00855DB4" w:rsidRPr="007C1899" w14:paraId="13FD5CCF"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631ACD"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4. Доступность медицинских услуг -&gt; Прямые затраты на ребенка</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07FB53"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0.701</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15240"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Отклонена</w:t>
            </w:r>
          </w:p>
        </w:tc>
      </w:tr>
      <w:tr w:rsidR="00855DB4" w:rsidRPr="007C1899" w14:paraId="153EB1BB"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E38E7"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5. Доступность социальных услуг -&gt; Прямые затраты на ребенка</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9EF9A"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0.005</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9C030" w14:textId="77777777" w:rsidR="00855DB4" w:rsidRPr="007C1899" w:rsidRDefault="00855DB4" w:rsidP="00100199">
            <w:pPr>
              <w:widowControl w:val="0"/>
              <w:spacing w:after="0" w:line="240" w:lineRule="auto"/>
              <w:jc w:val="center"/>
              <w:rPr>
                <w:rFonts w:ascii="Times New Roman" w:eastAsia="Times New Roman" w:hAnsi="Times New Roman"/>
                <w:bCs/>
                <w:color w:val="008000"/>
                <w:sz w:val="24"/>
                <w:szCs w:val="24"/>
              </w:rPr>
            </w:pPr>
            <w:r w:rsidRPr="007C1899">
              <w:rPr>
                <w:rFonts w:ascii="Times New Roman" w:eastAsia="Times New Roman" w:hAnsi="Times New Roman"/>
                <w:bCs/>
                <w:sz w:val="24"/>
                <w:szCs w:val="24"/>
              </w:rPr>
              <w:t>Принята</w:t>
            </w:r>
          </w:p>
        </w:tc>
      </w:tr>
      <w:tr w:rsidR="00855DB4" w:rsidRPr="007C1899" w14:paraId="1C82F3D6"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350091"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6. Другие услуги -&gt; Прямые затраты на ребенка</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6385E8"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0.536</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4D6D8" w14:textId="77777777" w:rsidR="00855DB4" w:rsidRPr="007C1899" w:rsidRDefault="00855DB4" w:rsidP="00100199">
            <w:pPr>
              <w:widowControl w:val="0"/>
              <w:spacing w:after="0" w:line="240" w:lineRule="auto"/>
              <w:jc w:val="center"/>
              <w:rPr>
                <w:rFonts w:ascii="Times New Roman" w:eastAsia="Times New Roman" w:hAnsi="Times New Roman"/>
                <w:bCs/>
                <w:color w:val="800000"/>
                <w:sz w:val="24"/>
                <w:szCs w:val="24"/>
              </w:rPr>
            </w:pPr>
            <w:r w:rsidRPr="007C1899">
              <w:rPr>
                <w:rFonts w:ascii="Times New Roman" w:eastAsia="Times New Roman" w:hAnsi="Times New Roman"/>
                <w:bCs/>
                <w:sz w:val="24"/>
                <w:szCs w:val="24"/>
              </w:rPr>
              <w:t>Отклонена</w:t>
            </w:r>
          </w:p>
        </w:tc>
      </w:tr>
      <w:tr w:rsidR="00855DB4" w:rsidRPr="007C1899" w14:paraId="16FD6B05"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12AA3"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7. Затраты времени -&gt; Возможность работать</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D9D83"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0.001</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06C73" w14:textId="77777777" w:rsidR="00855DB4" w:rsidRPr="007C1899" w:rsidRDefault="00855DB4" w:rsidP="00100199">
            <w:pPr>
              <w:widowControl w:val="0"/>
              <w:spacing w:after="0" w:line="240" w:lineRule="auto"/>
              <w:jc w:val="center"/>
              <w:rPr>
                <w:rFonts w:ascii="Times New Roman" w:eastAsia="Times New Roman" w:hAnsi="Times New Roman"/>
                <w:bCs/>
                <w:color w:val="008000"/>
                <w:sz w:val="24"/>
                <w:szCs w:val="24"/>
              </w:rPr>
            </w:pPr>
            <w:r w:rsidRPr="007C1899">
              <w:rPr>
                <w:rFonts w:ascii="Times New Roman" w:eastAsia="Times New Roman" w:hAnsi="Times New Roman"/>
                <w:bCs/>
                <w:sz w:val="24"/>
                <w:szCs w:val="24"/>
              </w:rPr>
              <w:t>Принята</w:t>
            </w:r>
          </w:p>
        </w:tc>
      </w:tr>
      <w:tr w:rsidR="00855DB4" w:rsidRPr="007C1899" w14:paraId="669FF414"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FF6BC5"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lang w:val="en-US"/>
              </w:rPr>
              <w:t xml:space="preserve">8. </w:t>
            </w:r>
            <w:r w:rsidRPr="007C1899">
              <w:rPr>
                <w:rFonts w:ascii="Times New Roman" w:eastAsia="Times New Roman" w:hAnsi="Times New Roman"/>
                <w:bCs/>
                <w:color w:val="000000"/>
                <w:sz w:val="24"/>
                <w:szCs w:val="24"/>
              </w:rPr>
              <w:t>Пособия -&gt; Косвенные потери</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D62CF2"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0.395</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72B97" w14:textId="77777777" w:rsidR="00855DB4" w:rsidRPr="007C1899" w:rsidRDefault="00855DB4" w:rsidP="00100199">
            <w:pPr>
              <w:widowControl w:val="0"/>
              <w:spacing w:after="0" w:line="240" w:lineRule="auto"/>
              <w:jc w:val="center"/>
              <w:rPr>
                <w:rFonts w:ascii="Times New Roman" w:eastAsia="Times New Roman" w:hAnsi="Times New Roman"/>
                <w:bCs/>
                <w:color w:val="800000"/>
                <w:sz w:val="24"/>
                <w:szCs w:val="24"/>
              </w:rPr>
            </w:pPr>
            <w:r w:rsidRPr="007C1899">
              <w:rPr>
                <w:rFonts w:ascii="Times New Roman" w:eastAsia="Times New Roman" w:hAnsi="Times New Roman"/>
                <w:bCs/>
                <w:sz w:val="24"/>
                <w:szCs w:val="24"/>
              </w:rPr>
              <w:t>Отклонена</w:t>
            </w:r>
          </w:p>
        </w:tc>
      </w:tr>
      <w:tr w:rsidR="00855DB4" w:rsidRPr="007C1899" w14:paraId="133993C9"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639442"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9. Пособия -&gt; Прямые затраты на ребенка</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B7E86"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0.048</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718649" w14:textId="77777777" w:rsidR="00855DB4" w:rsidRPr="007C1899" w:rsidRDefault="00855DB4" w:rsidP="00100199">
            <w:pPr>
              <w:widowControl w:val="0"/>
              <w:spacing w:after="0" w:line="240" w:lineRule="auto"/>
              <w:jc w:val="center"/>
              <w:rPr>
                <w:rFonts w:ascii="Times New Roman" w:hAnsi="Times New Roman"/>
                <w:sz w:val="24"/>
                <w:szCs w:val="24"/>
              </w:rPr>
            </w:pPr>
            <w:r w:rsidRPr="007C1899">
              <w:rPr>
                <w:rFonts w:ascii="Times New Roman" w:eastAsia="Times New Roman" w:hAnsi="Times New Roman"/>
                <w:bCs/>
                <w:sz w:val="24"/>
                <w:szCs w:val="24"/>
              </w:rPr>
              <w:t>Принята</w:t>
            </w:r>
          </w:p>
        </w:tc>
      </w:tr>
      <w:tr w:rsidR="00855DB4" w:rsidRPr="007C1899" w14:paraId="486CCF10" w14:textId="77777777" w:rsidTr="00100199">
        <w:trPr>
          <w:trHeight w:val="20"/>
          <w:jc w:val="center"/>
        </w:trPr>
        <w:tc>
          <w:tcPr>
            <w:tcW w:w="3604" w:type="pct"/>
            <w:tcBorders>
              <w:top w:val="single" w:sz="4" w:space="0" w:color="auto"/>
              <w:left w:val="single" w:sz="4" w:space="0" w:color="auto"/>
              <w:bottom w:val="nil"/>
              <w:right w:val="single" w:sz="4" w:space="0" w:color="auto"/>
            </w:tcBorders>
            <w:shd w:val="clear" w:color="auto" w:fill="FFFFFF" w:themeFill="background1"/>
            <w:noWrap/>
            <w:vAlign w:val="center"/>
            <w:hideMark/>
          </w:tcPr>
          <w:p w14:paraId="22E743D6"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10. Характеристики семьи -&gt; Возможность поддерживать здоровье</w:t>
            </w:r>
          </w:p>
        </w:tc>
        <w:tc>
          <w:tcPr>
            <w:tcW w:w="672" w:type="pct"/>
            <w:tcBorders>
              <w:top w:val="single" w:sz="4" w:space="0" w:color="auto"/>
              <w:left w:val="single" w:sz="4" w:space="0" w:color="auto"/>
              <w:bottom w:val="nil"/>
              <w:right w:val="single" w:sz="4" w:space="0" w:color="auto"/>
            </w:tcBorders>
            <w:shd w:val="clear" w:color="auto" w:fill="FFFFFF" w:themeFill="background1"/>
            <w:noWrap/>
            <w:vAlign w:val="center"/>
            <w:hideMark/>
          </w:tcPr>
          <w:p w14:paraId="1D223CF7"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0.000</w:t>
            </w:r>
          </w:p>
        </w:tc>
        <w:tc>
          <w:tcPr>
            <w:tcW w:w="724" w:type="pct"/>
            <w:tcBorders>
              <w:top w:val="single" w:sz="4" w:space="0" w:color="auto"/>
              <w:left w:val="single" w:sz="4" w:space="0" w:color="auto"/>
              <w:bottom w:val="nil"/>
              <w:right w:val="single" w:sz="4" w:space="0" w:color="auto"/>
            </w:tcBorders>
            <w:shd w:val="clear" w:color="auto" w:fill="FFFFFF" w:themeFill="background1"/>
            <w:vAlign w:val="center"/>
            <w:hideMark/>
          </w:tcPr>
          <w:p w14:paraId="45898980" w14:textId="77777777" w:rsidR="00855DB4" w:rsidRPr="007C1899" w:rsidRDefault="00855DB4" w:rsidP="00100199">
            <w:pPr>
              <w:widowControl w:val="0"/>
              <w:spacing w:after="0" w:line="240" w:lineRule="auto"/>
              <w:jc w:val="center"/>
              <w:rPr>
                <w:rFonts w:ascii="Times New Roman" w:hAnsi="Times New Roman"/>
                <w:sz w:val="24"/>
                <w:szCs w:val="24"/>
              </w:rPr>
            </w:pPr>
            <w:r w:rsidRPr="007C1899">
              <w:rPr>
                <w:rFonts w:ascii="Times New Roman" w:eastAsia="Times New Roman" w:hAnsi="Times New Roman"/>
                <w:bCs/>
                <w:sz w:val="24"/>
                <w:szCs w:val="24"/>
              </w:rPr>
              <w:t>Принята</w:t>
            </w:r>
          </w:p>
        </w:tc>
      </w:tr>
      <w:tr w:rsidR="00855DB4" w:rsidRPr="007C1899" w14:paraId="1E994D37" w14:textId="77777777" w:rsidTr="00100199">
        <w:trPr>
          <w:trHeight w:val="20"/>
          <w:jc w:val="center"/>
        </w:trPr>
        <w:tc>
          <w:tcPr>
            <w:tcW w:w="36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50714E" w14:textId="77777777" w:rsidR="00855DB4" w:rsidRPr="00A85822" w:rsidRDefault="00855DB4" w:rsidP="00100199">
            <w:pPr>
              <w:widowControl w:val="0"/>
              <w:spacing w:after="0" w:line="240" w:lineRule="auto"/>
              <w:jc w:val="both"/>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Продолжение таблицы 30</w:t>
            </w:r>
          </w:p>
        </w:tc>
        <w:tc>
          <w:tcPr>
            <w:tcW w:w="67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784AB"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p>
        </w:tc>
        <w:tc>
          <w:tcPr>
            <w:tcW w:w="7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96AF6"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p>
        </w:tc>
      </w:tr>
      <w:tr w:rsidR="00855DB4" w:rsidRPr="007C1899" w14:paraId="6450F57D"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33F564"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lang w:val="en-US"/>
              </w:rPr>
              <w:t xml:space="preserve">11. </w:t>
            </w:r>
            <w:r w:rsidRPr="007C1899">
              <w:rPr>
                <w:rFonts w:ascii="Times New Roman" w:eastAsia="Times New Roman" w:hAnsi="Times New Roman"/>
                <w:bCs/>
                <w:color w:val="000000"/>
                <w:sz w:val="24"/>
                <w:szCs w:val="24"/>
              </w:rPr>
              <w:t>Характеристики семьи -&gt; Возможность работать</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A094C"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0.036</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367C6" w14:textId="77777777" w:rsidR="00855DB4" w:rsidRPr="007C1899" w:rsidRDefault="00855DB4" w:rsidP="00100199">
            <w:pPr>
              <w:widowControl w:val="0"/>
              <w:spacing w:after="0" w:line="240" w:lineRule="auto"/>
              <w:jc w:val="center"/>
              <w:rPr>
                <w:rFonts w:ascii="Times New Roman" w:hAnsi="Times New Roman"/>
                <w:sz w:val="24"/>
                <w:szCs w:val="24"/>
              </w:rPr>
            </w:pPr>
            <w:r w:rsidRPr="007C1899">
              <w:rPr>
                <w:rFonts w:ascii="Times New Roman" w:eastAsia="Times New Roman" w:hAnsi="Times New Roman"/>
                <w:bCs/>
                <w:sz w:val="24"/>
                <w:szCs w:val="24"/>
              </w:rPr>
              <w:t>Принята</w:t>
            </w:r>
          </w:p>
        </w:tc>
      </w:tr>
      <w:tr w:rsidR="00855DB4" w:rsidRPr="007C1899" w14:paraId="2BFD22DA" w14:textId="77777777" w:rsidTr="00100199">
        <w:trPr>
          <w:trHeight w:val="20"/>
          <w:jc w:val="center"/>
        </w:trPr>
        <w:tc>
          <w:tcPr>
            <w:tcW w:w="36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E69F18" w14:textId="77777777" w:rsidR="00855DB4" w:rsidRPr="007C1899" w:rsidRDefault="00855DB4" w:rsidP="00100199">
            <w:pPr>
              <w:widowControl w:val="0"/>
              <w:spacing w:after="0" w:line="240" w:lineRule="auto"/>
              <w:jc w:val="both"/>
              <w:rPr>
                <w:rFonts w:ascii="Times New Roman" w:eastAsia="Times New Roman" w:hAnsi="Times New Roman"/>
                <w:bCs/>
                <w:color w:val="000000"/>
                <w:sz w:val="24"/>
                <w:szCs w:val="24"/>
              </w:rPr>
            </w:pPr>
            <w:r w:rsidRPr="007C1899">
              <w:rPr>
                <w:rFonts w:ascii="Times New Roman" w:eastAsia="Times New Roman" w:hAnsi="Times New Roman"/>
                <w:bCs/>
                <w:color w:val="000000"/>
                <w:sz w:val="24"/>
                <w:szCs w:val="24"/>
              </w:rPr>
              <w:t>12. Характеристики семьи -&gt; Прямые затраты на ребенка</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217A8" w14:textId="77777777" w:rsidR="00855DB4" w:rsidRPr="007C1899" w:rsidRDefault="00855DB4" w:rsidP="00100199">
            <w:pPr>
              <w:widowControl w:val="0"/>
              <w:spacing w:after="0" w:line="240" w:lineRule="auto"/>
              <w:jc w:val="center"/>
              <w:rPr>
                <w:rFonts w:ascii="Times New Roman" w:eastAsia="Times New Roman" w:hAnsi="Times New Roman"/>
                <w:bCs/>
                <w:sz w:val="24"/>
                <w:szCs w:val="24"/>
              </w:rPr>
            </w:pPr>
            <w:r w:rsidRPr="007C1899">
              <w:rPr>
                <w:rFonts w:ascii="Times New Roman" w:eastAsia="Times New Roman" w:hAnsi="Times New Roman"/>
                <w:bCs/>
                <w:sz w:val="24"/>
                <w:szCs w:val="24"/>
              </w:rPr>
              <w:t>0.681</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943A" w14:textId="77777777" w:rsidR="00855DB4" w:rsidRPr="007C1899" w:rsidRDefault="00855DB4" w:rsidP="00100199">
            <w:pPr>
              <w:widowControl w:val="0"/>
              <w:spacing w:after="0" w:line="240" w:lineRule="auto"/>
              <w:jc w:val="center"/>
              <w:rPr>
                <w:rFonts w:ascii="Times New Roman" w:eastAsia="Times New Roman" w:hAnsi="Times New Roman"/>
                <w:bCs/>
                <w:color w:val="800000"/>
                <w:sz w:val="24"/>
                <w:szCs w:val="24"/>
              </w:rPr>
            </w:pPr>
            <w:r w:rsidRPr="007C1899">
              <w:rPr>
                <w:rFonts w:ascii="Times New Roman" w:eastAsia="Times New Roman" w:hAnsi="Times New Roman"/>
                <w:bCs/>
                <w:sz w:val="24"/>
                <w:szCs w:val="24"/>
              </w:rPr>
              <w:t>Отклонена</w:t>
            </w:r>
          </w:p>
        </w:tc>
      </w:tr>
      <w:tr w:rsidR="00855DB4" w14:paraId="06154F1C" w14:textId="77777777" w:rsidTr="00100199">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2EDE5D" w14:textId="77777777" w:rsidR="00855DB4" w:rsidRPr="00855DB4" w:rsidRDefault="00855DB4" w:rsidP="00100199">
            <w:pPr>
              <w:widowControl w:val="0"/>
              <w:spacing w:after="0" w:line="240" w:lineRule="auto"/>
              <w:rPr>
                <w:rFonts w:ascii="Times New Roman" w:eastAsia="Times New Roman" w:hAnsi="Times New Roman"/>
                <w:bCs/>
                <w:sz w:val="24"/>
                <w:szCs w:val="24"/>
              </w:rPr>
            </w:pPr>
            <w:r w:rsidRPr="007C1899">
              <w:rPr>
                <w:rFonts w:ascii="Times New Roman" w:eastAsia="Times New Roman" w:hAnsi="Times New Roman"/>
                <w:sz w:val="24"/>
                <w:szCs w:val="24"/>
              </w:rPr>
              <w:t>Примечание – составлено автор</w:t>
            </w:r>
            <w:r>
              <w:rPr>
                <w:rFonts w:ascii="Times New Roman" w:eastAsia="Times New Roman" w:hAnsi="Times New Roman"/>
                <w:sz w:val="24"/>
                <w:szCs w:val="24"/>
              </w:rPr>
              <w:t>ом</w:t>
            </w:r>
            <w:r w:rsidRPr="007C1899">
              <w:rPr>
                <w:rFonts w:ascii="Times New Roman" w:eastAsia="Times New Roman" w:hAnsi="Times New Roman"/>
                <w:sz w:val="24"/>
                <w:szCs w:val="24"/>
              </w:rPr>
              <w:t xml:space="preserve"> на основании анализа данных социологического опроса в программе </w:t>
            </w:r>
            <w:r w:rsidRPr="007C1899">
              <w:rPr>
                <w:rFonts w:ascii="Times New Roman" w:hAnsi="Times New Roman"/>
                <w:sz w:val="24"/>
                <w:szCs w:val="24"/>
                <w:lang w:val="en-US"/>
              </w:rPr>
              <w:t>SmartPLS</w:t>
            </w:r>
          </w:p>
        </w:tc>
      </w:tr>
      <w:bookmarkEnd w:id="2"/>
    </w:tbl>
    <w:p w14:paraId="7A8896EC" w14:textId="77777777" w:rsidR="00855DB4" w:rsidRDefault="00855DB4" w:rsidP="00855DB4">
      <w:pPr>
        <w:widowControl w:val="0"/>
        <w:spacing w:after="0" w:line="240" w:lineRule="auto"/>
        <w:jc w:val="both"/>
        <w:rPr>
          <w:rFonts w:ascii="Times New Roman" w:hAnsi="Times New Roman"/>
          <w:iCs/>
          <w:color w:val="000000" w:themeColor="text1"/>
          <w:sz w:val="24"/>
          <w:szCs w:val="24"/>
          <w:shd w:val="clear" w:color="auto" w:fill="FFFFFF"/>
          <w:lang w:val="kk-KZ"/>
        </w:rPr>
      </w:pPr>
    </w:p>
    <w:p w14:paraId="6512CCF3" w14:textId="77777777" w:rsidR="00855DB4" w:rsidRDefault="00855DB4" w:rsidP="00855DB4">
      <w:pPr>
        <w:widowControl w:val="0"/>
        <w:spacing w:after="0" w:line="240" w:lineRule="auto"/>
        <w:ind w:firstLine="567"/>
        <w:jc w:val="both"/>
        <w:rPr>
          <w:rFonts w:ascii="Times New Roman" w:eastAsia="Times New Roman" w:hAnsi="Times New Roman"/>
          <w:bCs/>
          <w:color w:val="000000"/>
          <w:sz w:val="28"/>
          <w:szCs w:val="28"/>
        </w:rPr>
      </w:pPr>
      <w:r>
        <w:rPr>
          <w:rFonts w:ascii="Times New Roman" w:hAnsi="Times New Roman"/>
          <w:iCs/>
          <w:color w:val="000000" w:themeColor="text1"/>
          <w:sz w:val="28"/>
          <w:szCs w:val="28"/>
          <w:shd w:val="clear" w:color="auto" w:fill="FFFFFF"/>
        </w:rPr>
        <w:t>Исходя из значений PathCoefficients, часть из представленных взаимозависимостей подтвердилась. Так, гипотеза 1 «</w:t>
      </w:r>
      <w:r>
        <w:rPr>
          <w:rFonts w:ascii="Times New Roman" w:eastAsia="Times New Roman" w:hAnsi="Times New Roman"/>
          <w:bCs/>
          <w:color w:val="000000"/>
          <w:sz w:val="28"/>
          <w:szCs w:val="28"/>
        </w:rPr>
        <w:t>Долгосрочные расходы на образование -&gt; Косвенные потери» имеют четкую статистическую зависимость. Это говорит о том, что дополнительные долгосрочные расходы на образование ребенка с инвалидностью оказывают значительное влияние на косвенные расходы. Например, увеличение расходов на дополнительное образование может негативно сказаться на доступности других услуг для прочих членов семьи.</w:t>
      </w:r>
    </w:p>
    <w:p w14:paraId="143F3730" w14:textId="77777777" w:rsidR="003A7951" w:rsidRDefault="00944368" w:rsidP="003A7951">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eastAsia="Times New Roman" w:hAnsi="Times New Roman"/>
          <w:bCs/>
          <w:color w:val="000000"/>
          <w:sz w:val="28"/>
          <w:szCs w:val="28"/>
        </w:rPr>
        <w:t xml:space="preserve">Аналогичная </w:t>
      </w:r>
      <w:r w:rsidR="003A7951">
        <w:rPr>
          <w:rFonts w:ascii="Times New Roman" w:eastAsia="Times New Roman" w:hAnsi="Times New Roman"/>
          <w:bCs/>
          <w:color w:val="000000"/>
          <w:sz w:val="28"/>
          <w:szCs w:val="28"/>
        </w:rPr>
        <w:t xml:space="preserve">ситуация складывается с затратами на дополнительные социальные услуги. </w:t>
      </w:r>
      <w:r w:rsidR="0060191E">
        <w:rPr>
          <w:rFonts w:ascii="Times New Roman" w:eastAsia="Times New Roman" w:hAnsi="Times New Roman"/>
          <w:bCs/>
          <w:color w:val="000000"/>
          <w:sz w:val="28"/>
          <w:szCs w:val="28"/>
        </w:rPr>
        <w:t xml:space="preserve">Гипотеза 5 подтвердилась, т.е. </w:t>
      </w:r>
      <w:r w:rsidR="003A7951">
        <w:rPr>
          <w:rFonts w:ascii="Times New Roman" w:eastAsia="Times New Roman" w:hAnsi="Times New Roman"/>
          <w:bCs/>
          <w:color w:val="000000"/>
          <w:sz w:val="28"/>
          <w:szCs w:val="28"/>
        </w:rPr>
        <w:t xml:space="preserve">они имеют четкую связь с прямыми затратами на ребенка. И их размер может оказать значительное влияние на благосостояние семьи, т.к. </w:t>
      </w:r>
      <w:r w:rsidR="0060191E">
        <w:rPr>
          <w:rFonts w:ascii="Times New Roman" w:eastAsia="Times New Roman" w:hAnsi="Times New Roman"/>
          <w:bCs/>
          <w:color w:val="000000"/>
          <w:sz w:val="28"/>
          <w:szCs w:val="28"/>
        </w:rPr>
        <w:t xml:space="preserve">рыночная </w:t>
      </w:r>
      <w:r w:rsidR="003A7951">
        <w:rPr>
          <w:rFonts w:ascii="Times New Roman" w:eastAsia="Times New Roman" w:hAnsi="Times New Roman"/>
          <w:bCs/>
          <w:color w:val="000000"/>
          <w:sz w:val="28"/>
          <w:szCs w:val="28"/>
        </w:rPr>
        <w:t>стоимость таких услуг высока, а их доступность на бесплатной основе ограничена</w:t>
      </w:r>
      <w:r w:rsidR="0060191E">
        <w:rPr>
          <w:rFonts w:ascii="Times New Roman" w:eastAsia="Times New Roman" w:hAnsi="Times New Roman"/>
          <w:bCs/>
          <w:color w:val="000000"/>
          <w:sz w:val="28"/>
          <w:szCs w:val="28"/>
        </w:rPr>
        <w:t xml:space="preserve"> 3 месяцами в год.</w:t>
      </w:r>
    </w:p>
    <w:p w14:paraId="5834D7AC" w14:textId="768DF227" w:rsidR="003A7951" w:rsidRDefault="00944368" w:rsidP="003A7951">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П</w:t>
      </w:r>
      <w:r w:rsidR="003A7951">
        <w:rPr>
          <w:rFonts w:ascii="Times New Roman" w:hAnsi="Times New Roman"/>
          <w:iCs/>
          <w:color w:val="000000" w:themeColor="text1"/>
          <w:sz w:val="28"/>
          <w:szCs w:val="28"/>
          <w:shd w:val="clear" w:color="auto" w:fill="FFFFFF"/>
        </w:rPr>
        <w:t xml:space="preserve">одтвердилась </w:t>
      </w:r>
      <w:r>
        <w:rPr>
          <w:rFonts w:ascii="Times New Roman" w:hAnsi="Times New Roman"/>
          <w:iCs/>
          <w:color w:val="000000" w:themeColor="text1"/>
          <w:sz w:val="28"/>
          <w:szCs w:val="28"/>
          <w:shd w:val="clear" w:color="auto" w:fill="FFFFFF"/>
        </w:rPr>
        <w:t xml:space="preserve">также </w:t>
      </w:r>
      <w:r w:rsidR="003A7951">
        <w:rPr>
          <w:rFonts w:ascii="Times New Roman" w:hAnsi="Times New Roman"/>
          <w:iCs/>
          <w:color w:val="000000" w:themeColor="text1"/>
          <w:sz w:val="28"/>
          <w:szCs w:val="28"/>
          <w:shd w:val="clear" w:color="auto" w:fill="FFFFFF"/>
        </w:rPr>
        <w:t xml:space="preserve">гипотеза </w:t>
      </w:r>
      <w:r w:rsidR="0060191E">
        <w:rPr>
          <w:rFonts w:ascii="Times New Roman" w:hAnsi="Times New Roman"/>
          <w:iCs/>
          <w:color w:val="000000" w:themeColor="text1"/>
          <w:sz w:val="28"/>
          <w:szCs w:val="28"/>
          <w:shd w:val="clear" w:color="auto" w:fill="FFFFFF"/>
        </w:rPr>
        <w:t xml:space="preserve">7 </w:t>
      </w:r>
      <w:r w:rsidR="003A7951">
        <w:rPr>
          <w:rFonts w:ascii="Times New Roman" w:hAnsi="Times New Roman"/>
          <w:iCs/>
          <w:color w:val="000000" w:themeColor="text1"/>
          <w:sz w:val="28"/>
          <w:szCs w:val="28"/>
          <w:shd w:val="clear" w:color="auto" w:fill="FFFFFF"/>
        </w:rPr>
        <w:t xml:space="preserve">о том, что затраты времени на уход </w:t>
      </w:r>
      <w:r w:rsidR="00CD074B">
        <w:rPr>
          <w:rFonts w:ascii="Times New Roman" w:hAnsi="Times New Roman"/>
          <w:iCs/>
          <w:color w:val="000000" w:themeColor="text1"/>
          <w:sz w:val="28"/>
          <w:szCs w:val="28"/>
          <w:shd w:val="clear" w:color="auto" w:fill="FFFFFF"/>
        </w:rPr>
        <w:t>за ребенком</w:t>
      </w:r>
      <w:r w:rsidR="003A7951">
        <w:rPr>
          <w:rFonts w:ascii="Times New Roman" w:hAnsi="Times New Roman"/>
          <w:iCs/>
          <w:color w:val="000000" w:themeColor="text1"/>
          <w:sz w:val="28"/>
          <w:szCs w:val="28"/>
          <w:shd w:val="clear" w:color="auto" w:fill="FFFFFF"/>
        </w:rPr>
        <w:t xml:space="preserve"> и возможность осуществлять трудовую деятельность имеют прямую зависимость. На возможность работать оказывает влияние и состав семьи. Так, если есть возможность переложить обязанности по уходу за ребенком на другого члена семьи, то у матери есть возможность выйти на полный или неполный трудовой день. </w:t>
      </w:r>
    </w:p>
    <w:p w14:paraId="7E42B3E7" w14:textId="77777777" w:rsidR="003A7951" w:rsidRDefault="003A7951" w:rsidP="003A7951">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 xml:space="preserve">На прямые затраты на ребенка с ограниченными возможностями оказывают влияние пособия, их количество и размер. Прямые затраты имеют </w:t>
      </w:r>
      <w:r w:rsidR="00944368">
        <w:rPr>
          <w:rFonts w:ascii="Times New Roman" w:hAnsi="Times New Roman"/>
          <w:iCs/>
          <w:color w:val="000000" w:themeColor="text1"/>
          <w:sz w:val="28"/>
          <w:szCs w:val="28"/>
          <w:shd w:val="clear" w:color="auto" w:fill="FFFFFF"/>
        </w:rPr>
        <w:t xml:space="preserve">сильную </w:t>
      </w:r>
      <w:r>
        <w:rPr>
          <w:rFonts w:ascii="Times New Roman" w:hAnsi="Times New Roman"/>
          <w:iCs/>
          <w:color w:val="000000" w:themeColor="text1"/>
          <w:sz w:val="28"/>
          <w:szCs w:val="28"/>
          <w:shd w:val="clear" w:color="auto" w:fill="FFFFFF"/>
        </w:rPr>
        <w:t>зависимость от пособий</w:t>
      </w:r>
      <w:r w:rsidR="0060191E">
        <w:rPr>
          <w:rFonts w:ascii="Times New Roman" w:hAnsi="Times New Roman"/>
          <w:iCs/>
          <w:color w:val="000000" w:themeColor="text1"/>
          <w:sz w:val="28"/>
          <w:szCs w:val="28"/>
          <w:shd w:val="clear" w:color="auto" w:fill="FFFFFF"/>
        </w:rPr>
        <w:t>, гипотеза 9 подтвердилась.</w:t>
      </w:r>
      <w:r>
        <w:rPr>
          <w:rFonts w:ascii="Times New Roman" w:hAnsi="Times New Roman"/>
          <w:iCs/>
          <w:color w:val="000000" w:themeColor="text1"/>
          <w:sz w:val="28"/>
          <w:szCs w:val="28"/>
          <w:shd w:val="clear" w:color="auto" w:fill="FFFFFF"/>
        </w:rPr>
        <w:t xml:space="preserve"> Мы можем утверждать, что пособия оказывают наиболее</w:t>
      </w:r>
      <w:r w:rsidR="00944368">
        <w:rPr>
          <w:rFonts w:ascii="Times New Roman" w:hAnsi="Times New Roman"/>
          <w:iCs/>
          <w:color w:val="000000" w:themeColor="text1"/>
          <w:sz w:val="28"/>
          <w:szCs w:val="28"/>
          <w:shd w:val="clear" w:color="auto" w:fill="FFFFFF"/>
        </w:rPr>
        <w:t xml:space="preserve"> значимое </w:t>
      </w:r>
      <w:r>
        <w:rPr>
          <w:rFonts w:ascii="Times New Roman" w:hAnsi="Times New Roman"/>
          <w:iCs/>
          <w:color w:val="000000" w:themeColor="text1"/>
          <w:sz w:val="28"/>
          <w:szCs w:val="28"/>
          <w:shd w:val="clear" w:color="auto" w:fill="FFFFFF"/>
        </w:rPr>
        <w:t>воздействие на благосостояние семьи с ребенком-инвалидом. Этот вывод подтверждают и результаты опроса. Все без исключения семьи, которые получают пособия, отмечают, что это крайне важный фактор обеспечения благосостояния домохозяйства. В 24% семей пособия являются главным источником доходов.</w:t>
      </w:r>
    </w:p>
    <w:p w14:paraId="5FFC9DA0" w14:textId="77777777" w:rsidR="00944368" w:rsidRDefault="00944368" w:rsidP="003A7951">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Возможность родителя поддерживать здоровье сильнее всего обусловлена характеристиками семьи</w:t>
      </w:r>
      <w:r w:rsidR="005D1C97">
        <w:rPr>
          <w:rFonts w:ascii="Times New Roman" w:hAnsi="Times New Roman"/>
          <w:iCs/>
          <w:color w:val="000000" w:themeColor="text1"/>
          <w:sz w:val="28"/>
          <w:szCs w:val="28"/>
          <w:shd w:val="clear" w:color="auto" w:fill="FFFFFF"/>
        </w:rPr>
        <w:t xml:space="preserve"> (</w:t>
      </w:r>
      <w:r w:rsidR="0060191E">
        <w:rPr>
          <w:rFonts w:ascii="Times New Roman" w:hAnsi="Times New Roman"/>
          <w:iCs/>
          <w:color w:val="000000" w:themeColor="text1"/>
          <w:sz w:val="28"/>
          <w:szCs w:val="28"/>
          <w:shd w:val="clear" w:color="auto" w:fill="FFFFFF"/>
        </w:rPr>
        <w:t>гипотеза 10 подтвердилась</w:t>
      </w:r>
      <w:r w:rsidR="005D1C97">
        <w:rPr>
          <w:rFonts w:ascii="Times New Roman" w:hAnsi="Times New Roman"/>
          <w:iCs/>
          <w:color w:val="000000" w:themeColor="text1"/>
          <w:sz w:val="28"/>
          <w:szCs w:val="28"/>
          <w:shd w:val="clear" w:color="auto" w:fill="FFFFFF"/>
        </w:rPr>
        <w:t>)</w:t>
      </w:r>
      <w:r w:rsidR="0060191E">
        <w:rPr>
          <w:rFonts w:ascii="Times New Roman" w:hAnsi="Times New Roman"/>
          <w:iCs/>
          <w:color w:val="000000" w:themeColor="text1"/>
          <w:sz w:val="28"/>
          <w:szCs w:val="28"/>
          <w:shd w:val="clear" w:color="auto" w:fill="FFFFFF"/>
        </w:rPr>
        <w:t>, п</w:t>
      </w:r>
      <w:r>
        <w:rPr>
          <w:rFonts w:ascii="Times New Roman" w:hAnsi="Times New Roman"/>
          <w:iCs/>
          <w:color w:val="000000" w:themeColor="text1"/>
          <w:sz w:val="28"/>
          <w:szCs w:val="28"/>
          <w:shd w:val="clear" w:color="auto" w:fill="FFFFFF"/>
        </w:rPr>
        <w:t xml:space="preserve">оскольку </w:t>
      </w:r>
      <w:r w:rsidR="00535E8E">
        <w:rPr>
          <w:rFonts w:ascii="Times New Roman" w:hAnsi="Times New Roman"/>
          <w:iCs/>
          <w:color w:val="000000" w:themeColor="text1"/>
          <w:sz w:val="28"/>
          <w:szCs w:val="28"/>
          <w:shd w:val="clear" w:color="auto" w:fill="FFFFFF"/>
        </w:rPr>
        <w:t xml:space="preserve">никаких бесплатных услуг, кроме базового пакета родитель не получает.  </w:t>
      </w:r>
    </w:p>
    <w:p w14:paraId="7937F4F0" w14:textId="013DA6B4" w:rsidR="003A7951" w:rsidRDefault="00535E8E" w:rsidP="003A7951">
      <w:pPr>
        <w:widowControl w:val="0"/>
        <w:spacing w:after="0" w:line="240" w:lineRule="auto"/>
        <w:ind w:firstLine="567"/>
        <w:jc w:val="both"/>
        <w:rPr>
          <w:rFonts w:ascii="Times New Roman" w:hAnsi="Times New Roman"/>
          <w:iCs/>
          <w:color w:val="000000" w:themeColor="text1"/>
          <w:sz w:val="28"/>
          <w:szCs w:val="28"/>
          <w:shd w:val="clear" w:color="auto" w:fill="FFFFFF"/>
        </w:rPr>
      </w:pPr>
      <w:r>
        <w:rPr>
          <w:rFonts w:ascii="Times New Roman" w:hAnsi="Times New Roman"/>
          <w:iCs/>
          <w:color w:val="000000" w:themeColor="text1"/>
          <w:sz w:val="28"/>
          <w:szCs w:val="28"/>
          <w:shd w:val="clear" w:color="auto" w:fill="FFFFFF"/>
        </w:rPr>
        <w:t>Обобщая результаты модельных расчетов по системе корреляционно-регрессионных уравнений (</w:t>
      </w:r>
      <w:r>
        <w:rPr>
          <w:rFonts w:ascii="Times New Roman" w:hAnsi="Times New Roman"/>
          <w:iCs/>
          <w:color w:val="000000" w:themeColor="text1"/>
          <w:sz w:val="28"/>
          <w:szCs w:val="28"/>
          <w:shd w:val="clear" w:color="auto" w:fill="FFFFFF"/>
          <w:lang w:val="en-US"/>
        </w:rPr>
        <w:t>PLS</w:t>
      </w:r>
      <w:r w:rsidRPr="00535E8E">
        <w:rPr>
          <w:rFonts w:ascii="Times New Roman" w:hAnsi="Times New Roman"/>
          <w:iCs/>
          <w:color w:val="000000" w:themeColor="text1"/>
          <w:sz w:val="28"/>
          <w:szCs w:val="28"/>
          <w:shd w:val="clear" w:color="auto" w:fill="FFFFFF"/>
        </w:rPr>
        <w:t>-</w:t>
      </w:r>
      <w:r>
        <w:rPr>
          <w:rFonts w:ascii="Times New Roman" w:hAnsi="Times New Roman"/>
          <w:iCs/>
          <w:color w:val="000000" w:themeColor="text1"/>
          <w:sz w:val="28"/>
          <w:szCs w:val="28"/>
          <w:shd w:val="clear" w:color="auto" w:fill="FFFFFF"/>
          <w:lang w:val="en-US"/>
        </w:rPr>
        <w:t>PM</w:t>
      </w:r>
      <w:r w:rsidRPr="00535E8E">
        <w:rPr>
          <w:rFonts w:ascii="Times New Roman" w:hAnsi="Times New Roman"/>
          <w:iCs/>
          <w:color w:val="000000" w:themeColor="text1"/>
          <w:sz w:val="28"/>
          <w:szCs w:val="28"/>
          <w:shd w:val="clear" w:color="auto" w:fill="FFFFFF"/>
        </w:rPr>
        <w:t xml:space="preserve">) </w:t>
      </w:r>
      <w:r>
        <w:rPr>
          <w:rFonts w:ascii="Times New Roman" w:hAnsi="Times New Roman"/>
          <w:iCs/>
          <w:color w:val="000000" w:themeColor="text1"/>
          <w:sz w:val="28"/>
          <w:szCs w:val="28"/>
          <w:shd w:val="clear" w:color="auto" w:fill="FFFFFF"/>
        </w:rPr>
        <w:t xml:space="preserve">и статистической обработки результатов интервьюирования, </w:t>
      </w:r>
      <w:r w:rsidR="003A7951">
        <w:rPr>
          <w:rFonts w:ascii="Times New Roman" w:hAnsi="Times New Roman"/>
          <w:iCs/>
          <w:color w:val="000000" w:themeColor="text1"/>
          <w:sz w:val="28"/>
          <w:szCs w:val="28"/>
          <w:shd w:val="clear" w:color="auto" w:fill="FFFFFF"/>
        </w:rPr>
        <w:t>можно сделать следующие выводы</w:t>
      </w:r>
      <w:r w:rsidR="00855DB4">
        <w:rPr>
          <w:rFonts w:ascii="Times New Roman" w:hAnsi="Times New Roman"/>
          <w:iCs/>
          <w:color w:val="000000" w:themeColor="text1"/>
          <w:sz w:val="28"/>
          <w:szCs w:val="28"/>
          <w:shd w:val="clear" w:color="auto" w:fill="FFFFFF"/>
        </w:rPr>
        <w:t>:</w:t>
      </w:r>
      <w:r w:rsidR="003A7951">
        <w:rPr>
          <w:rFonts w:ascii="Times New Roman" w:hAnsi="Times New Roman"/>
          <w:iCs/>
          <w:color w:val="000000" w:themeColor="text1"/>
          <w:sz w:val="28"/>
          <w:szCs w:val="28"/>
          <w:shd w:val="clear" w:color="auto" w:fill="FFFFFF"/>
        </w:rPr>
        <w:t xml:space="preserve"> </w:t>
      </w:r>
    </w:p>
    <w:p w14:paraId="72BC9804" w14:textId="77777777" w:rsidR="00EE359D" w:rsidRPr="00360075" w:rsidRDefault="00EE359D" w:rsidP="00E314CD">
      <w:pPr>
        <w:pStyle w:val="a3"/>
        <w:numPr>
          <w:ilvl w:val="0"/>
          <w:numId w:val="57"/>
        </w:numPr>
        <w:tabs>
          <w:tab w:val="left" w:pos="567"/>
          <w:tab w:val="left" w:pos="993"/>
        </w:tabs>
        <w:ind w:left="0" w:firstLine="709"/>
        <w:jc w:val="both"/>
        <w:rPr>
          <w:sz w:val="28"/>
          <w:szCs w:val="28"/>
        </w:rPr>
      </w:pPr>
      <w:r w:rsidRPr="00360075">
        <w:rPr>
          <w:sz w:val="28"/>
          <w:szCs w:val="28"/>
        </w:rPr>
        <w:t xml:space="preserve">Прямые затраты на ребенка с особенностями. </w:t>
      </w:r>
    </w:p>
    <w:p w14:paraId="4820C2F8" w14:textId="77777777" w:rsidR="00EE359D" w:rsidRPr="00360075" w:rsidRDefault="00535E8E" w:rsidP="00DF08B4">
      <w:pPr>
        <w:tabs>
          <w:tab w:val="left" w:pos="567"/>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E359D" w:rsidRPr="00360075">
        <w:rPr>
          <w:rFonts w:ascii="Times New Roman" w:hAnsi="Times New Roman" w:cs="Times New Roman"/>
          <w:sz w:val="28"/>
          <w:szCs w:val="28"/>
        </w:rPr>
        <w:t xml:space="preserve">рямые затраты зависят от вида и степени инвалидности ребенка, а также доступности бесплатных услуг, оказываемых государственными или некоммерческими организациями.  </w:t>
      </w:r>
    </w:p>
    <w:p w14:paraId="2BE48521" w14:textId="77777777"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72% опрошенных домохозяйств отметили, что объем бесплатных государственных услуг за последние три года не изменился. Качество услуг удовлетворяет</w:t>
      </w:r>
      <w:r w:rsidR="0027031A" w:rsidRPr="00360075">
        <w:rPr>
          <w:rFonts w:ascii="Times New Roman" w:hAnsi="Times New Roman" w:cs="Times New Roman"/>
          <w:sz w:val="28"/>
          <w:szCs w:val="28"/>
        </w:rPr>
        <w:t xml:space="preserve"> 54% опрошенных, но количество и </w:t>
      </w:r>
      <w:r w:rsidRPr="00360075">
        <w:rPr>
          <w:rFonts w:ascii="Times New Roman" w:hAnsi="Times New Roman" w:cs="Times New Roman"/>
          <w:sz w:val="28"/>
          <w:szCs w:val="28"/>
        </w:rPr>
        <w:t xml:space="preserve">общая продолжительность </w:t>
      </w:r>
      <w:r w:rsidR="0027031A" w:rsidRPr="00360075">
        <w:rPr>
          <w:rFonts w:ascii="Times New Roman" w:hAnsi="Times New Roman" w:cs="Times New Roman"/>
          <w:sz w:val="28"/>
          <w:szCs w:val="28"/>
        </w:rPr>
        <w:t xml:space="preserve">социальных специальных услуг (логопед, дефектологи и т.п.) </w:t>
      </w:r>
      <w:r w:rsidRPr="00360075">
        <w:rPr>
          <w:rFonts w:ascii="Times New Roman" w:hAnsi="Times New Roman" w:cs="Times New Roman"/>
          <w:sz w:val="28"/>
          <w:szCs w:val="28"/>
        </w:rPr>
        <w:t xml:space="preserve">нуждается в увеличении, что побуждает родителей привлекать ещё и платные услуги. </w:t>
      </w:r>
    </w:p>
    <w:p w14:paraId="78D3FF14" w14:textId="77777777"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Прямые затраты «из своего кармана» </w:t>
      </w:r>
      <w:r w:rsidR="00535E8E">
        <w:rPr>
          <w:rFonts w:ascii="Times New Roman" w:hAnsi="Times New Roman" w:cs="Times New Roman"/>
          <w:sz w:val="28"/>
          <w:szCs w:val="28"/>
        </w:rPr>
        <w:t xml:space="preserve">особенно значимы для </w:t>
      </w:r>
      <w:r w:rsidRPr="00360075">
        <w:rPr>
          <w:rFonts w:ascii="Times New Roman" w:hAnsi="Times New Roman" w:cs="Times New Roman"/>
          <w:sz w:val="28"/>
          <w:szCs w:val="28"/>
        </w:rPr>
        <w:t>дет</w:t>
      </w:r>
      <w:r w:rsidR="00535E8E">
        <w:rPr>
          <w:rFonts w:ascii="Times New Roman" w:hAnsi="Times New Roman" w:cs="Times New Roman"/>
          <w:sz w:val="28"/>
          <w:szCs w:val="28"/>
        </w:rPr>
        <w:t>ей</w:t>
      </w:r>
      <w:r w:rsidRPr="00360075">
        <w:rPr>
          <w:rFonts w:ascii="Times New Roman" w:hAnsi="Times New Roman" w:cs="Times New Roman"/>
          <w:sz w:val="28"/>
          <w:szCs w:val="28"/>
        </w:rPr>
        <w:t xml:space="preserve"> с ограничениями опорно-двигательного аппарата, а также с </w:t>
      </w:r>
      <w:r w:rsidR="0027031A" w:rsidRPr="00360075">
        <w:rPr>
          <w:rFonts w:ascii="Times New Roman" w:hAnsi="Times New Roman" w:cs="Times New Roman"/>
          <w:sz w:val="28"/>
          <w:szCs w:val="28"/>
        </w:rPr>
        <w:t xml:space="preserve">неврологическими </w:t>
      </w:r>
      <w:r w:rsidRPr="00360075">
        <w:rPr>
          <w:rFonts w:ascii="Times New Roman" w:hAnsi="Times New Roman" w:cs="Times New Roman"/>
          <w:sz w:val="28"/>
          <w:szCs w:val="28"/>
        </w:rPr>
        <w:t>болезнями. Для «прямых затрат» проявлен значительный разброс затрат от 5 до 120 тысяч в месяц. На наличие прямых затрат на получение каких-либо видов помощи указали 83% домохозяйств.</w:t>
      </w:r>
      <w:r w:rsidR="000C3D93">
        <w:rPr>
          <w:rFonts w:ascii="Times New Roman" w:hAnsi="Times New Roman" w:cs="Times New Roman"/>
          <w:sz w:val="28"/>
          <w:szCs w:val="28"/>
        </w:rPr>
        <w:t xml:space="preserve"> </w:t>
      </w:r>
      <w:r w:rsidRPr="00360075">
        <w:rPr>
          <w:rFonts w:ascii="Times New Roman" w:hAnsi="Times New Roman" w:cs="Times New Roman"/>
          <w:sz w:val="28"/>
          <w:szCs w:val="28"/>
        </w:rPr>
        <w:t xml:space="preserve">Поскольку в эту группу нами включены образовательные, психологические, дополнительные медицинские услуги (типа кинезитерапия, иппотерапия, канистерапия и т.п.), то, конечно, дополнительные затраты могут быть весьма значительными, но и в то же время зависят от дохода семьи в целом. </w:t>
      </w:r>
    </w:p>
    <w:p w14:paraId="77ED9607" w14:textId="77777777" w:rsidR="00EE359D"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Финансовое бремя «прямых затрат» на ребенка с особенностями оценивается в объеме от 20 до 60% семейного дохода в месяц.</w:t>
      </w:r>
    </w:p>
    <w:p w14:paraId="70A17CCE" w14:textId="77777777" w:rsidR="00EE359D" w:rsidRPr="00360075" w:rsidRDefault="00EE359D" w:rsidP="00E314CD">
      <w:pPr>
        <w:pStyle w:val="a3"/>
        <w:numPr>
          <w:ilvl w:val="0"/>
          <w:numId w:val="57"/>
        </w:numPr>
        <w:tabs>
          <w:tab w:val="left" w:pos="567"/>
          <w:tab w:val="left" w:pos="993"/>
        </w:tabs>
        <w:ind w:left="0" w:firstLine="709"/>
        <w:jc w:val="both"/>
        <w:rPr>
          <w:sz w:val="28"/>
          <w:szCs w:val="28"/>
        </w:rPr>
      </w:pPr>
      <w:r w:rsidRPr="00360075">
        <w:rPr>
          <w:sz w:val="28"/>
          <w:szCs w:val="28"/>
        </w:rPr>
        <w:t xml:space="preserve">Косвенные затраты. </w:t>
      </w:r>
    </w:p>
    <w:p w14:paraId="7E3DEB2F" w14:textId="092F19C5" w:rsidR="00EE359D" w:rsidRPr="00360075" w:rsidRDefault="00EE359D" w:rsidP="00DF08B4">
      <w:pPr>
        <w:pStyle w:val="a3"/>
        <w:tabs>
          <w:tab w:val="left" w:pos="567"/>
          <w:tab w:val="left" w:pos="993"/>
        </w:tabs>
        <w:ind w:left="0" w:firstLine="709"/>
        <w:jc w:val="both"/>
        <w:rPr>
          <w:sz w:val="28"/>
          <w:szCs w:val="28"/>
        </w:rPr>
      </w:pPr>
      <w:r w:rsidRPr="00360075">
        <w:rPr>
          <w:sz w:val="28"/>
          <w:szCs w:val="28"/>
        </w:rPr>
        <w:t xml:space="preserve">Потеря совокупного дохода имела место вследствие того, что один из родителей (чаще всего мать) был вынужден оставить работу полностью или частично в 73% домохозяйств. Доходы семьи </w:t>
      </w:r>
      <w:r w:rsidR="00CD074B" w:rsidRPr="00360075">
        <w:rPr>
          <w:sz w:val="28"/>
          <w:szCs w:val="28"/>
        </w:rPr>
        <w:t>сократились,</w:t>
      </w:r>
      <w:r w:rsidRPr="00360075">
        <w:rPr>
          <w:sz w:val="28"/>
          <w:szCs w:val="28"/>
        </w:rPr>
        <w:t xml:space="preserve"> в связи с этим на 50-70%.</w:t>
      </w:r>
    </w:p>
    <w:p w14:paraId="2874701F" w14:textId="77777777" w:rsidR="00EE359D" w:rsidRPr="00360075" w:rsidRDefault="00EE359D" w:rsidP="003A7951">
      <w:pPr>
        <w:pStyle w:val="a3"/>
        <w:tabs>
          <w:tab w:val="left" w:pos="567"/>
          <w:tab w:val="left" w:pos="993"/>
        </w:tabs>
        <w:ind w:left="0" w:firstLine="709"/>
        <w:jc w:val="both"/>
        <w:rPr>
          <w:sz w:val="28"/>
          <w:szCs w:val="28"/>
        </w:rPr>
      </w:pPr>
      <w:r w:rsidRPr="00360075">
        <w:rPr>
          <w:sz w:val="28"/>
          <w:szCs w:val="28"/>
        </w:rPr>
        <w:t>Только 12% респондентов указали на то, что им впоследствии удалось переквалифицироваться и найти новую нишу для занятости, в 7% связанную с ребенком (услуги ухода, образования, медицины).Возможности переквалификации связаны скорее с профессиональным профилем родителя и возможностью его приложения к особенностям жизни с ребенком-инвалидом, чем с уровнем его образования.</w:t>
      </w:r>
    </w:p>
    <w:p w14:paraId="15FE2D75" w14:textId="77777777"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34% опрошенных домохозяйств отметили, что оказывают услуги ухода более 8 часов в день, 51% от 4 до 8 часов в день, 15% менее 4 часов в день. </w:t>
      </w:r>
      <w:r w:rsidR="009E64C9">
        <w:rPr>
          <w:rFonts w:ascii="Times New Roman" w:hAnsi="Times New Roman" w:cs="Times New Roman"/>
          <w:sz w:val="28"/>
          <w:szCs w:val="28"/>
        </w:rPr>
        <w:t>С</w:t>
      </w:r>
      <w:r w:rsidRPr="00360075">
        <w:rPr>
          <w:rFonts w:ascii="Times New Roman" w:hAnsi="Times New Roman" w:cs="Times New Roman"/>
          <w:sz w:val="28"/>
          <w:szCs w:val="28"/>
        </w:rPr>
        <w:t>пектр возможных объемов загрузки значителен и, следовательно, для</w:t>
      </w:r>
      <w:r w:rsidR="00B14320" w:rsidRPr="00360075">
        <w:rPr>
          <w:rFonts w:ascii="Times New Roman" w:hAnsi="Times New Roman" w:cs="Times New Roman"/>
          <w:sz w:val="28"/>
          <w:szCs w:val="28"/>
        </w:rPr>
        <w:t xml:space="preserve"> некоторых родителей возможность</w:t>
      </w:r>
      <w:r w:rsidRPr="00360075">
        <w:rPr>
          <w:rFonts w:ascii="Times New Roman" w:hAnsi="Times New Roman" w:cs="Times New Roman"/>
          <w:sz w:val="28"/>
          <w:szCs w:val="28"/>
        </w:rPr>
        <w:t xml:space="preserve"> п</w:t>
      </w:r>
      <w:r w:rsidR="00B14320" w:rsidRPr="00360075">
        <w:rPr>
          <w:rFonts w:ascii="Times New Roman" w:hAnsi="Times New Roman" w:cs="Times New Roman"/>
          <w:sz w:val="28"/>
          <w:szCs w:val="28"/>
        </w:rPr>
        <w:t>араллельно иметь занятость ограничена</w:t>
      </w:r>
      <w:r w:rsidRPr="00360075">
        <w:rPr>
          <w:rFonts w:ascii="Times New Roman" w:hAnsi="Times New Roman" w:cs="Times New Roman"/>
          <w:sz w:val="28"/>
          <w:szCs w:val="28"/>
        </w:rPr>
        <w:t>.</w:t>
      </w:r>
    </w:p>
    <w:p w14:paraId="53228CF6" w14:textId="77777777"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 медицинские услуги для себя, которые как они считают, связаны с ухудшением здоровья, родители могут тратить от 3 до 30 тысяч тенге в месяц.</w:t>
      </w:r>
    </w:p>
    <w:p w14:paraId="6F86A0B1" w14:textId="5E6DA322"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78% опрошенных отмечают необходимость затрат «из своего </w:t>
      </w:r>
      <w:r w:rsidR="00CD074B" w:rsidRPr="00360075">
        <w:rPr>
          <w:rFonts w:ascii="Times New Roman" w:hAnsi="Times New Roman" w:cs="Times New Roman"/>
          <w:sz w:val="28"/>
          <w:szCs w:val="28"/>
        </w:rPr>
        <w:t>кармана» на</w:t>
      </w:r>
      <w:r w:rsidRPr="00360075">
        <w:rPr>
          <w:rFonts w:ascii="Times New Roman" w:hAnsi="Times New Roman" w:cs="Times New Roman"/>
          <w:sz w:val="28"/>
          <w:szCs w:val="28"/>
        </w:rPr>
        <w:t xml:space="preserve"> психологические услуги и санаторно-курортное лечение и соответственно желали бы получать их бесплатно.</w:t>
      </w:r>
    </w:p>
    <w:p w14:paraId="1ACF92A6" w14:textId="77777777" w:rsidR="00EE359D" w:rsidRPr="00360075" w:rsidRDefault="00EE359D" w:rsidP="00DF08B4">
      <w:pPr>
        <w:tabs>
          <w:tab w:val="left" w:pos="567"/>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Если услугу «краткосрочной» передышки родитель может использовать во время посещения ребенка социальным работником, то услугу «долгосрочной» передышки родители оплачивают сами. Средняя сумма оплаты за 2 недели пребывания ребенка на «долгосрочной передышке» находится в диапазоне от 160-200 тысяч тенге. </w:t>
      </w:r>
      <w:r w:rsidR="009E64C9">
        <w:rPr>
          <w:rFonts w:ascii="Times New Roman" w:hAnsi="Times New Roman" w:cs="Times New Roman"/>
          <w:sz w:val="28"/>
          <w:szCs w:val="28"/>
        </w:rPr>
        <w:t>М</w:t>
      </w:r>
      <w:r w:rsidRPr="00360075">
        <w:rPr>
          <w:rFonts w:ascii="Times New Roman" w:hAnsi="Times New Roman" w:cs="Times New Roman"/>
          <w:sz w:val="28"/>
          <w:szCs w:val="28"/>
        </w:rPr>
        <w:t>алообеспеченные домохозяйства не могут себе позволить такую услугу с оплатой «из своего кармана».</w:t>
      </w:r>
    </w:p>
    <w:p w14:paraId="2839B6F5" w14:textId="77777777" w:rsidR="00EE359D" w:rsidRPr="00360075" w:rsidRDefault="00EE359D" w:rsidP="00E314CD">
      <w:pPr>
        <w:pStyle w:val="a3"/>
        <w:numPr>
          <w:ilvl w:val="0"/>
          <w:numId w:val="57"/>
        </w:numPr>
        <w:tabs>
          <w:tab w:val="left" w:pos="567"/>
          <w:tab w:val="left" w:pos="993"/>
        </w:tabs>
        <w:ind w:left="0" w:firstLine="709"/>
        <w:jc w:val="both"/>
        <w:rPr>
          <w:sz w:val="28"/>
          <w:szCs w:val="28"/>
        </w:rPr>
      </w:pPr>
      <w:r w:rsidRPr="00360075">
        <w:rPr>
          <w:sz w:val="28"/>
          <w:szCs w:val="28"/>
        </w:rPr>
        <w:t>Долгосрочные затраты, связанные с будущими эконом</w:t>
      </w:r>
      <w:r w:rsidR="00B14320" w:rsidRPr="00360075">
        <w:rPr>
          <w:sz w:val="28"/>
          <w:szCs w:val="28"/>
        </w:rPr>
        <w:t>ическими возможностями ребенка во взрослой жизни.</w:t>
      </w:r>
    </w:p>
    <w:p w14:paraId="492CA7E0" w14:textId="77777777" w:rsidR="00EE359D" w:rsidRDefault="00EE359D" w:rsidP="00B24E3D">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этой статье затрат учитываются расходы на образование и профессиональную подготовку ребенка к будущей жизни в тех случаях, когда родители считают это возможным. Эта статья затрат включает расходы на дополнительные развивающие услуги, репетиторов по школьной программе, сурдопереводчиков.</w:t>
      </w:r>
      <w:r w:rsidR="000C3D93">
        <w:rPr>
          <w:rFonts w:ascii="Times New Roman" w:hAnsi="Times New Roman" w:cs="Times New Roman"/>
          <w:sz w:val="28"/>
          <w:szCs w:val="28"/>
        </w:rPr>
        <w:t xml:space="preserve"> </w:t>
      </w:r>
      <w:r w:rsidRPr="00360075">
        <w:rPr>
          <w:rFonts w:ascii="Times New Roman" w:hAnsi="Times New Roman" w:cs="Times New Roman"/>
          <w:sz w:val="28"/>
          <w:szCs w:val="28"/>
        </w:rPr>
        <w:t xml:space="preserve">Здесь наблюдается самый большой разброс значений от 5 тысяч до 180 тысяч в месяц для семей разного уровня доходов. Дороже всего обходятся услуги школьных репетиторов, т.к. образовательные программы не вполне адаптированы и сложность обучения растет. </w:t>
      </w:r>
    </w:p>
    <w:p w14:paraId="5131122B" w14:textId="51A85828" w:rsidR="00EE359D" w:rsidRPr="00360075" w:rsidRDefault="00EE359D" w:rsidP="00DF08B4">
      <w:pPr>
        <w:spacing w:after="0" w:line="240" w:lineRule="auto"/>
        <w:ind w:firstLine="709"/>
        <w:jc w:val="both"/>
        <w:rPr>
          <w:rFonts w:ascii="Times New Roman" w:hAnsi="Times New Roman" w:cs="Times New Roman"/>
          <w:sz w:val="28"/>
          <w:szCs w:val="28"/>
        </w:rPr>
      </w:pPr>
      <w:r w:rsidRPr="00DF08B4">
        <w:rPr>
          <w:rFonts w:ascii="Times New Roman" w:hAnsi="Times New Roman" w:cs="Times New Roman"/>
          <w:i/>
          <w:sz w:val="28"/>
          <w:szCs w:val="28"/>
        </w:rPr>
        <w:t>Таким образом,</w:t>
      </w:r>
      <w:r w:rsidRPr="00360075">
        <w:rPr>
          <w:rFonts w:ascii="Times New Roman" w:hAnsi="Times New Roman" w:cs="Times New Roman"/>
          <w:sz w:val="28"/>
          <w:szCs w:val="28"/>
        </w:rPr>
        <w:t xml:space="preserve"> анализ демографических данных и модели семейной политики для детей с ограниченными возможностями в сравнении со странами ОЭСР позволяет провести её оценку и сделать </w:t>
      </w:r>
      <w:r w:rsidR="00CD074B" w:rsidRPr="00360075">
        <w:rPr>
          <w:rFonts w:ascii="Times New Roman" w:hAnsi="Times New Roman" w:cs="Times New Roman"/>
          <w:sz w:val="28"/>
          <w:szCs w:val="28"/>
        </w:rPr>
        <w:t>следующие выводы</w:t>
      </w:r>
      <w:r w:rsidRPr="00360075">
        <w:rPr>
          <w:rFonts w:ascii="Times New Roman" w:hAnsi="Times New Roman" w:cs="Times New Roman"/>
          <w:sz w:val="28"/>
          <w:szCs w:val="28"/>
        </w:rPr>
        <w:t xml:space="preserve">. </w:t>
      </w:r>
    </w:p>
    <w:p w14:paraId="6292D4A2"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Доля </w:t>
      </w:r>
      <w:r w:rsidR="007F4CF2">
        <w:rPr>
          <w:rFonts w:ascii="Times New Roman" w:hAnsi="Times New Roman" w:cs="Times New Roman"/>
          <w:sz w:val="28"/>
          <w:szCs w:val="28"/>
        </w:rPr>
        <w:t xml:space="preserve">детей с инвалидностью </w:t>
      </w:r>
      <w:r w:rsidRPr="00360075">
        <w:rPr>
          <w:rFonts w:ascii="Times New Roman" w:hAnsi="Times New Roman" w:cs="Times New Roman"/>
          <w:sz w:val="28"/>
          <w:szCs w:val="28"/>
        </w:rPr>
        <w:t xml:space="preserve">в </w:t>
      </w:r>
      <w:r w:rsidR="00B14320" w:rsidRPr="00360075">
        <w:rPr>
          <w:rFonts w:ascii="Times New Roman" w:hAnsi="Times New Roman" w:cs="Times New Roman"/>
          <w:sz w:val="28"/>
          <w:szCs w:val="28"/>
        </w:rPr>
        <w:t xml:space="preserve">Казахстане в </w:t>
      </w:r>
      <w:r w:rsidRPr="00360075">
        <w:rPr>
          <w:rFonts w:ascii="Times New Roman" w:hAnsi="Times New Roman" w:cs="Times New Roman"/>
          <w:sz w:val="28"/>
          <w:szCs w:val="28"/>
        </w:rPr>
        <w:t xml:space="preserve">общей численности детей остается стабильной </w:t>
      </w:r>
      <w:r w:rsidR="005D1C97">
        <w:rPr>
          <w:rFonts w:ascii="Times New Roman" w:hAnsi="Times New Roman" w:cs="Times New Roman"/>
          <w:sz w:val="28"/>
          <w:szCs w:val="28"/>
        </w:rPr>
        <w:t xml:space="preserve">до 2018 года </w:t>
      </w:r>
      <w:r w:rsidRPr="00360075">
        <w:rPr>
          <w:rFonts w:ascii="Times New Roman" w:hAnsi="Times New Roman" w:cs="Times New Roman"/>
          <w:sz w:val="28"/>
          <w:szCs w:val="28"/>
        </w:rPr>
        <w:t>– 1,4%, а в 2018 году увеличилась до 1,5%. Доля детей, впервые признанных инвалидами, за рассматриваемый период неизменна и составляет 0,2%. При росте абсолютной численности детей, соответственно увеличивается и числе</w:t>
      </w:r>
      <w:r w:rsidR="00B14320" w:rsidRPr="00360075">
        <w:rPr>
          <w:rFonts w:ascii="Times New Roman" w:hAnsi="Times New Roman" w:cs="Times New Roman"/>
          <w:sz w:val="28"/>
          <w:szCs w:val="28"/>
        </w:rPr>
        <w:t xml:space="preserve">нность </w:t>
      </w:r>
      <w:r w:rsidR="007F4CF2">
        <w:rPr>
          <w:rFonts w:ascii="Times New Roman" w:hAnsi="Times New Roman" w:cs="Times New Roman"/>
          <w:sz w:val="28"/>
          <w:szCs w:val="28"/>
        </w:rPr>
        <w:t>детей с инвалидностью</w:t>
      </w:r>
      <w:r w:rsidR="00B14320" w:rsidRPr="00360075">
        <w:rPr>
          <w:rFonts w:ascii="Times New Roman" w:hAnsi="Times New Roman" w:cs="Times New Roman"/>
          <w:sz w:val="28"/>
          <w:szCs w:val="28"/>
        </w:rPr>
        <w:t xml:space="preserve">. То есть, </w:t>
      </w:r>
      <w:r w:rsidRPr="00360075">
        <w:rPr>
          <w:rFonts w:ascii="Times New Roman" w:hAnsi="Times New Roman" w:cs="Times New Roman"/>
          <w:sz w:val="28"/>
          <w:szCs w:val="28"/>
        </w:rPr>
        <w:t>несмотря на прогресс в медицине и профилактике ряда заболеваний, это пока не сказывается на тенденциях в инвалидности детства.</w:t>
      </w:r>
    </w:p>
    <w:p w14:paraId="35F442F6"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рассматривать виды нарушений, то наиболее многочисленной является группа с НОДА (22%), затем группа соматических (внутренних) болезней (18%). Далее следуют группы интеллектуального развития (16%), психического состояния (15%) и нарушения речи (14%).</w:t>
      </w:r>
    </w:p>
    <w:p w14:paraId="76B9B7B9"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Казахстанская модель семейной политики в отношении семей с ограниченными возможностями в контексте мирового опыта может быть оценена как медицинское приложение к стандартной модели семейной политики, которая направлена более на ребенка с ограниченными возможностями, чем на семью в целом. </w:t>
      </w:r>
    </w:p>
    <w:p w14:paraId="4DCA24AD"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DF08B4">
        <w:rPr>
          <w:rFonts w:ascii="Times New Roman" w:hAnsi="Times New Roman" w:cs="Times New Roman"/>
          <w:i/>
          <w:sz w:val="28"/>
          <w:szCs w:val="28"/>
        </w:rPr>
        <w:t>Экономический профиль</w:t>
      </w:r>
      <w:r w:rsidRPr="00360075">
        <w:rPr>
          <w:rFonts w:ascii="Times New Roman" w:hAnsi="Times New Roman" w:cs="Times New Roman"/>
          <w:sz w:val="28"/>
          <w:szCs w:val="28"/>
        </w:rPr>
        <w:t xml:space="preserve"> этой модели может быть описан как универсальный и ориенти</w:t>
      </w:r>
      <w:r w:rsidR="004815CB" w:rsidRPr="00360075">
        <w:rPr>
          <w:rFonts w:ascii="Times New Roman" w:hAnsi="Times New Roman" w:cs="Times New Roman"/>
          <w:sz w:val="28"/>
          <w:szCs w:val="28"/>
        </w:rPr>
        <w:t>рованный на среднего получателя помощи.</w:t>
      </w:r>
    </w:p>
    <w:p w14:paraId="5EEDCD0C"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Целевым группам предоставляется адресное пособие для </w:t>
      </w:r>
      <w:r w:rsidR="007F4CF2">
        <w:rPr>
          <w:rFonts w:ascii="Times New Roman" w:hAnsi="Times New Roman" w:cs="Times New Roman"/>
          <w:sz w:val="28"/>
          <w:szCs w:val="28"/>
        </w:rPr>
        <w:t>детей с инвалидностью</w:t>
      </w:r>
      <w:r w:rsidRPr="00360075">
        <w:rPr>
          <w:rFonts w:ascii="Times New Roman" w:hAnsi="Times New Roman" w:cs="Times New Roman"/>
          <w:sz w:val="28"/>
          <w:szCs w:val="28"/>
        </w:rPr>
        <w:t xml:space="preserve"> и для лиц, осуществляющих услуги ухода. </w:t>
      </w:r>
      <w:r w:rsidRPr="005D1C97">
        <w:rPr>
          <w:rFonts w:ascii="Times New Roman" w:hAnsi="Times New Roman" w:cs="Times New Roman"/>
          <w:sz w:val="28"/>
          <w:szCs w:val="28"/>
        </w:rPr>
        <w:t>Размер этого пособия возрос за последние два года с 95% прожиточного минимума до 140%. В 202</w:t>
      </w:r>
      <w:r w:rsidR="005D1C97" w:rsidRPr="005D1C97">
        <w:rPr>
          <w:rFonts w:ascii="Times New Roman" w:hAnsi="Times New Roman" w:cs="Times New Roman"/>
          <w:sz w:val="28"/>
          <w:szCs w:val="28"/>
        </w:rPr>
        <w:t>2</w:t>
      </w:r>
      <w:r w:rsidRPr="005D1C97">
        <w:rPr>
          <w:rFonts w:ascii="Times New Roman" w:hAnsi="Times New Roman" w:cs="Times New Roman"/>
          <w:sz w:val="28"/>
          <w:szCs w:val="28"/>
        </w:rPr>
        <w:t xml:space="preserve"> году пособие составило 1</w:t>
      </w:r>
      <w:r w:rsidR="005D1C97" w:rsidRPr="005D1C97">
        <w:rPr>
          <w:rFonts w:ascii="Times New Roman" w:hAnsi="Times New Roman" w:cs="Times New Roman"/>
          <w:sz w:val="28"/>
          <w:szCs w:val="28"/>
        </w:rPr>
        <w:t>13</w:t>
      </w:r>
      <w:r w:rsidRPr="005D1C97">
        <w:rPr>
          <w:rFonts w:ascii="Times New Roman" w:hAnsi="Times New Roman" w:cs="Times New Roman"/>
          <w:sz w:val="28"/>
          <w:szCs w:val="28"/>
        </w:rPr>
        <w:t xml:space="preserve">% минимальной заработной платы и </w:t>
      </w:r>
      <w:r w:rsidR="005D1C97" w:rsidRPr="005D1C97">
        <w:rPr>
          <w:rFonts w:ascii="Times New Roman" w:hAnsi="Times New Roman" w:cs="Times New Roman"/>
          <w:sz w:val="28"/>
          <w:szCs w:val="28"/>
        </w:rPr>
        <w:t>18</w:t>
      </w:r>
      <w:r w:rsidRPr="005D1C97">
        <w:rPr>
          <w:rFonts w:ascii="Times New Roman" w:hAnsi="Times New Roman" w:cs="Times New Roman"/>
          <w:sz w:val="28"/>
          <w:szCs w:val="28"/>
        </w:rPr>
        <w:t>% средней по стране заработной платы.</w:t>
      </w:r>
    </w:p>
    <w:p w14:paraId="63E03B25"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Одновременно можно отметить, что пособие не дифференцировано, в то время как медицинские и функциональные ограничения ребенка могут существенно различаться. Здесь можно привести в пример французскую практику, которая на основе оценки медицинских и функциональных ограничений ребенка, прямых затрат на ребенка и последствий для занятости родителей выделяет 6 категорий семей. Для каждой категории по решению специализированной комиссии может быть применен повышающий коэффициент и, следовательно, дополнительная оплата.</w:t>
      </w:r>
    </w:p>
    <w:p w14:paraId="2C49E8F6" w14:textId="77777777" w:rsidR="00EE359D" w:rsidRPr="00360075" w:rsidRDefault="009E64C9" w:rsidP="00DF0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E359D" w:rsidRPr="00360075">
        <w:rPr>
          <w:rFonts w:ascii="Times New Roman" w:hAnsi="Times New Roman" w:cs="Times New Roman"/>
          <w:sz w:val="28"/>
          <w:szCs w:val="28"/>
        </w:rPr>
        <w:t xml:space="preserve">ополнительные выплаты по обеспечению доступности места жительства ребенка и </w:t>
      </w:r>
      <w:r>
        <w:rPr>
          <w:rFonts w:ascii="Times New Roman" w:hAnsi="Times New Roman" w:cs="Times New Roman"/>
          <w:sz w:val="28"/>
          <w:szCs w:val="28"/>
        </w:rPr>
        <w:t xml:space="preserve">его </w:t>
      </w:r>
      <w:r w:rsidR="00EE359D" w:rsidRPr="00360075">
        <w:rPr>
          <w:rFonts w:ascii="Times New Roman" w:hAnsi="Times New Roman" w:cs="Times New Roman"/>
          <w:sz w:val="28"/>
          <w:szCs w:val="28"/>
        </w:rPr>
        <w:t>разумного приспособления для жизнедеятельности не применяются.</w:t>
      </w:r>
    </w:p>
    <w:p w14:paraId="2A7AFC23"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DF08B4">
        <w:rPr>
          <w:rFonts w:ascii="Times New Roman" w:hAnsi="Times New Roman" w:cs="Times New Roman"/>
          <w:i/>
          <w:sz w:val="28"/>
          <w:szCs w:val="28"/>
        </w:rPr>
        <w:t>Медицинский профиль</w:t>
      </w:r>
      <w:r w:rsidRPr="00360075">
        <w:rPr>
          <w:rFonts w:ascii="Times New Roman" w:hAnsi="Times New Roman" w:cs="Times New Roman"/>
          <w:sz w:val="28"/>
          <w:szCs w:val="28"/>
        </w:rPr>
        <w:t xml:space="preserve"> этой модели подчеркивается нами в силу того, что в спектре услуг, предлагаемых детям-инвалидам, доминирующую роль играют медицинские услуги и показания. Потребность в большинстве медицинских услуг от специалистов закрыта в основном на 60-90%, в то время как услуги кинезотерапевтов и эрготерапевтов, которые представляют социальную грань модели удовлетворяются только на 8-10%.</w:t>
      </w:r>
    </w:p>
    <w:p w14:paraId="4B278B3A"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У этого профиля преимущественно стационарный вариант предоставления услуги, т.к. эти услуги недефицитны. В то время как услуги полустационаров представлены в самом ограниченном варианте. А одновременное предоставление полустационарных услуг и услуг на дому запрещено. Специальные социальные услуги, как комплекс немедицинских услуг жизнеобеспечения, предоставляются в полном объеме в стационаре и во время пребывания в полустационаре. На дому для детей предоставляются социально-педагогические услуги.</w:t>
      </w:r>
    </w:p>
    <w:p w14:paraId="471518F8"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Недостатком системы с позиций наилучшего мирового опыта является отсутствие услуг «краткосрочной передышки» (6-8 часов в неделю) и «долгосрочной передышки» (не более 3 недель).</w:t>
      </w:r>
    </w:p>
    <w:p w14:paraId="0F6BC753"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Низкий уровень обеспеченности услугами санаторно-курортного лечения в некоторых областях и по отдельным видам инвалидности, но применяется двойственный механизм (квази-рыночный и распределительный) при заказе этого вида услуг, что является позитивным фактом, поскольку ранее право выбора отсутствовало, а также семья не могла отдыхать вместе с детьми. </w:t>
      </w:r>
    </w:p>
    <w:p w14:paraId="34CA7DD7" w14:textId="77777777" w:rsidR="00EE359D" w:rsidRPr="00360075" w:rsidRDefault="00EE359D" w:rsidP="00DF08B4">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Услуги образования имеют проблемы в части обеспечения полноценного инклюзивного образования по причине отсутствия «разумного приспособления» школ и классов к особенностям детей с ограниченными возможностями, отсутствует адекватная адаптация программ обучения, существует дефицит ассистентов и т.п.</w:t>
      </w:r>
    </w:p>
    <w:p w14:paraId="574A6DE8" w14:textId="77777777" w:rsidR="00EE359D" w:rsidRPr="005667A1" w:rsidRDefault="00EE359D" w:rsidP="00DF08B4">
      <w:pPr>
        <w:spacing w:after="0" w:line="240" w:lineRule="auto"/>
        <w:ind w:firstLine="709"/>
        <w:jc w:val="both"/>
        <w:rPr>
          <w:rFonts w:ascii="Times New Roman" w:hAnsi="Times New Roman" w:cs="Times New Roman"/>
          <w:sz w:val="28"/>
          <w:szCs w:val="28"/>
        </w:rPr>
      </w:pPr>
      <w:r w:rsidRPr="00DF08B4">
        <w:rPr>
          <w:rFonts w:ascii="Times New Roman" w:hAnsi="Times New Roman" w:cs="Times New Roman"/>
          <w:i/>
          <w:sz w:val="28"/>
          <w:szCs w:val="28"/>
        </w:rPr>
        <w:t>Человеческий потенциал</w:t>
      </w:r>
      <w:r w:rsidRPr="00360075">
        <w:rPr>
          <w:rFonts w:ascii="Times New Roman" w:hAnsi="Times New Roman" w:cs="Times New Roman"/>
          <w:sz w:val="28"/>
          <w:szCs w:val="28"/>
        </w:rPr>
        <w:t xml:space="preserve"> членов семьи не получает реализации в действующей модели, т.к. в трудовом законодательстве отсутствует специальный отпуск для родителя</w:t>
      </w:r>
      <w:r w:rsidR="008C3F4B">
        <w:rPr>
          <w:rFonts w:ascii="Times New Roman" w:hAnsi="Times New Roman" w:cs="Times New Roman"/>
          <w:sz w:val="28"/>
          <w:szCs w:val="28"/>
        </w:rPr>
        <w:t xml:space="preserve"> (усыновителя)</w:t>
      </w:r>
      <w:r w:rsidRPr="00360075">
        <w:rPr>
          <w:rFonts w:ascii="Times New Roman" w:hAnsi="Times New Roman" w:cs="Times New Roman"/>
          <w:sz w:val="28"/>
          <w:szCs w:val="28"/>
        </w:rPr>
        <w:t>, в центрах занятости эта группа лиц не получает адекватной помощи при трудоустройстве, учитывающей особенности этой семьи. Кроме того, в условиях тех же полустационаров или стационаров не предусмотрена доступная психологическая консультаций или услуга для родителя</w:t>
      </w:r>
      <w:r w:rsidR="008C3F4B">
        <w:rPr>
          <w:rFonts w:ascii="Times New Roman" w:hAnsi="Times New Roman" w:cs="Times New Roman"/>
          <w:sz w:val="28"/>
          <w:szCs w:val="28"/>
        </w:rPr>
        <w:t>.</w:t>
      </w:r>
    </w:p>
    <w:p w14:paraId="5D673E16" w14:textId="77777777" w:rsidR="008006A2" w:rsidRPr="00C431EA" w:rsidRDefault="008006A2" w:rsidP="00DF08B4">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Стратегический анализ по результатам эмпирического исследования </w:t>
      </w:r>
      <w:r w:rsidR="001A0DF3" w:rsidRPr="00C17765">
        <w:rPr>
          <w:rFonts w:ascii="Times New Roman" w:hAnsi="Times New Roman" w:cs="Times New Roman"/>
          <w:sz w:val="28"/>
          <w:szCs w:val="28"/>
        </w:rPr>
        <w:t xml:space="preserve">(Приложение </w:t>
      </w:r>
      <w:r w:rsidR="001710C8">
        <w:rPr>
          <w:rFonts w:ascii="Times New Roman" w:hAnsi="Times New Roman" w:cs="Times New Roman"/>
          <w:sz w:val="28"/>
          <w:szCs w:val="28"/>
        </w:rPr>
        <w:t>М</w:t>
      </w:r>
      <w:r w:rsidR="001A0DF3" w:rsidRPr="00C17765">
        <w:rPr>
          <w:rFonts w:ascii="Times New Roman" w:hAnsi="Times New Roman" w:cs="Times New Roman"/>
          <w:sz w:val="28"/>
          <w:szCs w:val="28"/>
        </w:rPr>
        <w:t>).</w:t>
      </w:r>
    </w:p>
    <w:p w14:paraId="5CC5C5E8" w14:textId="77777777" w:rsidR="00EE359D" w:rsidRPr="00360075" w:rsidRDefault="00EE359D" w:rsidP="008C3F4B">
      <w:pPr>
        <w:spacing w:after="0" w:line="240" w:lineRule="auto"/>
        <w:ind w:firstLine="709"/>
        <w:jc w:val="both"/>
        <w:rPr>
          <w:rFonts w:ascii="Times New Roman" w:hAnsi="Times New Roman" w:cs="Times New Roman"/>
          <w:b/>
          <w:sz w:val="28"/>
          <w:szCs w:val="28"/>
        </w:rPr>
      </w:pPr>
      <w:r w:rsidRPr="00360075">
        <w:rPr>
          <w:rFonts w:ascii="Times New Roman" w:hAnsi="Times New Roman" w:cs="Times New Roman"/>
          <w:sz w:val="28"/>
          <w:szCs w:val="28"/>
        </w:rPr>
        <w:t>В связи с вышесказанным, нами сделан вывод, что казахстанская модель занимает некоторое промежуточное положение между либеральными схемами (с акцентом на налоговые льготы и проверку доходов) и подходом государств благосостояния с их полной доступностью благ и услуг, иногда с проверкой на потребности. Государства благосостояния лучше учитывают нестандартность ситуации и особенности потребностей ребенка. Казахстанская модель поддерживает «средний случай» ограниченных возможностей ребенка на принципе универсализма, не реализует индивидуальный подход к ситуации в семьи и ребенку, не учитывает потребности других членов семьи в части поддержки и реализации их человеческого потенциала (здоровье, занятость, самореализация).</w:t>
      </w:r>
      <w:r w:rsidRPr="00360075">
        <w:rPr>
          <w:rFonts w:ascii="Times New Roman" w:hAnsi="Times New Roman" w:cs="Times New Roman"/>
          <w:b/>
          <w:sz w:val="28"/>
          <w:szCs w:val="28"/>
        </w:rPr>
        <w:br w:type="page"/>
      </w:r>
    </w:p>
    <w:p w14:paraId="2A462F0C" w14:textId="77777777" w:rsidR="00830D12" w:rsidRPr="00360075" w:rsidRDefault="00830D12" w:rsidP="00350AFA">
      <w:pPr>
        <w:pStyle w:val="a3"/>
        <w:widowControl w:val="0"/>
        <w:tabs>
          <w:tab w:val="left" w:pos="851"/>
          <w:tab w:val="left" w:pos="1134"/>
          <w:tab w:val="right" w:leader="dot" w:pos="9072"/>
        </w:tabs>
        <w:ind w:left="0" w:firstLine="709"/>
        <w:jc w:val="both"/>
        <w:rPr>
          <w:b/>
          <w:sz w:val="28"/>
          <w:szCs w:val="28"/>
        </w:rPr>
      </w:pPr>
      <w:r w:rsidRPr="00360075">
        <w:rPr>
          <w:b/>
          <w:sz w:val="28"/>
          <w:szCs w:val="28"/>
        </w:rPr>
        <w:t xml:space="preserve">3 </w:t>
      </w:r>
      <w:r w:rsidR="00A265AE" w:rsidRPr="00360075">
        <w:rPr>
          <w:b/>
          <w:sz w:val="28"/>
          <w:szCs w:val="28"/>
        </w:rPr>
        <w:t xml:space="preserve">СОВЕРШЕНСТВОВАНИЕ </w:t>
      </w:r>
      <w:r w:rsidR="00350AFA">
        <w:rPr>
          <w:b/>
          <w:sz w:val="28"/>
          <w:szCs w:val="28"/>
        </w:rPr>
        <w:t xml:space="preserve">ОРГАНИЗАЦИОННО-ЭКОНОМИЧЕСКИХ </w:t>
      </w:r>
      <w:r w:rsidR="00A265AE" w:rsidRPr="00360075">
        <w:rPr>
          <w:b/>
          <w:sz w:val="28"/>
          <w:szCs w:val="28"/>
        </w:rPr>
        <w:t>МЕХАНИЗМОВ СОЦИАЛЬНОЙ ЗАЩИТЫ СЕМЕЙ С ДЕТЬМИ В КАЗАХСТАНЕ</w:t>
      </w:r>
    </w:p>
    <w:p w14:paraId="6187AA10" w14:textId="77777777" w:rsidR="00830D12" w:rsidRPr="00360075" w:rsidRDefault="00830D12" w:rsidP="00E3174C">
      <w:pPr>
        <w:pStyle w:val="a3"/>
        <w:widowControl w:val="0"/>
        <w:tabs>
          <w:tab w:val="left" w:pos="851"/>
          <w:tab w:val="left" w:pos="993"/>
          <w:tab w:val="right" w:leader="dot" w:pos="9072"/>
        </w:tabs>
        <w:ind w:left="0" w:firstLine="709"/>
        <w:jc w:val="both"/>
        <w:rPr>
          <w:b/>
          <w:sz w:val="28"/>
          <w:szCs w:val="28"/>
        </w:rPr>
      </w:pPr>
    </w:p>
    <w:p w14:paraId="2C940553" w14:textId="77777777" w:rsidR="007A317F" w:rsidRPr="00360075" w:rsidRDefault="007A317F" w:rsidP="00E3174C">
      <w:pPr>
        <w:pStyle w:val="a3"/>
        <w:widowControl w:val="0"/>
        <w:tabs>
          <w:tab w:val="left" w:pos="851"/>
          <w:tab w:val="left" w:pos="993"/>
          <w:tab w:val="right" w:leader="dot" w:pos="9072"/>
        </w:tabs>
        <w:ind w:left="0" w:firstLine="709"/>
        <w:jc w:val="both"/>
        <w:rPr>
          <w:b/>
          <w:sz w:val="28"/>
          <w:szCs w:val="28"/>
        </w:rPr>
      </w:pPr>
      <w:r w:rsidRPr="00360075">
        <w:rPr>
          <w:b/>
          <w:sz w:val="28"/>
          <w:szCs w:val="28"/>
        </w:rPr>
        <w:t>3.1 Трансформация механизмов и инструментов предоставления помощи для семей с детьми</w:t>
      </w:r>
    </w:p>
    <w:p w14:paraId="459D0F01" w14:textId="77777777" w:rsidR="007A317F" w:rsidRPr="00360075" w:rsidRDefault="007A317F" w:rsidP="00E3174C">
      <w:pPr>
        <w:tabs>
          <w:tab w:val="left" w:pos="567"/>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Каркасом системы поддержки домохозяйств с детьми является универсальная поддержка, которая, как правило, предоставляется семье в самом общем случае, т.е. без проверки на доходы и активы.  </w:t>
      </w:r>
    </w:p>
    <w:p w14:paraId="355568A3" w14:textId="77777777" w:rsidR="007A317F" w:rsidRPr="00360075" w:rsidRDefault="007A317F" w:rsidP="00E3174C">
      <w:pPr>
        <w:tabs>
          <w:tab w:val="left" w:pos="567"/>
          <w:tab w:val="left" w:pos="851"/>
          <w:tab w:val="left" w:pos="993"/>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Поскольку сравнение систем, как правило, затруднено множеством элементов в них входящих, то приемлемым, на наш взгляд методом является использование «размытых множеств», которые рассматривают интервальную природу многих процессов [18</w:t>
      </w:r>
      <w:r w:rsidR="00FD48A6">
        <w:rPr>
          <w:rFonts w:ascii="Times New Roman" w:hAnsi="Times New Roman" w:cs="Times New Roman"/>
          <w:sz w:val="28"/>
          <w:szCs w:val="28"/>
        </w:rPr>
        <w:t>6</w:t>
      </w:r>
      <w:r w:rsidRPr="00360075">
        <w:rPr>
          <w:rFonts w:ascii="Times New Roman" w:hAnsi="Times New Roman" w:cs="Times New Roman"/>
          <w:sz w:val="28"/>
          <w:szCs w:val="28"/>
        </w:rPr>
        <w:t>]</w:t>
      </w:r>
      <w:r w:rsidR="00E7361C" w:rsidRPr="00360075">
        <w:rPr>
          <w:rFonts w:ascii="Times New Roman" w:hAnsi="Times New Roman" w:cs="Times New Roman"/>
          <w:sz w:val="28"/>
          <w:szCs w:val="28"/>
        </w:rPr>
        <w:t>.</w:t>
      </w:r>
    </w:p>
    <w:p w14:paraId="289C15CD" w14:textId="77777777" w:rsidR="007A317F" w:rsidRPr="00360075" w:rsidRDefault="007A317F" w:rsidP="00E3174C">
      <w:pPr>
        <w:tabs>
          <w:tab w:val="left" w:pos="567"/>
          <w:tab w:val="left" w:pos="851"/>
          <w:tab w:val="left" w:pos="993"/>
        </w:tabs>
        <w:spacing w:after="0" w:line="240" w:lineRule="auto"/>
        <w:ind w:firstLine="709"/>
        <w:jc w:val="both"/>
        <w:rPr>
          <w:rFonts w:ascii="Times New Roman" w:hAnsi="Times New Roman" w:cs="Times New Roman"/>
          <w:color w:val="202122"/>
          <w:sz w:val="28"/>
          <w:szCs w:val="28"/>
          <w:shd w:val="clear" w:color="auto" w:fill="FFFFFF"/>
        </w:rPr>
      </w:pPr>
      <w:r w:rsidRPr="00360075">
        <w:rPr>
          <w:rFonts w:ascii="Times New Roman" w:hAnsi="Times New Roman" w:cs="Times New Roman"/>
          <w:sz w:val="28"/>
          <w:szCs w:val="28"/>
        </w:rPr>
        <w:t>Использование метода «размытых множеств» (</w:t>
      </w:r>
      <w:r w:rsidRPr="00360075">
        <w:rPr>
          <w:rFonts w:ascii="Times New Roman" w:hAnsi="Times New Roman" w:cs="Times New Roman"/>
          <w:color w:val="202122"/>
          <w:sz w:val="28"/>
          <w:szCs w:val="28"/>
          <w:shd w:val="clear" w:color="auto" w:fill="FFFFFF"/>
        </w:rPr>
        <w:t>FuzzySets) целесообразно применительно к системам из множества элементов, т.к. он имеет определенные преимущества:</w:t>
      </w:r>
    </w:p>
    <w:p w14:paraId="06FD121F" w14:textId="77777777" w:rsidR="007A317F" w:rsidRPr="00360075" w:rsidRDefault="007A317F" w:rsidP="00E314CD">
      <w:pPr>
        <w:pStyle w:val="a3"/>
        <w:numPr>
          <w:ilvl w:val="0"/>
          <w:numId w:val="58"/>
        </w:numPr>
        <w:tabs>
          <w:tab w:val="left" w:pos="567"/>
          <w:tab w:val="left" w:pos="851"/>
          <w:tab w:val="left" w:pos="993"/>
        </w:tabs>
        <w:ind w:left="0" w:firstLine="709"/>
        <w:jc w:val="both"/>
        <w:rPr>
          <w:sz w:val="28"/>
          <w:szCs w:val="28"/>
        </w:rPr>
      </w:pPr>
      <w:r w:rsidRPr="00360075">
        <w:rPr>
          <w:sz w:val="28"/>
          <w:szCs w:val="28"/>
        </w:rPr>
        <w:t>можно оценивать разные сочетания элементов и всю конфигурацию системы в целом, а не просто отдельные её компоненты;</w:t>
      </w:r>
    </w:p>
    <w:p w14:paraId="35ACEF07" w14:textId="77777777" w:rsidR="007A317F" w:rsidRPr="00360075" w:rsidRDefault="007A317F" w:rsidP="00E314CD">
      <w:pPr>
        <w:pStyle w:val="a3"/>
        <w:numPr>
          <w:ilvl w:val="0"/>
          <w:numId w:val="58"/>
        </w:numPr>
        <w:tabs>
          <w:tab w:val="left" w:pos="567"/>
          <w:tab w:val="left" w:pos="851"/>
          <w:tab w:val="left" w:pos="993"/>
        </w:tabs>
        <w:ind w:left="0" w:firstLine="709"/>
        <w:jc w:val="both"/>
        <w:rPr>
          <w:sz w:val="28"/>
          <w:szCs w:val="28"/>
        </w:rPr>
      </w:pPr>
      <w:r w:rsidRPr="00360075">
        <w:rPr>
          <w:sz w:val="28"/>
          <w:szCs w:val="28"/>
        </w:rPr>
        <w:t>можно реализовать целостный подход, если его невозможно реализовать с помощью стандартных экономико-статистических методов;</w:t>
      </w:r>
    </w:p>
    <w:p w14:paraId="465AA91F" w14:textId="77777777" w:rsidR="007A317F" w:rsidRPr="00360075" w:rsidRDefault="007A317F" w:rsidP="00E314CD">
      <w:pPr>
        <w:pStyle w:val="a3"/>
        <w:numPr>
          <w:ilvl w:val="0"/>
          <w:numId w:val="58"/>
        </w:numPr>
        <w:tabs>
          <w:tab w:val="left" w:pos="567"/>
          <w:tab w:val="left" w:pos="851"/>
          <w:tab w:val="left" w:pos="993"/>
        </w:tabs>
        <w:ind w:left="0" w:firstLine="709"/>
        <w:jc w:val="both"/>
        <w:rPr>
          <w:sz w:val="28"/>
          <w:szCs w:val="28"/>
        </w:rPr>
      </w:pPr>
      <w:r w:rsidRPr="00360075">
        <w:rPr>
          <w:sz w:val="28"/>
          <w:szCs w:val="28"/>
        </w:rPr>
        <w:t xml:space="preserve">можно сравнить степень соответствия системы некоторому «эталону», который принимается за наилучшую социальную практику для данного этапа развития. </w:t>
      </w:r>
    </w:p>
    <w:p w14:paraId="1F16F257" w14:textId="77777777" w:rsidR="007A317F" w:rsidRPr="00360075" w:rsidRDefault="007A317F" w:rsidP="00E3174C">
      <w:pPr>
        <w:pStyle w:val="a3"/>
        <w:tabs>
          <w:tab w:val="left" w:pos="0"/>
          <w:tab w:val="left" w:pos="851"/>
          <w:tab w:val="left" w:pos="993"/>
        </w:tabs>
        <w:ind w:left="0" w:firstLine="709"/>
        <w:jc w:val="both"/>
        <w:rPr>
          <w:sz w:val="28"/>
          <w:szCs w:val="28"/>
        </w:rPr>
      </w:pPr>
      <w:r w:rsidRPr="00360075">
        <w:rPr>
          <w:sz w:val="28"/>
          <w:szCs w:val="28"/>
        </w:rPr>
        <w:t xml:space="preserve">Исходя из изложенного нами в первой главе мирового опыта, эталонным образцом считаются скандинавские страны, которые реализуют поддержку семьи с наилучшими, признанными в мировой практике результатами. </w:t>
      </w:r>
    </w:p>
    <w:p w14:paraId="4E5BB28B" w14:textId="77777777" w:rsidR="007A317F" w:rsidRPr="00360075" w:rsidRDefault="007A317F" w:rsidP="00E3174C">
      <w:pPr>
        <w:pStyle w:val="a3"/>
        <w:tabs>
          <w:tab w:val="left" w:pos="0"/>
          <w:tab w:val="left" w:pos="851"/>
          <w:tab w:val="left" w:pos="993"/>
        </w:tabs>
        <w:ind w:left="0" w:firstLine="709"/>
        <w:jc w:val="both"/>
        <w:rPr>
          <w:sz w:val="28"/>
          <w:szCs w:val="28"/>
        </w:rPr>
      </w:pPr>
      <w:r w:rsidRPr="00360075">
        <w:rPr>
          <w:sz w:val="28"/>
          <w:szCs w:val="28"/>
        </w:rPr>
        <w:t xml:space="preserve">В то же время, имеет смысл ориентироваться и на средний для ОЭСР вариант, поскольку он отражает сложившуюся практику большинства стран. </w:t>
      </w:r>
    </w:p>
    <w:p w14:paraId="2EDD6E84" w14:textId="77777777" w:rsidR="007A317F" w:rsidRPr="00360075" w:rsidRDefault="007A317F" w:rsidP="00E3174C">
      <w:pPr>
        <w:pStyle w:val="a3"/>
        <w:tabs>
          <w:tab w:val="left" w:pos="0"/>
          <w:tab w:val="left" w:pos="851"/>
          <w:tab w:val="left" w:pos="993"/>
        </w:tabs>
        <w:ind w:left="0" w:firstLine="709"/>
        <w:jc w:val="both"/>
        <w:rPr>
          <w:sz w:val="28"/>
          <w:szCs w:val="28"/>
        </w:rPr>
      </w:pPr>
      <w:r w:rsidRPr="00360075">
        <w:rPr>
          <w:sz w:val="28"/>
          <w:szCs w:val="28"/>
        </w:rPr>
        <w:t xml:space="preserve">Предлагаемые нами решения опираются на средний по ОЭСР вариант действующих инструментов и механизмов, но в то же время учитывается, что в качестве эталона можно рассматривать опыт скандинавских стран. </w:t>
      </w:r>
    </w:p>
    <w:p w14:paraId="7FE586A1" w14:textId="77777777" w:rsidR="007A317F" w:rsidRPr="00360075" w:rsidRDefault="007A317F" w:rsidP="00E3174C">
      <w:pPr>
        <w:pStyle w:val="a3"/>
        <w:tabs>
          <w:tab w:val="left" w:pos="0"/>
          <w:tab w:val="left" w:pos="851"/>
          <w:tab w:val="left" w:pos="993"/>
        </w:tabs>
        <w:ind w:left="0" w:firstLine="709"/>
        <w:jc w:val="both"/>
        <w:rPr>
          <w:sz w:val="28"/>
          <w:szCs w:val="28"/>
        </w:rPr>
      </w:pPr>
      <w:r w:rsidRPr="00360075">
        <w:rPr>
          <w:sz w:val="28"/>
          <w:szCs w:val="28"/>
        </w:rPr>
        <w:t xml:space="preserve">В таблице </w:t>
      </w:r>
      <w:r w:rsidR="00F12D9A">
        <w:rPr>
          <w:sz w:val="28"/>
          <w:szCs w:val="28"/>
        </w:rPr>
        <w:t>31</w:t>
      </w:r>
      <w:r w:rsidRPr="00360075">
        <w:rPr>
          <w:sz w:val="28"/>
          <w:szCs w:val="28"/>
        </w:rPr>
        <w:t xml:space="preserve"> отражена система поддержки домохозяйств с детьми в Казахстане в матрице «нечеткого множества», которая предполагает не только конкретные, но и интервальные значения в определенных границах.</w:t>
      </w:r>
    </w:p>
    <w:p w14:paraId="236AD609" w14:textId="77777777" w:rsidR="007A317F" w:rsidRPr="00360075" w:rsidRDefault="007A317F" w:rsidP="00E3174C">
      <w:pPr>
        <w:pStyle w:val="a3"/>
        <w:tabs>
          <w:tab w:val="left" w:pos="0"/>
          <w:tab w:val="left" w:pos="851"/>
          <w:tab w:val="left" w:pos="993"/>
        </w:tabs>
        <w:ind w:left="0" w:firstLine="709"/>
        <w:jc w:val="both"/>
        <w:rPr>
          <w:sz w:val="28"/>
          <w:szCs w:val="28"/>
        </w:rPr>
      </w:pPr>
      <w:r w:rsidRPr="00360075">
        <w:rPr>
          <w:sz w:val="28"/>
          <w:szCs w:val="28"/>
        </w:rPr>
        <w:t xml:space="preserve">Матрица представлена четырьмя </w:t>
      </w:r>
      <w:r w:rsidR="002B4595" w:rsidRPr="00360075">
        <w:rPr>
          <w:sz w:val="28"/>
          <w:szCs w:val="28"/>
        </w:rPr>
        <w:t xml:space="preserve">универсальными параметрами (пятый параметр </w:t>
      </w:r>
      <w:r w:rsidR="00E3174C">
        <w:rPr>
          <w:sz w:val="28"/>
          <w:szCs w:val="28"/>
        </w:rPr>
        <w:t>–</w:t>
      </w:r>
      <w:r w:rsidR="002B4595" w:rsidRPr="00360075">
        <w:rPr>
          <w:sz w:val="28"/>
          <w:szCs w:val="28"/>
        </w:rPr>
        <w:t xml:space="preserve"> поддержка малообеспеченных семей нами в данном случае не рассматривается)</w:t>
      </w:r>
      <w:r w:rsidRPr="00360075">
        <w:rPr>
          <w:sz w:val="28"/>
          <w:szCs w:val="28"/>
        </w:rPr>
        <w:t>, которые определяют базовую поддержку:</w:t>
      </w:r>
    </w:p>
    <w:p w14:paraId="54A1E15F" w14:textId="77777777" w:rsidR="007A317F" w:rsidRPr="00360075" w:rsidRDefault="00E3174C" w:rsidP="00E314CD">
      <w:pPr>
        <w:pStyle w:val="a3"/>
        <w:numPr>
          <w:ilvl w:val="0"/>
          <w:numId w:val="59"/>
        </w:numPr>
        <w:tabs>
          <w:tab w:val="left" w:pos="0"/>
          <w:tab w:val="left" w:pos="851"/>
          <w:tab w:val="left" w:pos="993"/>
        </w:tabs>
        <w:ind w:left="0" w:firstLine="709"/>
        <w:jc w:val="both"/>
        <w:rPr>
          <w:sz w:val="28"/>
          <w:szCs w:val="28"/>
        </w:rPr>
      </w:pPr>
      <w:r w:rsidRPr="00360075">
        <w:rPr>
          <w:sz w:val="28"/>
          <w:szCs w:val="28"/>
        </w:rPr>
        <w:t>денежные выплаты, в % к средней заработной плате по стране;</w:t>
      </w:r>
    </w:p>
    <w:p w14:paraId="614FEC00" w14:textId="77777777" w:rsidR="007A317F" w:rsidRPr="00360075" w:rsidRDefault="00E3174C" w:rsidP="00E314CD">
      <w:pPr>
        <w:pStyle w:val="a3"/>
        <w:numPr>
          <w:ilvl w:val="0"/>
          <w:numId w:val="59"/>
        </w:numPr>
        <w:tabs>
          <w:tab w:val="left" w:pos="0"/>
          <w:tab w:val="left" w:pos="851"/>
          <w:tab w:val="left" w:pos="993"/>
        </w:tabs>
        <w:ind w:left="0" w:firstLine="709"/>
        <w:jc w:val="both"/>
        <w:rPr>
          <w:sz w:val="28"/>
          <w:szCs w:val="28"/>
        </w:rPr>
      </w:pPr>
      <w:r w:rsidRPr="00360075">
        <w:rPr>
          <w:sz w:val="28"/>
          <w:szCs w:val="28"/>
        </w:rPr>
        <w:t>декретный и родительский отпуска;</w:t>
      </w:r>
    </w:p>
    <w:p w14:paraId="521DAAD1" w14:textId="77777777" w:rsidR="007A317F" w:rsidRPr="00360075" w:rsidRDefault="00E3174C" w:rsidP="00E314CD">
      <w:pPr>
        <w:pStyle w:val="a3"/>
        <w:numPr>
          <w:ilvl w:val="0"/>
          <w:numId w:val="59"/>
        </w:numPr>
        <w:tabs>
          <w:tab w:val="left" w:pos="0"/>
          <w:tab w:val="left" w:pos="851"/>
          <w:tab w:val="left" w:pos="993"/>
        </w:tabs>
        <w:ind w:left="0" w:firstLine="709"/>
        <w:jc w:val="both"/>
        <w:rPr>
          <w:sz w:val="28"/>
          <w:szCs w:val="28"/>
        </w:rPr>
      </w:pPr>
      <w:r w:rsidRPr="00360075">
        <w:rPr>
          <w:sz w:val="28"/>
          <w:szCs w:val="28"/>
        </w:rPr>
        <w:t>доступность услуг детского сада;</w:t>
      </w:r>
    </w:p>
    <w:p w14:paraId="572F0691" w14:textId="77777777" w:rsidR="007A317F" w:rsidRPr="00360075" w:rsidRDefault="00E3174C" w:rsidP="00E314CD">
      <w:pPr>
        <w:pStyle w:val="a3"/>
        <w:numPr>
          <w:ilvl w:val="0"/>
          <w:numId w:val="59"/>
        </w:numPr>
        <w:tabs>
          <w:tab w:val="left" w:pos="0"/>
          <w:tab w:val="left" w:pos="851"/>
          <w:tab w:val="left" w:pos="993"/>
        </w:tabs>
        <w:ind w:left="0" w:firstLine="709"/>
        <w:jc w:val="both"/>
        <w:rPr>
          <w:sz w:val="28"/>
          <w:szCs w:val="28"/>
        </w:rPr>
      </w:pPr>
      <w:r w:rsidRPr="00360075">
        <w:rPr>
          <w:sz w:val="28"/>
          <w:szCs w:val="28"/>
        </w:rPr>
        <w:t xml:space="preserve">качество </w:t>
      </w:r>
      <w:r w:rsidR="007A317F" w:rsidRPr="00360075">
        <w:rPr>
          <w:sz w:val="28"/>
          <w:szCs w:val="28"/>
        </w:rPr>
        <w:t>услуг детского сада/начальной школы.</w:t>
      </w:r>
    </w:p>
    <w:p w14:paraId="421BBF11" w14:textId="77777777" w:rsidR="007A317F" w:rsidRPr="00360075" w:rsidRDefault="007A317F" w:rsidP="00E3174C">
      <w:pPr>
        <w:pStyle w:val="a3"/>
        <w:tabs>
          <w:tab w:val="left" w:pos="0"/>
          <w:tab w:val="left" w:pos="851"/>
          <w:tab w:val="left" w:pos="993"/>
        </w:tabs>
        <w:ind w:left="0" w:firstLine="709"/>
        <w:jc w:val="both"/>
        <w:rPr>
          <w:sz w:val="28"/>
          <w:szCs w:val="28"/>
        </w:rPr>
      </w:pPr>
      <w:r w:rsidRPr="00E3174C">
        <w:rPr>
          <w:i/>
          <w:sz w:val="28"/>
          <w:szCs w:val="28"/>
        </w:rPr>
        <w:t>По денежным выплатам</w:t>
      </w:r>
      <w:r w:rsidR="00C93AE4">
        <w:rPr>
          <w:i/>
          <w:sz w:val="28"/>
          <w:szCs w:val="28"/>
        </w:rPr>
        <w:t xml:space="preserve"> </w:t>
      </w:r>
      <w:r w:rsidRPr="00360075">
        <w:rPr>
          <w:sz w:val="28"/>
          <w:szCs w:val="28"/>
        </w:rPr>
        <w:t>в % к средней заработной плате по стране нами предлагаются следующие изменения.</w:t>
      </w:r>
    </w:p>
    <w:p w14:paraId="3D7DD993" w14:textId="77777777" w:rsidR="007A317F" w:rsidRPr="00360075" w:rsidRDefault="007A317F" w:rsidP="00360075">
      <w:pPr>
        <w:pStyle w:val="a3"/>
        <w:tabs>
          <w:tab w:val="left" w:pos="0"/>
        </w:tabs>
        <w:ind w:left="0" w:firstLine="454"/>
        <w:jc w:val="both"/>
        <w:rPr>
          <w:sz w:val="28"/>
          <w:szCs w:val="28"/>
        </w:rPr>
      </w:pPr>
      <w:r w:rsidRPr="00360075">
        <w:rPr>
          <w:sz w:val="28"/>
          <w:szCs w:val="28"/>
        </w:rPr>
        <w:br w:type="page"/>
      </w:r>
    </w:p>
    <w:p w14:paraId="2010B38C" w14:textId="77777777" w:rsidR="007A317F" w:rsidRPr="00360075" w:rsidRDefault="007A317F" w:rsidP="00360075">
      <w:pPr>
        <w:pStyle w:val="a3"/>
        <w:tabs>
          <w:tab w:val="left" w:pos="0"/>
        </w:tabs>
        <w:ind w:left="0" w:firstLine="567"/>
        <w:jc w:val="both"/>
        <w:rPr>
          <w:sz w:val="28"/>
          <w:szCs w:val="28"/>
        </w:rPr>
        <w:sectPr w:rsidR="007A317F" w:rsidRPr="00360075" w:rsidSect="00D900A2">
          <w:pgSz w:w="11906" w:h="16838" w:code="9"/>
          <w:pgMar w:top="1134" w:right="567" w:bottom="1134" w:left="1701" w:header="709" w:footer="709" w:gutter="0"/>
          <w:cols w:space="708"/>
          <w:docGrid w:linePitch="360"/>
        </w:sectPr>
      </w:pPr>
    </w:p>
    <w:p w14:paraId="3BC4BEDA" w14:textId="77777777" w:rsidR="007A317F" w:rsidRPr="00360075" w:rsidRDefault="00F12D9A" w:rsidP="00E3174C">
      <w:pPr>
        <w:spacing w:after="0" w:line="240" w:lineRule="auto"/>
        <w:rPr>
          <w:sz w:val="28"/>
          <w:szCs w:val="28"/>
        </w:rPr>
      </w:pPr>
      <w:r>
        <w:rPr>
          <w:rFonts w:ascii="Times New Roman" w:hAnsi="Times New Roman" w:cs="Times New Roman"/>
          <w:sz w:val="28"/>
          <w:szCs w:val="28"/>
        </w:rPr>
        <w:t>Таблица 31</w:t>
      </w:r>
      <w:r w:rsidR="007A317F" w:rsidRPr="00360075">
        <w:rPr>
          <w:rFonts w:ascii="Times New Roman" w:hAnsi="Times New Roman" w:cs="Times New Roman"/>
          <w:sz w:val="28"/>
          <w:szCs w:val="28"/>
        </w:rPr>
        <w:t xml:space="preserve"> – Количественн</w:t>
      </w:r>
      <w:r w:rsidR="00E3174C">
        <w:rPr>
          <w:rFonts w:ascii="Times New Roman" w:hAnsi="Times New Roman" w:cs="Times New Roman"/>
          <w:sz w:val="28"/>
          <w:szCs w:val="28"/>
        </w:rPr>
        <w:t xml:space="preserve">ые параметры системы поддержки </w:t>
      </w:r>
      <w:r w:rsidR="007A317F" w:rsidRPr="00360075">
        <w:rPr>
          <w:rFonts w:ascii="Times New Roman" w:hAnsi="Times New Roman" w:cs="Times New Roman"/>
          <w:sz w:val="28"/>
          <w:szCs w:val="28"/>
        </w:rPr>
        <w:t>домохозяйств с детьми в матрице «нечеткого множества»</w:t>
      </w:r>
    </w:p>
    <w:tbl>
      <w:tblPr>
        <w:tblStyle w:val="a8"/>
        <w:tblpPr w:leftFromText="180" w:rightFromText="180" w:horzAnchor="margin" w:tblpX="164" w:tblpY="690"/>
        <w:tblW w:w="0" w:type="auto"/>
        <w:tblLayout w:type="fixed"/>
        <w:tblLook w:val="04A0" w:firstRow="1" w:lastRow="0" w:firstColumn="1" w:lastColumn="0" w:noHBand="0" w:noVBand="1"/>
      </w:tblPr>
      <w:tblGrid>
        <w:gridCol w:w="2301"/>
        <w:gridCol w:w="2464"/>
        <w:gridCol w:w="2464"/>
        <w:gridCol w:w="1232"/>
        <w:gridCol w:w="1232"/>
        <w:gridCol w:w="2229"/>
        <w:gridCol w:w="235"/>
        <w:gridCol w:w="2257"/>
      </w:tblGrid>
      <w:tr w:rsidR="007A317F" w:rsidRPr="00E3174C" w14:paraId="4F6DC008" w14:textId="77777777" w:rsidTr="00E3174C">
        <w:tc>
          <w:tcPr>
            <w:tcW w:w="2301" w:type="dxa"/>
            <w:vMerge w:val="restart"/>
            <w:vAlign w:val="center"/>
          </w:tcPr>
          <w:p w14:paraId="05DA857E" w14:textId="77777777" w:rsidR="007A317F" w:rsidRPr="005138EA" w:rsidRDefault="005138EA" w:rsidP="00E3174C">
            <w:pPr>
              <w:jc w:val="center"/>
              <w:rPr>
                <w:sz w:val="24"/>
                <w:szCs w:val="24"/>
                <w:highlight w:val="yellow"/>
              </w:rPr>
            </w:pPr>
            <w:r w:rsidRPr="005138EA">
              <w:rPr>
                <w:sz w:val="24"/>
                <w:szCs w:val="24"/>
              </w:rPr>
              <w:t xml:space="preserve">Показатели </w:t>
            </w:r>
          </w:p>
        </w:tc>
        <w:tc>
          <w:tcPr>
            <w:tcW w:w="12113" w:type="dxa"/>
            <w:gridSpan w:val="7"/>
          </w:tcPr>
          <w:p w14:paraId="2B3FF383" w14:textId="77777777" w:rsidR="007A317F" w:rsidRPr="00E3174C" w:rsidRDefault="007A317F" w:rsidP="00E3174C">
            <w:pPr>
              <w:jc w:val="center"/>
              <w:rPr>
                <w:sz w:val="24"/>
                <w:szCs w:val="24"/>
              </w:rPr>
            </w:pPr>
            <w:r w:rsidRPr="00E3174C">
              <w:rPr>
                <w:sz w:val="24"/>
                <w:szCs w:val="24"/>
              </w:rPr>
              <w:t>Шкала измерения</w:t>
            </w:r>
          </w:p>
        </w:tc>
      </w:tr>
      <w:tr w:rsidR="007A317F" w:rsidRPr="00E3174C" w14:paraId="2257F143" w14:textId="77777777" w:rsidTr="00E3174C">
        <w:tc>
          <w:tcPr>
            <w:tcW w:w="2301" w:type="dxa"/>
            <w:vMerge/>
          </w:tcPr>
          <w:p w14:paraId="406CCBC6" w14:textId="77777777" w:rsidR="007A317F" w:rsidRPr="00E3174C" w:rsidRDefault="007A317F" w:rsidP="00E3174C">
            <w:pPr>
              <w:rPr>
                <w:sz w:val="24"/>
                <w:szCs w:val="24"/>
              </w:rPr>
            </w:pPr>
          </w:p>
        </w:tc>
        <w:tc>
          <w:tcPr>
            <w:tcW w:w="12113" w:type="dxa"/>
            <w:gridSpan w:val="7"/>
          </w:tcPr>
          <w:p w14:paraId="28D22EBE" w14:textId="77777777" w:rsidR="007A317F" w:rsidRPr="00E3174C" w:rsidRDefault="007A317F" w:rsidP="00E3174C">
            <w:pPr>
              <w:jc w:val="both"/>
              <w:rPr>
                <w:sz w:val="24"/>
                <w:szCs w:val="24"/>
              </w:rPr>
            </w:pPr>
            <w:r w:rsidRPr="00E3174C">
              <w:rPr>
                <w:sz w:val="24"/>
                <w:szCs w:val="24"/>
              </w:rPr>
              <w:t>Максимум                                                                                                                                                                Минимум</w:t>
            </w:r>
          </w:p>
        </w:tc>
      </w:tr>
      <w:tr w:rsidR="00E3174C" w:rsidRPr="00E3174C" w14:paraId="6412600B" w14:textId="77777777" w:rsidTr="00E3174C">
        <w:tc>
          <w:tcPr>
            <w:tcW w:w="2301" w:type="dxa"/>
          </w:tcPr>
          <w:p w14:paraId="22CF60B2" w14:textId="77777777" w:rsidR="00E3174C" w:rsidRPr="00E3174C" w:rsidRDefault="00E3174C" w:rsidP="00E3174C">
            <w:pPr>
              <w:jc w:val="center"/>
              <w:rPr>
                <w:sz w:val="24"/>
                <w:szCs w:val="24"/>
              </w:rPr>
            </w:pPr>
            <w:r>
              <w:rPr>
                <w:sz w:val="24"/>
                <w:szCs w:val="24"/>
              </w:rPr>
              <w:t>1</w:t>
            </w:r>
          </w:p>
        </w:tc>
        <w:tc>
          <w:tcPr>
            <w:tcW w:w="12113" w:type="dxa"/>
            <w:gridSpan w:val="7"/>
          </w:tcPr>
          <w:p w14:paraId="08BD5FD7" w14:textId="77777777" w:rsidR="00E3174C" w:rsidRPr="00E3174C" w:rsidRDefault="00E3174C" w:rsidP="00E3174C">
            <w:pPr>
              <w:jc w:val="center"/>
              <w:rPr>
                <w:sz w:val="24"/>
                <w:szCs w:val="24"/>
              </w:rPr>
            </w:pPr>
            <w:r>
              <w:rPr>
                <w:sz w:val="24"/>
                <w:szCs w:val="24"/>
              </w:rPr>
              <w:t>2</w:t>
            </w:r>
          </w:p>
        </w:tc>
      </w:tr>
      <w:tr w:rsidR="007A317F" w:rsidRPr="00E3174C" w14:paraId="7156E35A" w14:textId="77777777" w:rsidTr="00E3174C">
        <w:tc>
          <w:tcPr>
            <w:tcW w:w="2301" w:type="dxa"/>
          </w:tcPr>
          <w:p w14:paraId="2FFB74E4" w14:textId="77777777" w:rsidR="007A317F" w:rsidRPr="00E3174C" w:rsidRDefault="007A317F" w:rsidP="00E3174C">
            <w:pPr>
              <w:rPr>
                <w:sz w:val="24"/>
                <w:szCs w:val="24"/>
              </w:rPr>
            </w:pPr>
            <w:r w:rsidRPr="00E3174C">
              <w:rPr>
                <w:sz w:val="24"/>
                <w:szCs w:val="24"/>
              </w:rPr>
              <w:t>Денежные выплаты,</w:t>
            </w:r>
          </w:p>
          <w:p w14:paraId="5CC02212" w14:textId="77777777" w:rsidR="007A317F" w:rsidRPr="00E3174C" w:rsidRDefault="007A317F" w:rsidP="00E3174C">
            <w:pPr>
              <w:rPr>
                <w:sz w:val="24"/>
                <w:szCs w:val="24"/>
              </w:rPr>
            </w:pPr>
            <w:r w:rsidRPr="00E3174C">
              <w:rPr>
                <w:sz w:val="24"/>
                <w:szCs w:val="24"/>
              </w:rPr>
              <w:t>в % к средней з/п</w:t>
            </w:r>
          </w:p>
        </w:tc>
        <w:tc>
          <w:tcPr>
            <w:tcW w:w="2464" w:type="dxa"/>
          </w:tcPr>
          <w:p w14:paraId="51E8052C" w14:textId="77777777" w:rsidR="007A317F" w:rsidRPr="00E3174C" w:rsidRDefault="007A317F" w:rsidP="00FD61F4">
            <w:pPr>
              <w:jc w:val="center"/>
              <w:rPr>
                <w:sz w:val="24"/>
                <w:szCs w:val="24"/>
              </w:rPr>
            </w:pPr>
            <w:r w:rsidRPr="00E3174C">
              <w:rPr>
                <w:sz w:val="24"/>
                <w:szCs w:val="24"/>
              </w:rPr>
              <w:t>Более 200</w:t>
            </w:r>
          </w:p>
        </w:tc>
        <w:tc>
          <w:tcPr>
            <w:tcW w:w="2464" w:type="dxa"/>
          </w:tcPr>
          <w:p w14:paraId="4D1B53C2" w14:textId="77777777" w:rsidR="007A317F" w:rsidRPr="00E3174C" w:rsidRDefault="007A317F" w:rsidP="00FD61F4">
            <w:pPr>
              <w:jc w:val="center"/>
              <w:rPr>
                <w:sz w:val="24"/>
                <w:szCs w:val="24"/>
              </w:rPr>
            </w:pPr>
            <w:r w:rsidRPr="00E3174C">
              <w:rPr>
                <w:sz w:val="24"/>
                <w:szCs w:val="24"/>
              </w:rPr>
              <w:t>199-150</w:t>
            </w:r>
          </w:p>
        </w:tc>
        <w:tc>
          <w:tcPr>
            <w:tcW w:w="2464" w:type="dxa"/>
            <w:gridSpan w:val="2"/>
          </w:tcPr>
          <w:p w14:paraId="2C690D19" w14:textId="77777777" w:rsidR="007A317F" w:rsidRPr="00E3174C" w:rsidRDefault="007A317F" w:rsidP="00FD61F4">
            <w:pPr>
              <w:jc w:val="center"/>
              <w:rPr>
                <w:sz w:val="24"/>
                <w:szCs w:val="24"/>
              </w:rPr>
            </w:pPr>
            <w:r w:rsidRPr="00E3174C">
              <w:rPr>
                <w:sz w:val="24"/>
                <w:szCs w:val="24"/>
              </w:rPr>
              <w:t>149-100</w:t>
            </w:r>
          </w:p>
        </w:tc>
        <w:tc>
          <w:tcPr>
            <w:tcW w:w="2229" w:type="dxa"/>
          </w:tcPr>
          <w:p w14:paraId="552846D5" w14:textId="77777777" w:rsidR="007A317F" w:rsidRPr="00E3174C" w:rsidRDefault="007A317F" w:rsidP="00FD61F4">
            <w:pPr>
              <w:jc w:val="center"/>
              <w:rPr>
                <w:sz w:val="24"/>
                <w:szCs w:val="24"/>
              </w:rPr>
            </w:pPr>
            <w:r w:rsidRPr="00E3174C">
              <w:rPr>
                <w:sz w:val="24"/>
                <w:szCs w:val="24"/>
              </w:rPr>
              <w:t>99-50</w:t>
            </w:r>
          </w:p>
        </w:tc>
        <w:tc>
          <w:tcPr>
            <w:tcW w:w="2492" w:type="dxa"/>
            <w:gridSpan w:val="2"/>
          </w:tcPr>
          <w:p w14:paraId="05322F8D" w14:textId="77777777" w:rsidR="007A317F" w:rsidRPr="00E3174C" w:rsidRDefault="007A317F" w:rsidP="00FD61F4">
            <w:pPr>
              <w:jc w:val="center"/>
              <w:rPr>
                <w:sz w:val="24"/>
                <w:szCs w:val="24"/>
              </w:rPr>
            </w:pPr>
            <w:r w:rsidRPr="00E3174C">
              <w:rPr>
                <w:sz w:val="24"/>
                <w:szCs w:val="24"/>
              </w:rPr>
              <w:t>Менее 50</w:t>
            </w:r>
          </w:p>
        </w:tc>
      </w:tr>
      <w:tr w:rsidR="007A317F" w:rsidRPr="00E3174C" w14:paraId="7A843E8C" w14:textId="77777777" w:rsidTr="00E3174C">
        <w:tc>
          <w:tcPr>
            <w:tcW w:w="2301" w:type="dxa"/>
          </w:tcPr>
          <w:p w14:paraId="2D5CD734" w14:textId="77777777" w:rsidR="007A317F" w:rsidRPr="00E3174C" w:rsidRDefault="007A317F" w:rsidP="00E3174C">
            <w:pPr>
              <w:rPr>
                <w:sz w:val="24"/>
                <w:szCs w:val="24"/>
              </w:rPr>
            </w:pPr>
            <w:r w:rsidRPr="00E3174C">
              <w:rPr>
                <w:sz w:val="24"/>
                <w:szCs w:val="24"/>
              </w:rPr>
              <w:t>Количество стран  ОЭСР</w:t>
            </w:r>
          </w:p>
        </w:tc>
        <w:tc>
          <w:tcPr>
            <w:tcW w:w="2464" w:type="dxa"/>
          </w:tcPr>
          <w:p w14:paraId="5DB8A1C2" w14:textId="77777777" w:rsidR="007A317F" w:rsidRPr="00E3174C" w:rsidRDefault="000C7D7A" w:rsidP="00FD61F4">
            <w:pPr>
              <w:jc w:val="center"/>
              <w:rPr>
                <w:sz w:val="24"/>
                <w:szCs w:val="24"/>
              </w:rPr>
            </w:pPr>
            <w:r>
              <w:rPr>
                <w:sz w:val="24"/>
                <w:szCs w:val="24"/>
              </w:rPr>
              <w:t>-</w:t>
            </w:r>
          </w:p>
        </w:tc>
        <w:tc>
          <w:tcPr>
            <w:tcW w:w="2464" w:type="dxa"/>
          </w:tcPr>
          <w:p w14:paraId="0F226E57" w14:textId="77777777" w:rsidR="007A317F" w:rsidRPr="00E3174C" w:rsidRDefault="000C7D7A" w:rsidP="00FD61F4">
            <w:pPr>
              <w:jc w:val="center"/>
              <w:rPr>
                <w:sz w:val="24"/>
                <w:szCs w:val="24"/>
              </w:rPr>
            </w:pPr>
            <w:r>
              <w:rPr>
                <w:sz w:val="24"/>
                <w:szCs w:val="24"/>
              </w:rPr>
              <w:t>1</w:t>
            </w:r>
          </w:p>
        </w:tc>
        <w:tc>
          <w:tcPr>
            <w:tcW w:w="2464" w:type="dxa"/>
            <w:gridSpan w:val="2"/>
          </w:tcPr>
          <w:p w14:paraId="36EFB16F" w14:textId="77777777" w:rsidR="007A317F" w:rsidRPr="00E3174C" w:rsidRDefault="000C7D7A" w:rsidP="00FD61F4">
            <w:pPr>
              <w:jc w:val="center"/>
              <w:rPr>
                <w:sz w:val="24"/>
                <w:szCs w:val="24"/>
              </w:rPr>
            </w:pPr>
            <w:r>
              <w:rPr>
                <w:sz w:val="24"/>
                <w:szCs w:val="24"/>
              </w:rPr>
              <w:t>4</w:t>
            </w:r>
          </w:p>
        </w:tc>
        <w:tc>
          <w:tcPr>
            <w:tcW w:w="2229" w:type="dxa"/>
          </w:tcPr>
          <w:p w14:paraId="2476C126" w14:textId="77777777" w:rsidR="007A317F" w:rsidRPr="00E3174C" w:rsidRDefault="000C7D7A" w:rsidP="00FD61F4">
            <w:pPr>
              <w:jc w:val="center"/>
              <w:rPr>
                <w:sz w:val="24"/>
                <w:szCs w:val="24"/>
              </w:rPr>
            </w:pPr>
            <w:r>
              <w:rPr>
                <w:sz w:val="24"/>
                <w:szCs w:val="24"/>
              </w:rPr>
              <w:t>15</w:t>
            </w:r>
          </w:p>
        </w:tc>
        <w:tc>
          <w:tcPr>
            <w:tcW w:w="2492" w:type="dxa"/>
            <w:gridSpan w:val="2"/>
          </w:tcPr>
          <w:p w14:paraId="7ADC8FC4" w14:textId="77777777" w:rsidR="007A317F" w:rsidRPr="00E3174C" w:rsidRDefault="007A317F" w:rsidP="00FD61F4">
            <w:pPr>
              <w:jc w:val="center"/>
              <w:rPr>
                <w:sz w:val="24"/>
                <w:szCs w:val="24"/>
              </w:rPr>
            </w:pPr>
            <w:r w:rsidRPr="00E3174C">
              <w:rPr>
                <w:sz w:val="24"/>
                <w:szCs w:val="24"/>
              </w:rPr>
              <w:t>3</w:t>
            </w:r>
          </w:p>
        </w:tc>
      </w:tr>
      <w:tr w:rsidR="007A317F" w:rsidRPr="00E3174C" w14:paraId="2F03C977" w14:textId="77777777" w:rsidTr="00E3174C">
        <w:tc>
          <w:tcPr>
            <w:tcW w:w="2301" w:type="dxa"/>
          </w:tcPr>
          <w:p w14:paraId="3E6073E0" w14:textId="77777777" w:rsidR="007A317F" w:rsidRPr="00E3174C" w:rsidRDefault="007A317F" w:rsidP="00E3174C">
            <w:pPr>
              <w:rPr>
                <w:sz w:val="24"/>
                <w:szCs w:val="24"/>
              </w:rPr>
            </w:pPr>
            <w:r w:rsidRPr="00E3174C">
              <w:rPr>
                <w:sz w:val="24"/>
                <w:szCs w:val="24"/>
              </w:rPr>
              <w:t>Казахстан</w:t>
            </w:r>
          </w:p>
        </w:tc>
        <w:tc>
          <w:tcPr>
            <w:tcW w:w="2464" w:type="dxa"/>
          </w:tcPr>
          <w:p w14:paraId="154A2B53" w14:textId="77777777" w:rsidR="007A317F" w:rsidRPr="00E3174C" w:rsidRDefault="000C7D7A" w:rsidP="000C7D7A">
            <w:pPr>
              <w:jc w:val="center"/>
              <w:rPr>
                <w:sz w:val="24"/>
                <w:szCs w:val="24"/>
              </w:rPr>
            </w:pPr>
            <w:r>
              <w:rPr>
                <w:sz w:val="24"/>
                <w:szCs w:val="24"/>
              </w:rPr>
              <w:t>-</w:t>
            </w:r>
          </w:p>
        </w:tc>
        <w:tc>
          <w:tcPr>
            <w:tcW w:w="2464" w:type="dxa"/>
          </w:tcPr>
          <w:p w14:paraId="596CC58D" w14:textId="77777777" w:rsidR="003B08E5" w:rsidRPr="00E3174C" w:rsidRDefault="003B08E5" w:rsidP="003B08E5">
            <w:pPr>
              <w:rPr>
                <w:sz w:val="24"/>
                <w:szCs w:val="24"/>
              </w:rPr>
            </w:pPr>
            <w:r w:rsidRPr="00E3174C">
              <w:rPr>
                <w:sz w:val="24"/>
                <w:szCs w:val="24"/>
              </w:rPr>
              <w:t>16 детей:</w:t>
            </w:r>
          </w:p>
          <w:p w14:paraId="3CE3871E" w14:textId="77777777" w:rsidR="003B08E5" w:rsidRPr="00E3174C" w:rsidRDefault="003B08E5" w:rsidP="003B08E5">
            <w:pPr>
              <w:rPr>
                <w:sz w:val="24"/>
                <w:szCs w:val="24"/>
              </w:rPr>
            </w:pPr>
            <w:r w:rsidRPr="00E3174C">
              <w:rPr>
                <w:sz w:val="24"/>
                <w:szCs w:val="24"/>
              </w:rPr>
              <w:t xml:space="preserve">1 ребенок до года, </w:t>
            </w:r>
          </w:p>
          <w:p w14:paraId="7FC35C04" w14:textId="77777777" w:rsidR="003B08E5" w:rsidRPr="00E3174C" w:rsidRDefault="003B08E5" w:rsidP="003B08E5">
            <w:pPr>
              <w:rPr>
                <w:sz w:val="24"/>
                <w:szCs w:val="24"/>
              </w:rPr>
            </w:pPr>
            <w:r w:rsidRPr="00E3174C">
              <w:rPr>
                <w:sz w:val="24"/>
                <w:szCs w:val="24"/>
              </w:rPr>
              <w:t>1 ребенок инвалид</w:t>
            </w:r>
          </w:p>
          <w:p w14:paraId="04AE08A8" w14:textId="77777777" w:rsidR="007A317F" w:rsidRPr="00E3174C" w:rsidRDefault="003B08E5" w:rsidP="003B08E5">
            <w:pPr>
              <w:rPr>
                <w:sz w:val="24"/>
                <w:szCs w:val="24"/>
              </w:rPr>
            </w:pPr>
            <w:r w:rsidRPr="00E3174C">
              <w:rPr>
                <w:sz w:val="24"/>
                <w:szCs w:val="24"/>
              </w:rPr>
              <w:t>потеря кормильца</w:t>
            </w:r>
          </w:p>
        </w:tc>
        <w:tc>
          <w:tcPr>
            <w:tcW w:w="2464" w:type="dxa"/>
            <w:gridSpan w:val="2"/>
          </w:tcPr>
          <w:p w14:paraId="238ECA9B" w14:textId="77777777" w:rsidR="007A317F" w:rsidRPr="00E3174C" w:rsidRDefault="003B08E5" w:rsidP="00E3174C">
            <w:pPr>
              <w:rPr>
                <w:sz w:val="24"/>
                <w:szCs w:val="24"/>
              </w:rPr>
            </w:pPr>
            <w:r>
              <w:rPr>
                <w:sz w:val="24"/>
                <w:szCs w:val="24"/>
              </w:rPr>
              <w:t>6</w:t>
            </w:r>
            <w:r w:rsidR="007A317F" w:rsidRPr="00E3174C">
              <w:rPr>
                <w:sz w:val="24"/>
                <w:szCs w:val="24"/>
              </w:rPr>
              <w:t xml:space="preserve"> детей:</w:t>
            </w:r>
          </w:p>
          <w:p w14:paraId="37FF7147" w14:textId="77777777" w:rsidR="007A317F" w:rsidRPr="00E3174C" w:rsidRDefault="007A317F" w:rsidP="00E3174C">
            <w:pPr>
              <w:rPr>
                <w:sz w:val="24"/>
                <w:szCs w:val="24"/>
              </w:rPr>
            </w:pPr>
            <w:r w:rsidRPr="00E3174C">
              <w:rPr>
                <w:sz w:val="24"/>
                <w:szCs w:val="24"/>
              </w:rPr>
              <w:t>1 ребенок до года,</w:t>
            </w:r>
          </w:p>
          <w:p w14:paraId="5DA989E2" w14:textId="77777777" w:rsidR="007A317F" w:rsidRDefault="007A317F" w:rsidP="00E3174C">
            <w:pPr>
              <w:rPr>
                <w:sz w:val="24"/>
                <w:szCs w:val="24"/>
              </w:rPr>
            </w:pPr>
            <w:r w:rsidRPr="00E3174C">
              <w:rPr>
                <w:sz w:val="24"/>
                <w:szCs w:val="24"/>
              </w:rPr>
              <w:t>1 ребенок инвалид</w:t>
            </w:r>
          </w:p>
          <w:p w14:paraId="4C1B7BD1" w14:textId="77777777" w:rsidR="003B08E5" w:rsidRPr="00E3174C" w:rsidRDefault="003B08E5" w:rsidP="00E3174C">
            <w:pPr>
              <w:rPr>
                <w:sz w:val="24"/>
                <w:szCs w:val="24"/>
              </w:rPr>
            </w:pPr>
            <w:r w:rsidRPr="00E3174C">
              <w:rPr>
                <w:sz w:val="24"/>
                <w:szCs w:val="24"/>
              </w:rPr>
              <w:t>потеря кормильца</w:t>
            </w:r>
          </w:p>
        </w:tc>
        <w:tc>
          <w:tcPr>
            <w:tcW w:w="2229" w:type="dxa"/>
          </w:tcPr>
          <w:p w14:paraId="5569DD29" w14:textId="77777777" w:rsidR="007A317F" w:rsidRPr="00E3174C" w:rsidRDefault="00AD480D" w:rsidP="00E3174C">
            <w:pPr>
              <w:rPr>
                <w:sz w:val="24"/>
                <w:szCs w:val="24"/>
              </w:rPr>
            </w:pPr>
            <w:r>
              <w:rPr>
                <w:sz w:val="24"/>
                <w:szCs w:val="24"/>
              </w:rPr>
              <w:t>4-6</w:t>
            </w:r>
            <w:r w:rsidR="007A317F" w:rsidRPr="00E3174C">
              <w:rPr>
                <w:sz w:val="24"/>
                <w:szCs w:val="24"/>
              </w:rPr>
              <w:t xml:space="preserve"> детей: </w:t>
            </w:r>
          </w:p>
          <w:p w14:paraId="59565EBC" w14:textId="77777777" w:rsidR="007A317F" w:rsidRPr="00E3174C" w:rsidRDefault="007A317F" w:rsidP="00E3174C">
            <w:pPr>
              <w:rPr>
                <w:sz w:val="24"/>
                <w:szCs w:val="24"/>
              </w:rPr>
            </w:pPr>
            <w:r w:rsidRPr="00E3174C">
              <w:rPr>
                <w:sz w:val="24"/>
                <w:szCs w:val="24"/>
              </w:rPr>
              <w:t>1 ребенок до года,</w:t>
            </w:r>
          </w:p>
          <w:p w14:paraId="617D4144" w14:textId="77777777" w:rsidR="007A317F" w:rsidRPr="00E3174C" w:rsidRDefault="007A317F" w:rsidP="00E3174C">
            <w:pPr>
              <w:rPr>
                <w:sz w:val="24"/>
                <w:szCs w:val="24"/>
              </w:rPr>
            </w:pPr>
            <w:r w:rsidRPr="00E3174C">
              <w:rPr>
                <w:sz w:val="24"/>
                <w:szCs w:val="24"/>
              </w:rPr>
              <w:t>1 ребенок-инвалид</w:t>
            </w:r>
          </w:p>
        </w:tc>
        <w:tc>
          <w:tcPr>
            <w:tcW w:w="2492" w:type="dxa"/>
            <w:gridSpan w:val="2"/>
          </w:tcPr>
          <w:p w14:paraId="1D3DA7EB" w14:textId="77777777" w:rsidR="007A317F" w:rsidRPr="00E3174C" w:rsidRDefault="007A317F" w:rsidP="00E3174C">
            <w:pPr>
              <w:ind w:right="-124"/>
              <w:rPr>
                <w:sz w:val="24"/>
                <w:szCs w:val="24"/>
              </w:rPr>
            </w:pPr>
            <w:r w:rsidRPr="00E3174C">
              <w:rPr>
                <w:sz w:val="24"/>
                <w:szCs w:val="24"/>
              </w:rPr>
              <w:t>1-3 детей: 1 ребенок до года получают не более 25% средней з/п</w:t>
            </w:r>
          </w:p>
          <w:p w14:paraId="615FB085" w14:textId="4A6AE6B8" w:rsidR="007A317F" w:rsidRPr="00E3174C" w:rsidRDefault="000C7D7A" w:rsidP="00E3174C">
            <w:pPr>
              <w:rPr>
                <w:i/>
                <w:sz w:val="24"/>
                <w:szCs w:val="24"/>
              </w:rPr>
            </w:pPr>
            <w:r>
              <w:rPr>
                <w:i/>
                <w:sz w:val="24"/>
                <w:szCs w:val="24"/>
              </w:rPr>
              <w:t>90</w:t>
            </w:r>
            <w:r w:rsidR="007A317F" w:rsidRPr="00E3174C">
              <w:rPr>
                <w:i/>
                <w:sz w:val="24"/>
                <w:szCs w:val="24"/>
              </w:rPr>
              <w:t xml:space="preserve">% всех </w:t>
            </w:r>
            <w:r w:rsidR="00CD074B" w:rsidRPr="00E3174C">
              <w:rPr>
                <w:i/>
                <w:sz w:val="24"/>
                <w:szCs w:val="24"/>
              </w:rPr>
              <w:t>семей в</w:t>
            </w:r>
            <w:r w:rsidR="007A317F" w:rsidRPr="00E3174C">
              <w:rPr>
                <w:i/>
                <w:sz w:val="24"/>
                <w:szCs w:val="24"/>
              </w:rPr>
              <w:t xml:space="preserve"> этой группе </w:t>
            </w:r>
          </w:p>
        </w:tc>
      </w:tr>
      <w:tr w:rsidR="007A317F" w:rsidRPr="00E3174C" w14:paraId="4681316C" w14:textId="77777777" w:rsidTr="00E3174C">
        <w:tc>
          <w:tcPr>
            <w:tcW w:w="2301" w:type="dxa"/>
          </w:tcPr>
          <w:p w14:paraId="3F54AA54" w14:textId="77777777" w:rsidR="007A317F" w:rsidRPr="00E3174C" w:rsidRDefault="007A317F" w:rsidP="00E3174C">
            <w:pPr>
              <w:rPr>
                <w:sz w:val="24"/>
                <w:szCs w:val="24"/>
              </w:rPr>
            </w:pPr>
            <w:r w:rsidRPr="00E3174C">
              <w:rPr>
                <w:sz w:val="24"/>
                <w:szCs w:val="24"/>
              </w:rPr>
              <w:t>Декретный и родительский отпуск</w:t>
            </w:r>
          </w:p>
        </w:tc>
        <w:tc>
          <w:tcPr>
            <w:tcW w:w="4928" w:type="dxa"/>
            <w:gridSpan w:val="2"/>
          </w:tcPr>
          <w:p w14:paraId="2E173906" w14:textId="77777777" w:rsidR="007A317F" w:rsidRPr="00E3174C" w:rsidRDefault="007A317F" w:rsidP="00FD61F4">
            <w:pPr>
              <w:jc w:val="center"/>
              <w:rPr>
                <w:sz w:val="24"/>
                <w:szCs w:val="24"/>
              </w:rPr>
            </w:pPr>
            <w:r w:rsidRPr="00E3174C">
              <w:rPr>
                <w:sz w:val="24"/>
                <w:szCs w:val="24"/>
              </w:rPr>
              <w:t>Максимум</w:t>
            </w:r>
          </w:p>
        </w:tc>
        <w:tc>
          <w:tcPr>
            <w:tcW w:w="2464" w:type="dxa"/>
            <w:gridSpan w:val="2"/>
          </w:tcPr>
          <w:p w14:paraId="4BF37338" w14:textId="77777777" w:rsidR="007A317F" w:rsidRPr="00E3174C" w:rsidRDefault="007A317F" w:rsidP="00FD61F4">
            <w:pPr>
              <w:jc w:val="center"/>
              <w:rPr>
                <w:sz w:val="24"/>
                <w:szCs w:val="24"/>
              </w:rPr>
            </w:pPr>
            <w:r w:rsidRPr="00E3174C">
              <w:rPr>
                <w:sz w:val="24"/>
                <w:szCs w:val="24"/>
              </w:rPr>
              <w:t>Среднее</w:t>
            </w:r>
          </w:p>
        </w:tc>
        <w:tc>
          <w:tcPr>
            <w:tcW w:w="4721" w:type="dxa"/>
            <w:gridSpan w:val="3"/>
          </w:tcPr>
          <w:p w14:paraId="55981597" w14:textId="77777777" w:rsidR="007A317F" w:rsidRPr="00E3174C" w:rsidRDefault="007A317F" w:rsidP="00FD61F4">
            <w:pPr>
              <w:jc w:val="center"/>
              <w:rPr>
                <w:sz w:val="24"/>
                <w:szCs w:val="24"/>
              </w:rPr>
            </w:pPr>
            <w:r w:rsidRPr="00E3174C">
              <w:rPr>
                <w:sz w:val="24"/>
                <w:szCs w:val="24"/>
              </w:rPr>
              <w:t>Минимум</w:t>
            </w:r>
          </w:p>
        </w:tc>
      </w:tr>
      <w:tr w:rsidR="007A317F" w:rsidRPr="00E3174C" w14:paraId="7C0D1BBC" w14:textId="77777777" w:rsidTr="00E3174C">
        <w:tc>
          <w:tcPr>
            <w:tcW w:w="2301" w:type="dxa"/>
          </w:tcPr>
          <w:p w14:paraId="6551E7D4" w14:textId="77777777" w:rsidR="007A317F" w:rsidRPr="00E3174C" w:rsidRDefault="007A317F" w:rsidP="00E3174C">
            <w:pPr>
              <w:rPr>
                <w:sz w:val="24"/>
                <w:szCs w:val="24"/>
              </w:rPr>
            </w:pPr>
            <w:r w:rsidRPr="00E3174C">
              <w:rPr>
                <w:sz w:val="24"/>
                <w:szCs w:val="24"/>
              </w:rPr>
              <w:t xml:space="preserve">Варианты в ОЭСР </w:t>
            </w:r>
          </w:p>
        </w:tc>
        <w:tc>
          <w:tcPr>
            <w:tcW w:w="4928" w:type="dxa"/>
            <w:gridSpan w:val="2"/>
          </w:tcPr>
          <w:p w14:paraId="1237A9ED" w14:textId="77777777" w:rsidR="007A317F" w:rsidRPr="00E3174C" w:rsidRDefault="007A317F" w:rsidP="00FD61F4">
            <w:pPr>
              <w:jc w:val="center"/>
              <w:rPr>
                <w:sz w:val="24"/>
                <w:szCs w:val="24"/>
              </w:rPr>
            </w:pPr>
            <w:r w:rsidRPr="00E3174C">
              <w:rPr>
                <w:sz w:val="24"/>
                <w:szCs w:val="24"/>
              </w:rPr>
              <w:t>100%</w:t>
            </w:r>
          </w:p>
        </w:tc>
        <w:tc>
          <w:tcPr>
            <w:tcW w:w="2464" w:type="dxa"/>
            <w:gridSpan w:val="2"/>
          </w:tcPr>
          <w:p w14:paraId="7C7EB0E0" w14:textId="77777777" w:rsidR="007A317F" w:rsidRPr="00E3174C" w:rsidRDefault="007A317F" w:rsidP="00FD61F4">
            <w:pPr>
              <w:jc w:val="center"/>
              <w:rPr>
                <w:sz w:val="24"/>
                <w:szCs w:val="24"/>
              </w:rPr>
            </w:pPr>
            <w:r w:rsidRPr="00E3174C">
              <w:rPr>
                <w:sz w:val="24"/>
                <w:szCs w:val="24"/>
              </w:rPr>
              <w:t>Частичная компенсация</w:t>
            </w:r>
          </w:p>
        </w:tc>
        <w:tc>
          <w:tcPr>
            <w:tcW w:w="4721" w:type="dxa"/>
            <w:gridSpan w:val="3"/>
          </w:tcPr>
          <w:p w14:paraId="23548207" w14:textId="77777777" w:rsidR="007A317F" w:rsidRPr="00E3174C" w:rsidRDefault="007A317F" w:rsidP="00FD61F4">
            <w:pPr>
              <w:jc w:val="center"/>
              <w:rPr>
                <w:sz w:val="24"/>
                <w:szCs w:val="24"/>
              </w:rPr>
            </w:pPr>
            <w:r w:rsidRPr="00E3174C">
              <w:rPr>
                <w:sz w:val="24"/>
                <w:szCs w:val="24"/>
              </w:rPr>
              <w:t>Вообще нет компенсации</w:t>
            </w:r>
          </w:p>
        </w:tc>
      </w:tr>
      <w:tr w:rsidR="007A317F" w:rsidRPr="00E3174C" w14:paraId="3A40AA3F" w14:textId="77777777" w:rsidTr="00E3174C">
        <w:tc>
          <w:tcPr>
            <w:tcW w:w="2301" w:type="dxa"/>
          </w:tcPr>
          <w:p w14:paraId="1DEDE94B" w14:textId="77777777" w:rsidR="007A317F" w:rsidRPr="00E3174C" w:rsidRDefault="007A317F" w:rsidP="00E3174C">
            <w:pPr>
              <w:rPr>
                <w:sz w:val="24"/>
                <w:szCs w:val="24"/>
              </w:rPr>
            </w:pPr>
            <w:r w:rsidRPr="00E3174C">
              <w:rPr>
                <w:sz w:val="24"/>
                <w:szCs w:val="24"/>
              </w:rPr>
              <w:t>Казахстан</w:t>
            </w:r>
          </w:p>
        </w:tc>
        <w:tc>
          <w:tcPr>
            <w:tcW w:w="4928" w:type="dxa"/>
            <w:gridSpan w:val="2"/>
          </w:tcPr>
          <w:p w14:paraId="4B1BAE99" w14:textId="77777777" w:rsidR="007A317F" w:rsidRPr="00E3174C" w:rsidRDefault="007A317F" w:rsidP="00E3174C">
            <w:pPr>
              <w:rPr>
                <w:sz w:val="24"/>
                <w:szCs w:val="24"/>
              </w:rPr>
            </w:pPr>
            <w:r w:rsidRPr="00E3174C">
              <w:rPr>
                <w:sz w:val="24"/>
                <w:szCs w:val="24"/>
              </w:rPr>
              <w:t>100% Компенсация декретного отпуска из ГФСС</w:t>
            </w:r>
          </w:p>
          <w:p w14:paraId="000600F2" w14:textId="77777777" w:rsidR="007A317F" w:rsidRPr="00E3174C" w:rsidRDefault="007A317F" w:rsidP="00E3174C">
            <w:pPr>
              <w:rPr>
                <w:sz w:val="24"/>
                <w:szCs w:val="24"/>
              </w:rPr>
            </w:pPr>
            <w:r w:rsidRPr="00E3174C">
              <w:rPr>
                <w:sz w:val="24"/>
                <w:szCs w:val="24"/>
              </w:rPr>
              <w:t>40% СМРД материнский отпуск из ГФСС</w:t>
            </w:r>
          </w:p>
          <w:p w14:paraId="015F03D5" w14:textId="77777777" w:rsidR="007A317F" w:rsidRPr="00E3174C" w:rsidRDefault="007A317F" w:rsidP="00FD61F4">
            <w:pPr>
              <w:rPr>
                <w:sz w:val="24"/>
                <w:szCs w:val="24"/>
              </w:rPr>
            </w:pPr>
            <w:r w:rsidRPr="00E3174C">
              <w:rPr>
                <w:sz w:val="24"/>
                <w:szCs w:val="24"/>
              </w:rPr>
              <w:t xml:space="preserve">Если нет отчислений в ГФСС, то до года от </w:t>
            </w:r>
            <w:r w:rsidR="00FD61F4">
              <w:rPr>
                <w:sz w:val="24"/>
                <w:szCs w:val="24"/>
              </w:rPr>
              <w:t>3</w:t>
            </w:r>
            <w:r w:rsidRPr="00E3174C">
              <w:rPr>
                <w:sz w:val="24"/>
                <w:szCs w:val="24"/>
              </w:rPr>
              <w:t>0% до 60% МЗП в зависимости от количества детей</w:t>
            </w:r>
          </w:p>
        </w:tc>
        <w:tc>
          <w:tcPr>
            <w:tcW w:w="2464" w:type="dxa"/>
            <w:gridSpan w:val="2"/>
          </w:tcPr>
          <w:p w14:paraId="3522B389" w14:textId="77777777" w:rsidR="007A317F" w:rsidRPr="00E3174C" w:rsidRDefault="007A317F" w:rsidP="00E3174C">
            <w:pPr>
              <w:rPr>
                <w:sz w:val="24"/>
                <w:szCs w:val="24"/>
              </w:rPr>
            </w:pPr>
            <w:r w:rsidRPr="00E3174C">
              <w:rPr>
                <w:sz w:val="24"/>
                <w:szCs w:val="24"/>
              </w:rPr>
              <w:t xml:space="preserve">2 отпуска: 36 недель </w:t>
            </w:r>
          </w:p>
          <w:p w14:paraId="0F4E55E6" w14:textId="77777777" w:rsidR="007A317F" w:rsidRPr="00E3174C" w:rsidRDefault="00E3174C" w:rsidP="00E3174C">
            <w:pPr>
              <w:rPr>
                <w:sz w:val="24"/>
                <w:szCs w:val="24"/>
              </w:rPr>
            </w:pPr>
            <w:r>
              <w:rPr>
                <w:sz w:val="24"/>
                <w:szCs w:val="24"/>
              </w:rPr>
              <w:t xml:space="preserve">Нет </w:t>
            </w:r>
            <w:r w:rsidR="007A317F" w:rsidRPr="00E3174C">
              <w:rPr>
                <w:sz w:val="24"/>
                <w:szCs w:val="24"/>
              </w:rPr>
              <w:t>отпуска для отца;</w:t>
            </w:r>
          </w:p>
          <w:p w14:paraId="4B420729" w14:textId="77777777" w:rsidR="007A317F" w:rsidRPr="00E3174C" w:rsidRDefault="007A317F" w:rsidP="00E3174C">
            <w:pPr>
              <w:rPr>
                <w:sz w:val="24"/>
                <w:szCs w:val="24"/>
              </w:rPr>
            </w:pPr>
            <w:r w:rsidRPr="00E3174C">
              <w:rPr>
                <w:sz w:val="24"/>
                <w:szCs w:val="24"/>
              </w:rPr>
              <w:t>Уровень возмещения 13% при пересчете на три года</w:t>
            </w:r>
          </w:p>
        </w:tc>
        <w:tc>
          <w:tcPr>
            <w:tcW w:w="4721" w:type="dxa"/>
            <w:gridSpan w:val="3"/>
          </w:tcPr>
          <w:p w14:paraId="3F1988FC" w14:textId="77777777" w:rsidR="007A317F" w:rsidRPr="00E3174C" w:rsidRDefault="007A317F" w:rsidP="00E3174C">
            <w:pPr>
              <w:rPr>
                <w:sz w:val="24"/>
                <w:szCs w:val="24"/>
              </w:rPr>
            </w:pPr>
            <w:r w:rsidRPr="00E3174C">
              <w:rPr>
                <w:sz w:val="24"/>
                <w:szCs w:val="24"/>
              </w:rPr>
              <w:t xml:space="preserve">Родительский отпуск для ухода за ребенком </w:t>
            </w:r>
          </w:p>
          <w:p w14:paraId="51A90443" w14:textId="77777777" w:rsidR="007A317F" w:rsidRPr="00E3174C" w:rsidRDefault="007A317F" w:rsidP="00E3174C">
            <w:pPr>
              <w:rPr>
                <w:sz w:val="24"/>
                <w:szCs w:val="24"/>
              </w:rPr>
            </w:pPr>
            <w:r w:rsidRPr="00E3174C">
              <w:rPr>
                <w:sz w:val="24"/>
                <w:szCs w:val="24"/>
              </w:rPr>
              <w:t>старше одного года не оплачивается</w:t>
            </w:r>
          </w:p>
          <w:p w14:paraId="5C155A93" w14:textId="77777777" w:rsidR="007A317F" w:rsidRPr="00E3174C" w:rsidRDefault="007A317F" w:rsidP="00E3174C">
            <w:pPr>
              <w:rPr>
                <w:sz w:val="24"/>
                <w:szCs w:val="24"/>
              </w:rPr>
            </w:pPr>
          </w:p>
        </w:tc>
      </w:tr>
      <w:tr w:rsidR="007A317F" w:rsidRPr="00E3174C" w14:paraId="5C0C09AE" w14:textId="77777777" w:rsidTr="00E3174C">
        <w:tc>
          <w:tcPr>
            <w:tcW w:w="2301" w:type="dxa"/>
          </w:tcPr>
          <w:p w14:paraId="5DCFFB7E" w14:textId="77777777" w:rsidR="007A317F" w:rsidRPr="00E3174C" w:rsidRDefault="007A317F" w:rsidP="00E3174C">
            <w:pPr>
              <w:ind w:right="-99"/>
              <w:rPr>
                <w:spacing w:val="-4"/>
                <w:sz w:val="24"/>
                <w:szCs w:val="24"/>
              </w:rPr>
            </w:pPr>
            <w:r w:rsidRPr="00E3174C">
              <w:rPr>
                <w:spacing w:val="-4"/>
                <w:sz w:val="24"/>
                <w:szCs w:val="24"/>
              </w:rPr>
              <w:t>Услуги детского сада</w:t>
            </w:r>
          </w:p>
        </w:tc>
        <w:tc>
          <w:tcPr>
            <w:tcW w:w="4928" w:type="dxa"/>
            <w:gridSpan w:val="2"/>
          </w:tcPr>
          <w:p w14:paraId="0EEFEAFE" w14:textId="77777777" w:rsidR="007A317F" w:rsidRPr="00E3174C" w:rsidRDefault="007A317F" w:rsidP="00FD61F4">
            <w:pPr>
              <w:jc w:val="center"/>
              <w:rPr>
                <w:sz w:val="24"/>
                <w:szCs w:val="24"/>
              </w:rPr>
            </w:pPr>
            <w:r w:rsidRPr="00E3174C">
              <w:rPr>
                <w:sz w:val="24"/>
                <w:szCs w:val="24"/>
              </w:rPr>
              <w:t>Максимум доступности</w:t>
            </w:r>
          </w:p>
        </w:tc>
        <w:tc>
          <w:tcPr>
            <w:tcW w:w="2464" w:type="dxa"/>
            <w:gridSpan w:val="2"/>
          </w:tcPr>
          <w:p w14:paraId="2516BA10" w14:textId="77777777" w:rsidR="007A317F" w:rsidRPr="00E3174C" w:rsidRDefault="007A317F" w:rsidP="00FD61F4">
            <w:pPr>
              <w:jc w:val="center"/>
              <w:rPr>
                <w:sz w:val="24"/>
                <w:szCs w:val="24"/>
              </w:rPr>
            </w:pPr>
            <w:r w:rsidRPr="00E3174C">
              <w:rPr>
                <w:sz w:val="24"/>
                <w:szCs w:val="24"/>
              </w:rPr>
              <w:t>Среднее</w:t>
            </w:r>
          </w:p>
        </w:tc>
        <w:tc>
          <w:tcPr>
            <w:tcW w:w="4721" w:type="dxa"/>
            <w:gridSpan w:val="3"/>
          </w:tcPr>
          <w:p w14:paraId="73ECBC98" w14:textId="77777777" w:rsidR="007A317F" w:rsidRPr="00E3174C" w:rsidRDefault="007A317F" w:rsidP="00FD61F4">
            <w:pPr>
              <w:jc w:val="center"/>
              <w:rPr>
                <w:sz w:val="24"/>
                <w:szCs w:val="24"/>
              </w:rPr>
            </w:pPr>
            <w:r w:rsidRPr="00E3174C">
              <w:rPr>
                <w:sz w:val="24"/>
                <w:szCs w:val="24"/>
              </w:rPr>
              <w:t>Минимум доступности</w:t>
            </w:r>
          </w:p>
        </w:tc>
      </w:tr>
      <w:tr w:rsidR="007A317F" w:rsidRPr="00E3174C" w14:paraId="54E81D85" w14:textId="77777777" w:rsidTr="00E3174C">
        <w:tc>
          <w:tcPr>
            <w:tcW w:w="2301" w:type="dxa"/>
          </w:tcPr>
          <w:p w14:paraId="54DC38CB" w14:textId="77777777" w:rsidR="007A317F" w:rsidRPr="00E3174C" w:rsidRDefault="007A317F" w:rsidP="00E3174C">
            <w:pPr>
              <w:rPr>
                <w:sz w:val="24"/>
                <w:szCs w:val="24"/>
              </w:rPr>
            </w:pPr>
            <w:r w:rsidRPr="00E3174C">
              <w:rPr>
                <w:sz w:val="24"/>
                <w:szCs w:val="24"/>
              </w:rPr>
              <w:t>ОЭСР, оплата в % СЗП</w:t>
            </w:r>
          </w:p>
        </w:tc>
        <w:tc>
          <w:tcPr>
            <w:tcW w:w="4928" w:type="dxa"/>
            <w:gridSpan w:val="2"/>
          </w:tcPr>
          <w:p w14:paraId="1F7BA2C2" w14:textId="77777777" w:rsidR="007A317F" w:rsidRPr="00E3174C" w:rsidRDefault="007A317F" w:rsidP="00FD61F4">
            <w:pPr>
              <w:jc w:val="center"/>
              <w:rPr>
                <w:sz w:val="24"/>
                <w:szCs w:val="24"/>
              </w:rPr>
            </w:pPr>
            <w:r w:rsidRPr="00E3174C">
              <w:rPr>
                <w:sz w:val="24"/>
                <w:szCs w:val="24"/>
              </w:rPr>
              <w:t>3-5%</w:t>
            </w:r>
          </w:p>
        </w:tc>
        <w:tc>
          <w:tcPr>
            <w:tcW w:w="2464" w:type="dxa"/>
            <w:gridSpan w:val="2"/>
          </w:tcPr>
          <w:p w14:paraId="651FAC3D" w14:textId="77777777" w:rsidR="007A317F" w:rsidRPr="00E3174C" w:rsidRDefault="007A317F" w:rsidP="00FD61F4">
            <w:pPr>
              <w:jc w:val="center"/>
              <w:rPr>
                <w:sz w:val="24"/>
                <w:szCs w:val="24"/>
              </w:rPr>
            </w:pPr>
            <w:r w:rsidRPr="00E3174C">
              <w:rPr>
                <w:sz w:val="24"/>
                <w:szCs w:val="24"/>
              </w:rPr>
              <w:t>10-12%</w:t>
            </w:r>
          </w:p>
        </w:tc>
        <w:tc>
          <w:tcPr>
            <w:tcW w:w="4721" w:type="dxa"/>
            <w:gridSpan w:val="3"/>
          </w:tcPr>
          <w:p w14:paraId="0B1F901B" w14:textId="77777777" w:rsidR="007A317F" w:rsidRPr="00E3174C" w:rsidRDefault="007A317F" w:rsidP="00FD61F4">
            <w:pPr>
              <w:jc w:val="center"/>
              <w:rPr>
                <w:sz w:val="24"/>
                <w:szCs w:val="24"/>
              </w:rPr>
            </w:pPr>
            <w:r w:rsidRPr="00E3174C">
              <w:rPr>
                <w:sz w:val="24"/>
                <w:szCs w:val="24"/>
              </w:rPr>
              <w:t>30-60%</w:t>
            </w:r>
          </w:p>
        </w:tc>
      </w:tr>
      <w:tr w:rsidR="007A317F" w:rsidRPr="00E3174C" w14:paraId="7B469C2E" w14:textId="77777777" w:rsidTr="00E3174C">
        <w:tc>
          <w:tcPr>
            <w:tcW w:w="2301" w:type="dxa"/>
            <w:tcBorders>
              <w:bottom w:val="nil"/>
            </w:tcBorders>
          </w:tcPr>
          <w:p w14:paraId="67C15C9E" w14:textId="77777777" w:rsidR="007A317F" w:rsidRPr="00E3174C" w:rsidRDefault="007A317F" w:rsidP="00E3174C">
            <w:pPr>
              <w:rPr>
                <w:sz w:val="24"/>
                <w:szCs w:val="24"/>
              </w:rPr>
            </w:pPr>
            <w:r w:rsidRPr="00E3174C">
              <w:rPr>
                <w:sz w:val="24"/>
                <w:szCs w:val="24"/>
              </w:rPr>
              <w:t>Казахстан</w:t>
            </w:r>
          </w:p>
        </w:tc>
        <w:tc>
          <w:tcPr>
            <w:tcW w:w="4928" w:type="dxa"/>
            <w:gridSpan w:val="2"/>
            <w:tcBorders>
              <w:bottom w:val="nil"/>
            </w:tcBorders>
          </w:tcPr>
          <w:p w14:paraId="4275168D" w14:textId="3530EFA1" w:rsidR="00F9475B" w:rsidRPr="00E3174C" w:rsidRDefault="007A317F" w:rsidP="00E3174C">
            <w:pPr>
              <w:rPr>
                <w:sz w:val="24"/>
                <w:szCs w:val="24"/>
              </w:rPr>
            </w:pPr>
            <w:r w:rsidRPr="00E3174C">
              <w:rPr>
                <w:sz w:val="24"/>
                <w:szCs w:val="24"/>
              </w:rPr>
              <w:t>Бесплатные услуги предоставляют миницентры при школах, но они не пользуются спросом, т.к. работают полдня, а после этого за ребенком необходим присмотр</w:t>
            </w:r>
          </w:p>
        </w:tc>
        <w:tc>
          <w:tcPr>
            <w:tcW w:w="2464" w:type="dxa"/>
            <w:gridSpan w:val="2"/>
            <w:tcBorders>
              <w:bottom w:val="nil"/>
            </w:tcBorders>
          </w:tcPr>
          <w:p w14:paraId="20EF0069" w14:textId="77777777" w:rsidR="007A317F" w:rsidRPr="00E3174C" w:rsidRDefault="007A317F" w:rsidP="00E3174C">
            <w:pPr>
              <w:rPr>
                <w:sz w:val="24"/>
                <w:szCs w:val="24"/>
              </w:rPr>
            </w:pPr>
            <w:r w:rsidRPr="00E3174C">
              <w:rPr>
                <w:sz w:val="24"/>
                <w:szCs w:val="24"/>
              </w:rPr>
              <w:t>Доступна для обычной семьи с 1-2 детьми</w:t>
            </w:r>
          </w:p>
        </w:tc>
        <w:tc>
          <w:tcPr>
            <w:tcW w:w="4721" w:type="dxa"/>
            <w:gridSpan w:val="3"/>
            <w:tcBorders>
              <w:bottom w:val="nil"/>
            </w:tcBorders>
          </w:tcPr>
          <w:p w14:paraId="0BEF6D73" w14:textId="6D0DD812" w:rsidR="007A317F" w:rsidRPr="00E3174C" w:rsidRDefault="007A317F" w:rsidP="00E3174C">
            <w:pPr>
              <w:rPr>
                <w:sz w:val="24"/>
                <w:szCs w:val="24"/>
              </w:rPr>
            </w:pPr>
            <w:r w:rsidRPr="00E3174C">
              <w:rPr>
                <w:sz w:val="24"/>
                <w:szCs w:val="24"/>
              </w:rPr>
              <w:t xml:space="preserve">Недоступна для </w:t>
            </w:r>
            <w:r w:rsidR="00CD074B" w:rsidRPr="00E3174C">
              <w:rPr>
                <w:sz w:val="24"/>
                <w:szCs w:val="24"/>
              </w:rPr>
              <w:t>малообеспеченных и</w:t>
            </w:r>
            <w:r w:rsidRPr="00E3174C">
              <w:rPr>
                <w:sz w:val="24"/>
                <w:szCs w:val="24"/>
              </w:rPr>
              <w:t xml:space="preserve"> родителей-одиночек</w:t>
            </w:r>
          </w:p>
        </w:tc>
      </w:tr>
      <w:tr w:rsidR="00E3174C" w:rsidRPr="00E3174C" w14:paraId="1FDF02CF" w14:textId="77777777" w:rsidTr="00E3174C">
        <w:tc>
          <w:tcPr>
            <w:tcW w:w="14414" w:type="dxa"/>
            <w:gridSpan w:val="8"/>
            <w:tcBorders>
              <w:top w:val="nil"/>
              <w:left w:val="nil"/>
              <w:right w:val="nil"/>
            </w:tcBorders>
          </w:tcPr>
          <w:p w14:paraId="5EE294E2" w14:textId="77777777" w:rsidR="00E3174C" w:rsidRPr="00E3174C" w:rsidRDefault="00E3174C" w:rsidP="00E3174C">
            <w:pPr>
              <w:ind w:hanging="98"/>
              <w:rPr>
                <w:sz w:val="28"/>
                <w:szCs w:val="28"/>
              </w:rPr>
            </w:pPr>
            <w:r w:rsidRPr="00E3174C">
              <w:rPr>
                <w:sz w:val="28"/>
                <w:szCs w:val="28"/>
              </w:rPr>
              <w:t>Продолжение таблицы</w:t>
            </w:r>
            <w:r>
              <w:rPr>
                <w:sz w:val="28"/>
                <w:szCs w:val="28"/>
              </w:rPr>
              <w:t xml:space="preserve"> </w:t>
            </w:r>
            <w:r w:rsidR="00F12D9A">
              <w:rPr>
                <w:sz w:val="28"/>
                <w:szCs w:val="28"/>
              </w:rPr>
              <w:t>31</w:t>
            </w:r>
          </w:p>
          <w:p w14:paraId="35768BD4" w14:textId="77777777" w:rsidR="00E3174C" w:rsidRPr="00E3174C" w:rsidRDefault="00E3174C" w:rsidP="00E3174C">
            <w:pPr>
              <w:ind w:hanging="98"/>
              <w:rPr>
                <w:sz w:val="16"/>
                <w:szCs w:val="16"/>
              </w:rPr>
            </w:pPr>
          </w:p>
        </w:tc>
      </w:tr>
      <w:tr w:rsidR="00E3174C" w:rsidRPr="00E3174C" w14:paraId="7DBFCFAD" w14:textId="77777777" w:rsidTr="007C2129">
        <w:tc>
          <w:tcPr>
            <w:tcW w:w="2301" w:type="dxa"/>
          </w:tcPr>
          <w:p w14:paraId="497B7AEB" w14:textId="77777777" w:rsidR="00E3174C" w:rsidRPr="00E3174C" w:rsidRDefault="00E3174C" w:rsidP="00E3174C">
            <w:pPr>
              <w:jc w:val="center"/>
              <w:rPr>
                <w:sz w:val="24"/>
                <w:szCs w:val="24"/>
              </w:rPr>
            </w:pPr>
            <w:r>
              <w:rPr>
                <w:sz w:val="24"/>
                <w:szCs w:val="24"/>
              </w:rPr>
              <w:t>1</w:t>
            </w:r>
          </w:p>
        </w:tc>
        <w:tc>
          <w:tcPr>
            <w:tcW w:w="12113" w:type="dxa"/>
            <w:gridSpan w:val="7"/>
          </w:tcPr>
          <w:p w14:paraId="21275A4C" w14:textId="77777777" w:rsidR="00E3174C" w:rsidRPr="00E3174C" w:rsidRDefault="00E3174C" w:rsidP="00E3174C">
            <w:pPr>
              <w:jc w:val="center"/>
              <w:rPr>
                <w:sz w:val="24"/>
                <w:szCs w:val="24"/>
              </w:rPr>
            </w:pPr>
            <w:r>
              <w:rPr>
                <w:sz w:val="24"/>
                <w:szCs w:val="24"/>
              </w:rPr>
              <w:t>2</w:t>
            </w:r>
          </w:p>
        </w:tc>
      </w:tr>
      <w:tr w:rsidR="007A317F" w:rsidRPr="00E3174C" w14:paraId="4C48E68B" w14:textId="77777777" w:rsidTr="00E3174C">
        <w:tc>
          <w:tcPr>
            <w:tcW w:w="2301" w:type="dxa"/>
          </w:tcPr>
          <w:p w14:paraId="428F1749" w14:textId="77777777" w:rsidR="007A317F" w:rsidRPr="00E3174C" w:rsidRDefault="007A317F" w:rsidP="00E3174C">
            <w:pPr>
              <w:rPr>
                <w:sz w:val="24"/>
                <w:szCs w:val="24"/>
              </w:rPr>
            </w:pPr>
            <w:r w:rsidRPr="00E3174C">
              <w:rPr>
                <w:sz w:val="24"/>
                <w:szCs w:val="24"/>
              </w:rPr>
              <w:t>Качество услуг детского сада/начальной школы</w:t>
            </w:r>
          </w:p>
        </w:tc>
        <w:tc>
          <w:tcPr>
            <w:tcW w:w="4928" w:type="dxa"/>
            <w:gridSpan w:val="2"/>
          </w:tcPr>
          <w:p w14:paraId="067D13AE" w14:textId="77777777" w:rsidR="007A317F" w:rsidRPr="00E3174C" w:rsidRDefault="007A317F" w:rsidP="00FD61F4">
            <w:pPr>
              <w:jc w:val="center"/>
              <w:rPr>
                <w:sz w:val="24"/>
                <w:szCs w:val="24"/>
              </w:rPr>
            </w:pPr>
            <w:r w:rsidRPr="00E3174C">
              <w:rPr>
                <w:sz w:val="24"/>
                <w:szCs w:val="24"/>
              </w:rPr>
              <w:t>Наилучшее соотношение воспитатель/воспитанник, учитель/ученик</w:t>
            </w:r>
          </w:p>
        </w:tc>
        <w:tc>
          <w:tcPr>
            <w:tcW w:w="2464" w:type="dxa"/>
            <w:gridSpan w:val="2"/>
          </w:tcPr>
          <w:p w14:paraId="0768AA9E" w14:textId="77777777" w:rsidR="007A317F" w:rsidRPr="00E3174C" w:rsidRDefault="007A317F" w:rsidP="00FD61F4">
            <w:pPr>
              <w:jc w:val="center"/>
              <w:rPr>
                <w:sz w:val="24"/>
                <w:szCs w:val="24"/>
              </w:rPr>
            </w:pPr>
            <w:r w:rsidRPr="00E3174C">
              <w:rPr>
                <w:sz w:val="24"/>
                <w:szCs w:val="24"/>
              </w:rPr>
              <w:t>Среднее</w:t>
            </w:r>
          </w:p>
        </w:tc>
        <w:tc>
          <w:tcPr>
            <w:tcW w:w="4721" w:type="dxa"/>
            <w:gridSpan w:val="3"/>
          </w:tcPr>
          <w:p w14:paraId="55662FE9" w14:textId="77777777" w:rsidR="007A317F" w:rsidRPr="00E3174C" w:rsidRDefault="007A317F" w:rsidP="00FD61F4">
            <w:pPr>
              <w:jc w:val="center"/>
              <w:rPr>
                <w:sz w:val="24"/>
                <w:szCs w:val="24"/>
              </w:rPr>
            </w:pPr>
            <w:r w:rsidRPr="00E3174C">
              <w:rPr>
                <w:sz w:val="24"/>
                <w:szCs w:val="24"/>
              </w:rPr>
              <w:t>Наихудшее соотношение воспитатель/воспитанник, учитель/ученик</w:t>
            </w:r>
          </w:p>
        </w:tc>
      </w:tr>
      <w:tr w:rsidR="007A317F" w:rsidRPr="00E3174C" w14:paraId="6CB756C5" w14:textId="77777777" w:rsidTr="00E3174C">
        <w:tc>
          <w:tcPr>
            <w:tcW w:w="2301" w:type="dxa"/>
          </w:tcPr>
          <w:p w14:paraId="23C147BA" w14:textId="77777777" w:rsidR="007A317F" w:rsidRPr="00E3174C" w:rsidRDefault="007A317F" w:rsidP="00E3174C">
            <w:pPr>
              <w:rPr>
                <w:sz w:val="24"/>
                <w:szCs w:val="24"/>
              </w:rPr>
            </w:pPr>
            <w:r w:rsidRPr="00E3174C">
              <w:rPr>
                <w:sz w:val="24"/>
                <w:szCs w:val="24"/>
              </w:rPr>
              <w:t>ОЭСР</w:t>
            </w:r>
          </w:p>
        </w:tc>
        <w:tc>
          <w:tcPr>
            <w:tcW w:w="2464" w:type="dxa"/>
          </w:tcPr>
          <w:p w14:paraId="48E96D42" w14:textId="77777777" w:rsidR="007A317F" w:rsidRPr="00E3174C" w:rsidRDefault="007A317F" w:rsidP="00FD61F4">
            <w:pPr>
              <w:jc w:val="center"/>
              <w:rPr>
                <w:sz w:val="24"/>
                <w:szCs w:val="24"/>
              </w:rPr>
            </w:pPr>
            <w:r w:rsidRPr="00E3174C">
              <w:rPr>
                <w:sz w:val="24"/>
                <w:szCs w:val="24"/>
              </w:rPr>
              <w:t>1:3</w:t>
            </w:r>
          </w:p>
        </w:tc>
        <w:tc>
          <w:tcPr>
            <w:tcW w:w="2464" w:type="dxa"/>
          </w:tcPr>
          <w:p w14:paraId="3E1149C7" w14:textId="77777777" w:rsidR="007A317F" w:rsidRPr="00E3174C" w:rsidRDefault="007A317F" w:rsidP="00FD61F4">
            <w:pPr>
              <w:jc w:val="center"/>
              <w:rPr>
                <w:sz w:val="24"/>
                <w:szCs w:val="24"/>
              </w:rPr>
            </w:pPr>
            <w:r w:rsidRPr="00E3174C">
              <w:rPr>
                <w:sz w:val="24"/>
                <w:szCs w:val="24"/>
              </w:rPr>
              <w:t>1:6</w:t>
            </w:r>
          </w:p>
        </w:tc>
        <w:tc>
          <w:tcPr>
            <w:tcW w:w="1232" w:type="dxa"/>
          </w:tcPr>
          <w:p w14:paraId="3848381A" w14:textId="77777777" w:rsidR="007A317F" w:rsidRPr="00E3174C" w:rsidRDefault="007A317F" w:rsidP="00FD61F4">
            <w:pPr>
              <w:jc w:val="center"/>
              <w:rPr>
                <w:sz w:val="24"/>
                <w:szCs w:val="24"/>
              </w:rPr>
            </w:pPr>
            <w:r w:rsidRPr="00E3174C">
              <w:rPr>
                <w:sz w:val="24"/>
                <w:szCs w:val="24"/>
              </w:rPr>
              <w:t>1:6</w:t>
            </w:r>
          </w:p>
        </w:tc>
        <w:tc>
          <w:tcPr>
            <w:tcW w:w="1232" w:type="dxa"/>
          </w:tcPr>
          <w:p w14:paraId="459D0AFF" w14:textId="77777777" w:rsidR="007A317F" w:rsidRPr="00E3174C" w:rsidRDefault="007A317F" w:rsidP="00FD61F4">
            <w:pPr>
              <w:jc w:val="center"/>
              <w:rPr>
                <w:sz w:val="24"/>
                <w:szCs w:val="24"/>
              </w:rPr>
            </w:pPr>
            <w:r w:rsidRPr="00E3174C">
              <w:rPr>
                <w:sz w:val="24"/>
                <w:szCs w:val="24"/>
              </w:rPr>
              <w:t>1:10</w:t>
            </w:r>
          </w:p>
        </w:tc>
        <w:tc>
          <w:tcPr>
            <w:tcW w:w="2464" w:type="dxa"/>
            <w:gridSpan w:val="2"/>
          </w:tcPr>
          <w:p w14:paraId="34BBB267" w14:textId="77777777" w:rsidR="007A317F" w:rsidRPr="00E3174C" w:rsidRDefault="007A317F" w:rsidP="00FD61F4">
            <w:pPr>
              <w:jc w:val="center"/>
              <w:rPr>
                <w:sz w:val="24"/>
                <w:szCs w:val="24"/>
              </w:rPr>
            </w:pPr>
            <w:r w:rsidRPr="00E3174C">
              <w:rPr>
                <w:sz w:val="24"/>
                <w:szCs w:val="24"/>
              </w:rPr>
              <w:t>1:9</w:t>
            </w:r>
          </w:p>
        </w:tc>
        <w:tc>
          <w:tcPr>
            <w:tcW w:w="2257" w:type="dxa"/>
          </w:tcPr>
          <w:p w14:paraId="1FB7E420" w14:textId="77777777" w:rsidR="007A317F" w:rsidRPr="00E3174C" w:rsidRDefault="007A317F" w:rsidP="00FD61F4">
            <w:pPr>
              <w:jc w:val="center"/>
              <w:rPr>
                <w:sz w:val="24"/>
                <w:szCs w:val="24"/>
              </w:rPr>
            </w:pPr>
            <w:r w:rsidRPr="00E3174C">
              <w:rPr>
                <w:sz w:val="24"/>
                <w:szCs w:val="24"/>
              </w:rPr>
              <w:t>1:15</w:t>
            </w:r>
          </w:p>
        </w:tc>
      </w:tr>
      <w:tr w:rsidR="007A317F" w:rsidRPr="00E3174C" w14:paraId="375AE4B9" w14:textId="77777777" w:rsidTr="00E3174C">
        <w:tc>
          <w:tcPr>
            <w:tcW w:w="2301" w:type="dxa"/>
          </w:tcPr>
          <w:p w14:paraId="5088B7C8" w14:textId="77777777" w:rsidR="007A317F" w:rsidRPr="00E3174C" w:rsidRDefault="007A317F" w:rsidP="00E3174C">
            <w:pPr>
              <w:rPr>
                <w:sz w:val="24"/>
                <w:szCs w:val="24"/>
              </w:rPr>
            </w:pPr>
            <w:r w:rsidRPr="00E3174C">
              <w:rPr>
                <w:sz w:val="24"/>
                <w:szCs w:val="24"/>
              </w:rPr>
              <w:t>Казахстан</w:t>
            </w:r>
          </w:p>
        </w:tc>
        <w:tc>
          <w:tcPr>
            <w:tcW w:w="4928" w:type="dxa"/>
            <w:gridSpan w:val="2"/>
          </w:tcPr>
          <w:p w14:paraId="27FF4302" w14:textId="77777777" w:rsidR="007A317F" w:rsidRPr="00E3174C" w:rsidRDefault="007A317F" w:rsidP="00FD61F4">
            <w:pPr>
              <w:jc w:val="center"/>
              <w:rPr>
                <w:sz w:val="24"/>
                <w:szCs w:val="24"/>
              </w:rPr>
            </w:pPr>
            <w:r w:rsidRPr="00E3174C">
              <w:rPr>
                <w:sz w:val="24"/>
                <w:szCs w:val="24"/>
              </w:rPr>
              <w:t>-</w:t>
            </w:r>
          </w:p>
        </w:tc>
        <w:tc>
          <w:tcPr>
            <w:tcW w:w="1232" w:type="dxa"/>
          </w:tcPr>
          <w:p w14:paraId="06BA64EB" w14:textId="77777777" w:rsidR="007A317F" w:rsidRPr="00E3174C" w:rsidRDefault="007A317F" w:rsidP="00FD61F4">
            <w:pPr>
              <w:jc w:val="center"/>
              <w:rPr>
                <w:sz w:val="24"/>
                <w:szCs w:val="24"/>
              </w:rPr>
            </w:pPr>
            <w:r w:rsidRPr="00E3174C">
              <w:rPr>
                <w:sz w:val="24"/>
                <w:szCs w:val="24"/>
              </w:rPr>
              <w:t>1:22</w:t>
            </w:r>
          </w:p>
        </w:tc>
        <w:tc>
          <w:tcPr>
            <w:tcW w:w="1232" w:type="dxa"/>
          </w:tcPr>
          <w:p w14:paraId="37BE3FE6" w14:textId="77777777" w:rsidR="007A317F" w:rsidRPr="00E3174C" w:rsidRDefault="007A317F" w:rsidP="00FD61F4">
            <w:pPr>
              <w:jc w:val="center"/>
              <w:rPr>
                <w:sz w:val="24"/>
                <w:szCs w:val="24"/>
              </w:rPr>
            </w:pPr>
            <w:r w:rsidRPr="00E3174C">
              <w:rPr>
                <w:sz w:val="24"/>
                <w:szCs w:val="24"/>
              </w:rPr>
              <w:t>1:24</w:t>
            </w:r>
          </w:p>
        </w:tc>
        <w:tc>
          <w:tcPr>
            <w:tcW w:w="4721" w:type="dxa"/>
            <w:gridSpan w:val="3"/>
          </w:tcPr>
          <w:p w14:paraId="18A61AB2" w14:textId="77777777" w:rsidR="007A317F" w:rsidRPr="00E3174C" w:rsidRDefault="007A317F" w:rsidP="00FD61F4">
            <w:pPr>
              <w:jc w:val="center"/>
              <w:rPr>
                <w:sz w:val="24"/>
                <w:szCs w:val="24"/>
              </w:rPr>
            </w:pPr>
            <w:r w:rsidRPr="00E3174C">
              <w:rPr>
                <w:sz w:val="24"/>
                <w:szCs w:val="24"/>
              </w:rPr>
              <w:t>-</w:t>
            </w:r>
          </w:p>
        </w:tc>
      </w:tr>
      <w:tr w:rsidR="007A317F" w:rsidRPr="00E3174C" w14:paraId="2A5AB407" w14:textId="77777777" w:rsidTr="00E3174C">
        <w:tc>
          <w:tcPr>
            <w:tcW w:w="14414" w:type="dxa"/>
            <w:gridSpan w:val="8"/>
          </w:tcPr>
          <w:p w14:paraId="350560AE" w14:textId="3165BBB9" w:rsidR="007A317F" w:rsidRPr="00E3174C" w:rsidRDefault="00265240" w:rsidP="00E3174C">
            <w:pPr>
              <w:ind w:firstLine="709"/>
              <w:rPr>
                <w:sz w:val="24"/>
                <w:szCs w:val="24"/>
              </w:rPr>
            </w:pPr>
            <w:r w:rsidRPr="00E3174C">
              <w:rPr>
                <w:sz w:val="24"/>
                <w:szCs w:val="24"/>
              </w:rPr>
              <w:t xml:space="preserve">Примечание </w:t>
            </w:r>
            <w:r w:rsidR="00E3174C">
              <w:rPr>
                <w:sz w:val="24"/>
                <w:szCs w:val="24"/>
              </w:rPr>
              <w:t>–</w:t>
            </w:r>
            <w:r w:rsidR="00855DB4">
              <w:rPr>
                <w:sz w:val="24"/>
                <w:szCs w:val="24"/>
              </w:rPr>
              <w:t xml:space="preserve"> </w:t>
            </w:r>
            <w:r w:rsidR="007A317F" w:rsidRPr="00E3174C">
              <w:rPr>
                <w:sz w:val="24"/>
                <w:szCs w:val="24"/>
              </w:rPr>
              <w:t>Составлено автором</w:t>
            </w:r>
          </w:p>
        </w:tc>
      </w:tr>
    </w:tbl>
    <w:p w14:paraId="74B92896" w14:textId="77777777" w:rsidR="007A317F" w:rsidRPr="00360075" w:rsidRDefault="007A317F" w:rsidP="00360075">
      <w:pPr>
        <w:spacing w:after="0" w:line="240" w:lineRule="auto"/>
        <w:rPr>
          <w:sz w:val="28"/>
          <w:szCs w:val="28"/>
        </w:rPr>
        <w:sectPr w:rsidR="007A317F" w:rsidRPr="00360075" w:rsidSect="00855DB4">
          <w:pgSz w:w="16838" w:h="11906" w:orient="landscape" w:code="9"/>
          <w:pgMar w:top="1701" w:right="1134" w:bottom="567" w:left="1134" w:header="709" w:footer="709" w:gutter="0"/>
          <w:cols w:space="708"/>
          <w:docGrid w:linePitch="360"/>
        </w:sectPr>
      </w:pPr>
    </w:p>
    <w:p w14:paraId="7E56FD99" w14:textId="77777777" w:rsidR="00830D12" w:rsidRPr="00360075" w:rsidRDefault="00830D12" w:rsidP="00E3174C">
      <w:pPr>
        <w:pStyle w:val="a3"/>
        <w:tabs>
          <w:tab w:val="left" w:pos="0"/>
        </w:tabs>
        <w:ind w:left="0" w:firstLine="709"/>
        <w:jc w:val="both"/>
        <w:rPr>
          <w:sz w:val="28"/>
          <w:szCs w:val="28"/>
        </w:rPr>
      </w:pPr>
      <w:r w:rsidRPr="00360075">
        <w:rPr>
          <w:sz w:val="28"/>
          <w:szCs w:val="28"/>
        </w:rPr>
        <w:t xml:space="preserve">Как нами выявлено в параграфе 2.2, число выплачиваемых пособий максимально - 9, но если оценить с позиций охвата, то </w:t>
      </w:r>
      <w:r w:rsidR="000C7D7A">
        <w:rPr>
          <w:sz w:val="28"/>
          <w:szCs w:val="28"/>
        </w:rPr>
        <w:t>90</w:t>
      </w:r>
      <w:r w:rsidRPr="00360075">
        <w:rPr>
          <w:sz w:val="28"/>
          <w:szCs w:val="28"/>
        </w:rPr>
        <w:t>% семей с 1-2-3 детьми получают 2 пособия в объеме не более 25% средней заработной платы. По расположению в матрице «размытого множества» это соответствует минимальному уровню поддержки.</w:t>
      </w:r>
    </w:p>
    <w:p w14:paraId="6A4BC134" w14:textId="2BE27FA1" w:rsidR="007A317F" w:rsidRPr="00360075" w:rsidRDefault="007A317F" w:rsidP="00E3174C">
      <w:pPr>
        <w:pStyle w:val="a3"/>
        <w:tabs>
          <w:tab w:val="left" w:pos="0"/>
        </w:tabs>
        <w:ind w:left="0" w:firstLine="709"/>
        <w:jc w:val="both"/>
        <w:rPr>
          <w:sz w:val="28"/>
          <w:szCs w:val="28"/>
        </w:rPr>
      </w:pPr>
      <w:r w:rsidRPr="00360075">
        <w:rPr>
          <w:sz w:val="28"/>
          <w:szCs w:val="28"/>
        </w:rPr>
        <w:t xml:space="preserve">Мы предлагаем перейти от исчисления пособия по рождению и уходу за ребенком от бюджетного показателя МРП к показателю прожиточного минимума, </w:t>
      </w:r>
      <w:r w:rsidR="00CD074B" w:rsidRPr="00360075">
        <w:rPr>
          <w:sz w:val="28"/>
          <w:szCs w:val="28"/>
        </w:rPr>
        <w:t>который, собственно,</w:t>
      </w:r>
      <w:r w:rsidRPr="00360075">
        <w:rPr>
          <w:sz w:val="28"/>
          <w:szCs w:val="28"/>
        </w:rPr>
        <w:t xml:space="preserve"> и должен быть обеспечен для неработающей женщины. Если же мы переходи</w:t>
      </w:r>
      <w:r w:rsidR="00BF0077" w:rsidRPr="00360075">
        <w:rPr>
          <w:sz w:val="28"/>
          <w:szCs w:val="28"/>
        </w:rPr>
        <w:t>м</w:t>
      </w:r>
      <w:r w:rsidRPr="00360075">
        <w:rPr>
          <w:sz w:val="28"/>
          <w:szCs w:val="28"/>
        </w:rPr>
        <w:t xml:space="preserve"> к ещё более прогрессивной концепции и признаем уход за ребенком работой, то к показателю МЗП, которая должна быть женщине обеспечена.</w:t>
      </w:r>
    </w:p>
    <w:p w14:paraId="773FD402" w14:textId="77777777" w:rsidR="007A317F" w:rsidRPr="00360075" w:rsidRDefault="007A317F" w:rsidP="00E3174C">
      <w:pPr>
        <w:pStyle w:val="a3"/>
        <w:tabs>
          <w:tab w:val="left" w:pos="0"/>
        </w:tabs>
        <w:ind w:left="0" w:firstLine="709"/>
        <w:jc w:val="both"/>
        <w:rPr>
          <w:sz w:val="28"/>
          <w:szCs w:val="28"/>
        </w:rPr>
      </w:pPr>
      <w:r w:rsidRPr="00360075">
        <w:rPr>
          <w:sz w:val="28"/>
          <w:szCs w:val="28"/>
        </w:rPr>
        <w:t xml:space="preserve">Если речь идет о родителе-одиночке и другого дохода, кроме пособий по рождению и уходу за ребенком </w:t>
      </w:r>
      <w:r w:rsidR="001E2471" w:rsidRPr="00360075">
        <w:rPr>
          <w:sz w:val="28"/>
          <w:szCs w:val="28"/>
        </w:rPr>
        <w:t>у</w:t>
      </w:r>
      <w:r w:rsidRPr="00360075">
        <w:rPr>
          <w:sz w:val="28"/>
          <w:szCs w:val="28"/>
        </w:rPr>
        <w:t xml:space="preserve"> него нет, то он может получать ещё и адресную социальную помощь. Она составит </w:t>
      </w:r>
      <w:r w:rsidR="007650F5" w:rsidRPr="007650F5">
        <w:rPr>
          <w:color w:val="000000"/>
          <w:sz w:val="28"/>
          <w:szCs w:val="28"/>
          <w:lang w:val="kk-KZ"/>
        </w:rPr>
        <w:t>78444</w:t>
      </w:r>
      <w:r w:rsidR="007650F5">
        <w:rPr>
          <w:color w:val="000000"/>
          <w:lang w:val="kk-KZ"/>
        </w:rPr>
        <w:t xml:space="preserve"> </w:t>
      </w:r>
      <w:r w:rsidRPr="00360075">
        <w:rPr>
          <w:sz w:val="28"/>
          <w:szCs w:val="28"/>
        </w:rPr>
        <w:t>тенге (</w:t>
      </w:r>
      <w:r w:rsidR="00585721">
        <w:rPr>
          <w:sz w:val="28"/>
          <w:szCs w:val="28"/>
          <w:lang w:val="kk-KZ"/>
        </w:rPr>
        <w:t>28</w:t>
      </w:r>
      <w:r w:rsidRPr="00360075">
        <w:rPr>
          <w:sz w:val="28"/>
          <w:szCs w:val="28"/>
        </w:rPr>
        <w:t xml:space="preserve">% средней заработной платы) если 1 ребенок и </w:t>
      </w:r>
      <w:r w:rsidR="007650F5" w:rsidRPr="007650F5">
        <w:rPr>
          <w:color w:val="000000"/>
          <w:sz w:val="28"/>
          <w:szCs w:val="28"/>
          <w:lang w:val="kk-KZ"/>
        </w:rPr>
        <w:t xml:space="preserve">96960 </w:t>
      </w:r>
      <w:r w:rsidRPr="00360075">
        <w:rPr>
          <w:sz w:val="28"/>
          <w:szCs w:val="28"/>
        </w:rPr>
        <w:t>тенге (</w:t>
      </w:r>
      <w:r w:rsidR="00585721">
        <w:rPr>
          <w:sz w:val="28"/>
          <w:szCs w:val="28"/>
          <w:lang w:val="kk-KZ"/>
        </w:rPr>
        <w:t>35</w:t>
      </w:r>
      <w:r w:rsidRPr="00360075">
        <w:rPr>
          <w:sz w:val="28"/>
          <w:szCs w:val="28"/>
        </w:rPr>
        <w:t xml:space="preserve">% средней заработной платы), если два ребенка. </w:t>
      </w:r>
    </w:p>
    <w:p w14:paraId="66B5550C" w14:textId="77777777" w:rsidR="007A317F" w:rsidRPr="00360075" w:rsidRDefault="007A317F" w:rsidP="00E3174C">
      <w:pPr>
        <w:pStyle w:val="a3"/>
        <w:tabs>
          <w:tab w:val="left" w:pos="0"/>
        </w:tabs>
        <w:ind w:left="0" w:firstLine="709"/>
        <w:jc w:val="both"/>
        <w:rPr>
          <w:sz w:val="28"/>
          <w:szCs w:val="28"/>
        </w:rPr>
      </w:pPr>
      <w:r w:rsidRPr="00360075">
        <w:rPr>
          <w:sz w:val="28"/>
          <w:szCs w:val="28"/>
        </w:rPr>
        <w:t xml:space="preserve">Таким образом, при отсутствии второго родителя, семья поддерживается на более высоком уровне за счет ГАСП, но по мере выхода на работу и появления дохода, а, следовательно, приближения к значению черты бедности, уровень этой поддержки может уменьшаться. </w:t>
      </w:r>
    </w:p>
    <w:p w14:paraId="558CA52B" w14:textId="77777777" w:rsidR="007A317F" w:rsidRPr="00360075" w:rsidRDefault="007A317F" w:rsidP="007C2129">
      <w:pPr>
        <w:pStyle w:val="a3"/>
        <w:tabs>
          <w:tab w:val="left" w:pos="0"/>
        </w:tabs>
        <w:ind w:left="0" w:firstLine="709"/>
        <w:jc w:val="both"/>
        <w:rPr>
          <w:sz w:val="28"/>
          <w:szCs w:val="28"/>
        </w:rPr>
      </w:pPr>
      <w:r w:rsidRPr="00360075">
        <w:rPr>
          <w:sz w:val="28"/>
          <w:szCs w:val="28"/>
        </w:rPr>
        <w:t>В таблице 3</w:t>
      </w:r>
      <w:r w:rsidR="00F12D9A">
        <w:rPr>
          <w:sz w:val="28"/>
          <w:szCs w:val="28"/>
        </w:rPr>
        <w:t>2</w:t>
      </w:r>
      <w:r w:rsidRPr="00360075">
        <w:rPr>
          <w:sz w:val="28"/>
          <w:szCs w:val="28"/>
        </w:rPr>
        <w:t xml:space="preserve"> нами представлены расчеты по модели семьи, которую возглавляет родитель-одиночка.</w:t>
      </w:r>
    </w:p>
    <w:p w14:paraId="0FA94D79" w14:textId="77777777" w:rsidR="007A317F" w:rsidRPr="00360075" w:rsidRDefault="007A317F" w:rsidP="00360075">
      <w:pPr>
        <w:pStyle w:val="a3"/>
        <w:tabs>
          <w:tab w:val="left" w:pos="0"/>
        </w:tabs>
        <w:ind w:left="0" w:firstLine="567"/>
        <w:jc w:val="both"/>
        <w:rPr>
          <w:sz w:val="28"/>
          <w:szCs w:val="28"/>
        </w:rPr>
      </w:pPr>
    </w:p>
    <w:p w14:paraId="6D0DCF2E" w14:textId="77777777" w:rsidR="007A317F" w:rsidRPr="00360075" w:rsidRDefault="007A317F" w:rsidP="00360075">
      <w:pPr>
        <w:tabs>
          <w:tab w:val="left" w:pos="0"/>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Таблица 3</w:t>
      </w:r>
      <w:r w:rsidR="00F12D9A">
        <w:rPr>
          <w:rFonts w:ascii="Times New Roman" w:hAnsi="Times New Roman" w:cs="Times New Roman"/>
          <w:sz w:val="28"/>
          <w:szCs w:val="28"/>
        </w:rPr>
        <w:t>2</w:t>
      </w:r>
      <w:r w:rsidRPr="00360075">
        <w:rPr>
          <w:rFonts w:ascii="Times New Roman" w:hAnsi="Times New Roman" w:cs="Times New Roman"/>
          <w:sz w:val="28"/>
          <w:szCs w:val="28"/>
        </w:rPr>
        <w:t xml:space="preserve"> – Модели семьи, которую возглавляет родитель-од</w:t>
      </w:r>
      <w:r w:rsidR="004F226D" w:rsidRPr="00360075">
        <w:rPr>
          <w:rFonts w:ascii="Times New Roman" w:hAnsi="Times New Roman" w:cs="Times New Roman"/>
          <w:sz w:val="28"/>
          <w:szCs w:val="28"/>
        </w:rPr>
        <w:t>иночка</w:t>
      </w:r>
    </w:p>
    <w:p w14:paraId="45D208B4" w14:textId="77777777" w:rsidR="004F226D" w:rsidRPr="007C2129" w:rsidRDefault="004F226D" w:rsidP="00360075">
      <w:pPr>
        <w:tabs>
          <w:tab w:val="left" w:pos="0"/>
        </w:tabs>
        <w:spacing w:after="0" w:line="240" w:lineRule="auto"/>
        <w:jc w:val="both"/>
        <w:rPr>
          <w:rFonts w:ascii="Times New Roman" w:hAnsi="Times New Roman" w:cs="Times New Roman"/>
          <w:sz w:val="16"/>
          <w:szCs w:val="1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995"/>
        <w:gridCol w:w="1701"/>
        <w:gridCol w:w="1134"/>
        <w:gridCol w:w="1417"/>
        <w:gridCol w:w="1137"/>
        <w:gridCol w:w="990"/>
        <w:gridCol w:w="992"/>
      </w:tblGrid>
      <w:tr w:rsidR="007A317F" w:rsidRPr="007C2129" w14:paraId="383096F1" w14:textId="77777777" w:rsidTr="00A6590E">
        <w:trPr>
          <w:trHeight w:val="600"/>
        </w:trPr>
        <w:tc>
          <w:tcPr>
            <w:tcW w:w="1288" w:type="dxa"/>
            <w:shd w:val="clear" w:color="auto" w:fill="auto"/>
            <w:noWrap/>
            <w:vAlign w:val="center"/>
            <w:hideMark/>
          </w:tcPr>
          <w:p w14:paraId="25A4B7EF"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Варианты</w:t>
            </w:r>
          </w:p>
        </w:tc>
        <w:tc>
          <w:tcPr>
            <w:tcW w:w="995" w:type="dxa"/>
            <w:shd w:val="clear" w:color="auto" w:fill="auto"/>
            <w:noWrap/>
            <w:vAlign w:val="center"/>
            <w:hideMark/>
          </w:tcPr>
          <w:p w14:paraId="3B311DCC" w14:textId="77777777" w:rsidR="007A317F" w:rsidRPr="007650F5" w:rsidRDefault="007A317F" w:rsidP="007C2129">
            <w:pPr>
              <w:spacing w:after="0" w:line="240" w:lineRule="auto"/>
              <w:jc w:val="center"/>
              <w:rPr>
                <w:rFonts w:ascii="Times New Roman" w:eastAsia="Times New Roman" w:hAnsi="Times New Roman" w:cs="Times New Roman"/>
                <w:color w:val="000000"/>
                <w:sz w:val="24"/>
                <w:szCs w:val="24"/>
                <w:lang w:val="kk-KZ"/>
              </w:rPr>
            </w:pPr>
            <w:r w:rsidRPr="007C2129">
              <w:rPr>
                <w:rFonts w:ascii="Times New Roman" w:eastAsia="Times New Roman" w:hAnsi="Times New Roman" w:cs="Times New Roman"/>
                <w:color w:val="000000"/>
                <w:sz w:val="24"/>
                <w:szCs w:val="24"/>
              </w:rPr>
              <w:t>Посо</w:t>
            </w:r>
            <w:r w:rsidR="007650F5">
              <w:rPr>
                <w:rFonts w:ascii="Times New Roman" w:eastAsia="Times New Roman" w:hAnsi="Times New Roman" w:cs="Times New Roman"/>
                <w:color w:val="000000"/>
                <w:sz w:val="24"/>
                <w:szCs w:val="24"/>
                <w:lang w:val="kk-KZ"/>
              </w:rPr>
              <w:t>-</w:t>
            </w:r>
            <w:r w:rsidRPr="007C2129">
              <w:rPr>
                <w:rFonts w:ascii="Times New Roman" w:eastAsia="Times New Roman" w:hAnsi="Times New Roman" w:cs="Times New Roman"/>
                <w:color w:val="000000"/>
                <w:sz w:val="24"/>
                <w:szCs w:val="24"/>
              </w:rPr>
              <w:t xml:space="preserve">бие </w:t>
            </w:r>
            <w:r w:rsidR="007650F5">
              <w:rPr>
                <w:rFonts w:ascii="Times New Roman" w:eastAsia="Times New Roman" w:hAnsi="Times New Roman" w:cs="Times New Roman"/>
                <w:color w:val="000000"/>
                <w:sz w:val="24"/>
                <w:szCs w:val="24"/>
                <w:lang w:val="kk-KZ"/>
              </w:rPr>
              <w:t>по уходу,</w:t>
            </w:r>
          </w:p>
          <w:p w14:paraId="6650EA02"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тенге</w:t>
            </w:r>
          </w:p>
        </w:tc>
        <w:tc>
          <w:tcPr>
            <w:tcW w:w="1701" w:type="dxa"/>
            <w:shd w:val="clear" w:color="auto" w:fill="auto"/>
            <w:noWrap/>
            <w:vAlign w:val="center"/>
            <w:hideMark/>
          </w:tcPr>
          <w:p w14:paraId="492E32D5"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Доход</w:t>
            </w:r>
            <w:r w:rsidR="00C93AE4">
              <w:rPr>
                <w:rFonts w:ascii="Times New Roman" w:eastAsia="Times New Roman" w:hAnsi="Times New Roman" w:cs="Times New Roman"/>
                <w:color w:val="000000"/>
                <w:sz w:val="24"/>
                <w:szCs w:val="24"/>
              </w:rPr>
              <w:t xml:space="preserve"> </w:t>
            </w:r>
            <w:r w:rsidRPr="007C2129">
              <w:rPr>
                <w:rFonts w:ascii="Times New Roman" w:eastAsia="Times New Roman" w:hAnsi="Times New Roman" w:cs="Times New Roman"/>
                <w:color w:val="000000"/>
                <w:sz w:val="24"/>
                <w:szCs w:val="24"/>
              </w:rPr>
              <w:t>до достижения года младшим ребенком с учетом ГАСП,</w:t>
            </w:r>
            <w:r w:rsidR="00C93AE4">
              <w:rPr>
                <w:rFonts w:ascii="Times New Roman" w:eastAsia="Times New Roman" w:hAnsi="Times New Roman" w:cs="Times New Roman"/>
                <w:color w:val="000000"/>
                <w:sz w:val="24"/>
                <w:szCs w:val="24"/>
              </w:rPr>
              <w:t xml:space="preserve"> </w:t>
            </w:r>
            <w:r w:rsidRPr="007C2129">
              <w:rPr>
                <w:rFonts w:ascii="Times New Roman" w:eastAsia="Times New Roman" w:hAnsi="Times New Roman" w:cs="Times New Roman"/>
                <w:color w:val="000000"/>
                <w:sz w:val="24"/>
                <w:szCs w:val="24"/>
              </w:rPr>
              <w:t>тенге</w:t>
            </w:r>
          </w:p>
        </w:tc>
        <w:tc>
          <w:tcPr>
            <w:tcW w:w="1134" w:type="dxa"/>
            <w:shd w:val="clear" w:color="auto" w:fill="auto"/>
            <w:noWrap/>
            <w:vAlign w:val="center"/>
            <w:hideMark/>
          </w:tcPr>
          <w:p w14:paraId="0C60E2A2"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Выходит на работу с МЗП,</w:t>
            </w:r>
          </w:p>
          <w:p w14:paraId="7BE31EBD"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тенге</w:t>
            </w:r>
          </w:p>
        </w:tc>
        <w:tc>
          <w:tcPr>
            <w:tcW w:w="1417" w:type="dxa"/>
            <w:shd w:val="clear" w:color="auto" w:fill="auto"/>
            <w:noWrap/>
            <w:vAlign w:val="center"/>
            <w:hideMark/>
          </w:tcPr>
          <w:p w14:paraId="531F3A36" w14:textId="516D297A" w:rsidR="007A317F" w:rsidRPr="007C2129" w:rsidRDefault="00CD074B"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Средне</w:t>
            </w:r>
            <w:r>
              <w:rPr>
                <w:rFonts w:ascii="Times New Roman" w:eastAsia="Times New Roman" w:hAnsi="Times New Roman" w:cs="Times New Roman"/>
                <w:color w:val="000000"/>
                <w:sz w:val="24"/>
                <w:szCs w:val="24"/>
              </w:rPr>
              <w:t>-</w:t>
            </w:r>
            <w:r w:rsidRPr="007C2129">
              <w:rPr>
                <w:rFonts w:ascii="Times New Roman" w:eastAsia="Times New Roman" w:hAnsi="Times New Roman" w:cs="Times New Roman"/>
                <w:color w:val="000000"/>
                <w:sz w:val="24"/>
                <w:szCs w:val="24"/>
              </w:rPr>
              <w:t>душевой</w:t>
            </w:r>
            <w:r w:rsidR="007A317F" w:rsidRPr="007C2129">
              <w:rPr>
                <w:rFonts w:ascii="Times New Roman" w:eastAsia="Times New Roman" w:hAnsi="Times New Roman" w:cs="Times New Roman"/>
                <w:color w:val="000000"/>
                <w:sz w:val="24"/>
                <w:szCs w:val="24"/>
              </w:rPr>
              <w:t xml:space="preserve"> доход</w:t>
            </w:r>
          </w:p>
          <w:p w14:paraId="700905B4"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(СДД),</w:t>
            </w:r>
          </w:p>
          <w:p w14:paraId="252CAD4C"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тенге</w:t>
            </w:r>
          </w:p>
        </w:tc>
        <w:tc>
          <w:tcPr>
            <w:tcW w:w="1137" w:type="dxa"/>
            <w:shd w:val="clear" w:color="auto" w:fill="auto"/>
            <w:noWrap/>
            <w:vAlign w:val="center"/>
            <w:hideMark/>
          </w:tcPr>
          <w:p w14:paraId="3E010D75"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Доплата до черты бедности*,</w:t>
            </w:r>
          </w:p>
          <w:p w14:paraId="496E1AF8"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тенге</w:t>
            </w:r>
          </w:p>
        </w:tc>
        <w:tc>
          <w:tcPr>
            <w:tcW w:w="990" w:type="dxa"/>
            <w:shd w:val="clear" w:color="auto" w:fill="auto"/>
            <w:noWrap/>
            <w:vAlign w:val="center"/>
            <w:hideMark/>
          </w:tcPr>
          <w:p w14:paraId="200D714A" w14:textId="77777777" w:rsidR="007A317F" w:rsidRPr="007C2129" w:rsidRDefault="007C2129" w:rsidP="007C212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Сово</w:t>
            </w:r>
            <w:r w:rsidR="00A6590E">
              <w:rPr>
                <w:rFonts w:ascii="Times New Roman" w:eastAsia="Times New Roman" w:hAnsi="Times New Roman" w:cs="Times New Roman"/>
                <w:color w:val="000000"/>
                <w:sz w:val="24"/>
                <w:szCs w:val="24"/>
                <w:lang w:val="kk-KZ"/>
              </w:rPr>
              <w:t>-</w:t>
            </w:r>
            <w:r w:rsidR="007A317F" w:rsidRPr="007C2129">
              <w:rPr>
                <w:rFonts w:ascii="Times New Roman" w:eastAsia="Times New Roman" w:hAnsi="Times New Roman" w:cs="Times New Roman"/>
                <w:color w:val="000000"/>
                <w:sz w:val="24"/>
                <w:szCs w:val="24"/>
              </w:rPr>
              <w:t>куп</w:t>
            </w:r>
            <w:r w:rsidR="00A6590E">
              <w:rPr>
                <w:rFonts w:ascii="Times New Roman" w:eastAsia="Times New Roman" w:hAnsi="Times New Roman" w:cs="Times New Roman"/>
                <w:color w:val="000000"/>
                <w:sz w:val="24"/>
                <w:szCs w:val="24"/>
                <w:lang w:val="kk-KZ"/>
              </w:rPr>
              <w:t>-</w:t>
            </w:r>
            <w:r w:rsidR="007A317F" w:rsidRPr="007C2129">
              <w:rPr>
                <w:rFonts w:ascii="Times New Roman" w:eastAsia="Times New Roman" w:hAnsi="Times New Roman" w:cs="Times New Roman"/>
                <w:color w:val="000000"/>
                <w:sz w:val="24"/>
                <w:szCs w:val="24"/>
              </w:rPr>
              <w:t>ный доход (СД),</w:t>
            </w:r>
          </w:p>
          <w:p w14:paraId="3EBFEB84"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тенге</w:t>
            </w:r>
          </w:p>
        </w:tc>
        <w:tc>
          <w:tcPr>
            <w:tcW w:w="992" w:type="dxa"/>
            <w:shd w:val="clear" w:color="auto" w:fill="auto"/>
            <w:noWrap/>
            <w:vAlign w:val="center"/>
            <w:hideMark/>
          </w:tcPr>
          <w:p w14:paraId="63BAF34E"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СД-МПБ**,</w:t>
            </w:r>
          </w:p>
          <w:p w14:paraId="1614D4B3" w14:textId="77777777" w:rsidR="007A317F" w:rsidRPr="007C2129" w:rsidRDefault="00C431EA" w:rsidP="00C431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тенге</w:t>
            </w:r>
          </w:p>
        </w:tc>
      </w:tr>
      <w:tr w:rsidR="007A317F" w:rsidRPr="007C2129" w14:paraId="3DE02495" w14:textId="77777777" w:rsidTr="00A6590E">
        <w:trPr>
          <w:trHeight w:val="770"/>
        </w:trPr>
        <w:tc>
          <w:tcPr>
            <w:tcW w:w="1288" w:type="dxa"/>
            <w:shd w:val="clear" w:color="auto" w:fill="auto"/>
            <w:noWrap/>
            <w:hideMark/>
          </w:tcPr>
          <w:p w14:paraId="3B1B7311"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Родитель-одиночка и 1 ребенок</w:t>
            </w:r>
          </w:p>
        </w:tc>
        <w:tc>
          <w:tcPr>
            <w:tcW w:w="995" w:type="dxa"/>
            <w:vMerge w:val="restart"/>
            <w:shd w:val="clear" w:color="auto" w:fill="auto"/>
            <w:noWrap/>
            <w:vAlign w:val="center"/>
            <w:hideMark/>
          </w:tcPr>
          <w:p w14:paraId="271A3303" w14:textId="77777777" w:rsidR="007A317F" w:rsidRPr="00A6590E" w:rsidRDefault="00A6590E" w:rsidP="007C2129">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18444</w:t>
            </w:r>
          </w:p>
        </w:tc>
        <w:tc>
          <w:tcPr>
            <w:tcW w:w="1701" w:type="dxa"/>
            <w:shd w:val="clear" w:color="auto" w:fill="auto"/>
            <w:noWrap/>
            <w:vAlign w:val="center"/>
            <w:hideMark/>
          </w:tcPr>
          <w:p w14:paraId="3323B9C8"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78444</w:t>
            </w:r>
          </w:p>
        </w:tc>
        <w:tc>
          <w:tcPr>
            <w:tcW w:w="1134" w:type="dxa"/>
            <w:vMerge w:val="restart"/>
            <w:shd w:val="clear" w:color="auto" w:fill="auto"/>
            <w:noWrap/>
            <w:vAlign w:val="center"/>
            <w:hideMark/>
          </w:tcPr>
          <w:p w14:paraId="7C9AF044" w14:textId="77777777" w:rsidR="007A317F" w:rsidRPr="00A6590E" w:rsidRDefault="00A6590E" w:rsidP="007C212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60000</w:t>
            </w:r>
          </w:p>
        </w:tc>
        <w:tc>
          <w:tcPr>
            <w:tcW w:w="1417" w:type="dxa"/>
            <w:shd w:val="clear" w:color="auto" w:fill="auto"/>
            <w:noWrap/>
            <w:vAlign w:val="center"/>
            <w:hideMark/>
          </w:tcPr>
          <w:p w14:paraId="5F004CE6"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30000</w:t>
            </w:r>
          </w:p>
        </w:tc>
        <w:tc>
          <w:tcPr>
            <w:tcW w:w="1137" w:type="dxa"/>
            <w:shd w:val="clear" w:color="auto" w:fill="auto"/>
            <w:noWrap/>
            <w:vAlign w:val="center"/>
            <w:hideMark/>
          </w:tcPr>
          <w:p w14:paraId="2992F87C"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990" w:type="dxa"/>
            <w:shd w:val="clear" w:color="auto" w:fill="auto"/>
            <w:noWrap/>
            <w:vAlign w:val="center"/>
            <w:hideMark/>
          </w:tcPr>
          <w:p w14:paraId="06537A3A"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60000</w:t>
            </w:r>
          </w:p>
        </w:tc>
        <w:tc>
          <w:tcPr>
            <w:tcW w:w="992" w:type="dxa"/>
            <w:shd w:val="clear" w:color="auto" w:fill="auto"/>
            <w:noWrap/>
            <w:vAlign w:val="center"/>
          </w:tcPr>
          <w:p w14:paraId="4B84B9FE" w14:textId="77777777" w:rsidR="007A317F" w:rsidRPr="00A6590E" w:rsidRDefault="007A317F" w:rsidP="00A6590E">
            <w:pPr>
              <w:spacing w:after="0" w:line="240" w:lineRule="auto"/>
              <w:ind w:left="-63" w:right="-72"/>
              <w:jc w:val="center"/>
              <w:rPr>
                <w:rFonts w:ascii="Times New Roman" w:eastAsia="Times New Roman" w:hAnsi="Times New Roman" w:cs="Times New Roman"/>
                <w:color w:val="000000"/>
                <w:sz w:val="24"/>
                <w:szCs w:val="24"/>
                <w:lang w:val="kk-KZ"/>
              </w:rPr>
            </w:pPr>
            <w:r w:rsidRPr="007C2129">
              <w:rPr>
                <w:rFonts w:ascii="Times New Roman" w:hAnsi="Times New Roman" w:cs="Times New Roman"/>
                <w:color w:val="000000"/>
                <w:sz w:val="24"/>
                <w:szCs w:val="24"/>
              </w:rPr>
              <w:t>-</w:t>
            </w:r>
            <w:r w:rsidR="00A6590E">
              <w:rPr>
                <w:rFonts w:ascii="Times New Roman" w:hAnsi="Times New Roman" w:cs="Times New Roman"/>
                <w:color w:val="000000"/>
                <w:sz w:val="24"/>
                <w:szCs w:val="24"/>
                <w:lang w:val="kk-KZ"/>
              </w:rPr>
              <w:t>3561,3</w:t>
            </w:r>
          </w:p>
        </w:tc>
      </w:tr>
      <w:tr w:rsidR="007A317F" w:rsidRPr="007C2129" w14:paraId="51B30C8A" w14:textId="77777777" w:rsidTr="00A6590E">
        <w:trPr>
          <w:trHeight w:val="300"/>
        </w:trPr>
        <w:tc>
          <w:tcPr>
            <w:tcW w:w="1288" w:type="dxa"/>
            <w:shd w:val="clear" w:color="auto" w:fill="auto"/>
            <w:noWrap/>
            <w:hideMark/>
          </w:tcPr>
          <w:p w14:paraId="5AE843C4"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Родитель-одиночка и 2 детей</w:t>
            </w:r>
          </w:p>
        </w:tc>
        <w:tc>
          <w:tcPr>
            <w:tcW w:w="995" w:type="dxa"/>
            <w:vMerge/>
            <w:shd w:val="clear" w:color="auto" w:fill="auto"/>
            <w:noWrap/>
            <w:hideMark/>
          </w:tcPr>
          <w:p w14:paraId="1B7C95AA" w14:textId="77777777" w:rsidR="007A317F" w:rsidRPr="007C2129" w:rsidRDefault="007A317F" w:rsidP="00360075">
            <w:pPr>
              <w:spacing w:after="0" w:line="240" w:lineRule="auto"/>
              <w:jc w:val="center"/>
              <w:rPr>
                <w:rFonts w:ascii="Times New Roman" w:hAnsi="Times New Roman" w:cs="Times New Roman"/>
                <w:sz w:val="24"/>
                <w:szCs w:val="24"/>
              </w:rPr>
            </w:pPr>
          </w:p>
        </w:tc>
        <w:tc>
          <w:tcPr>
            <w:tcW w:w="1701" w:type="dxa"/>
            <w:shd w:val="clear" w:color="auto" w:fill="auto"/>
            <w:noWrap/>
            <w:vAlign w:val="center"/>
            <w:hideMark/>
          </w:tcPr>
          <w:p w14:paraId="15865DF9"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96960</w:t>
            </w:r>
          </w:p>
        </w:tc>
        <w:tc>
          <w:tcPr>
            <w:tcW w:w="1134" w:type="dxa"/>
            <w:vMerge/>
            <w:shd w:val="clear" w:color="auto" w:fill="auto"/>
            <w:noWrap/>
            <w:vAlign w:val="center"/>
            <w:hideMark/>
          </w:tcPr>
          <w:p w14:paraId="5ECFCA4F" w14:textId="77777777" w:rsidR="007A317F" w:rsidRPr="007C2129" w:rsidRDefault="007A317F" w:rsidP="00360075">
            <w:pPr>
              <w:spacing w:after="0" w:line="240" w:lineRule="auto"/>
              <w:jc w:val="center"/>
              <w:rPr>
                <w:rFonts w:ascii="Times New Roman" w:eastAsia="Times New Roman" w:hAnsi="Times New Roman" w:cs="Times New Roman"/>
                <w:color w:val="000000"/>
                <w:sz w:val="24"/>
                <w:szCs w:val="24"/>
              </w:rPr>
            </w:pPr>
          </w:p>
        </w:tc>
        <w:tc>
          <w:tcPr>
            <w:tcW w:w="1417" w:type="dxa"/>
            <w:shd w:val="clear" w:color="auto" w:fill="auto"/>
            <w:noWrap/>
            <w:vAlign w:val="center"/>
            <w:hideMark/>
          </w:tcPr>
          <w:p w14:paraId="64912305"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20000</w:t>
            </w:r>
          </w:p>
        </w:tc>
        <w:tc>
          <w:tcPr>
            <w:tcW w:w="1137" w:type="dxa"/>
            <w:shd w:val="clear" w:color="auto" w:fill="auto"/>
            <w:noWrap/>
            <w:vAlign w:val="center"/>
            <w:hideMark/>
          </w:tcPr>
          <w:p w14:paraId="2EF96D5B"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18516</w:t>
            </w:r>
          </w:p>
        </w:tc>
        <w:tc>
          <w:tcPr>
            <w:tcW w:w="990" w:type="dxa"/>
            <w:shd w:val="clear" w:color="auto" w:fill="auto"/>
            <w:noWrap/>
            <w:vAlign w:val="center"/>
            <w:hideMark/>
          </w:tcPr>
          <w:p w14:paraId="31E4FD2C"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78516</w:t>
            </w:r>
          </w:p>
        </w:tc>
        <w:tc>
          <w:tcPr>
            <w:tcW w:w="992" w:type="dxa"/>
            <w:shd w:val="clear" w:color="auto" w:fill="auto"/>
            <w:noWrap/>
            <w:vAlign w:val="center"/>
          </w:tcPr>
          <w:p w14:paraId="38D154E8"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r>
      <w:tr w:rsidR="007A317F" w:rsidRPr="007C2129" w14:paraId="0D275CE6" w14:textId="77777777" w:rsidTr="00A6590E">
        <w:trPr>
          <w:trHeight w:val="421"/>
        </w:trPr>
        <w:tc>
          <w:tcPr>
            <w:tcW w:w="1288" w:type="dxa"/>
            <w:shd w:val="clear" w:color="auto" w:fill="auto"/>
            <w:noWrap/>
            <w:hideMark/>
          </w:tcPr>
          <w:p w14:paraId="5CF4F62E" w14:textId="77777777" w:rsidR="007A317F" w:rsidRPr="007C2129" w:rsidRDefault="007A317F" w:rsidP="007C2129">
            <w:pPr>
              <w:spacing w:after="0" w:line="240" w:lineRule="auto"/>
              <w:jc w:val="center"/>
              <w:rPr>
                <w:rFonts w:ascii="Times New Roman" w:eastAsia="Times New Roman" w:hAnsi="Times New Roman" w:cs="Times New Roman"/>
                <w:color w:val="000000"/>
                <w:sz w:val="24"/>
                <w:szCs w:val="24"/>
              </w:rPr>
            </w:pPr>
            <w:r w:rsidRPr="007C2129">
              <w:rPr>
                <w:rFonts w:ascii="Times New Roman" w:eastAsia="Times New Roman" w:hAnsi="Times New Roman" w:cs="Times New Roman"/>
                <w:color w:val="000000"/>
                <w:sz w:val="24"/>
                <w:szCs w:val="24"/>
              </w:rPr>
              <w:t>Родитель-одиночка и 3 детей</w:t>
            </w:r>
          </w:p>
        </w:tc>
        <w:tc>
          <w:tcPr>
            <w:tcW w:w="995" w:type="dxa"/>
            <w:vMerge/>
            <w:shd w:val="clear" w:color="auto" w:fill="auto"/>
            <w:noWrap/>
            <w:hideMark/>
          </w:tcPr>
          <w:p w14:paraId="3C9519B4" w14:textId="77777777" w:rsidR="007A317F" w:rsidRPr="007C2129" w:rsidRDefault="007A317F" w:rsidP="00360075">
            <w:pPr>
              <w:spacing w:after="0" w:line="240" w:lineRule="auto"/>
              <w:jc w:val="center"/>
              <w:rPr>
                <w:rFonts w:ascii="Times New Roman" w:hAnsi="Times New Roman" w:cs="Times New Roman"/>
                <w:sz w:val="24"/>
                <w:szCs w:val="24"/>
              </w:rPr>
            </w:pPr>
          </w:p>
        </w:tc>
        <w:tc>
          <w:tcPr>
            <w:tcW w:w="1701" w:type="dxa"/>
            <w:shd w:val="clear" w:color="auto" w:fill="auto"/>
            <w:noWrap/>
            <w:vAlign w:val="center"/>
            <w:hideMark/>
          </w:tcPr>
          <w:p w14:paraId="3F07E3CF" w14:textId="77777777" w:rsidR="007A317F" w:rsidRPr="007650F5" w:rsidRDefault="007650F5"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123132</w:t>
            </w:r>
          </w:p>
        </w:tc>
        <w:tc>
          <w:tcPr>
            <w:tcW w:w="1134" w:type="dxa"/>
            <w:vMerge/>
            <w:shd w:val="clear" w:color="auto" w:fill="auto"/>
            <w:noWrap/>
            <w:vAlign w:val="center"/>
            <w:hideMark/>
          </w:tcPr>
          <w:p w14:paraId="2CBB58BD" w14:textId="77777777" w:rsidR="007A317F" w:rsidRPr="007C2129" w:rsidRDefault="007A317F" w:rsidP="00360075">
            <w:pPr>
              <w:spacing w:after="0" w:line="240" w:lineRule="auto"/>
              <w:jc w:val="center"/>
              <w:rPr>
                <w:rFonts w:ascii="Times New Roman" w:eastAsia="Times New Roman" w:hAnsi="Times New Roman" w:cs="Times New Roman"/>
                <w:color w:val="000000"/>
                <w:sz w:val="24"/>
                <w:szCs w:val="24"/>
              </w:rPr>
            </w:pPr>
          </w:p>
        </w:tc>
        <w:tc>
          <w:tcPr>
            <w:tcW w:w="1417" w:type="dxa"/>
            <w:shd w:val="clear" w:color="auto" w:fill="auto"/>
            <w:noWrap/>
            <w:vAlign w:val="center"/>
            <w:hideMark/>
          </w:tcPr>
          <w:p w14:paraId="2A480AA7"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15000</w:t>
            </w:r>
          </w:p>
        </w:tc>
        <w:tc>
          <w:tcPr>
            <w:tcW w:w="1137" w:type="dxa"/>
            <w:shd w:val="clear" w:color="auto" w:fill="auto"/>
            <w:noWrap/>
            <w:vAlign w:val="center"/>
            <w:hideMark/>
          </w:tcPr>
          <w:p w14:paraId="28CD60CA"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44688</w:t>
            </w:r>
          </w:p>
        </w:tc>
        <w:tc>
          <w:tcPr>
            <w:tcW w:w="990" w:type="dxa"/>
            <w:shd w:val="clear" w:color="auto" w:fill="auto"/>
            <w:noWrap/>
            <w:vAlign w:val="center"/>
            <w:hideMark/>
          </w:tcPr>
          <w:p w14:paraId="6A070118" w14:textId="77777777" w:rsidR="007A317F" w:rsidRPr="00A6590E" w:rsidRDefault="00A6590E" w:rsidP="00360075">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104688</w:t>
            </w:r>
          </w:p>
        </w:tc>
        <w:tc>
          <w:tcPr>
            <w:tcW w:w="992" w:type="dxa"/>
            <w:shd w:val="clear" w:color="auto" w:fill="auto"/>
            <w:noWrap/>
            <w:vAlign w:val="center"/>
          </w:tcPr>
          <w:p w14:paraId="29C1DC26" w14:textId="77777777" w:rsidR="007A317F" w:rsidRPr="00A6590E" w:rsidRDefault="00A6590E" w:rsidP="00A6590E">
            <w:pPr>
              <w:spacing w:after="0" w:line="240" w:lineRule="auto"/>
              <w:ind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11215,5</w:t>
            </w:r>
          </w:p>
        </w:tc>
      </w:tr>
      <w:tr w:rsidR="007A317F" w:rsidRPr="007C2129" w14:paraId="3F8408AD" w14:textId="77777777" w:rsidTr="00A6590E">
        <w:trPr>
          <w:trHeight w:val="1763"/>
        </w:trPr>
        <w:tc>
          <w:tcPr>
            <w:tcW w:w="9654" w:type="dxa"/>
            <w:gridSpan w:val="8"/>
            <w:shd w:val="clear" w:color="auto" w:fill="auto"/>
            <w:noWrap/>
            <w:vAlign w:val="center"/>
          </w:tcPr>
          <w:p w14:paraId="3A2394C9" w14:textId="26DF6B15" w:rsidR="007C2129" w:rsidRPr="007C2129" w:rsidRDefault="007C2129" w:rsidP="007C2129">
            <w:pPr>
              <w:spacing w:after="0" w:line="240" w:lineRule="auto"/>
              <w:ind w:firstLine="6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w:t>
            </w:r>
            <w:r w:rsidR="00855DB4">
              <w:rPr>
                <w:rFonts w:ascii="Times New Roman" w:eastAsia="Times New Roman" w:hAnsi="Times New Roman" w:cs="Times New Roman"/>
                <w:color w:val="000000"/>
                <w:sz w:val="24"/>
                <w:szCs w:val="24"/>
              </w:rPr>
              <w:t xml:space="preserve"> </w:t>
            </w:r>
            <w:r w:rsidRPr="007C2129">
              <w:rPr>
                <w:rFonts w:ascii="Times New Roman" w:eastAsia="Times New Roman" w:hAnsi="Times New Roman" w:cs="Times New Roman"/>
                <w:color w:val="000000"/>
                <w:sz w:val="24"/>
                <w:szCs w:val="24"/>
              </w:rPr>
              <w:t>Черта бедности составляет на 01.04.2</w:t>
            </w:r>
            <w:r w:rsidR="00D94CB7">
              <w:rPr>
                <w:rFonts w:ascii="Times New Roman" w:eastAsia="Times New Roman" w:hAnsi="Times New Roman" w:cs="Times New Roman"/>
                <w:color w:val="000000"/>
                <w:sz w:val="24"/>
                <w:szCs w:val="24"/>
                <w:lang w:val="kk-KZ"/>
              </w:rPr>
              <w:t>2</w:t>
            </w:r>
            <w:r w:rsidRPr="007C2129">
              <w:rPr>
                <w:rFonts w:ascii="Times New Roman" w:eastAsia="Times New Roman" w:hAnsi="Times New Roman" w:cs="Times New Roman"/>
                <w:color w:val="000000"/>
                <w:sz w:val="24"/>
                <w:szCs w:val="24"/>
              </w:rPr>
              <w:t>г. 2</w:t>
            </w:r>
            <w:r w:rsidR="00D94CB7">
              <w:rPr>
                <w:rFonts w:ascii="Times New Roman" w:eastAsia="Times New Roman" w:hAnsi="Times New Roman" w:cs="Times New Roman"/>
                <w:color w:val="000000"/>
                <w:sz w:val="24"/>
                <w:szCs w:val="24"/>
                <w:lang w:val="kk-KZ"/>
              </w:rPr>
              <w:t>6172</w:t>
            </w:r>
            <w:r w:rsidRPr="007C2129">
              <w:rPr>
                <w:rFonts w:ascii="Times New Roman" w:eastAsia="Times New Roman" w:hAnsi="Times New Roman" w:cs="Times New Roman"/>
                <w:color w:val="000000"/>
                <w:sz w:val="24"/>
                <w:szCs w:val="24"/>
              </w:rPr>
              <w:t xml:space="preserve"> тенге</w:t>
            </w:r>
            <w:r>
              <w:rPr>
                <w:rFonts w:ascii="Times New Roman" w:eastAsia="Times New Roman" w:hAnsi="Times New Roman" w:cs="Times New Roman"/>
                <w:color w:val="000000"/>
                <w:sz w:val="24"/>
                <w:szCs w:val="24"/>
                <w:lang w:val="kk-KZ"/>
              </w:rPr>
              <w:t>;</w:t>
            </w:r>
          </w:p>
          <w:p w14:paraId="020FA376" w14:textId="641BCFAB" w:rsidR="007C2129" w:rsidRDefault="007C2129" w:rsidP="00855DB4">
            <w:pPr>
              <w:spacing w:after="0" w:line="240" w:lineRule="auto"/>
              <w:ind w:firstLine="6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w:t>
            </w:r>
            <w:r w:rsidR="00855DB4">
              <w:rPr>
                <w:rFonts w:ascii="Times New Roman" w:eastAsia="Times New Roman" w:hAnsi="Times New Roman" w:cs="Times New Roman"/>
                <w:color w:val="000000"/>
                <w:sz w:val="24"/>
                <w:szCs w:val="24"/>
              </w:rPr>
              <w:t xml:space="preserve"> </w:t>
            </w:r>
            <w:r w:rsidRPr="007C2129">
              <w:rPr>
                <w:rFonts w:ascii="Times New Roman" w:eastAsia="Times New Roman" w:hAnsi="Times New Roman" w:cs="Times New Roman"/>
                <w:color w:val="000000"/>
                <w:sz w:val="24"/>
                <w:szCs w:val="24"/>
              </w:rPr>
              <w:t xml:space="preserve">МПБ </w:t>
            </w:r>
            <w:r>
              <w:rPr>
                <w:rFonts w:ascii="Times New Roman" w:eastAsia="Times New Roman" w:hAnsi="Times New Roman" w:cs="Times New Roman"/>
                <w:color w:val="000000"/>
                <w:sz w:val="24"/>
                <w:szCs w:val="24"/>
              </w:rPr>
              <w:t>–</w:t>
            </w:r>
            <w:r w:rsidRPr="007C2129">
              <w:rPr>
                <w:rFonts w:ascii="Times New Roman" w:eastAsia="Times New Roman" w:hAnsi="Times New Roman" w:cs="Times New Roman"/>
                <w:color w:val="000000"/>
                <w:sz w:val="24"/>
                <w:szCs w:val="24"/>
              </w:rPr>
              <w:t xml:space="preserve"> минимальный потребительский бюджет, исчисляет с использованием формул эквивалентности, согласно которые на второго члена семьи учитывается 0,8 (или 0,7) прожиточного минимума (ПМ), а на последующих 0,5 (0,4) ПМ. В расчетах использованы минимальные коэффициенты 0,7 и 0,4.</w:t>
            </w:r>
          </w:p>
          <w:p w14:paraId="2CFEA170" w14:textId="77777777" w:rsidR="007A317F" w:rsidRPr="007C2129" w:rsidRDefault="007C2129" w:rsidP="007C2129">
            <w:pPr>
              <w:spacing w:after="0" w:line="240" w:lineRule="auto"/>
              <w:ind w:firstLine="6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Примечани</w:t>
            </w:r>
            <w:r>
              <w:rPr>
                <w:rFonts w:ascii="Times New Roman" w:eastAsia="Times New Roman" w:hAnsi="Times New Roman" w:cs="Times New Roman"/>
                <w:color w:val="000000"/>
                <w:sz w:val="24"/>
                <w:szCs w:val="24"/>
                <w:lang w:val="kk-KZ"/>
              </w:rPr>
              <w:t>е</w:t>
            </w:r>
            <w:r w:rsidR="00C93AE4">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007A317F" w:rsidRPr="007C2129">
              <w:rPr>
                <w:rFonts w:ascii="Times New Roman" w:eastAsia="Times New Roman" w:hAnsi="Times New Roman" w:cs="Times New Roman"/>
                <w:color w:val="000000"/>
                <w:sz w:val="24"/>
                <w:szCs w:val="24"/>
              </w:rPr>
              <w:t>Составлено автором</w:t>
            </w:r>
          </w:p>
        </w:tc>
      </w:tr>
    </w:tbl>
    <w:p w14:paraId="474DAE29" w14:textId="77777777" w:rsidR="007A317F" w:rsidRPr="00360075" w:rsidRDefault="007A317F" w:rsidP="007C2129">
      <w:pPr>
        <w:pStyle w:val="a3"/>
        <w:tabs>
          <w:tab w:val="left" w:pos="0"/>
        </w:tabs>
        <w:ind w:left="0" w:firstLine="709"/>
        <w:jc w:val="both"/>
        <w:rPr>
          <w:color w:val="000000"/>
          <w:sz w:val="28"/>
          <w:szCs w:val="28"/>
        </w:rPr>
      </w:pPr>
      <w:r w:rsidRPr="00360075">
        <w:rPr>
          <w:sz w:val="28"/>
          <w:szCs w:val="28"/>
        </w:rPr>
        <w:t xml:space="preserve">Согласно этим данным для семьи из матери и 1 ребенка в период ухода за ним до года, мать может максимально получать </w:t>
      </w:r>
      <w:r w:rsidR="007650F5" w:rsidRPr="007650F5">
        <w:rPr>
          <w:color w:val="000000"/>
          <w:sz w:val="28"/>
          <w:szCs w:val="28"/>
          <w:lang w:val="kk-KZ"/>
        </w:rPr>
        <w:t>78444</w:t>
      </w:r>
      <w:r w:rsidRPr="007650F5">
        <w:rPr>
          <w:sz w:val="28"/>
          <w:szCs w:val="28"/>
        </w:rPr>
        <w:t xml:space="preserve"> </w:t>
      </w:r>
      <w:r w:rsidRPr="00360075">
        <w:rPr>
          <w:sz w:val="28"/>
          <w:szCs w:val="28"/>
        </w:rPr>
        <w:t xml:space="preserve">тенге. При выходе на работу по достижении ребенком года с минимальной заработной платой </w:t>
      </w:r>
      <w:r w:rsidR="007650F5">
        <w:rPr>
          <w:sz w:val="28"/>
          <w:szCs w:val="28"/>
          <w:lang w:val="kk-KZ"/>
        </w:rPr>
        <w:t>60 000</w:t>
      </w:r>
      <w:r w:rsidRPr="00360075">
        <w:rPr>
          <w:sz w:val="28"/>
          <w:szCs w:val="28"/>
        </w:rPr>
        <w:t xml:space="preserve"> тенге среднедушевой доход будет меньше </w:t>
      </w:r>
      <w:r w:rsidR="007650F5">
        <w:rPr>
          <w:sz w:val="28"/>
          <w:szCs w:val="28"/>
          <w:lang w:val="kk-KZ"/>
        </w:rPr>
        <w:t>прожиточного минимума</w:t>
      </w:r>
      <w:r w:rsidRPr="00360075">
        <w:rPr>
          <w:sz w:val="28"/>
          <w:szCs w:val="28"/>
        </w:rPr>
        <w:t xml:space="preserve">. При этом ей </w:t>
      </w:r>
      <w:r w:rsidR="007650F5">
        <w:rPr>
          <w:sz w:val="28"/>
          <w:szCs w:val="28"/>
          <w:lang w:val="kk-KZ"/>
        </w:rPr>
        <w:t xml:space="preserve">не </w:t>
      </w:r>
      <w:r w:rsidRPr="00360075">
        <w:rPr>
          <w:sz w:val="28"/>
          <w:szCs w:val="28"/>
        </w:rPr>
        <w:t xml:space="preserve">положена доплата по линии ГАСП и совокупный доход составит </w:t>
      </w:r>
      <w:r w:rsidR="007650F5">
        <w:rPr>
          <w:color w:val="000000"/>
          <w:sz w:val="28"/>
          <w:szCs w:val="28"/>
          <w:lang w:val="kk-KZ"/>
        </w:rPr>
        <w:t>60 000 тенге</w:t>
      </w:r>
      <w:r w:rsidRPr="00360075">
        <w:rPr>
          <w:color w:val="000000"/>
          <w:sz w:val="28"/>
          <w:szCs w:val="28"/>
        </w:rPr>
        <w:t xml:space="preserve">. </w:t>
      </w:r>
    </w:p>
    <w:p w14:paraId="0A1F4885" w14:textId="77777777" w:rsidR="007A317F" w:rsidRPr="00360075" w:rsidRDefault="007A317F" w:rsidP="007C2129">
      <w:pPr>
        <w:pStyle w:val="a3"/>
        <w:tabs>
          <w:tab w:val="left" w:pos="0"/>
        </w:tabs>
        <w:ind w:left="0" w:firstLine="709"/>
        <w:jc w:val="both"/>
        <w:rPr>
          <w:color w:val="000000"/>
          <w:sz w:val="28"/>
          <w:szCs w:val="28"/>
        </w:rPr>
      </w:pPr>
      <w:r w:rsidRPr="00360075">
        <w:rPr>
          <w:color w:val="000000"/>
          <w:sz w:val="28"/>
          <w:szCs w:val="28"/>
        </w:rPr>
        <w:t xml:space="preserve">При сравнении с минимальным потребительским бюджетом, исчисленным по минимальному коэффициенту 0,7, частное уйдет в минус и будет равным </w:t>
      </w:r>
      <w:r w:rsidR="007650F5">
        <w:rPr>
          <w:color w:val="000000"/>
          <w:sz w:val="28"/>
          <w:szCs w:val="28"/>
          <w:lang w:val="kk-KZ"/>
        </w:rPr>
        <w:t>3561,3</w:t>
      </w:r>
      <w:r w:rsidRPr="00360075">
        <w:rPr>
          <w:color w:val="000000"/>
          <w:sz w:val="28"/>
          <w:szCs w:val="28"/>
        </w:rPr>
        <w:t xml:space="preserve"> тенге. Таким образом, денежных средств, чтобы отдать ребенка в детский сад у данной семьи не будет. </w:t>
      </w:r>
    </w:p>
    <w:p w14:paraId="6D2DBFD3" w14:textId="77777777" w:rsidR="007A317F" w:rsidRPr="00360075" w:rsidRDefault="007A317F" w:rsidP="007C2129">
      <w:pPr>
        <w:pStyle w:val="a3"/>
        <w:tabs>
          <w:tab w:val="left" w:pos="0"/>
        </w:tabs>
        <w:ind w:left="0" w:firstLine="709"/>
        <w:jc w:val="both"/>
        <w:rPr>
          <w:sz w:val="28"/>
          <w:szCs w:val="28"/>
        </w:rPr>
      </w:pPr>
      <w:r w:rsidRPr="00360075">
        <w:rPr>
          <w:color w:val="000000"/>
          <w:sz w:val="28"/>
          <w:szCs w:val="28"/>
        </w:rPr>
        <w:t>Если же ребенок до 6 лет будет получать фиксированную сумму в размере черты бедности, а лучше ваучер на посещение детского сада в размере его стоимости и остаток наличными денежными выплатами, то у данной семьи будет возможность отдать ребенка в детское дошкольное учреждение.</w:t>
      </w:r>
    </w:p>
    <w:p w14:paraId="0F24F39F" w14:textId="77777777" w:rsidR="007A317F" w:rsidRPr="00360075" w:rsidRDefault="007A317F" w:rsidP="007C2129">
      <w:pPr>
        <w:pStyle w:val="a3"/>
        <w:tabs>
          <w:tab w:val="left" w:pos="0"/>
        </w:tabs>
        <w:ind w:left="0" w:firstLine="709"/>
        <w:jc w:val="both"/>
        <w:rPr>
          <w:sz w:val="28"/>
          <w:szCs w:val="28"/>
        </w:rPr>
      </w:pPr>
      <w:r w:rsidRPr="00360075">
        <w:rPr>
          <w:sz w:val="28"/>
          <w:szCs w:val="28"/>
        </w:rPr>
        <w:t xml:space="preserve">Ненамного лучше ситуация будет у семьи родителя-одиночки с 2 и 3 детьми. Оставшееся от минимального потребительского бюджета сальдо слишком мало, чтобы обеспечить посещение детского дошкольного учреждения.  </w:t>
      </w:r>
    </w:p>
    <w:p w14:paraId="17A2D8E1" w14:textId="77777777" w:rsidR="007A317F" w:rsidRPr="00360075" w:rsidRDefault="007A317F" w:rsidP="007C2129">
      <w:pPr>
        <w:pStyle w:val="a3"/>
        <w:tabs>
          <w:tab w:val="left" w:pos="0"/>
        </w:tabs>
        <w:ind w:left="0" w:firstLine="709"/>
        <w:jc w:val="both"/>
        <w:rPr>
          <w:sz w:val="28"/>
          <w:szCs w:val="28"/>
        </w:rPr>
      </w:pPr>
      <w:r w:rsidRPr="00360075">
        <w:rPr>
          <w:sz w:val="28"/>
          <w:szCs w:val="28"/>
        </w:rPr>
        <w:t>В связи с этим, мы предлагаем два варианта изменений:</w:t>
      </w:r>
    </w:p>
    <w:p w14:paraId="5D66F977" w14:textId="77777777" w:rsidR="007A317F" w:rsidRPr="00360075" w:rsidRDefault="007A317F" w:rsidP="00E314CD">
      <w:pPr>
        <w:pStyle w:val="a3"/>
        <w:numPr>
          <w:ilvl w:val="0"/>
          <w:numId w:val="60"/>
        </w:numPr>
        <w:tabs>
          <w:tab w:val="left" w:pos="0"/>
          <w:tab w:val="left" w:pos="993"/>
        </w:tabs>
        <w:ind w:left="0" w:firstLine="709"/>
        <w:jc w:val="both"/>
        <w:rPr>
          <w:sz w:val="28"/>
          <w:szCs w:val="28"/>
        </w:rPr>
      </w:pPr>
      <w:r w:rsidRPr="00360075">
        <w:rPr>
          <w:sz w:val="28"/>
          <w:szCs w:val="28"/>
        </w:rPr>
        <w:t xml:space="preserve">Пособие ГАСП (государственная адресная социальная помощь), которое проверяется на доход и активы, выплачивается в форме компенсации дефицита дохода до официальной черты бедности на каждого ребенка. Но для неполной семьи с 1-3 детьми (т.е. семьи, которая не получает пособие по многодетности) ГАСП не может быть меньше, чем черта бедности для каждого ребенка младше 6 лет. </w:t>
      </w:r>
    </w:p>
    <w:p w14:paraId="527D403E" w14:textId="77777777" w:rsidR="007A317F" w:rsidRPr="00360075" w:rsidRDefault="007A317F" w:rsidP="00E314CD">
      <w:pPr>
        <w:pStyle w:val="a3"/>
        <w:numPr>
          <w:ilvl w:val="0"/>
          <w:numId w:val="60"/>
        </w:numPr>
        <w:tabs>
          <w:tab w:val="left" w:pos="0"/>
          <w:tab w:val="left" w:pos="993"/>
        </w:tabs>
        <w:ind w:left="0" w:firstLine="709"/>
        <w:jc w:val="both"/>
        <w:rPr>
          <w:sz w:val="28"/>
          <w:szCs w:val="28"/>
        </w:rPr>
      </w:pPr>
      <w:r w:rsidRPr="00360075">
        <w:rPr>
          <w:sz w:val="28"/>
          <w:szCs w:val="28"/>
        </w:rPr>
        <w:t>При тех же условиях, которые изложены в первом пункте,</w:t>
      </w:r>
      <w:r w:rsidR="00C93AE4">
        <w:rPr>
          <w:sz w:val="28"/>
          <w:szCs w:val="28"/>
        </w:rPr>
        <w:t xml:space="preserve"> </w:t>
      </w:r>
      <w:r w:rsidRPr="00360075">
        <w:rPr>
          <w:sz w:val="28"/>
          <w:szCs w:val="28"/>
        </w:rPr>
        <w:t xml:space="preserve">мы предлагаем изменить форму пособия, т.е. вместо денежных выплат на детей до 6 лет предоставлять услугу детского сада в форме ваучера. Эту меру можно применять и для детей из многодетных семей с целью обеспечения целевого использования пособия в интересах ребенка. </w:t>
      </w:r>
    </w:p>
    <w:p w14:paraId="2A166796" w14:textId="77777777" w:rsidR="007A317F" w:rsidRPr="00360075" w:rsidRDefault="007A317F" w:rsidP="00E3174C">
      <w:pPr>
        <w:pStyle w:val="a3"/>
        <w:tabs>
          <w:tab w:val="left" w:pos="0"/>
        </w:tabs>
        <w:ind w:left="0" w:firstLine="709"/>
        <w:jc w:val="both"/>
        <w:rPr>
          <w:sz w:val="28"/>
          <w:szCs w:val="28"/>
        </w:rPr>
      </w:pPr>
      <w:r w:rsidRPr="00360075">
        <w:rPr>
          <w:sz w:val="28"/>
          <w:szCs w:val="28"/>
        </w:rPr>
        <w:t>Наши предложения в нормативно-правовую базу</w:t>
      </w:r>
      <w:r w:rsidR="00C93AE4">
        <w:rPr>
          <w:sz w:val="28"/>
          <w:szCs w:val="28"/>
        </w:rPr>
        <w:t xml:space="preserve"> </w:t>
      </w:r>
      <w:r w:rsidRPr="00360075">
        <w:rPr>
          <w:sz w:val="28"/>
          <w:szCs w:val="28"/>
        </w:rPr>
        <w:t>семейной политики представлены на рисунке 1</w:t>
      </w:r>
      <w:r w:rsidR="00F12D9A">
        <w:rPr>
          <w:sz w:val="28"/>
          <w:szCs w:val="28"/>
        </w:rPr>
        <w:t>3</w:t>
      </w:r>
      <w:r w:rsidRPr="00360075">
        <w:rPr>
          <w:sz w:val="28"/>
          <w:szCs w:val="28"/>
        </w:rPr>
        <w:t>.</w:t>
      </w:r>
    </w:p>
    <w:p w14:paraId="3890AFE6" w14:textId="77777777" w:rsidR="00973D12" w:rsidRPr="00360075" w:rsidRDefault="00973D12" w:rsidP="00E3174C">
      <w:pPr>
        <w:pStyle w:val="a3"/>
        <w:tabs>
          <w:tab w:val="left" w:pos="0"/>
        </w:tabs>
        <w:ind w:left="0" w:firstLine="709"/>
        <w:jc w:val="both"/>
        <w:rPr>
          <w:sz w:val="28"/>
          <w:szCs w:val="28"/>
        </w:rPr>
      </w:pPr>
      <w:r w:rsidRPr="00360075">
        <w:rPr>
          <w:sz w:val="28"/>
          <w:szCs w:val="28"/>
        </w:rPr>
        <w:t xml:space="preserve">Во втором варианте, когда мы адресную социальную помощь для ребенка дошкольного возраста заменяем на ваучер для посещения детского дошкольного учреждения, мы решаем задачу целевого использования денежных средств и развития человеческого потенциала ребенка. </w:t>
      </w:r>
    </w:p>
    <w:p w14:paraId="21B8CC32" w14:textId="77777777" w:rsidR="00973D12" w:rsidRPr="00360075" w:rsidRDefault="00973D12" w:rsidP="00E3174C">
      <w:pPr>
        <w:pStyle w:val="a3"/>
        <w:tabs>
          <w:tab w:val="left" w:pos="0"/>
          <w:tab w:val="left" w:pos="567"/>
        </w:tabs>
        <w:ind w:left="0" w:firstLine="709"/>
        <w:jc w:val="both"/>
        <w:rPr>
          <w:sz w:val="28"/>
          <w:szCs w:val="28"/>
        </w:rPr>
      </w:pPr>
      <w:r w:rsidRPr="007C2129">
        <w:rPr>
          <w:i/>
          <w:sz w:val="28"/>
          <w:szCs w:val="28"/>
        </w:rPr>
        <w:t>Декретный и родительский отпуска</w:t>
      </w:r>
      <w:r w:rsidRPr="00360075">
        <w:rPr>
          <w:sz w:val="28"/>
          <w:szCs w:val="28"/>
        </w:rPr>
        <w:t xml:space="preserve">, согласно результатам анализа, удовлетворяют средним значениям по ОЭСР в части продолжительности декретного и родительского отпуска. Последний вид отпуска по казахстанским нормативам признается универсальным, т.е. его может брать как отец, так и мать ребенка. </w:t>
      </w:r>
    </w:p>
    <w:p w14:paraId="497E5223" w14:textId="77777777" w:rsidR="00973D12" w:rsidRPr="00360075" w:rsidRDefault="00973D12" w:rsidP="00E3174C">
      <w:pPr>
        <w:pStyle w:val="a3"/>
        <w:tabs>
          <w:tab w:val="left" w:pos="0"/>
          <w:tab w:val="left" w:pos="567"/>
        </w:tabs>
        <w:ind w:left="0" w:firstLine="709"/>
        <w:jc w:val="both"/>
        <w:rPr>
          <w:sz w:val="28"/>
          <w:szCs w:val="28"/>
        </w:rPr>
      </w:pPr>
      <w:r w:rsidRPr="00360075">
        <w:rPr>
          <w:sz w:val="28"/>
          <w:szCs w:val="28"/>
        </w:rPr>
        <w:t>Однако, в мировой практике есть отпуск специального предназначения для отца, который направлен именно на его присутствие его в семье. 31 страна ОЭСР использует эту практику, а наиболее распространённым вариантом является продолжительность от 1 до 8 недель, которая применяется в 29 странах.</w:t>
      </w:r>
    </w:p>
    <w:p w14:paraId="0E21D67E" w14:textId="77777777" w:rsidR="007A317F" w:rsidRPr="00360075" w:rsidRDefault="007A317F" w:rsidP="00360075">
      <w:pPr>
        <w:pStyle w:val="a3"/>
        <w:tabs>
          <w:tab w:val="left" w:pos="0"/>
        </w:tabs>
        <w:ind w:left="0" w:firstLine="567"/>
        <w:jc w:val="both"/>
        <w:rPr>
          <w:sz w:val="28"/>
          <w:szCs w:val="28"/>
        </w:rPr>
      </w:pPr>
    </w:p>
    <w:p w14:paraId="432E6814" w14:textId="3DAB9C59" w:rsidR="007A317F" w:rsidRPr="00360075" w:rsidRDefault="00385D63" w:rsidP="00360075">
      <w:pPr>
        <w:pStyle w:val="a3"/>
        <w:tabs>
          <w:tab w:val="left" w:pos="0"/>
        </w:tabs>
        <w:ind w:left="0"/>
        <w:jc w:val="both"/>
        <w:rPr>
          <w:sz w:val="28"/>
          <w:szCs w:val="28"/>
        </w:rPr>
      </w:pPr>
      <w:r>
        <w:rPr>
          <w:noProof/>
          <w:sz w:val="28"/>
          <w:szCs w:val="28"/>
        </w:rPr>
        <mc:AlternateContent>
          <mc:Choice Requires="wpg">
            <w:drawing>
              <wp:anchor distT="0" distB="0" distL="114300" distR="114300" simplePos="0" relativeHeight="251660288" behindDoc="0" locked="0" layoutInCell="1" allowOverlap="1" wp14:anchorId="5F29CE62" wp14:editId="281EB8FD">
                <wp:simplePos x="0" y="0"/>
                <wp:positionH relativeFrom="column">
                  <wp:posOffset>-7620</wp:posOffset>
                </wp:positionH>
                <wp:positionV relativeFrom="paragraph">
                  <wp:posOffset>17780</wp:posOffset>
                </wp:positionV>
                <wp:extent cx="6048375" cy="2491740"/>
                <wp:effectExtent l="0" t="0" r="28575" b="22860"/>
                <wp:wrapNone/>
                <wp:docPr id="3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2491740"/>
                          <a:chOff x="0" y="-447"/>
                          <a:chExt cx="60483" cy="21746"/>
                        </a:xfrm>
                      </wpg:grpSpPr>
                      <wps:wsp>
                        <wps:cNvPr id="38" name="Поле 2"/>
                        <wps:cNvSpPr txBox="1">
                          <a:spLocks noChangeArrowheads="1"/>
                        </wps:cNvSpPr>
                        <wps:spPr bwMode="auto">
                          <a:xfrm>
                            <a:off x="25241" y="5810"/>
                            <a:ext cx="13716" cy="13049"/>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5C42D0F5"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Закон РК</w:t>
                              </w:r>
                            </w:p>
                            <w:p w14:paraId="0A573A06"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«О государственной адресной социальной помощи»</w:t>
                              </w:r>
                            </w:p>
                          </w:txbxContent>
                        </wps:txbx>
                        <wps:bodyPr rot="0" vert="horz" wrap="square" lIns="91440" tIns="45720" rIns="91440" bIns="45720" anchor="t" anchorCtr="0" upright="1">
                          <a:noAutofit/>
                        </wps:bodyPr>
                      </wps:wsp>
                      <wps:wsp>
                        <wps:cNvPr id="39" name="Стрелка вправо 3"/>
                        <wps:cNvSpPr>
                          <a:spLocks noChangeArrowheads="1"/>
                        </wps:cNvSpPr>
                        <wps:spPr bwMode="auto">
                          <a:xfrm>
                            <a:off x="38957" y="5810"/>
                            <a:ext cx="4953" cy="5524"/>
                          </a:xfrm>
                          <a:prstGeom prst="rightArrow">
                            <a:avLst>
                              <a:gd name="adj1" fmla="val 50000"/>
                              <a:gd name="adj2" fmla="val 50000"/>
                            </a:avLst>
                          </a:prstGeom>
                          <a:solidFill>
                            <a:schemeClr val="lt1">
                              <a:lumMod val="100000"/>
                              <a:lumOff val="0"/>
                            </a:schemeClr>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40" name="Стрелка влево 4"/>
                        <wps:cNvSpPr>
                          <a:spLocks noChangeArrowheads="1"/>
                        </wps:cNvSpPr>
                        <wps:spPr bwMode="auto">
                          <a:xfrm>
                            <a:off x="20383" y="12858"/>
                            <a:ext cx="4858" cy="5525"/>
                          </a:xfrm>
                          <a:prstGeom prst="leftArrow">
                            <a:avLst>
                              <a:gd name="adj1" fmla="val 50000"/>
                              <a:gd name="adj2" fmla="val 50000"/>
                            </a:avLst>
                          </a:prstGeom>
                          <a:solidFill>
                            <a:schemeClr val="lt1">
                              <a:lumMod val="100000"/>
                              <a:lumOff val="0"/>
                            </a:schemeClr>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41" name="Поле 5"/>
                        <wps:cNvSpPr txBox="1">
                          <a:spLocks noChangeArrowheads="1"/>
                        </wps:cNvSpPr>
                        <wps:spPr bwMode="auto">
                          <a:xfrm>
                            <a:off x="0" y="0"/>
                            <a:ext cx="19716" cy="21299"/>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D0FC9BB"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 xml:space="preserve">Для родителей-одиночек </w:t>
                              </w:r>
                            </w:p>
                            <w:p w14:paraId="21BAE3F3" w14:textId="635355B8"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с 1-3 детьми и до достижения каждым ребенком 6 лет ГАСП на ребенка не может быть меньше, чем черта бедности, которая в настоящее время равна 0,7 ПМ или 2</w:t>
                              </w:r>
                              <w:r>
                                <w:rPr>
                                  <w:rFonts w:ascii="Times New Roman" w:hAnsi="Times New Roman" w:cs="Times New Roman"/>
                                  <w:sz w:val="24"/>
                                  <w:szCs w:val="24"/>
                                </w:rPr>
                                <w:t>6</w:t>
                              </w:r>
                              <w:r w:rsidRPr="007C2129">
                                <w:rPr>
                                  <w:rFonts w:ascii="Times New Roman" w:hAnsi="Times New Roman" w:cs="Times New Roman"/>
                                  <w:sz w:val="24"/>
                                  <w:szCs w:val="24"/>
                                </w:rPr>
                                <w:t> </w:t>
                              </w:r>
                              <w:r>
                                <w:rPr>
                                  <w:rFonts w:ascii="Times New Roman" w:hAnsi="Times New Roman" w:cs="Times New Roman"/>
                                  <w:sz w:val="24"/>
                                  <w:szCs w:val="24"/>
                                </w:rPr>
                                <w:t>172</w:t>
                              </w:r>
                              <w:r w:rsidRPr="007C2129">
                                <w:rPr>
                                  <w:rFonts w:ascii="Times New Roman" w:hAnsi="Times New Roman" w:cs="Times New Roman"/>
                                  <w:sz w:val="24"/>
                                  <w:szCs w:val="24"/>
                                </w:rPr>
                                <w:t xml:space="preserve"> тенге. </w:t>
                              </w:r>
                            </w:p>
                            <w:p w14:paraId="19C7B307" w14:textId="0F0C5554"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(Ежемесячная плата за государственный детский сад составляет в среднем 1</w:t>
                              </w:r>
                              <w:r>
                                <w:rPr>
                                  <w:rFonts w:ascii="Times New Roman" w:hAnsi="Times New Roman" w:cs="Times New Roman"/>
                                  <w:sz w:val="24"/>
                                  <w:szCs w:val="24"/>
                                </w:rPr>
                                <w:t>7</w:t>
                              </w:r>
                              <w:r w:rsidRPr="007C2129">
                                <w:rPr>
                                  <w:rFonts w:ascii="Times New Roman" w:hAnsi="Times New Roman" w:cs="Times New Roman"/>
                                  <w:sz w:val="24"/>
                                  <w:szCs w:val="24"/>
                                </w:rPr>
                                <w:t xml:space="preserve"> тысяч тенге)</w:t>
                              </w:r>
                            </w:p>
                          </w:txbxContent>
                        </wps:txbx>
                        <wps:bodyPr rot="0" vert="horz" wrap="square" lIns="91440" tIns="45720" rIns="91440" bIns="45720" anchor="t" anchorCtr="0" upright="1">
                          <a:noAutofit/>
                        </wps:bodyPr>
                      </wps:wsp>
                      <wps:wsp>
                        <wps:cNvPr id="42" name="Поле 6"/>
                        <wps:cNvSpPr txBox="1">
                          <a:spLocks noChangeArrowheads="1"/>
                        </wps:cNvSpPr>
                        <wps:spPr bwMode="auto">
                          <a:xfrm>
                            <a:off x="43910" y="-447"/>
                            <a:ext cx="16573" cy="2136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478F13D"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Изменение формы пособия:</w:t>
                              </w:r>
                            </w:p>
                            <w:p w14:paraId="1ECB7D4A"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Вместо денежной формы на детей дошкольного возраста предоставлять ГАСП в форме ваучера на получение услуги государственного детского сада</w:t>
                              </w:r>
                            </w:p>
                            <w:p w14:paraId="7F924856"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Возможно внедрение для всех типов семьи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F29CE62" id="Группа 7" o:spid="_x0000_s1026" style="position:absolute;left:0;text-align:left;margin-left:-.6pt;margin-top:1.4pt;width:476.25pt;height:196.2pt;z-index:251660288;mso-height-relative:margin" coordorigin=",-447" coordsize="60483,2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">
                <v:shapetype id="_x0000_t202" coordsize="21600,21600" o:spt="202" path="m,l,21600r21600,l21600,xe">
                  <v:stroke joinstyle="miter"/>
                  <v:path gradientshapeok="t" o:connecttype="rect"/>
                </v:shapetype>
                <v:shape id="Поле 2" o:spid="_x0000_s1027" type="#_x0000_t202" style="position:absolute;left:25241;top:5810;width:13716;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5y7wA&#10;AADbAAAADwAAAGRycy9kb3ducmV2LnhtbERPSwrCMBDdC94hjODOpiqIVKNIUXQl+MH12IxtsZmU&#10;JtZ6e7MQXD7ef7nuTCVaalxpWcE4ikEQZ1aXnCu4XnajOQjnkTVWlknBhxysV/3eEhNt33yi9uxz&#10;EULYJaig8L5OpHRZQQZdZGviwD1sY9AH2ORSN/gO4aaSkzieSYMlh4YCa0oLyp7nl1GQxunOtfvx&#10;ffax5fM23/KxzvZKDQfdZgHCU+f/4p/7oBV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E3nLvAAAANsAAAAPAAAAAAAAAAAAAAAAAJgCAABkcnMvZG93bnJldi54&#10;bWxQSwUGAAAAAAQABAD1AAAAgQMAAAAA&#10;" fillcolor="white [3201]" strokecolor="#4f81bd [3204]" strokeweight="2pt">
                  <v:textbox>
                    <w:txbxContent>
                      <w:p w14:paraId="5C42D0F5"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Закон РК</w:t>
                        </w:r>
                      </w:p>
                      <w:p w14:paraId="0A573A06"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«О государственной адресной социальной помощи»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8" type="#_x0000_t13" style="position:absolute;left:38957;top:5810;width:495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eucgA&#10;AADbAAAADwAAAGRycy9kb3ducmV2LnhtbESP3UrDQBSE7wXfYTmCN2I3tig2ZltUEEpL/1LBXB6y&#10;xyRt9myaXdPUp3cFwcthZr5hkmlvatFR6yrLCu4GEQji3OqKCwXvu7fbRxDOI2usLZOCMzmYTi4v&#10;Eoy1PfGWutQXIkDYxaig9L6JpXR5SQbdwDbEwfu0rUEfZFtI3eIpwE0th1H0IA1WHBZKbOi1pPyQ&#10;fhkF3YfdrY7Hm/XLfrRa3M+/s2y5mSl1fdU/P4Hw1Pv/8F97phWMxvD7JfwAO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wx65yAAAANsAAAAPAAAAAAAAAAAAAAAAAJgCAABk&#10;cnMvZG93bnJldi54bWxQSwUGAAAAAAQABAD1AAAAjQMAAAAA&#10;" adj="10800" fillcolor="white [3201]" strokecolor="#4f81bd [32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 o:spid="_x0000_s1029" type="#_x0000_t66" style="position:absolute;left:20383;top:12858;width:4858;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pMMA&#10;AADbAAAADwAAAGRycy9kb3ducmV2LnhtbERPy2rCQBTdF/oPwxXc1Ul8FE0dpYiigl0Y3bi7ZG6T&#10;YOZOyIwm6dd3FoUuD+e9XHemEk9qXGlZQTyKQBBnVpecK7hedm9zEM4ja6wsk4KeHKxXry9LTLRt&#10;+UzP1OcihLBLUEHhfZ1I6bKCDLqRrYkD920bgz7AJpe6wTaEm0qOo+hdGiw5NBRY06ag7J4+jIK0&#10;7xft12X2iG/xaXv+Oe7bQz9RajjoPj9AeOr8v/jPfdAKpm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CpMMAAADbAAAADwAAAAAAAAAAAAAAAACYAgAAZHJzL2Rv&#10;d25yZXYueG1sUEsFBgAAAAAEAAQA9QAAAIgDAAAAAA==&#10;" adj="10800" fillcolor="white [3201]" strokecolor="#4f81bd [3204]" strokeweight="2pt"/>
                <v:shape id="Поле 5" o:spid="_x0000_s1030" type="#_x0000_t202" style="position:absolute;width:19716;height:2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K8IA&#10;AADbAAAADwAAAGRycy9kb3ducmV2LnhtbESPQWuDQBSE74X8h+UFemtWS5FgspEgEXsq1IacX9wX&#10;Fd234m6N+ffdQqHHYWa+YfbZYgYx0+Q6ywriTQSCuLa640bB+at42YJwHlnjYJkUPMhBdlg97THV&#10;9s6fNFe+EQHCLkUFrfdjKqWrWzLoNnYkDt7NTgZ9kFMj9YT3ADeDfI2iRBrsOCy0OFLeUt1X30ZB&#10;HuWFm8v4mjxs11+2J/4Y61Kp5/Vy3IHwtPj/8F/7XSt4i+H3S/g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6MrwgAAANsAAAAPAAAAAAAAAAAAAAAAAJgCAABkcnMvZG93&#10;bnJldi54bWxQSwUGAAAAAAQABAD1AAAAhwMAAAAA&#10;" fillcolor="white [3201]" strokecolor="#4f81bd [3204]" strokeweight="2pt">
                  <v:textbox>
                    <w:txbxContent>
                      <w:p w14:paraId="3D0FC9BB"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 xml:space="preserve">Для родителей-одиночек </w:t>
                        </w:r>
                      </w:p>
                      <w:p w14:paraId="21BAE3F3" w14:textId="635355B8"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с 1-3 детьми и до достижения каждым ребенком 6 лет ГАСП на ребенка не может быть меньше, чем черта бедности, которая в настоящее время равна 0,7 ПМ или 2</w:t>
                        </w:r>
                        <w:r>
                          <w:rPr>
                            <w:rFonts w:ascii="Times New Roman" w:hAnsi="Times New Roman" w:cs="Times New Roman"/>
                            <w:sz w:val="24"/>
                            <w:szCs w:val="24"/>
                          </w:rPr>
                          <w:t>6</w:t>
                        </w:r>
                        <w:r w:rsidRPr="007C2129">
                          <w:rPr>
                            <w:rFonts w:ascii="Times New Roman" w:hAnsi="Times New Roman" w:cs="Times New Roman"/>
                            <w:sz w:val="24"/>
                            <w:szCs w:val="24"/>
                          </w:rPr>
                          <w:t> </w:t>
                        </w:r>
                        <w:r>
                          <w:rPr>
                            <w:rFonts w:ascii="Times New Roman" w:hAnsi="Times New Roman" w:cs="Times New Roman"/>
                            <w:sz w:val="24"/>
                            <w:szCs w:val="24"/>
                          </w:rPr>
                          <w:t>172</w:t>
                        </w:r>
                        <w:r w:rsidRPr="007C2129">
                          <w:rPr>
                            <w:rFonts w:ascii="Times New Roman" w:hAnsi="Times New Roman" w:cs="Times New Roman"/>
                            <w:sz w:val="24"/>
                            <w:szCs w:val="24"/>
                          </w:rPr>
                          <w:t xml:space="preserve"> тенге. </w:t>
                        </w:r>
                      </w:p>
                      <w:p w14:paraId="19C7B307" w14:textId="0F0C5554"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(Ежемесячная плата за государственный детский сад составляет в среднем 1</w:t>
                        </w:r>
                        <w:r>
                          <w:rPr>
                            <w:rFonts w:ascii="Times New Roman" w:hAnsi="Times New Roman" w:cs="Times New Roman"/>
                            <w:sz w:val="24"/>
                            <w:szCs w:val="24"/>
                          </w:rPr>
                          <w:t>7</w:t>
                        </w:r>
                        <w:r w:rsidRPr="007C2129">
                          <w:rPr>
                            <w:rFonts w:ascii="Times New Roman" w:hAnsi="Times New Roman" w:cs="Times New Roman"/>
                            <w:sz w:val="24"/>
                            <w:szCs w:val="24"/>
                          </w:rPr>
                          <w:t xml:space="preserve"> тысяч тенге)</w:t>
                        </w:r>
                      </w:p>
                    </w:txbxContent>
                  </v:textbox>
                </v:shape>
                <v:shape id="Поле 6" o:spid="_x0000_s1031" type="#_x0000_t202" style="position:absolute;left:43910;top:-447;width:16573;height:2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9XL8A&#10;AADbAAAADwAAAGRycy9kb3ducmV2LnhtbESPzQrCMBCE74LvEFbwpqkiItUoUhQ9Cf7geW3Wtths&#10;ShNrfXsjCB6HmfmGWaxaU4qGaldYVjAaRiCIU6sLzhRcztvBDITzyBpLy6TgTQ5Wy25ngbG2Lz5S&#10;c/KZCBB2MSrIva9iKV2ak0E3tBVx8O62NuiDrDOpa3wFuCnlOIqm0mDBYSHHipKc0sfpaRQkUbJ1&#10;zW50m75t8bjONnyo0p1S/V67noPw1Pp/+NfeawWTM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1cvwAAANsAAAAPAAAAAAAAAAAAAAAAAJgCAABkcnMvZG93bnJl&#10;di54bWxQSwUGAAAAAAQABAD1AAAAhAMAAAAA&#10;" fillcolor="white [3201]" strokecolor="#4f81bd [3204]" strokeweight="2pt">
                  <v:textbox>
                    <w:txbxContent>
                      <w:p w14:paraId="3478F13D"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Изменение формы пособия:</w:t>
                        </w:r>
                      </w:p>
                      <w:p w14:paraId="1ECB7D4A"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Вместо денежной формы на детей дошкольного возраста предоставлять ГАСП в форме ваучера на получение услуги государственного детского сада</w:t>
                        </w:r>
                      </w:p>
                      <w:p w14:paraId="7F924856" w14:textId="77777777" w:rsidR="000C4D64" w:rsidRPr="007C2129" w:rsidRDefault="000C4D64" w:rsidP="007A317F">
                        <w:pPr>
                          <w:spacing w:after="0" w:line="240" w:lineRule="auto"/>
                          <w:rPr>
                            <w:rFonts w:ascii="Times New Roman" w:hAnsi="Times New Roman" w:cs="Times New Roman"/>
                            <w:sz w:val="24"/>
                            <w:szCs w:val="24"/>
                          </w:rPr>
                        </w:pPr>
                        <w:r w:rsidRPr="007C2129">
                          <w:rPr>
                            <w:rFonts w:ascii="Times New Roman" w:hAnsi="Times New Roman" w:cs="Times New Roman"/>
                            <w:sz w:val="24"/>
                            <w:szCs w:val="24"/>
                          </w:rPr>
                          <w:t>Возможно внедрение для всех типов семьи</w:t>
                        </w:r>
                      </w:p>
                    </w:txbxContent>
                  </v:textbox>
                </v:shape>
              </v:group>
            </w:pict>
          </mc:Fallback>
        </mc:AlternateContent>
      </w:r>
    </w:p>
    <w:p w14:paraId="665BABF8" w14:textId="77777777" w:rsidR="007A317F" w:rsidRPr="00360075" w:rsidRDefault="007A317F" w:rsidP="00360075">
      <w:pPr>
        <w:pStyle w:val="a3"/>
        <w:tabs>
          <w:tab w:val="left" w:pos="0"/>
        </w:tabs>
        <w:ind w:left="0" w:firstLine="567"/>
        <w:jc w:val="both"/>
        <w:rPr>
          <w:sz w:val="28"/>
          <w:szCs w:val="28"/>
        </w:rPr>
      </w:pPr>
    </w:p>
    <w:p w14:paraId="65E127BA" w14:textId="77777777" w:rsidR="007A317F" w:rsidRPr="00360075" w:rsidRDefault="007A317F" w:rsidP="00360075">
      <w:pPr>
        <w:pStyle w:val="a3"/>
        <w:tabs>
          <w:tab w:val="left" w:pos="0"/>
        </w:tabs>
        <w:ind w:left="0" w:firstLine="567"/>
        <w:jc w:val="both"/>
        <w:rPr>
          <w:sz w:val="28"/>
          <w:szCs w:val="28"/>
        </w:rPr>
      </w:pPr>
    </w:p>
    <w:p w14:paraId="09BDF439" w14:textId="77777777" w:rsidR="007A317F" w:rsidRPr="00360075" w:rsidRDefault="007A317F" w:rsidP="00360075">
      <w:pPr>
        <w:pStyle w:val="a3"/>
        <w:tabs>
          <w:tab w:val="left" w:pos="0"/>
        </w:tabs>
        <w:ind w:left="0" w:firstLine="567"/>
        <w:jc w:val="both"/>
        <w:rPr>
          <w:sz w:val="28"/>
          <w:szCs w:val="28"/>
        </w:rPr>
      </w:pPr>
    </w:p>
    <w:p w14:paraId="574EE687" w14:textId="77777777" w:rsidR="007A317F" w:rsidRPr="00360075" w:rsidRDefault="007A317F" w:rsidP="00360075">
      <w:pPr>
        <w:pStyle w:val="a3"/>
        <w:tabs>
          <w:tab w:val="left" w:pos="0"/>
        </w:tabs>
        <w:ind w:left="0" w:firstLine="567"/>
        <w:jc w:val="both"/>
        <w:rPr>
          <w:sz w:val="28"/>
          <w:szCs w:val="28"/>
        </w:rPr>
      </w:pPr>
    </w:p>
    <w:p w14:paraId="08EEAF40" w14:textId="77777777" w:rsidR="007A317F" w:rsidRPr="00360075" w:rsidRDefault="007A317F" w:rsidP="00360075">
      <w:pPr>
        <w:pStyle w:val="a3"/>
        <w:tabs>
          <w:tab w:val="left" w:pos="0"/>
        </w:tabs>
        <w:ind w:left="0" w:firstLine="567"/>
        <w:jc w:val="both"/>
        <w:rPr>
          <w:sz w:val="28"/>
          <w:szCs w:val="28"/>
        </w:rPr>
      </w:pPr>
    </w:p>
    <w:p w14:paraId="47C5D46F" w14:textId="77777777" w:rsidR="007A317F" w:rsidRPr="00360075" w:rsidRDefault="007A317F" w:rsidP="00360075">
      <w:pPr>
        <w:pStyle w:val="a3"/>
        <w:tabs>
          <w:tab w:val="left" w:pos="0"/>
        </w:tabs>
        <w:ind w:left="0" w:firstLine="567"/>
        <w:jc w:val="both"/>
        <w:rPr>
          <w:sz w:val="28"/>
          <w:szCs w:val="28"/>
        </w:rPr>
      </w:pPr>
    </w:p>
    <w:p w14:paraId="0B738A48" w14:textId="77777777" w:rsidR="007A317F" w:rsidRPr="00360075" w:rsidRDefault="007A317F" w:rsidP="00360075">
      <w:pPr>
        <w:pStyle w:val="a3"/>
        <w:tabs>
          <w:tab w:val="left" w:pos="0"/>
        </w:tabs>
        <w:ind w:left="0" w:firstLine="567"/>
        <w:jc w:val="both"/>
        <w:rPr>
          <w:sz w:val="28"/>
          <w:szCs w:val="28"/>
        </w:rPr>
      </w:pPr>
    </w:p>
    <w:p w14:paraId="6A8CAB78" w14:textId="77777777" w:rsidR="007A317F" w:rsidRPr="00360075" w:rsidRDefault="007A317F" w:rsidP="00360075">
      <w:pPr>
        <w:pStyle w:val="a3"/>
        <w:tabs>
          <w:tab w:val="left" w:pos="0"/>
        </w:tabs>
        <w:ind w:left="0" w:firstLine="567"/>
        <w:jc w:val="both"/>
        <w:rPr>
          <w:sz w:val="28"/>
          <w:szCs w:val="28"/>
        </w:rPr>
      </w:pPr>
    </w:p>
    <w:p w14:paraId="319B0717" w14:textId="77777777" w:rsidR="007A317F" w:rsidRPr="00360075" w:rsidRDefault="007A317F" w:rsidP="00360075">
      <w:pPr>
        <w:pStyle w:val="a3"/>
        <w:tabs>
          <w:tab w:val="left" w:pos="0"/>
        </w:tabs>
        <w:ind w:left="0" w:firstLine="567"/>
        <w:jc w:val="both"/>
        <w:rPr>
          <w:sz w:val="28"/>
          <w:szCs w:val="28"/>
        </w:rPr>
      </w:pPr>
    </w:p>
    <w:p w14:paraId="236BD7CC" w14:textId="77777777" w:rsidR="007A317F" w:rsidRPr="00360075" w:rsidRDefault="007A317F" w:rsidP="00360075">
      <w:pPr>
        <w:pStyle w:val="a3"/>
        <w:tabs>
          <w:tab w:val="left" w:pos="0"/>
        </w:tabs>
        <w:ind w:left="0" w:firstLine="567"/>
        <w:jc w:val="both"/>
        <w:rPr>
          <w:sz w:val="28"/>
          <w:szCs w:val="28"/>
        </w:rPr>
      </w:pPr>
    </w:p>
    <w:p w14:paraId="7B4269CC" w14:textId="77777777" w:rsidR="007C2129" w:rsidRDefault="007C2129" w:rsidP="00360075">
      <w:pPr>
        <w:pStyle w:val="a3"/>
        <w:tabs>
          <w:tab w:val="left" w:pos="0"/>
        </w:tabs>
        <w:ind w:left="0"/>
        <w:jc w:val="center"/>
        <w:rPr>
          <w:sz w:val="28"/>
          <w:szCs w:val="28"/>
          <w:lang w:val="kk-KZ"/>
        </w:rPr>
      </w:pPr>
    </w:p>
    <w:p w14:paraId="3DE1BC42" w14:textId="77777777" w:rsidR="007C2129" w:rsidRDefault="007C2129" w:rsidP="00360075">
      <w:pPr>
        <w:pStyle w:val="a3"/>
        <w:tabs>
          <w:tab w:val="left" w:pos="0"/>
        </w:tabs>
        <w:ind w:left="0"/>
        <w:jc w:val="center"/>
        <w:rPr>
          <w:sz w:val="28"/>
          <w:szCs w:val="28"/>
          <w:lang w:val="kk-KZ"/>
        </w:rPr>
      </w:pPr>
    </w:p>
    <w:p w14:paraId="18000147" w14:textId="77777777" w:rsidR="007C2129" w:rsidRPr="007C2129" w:rsidRDefault="007C2129" w:rsidP="00360075">
      <w:pPr>
        <w:pStyle w:val="a3"/>
        <w:tabs>
          <w:tab w:val="left" w:pos="0"/>
        </w:tabs>
        <w:ind w:left="0"/>
        <w:jc w:val="center"/>
        <w:rPr>
          <w:sz w:val="16"/>
          <w:szCs w:val="16"/>
          <w:lang w:val="kk-KZ"/>
        </w:rPr>
      </w:pPr>
    </w:p>
    <w:p w14:paraId="533DB757" w14:textId="77777777" w:rsidR="007A317F" w:rsidRPr="00360075" w:rsidRDefault="007A317F" w:rsidP="00360075">
      <w:pPr>
        <w:pStyle w:val="a3"/>
        <w:tabs>
          <w:tab w:val="left" w:pos="0"/>
        </w:tabs>
        <w:ind w:left="0"/>
        <w:jc w:val="center"/>
        <w:rPr>
          <w:sz w:val="28"/>
          <w:szCs w:val="28"/>
        </w:rPr>
      </w:pPr>
      <w:r w:rsidRPr="00360075">
        <w:rPr>
          <w:sz w:val="28"/>
          <w:szCs w:val="28"/>
        </w:rPr>
        <w:t>Рисунок 1</w:t>
      </w:r>
      <w:r w:rsidR="00F12D9A">
        <w:rPr>
          <w:sz w:val="28"/>
          <w:szCs w:val="28"/>
        </w:rPr>
        <w:t>3</w:t>
      </w:r>
      <w:r w:rsidRPr="00360075">
        <w:rPr>
          <w:sz w:val="28"/>
          <w:szCs w:val="28"/>
        </w:rPr>
        <w:t xml:space="preserve"> – Изменения в нормативно-правовую базу государстве</w:t>
      </w:r>
      <w:r w:rsidR="004F226D" w:rsidRPr="00360075">
        <w:rPr>
          <w:sz w:val="28"/>
          <w:szCs w:val="28"/>
        </w:rPr>
        <w:t>нной адресной социальной помощи</w:t>
      </w:r>
    </w:p>
    <w:p w14:paraId="01AF6771" w14:textId="77777777" w:rsidR="004F226D" w:rsidRPr="00EC574F" w:rsidRDefault="004F226D" w:rsidP="00360075">
      <w:pPr>
        <w:pStyle w:val="a3"/>
        <w:tabs>
          <w:tab w:val="left" w:pos="0"/>
        </w:tabs>
        <w:ind w:left="0" w:firstLine="454"/>
        <w:jc w:val="both"/>
        <w:rPr>
          <w:sz w:val="16"/>
          <w:szCs w:val="16"/>
        </w:rPr>
      </w:pPr>
    </w:p>
    <w:p w14:paraId="411FFD91" w14:textId="77777777" w:rsidR="007A317F" w:rsidRPr="00360075" w:rsidRDefault="004F226D" w:rsidP="00E3174C">
      <w:pPr>
        <w:pStyle w:val="a3"/>
        <w:tabs>
          <w:tab w:val="left" w:pos="0"/>
        </w:tabs>
        <w:ind w:left="0" w:firstLine="709"/>
        <w:jc w:val="both"/>
      </w:pPr>
      <w:r w:rsidRPr="00360075">
        <w:t xml:space="preserve">Примечание </w:t>
      </w:r>
      <w:r w:rsidR="00EC574F">
        <w:t>–</w:t>
      </w:r>
      <w:r w:rsidR="00C93AE4">
        <w:t xml:space="preserve"> </w:t>
      </w:r>
      <w:r w:rsidR="007A317F" w:rsidRPr="00360075">
        <w:t>Составлено автором</w:t>
      </w:r>
    </w:p>
    <w:p w14:paraId="034F8145" w14:textId="77777777" w:rsidR="00973D12" w:rsidRPr="00EC574F" w:rsidRDefault="00973D12" w:rsidP="00E3174C">
      <w:pPr>
        <w:pStyle w:val="a3"/>
        <w:tabs>
          <w:tab w:val="left" w:pos="0"/>
        </w:tabs>
        <w:ind w:left="0" w:firstLine="709"/>
        <w:jc w:val="both"/>
        <w:rPr>
          <w:sz w:val="28"/>
          <w:szCs w:val="28"/>
        </w:rPr>
      </w:pPr>
    </w:p>
    <w:p w14:paraId="1C1ED32A"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Мы предлагаем специальный отпуск для отца, продолжительностью 4 недели с оплатой из Государственного фонда социального страхования в размере 40% среднемесячного располагаемого дохода (аналогично материнскому отпуску), который он может использовать в любое время до достижения ребенком 3 лет. Использование отпуска возможно как параллельно с материнским отпуском, так и последовательно, т.е. без дополнительных условий.</w:t>
      </w:r>
    </w:p>
    <w:p w14:paraId="6597B458" w14:textId="77777777" w:rsidR="007A317F" w:rsidRPr="00EC574F" w:rsidRDefault="007A317F" w:rsidP="00EC574F">
      <w:pPr>
        <w:pStyle w:val="a3"/>
        <w:tabs>
          <w:tab w:val="left" w:pos="0"/>
          <w:tab w:val="left" w:pos="567"/>
        </w:tabs>
        <w:ind w:left="0" w:firstLine="709"/>
        <w:jc w:val="both"/>
        <w:rPr>
          <w:i/>
          <w:sz w:val="28"/>
          <w:szCs w:val="28"/>
        </w:rPr>
      </w:pPr>
      <w:r w:rsidRPr="00EC574F">
        <w:rPr>
          <w:i/>
          <w:sz w:val="28"/>
          <w:szCs w:val="28"/>
        </w:rPr>
        <w:t>Услуги детского сада</w:t>
      </w:r>
    </w:p>
    <w:p w14:paraId="07EE8CC2"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 xml:space="preserve">Уровень доступности оплаты за услугу удовлетворяет средним значениям мировой практики в 10-12% от среднемесячной заработной платы по стране. </w:t>
      </w:r>
    </w:p>
    <w:p w14:paraId="659A9A75"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Что касается доступности услуги для малообеспеченных родителей и родителей-одиночек, то для этого случая нами предлагаются изменения через государственную адресную социальную помощь, как это изложено выше, в пункте: Денежные выплаты.</w:t>
      </w:r>
    </w:p>
    <w:p w14:paraId="77246C3E" w14:textId="77777777" w:rsidR="007A317F" w:rsidRPr="00360075" w:rsidRDefault="007A317F" w:rsidP="00EC574F">
      <w:pPr>
        <w:pStyle w:val="a3"/>
        <w:tabs>
          <w:tab w:val="left" w:pos="0"/>
          <w:tab w:val="left" w:pos="567"/>
        </w:tabs>
        <w:ind w:left="0" w:firstLine="709"/>
        <w:jc w:val="both"/>
        <w:rPr>
          <w:sz w:val="28"/>
          <w:szCs w:val="28"/>
        </w:rPr>
      </w:pPr>
      <w:r w:rsidRPr="00EC574F">
        <w:rPr>
          <w:i/>
          <w:sz w:val="28"/>
          <w:szCs w:val="28"/>
        </w:rPr>
        <w:t>Качество услуг детского сада/начальной школы</w:t>
      </w:r>
    </w:p>
    <w:p w14:paraId="4B597C63"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Этот пункт является самым уязвимым в системе поддержки семьи, поскольку все эти элементы являются звеньями одной цепи, которая не может быть прочнее, чем самое слабое из её звеньев.</w:t>
      </w:r>
    </w:p>
    <w:p w14:paraId="4305B12A"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 xml:space="preserve">С этой точки зрения разрыв между одним воспитателем на 22 воспитанника в семь раз хуже, чем один воспитатель для 3 воспитанников (как наилучшее соотношение) и в 2,5 раза хуже, чем один воспитатель на 9 воспитанников (как наихудшее соотношение). </w:t>
      </w:r>
    </w:p>
    <w:p w14:paraId="4C6A71DF"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Значительное отставание от стран ОЭСР наблюдается также и в начальной школе. 24 школьника на 1 учителя в Казахстане против наилучшего соотношения в 6 человек на одного учителя и наихудшего 15 школьников на 1 учителя в начальных классах.</w:t>
      </w:r>
    </w:p>
    <w:p w14:paraId="2A9F5B25" w14:textId="266AD6B4" w:rsidR="007A317F" w:rsidRPr="00360075" w:rsidRDefault="007A317F" w:rsidP="00EC574F">
      <w:pPr>
        <w:pStyle w:val="a3"/>
        <w:tabs>
          <w:tab w:val="left" w:pos="0"/>
          <w:tab w:val="left" w:pos="567"/>
        </w:tabs>
        <w:ind w:left="0" w:firstLine="709"/>
        <w:jc w:val="both"/>
        <w:rPr>
          <w:sz w:val="28"/>
          <w:szCs w:val="28"/>
        </w:rPr>
      </w:pPr>
      <w:r w:rsidRPr="00360075">
        <w:rPr>
          <w:sz w:val="28"/>
          <w:szCs w:val="28"/>
        </w:rPr>
        <w:t xml:space="preserve">Кроме этого, вызывает вопрос отсутствие этих показателей в стратегических планах </w:t>
      </w:r>
      <w:r w:rsidR="00100199">
        <w:rPr>
          <w:sz w:val="28"/>
          <w:szCs w:val="28"/>
        </w:rPr>
        <w:t>МНВО</w:t>
      </w:r>
      <w:r w:rsidRPr="00360075">
        <w:rPr>
          <w:sz w:val="28"/>
          <w:szCs w:val="28"/>
        </w:rPr>
        <w:t xml:space="preserve"> РК. </w:t>
      </w:r>
    </w:p>
    <w:p w14:paraId="3E7859D5"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Считаем, что планирование на ближайшее пять лет должно учитывать улучшение этого соотношения по детскому саду как минимум 1:12, а по начальной школе 1:20.</w:t>
      </w:r>
    </w:p>
    <w:p w14:paraId="2A1B0D7B" w14:textId="77777777" w:rsidR="007A317F" w:rsidRPr="00360075" w:rsidRDefault="007A317F" w:rsidP="00EC574F">
      <w:pPr>
        <w:pStyle w:val="a3"/>
        <w:tabs>
          <w:tab w:val="left" w:pos="0"/>
          <w:tab w:val="left" w:pos="567"/>
        </w:tabs>
        <w:ind w:left="0" w:firstLine="709"/>
        <w:jc w:val="both"/>
        <w:rPr>
          <w:sz w:val="28"/>
          <w:szCs w:val="28"/>
        </w:rPr>
      </w:pPr>
      <w:r w:rsidRPr="00360075">
        <w:rPr>
          <w:sz w:val="28"/>
          <w:szCs w:val="28"/>
        </w:rPr>
        <w:t>Обобщение всех предложений представлено нами на рисунке 1</w:t>
      </w:r>
      <w:r w:rsidR="00F12D9A">
        <w:rPr>
          <w:sz w:val="28"/>
          <w:szCs w:val="28"/>
        </w:rPr>
        <w:t>4</w:t>
      </w:r>
      <w:r w:rsidRPr="00360075">
        <w:rPr>
          <w:sz w:val="28"/>
          <w:szCs w:val="28"/>
        </w:rPr>
        <w:t xml:space="preserve">. </w:t>
      </w:r>
    </w:p>
    <w:p w14:paraId="6AE0FE00" w14:textId="77777777" w:rsidR="007A317F" w:rsidRPr="00360075" w:rsidRDefault="007A317F" w:rsidP="00360075">
      <w:pPr>
        <w:pStyle w:val="a3"/>
        <w:tabs>
          <w:tab w:val="left" w:pos="0"/>
          <w:tab w:val="left" w:pos="567"/>
        </w:tabs>
        <w:ind w:left="0"/>
        <w:jc w:val="both"/>
        <w:rPr>
          <w:sz w:val="28"/>
          <w:szCs w:val="28"/>
        </w:rPr>
      </w:pPr>
    </w:p>
    <w:p w14:paraId="547D296E" w14:textId="5F1F8244" w:rsidR="007A317F" w:rsidRPr="00360075" w:rsidRDefault="00385D63" w:rsidP="00360075">
      <w:pPr>
        <w:pStyle w:val="a3"/>
        <w:tabs>
          <w:tab w:val="left" w:pos="0"/>
          <w:tab w:val="left" w:pos="567"/>
        </w:tabs>
        <w:ind w:left="0"/>
        <w:jc w:val="both"/>
        <w:rPr>
          <w:sz w:val="28"/>
          <w:szCs w:val="28"/>
        </w:rPr>
      </w:pPr>
      <w:r>
        <w:rPr>
          <w:noProof/>
          <w:sz w:val="28"/>
          <w:szCs w:val="28"/>
        </w:rPr>
        <mc:AlternateContent>
          <mc:Choice Requires="wpg">
            <w:drawing>
              <wp:anchor distT="0" distB="0" distL="114300" distR="114300" simplePos="0" relativeHeight="251670528" behindDoc="0" locked="0" layoutInCell="1" allowOverlap="1" wp14:anchorId="61DF6CC7" wp14:editId="647B0945">
                <wp:simplePos x="0" y="0"/>
                <wp:positionH relativeFrom="column">
                  <wp:posOffset>15875</wp:posOffset>
                </wp:positionH>
                <wp:positionV relativeFrom="paragraph">
                  <wp:posOffset>53340</wp:posOffset>
                </wp:positionV>
                <wp:extent cx="6056630" cy="6020435"/>
                <wp:effectExtent l="38100" t="0" r="20320" b="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6020435"/>
                          <a:chOff x="0" y="0"/>
                          <a:chExt cx="6056336" cy="6020524"/>
                        </a:xfrm>
                      </wpg:grpSpPr>
                      <wps:wsp>
                        <wps:cNvPr id="33" name="Поле 1"/>
                        <wps:cNvSpPr txBox="1">
                          <a:spLocks/>
                        </wps:cNvSpPr>
                        <wps:spPr>
                          <a:xfrm>
                            <a:off x="83127" y="2123524"/>
                            <a:ext cx="1828800" cy="273564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A319DA5" w14:textId="77777777"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Выплаты ГАСП для родителей-одиночек с</w:t>
                              </w:r>
                            </w:p>
                            <w:p w14:paraId="4C7994EA" w14:textId="354834F3"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 xml:space="preserve">1-3 детьми и до достижения каждым ребенком 6 лет ГАСП на ребенка не может быть меньше, чем черта бедности, которая в настоящее время равна 0,7 ПМ или 26172тенге, что выше, чем плата за государственный детский сад. </w:t>
                              </w:r>
                            </w:p>
                            <w:p w14:paraId="6F52A3E8" w14:textId="094E05F6"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 xml:space="preserve">(Родители </w:t>
                              </w:r>
                              <w:r>
                                <w:rPr>
                                  <w:rFonts w:ascii="Times New Roman" w:hAnsi="Times New Roman" w:cs="Times New Roman"/>
                                </w:rPr>
                                <w:t xml:space="preserve">с </w:t>
                              </w:r>
                              <w:r w:rsidRPr="000D0409">
                                <w:rPr>
                                  <w:rFonts w:ascii="Times New Roman" w:hAnsi="Times New Roman" w:cs="Times New Roman"/>
                                </w:rPr>
                                <w:t>3 детьми не получают пособия по</w:t>
                              </w:r>
                              <w:r w:rsidRPr="00EC574F">
                                <w:rPr>
                                  <w:rFonts w:ascii="Times New Roman" w:hAnsi="Times New Roman" w:cs="Times New Roman"/>
                                  <w:sz w:val="24"/>
                                  <w:szCs w:val="24"/>
                                </w:rPr>
                                <w:t xml:space="preserve"> </w:t>
                              </w:r>
                              <w:r w:rsidRPr="000D0409">
                                <w:rPr>
                                  <w:rFonts w:ascii="Times New Roman" w:hAnsi="Times New Roman" w:cs="Times New Roman"/>
                                </w:rPr>
                                <w:t>многодетности)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оле 8"/>
                        <wps:cNvSpPr txBox="1">
                          <a:spLocks/>
                        </wps:cNvSpPr>
                        <wps:spPr>
                          <a:xfrm>
                            <a:off x="1012641" y="15114"/>
                            <a:ext cx="2905125" cy="19189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94A638"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Денежные выплаты из бюджета:</w:t>
                              </w:r>
                            </w:p>
                            <w:p w14:paraId="02B9703D" w14:textId="77777777" w:rsidR="000C4D64" w:rsidRPr="00EC574F" w:rsidRDefault="000C4D64" w:rsidP="00E314CD">
                              <w:pPr>
                                <w:pStyle w:val="a3"/>
                                <w:numPr>
                                  <w:ilvl w:val="0"/>
                                  <w:numId w:val="61"/>
                                </w:numPr>
                                <w:ind w:left="284" w:hanging="284"/>
                              </w:pPr>
                              <w:r w:rsidRPr="00EC574F">
                                <w:t>переход в универсальных пособиях от МРП к показателю ПМ, а впоследствии к МЗП;</w:t>
                              </w:r>
                            </w:p>
                            <w:p w14:paraId="1F1388FD" w14:textId="7AEBDCAE" w:rsidR="000C4D64" w:rsidRPr="00EC574F" w:rsidRDefault="000C4D64" w:rsidP="00E314CD">
                              <w:pPr>
                                <w:pStyle w:val="a3"/>
                                <w:numPr>
                                  <w:ilvl w:val="0"/>
                                  <w:numId w:val="61"/>
                                </w:numPr>
                                <w:ind w:left="284" w:hanging="284"/>
                              </w:pPr>
                              <w:r w:rsidRPr="00EC574F">
                                <w:t>поддержка родителя-одиночки со среднедушевыми доходами ниже черты бедности и с детьми младше 6 лет через особые условия получения ГАСП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9"/>
                        <wps:cNvSpPr txBox="1">
                          <a:spLocks/>
                        </wps:cNvSpPr>
                        <wps:spPr>
                          <a:xfrm>
                            <a:off x="4186591" y="2123524"/>
                            <a:ext cx="1868805" cy="271653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9DDEBE4"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Изменение формы пособия:</w:t>
                              </w:r>
                            </w:p>
                            <w:p w14:paraId="61AF55BB"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Вместо денежной формы на детей дошкольного возраста предоставлять ГАСП в форме ваучера на получение услуги государственного детского сада, что обеспечит целевое использование средств</w:t>
                              </w:r>
                            </w:p>
                            <w:p w14:paraId="1E78C0DA"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Возможно внедрение для всех типов семьи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оле 10"/>
                        <wps:cNvSpPr txBox="1">
                          <a:spLocks/>
                        </wps:cNvSpPr>
                        <wps:spPr>
                          <a:xfrm>
                            <a:off x="2214208" y="5100992"/>
                            <a:ext cx="2362200" cy="45339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8F6803B" w14:textId="0DE77565"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Доступность услуги детского дошкольного учреждения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Выгнутая влево стрелка 12"/>
                        <wps:cNvSpPr>
                          <a:spLocks/>
                        </wps:cNvSpPr>
                        <wps:spPr>
                          <a:xfrm rot="1014085">
                            <a:off x="0" y="914400"/>
                            <a:ext cx="855980" cy="1216025"/>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Двойная стрелка вверх/вниз 13"/>
                        <wps:cNvSpPr>
                          <a:spLocks/>
                        </wps:cNvSpPr>
                        <wps:spPr>
                          <a:xfrm rot="5400000">
                            <a:off x="2769649" y="1666324"/>
                            <a:ext cx="528955" cy="1570355"/>
                          </a:xfrm>
                          <a:prstGeom prst="up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Выгнутая влево стрелка 14"/>
                        <wps:cNvSpPr>
                          <a:spLocks/>
                        </wps:cNvSpPr>
                        <wps:spPr>
                          <a:xfrm rot="17079949">
                            <a:off x="1008863" y="4810045"/>
                            <a:ext cx="876935" cy="1357630"/>
                          </a:xfrm>
                          <a:prstGeom prst="curved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Выгнутая вправо стрелка 15"/>
                        <wps:cNvSpPr>
                          <a:spLocks/>
                        </wps:cNvSpPr>
                        <wps:spPr>
                          <a:xfrm rot="2672015">
                            <a:off x="4851610" y="4942294"/>
                            <a:ext cx="731520" cy="1078230"/>
                          </a:xfrm>
                          <a:prstGeom prst="curved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оле 17"/>
                        <wps:cNvSpPr txBox="1">
                          <a:spLocks/>
                        </wps:cNvSpPr>
                        <wps:spPr>
                          <a:xfrm>
                            <a:off x="1987497" y="2788542"/>
                            <a:ext cx="2136140" cy="2066704"/>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8DA31B8"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Качество услуги:</w:t>
                              </w:r>
                            </w:p>
                            <w:p w14:paraId="55B21737" w14:textId="4A843831"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Введение целевых индикаторов в стратегический план МН</w:t>
                              </w:r>
                              <w:r>
                                <w:rPr>
                                  <w:rFonts w:ascii="Times New Roman" w:hAnsi="Times New Roman" w:cs="Times New Roman"/>
                                  <w:sz w:val="24"/>
                                  <w:szCs w:val="24"/>
                                </w:rPr>
                                <w:t>ВО</w:t>
                              </w:r>
                              <w:r w:rsidRPr="00EC574F">
                                <w:rPr>
                                  <w:rFonts w:ascii="Times New Roman" w:hAnsi="Times New Roman" w:cs="Times New Roman"/>
                                  <w:sz w:val="24"/>
                                  <w:szCs w:val="24"/>
                                </w:rPr>
                                <w:t xml:space="preserve"> РК на 202</w:t>
                              </w:r>
                              <w:r>
                                <w:rPr>
                                  <w:rFonts w:ascii="Times New Roman" w:hAnsi="Times New Roman" w:cs="Times New Roman"/>
                                  <w:sz w:val="24"/>
                                  <w:szCs w:val="24"/>
                                </w:rPr>
                                <w:t>4</w:t>
                              </w:r>
                              <w:r w:rsidRPr="00EC574F">
                                <w:rPr>
                                  <w:rFonts w:ascii="Times New Roman" w:hAnsi="Times New Roman" w:cs="Times New Roman"/>
                                  <w:sz w:val="24"/>
                                  <w:szCs w:val="24"/>
                                </w:rPr>
                                <w:t xml:space="preserve">г. </w:t>
                              </w:r>
                            </w:p>
                            <w:p w14:paraId="2C317BBD" w14:textId="77777777" w:rsidR="000C4D64" w:rsidRPr="00EC574F" w:rsidRDefault="000C4D64" w:rsidP="00E314CD">
                              <w:pPr>
                                <w:pStyle w:val="a3"/>
                                <w:numPr>
                                  <w:ilvl w:val="0"/>
                                  <w:numId w:val="62"/>
                                </w:numPr>
                                <w:ind w:left="284" w:hanging="284"/>
                              </w:pPr>
                              <w:r w:rsidRPr="00EC574F">
                                <w:t>для детских садов соотношение воспитатель/воспитанник 1:12;</w:t>
                              </w:r>
                            </w:p>
                            <w:p w14:paraId="0164C493" w14:textId="77777777" w:rsidR="000C4D64" w:rsidRPr="00EC574F" w:rsidRDefault="000C4D64" w:rsidP="00E314CD">
                              <w:pPr>
                                <w:pStyle w:val="a3"/>
                                <w:numPr>
                                  <w:ilvl w:val="0"/>
                                  <w:numId w:val="62"/>
                                </w:numPr>
                                <w:ind w:left="284" w:hanging="284"/>
                              </w:pPr>
                              <w:r w:rsidRPr="00EC574F">
                                <w:t>для начальных классов:</w:t>
                              </w:r>
                            </w:p>
                            <w:p w14:paraId="11D5F6C0" w14:textId="77777777" w:rsidR="000C4D64" w:rsidRPr="00EC574F" w:rsidRDefault="000C4D64" w:rsidP="00EC574F">
                              <w:pPr>
                                <w:pStyle w:val="a3"/>
                                <w:ind w:left="284"/>
                              </w:pPr>
                              <w:r w:rsidRPr="00EC574F">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оле 18"/>
                        <wps:cNvSpPr txBox="1">
                          <a:spLocks/>
                        </wps:cNvSpPr>
                        <wps:spPr>
                          <a:xfrm>
                            <a:off x="3997666" y="0"/>
                            <a:ext cx="2058670" cy="1975426"/>
                          </a:xfrm>
                          <a:prstGeom prst="rect">
                            <a:avLst/>
                          </a:prstGeom>
                          <a:ln/>
                        </wps:spPr>
                        <wps:style>
                          <a:lnRef idx="2">
                            <a:schemeClr val="dk1"/>
                          </a:lnRef>
                          <a:fillRef idx="1">
                            <a:schemeClr val="lt1"/>
                          </a:fillRef>
                          <a:effectRef idx="0">
                            <a:schemeClr val="dk1"/>
                          </a:effectRef>
                          <a:fontRef idx="minor">
                            <a:schemeClr val="dk1"/>
                          </a:fontRef>
                        </wps:style>
                        <wps:txbx>
                          <w:txbxContent>
                            <w:p w14:paraId="21E9B28F"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Страховые выплаты:</w:t>
                              </w:r>
                            </w:p>
                            <w:p w14:paraId="1D73CF66"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Введение целевого отпуска для отца продолжительностью 4 недели и оплатой их ГФСС в объеме 40% СРМД.</w:t>
                              </w:r>
                            </w:p>
                            <w:p w14:paraId="7EE83F69"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Отпуск может быть использован в течение 3 лет параллельно или отдельно от материнского отпуска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DF6CC7" id="Группа 44" o:spid="_x0000_s1032" style="position:absolute;left:0;text-align:left;margin-left:1.25pt;margin-top:4.2pt;width:476.9pt;height:474.05pt;z-index:251670528" coordsize="60563,6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">
                <v:shape id="Поле 1" o:spid="_x0000_s1033" type="#_x0000_t202" style="position:absolute;left:831;top:21235;width:18288;height:27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XpcIA&#10;AADbAAAADwAAAGRycy9kb3ducmV2LnhtbESPQYvCMBSE74L/ITzBm6ZVXGo1iiwUXTytq/dH82yL&#10;zUu3iVr31xtB2OMwM98wy3VnanGj1lWWFcTjCARxbnXFhYLjTzZKQDiPrLG2TAoe5GC96veWmGp7&#10;52+6HXwhAoRdigpK75tUSpeXZNCNbUMcvLNtDfog20LqFu8Bbmo5iaIPabDisFBiQ58l5ZfD1SjA&#10;09eR/7JqHl+T33iyTWb7fdYoNRx0mwUIT53/D7/bO61gOoXX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BelwgAAANsAAAAPAAAAAAAAAAAAAAAAAJgCAABkcnMvZG93&#10;bnJldi54bWxQSwUGAAAAAAQABAD1AAAAhwMAAAAA&#10;" fillcolor="white [3201]" strokecolor="#c0504d [3205]" strokeweight="2pt">
                  <v:path arrowok="t"/>
                  <v:textbox>
                    <w:txbxContent>
                      <w:p w14:paraId="2A319DA5" w14:textId="77777777"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Выплаты ГАСП для родителей-одиночек с</w:t>
                        </w:r>
                      </w:p>
                      <w:p w14:paraId="4C7994EA" w14:textId="354834F3"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 xml:space="preserve">1-3 детьми и до достижения каждым ребенком 6 лет ГАСП на ребенка не может быть меньше, чем черта бедности, которая в настоящее время равна 0,7 ПМ или 26172тенге, что выше, чем плата за государственный детский сад. </w:t>
                        </w:r>
                      </w:p>
                      <w:p w14:paraId="6F52A3E8" w14:textId="094E05F6" w:rsidR="000C4D64" w:rsidRPr="000D0409" w:rsidRDefault="000C4D64" w:rsidP="00EC574F">
                        <w:pPr>
                          <w:spacing w:after="0" w:line="240" w:lineRule="auto"/>
                          <w:rPr>
                            <w:rFonts w:ascii="Times New Roman" w:hAnsi="Times New Roman" w:cs="Times New Roman"/>
                          </w:rPr>
                        </w:pPr>
                        <w:r w:rsidRPr="000D0409">
                          <w:rPr>
                            <w:rFonts w:ascii="Times New Roman" w:hAnsi="Times New Roman" w:cs="Times New Roman"/>
                          </w:rPr>
                          <w:t xml:space="preserve">(Родители </w:t>
                        </w:r>
                        <w:r>
                          <w:rPr>
                            <w:rFonts w:ascii="Times New Roman" w:hAnsi="Times New Roman" w:cs="Times New Roman"/>
                          </w:rPr>
                          <w:t xml:space="preserve">с </w:t>
                        </w:r>
                        <w:r w:rsidRPr="000D0409">
                          <w:rPr>
                            <w:rFonts w:ascii="Times New Roman" w:hAnsi="Times New Roman" w:cs="Times New Roman"/>
                          </w:rPr>
                          <w:t>3 детьми не получают пособия по</w:t>
                        </w:r>
                        <w:r w:rsidRPr="00EC574F">
                          <w:rPr>
                            <w:rFonts w:ascii="Times New Roman" w:hAnsi="Times New Roman" w:cs="Times New Roman"/>
                            <w:sz w:val="24"/>
                            <w:szCs w:val="24"/>
                          </w:rPr>
                          <w:t xml:space="preserve"> </w:t>
                        </w:r>
                        <w:r w:rsidRPr="000D0409">
                          <w:rPr>
                            <w:rFonts w:ascii="Times New Roman" w:hAnsi="Times New Roman" w:cs="Times New Roman"/>
                          </w:rPr>
                          <w:t>многодетности)</w:t>
                        </w:r>
                      </w:p>
                    </w:txbxContent>
                  </v:textbox>
                </v:shape>
                <v:shape id="Поле 8" o:spid="_x0000_s1034" type="#_x0000_t202" style="position:absolute;left:10126;top:151;width:29051;height:1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T4sQA&#10;AADbAAAADwAAAGRycy9kb3ducmV2LnhtbESPQWvCQBSE74L/YXkFb7qptlFSVxFB8KCVRsEeH9ln&#10;Esy+TbKrpv/eLRR6HGbmG2a+7Ewl7tS60rKC11EEgjizuuRcwem4Gc5AOI+ssbJMCn7IwXLR780x&#10;0fbBX3RPfS4ChF2CCgrv60RKlxVk0I1sTRy8i20N+iDbXOoWHwFuKjmOolgaLDksFFjTuqDsmt6M&#10;gt1hek7X+8o135PPt7hsGsqmsVKDl271AcJT5//Df+2tVjB5h9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k+LEAAAA2wAAAA8AAAAAAAAAAAAAAAAAmAIAAGRycy9k&#10;b3ducmV2LnhtbFBLBQYAAAAABAAEAPUAAACJAwAAAAA=&#10;" fillcolor="white [3201]" strokecolor="#4f81bd [3204]" strokeweight="2pt">
                  <v:path arrowok="t"/>
                  <v:textbox>
                    <w:txbxContent>
                      <w:p w14:paraId="1594A638"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Денежные выплаты из бюджета:</w:t>
                        </w:r>
                      </w:p>
                      <w:p w14:paraId="02B9703D" w14:textId="77777777" w:rsidR="000C4D64" w:rsidRPr="00EC574F" w:rsidRDefault="000C4D64" w:rsidP="00E314CD">
                        <w:pPr>
                          <w:pStyle w:val="a3"/>
                          <w:numPr>
                            <w:ilvl w:val="0"/>
                            <w:numId w:val="61"/>
                          </w:numPr>
                          <w:ind w:left="284" w:hanging="284"/>
                        </w:pPr>
                        <w:r w:rsidRPr="00EC574F">
                          <w:t>переход в универсальных пособиях от МРП к показателю ПМ, а впоследствии к МЗП;</w:t>
                        </w:r>
                      </w:p>
                      <w:p w14:paraId="1F1388FD" w14:textId="7AEBDCAE" w:rsidR="000C4D64" w:rsidRPr="00EC574F" w:rsidRDefault="000C4D64" w:rsidP="00E314CD">
                        <w:pPr>
                          <w:pStyle w:val="a3"/>
                          <w:numPr>
                            <w:ilvl w:val="0"/>
                            <w:numId w:val="61"/>
                          </w:numPr>
                          <w:ind w:left="284" w:hanging="284"/>
                        </w:pPr>
                        <w:r w:rsidRPr="00EC574F">
                          <w:t>поддержка родителя-одиночки со среднедушевыми доходами ниже черты бедности и с детьми младше 6 лет через особые условия получения ГАСП</w:t>
                        </w:r>
                      </w:p>
                    </w:txbxContent>
                  </v:textbox>
                </v:shape>
                <v:shape id="Поле 9" o:spid="_x0000_s1035" type="#_x0000_t202" style="position:absolute;left:41865;top:21235;width:18688;height:27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yPsMA&#10;AADbAAAADwAAAGRycy9kb3ducmV2LnhtbESPT2vCQBTE7wW/w/KE3uomKZYYXUWEoMVT/XN/ZJ9J&#10;MPs2ZleN/fRuoeBxmJnfMLNFbxpxo87VlhXEowgEcWF1zaWCwz7/SEE4j6yxsUwKHuRgMR+8zTDT&#10;9s4/dNv5UgQIuwwVVN63mZSuqMigG9mWOHgn2xn0QXal1B3eA9w0MomiL2mw5rBQYUuriorz7moU&#10;4PH7wL95PYmv6SVO1ul4u81bpd6H/XIKwlPvX+H/9kYr+Ezg7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yyPsMAAADbAAAADwAAAAAAAAAAAAAAAACYAgAAZHJzL2Rv&#10;d25yZXYueG1sUEsFBgAAAAAEAAQA9QAAAIgDAAAAAA==&#10;" fillcolor="white [3201]" strokecolor="#c0504d [3205]" strokeweight="2pt">
                  <v:path arrowok="t"/>
                  <v:textbox>
                    <w:txbxContent>
                      <w:p w14:paraId="49DDEBE4"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Изменение формы пособия:</w:t>
                        </w:r>
                      </w:p>
                      <w:p w14:paraId="61AF55BB"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Вместо денежной формы на детей дошкольного возраста предоставлять ГАСП в форме ваучера на получение услуги государственного детского сада, что обеспечит целевое использование средств</w:t>
                        </w:r>
                      </w:p>
                      <w:p w14:paraId="1E78C0DA"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Возможно внедрение для всех типов семьи</w:t>
                        </w:r>
                      </w:p>
                    </w:txbxContent>
                  </v:textbox>
                </v:shape>
                <v:shape id="Поле 10" o:spid="_x0000_s1036" type="#_x0000_t202" style="position:absolute;left:22142;top:51009;width:23622;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oKb0A&#10;AADbAAAADwAAAGRycy9kb3ducmV2LnhtbERPuwrCMBTdBf8hXMFNUxWLVKOIIKiL+BrcLs21rTY3&#10;pYla/94MguPhvGeLxpTiRbUrLCsY9CMQxKnVBWcKzqd1bwLCeWSNpWVS8CEHi3m7NcNE2zcf6HX0&#10;mQgh7BJUkHtfJVK6NCeDrm8r4sDdbG3QB1hnUtf4DuGmlMMoiqXBgkNDjhWtckofx6dREGs/Wu6a&#10;3QXLwsX3vduOL/erUt1Os5yC8NT4v/jn3mgFw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0oKb0AAADbAAAADwAAAAAAAAAAAAAAAACYAgAAZHJzL2Rvd25yZXYu&#10;eG1sUEsFBgAAAAAEAAQA9QAAAIIDAAAAAA==&#10;" fillcolor="white [3201]" strokecolor="#8064a2 [3207]" strokeweight="2pt">
                  <v:path arrowok="t"/>
                  <v:textbox>
                    <w:txbxContent>
                      <w:p w14:paraId="08F6803B" w14:textId="0DE77565"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Доступность услуги детского дошкольного учреждения</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2" o:spid="_x0000_s1037" type="#_x0000_t102" style="position:absolute;top:9144;width:8559;height:12160;rotation:11076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hNcQA&#10;AADbAAAADwAAAGRycy9kb3ducmV2LnhtbESP3WoCMRSE7wt9h3AKvatZdSmyGmUVC0qh4A94e9gc&#10;N4ubkyWJun37piB4OczMN8xs0dtW3MiHxrGC4SADQVw53XCt4Hj4+piACBFZY+uYFPxSgMX89WWG&#10;hXZ33tFtH2uRIBwKVGBi7AopQ2XIYhi4jjh5Z+ctxiR9LbXHe4LbVo6y7FNabDgtGOxoZai67K9W&#10;wXVjxv35e12WP932kufbk18OWan3t76cgojUx2f40d5oBeMc/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4TXEAAAA2wAAAA8AAAAAAAAAAAAAAAAAmAIAAGRycy9k&#10;b3ducmV2LnhtbFBLBQYAAAAABAAEAPUAAACJAwAAAAA=&#10;" adj="13998,19700,16200" fillcolor="white [3212]" strokecolor="#243f60 [1604]" strokeweight="2pt">
                  <v:path arrowok="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3" o:spid="_x0000_s1038" type="#_x0000_t70" style="position:absolute;left:27696;top:16663;width:5289;height:157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Xw8MA&#10;AADbAAAADwAAAGRycy9kb3ducmV2LnhtbESPwWrDMBBE74X8g9hALyWR7UIJTpQQgltyaqmdD9hY&#10;G8vEWhlLtd2/rwqFHoeZecPsDrPtxEiDbx0rSNcJCOLa6ZYbBZfqdbUB4QOyxs4xKfgmD4f94mGH&#10;uXYTf9JYhkZECPscFZgQ+lxKXxuy6NeuJ47ezQ0WQ5RDI/WAU4TbTmZJ8iItthwXDPZ0MlTfyy+r&#10;oHjDokrSzMxFkZ2frh/8jhkr9bicj1sQgebwH/5rn7WC5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Xw8MAAADbAAAADwAAAAAAAAAAAAAAAACYAgAAZHJzL2Rv&#10;d25yZXYueG1sUEsFBgAAAAAEAAQA9QAAAIgDAAAAAA==&#10;" adj=",3638" fillcolor="white [3201]" strokecolor="#c0504d [3205]" strokeweight="2pt">
                  <v:path arrowok="t"/>
                </v:shape>
                <v:shape id="Выгнутая влево стрелка 14" o:spid="_x0000_s1039" type="#_x0000_t102" style="position:absolute;left:10088;top:48100;width:8770;height:13576;rotation:-49371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WxMEA&#10;AADbAAAADwAAAGRycy9kb3ducmV2LnhtbESPzWrDMBCE74W+g9hAb7UclZTiWjZtILTXxH6AxVr/&#10;UGtlLNlx3j4qFHocZuYbJi83O4qVZj841rBPUhDEjTMDdxrq6vT8BsIHZIOjY9JwIw9l8fiQY2bc&#10;lc+0XkInIoR9hhr6EKZMSt/0ZNEnbiKOXutmiyHKuZNmxmuE21GqNH2VFgeOCz1OdOyp+bksVkO6&#10;fUq11q1SVV2tU6NesFu+tH7abR/vIAJt4T/81/42GtQBfr/EH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lsTBAAAA2wAAAA8AAAAAAAAAAAAAAAAAmAIAAGRycy9kb3du&#10;cmV2LnhtbFBLBQYAAAAABAAEAPUAAACGAwAAAAA=&#10;" adj="14624,19856,16200" fillcolor="white [3201]" strokecolor="#c0504d [3205]" strokeweight="2pt">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5" o:spid="_x0000_s1040" type="#_x0000_t103" style="position:absolute;left:48516;top:49422;width:7315;height:10783;rotation:29185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ZVMYA&#10;AADbAAAADwAAAGRycy9kb3ducmV2LnhtbESPQWvCQBSE74L/YXlCL6KbeCg1uoqILUXqQSvq8ZF9&#10;zYZm38bs1sR/3xUKPQ4z8w0zX3a2EjdqfOlYQTpOQBDnTpdcKDh+vo5eQPiArLFyTAru5GG56Pfm&#10;mGnX8p5uh1CICGGfoQITQp1J6XNDFv3Y1cTR+3KNxRBlU0jdYBvhtpKTJHmWFkuOCwZrWhvKvw8/&#10;VsHH6bKZrq/b806+De9mu0pl2aZKPQ261QxEoC78h//a71rBZAqP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ZVMYAAADbAAAADwAAAAAAAAAAAAAAAACYAgAAZHJz&#10;L2Rvd25yZXYueG1sUEsFBgAAAAAEAAQA9QAAAIsDAAAAAA==&#10;" adj="14273,19768,5400" fillcolor="white [3201]" strokecolor="#c0504d [3205]" strokeweight="2pt">
                  <v:path arrowok="t"/>
                </v:shape>
                <v:shape id="Поле 17" o:spid="_x0000_s1041" type="#_x0000_t202" style="position:absolute;left:19874;top:27885;width:21362;height:20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y8r0A&#10;AADbAAAADwAAAGRycy9kb3ducmV2LnhtbERPuwrCMBTdBf8hXMFNUxWLVKOIIKiL+BrcLs21rTY3&#10;pYla/94MguPhvGeLxpTiRbUrLCsY9CMQxKnVBWcKzqd1bwLCeWSNpWVS8CEHi3m7NcNE2zcf6HX0&#10;mQgh7BJUkHtfJVK6NCeDrm8r4sDdbG3QB1hnUtf4DuGmlMMoiqXBgkNDjhWtckofx6dREGs/Wu6a&#10;3QXLwsX3vduOL/erUt1Os5yC8NT4v/jn3mg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iKy8r0AAADbAAAADwAAAAAAAAAAAAAAAACYAgAAZHJzL2Rvd25yZXYu&#10;eG1sUEsFBgAAAAAEAAQA9QAAAIIDAAAAAA==&#10;" fillcolor="white [3201]" strokecolor="#8064a2 [3207]" strokeweight="2pt">
                  <v:path arrowok="t"/>
                  <v:textbox>
                    <w:txbxContent>
                      <w:p w14:paraId="28DA31B8"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Качество услуги:</w:t>
                        </w:r>
                      </w:p>
                      <w:p w14:paraId="55B21737" w14:textId="4A843831"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Введение целевых индикаторов в стратегический план МН</w:t>
                        </w:r>
                        <w:r>
                          <w:rPr>
                            <w:rFonts w:ascii="Times New Roman" w:hAnsi="Times New Roman" w:cs="Times New Roman"/>
                            <w:sz w:val="24"/>
                            <w:szCs w:val="24"/>
                          </w:rPr>
                          <w:t>ВО</w:t>
                        </w:r>
                        <w:r w:rsidRPr="00EC574F">
                          <w:rPr>
                            <w:rFonts w:ascii="Times New Roman" w:hAnsi="Times New Roman" w:cs="Times New Roman"/>
                            <w:sz w:val="24"/>
                            <w:szCs w:val="24"/>
                          </w:rPr>
                          <w:t xml:space="preserve"> РК на 202</w:t>
                        </w:r>
                        <w:r>
                          <w:rPr>
                            <w:rFonts w:ascii="Times New Roman" w:hAnsi="Times New Roman" w:cs="Times New Roman"/>
                            <w:sz w:val="24"/>
                            <w:szCs w:val="24"/>
                          </w:rPr>
                          <w:t>4</w:t>
                        </w:r>
                        <w:r w:rsidRPr="00EC574F">
                          <w:rPr>
                            <w:rFonts w:ascii="Times New Roman" w:hAnsi="Times New Roman" w:cs="Times New Roman"/>
                            <w:sz w:val="24"/>
                            <w:szCs w:val="24"/>
                          </w:rPr>
                          <w:t xml:space="preserve">г. </w:t>
                        </w:r>
                      </w:p>
                      <w:p w14:paraId="2C317BBD" w14:textId="77777777" w:rsidR="000C4D64" w:rsidRPr="00EC574F" w:rsidRDefault="000C4D64" w:rsidP="00E314CD">
                        <w:pPr>
                          <w:pStyle w:val="a3"/>
                          <w:numPr>
                            <w:ilvl w:val="0"/>
                            <w:numId w:val="62"/>
                          </w:numPr>
                          <w:ind w:left="284" w:hanging="284"/>
                        </w:pPr>
                        <w:r w:rsidRPr="00EC574F">
                          <w:t>для детских садов соотношение воспитатель/воспитанник 1:12;</w:t>
                        </w:r>
                      </w:p>
                      <w:p w14:paraId="0164C493" w14:textId="77777777" w:rsidR="000C4D64" w:rsidRPr="00EC574F" w:rsidRDefault="000C4D64" w:rsidP="00E314CD">
                        <w:pPr>
                          <w:pStyle w:val="a3"/>
                          <w:numPr>
                            <w:ilvl w:val="0"/>
                            <w:numId w:val="62"/>
                          </w:numPr>
                          <w:ind w:left="284" w:hanging="284"/>
                        </w:pPr>
                        <w:r w:rsidRPr="00EC574F">
                          <w:t>для начальных классов:</w:t>
                        </w:r>
                      </w:p>
                      <w:p w14:paraId="11D5F6C0" w14:textId="77777777" w:rsidR="000C4D64" w:rsidRPr="00EC574F" w:rsidRDefault="000C4D64" w:rsidP="00EC574F">
                        <w:pPr>
                          <w:pStyle w:val="a3"/>
                          <w:ind w:left="284"/>
                        </w:pPr>
                        <w:r w:rsidRPr="00EC574F">
                          <w:t>1:20</w:t>
                        </w:r>
                      </w:p>
                    </w:txbxContent>
                  </v:textbox>
                </v:shape>
                <v:shape id="Поле 18" o:spid="_x0000_s1042" type="#_x0000_t202" style="position:absolute;left:39976;width:20587;height:1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PYMIA&#10;AADbAAAADwAAAGRycy9kb3ducmV2LnhtbESPQWsCMRSE74X+h/AK3mq2Vdy6GqUooqdCrXh+bJ67&#10;WzcvIYnu+u+NUOhxmJlvmPmyN624kg+NZQVvwwwEcWl1w5WCw8/m9QNEiMgaW8uk4EYBlovnpzkW&#10;2nb8Tdd9rESCcChQQR2jK6QMZU0Gw9A64uSdrDcYk/SV1B67BDetfM+yiTTYcFqo0dGqpvK8vxgF&#10;Lpfb49f4t2Pk9dQ4m+eHs1dq8NJ/zkBE6uN/+K+90wpGE3h8S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E9gwgAAANsAAAAPAAAAAAAAAAAAAAAAAJgCAABkcnMvZG93&#10;bnJldi54bWxQSwUGAAAAAAQABAD1AAAAhwMAAAAA&#10;" fillcolor="white [3201]" strokecolor="black [3200]" strokeweight="2pt">
                  <v:path arrowok="t"/>
                  <v:textbox>
                    <w:txbxContent>
                      <w:p w14:paraId="21E9B28F"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Страховые выплаты:</w:t>
                        </w:r>
                      </w:p>
                      <w:p w14:paraId="1D73CF66"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Введение целевого отпуска для отца продолжительностью 4 недели и оплатой их ГФСС в объеме 40% СРМД.</w:t>
                        </w:r>
                      </w:p>
                      <w:p w14:paraId="7EE83F69" w14:textId="77777777" w:rsidR="000C4D64" w:rsidRPr="00EC574F" w:rsidRDefault="000C4D64" w:rsidP="00EC574F">
                        <w:pPr>
                          <w:spacing w:after="0" w:line="240" w:lineRule="auto"/>
                          <w:rPr>
                            <w:rFonts w:ascii="Times New Roman" w:hAnsi="Times New Roman" w:cs="Times New Roman"/>
                            <w:sz w:val="24"/>
                            <w:szCs w:val="24"/>
                          </w:rPr>
                        </w:pPr>
                        <w:r w:rsidRPr="00EC574F">
                          <w:rPr>
                            <w:rFonts w:ascii="Times New Roman" w:hAnsi="Times New Roman" w:cs="Times New Roman"/>
                            <w:sz w:val="24"/>
                            <w:szCs w:val="24"/>
                          </w:rPr>
                          <w:t>Отпуск может быть использован в течение 3 лет параллельно или отдельно от материнского отпуска</w:t>
                        </w:r>
                      </w:p>
                    </w:txbxContent>
                  </v:textbox>
                </v:shape>
              </v:group>
            </w:pict>
          </mc:Fallback>
        </mc:AlternateContent>
      </w:r>
    </w:p>
    <w:p w14:paraId="60AB3C4C" w14:textId="77777777" w:rsidR="007A317F" w:rsidRPr="00360075" w:rsidRDefault="007A317F" w:rsidP="00360075">
      <w:pPr>
        <w:pStyle w:val="a3"/>
        <w:tabs>
          <w:tab w:val="left" w:pos="0"/>
          <w:tab w:val="left" w:pos="567"/>
        </w:tabs>
        <w:ind w:left="0"/>
        <w:jc w:val="both"/>
        <w:rPr>
          <w:sz w:val="28"/>
          <w:szCs w:val="28"/>
        </w:rPr>
      </w:pPr>
    </w:p>
    <w:p w14:paraId="2435198F" w14:textId="77777777" w:rsidR="007A317F" w:rsidRPr="00360075" w:rsidRDefault="007A317F" w:rsidP="00360075">
      <w:pPr>
        <w:pStyle w:val="a3"/>
        <w:tabs>
          <w:tab w:val="left" w:pos="0"/>
          <w:tab w:val="left" w:pos="567"/>
        </w:tabs>
        <w:ind w:left="0"/>
        <w:jc w:val="both"/>
        <w:rPr>
          <w:sz w:val="28"/>
          <w:szCs w:val="28"/>
        </w:rPr>
      </w:pPr>
    </w:p>
    <w:p w14:paraId="242256A5" w14:textId="77777777" w:rsidR="007A317F" w:rsidRPr="00360075" w:rsidRDefault="007A317F" w:rsidP="00360075">
      <w:pPr>
        <w:pStyle w:val="a3"/>
        <w:tabs>
          <w:tab w:val="left" w:pos="0"/>
          <w:tab w:val="left" w:pos="567"/>
        </w:tabs>
        <w:ind w:left="0"/>
        <w:jc w:val="both"/>
        <w:rPr>
          <w:sz w:val="28"/>
          <w:szCs w:val="28"/>
        </w:rPr>
      </w:pPr>
    </w:p>
    <w:p w14:paraId="5462CDA9" w14:textId="77777777" w:rsidR="007A317F" w:rsidRPr="00360075" w:rsidRDefault="007A317F" w:rsidP="00360075">
      <w:pPr>
        <w:pStyle w:val="a3"/>
        <w:tabs>
          <w:tab w:val="left" w:pos="0"/>
          <w:tab w:val="left" w:pos="567"/>
        </w:tabs>
        <w:ind w:left="0"/>
        <w:jc w:val="both"/>
        <w:rPr>
          <w:sz w:val="28"/>
          <w:szCs w:val="28"/>
        </w:rPr>
      </w:pPr>
    </w:p>
    <w:p w14:paraId="6D789E70" w14:textId="77777777" w:rsidR="007A317F" w:rsidRPr="00360075" w:rsidRDefault="007A317F" w:rsidP="00360075">
      <w:pPr>
        <w:pStyle w:val="a3"/>
        <w:tabs>
          <w:tab w:val="left" w:pos="0"/>
          <w:tab w:val="left" w:pos="567"/>
        </w:tabs>
        <w:ind w:left="0"/>
        <w:jc w:val="both"/>
        <w:rPr>
          <w:sz w:val="28"/>
          <w:szCs w:val="28"/>
        </w:rPr>
      </w:pPr>
    </w:p>
    <w:p w14:paraId="47632AEB" w14:textId="77777777" w:rsidR="007A317F" w:rsidRPr="00360075" w:rsidRDefault="007A317F" w:rsidP="00360075">
      <w:pPr>
        <w:pStyle w:val="a3"/>
        <w:tabs>
          <w:tab w:val="left" w:pos="0"/>
          <w:tab w:val="left" w:pos="567"/>
        </w:tabs>
        <w:ind w:left="0"/>
        <w:jc w:val="both"/>
        <w:rPr>
          <w:sz w:val="28"/>
          <w:szCs w:val="28"/>
        </w:rPr>
      </w:pPr>
    </w:p>
    <w:p w14:paraId="42725981" w14:textId="77777777" w:rsidR="007A317F" w:rsidRPr="00360075" w:rsidRDefault="007A317F" w:rsidP="00360075">
      <w:pPr>
        <w:pStyle w:val="a3"/>
        <w:tabs>
          <w:tab w:val="left" w:pos="0"/>
          <w:tab w:val="left" w:pos="567"/>
        </w:tabs>
        <w:ind w:left="0"/>
        <w:jc w:val="both"/>
        <w:rPr>
          <w:sz w:val="28"/>
          <w:szCs w:val="28"/>
        </w:rPr>
      </w:pPr>
    </w:p>
    <w:p w14:paraId="37E0856D" w14:textId="77777777" w:rsidR="007A317F" w:rsidRPr="00360075" w:rsidRDefault="007A317F" w:rsidP="00360075">
      <w:pPr>
        <w:pStyle w:val="a3"/>
        <w:tabs>
          <w:tab w:val="left" w:pos="0"/>
          <w:tab w:val="left" w:pos="567"/>
        </w:tabs>
        <w:ind w:left="0"/>
        <w:jc w:val="both"/>
        <w:rPr>
          <w:sz w:val="28"/>
          <w:szCs w:val="28"/>
        </w:rPr>
      </w:pPr>
    </w:p>
    <w:p w14:paraId="3B6B7F17" w14:textId="77777777" w:rsidR="007A317F" w:rsidRPr="00360075" w:rsidRDefault="007A317F" w:rsidP="00360075">
      <w:pPr>
        <w:pStyle w:val="a3"/>
        <w:tabs>
          <w:tab w:val="left" w:pos="0"/>
          <w:tab w:val="left" w:pos="567"/>
        </w:tabs>
        <w:ind w:left="0"/>
        <w:jc w:val="both"/>
        <w:rPr>
          <w:sz w:val="28"/>
          <w:szCs w:val="28"/>
        </w:rPr>
      </w:pPr>
    </w:p>
    <w:p w14:paraId="25F75CB0" w14:textId="77777777" w:rsidR="007A317F" w:rsidRPr="00360075" w:rsidRDefault="007A317F" w:rsidP="00360075">
      <w:pPr>
        <w:pStyle w:val="a3"/>
        <w:tabs>
          <w:tab w:val="left" w:pos="0"/>
          <w:tab w:val="left" w:pos="567"/>
        </w:tabs>
        <w:ind w:left="0"/>
        <w:jc w:val="both"/>
        <w:rPr>
          <w:sz w:val="28"/>
          <w:szCs w:val="28"/>
        </w:rPr>
      </w:pPr>
    </w:p>
    <w:p w14:paraId="1DABA2C8" w14:textId="77777777" w:rsidR="007A317F" w:rsidRPr="00360075" w:rsidRDefault="007A317F" w:rsidP="00360075">
      <w:pPr>
        <w:pStyle w:val="a3"/>
        <w:tabs>
          <w:tab w:val="left" w:pos="0"/>
          <w:tab w:val="left" w:pos="567"/>
        </w:tabs>
        <w:ind w:left="0"/>
        <w:jc w:val="both"/>
        <w:rPr>
          <w:sz w:val="28"/>
          <w:szCs w:val="28"/>
        </w:rPr>
      </w:pPr>
    </w:p>
    <w:p w14:paraId="5C909A23" w14:textId="77777777" w:rsidR="007A317F" w:rsidRPr="00360075" w:rsidRDefault="007A317F" w:rsidP="00360075">
      <w:pPr>
        <w:pStyle w:val="a3"/>
        <w:tabs>
          <w:tab w:val="left" w:pos="0"/>
          <w:tab w:val="left" w:pos="567"/>
        </w:tabs>
        <w:ind w:left="0"/>
        <w:jc w:val="both"/>
        <w:rPr>
          <w:sz w:val="28"/>
          <w:szCs w:val="28"/>
        </w:rPr>
      </w:pPr>
    </w:p>
    <w:p w14:paraId="3276157F" w14:textId="77777777" w:rsidR="007A317F" w:rsidRPr="00360075" w:rsidRDefault="007A317F" w:rsidP="00360075">
      <w:pPr>
        <w:pStyle w:val="a3"/>
        <w:tabs>
          <w:tab w:val="left" w:pos="0"/>
          <w:tab w:val="left" w:pos="567"/>
        </w:tabs>
        <w:ind w:left="0"/>
        <w:jc w:val="both"/>
        <w:rPr>
          <w:sz w:val="28"/>
          <w:szCs w:val="28"/>
        </w:rPr>
      </w:pPr>
    </w:p>
    <w:p w14:paraId="77236860" w14:textId="77777777" w:rsidR="007A317F" w:rsidRPr="00360075" w:rsidRDefault="007A317F" w:rsidP="00360075">
      <w:pPr>
        <w:pStyle w:val="a3"/>
        <w:tabs>
          <w:tab w:val="left" w:pos="0"/>
          <w:tab w:val="left" w:pos="567"/>
        </w:tabs>
        <w:ind w:left="0"/>
        <w:jc w:val="both"/>
        <w:rPr>
          <w:sz w:val="28"/>
          <w:szCs w:val="28"/>
        </w:rPr>
      </w:pPr>
    </w:p>
    <w:p w14:paraId="24681068" w14:textId="77777777" w:rsidR="007A317F" w:rsidRPr="00360075" w:rsidRDefault="007A317F" w:rsidP="00360075">
      <w:pPr>
        <w:pStyle w:val="a3"/>
        <w:tabs>
          <w:tab w:val="left" w:pos="0"/>
          <w:tab w:val="left" w:pos="567"/>
        </w:tabs>
        <w:ind w:left="0"/>
        <w:jc w:val="both"/>
        <w:rPr>
          <w:sz w:val="28"/>
          <w:szCs w:val="28"/>
        </w:rPr>
      </w:pPr>
    </w:p>
    <w:p w14:paraId="474A1E0D" w14:textId="77777777" w:rsidR="007A317F" w:rsidRPr="00360075" w:rsidRDefault="007A317F" w:rsidP="00360075">
      <w:pPr>
        <w:pStyle w:val="a3"/>
        <w:tabs>
          <w:tab w:val="left" w:pos="0"/>
          <w:tab w:val="left" w:pos="567"/>
        </w:tabs>
        <w:ind w:left="0"/>
        <w:jc w:val="both"/>
        <w:rPr>
          <w:sz w:val="28"/>
          <w:szCs w:val="28"/>
        </w:rPr>
      </w:pPr>
    </w:p>
    <w:p w14:paraId="016FC260" w14:textId="77777777" w:rsidR="007A317F" w:rsidRPr="00360075" w:rsidRDefault="007A317F" w:rsidP="00360075">
      <w:pPr>
        <w:pStyle w:val="a3"/>
        <w:tabs>
          <w:tab w:val="left" w:pos="0"/>
          <w:tab w:val="left" w:pos="567"/>
        </w:tabs>
        <w:ind w:left="0"/>
        <w:jc w:val="both"/>
        <w:rPr>
          <w:sz w:val="28"/>
          <w:szCs w:val="28"/>
        </w:rPr>
      </w:pPr>
    </w:p>
    <w:p w14:paraId="378094B3" w14:textId="77777777" w:rsidR="007A317F" w:rsidRPr="00360075" w:rsidRDefault="007A317F" w:rsidP="00360075">
      <w:pPr>
        <w:pStyle w:val="a3"/>
        <w:tabs>
          <w:tab w:val="left" w:pos="0"/>
          <w:tab w:val="left" w:pos="567"/>
        </w:tabs>
        <w:ind w:left="0"/>
        <w:jc w:val="both"/>
        <w:rPr>
          <w:sz w:val="28"/>
          <w:szCs w:val="28"/>
        </w:rPr>
      </w:pPr>
    </w:p>
    <w:p w14:paraId="5AD556DE" w14:textId="77777777" w:rsidR="007A317F" w:rsidRPr="00360075" w:rsidRDefault="007A317F" w:rsidP="00360075">
      <w:pPr>
        <w:pStyle w:val="a3"/>
        <w:tabs>
          <w:tab w:val="left" w:pos="0"/>
          <w:tab w:val="left" w:pos="567"/>
        </w:tabs>
        <w:ind w:left="0"/>
        <w:jc w:val="both"/>
        <w:rPr>
          <w:sz w:val="28"/>
          <w:szCs w:val="28"/>
        </w:rPr>
      </w:pPr>
    </w:p>
    <w:p w14:paraId="45725EA9" w14:textId="77777777" w:rsidR="007A317F" w:rsidRPr="00360075" w:rsidRDefault="007A317F" w:rsidP="00360075">
      <w:pPr>
        <w:pStyle w:val="a3"/>
        <w:tabs>
          <w:tab w:val="left" w:pos="0"/>
          <w:tab w:val="left" w:pos="567"/>
        </w:tabs>
        <w:ind w:left="0"/>
        <w:jc w:val="both"/>
        <w:rPr>
          <w:sz w:val="28"/>
          <w:szCs w:val="28"/>
        </w:rPr>
      </w:pPr>
    </w:p>
    <w:p w14:paraId="4FA65555" w14:textId="77777777" w:rsidR="007A317F" w:rsidRPr="00360075" w:rsidRDefault="007A317F" w:rsidP="00360075">
      <w:pPr>
        <w:pStyle w:val="a3"/>
        <w:tabs>
          <w:tab w:val="left" w:pos="0"/>
          <w:tab w:val="left" w:pos="567"/>
        </w:tabs>
        <w:ind w:left="0"/>
        <w:jc w:val="both"/>
        <w:rPr>
          <w:sz w:val="28"/>
          <w:szCs w:val="28"/>
        </w:rPr>
      </w:pPr>
    </w:p>
    <w:p w14:paraId="3B2472D9" w14:textId="77777777" w:rsidR="007A317F" w:rsidRPr="00360075" w:rsidRDefault="007A317F" w:rsidP="00360075">
      <w:pPr>
        <w:pStyle w:val="a3"/>
        <w:tabs>
          <w:tab w:val="left" w:pos="0"/>
          <w:tab w:val="left" w:pos="567"/>
        </w:tabs>
        <w:ind w:left="0"/>
        <w:jc w:val="both"/>
        <w:rPr>
          <w:sz w:val="28"/>
          <w:szCs w:val="28"/>
        </w:rPr>
      </w:pPr>
    </w:p>
    <w:p w14:paraId="0056C7ED" w14:textId="77777777" w:rsidR="007A317F" w:rsidRPr="00360075" w:rsidRDefault="007A317F" w:rsidP="00360075">
      <w:pPr>
        <w:pStyle w:val="a3"/>
        <w:tabs>
          <w:tab w:val="left" w:pos="0"/>
          <w:tab w:val="left" w:pos="567"/>
        </w:tabs>
        <w:ind w:left="0"/>
        <w:jc w:val="both"/>
        <w:rPr>
          <w:sz w:val="28"/>
          <w:szCs w:val="28"/>
        </w:rPr>
      </w:pPr>
    </w:p>
    <w:p w14:paraId="1C408174" w14:textId="77777777" w:rsidR="007A317F" w:rsidRPr="00360075" w:rsidRDefault="007A317F" w:rsidP="00360075">
      <w:pPr>
        <w:pStyle w:val="a3"/>
        <w:tabs>
          <w:tab w:val="left" w:pos="0"/>
          <w:tab w:val="left" w:pos="567"/>
        </w:tabs>
        <w:ind w:left="0"/>
        <w:jc w:val="both"/>
        <w:rPr>
          <w:sz w:val="28"/>
          <w:szCs w:val="28"/>
        </w:rPr>
      </w:pPr>
    </w:p>
    <w:p w14:paraId="71B2F503" w14:textId="77777777" w:rsidR="007A317F" w:rsidRPr="00360075" w:rsidRDefault="007A317F" w:rsidP="00360075">
      <w:pPr>
        <w:pStyle w:val="a3"/>
        <w:tabs>
          <w:tab w:val="left" w:pos="0"/>
          <w:tab w:val="left" w:pos="567"/>
        </w:tabs>
        <w:ind w:left="0"/>
        <w:jc w:val="both"/>
        <w:rPr>
          <w:sz w:val="28"/>
          <w:szCs w:val="28"/>
        </w:rPr>
      </w:pPr>
    </w:p>
    <w:p w14:paraId="796E7351" w14:textId="77777777" w:rsidR="007A317F" w:rsidRPr="00360075" w:rsidRDefault="007A317F" w:rsidP="00360075">
      <w:pPr>
        <w:pStyle w:val="a3"/>
        <w:tabs>
          <w:tab w:val="left" w:pos="0"/>
          <w:tab w:val="left" w:pos="567"/>
        </w:tabs>
        <w:ind w:left="0"/>
        <w:jc w:val="both"/>
        <w:rPr>
          <w:sz w:val="28"/>
          <w:szCs w:val="28"/>
        </w:rPr>
      </w:pPr>
    </w:p>
    <w:p w14:paraId="1D4AD4C0" w14:textId="77777777" w:rsidR="007A317F" w:rsidRPr="00360075" w:rsidRDefault="007A317F" w:rsidP="00360075">
      <w:pPr>
        <w:pStyle w:val="a3"/>
        <w:tabs>
          <w:tab w:val="left" w:pos="0"/>
          <w:tab w:val="left" w:pos="567"/>
        </w:tabs>
        <w:ind w:left="0"/>
        <w:jc w:val="both"/>
        <w:rPr>
          <w:sz w:val="28"/>
          <w:szCs w:val="28"/>
        </w:rPr>
      </w:pPr>
    </w:p>
    <w:p w14:paraId="5AD099FF" w14:textId="77777777" w:rsidR="007A317F" w:rsidRDefault="007A317F" w:rsidP="00360075">
      <w:pPr>
        <w:pStyle w:val="a3"/>
        <w:tabs>
          <w:tab w:val="left" w:pos="0"/>
          <w:tab w:val="left" w:pos="567"/>
        </w:tabs>
        <w:ind w:left="0"/>
        <w:jc w:val="both"/>
        <w:rPr>
          <w:sz w:val="28"/>
          <w:szCs w:val="28"/>
          <w:lang w:val="kk-KZ"/>
        </w:rPr>
      </w:pPr>
    </w:p>
    <w:p w14:paraId="0FB0BA16" w14:textId="77777777" w:rsidR="00EC574F" w:rsidRDefault="00EC574F" w:rsidP="00360075">
      <w:pPr>
        <w:pStyle w:val="a3"/>
        <w:tabs>
          <w:tab w:val="left" w:pos="0"/>
          <w:tab w:val="left" w:pos="567"/>
        </w:tabs>
        <w:ind w:left="0"/>
        <w:jc w:val="both"/>
        <w:rPr>
          <w:sz w:val="28"/>
          <w:szCs w:val="28"/>
          <w:lang w:val="kk-KZ"/>
        </w:rPr>
      </w:pPr>
    </w:p>
    <w:p w14:paraId="09DF876E" w14:textId="77777777" w:rsidR="008A1717" w:rsidRPr="00360075" w:rsidRDefault="007A317F" w:rsidP="00360075">
      <w:pPr>
        <w:pStyle w:val="a3"/>
        <w:tabs>
          <w:tab w:val="left" w:pos="0"/>
          <w:tab w:val="left" w:pos="567"/>
        </w:tabs>
        <w:ind w:left="0"/>
        <w:jc w:val="center"/>
        <w:rPr>
          <w:sz w:val="28"/>
          <w:szCs w:val="28"/>
        </w:rPr>
      </w:pPr>
      <w:r w:rsidRPr="00360075">
        <w:rPr>
          <w:sz w:val="28"/>
          <w:szCs w:val="28"/>
        </w:rPr>
        <w:t>Рисунок 1</w:t>
      </w:r>
      <w:r w:rsidR="00F12D9A">
        <w:rPr>
          <w:sz w:val="28"/>
          <w:szCs w:val="28"/>
        </w:rPr>
        <w:t>4</w:t>
      </w:r>
      <w:r w:rsidRPr="00360075">
        <w:rPr>
          <w:sz w:val="28"/>
          <w:szCs w:val="28"/>
        </w:rPr>
        <w:t xml:space="preserve"> – Совокупность мер поддержки семьи в Казахстане, </w:t>
      </w:r>
    </w:p>
    <w:p w14:paraId="5F5B4B98" w14:textId="77777777" w:rsidR="007A317F" w:rsidRPr="00360075" w:rsidRDefault="007A317F" w:rsidP="00360075">
      <w:pPr>
        <w:pStyle w:val="a3"/>
        <w:tabs>
          <w:tab w:val="left" w:pos="0"/>
          <w:tab w:val="left" w:pos="567"/>
        </w:tabs>
        <w:ind w:left="0"/>
        <w:jc w:val="center"/>
        <w:rPr>
          <w:sz w:val="28"/>
          <w:szCs w:val="28"/>
        </w:rPr>
      </w:pPr>
      <w:r w:rsidRPr="00360075">
        <w:rPr>
          <w:sz w:val="28"/>
          <w:szCs w:val="28"/>
        </w:rPr>
        <w:t>предлагаем</w:t>
      </w:r>
      <w:r w:rsidR="0041792F" w:rsidRPr="00360075">
        <w:rPr>
          <w:sz w:val="28"/>
          <w:szCs w:val="28"/>
        </w:rPr>
        <w:t>ая</w:t>
      </w:r>
      <w:r w:rsidRPr="00360075">
        <w:rPr>
          <w:sz w:val="28"/>
          <w:szCs w:val="28"/>
        </w:rPr>
        <w:t xml:space="preserve"> к внедрению</w:t>
      </w:r>
    </w:p>
    <w:p w14:paraId="4C6FEEBE" w14:textId="77777777" w:rsidR="008A1717" w:rsidRPr="00360075" w:rsidRDefault="008A1717" w:rsidP="00360075">
      <w:pPr>
        <w:pStyle w:val="a3"/>
        <w:tabs>
          <w:tab w:val="left" w:pos="0"/>
          <w:tab w:val="left" w:pos="567"/>
        </w:tabs>
        <w:ind w:left="0"/>
        <w:jc w:val="both"/>
      </w:pPr>
    </w:p>
    <w:p w14:paraId="7D26D7C5" w14:textId="77777777" w:rsidR="007A317F" w:rsidRPr="00360075" w:rsidRDefault="008A1717" w:rsidP="00E3174C">
      <w:pPr>
        <w:pStyle w:val="a3"/>
        <w:tabs>
          <w:tab w:val="left" w:pos="0"/>
          <w:tab w:val="left" w:pos="567"/>
        </w:tabs>
        <w:ind w:left="0" w:firstLine="709"/>
        <w:jc w:val="both"/>
      </w:pPr>
      <w:r w:rsidRPr="00360075">
        <w:t xml:space="preserve">Примечание </w:t>
      </w:r>
      <w:r w:rsidR="00EC574F">
        <w:t>–</w:t>
      </w:r>
      <w:r w:rsidR="00C93AE4">
        <w:t xml:space="preserve"> </w:t>
      </w:r>
      <w:r w:rsidR="007A317F" w:rsidRPr="00360075">
        <w:t>Составлено автором</w:t>
      </w:r>
    </w:p>
    <w:p w14:paraId="56309E38"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Таким образом, предложения в систему поддержки семьи по опорным пунктам семейной политики в развитых странах могут быть представлены следующим образом.</w:t>
      </w:r>
    </w:p>
    <w:p w14:paraId="2232BBB6"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 xml:space="preserve">Достаточно много эффективных форм поддержки в Казахстане применяются и в сравнении со средними значениями по ОЭСР представляются вполне корректными. </w:t>
      </w:r>
    </w:p>
    <w:p w14:paraId="0F580824"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 xml:space="preserve">Тем не менее, как и в любой системе, есть «проблемные зоны» или «белые пятна». </w:t>
      </w:r>
    </w:p>
    <w:p w14:paraId="3F3D0A72"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Часть этих проблемных зон давно известна, но они, по-прежнему, сохраняются в течение многих лет.</w:t>
      </w:r>
    </w:p>
    <w:p w14:paraId="23C68830"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К спорным вопросам относится использование минимального расчетного показателя, который не имеет экономического содержания, в качестве базы для назначения пособий. Это приводит к необоснованному размеру многих из них, т.к. трудно обосновать, почему в том или ином случае применяется конкретный коэффициент.</w:t>
      </w:r>
    </w:p>
    <w:p w14:paraId="12636BF0"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К числу новых, ранее не выдвигавшихся положений, относится предложение учитывать статус родителя в полной или неполной семье. Расчеты показывают, что семьи с 1-3 детьми не поддерживаются с помощью каких-либо семейных пособий, кроме выплат декретных и по уходу страховой или бюджетной природы. И если в полной семье предполагается доход от двух работающих, то неполная семья может испытывать затруднения в оплате детского сада, если работает один и заработная плата минимальная. Мы считаем, что в этом случае можно не вводить специальное пособие для родителя-одиночки, а закрепить выплату ГАСП на ребенка до 6 лет в полном объеме черты бедности</w:t>
      </w:r>
      <w:r w:rsidR="00F9475B">
        <w:rPr>
          <w:sz w:val="28"/>
          <w:szCs w:val="28"/>
        </w:rPr>
        <w:t xml:space="preserve">. При существующей её величине </w:t>
      </w:r>
      <w:r w:rsidRPr="00360075">
        <w:rPr>
          <w:sz w:val="28"/>
          <w:szCs w:val="28"/>
        </w:rPr>
        <w:t>в 2</w:t>
      </w:r>
      <w:r w:rsidR="00C510F9">
        <w:rPr>
          <w:sz w:val="28"/>
          <w:szCs w:val="28"/>
        </w:rPr>
        <w:t>5</w:t>
      </w:r>
      <w:r w:rsidRPr="00360075">
        <w:rPr>
          <w:sz w:val="28"/>
          <w:szCs w:val="28"/>
        </w:rPr>
        <w:t xml:space="preserve"> тысяч тенге это покроет расходы на услугу детского сада, средняя величина котор</w:t>
      </w:r>
      <w:r w:rsidR="00C510F9">
        <w:rPr>
          <w:sz w:val="28"/>
          <w:szCs w:val="28"/>
        </w:rPr>
        <w:t>ых</w:t>
      </w:r>
      <w:r w:rsidRPr="00360075">
        <w:rPr>
          <w:sz w:val="28"/>
          <w:szCs w:val="28"/>
        </w:rPr>
        <w:t xml:space="preserve"> в настоящее время равна 1</w:t>
      </w:r>
      <w:r w:rsidR="00416773">
        <w:rPr>
          <w:sz w:val="28"/>
          <w:szCs w:val="28"/>
        </w:rPr>
        <w:t>7</w:t>
      </w:r>
      <w:r w:rsidRPr="00360075">
        <w:rPr>
          <w:sz w:val="28"/>
          <w:szCs w:val="28"/>
        </w:rPr>
        <w:t xml:space="preserve"> тысяч тенге.</w:t>
      </w:r>
    </w:p>
    <w:p w14:paraId="0B308924"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Для обеспечения целевого расходования средств ГАСП в данном случае можно использовать ваучер для получения этой услуги. Это предложение применимо и в общем случае, когда семья претендует на ГАСП, но имеет детей дошкольного возраста.</w:t>
      </w:r>
    </w:p>
    <w:p w14:paraId="6009F155"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 xml:space="preserve">Предлагается введение «отцовского» отпуска максимальной продолжительностью 4 недели с оплатой из ГФСС в размере 40% от среднего предыдущего дохода за последние 24 месяца. Отпуск может быть использован до </w:t>
      </w:r>
      <w:r w:rsidR="001E2471" w:rsidRPr="00360075">
        <w:rPr>
          <w:sz w:val="28"/>
          <w:szCs w:val="28"/>
        </w:rPr>
        <w:t>3лет</w:t>
      </w:r>
      <w:r w:rsidR="00973D12" w:rsidRPr="00360075">
        <w:rPr>
          <w:sz w:val="28"/>
          <w:szCs w:val="28"/>
        </w:rPr>
        <w:t xml:space="preserve">него возраста </w:t>
      </w:r>
      <w:r w:rsidRPr="00360075">
        <w:rPr>
          <w:sz w:val="28"/>
          <w:szCs w:val="28"/>
        </w:rPr>
        <w:t>ребенка независимо от материнского отпуска.</w:t>
      </w:r>
    </w:p>
    <w:p w14:paraId="787C401D" w14:textId="77777777" w:rsidR="007A317F" w:rsidRPr="00360075" w:rsidRDefault="007A317F" w:rsidP="00E3174C">
      <w:pPr>
        <w:pStyle w:val="a3"/>
        <w:tabs>
          <w:tab w:val="left" w:pos="0"/>
          <w:tab w:val="left" w:pos="567"/>
        </w:tabs>
        <w:ind w:left="0" w:firstLine="709"/>
        <w:jc w:val="both"/>
        <w:rPr>
          <w:sz w:val="28"/>
          <w:szCs w:val="28"/>
        </w:rPr>
      </w:pPr>
      <w:r w:rsidRPr="00360075">
        <w:rPr>
          <w:sz w:val="28"/>
          <w:szCs w:val="28"/>
        </w:rPr>
        <w:t>Принципиальными положениями, создающими условия для кардинального улучшения услуги дошкольного образования, является соотношение воспитатель/воспитанник и ученик/учитель в начальной школе. Эти соотношения в Казахстане значительно отклоняются от средних по ОЭСР и в стратегическом плане министерства отсутствуют.</w:t>
      </w:r>
      <w:r w:rsidR="00016974" w:rsidRPr="00360075">
        <w:rPr>
          <w:sz w:val="28"/>
          <w:szCs w:val="28"/>
        </w:rPr>
        <w:t xml:space="preserve"> Необходимо их обозначить в качестве стратегической задачи.</w:t>
      </w:r>
    </w:p>
    <w:p w14:paraId="51B48A80" w14:textId="77777777" w:rsidR="007A317F" w:rsidRPr="00360075" w:rsidRDefault="007A317F" w:rsidP="00E3174C">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Кроме предлагаемых мер по базовому пакету семейной политики, предлагается ввести ряд процедур и мер по повышению уровня доходов домохозяйств с детьми:</w:t>
      </w:r>
    </w:p>
    <w:p w14:paraId="163234FB" w14:textId="77777777" w:rsidR="007A317F" w:rsidRPr="00360075" w:rsidRDefault="00EC574F" w:rsidP="007B5198">
      <w:pPr>
        <w:pStyle w:val="a3"/>
        <w:numPr>
          <w:ilvl w:val="0"/>
          <w:numId w:val="51"/>
        </w:numPr>
        <w:tabs>
          <w:tab w:val="left" w:pos="993"/>
        </w:tabs>
        <w:ind w:left="0" w:firstLine="709"/>
        <w:jc w:val="both"/>
        <w:rPr>
          <w:sz w:val="28"/>
          <w:szCs w:val="28"/>
        </w:rPr>
      </w:pPr>
      <w:r w:rsidRPr="00360075">
        <w:rPr>
          <w:sz w:val="28"/>
          <w:szCs w:val="28"/>
        </w:rPr>
        <w:t>в</w:t>
      </w:r>
      <w:r w:rsidR="007A317F" w:rsidRPr="00360075">
        <w:rPr>
          <w:sz w:val="28"/>
          <w:szCs w:val="28"/>
        </w:rPr>
        <w:t>ведение процедуры профилирования в Центрах занятости населения с обеспечением клиентов из целевой группы малообеспеченных домохозяйств с детьми адресным пакетом мер, разработанным с учетом специфики потребностей в занятости для этой социальной группы. Эта мера будет направлена на увеличение абсолютной величины трудовых доходов</w:t>
      </w:r>
      <w:r>
        <w:rPr>
          <w:sz w:val="28"/>
          <w:szCs w:val="28"/>
          <w:lang w:val="kk-KZ"/>
        </w:rPr>
        <w:t>;</w:t>
      </w:r>
    </w:p>
    <w:p w14:paraId="1F274AEA" w14:textId="77777777" w:rsidR="007A317F" w:rsidRPr="00360075" w:rsidRDefault="00EC574F" w:rsidP="007B5198">
      <w:pPr>
        <w:pStyle w:val="a3"/>
        <w:numPr>
          <w:ilvl w:val="0"/>
          <w:numId w:val="51"/>
        </w:numPr>
        <w:tabs>
          <w:tab w:val="left" w:pos="993"/>
        </w:tabs>
        <w:ind w:left="0" w:firstLine="709"/>
        <w:jc w:val="both"/>
        <w:rPr>
          <w:sz w:val="28"/>
          <w:szCs w:val="28"/>
        </w:rPr>
      </w:pPr>
      <w:r w:rsidRPr="00360075">
        <w:rPr>
          <w:sz w:val="28"/>
          <w:szCs w:val="28"/>
        </w:rPr>
        <w:t>с</w:t>
      </w:r>
      <w:r w:rsidR="007A317F" w:rsidRPr="00360075">
        <w:rPr>
          <w:sz w:val="28"/>
          <w:szCs w:val="28"/>
        </w:rPr>
        <w:t>тимулирование развития социального предпринимательства с участием целевых групп в трудной жизненной ситуации в качестве клиентов или занятых в данном бизнесе. Развитие социального предпринимательства создает условия для расширения возможностей домохозяйств с детьми как на основе социальных услуг, предоставляемых таким семьям бесплатно или по экономически незначимым ценам</w:t>
      </w:r>
      <w:r>
        <w:rPr>
          <w:sz w:val="28"/>
          <w:szCs w:val="28"/>
          <w:lang w:val="kk-KZ"/>
        </w:rPr>
        <w:t>;</w:t>
      </w:r>
    </w:p>
    <w:p w14:paraId="4171C2A8" w14:textId="77777777" w:rsidR="007A317F" w:rsidRPr="00360075" w:rsidRDefault="00EC574F" w:rsidP="007B5198">
      <w:pPr>
        <w:pStyle w:val="a3"/>
        <w:numPr>
          <w:ilvl w:val="0"/>
          <w:numId w:val="51"/>
        </w:numPr>
        <w:tabs>
          <w:tab w:val="left" w:pos="993"/>
        </w:tabs>
        <w:ind w:left="0" w:firstLine="709"/>
        <w:jc w:val="both"/>
        <w:rPr>
          <w:sz w:val="28"/>
          <w:szCs w:val="28"/>
        </w:rPr>
      </w:pPr>
      <w:r w:rsidRPr="00360075">
        <w:rPr>
          <w:sz w:val="28"/>
          <w:szCs w:val="28"/>
        </w:rPr>
        <w:t>н</w:t>
      </w:r>
      <w:r w:rsidR="007A317F" w:rsidRPr="00360075">
        <w:rPr>
          <w:sz w:val="28"/>
          <w:szCs w:val="28"/>
        </w:rPr>
        <w:t xml:space="preserve">еобходимо введение в Казахстане официальной статистической оценки уровня детской бедности. В системе инструментов регулирования он является первым по значимости, поскольку все меры семейной и социальной политики должны учитывать его величину в динамике. Именно такая оценка позволит адекватно оценивать предпринимаемые государством усилия по повышению уровня жизни детей и предлагать меры расширения их социальных возможностей. </w:t>
      </w:r>
    </w:p>
    <w:p w14:paraId="44458418" w14:textId="77777777" w:rsidR="008A4206" w:rsidRPr="00360075" w:rsidRDefault="008A4206" w:rsidP="00E3174C">
      <w:pPr>
        <w:spacing w:after="0" w:line="240" w:lineRule="auto"/>
        <w:ind w:firstLine="709"/>
        <w:jc w:val="both"/>
        <w:rPr>
          <w:rFonts w:ascii="Times New Roman" w:hAnsi="Times New Roman" w:cs="Times New Roman"/>
          <w:sz w:val="28"/>
          <w:szCs w:val="28"/>
        </w:rPr>
      </w:pPr>
    </w:p>
    <w:p w14:paraId="39E95720" w14:textId="77777777" w:rsidR="008A4206" w:rsidRPr="00360075" w:rsidRDefault="008A4206" w:rsidP="00E3174C">
      <w:pPr>
        <w:pStyle w:val="a3"/>
        <w:widowControl w:val="0"/>
        <w:tabs>
          <w:tab w:val="right" w:leader="dot" w:pos="9072"/>
        </w:tabs>
        <w:ind w:left="0" w:firstLine="709"/>
        <w:jc w:val="both"/>
        <w:rPr>
          <w:b/>
          <w:sz w:val="28"/>
          <w:szCs w:val="28"/>
        </w:rPr>
      </w:pPr>
      <w:r w:rsidRPr="00360075">
        <w:rPr>
          <w:b/>
          <w:sz w:val="28"/>
          <w:szCs w:val="28"/>
        </w:rPr>
        <w:t xml:space="preserve">3.2 Механизмы усиления социальной защиты </w:t>
      </w:r>
      <w:r w:rsidR="00FB0120">
        <w:rPr>
          <w:b/>
          <w:sz w:val="28"/>
          <w:szCs w:val="28"/>
        </w:rPr>
        <w:t>домохозяйств с детьми с инвалидностью</w:t>
      </w:r>
    </w:p>
    <w:p w14:paraId="47C02843" w14:textId="77777777" w:rsidR="008A4206" w:rsidRPr="00360075" w:rsidRDefault="008A4206" w:rsidP="00E3174C">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Согласно результатам проведенной нами оценки семейной политики для семей с ограниченными возможностями в контексте эффективных мировых практик, можно предложить или усовершенствовать следующие инструменты и механизмы социальной защиты</w:t>
      </w:r>
      <w:r w:rsidR="001E2471" w:rsidRPr="00360075">
        <w:rPr>
          <w:rFonts w:ascii="Times New Roman" w:hAnsi="Times New Roman" w:cs="Times New Roman"/>
          <w:sz w:val="28"/>
          <w:szCs w:val="28"/>
        </w:rPr>
        <w:t xml:space="preserve"> (рисунок 1</w:t>
      </w:r>
      <w:r w:rsidR="00F12D9A">
        <w:rPr>
          <w:rFonts w:ascii="Times New Roman" w:hAnsi="Times New Roman" w:cs="Times New Roman"/>
          <w:sz w:val="28"/>
          <w:szCs w:val="28"/>
        </w:rPr>
        <w:t>5</w:t>
      </w:r>
      <w:r w:rsidR="001E2471" w:rsidRPr="00360075">
        <w:rPr>
          <w:rFonts w:ascii="Times New Roman" w:hAnsi="Times New Roman" w:cs="Times New Roman"/>
          <w:sz w:val="28"/>
          <w:szCs w:val="28"/>
        </w:rPr>
        <w:t>)</w:t>
      </w:r>
      <w:r w:rsidRPr="00360075">
        <w:rPr>
          <w:rFonts w:ascii="Times New Roman" w:hAnsi="Times New Roman" w:cs="Times New Roman"/>
          <w:sz w:val="28"/>
          <w:szCs w:val="28"/>
        </w:rPr>
        <w:t xml:space="preserve">. </w:t>
      </w:r>
    </w:p>
    <w:p w14:paraId="31D570AD" w14:textId="77777777" w:rsidR="001E2471" w:rsidRPr="00360075" w:rsidRDefault="001E2471" w:rsidP="00E3174C">
      <w:pPr>
        <w:spacing w:after="0" w:line="240" w:lineRule="auto"/>
        <w:ind w:firstLine="709"/>
        <w:rPr>
          <w:rFonts w:ascii="Times New Roman" w:hAnsi="Times New Roman" w:cs="Times New Roman"/>
          <w:i/>
          <w:noProof/>
          <w:sz w:val="28"/>
          <w:szCs w:val="28"/>
        </w:rPr>
      </w:pPr>
      <w:r w:rsidRPr="00360075">
        <w:rPr>
          <w:rFonts w:ascii="Times New Roman" w:hAnsi="Times New Roman" w:cs="Times New Roman"/>
          <w:i/>
          <w:noProof/>
          <w:sz w:val="28"/>
          <w:szCs w:val="28"/>
        </w:rPr>
        <w:t xml:space="preserve">Денежные пособия для семьи с ребенком </w:t>
      </w:r>
      <w:r w:rsidR="00FD59F2">
        <w:rPr>
          <w:rFonts w:ascii="Times New Roman" w:hAnsi="Times New Roman" w:cs="Times New Roman"/>
          <w:i/>
          <w:noProof/>
          <w:sz w:val="28"/>
          <w:szCs w:val="28"/>
        </w:rPr>
        <w:t>с инвалидностью</w:t>
      </w:r>
      <w:r w:rsidRPr="00360075">
        <w:rPr>
          <w:rFonts w:ascii="Times New Roman" w:hAnsi="Times New Roman" w:cs="Times New Roman"/>
          <w:i/>
          <w:noProof/>
          <w:sz w:val="28"/>
          <w:szCs w:val="28"/>
        </w:rPr>
        <w:t xml:space="preserve"> </w:t>
      </w:r>
    </w:p>
    <w:p w14:paraId="64506A9F" w14:textId="77777777" w:rsidR="001E2471" w:rsidRPr="00360075" w:rsidRDefault="001E2471" w:rsidP="00E3174C">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Как нами было изложено в параграфе 2.3, в действующей практике предусмотрено два пособия: денежное пособие для </w:t>
      </w:r>
      <w:r w:rsidR="00FD59F2">
        <w:rPr>
          <w:rFonts w:ascii="Times New Roman" w:hAnsi="Times New Roman" w:cs="Times New Roman"/>
          <w:sz w:val="28"/>
          <w:szCs w:val="28"/>
        </w:rPr>
        <w:t>ребенка с инвалидностью</w:t>
      </w:r>
      <w:r w:rsidR="00FD59F2" w:rsidRPr="00360075">
        <w:rPr>
          <w:rFonts w:ascii="Times New Roman" w:hAnsi="Times New Roman" w:cs="Times New Roman"/>
          <w:noProof/>
          <w:sz w:val="28"/>
          <w:szCs w:val="28"/>
        </w:rPr>
        <w:t xml:space="preserve"> </w:t>
      </w:r>
      <w:r w:rsidRPr="00360075">
        <w:rPr>
          <w:rFonts w:ascii="Times New Roman" w:hAnsi="Times New Roman" w:cs="Times New Roman"/>
          <w:noProof/>
          <w:sz w:val="28"/>
          <w:szCs w:val="28"/>
        </w:rPr>
        <w:t>и для лица, предоставляющего ему услуги ухода, выплачивается в одинаковом размере 1,4 прожиточного минимума до 16 лет.</w:t>
      </w:r>
    </w:p>
    <w:p w14:paraId="7C17446D" w14:textId="77777777" w:rsidR="001E2471" w:rsidRPr="00360075" w:rsidRDefault="001E2471" w:rsidP="00E3174C">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С </w:t>
      </w:r>
      <w:r w:rsidR="00136A8F">
        <w:rPr>
          <w:rFonts w:ascii="Times New Roman" w:hAnsi="Times New Roman" w:cs="Times New Roman"/>
          <w:noProof/>
          <w:sz w:val="28"/>
          <w:szCs w:val="28"/>
        </w:rPr>
        <w:t>7</w:t>
      </w:r>
      <w:r w:rsidRPr="00360075">
        <w:rPr>
          <w:rFonts w:ascii="Times New Roman" w:hAnsi="Times New Roman" w:cs="Times New Roman"/>
          <w:noProof/>
          <w:sz w:val="28"/>
          <w:szCs w:val="28"/>
        </w:rPr>
        <w:t xml:space="preserve"> до 18 лет пособие для детей дифференцируется по группам инвалидности:</w:t>
      </w:r>
    </w:p>
    <w:p w14:paraId="23A914AB" w14:textId="77777777" w:rsidR="001E2471" w:rsidRPr="00360075" w:rsidRDefault="001E2471" w:rsidP="00E314CD">
      <w:pPr>
        <w:pStyle w:val="a3"/>
        <w:numPr>
          <w:ilvl w:val="0"/>
          <w:numId w:val="64"/>
        </w:numPr>
        <w:shd w:val="clear" w:color="auto" w:fill="FFFFFF"/>
        <w:tabs>
          <w:tab w:val="left" w:pos="993"/>
        </w:tabs>
        <w:ind w:left="0" w:firstLine="709"/>
        <w:jc w:val="both"/>
        <w:textAlignment w:val="baseline"/>
        <w:rPr>
          <w:color w:val="000000"/>
          <w:sz w:val="28"/>
          <w:szCs w:val="28"/>
        </w:rPr>
      </w:pPr>
      <w:r w:rsidRPr="00360075">
        <w:rPr>
          <w:rStyle w:val="s0"/>
          <w:color w:val="000000"/>
          <w:sz w:val="28"/>
          <w:szCs w:val="28"/>
        </w:rPr>
        <w:t xml:space="preserve">инвалидам с детства первой группы </w:t>
      </w:r>
      <w:r w:rsidR="00EC574F">
        <w:rPr>
          <w:rStyle w:val="s0"/>
          <w:color w:val="000000"/>
          <w:sz w:val="28"/>
          <w:szCs w:val="28"/>
        </w:rPr>
        <w:t>–</w:t>
      </w:r>
      <w:r w:rsidRPr="00360075">
        <w:rPr>
          <w:rStyle w:val="s0"/>
          <w:color w:val="000000"/>
          <w:sz w:val="28"/>
          <w:szCs w:val="28"/>
        </w:rPr>
        <w:t xml:space="preserve"> 1,92 прожиточного минимума;</w:t>
      </w:r>
    </w:p>
    <w:p w14:paraId="288A9C65" w14:textId="77777777" w:rsidR="001E2471" w:rsidRPr="00360075" w:rsidRDefault="001E2471" w:rsidP="00E314CD">
      <w:pPr>
        <w:pStyle w:val="a3"/>
        <w:numPr>
          <w:ilvl w:val="0"/>
          <w:numId w:val="64"/>
        </w:numPr>
        <w:shd w:val="clear" w:color="auto" w:fill="FFFFFF"/>
        <w:tabs>
          <w:tab w:val="left" w:pos="993"/>
        </w:tabs>
        <w:ind w:left="0" w:firstLine="709"/>
        <w:jc w:val="both"/>
        <w:textAlignment w:val="baseline"/>
        <w:rPr>
          <w:color w:val="000000"/>
          <w:sz w:val="28"/>
          <w:szCs w:val="28"/>
        </w:rPr>
      </w:pPr>
      <w:r w:rsidRPr="00360075">
        <w:rPr>
          <w:rStyle w:val="s0"/>
          <w:color w:val="000000"/>
          <w:sz w:val="28"/>
          <w:szCs w:val="28"/>
        </w:rPr>
        <w:t xml:space="preserve">инвалидам с детства второй группы </w:t>
      </w:r>
      <w:r w:rsidR="00EC574F">
        <w:rPr>
          <w:rStyle w:val="s0"/>
          <w:color w:val="000000"/>
          <w:sz w:val="28"/>
          <w:szCs w:val="28"/>
        </w:rPr>
        <w:t>–</w:t>
      </w:r>
      <w:r w:rsidRPr="00360075">
        <w:rPr>
          <w:rStyle w:val="s0"/>
          <w:color w:val="000000"/>
          <w:sz w:val="28"/>
          <w:szCs w:val="28"/>
        </w:rPr>
        <w:t xml:space="preserve"> 1,59 прожиточного минимума;</w:t>
      </w:r>
    </w:p>
    <w:p w14:paraId="689E91FA" w14:textId="77777777" w:rsidR="001E2471" w:rsidRPr="00360075" w:rsidRDefault="001E2471" w:rsidP="00E314CD">
      <w:pPr>
        <w:pStyle w:val="a3"/>
        <w:numPr>
          <w:ilvl w:val="0"/>
          <w:numId w:val="64"/>
        </w:numPr>
        <w:tabs>
          <w:tab w:val="left" w:pos="993"/>
        </w:tabs>
        <w:ind w:left="0" w:firstLine="709"/>
        <w:jc w:val="both"/>
        <w:rPr>
          <w:noProof/>
          <w:sz w:val="28"/>
          <w:szCs w:val="28"/>
        </w:rPr>
      </w:pPr>
      <w:r w:rsidRPr="00360075">
        <w:rPr>
          <w:rStyle w:val="s0"/>
          <w:color w:val="000000"/>
          <w:sz w:val="28"/>
          <w:szCs w:val="28"/>
        </w:rPr>
        <w:t xml:space="preserve">инвалидам с детства третьей группы </w:t>
      </w:r>
      <w:r w:rsidR="00EC574F">
        <w:rPr>
          <w:rStyle w:val="s0"/>
          <w:color w:val="000000"/>
          <w:sz w:val="28"/>
          <w:szCs w:val="28"/>
        </w:rPr>
        <w:t>–</w:t>
      </w:r>
      <w:r w:rsidRPr="00360075">
        <w:rPr>
          <w:rStyle w:val="s0"/>
          <w:color w:val="000000"/>
          <w:sz w:val="28"/>
          <w:szCs w:val="28"/>
        </w:rPr>
        <w:t xml:space="preserve"> 1,</w:t>
      </w:r>
      <w:r w:rsidR="00136A8F">
        <w:rPr>
          <w:rStyle w:val="s0"/>
          <w:color w:val="000000"/>
          <w:sz w:val="28"/>
          <w:szCs w:val="28"/>
        </w:rPr>
        <w:t>4</w:t>
      </w:r>
      <w:r w:rsidRPr="00360075">
        <w:rPr>
          <w:rStyle w:val="s0"/>
          <w:color w:val="000000"/>
          <w:sz w:val="28"/>
          <w:szCs w:val="28"/>
        </w:rPr>
        <w:t>0 прожиточного минимума</w:t>
      </w:r>
      <w:r w:rsidRPr="00360075">
        <w:rPr>
          <w:noProof/>
          <w:sz w:val="28"/>
          <w:szCs w:val="28"/>
        </w:rPr>
        <w:t>.</w:t>
      </w:r>
    </w:p>
    <w:p w14:paraId="26530202" w14:textId="77777777" w:rsidR="001E2471" w:rsidRPr="00360075" w:rsidRDefault="001E2471" w:rsidP="00E3174C">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На наш взгляд, эта практика не соответствует реальным потребностям-инвалидов, т.к. экономическое содержание пособия связано с жизнеобеспечением ребенка. В связи с этим, непонятно, почему инвалиды детства третьей группы получа</w:t>
      </w:r>
      <w:r w:rsidR="00136A8F">
        <w:rPr>
          <w:rFonts w:ascii="Times New Roman" w:hAnsi="Times New Roman" w:cs="Times New Roman"/>
          <w:noProof/>
          <w:sz w:val="28"/>
          <w:szCs w:val="28"/>
        </w:rPr>
        <w:t>ют</w:t>
      </w:r>
      <w:r w:rsidRPr="00360075">
        <w:rPr>
          <w:rFonts w:ascii="Times New Roman" w:hAnsi="Times New Roman" w:cs="Times New Roman"/>
          <w:noProof/>
          <w:sz w:val="28"/>
          <w:szCs w:val="28"/>
        </w:rPr>
        <w:t xml:space="preserve"> </w:t>
      </w:r>
      <w:r w:rsidR="00136A8F">
        <w:rPr>
          <w:rFonts w:ascii="Times New Roman" w:hAnsi="Times New Roman" w:cs="Times New Roman"/>
          <w:noProof/>
          <w:sz w:val="28"/>
          <w:szCs w:val="28"/>
        </w:rPr>
        <w:t>ту же самую сумму до 18 лет</w:t>
      </w:r>
      <w:r w:rsidRPr="00360075">
        <w:rPr>
          <w:rFonts w:ascii="Times New Roman" w:hAnsi="Times New Roman" w:cs="Times New Roman"/>
          <w:noProof/>
          <w:sz w:val="28"/>
          <w:szCs w:val="28"/>
        </w:rPr>
        <w:t xml:space="preserve">, т.к. их потребности вряд ли сократятся после </w:t>
      </w:r>
      <w:r w:rsidR="00136A8F">
        <w:rPr>
          <w:rFonts w:ascii="Times New Roman" w:hAnsi="Times New Roman" w:cs="Times New Roman"/>
          <w:noProof/>
          <w:sz w:val="28"/>
          <w:szCs w:val="28"/>
        </w:rPr>
        <w:t>7</w:t>
      </w:r>
      <w:r w:rsidRPr="00360075">
        <w:rPr>
          <w:rFonts w:ascii="Times New Roman" w:hAnsi="Times New Roman" w:cs="Times New Roman"/>
          <w:noProof/>
          <w:sz w:val="28"/>
          <w:szCs w:val="28"/>
        </w:rPr>
        <w:t xml:space="preserve"> лет. Они могут продолжать обучение, как и другие дети их возраста и принимая во внимание имеющуюся инвалидность, вряд ли правильно предполагать их немеддленное трудоустройство и полноценное участие в рынке труда.</w:t>
      </w:r>
    </w:p>
    <w:p w14:paraId="5980C690" w14:textId="77777777" w:rsidR="008A4206" w:rsidRPr="00360075" w:rsidRDefault="008A4206" w:rsidP="00360075">
      <w:pPr>
        <w:tabs>
          <w:tab w:val="left" w:pos="2410"/>
        </w:tabs>
        <w:spacing w:after="0" w:line="240" w:lineRule="auto"/>
        <w:jc w:val="both"/>
        <w:rPr>
          <w:rFonts w:ascii="Times New Roman" w:hAnsi="Times New Roman" w:cs="Times New Roman"/>
          <w:sz w:val="28"/>
          <w:szCs w:val="28"/>
        </w:rPr>
      </w:pPr>
      <w:r w:rsidRPr="00360075">
        <w:rPr>
          <w:rFonts w:ascii="Times New Roman" w:hAnsi="Times New Roman" w:cs="Times New Roman"/>
          <w:noProof/>
          <w:sz w:val="28"/>
          <w:szCs w:val="28"/>
        </w:rPr>
        <w:drawing>
          <wp:inline distT="0" distB="0" distL="0" distR="0" wp14:anchorId="535CECB4" wp14:editId="2EF18A23">
            <wp:extent cx="5947838" cy="4781321"/>
            <wp:effectExtent l="0" t="0" r="0" b="19685"/>
            <wp:docPr id="1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C4E7939" w14:textId="77777777" w:rsidR="00C431EA" w:rsidRPr="00C431EA" w:rsidRDefault="00C431EA" w:rsidP="00360075">
      <w:pPr>
        <w:spacing w:after="0" w:line="240" w:lineRule="auto"/>
        <w:jc w:val="center"/>
        <w:rPr>
          <w:rFonts w:ascii="Times New Roman" w:hAnsi="Times New Roman" w:cs="Times New Roman"/>
          <w:noProof/>
          <w:sz w:val="16"/>
          <w:szCs w:val="16"/>
        </w:rPr>
      </w:pPr>
    </w:p>
    <w:p w14:paraId="298D63AA" w14:textId="77777777" w:rsidR="008A4206" w:rsidRPr="00360075" w:rsidRDefault="008A4206" w:rsidP="00360075">
      <w:pPr>
        <w:spacing w:after="0" w:line="240" w:lineRule="auto"/>
        <w:jc w:val="center"/>
        <w:rPr>
          <w:rFonts w:ascii="Times New Roman" w:hAnsi="Times New Roman" w:cs="Times New Roman"/>
          <w:noProof/>
          <w:sz w:val="28"/>
          <w:szCs w:val="28"/>
        </w:rPr>
      </w:pPr>
      <w:r w:rsidRPr="00360075">
        <w:rPr>
          <w:rFonts w:ascii="Times New Roman" w:hAnsi="Times New Roman" w:cs="Times New Roman"/>
          <w:noProof/>
          <w:sz w:val="28"/>
          <w:szCs w:val="28"/>
        </w:rPr>
        <w:t>Рисунок 1</w:t>
      </w:r>
      <w:r w:rsidR="00F12D9A">
        <w:rPr>
          <w:rFonts w:ascii="Times New Roman" w:hAnsi="Times New Roman" w:cs="Times New Roman"/>
          <w:noProof/>
          <w:sz w:val="28"/>
          <w:szCs w:val="28"/>
        </w:rPr>
        <w:t>5</w:t>
      </w:r>
      <w:r w:rsidRPr="00360075">
        <w:rPr>
          <w:rFonts w:ascii="Times New Roman" w:hAnsi="Times New Roman" w:cs="Times New Roman"/>
          <w:noProof/>
          <w:sz w:val="28"/>
          <w:szCs w:val="28"/>
        </w:rPr>
        <w:t xml:space="preserve"> – Совершенствование организационно-экономических механизмов </w:t>
      </w:r>
    </w:p>
    <w:p w14:paraId="30353013" w14:textId="77777777" w:rsidR="008A4206" w:rsidRPr="00360075" w:rsidRDefault="008A4206" w:rsidP="00360075">
      <w:pPr>
        <w:spacing w:after="0" w:line="240" w:lineRule="auto"/>
        <w:jc w:val="center"/>
        <w:rPr>
          <w:rFonts w:ascii="Times New Roman" w:hAnsi="Times New Roman" w:cs="Times New Roman"/>
          <w:noProof/>
          <w:sz w:val="28"/>
          <w:szCs w:val="28"/>
        </w:rPr>
      </w:pPr>
      <w:r w:rsidRPr="00360075">
        <w:rPr>
          <w:rFonts w:ascii="Times New Roman" w:hAnsi="Times New Roman" w:cs="Times New Roman"/>
          <w:noProof/>
          <w:sz w:val="28"/>
          <w:szCs w:val="28"/>
        </w:rPr>
        <w:t>социальной защиты семе</w:t>
      </w:r>
      <w:r w:rsidR="00A56BDE" w:rsidRPr="00360075">
        <w:rPr>
          <w:rFonts w:ascii="Times New Roman" w:hAnsi="Times New Roman" w:cs="Times New Roman"/>
          <w:noProof/>
          <w:sz w:val="28"/>
          <w:szCs w:val="28"/>
        </w:rPr>
        <w:t>й с ограниченными возможностями</w:t>
      </w:r>
    </w:p>
    <w:p w14:paraId="03820F0A" w14:textId="77777777" w:rsidR="00A56BDE" w:rsidRPr="00EC574F" w:rsidRDefault="00A56BDE" w:rsidP="00360075">
      <w:pPr>
        <w:spacing w:after="0" w:line="240" w:lineRule="auto"/>
        <w:jc w:val="center"/>
        <w:rPr>
          <w:rFonts w:ascii="Times New Roman" w:hAnsi="Times New Roman" w:cs="Times New Roman"/>
          <w:noProof/>
          <w:sz w:val="16"/>
          <w:szCs w:val="16"/>
        </w:rPr>
      </w:pPr>
    </w:p>
    <w:p w14:paraId="2F87A6B6" w14:textId="77777777" w:rsidR="008A4206" w:rsidRPr="00360075" w:rsidRDefault="00A56BDE" w:rsidP="00EC574F">
      <w:pPr>
        <w:spacing w:after="0" w:line="240" w:lineRule="auto"/>
        <w:ind w:firstLine="709"/>
        <w:jc w:val="both"/>
        <w:rPr>
          <w:rFonts w:ascii="Times New Roman" w:hAnsi="Times New Roman" w:cs="Times New Roman"/>
          <w:noProof/>
          <w:sz w:val="24"/>
          <w:szCs w:val="24"/>
        </w:rPr>
      </w:pPr>
      <w:r w:rsidRPr="00360075">
        <w:rPr>
          <w:rFonts w:ascii="Times New Roman" w:hAnsi="Times New Roman" w:cs="Times New Roman"/>
          <w:noProof/>
          <w:sz w:val="24"/>
          <w:szCs w:val="24"/>
        </w:rPr>
        <w:t xml:space="preserve">Примечание </w:t>
      </w:r>
      <w:r w:rsidR="00EC574F">
        <w:rPr>
          <w:rFonts w:ascii="Times New Roman" w:hAnsi="Times New Roman" w:cs="Times New Roman"/>
          <w:noProof/>
          <w:sz w:val="24"/>
          <w:szCs w:val="24"/>
        </w:rPr>
        <w:t>–</w:t>
      </w:r>
      <w:r w:rsidR="008A4206" w:rsidRPr="00360075">
        <w:rPr>
          <w:rFonts w:ascii="Times New Roman" w:hAnsi="Times New Roman" w:cs="Times New Roman"/>
          <w:noProof/>
          <w:sz w:val="24"/>
          <w:szCs w:val="24"/>
        </w:rPr>
        <w:t>Составлено автором</w:t>
      </w:r>
    </w:p>
    <w:p w14:paraId="021350D0" w14:textId="77777777" w:rsidR="001E2471" w:rsidRPr="00360075" w:rsidRDefault="001E2471" w:rsidP="00EC574F">
      <w:pPr>
        <w:spacing w:after="0" w:line="240" w:lineRule="auto"/>
        <w:ind w:firstLine="709"/>
        <w:jc w:val="both"/>
        <w:rPr>
          <w:rFonts w:ascii="Times New Roman" w:hAnsi="Times New Roman" w:cs="Times New Roman"/>
          <w:noProof/>
          <w:sz w:val="28"/>
          <w:szCs w:val="28"/>
        </w:rPr>
      </w:pPr>
    </w:p>
    <w:p w14:paraId="3A0FF3FC" w14:textId="77777777" w:rsidR="00973D12" w:rsidRPr="00360075" w:rsidRDefault="00973D12"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Другой уязвимый вопрос, на наш взгляд, касается единого размера пособия, которые получают родитель или лицо, предоставляющее услуги ухода для ребенка-инвалида. Поскольку группы инвалидности до достижения </w:t>
      </w:r>
      <w:r w:rsidR="00136A8F">
        <w:rPr>
          <w:rFonts w:ascii="Times New Roman" w:hAnsi="Times New Roman" w:cs="Times New Roman"/>
          <w:noProof/>
          <w:sz w:val="28"/>
          <w:szCs w:val="28"/>
        </w:rPr>
        <w:t>7</w:t>
      </w:r>
      <w:r w:rsidRPr="00360075">
        <w:rPr>
          <w:rFonts w:ascii="Times New Roman" w:hAnsi="Times New Roman" w:cs="Times New Roman"/>
          <w:noProof/>
          <w:sz w:val="28"/>
          <w:szCs w:val="28"/>
        </w:rPr>
        <w:t>-летнего возраста не выделяются, а какой-либо другой критерий не применяется,то естественно возникает вопрос: как учитываются разные потребности в уходе за детьми-инвалидами и соответственно разные трудозатраты лиц, предоставляющих  эти услуги?</w:t>
      </w:r>
    </w:p>
    <w:p w14:paraId="110FDBC6" w14:textId="77777777" w:rsidR="008A4206" w:rsidRPr="00360075" w:rsidRDefault="008A4206"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Очевидно, что ребенок, имеющий ограничения по слуху, научится и самостоятельно будет поддерживать свою гигиену. В то время как ребенок в ДЦП может быть обездвижен или испытывать значительные затруднения при выполнении самых простых ежедневных действий. </w:t>
      </w:r>
    </w:p>
    <w:p w14:paraId="286F0184" w14:textId="77777777" w:rsidR="008A4206" w:rsidRPr="00360075" w:rsidRDefault="008A4206"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Мы считаем, что сложность определения адекватного объема ухода может быть на практике преодолена за счет оценки потребностей ребенка в специальных социальных услугах. Такую оценку «уровня зависимости» может осуществить государственная служба надомного ухода  и определить группу потребности в уходе, а соответственно и доплату родителю за такой уход.</w:t>
      </w:r>
    </w:p>
    <w:p w14:paraId="4599DC7A" w14:textId="77777777" w:rsidR="008A4206" w:rsidRPr="00360075" w:rsidRDefault="008A4206"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Подобная практика применяется во Франции, где учитывается весь комплекс положения семьи в целом, в том числе её жизненные обстоятельства </w:t>
      </w:r>
      <w:r w:rsidR="00973D12" w:rsidRPr="00360075">
        <w:rPr>
          <w:rFonts w:ascii="Times New Roman" w:hAnsi="Times New Roman" w:cs="Times New Roman"/>
          <w:noProof/>
          <w:sz w:val="28"/>
          <w:szCs w:val="28"/>
        </w:rPr>
        <w:t>и  некоторые финансовые затраты</w:t>
      </w:r>
      <w:r w:rsidRPr="00360075">
        <w:rPr>
          <w:rFonts w:ascii="Times New Roman" w:hAnsi="Times New Roman" w:cs="Times New Roman"/>
          <w:noProof/>
          <w:sz w:val="28"/>
          <w:szCs w:val="28"/>
        </w:rPr>
        <w:t xml:space="preserve"> (</w:t>
      </w:r>
      <w:r w:rsidR="00973D12" w:rsidRPr="00360075">
        <w:rPr>
          <w:rFonts w:ascii="Times New Roman" w:hAnsi="Times New Roman" w:cs="Times New Roman"/>
          <w:noProof/>
          <w:sz w:val="28"/>
          <w:szCs w:val="28"/>
        </w:rPr>
        <w:t>п</w:t>
      </w:r>
      <w:r w:rsidRPr="00360075">
        <w:rPr>
          <w:rFonts w:ascii="Times New Roman" w:hAnsi="Times New Roman" w:cs="Times New Roman"/>
          <w:noProof/>
          <w:sz w:val="28"/>
          <w:szCs w:val="28"/>
        </w:rPr>
        <w:t>рактика изложена нами в параграфе 1.3)</w:t>
      </w:r>
      <w:r w:rsidR="00973D12" w:rsidRPr="00360075">
        <w:rPr>
          <w:rFonts w:ascii="Times New Roman" w:hAnsi="Times New Roman" w:cs="Times New Roman"/>
          <w:noProof/>
          <w:sz w:val="28"/>
          <w:szCs w:val="28"/>
        </w:rPr>
        <w:t>.</w:t>
      </w:r>
      <w:r w:rsidRPr="00360075">
        <w:rPr>
          <w:rFonts w:ascii="Times New Roman" w:hAnsi="Times New Roman" w:cs="Times New Roman"/>
          <w:noProof/>
          <w:sz w:val="28"/>
          <w:szCs w:val="28"/>
        </w:rPr>
        <w:t xml:space="preserve"> Врезультате семья, имеющая более высокий уровень трудозатрат и финансовых затрат может получать дополнительное пособие. </w:t>
      </w:r>
    </w:p>
    <w:p w14:paraId="3AABFEA6" w14:textId="77777777" w:rsidR="008A4206" w:rsidRPr="00360075" w:rsidRDefault="008A4206"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Мы предлагаем дифференцировать семьи по объему требуемого ухода за </w:t>
      </w:r>
      <w:r w:rsidR="00FD59F2">
        <w:rPr>
          <w:rFonts w:ascii="Times New Roman" w:hAnsi="Times New Roman" w:cs="Times New Roman"/>
          <w:sz w:val="28"/>
          <w:szCs w:val="28"/>
        </w:rPr>
        <w:t xml:space="preserve">ребенком с инвалидностью </w:t>
      </w:r>
      <w:r w:rsidRPr="00360075">
        <w:rPr>
          <w:rFonts w:ascii="Times New Roman" w:hAnsi="Times New Roman" w:cs="Times New Roman"/>
          <w:noProof/>
          <w:sz w:val="28"/>
          <w:szCs w:val="28"/>
        </w:rPr>
        <w:t xml:space="preserve">и выделить минимум 4 категории.  </w:t>
      </w:r>
    </w:p>
    <w:p w14:paraId="73550756" w14:textId="77777777" w:rsidR="008A4206" w:rsidRPr="00360075" w:rsidRDefault="008A4206" w:rsidP="00EC574F">
      <w:pPr>
        <w:tabs>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Все потребности, которые предназначены удовлетворить услуги специального социального ухода, можно разделить на три группы:</w:t>
      </w:r>
    </w:p>
    <w:p w14:paraId="200750B3" w14:textId="77777777" w:rsidR="008A4206" w:rsidRPr="00360075" w:rsidRDefault="008A4206" w:rsidP="00E314CD">
      <w:pPr>
        <w:pStyle w:val="a3"/>
        <w:numPr>
          <w:ilvl w:val="0"/>
          <w:numId w:val="68"/>
        </w:numPr>
        <w:tabs>
          <w:tab w:val="left" w:pos="993"/>
        </w:tabs>
        <w:ind w:left="0" w:firstLine="709"/>
        <w:jc w:val="both"/>
        <w:rPr>
          <w:noProof/>
          <w:sz w:val="28"/>
          <w:szCs w:val="28"/>
        </w:rPr>
      </w:pPr>
      <w:r w:rsidRPr="00360075">
        <w:rPr>
          <w:noProof/>
          <w:sz w:val="28"/>
          <w:szCs w:val="28"/>
        </w:rPr>
        <w:t>Потребности жизнеобеспечения (гигиена, одевание, прием пищи)</w:t>
      </w:r>
      <w:r w:rsidR="00973D12" w:rsidRPr="00360075">
        <w:rPr>
          <w:noProof/>
          <w:sz w:val="28"/>
          <w:szCs w:val="28"/>
        </w:rPr>
        <w:t>.</w:t>
      </w:r>
    </w:p>
    <w:p w14:paraId="53AFB094" w14:textId="77777777" w:rsidR="008A4206" w:rsidRPr="00360075" w:rsidRDefault="008A4206" w:rsidP="00E314CD">
      <w:pPr>
        <w:pStyle w:val="a3"/>
        <w:numPr>
          <w:ilvl w:val="0"/>
          <w:numId w:val="68"/>
        </w:numPr>
        <w:tabs>
          <w:tab w:val="left" w:pos="993"/>
        </w:tabs>
        <w:ind w:left="0" w:firstLine="709"/>
        <w:jc w:val="both"/>
        <w:rPr>
          <w:noProof/>
          <w:sz w:val="28"/>
          <w:szCs w:val="28"/>
        </w:rPr>
      </w:pPr>
      <w:r w:rsidRPr="00360075">
        <w:rPr>
          <w:noProof/>
          <w:sz w:val="28"/>
          <w:szCs w:val="28"/>
        </w:rPr>
        <w:t>Потребности коммуникации с внешним миром.</w:t>
      </w:r>
    </w:p>
    <w:p w14:paraId="1615F788" w14:textId="77777777" w:rsidR="008A4206" w:rsidRPr="00360075" w:rsidRDefault="008A4206" w:rsidP="00E314CD">
      <w:pPr>
        <w:pStyle w:val="a3"/>
        <w:widowControl w:val="0"/>
        <w:numPr>
          <w:ilvl w:val="0"/>
          <w:numId w:val="68"/>
        </w:numPr>
        <w:tabs>
          <w:tab w:val="left" w:pos="993"/>
        </w:tabs>
        <w:ind w:left="0" w:firstLine="709"/>
        <w:jc w:val="both"/>
        <w:rPr>
          <w:sz w:val="28"/>
          <w:szCs w:val="28"/>
        </w:rPr>
      </w:pPr>
      <w:r w:rsidRPr="00360075">
        <w:rPr>
          <w:noProof/>
          <w:sz w:val="28"/>
          <w:szCs w:val="28"/>
        </w:rPr>
        <w:t xml:space="preserve">Потребности передвижения за пределами жилища </w:t>
      </w:r>
      <w:r w:rsidRPr="00360075">
        <w:rPr>
          <w:sz w:val="28"/>
          <w:szCs w:val="28"/>
        </w:rPr>
        <w:t>(</w:t>
      </w:r>
      <w:r w:rsidR="00973D12" w:rsidRPr="00360075">
        <w:rPr>
          <w:sz w:val="28"/>
          <w:szCs w:val="28"/>
        </w:rPr>
        <w:t>т</w:t>
      </w:r>
      <w:r w:rsidRPr="00360075">
        <w:rPr>
          <w:sz w:val="28"/>
          <w:szCs w:val="28"/>
        </w:rPr>
        <w:t>аблицы 3</w:t>
      </w:r>
      <w:r w:rsidR="00F12D9A">
        <w:rPr>
          <w:sz w:val="28"/>
          <w:szCs w:val="28"/>
        </w:rPr>
        <w:t>3</w:t>
      </w:r>
      <w:r w:rsidRPr="00360075">
        <w:rPr>
          <w:sz w:val="28"/>
          <w:szCs w:val="28"/>
        </w:rPr>
        <w:t>, 3</w:t>
      </w:r>
      <w:r w:rsidR="00F12D9A">
        <w:rPr>
          <w:sz w:val="28"/>
          <w:szCs w:val="28"/>
        </w:rPr>
        <w:t>4</w:t>
      </w:r>
      <w:r w:rsidRPr="00360075">
        <w:rPr>
          <w:sz w:val="28"/>
          <w:szCs w:val="28"/>
        </w:rPr>
        <w:t>, 3</w:t>
      </w:r>
      <w:r w:rsidR="00F12D9A">
        <w:rPr>
          <w:sz w:val="28"/>
          <w:szCs w:val="28"/>
        </w:rPr>
        <w:t>5</w:t>
      </w:r>
      <w:r w:rsidRPr="00360075">
        <w:rPr>
          <w:sz w:val="28"/>
          <w:szCs w:val="28"/>
        </w:rPr>
        <w:t xml:space="preserve">). </w:t>
      </w:r>
    </w:p>
    <w:p w14:paraId="63C5E71C" w14:textId="77777777" w:rsidR="00A56BDE" w:rsidRPr="00360075" w:rsidRDefault="00A56BDE" w:rsidP="00360075">
      <w:pPr>
        <w:pStyle w:val="a3"/>
        <w:ind w:left="0"/>
        <w:jc w:val="both"/>
        <w:rPr>
          <w:rFonts w:eastAsiaTheme="minorEastAsia"/>
          <w:sz w:val="28"/>
          <w:szCs w:val="28"/>
        </w:rPr>
      </w:pPr>
    </w:p>
    <w:p w14:paraId="3A3FFAAF" w14:textId="432A1FB9" w:rsidR="008A4206" w:rsidRPr="00360075" w:rsidRDefault="008A4206" w:rsidP="00360075">
      <w:pPr>
        <w:pStyle w:val="a3"/>
        <w:ind w:left="0"/>
        <w:jc w:val="both"/>
        <w:rPr>
          <w:noProof/>
          <w:sz w:val="28"/>
          <w:szCs w:val="28"/>
        </w:rPr>
      </w:pPr>
      <w:r w:rsidRPr="00360075">
        <w:rPr>
          <w:rFonts w:eastAsia="Calibri"/>
          <w:sz w:val="28"/>
          <w:szCs w:val="28"/>
        </w:rPr>
        <w:t>Таблица 3</w:t>
      </w:r>
      <w:r w:rsidR="00F12D9A">
        <w:rPr>
          <w:rFonts w:eastAsia="Calibri"/>
          <w:sz w:val="28"/>
          <w:szCs w:val="28"/>
        </w:rPr>
        <w:t>3</w:t>
      </w:r>
      <w:r w:rsidR="00855DB4">
        <w:rPr>
          <w:rFonts w:eastAsia="Calibri"/>
          <w:sz w:val="28"/>
          <w:szCs w:val="28"/>
        </w:rPr>
        <w:t xml:space="preserve"> </w:t>
      </w:r>
      <w:r w:rsidRPr="00360075">
        <w:rPr>
          <w:rFonts w:eastAsia="Calibri"/>
          <w:sz w:val="28"/>
          <w:szCs w:val="28"/>
        </w:rPr>
        <w:t xml:space="preserve">– </w:t>
      </w:r>
      <w:r w:rsidRPr="00360075">
        <w:rPr>
          <w:noProof/>
          <w:sz w:val="28"/>
          <w:szCs w:val="28"/>
        </w:rPr>
        <w:t>Потребности жизнеобеспечения (гигиена, одевание, прием пищи)</w:t>
      </w:r>
    </w:p>
    <w:p w14:paraId="4380D96D" w14:textId="77777777" w:rsidR="00A56BDE" w:rsidRPr="00EC574F" w:rsidRDefault="00A56BDE" w:rsidP="003F769F">
      <w:pPr>
        <w:pStyle w:val="a3"/>
        <w:ind w:left="0"/>
        <w:jc w:val="right"/>
        <w:rPr>
          <w:rFonts w:eastAsia="Calibri"/>
          <w:sz w:val="16"/>
          <w:szCs w:val="16"/>
        </w:rPr>
      </w:pPr>
    </w:p>
    <w:tbl>
      <w:tblPr>
        <w:tblStyle w:val="a8"/>
        <w:tblW w:w="9617" w:type="dxa"/>
        <w:tblInd w:w="150" w:type="dxa"/>
        <w:tblLayout w:type="fixed"/>
        <w:tblLook w:val="01E0" w:firstRow="1" w:lastRow="1" w:firstColumn="1" w:lastColumn="1" w:noHBand="0" w:noVBand="0"/>
      </w:tblPr>
      <w:tblGrid>
        <w:gridCol w:w="7781"/>
        <w:gridCol w:w="1836"/>
      </w:tblGrid>
      <w:tr w:rsidR="00EC574F" w:rsidRPr="00360075" w14:paraId="5998663A" w14:textId="77777777" w:rsidTr="003F769F">
        <w:trPr>
          <w:trHeight w:val="477"/>
        </w:trPr>
        <w:tc>
          <w:tcPr>
            <w:tcW w:w="7781" w:type="dxa"/>
            <w:tcBorders>
              <w:top w:val="single" w:sz="4" w:space="0" w:color="auto"/>
              <w:left w:val="single" w:sz="4" w:space="0" w:color="auto"/>
              <w:bottom w:val="single" w:sz="4" w:space="0" w:color="auto"/>
              <w:right w:val="single" w:sz="4" w:space="0" w:color="auto"/>
            </w:tcBorders>
            <w:vAlign w:val="center"/>
          </w:tcPr>
          <w:p w14:paraId="4121F9DF" w14:textId="77777777" w:rsidR="00EC574F" w:rsidRPr="00360075" w:rsidRDefault="00EC574F" w:rsidP="003F769F">
            <w:pPr>
              <w:widowControl w:val="0"/>
              <w:tabs>
                <w:tab w:val="left" w:pos="0"/>
              </w:tabs>
              <w:jc w:val="center"/>
              <w:rPr>
                <w:rFonts w:eastAsia="Calibri"/>
                <w:sz w:val="24"/>
                <w:szCs w:val="24"/>
              </w:rPr>
            </w:pPr>
            <w:r w:rsidRPr="00360075">
              <w:rPr>
                <w:rFonts w:eastAsia="Calibri"/>
                <w:sz w:val="24"/>
                <w:szCs w:val="24"/>
              </w:rPr>
              <w:t>Показатели оценки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F7BC098" w14:textId="77777777" w:rsidR="00EC574F" w:rsidRPr="00360075" w:rsidRDefault="00EC574F" w:rsidP="003F769F">
            <w:pPr>
              <w:widowControl w:val="0"/>
              <w:tabs>
                <w:tab w:val="left" w:pos="0"/>
              </w:tabs>
              <w:jc w:val="center"/>
              <w:rPr>
                <w:rFonts w:eastAsia="Calibri"/>
                <w:sz w:val="24"/>
                <w:szCs w:val="24"/>
              </w:rPr>
            </w:pPr>
            <w:r w:rsidRPr="00360075">
              <w:rPr>
                <w:rFonts w:eastAsia="Calibri"/>
                <w:sz w:val="24"/>
                <w:szCs w:val="24"/>
              </w:rPr>
              <w:t>Шкала оценки</w:t>
            </w:r>
          </w:p>
        </w:tc>
      </w:tr>
      <w:tr w:rsidR="00EC574F" w:rsidRPr="00360075" w14:paraId="38E976E2" w14:textId="77777777" w:rsidTr="003F769F">
        <w:tc>
          <w:tcPr>
            <w:tcW w:w="7781" w:type="dxa"/>
            <w:tcBorders>
              <w:top w:val="single" w:sz="4" w:space="0" w:color="auto"/>
              <w:left w:val="single" w:sz="4" w:space="0" w:color="auto"/>
              <w:bottom w:val="single" w:sz="4" w:space="0" w:color="auto"/>
              <w:right w:val="single" w:sz="4" w:space="0" w:color="auto"/>
            </w:tcBorders>
          </w:tcPr>
          <w:p w14:paraId="4696A533" w14:textId="77777777" w:rsidR="00EC574F" w:rsidRPr="003F769F" w:rsidRDefault="003F769F" w:rsidP="00360075">
            <w:pPr>
              <w:widowControl w:val="0"/>
              <w:tabs>
                <w:tab w:val="left" w:pos="0"/>
              </w:tabs>
              <w:jc w:val="center"/>
              <w:rPr>
                <w:rFonts w:eastAsia="Calibri"/>
                <w:sz w:val="24"/>
                <w:szCs w:val="24"/>
                <w:lang w:val="kk-KZ"/>
              </w:rPr>
            </w:pPr>
            <w:r w:rsidRPr="003F769F">
              <w:rPr>
                <w:rFonts w:eastAsia="Calibri"/>
                <w:sz w:val="24"/>
                <w:szCs w:val="24"/>
                <w:lang w:val="kk-KZ"/>
              </w:rPr>
              <w:t>1</w:t>
            </w:r>
          </w:p>
        </w:tc>
        <w:tc>
          <w:tcPr>
            <w:tcW w:w="1836" w:type="dxa"/>
            <w:tcBorders>
              <w:top w:val="single" w:sz="4" w:space="0" w:color="auto"/>
              <w:left w:val="single" w:sz="4" w:space="0" w:color="auto"/>
              <w:bottom w:val="single" w:sz="4" w:space="0" w:color="auto"/>
              <w:right w:val="single" w:sz="4" w:space="0" w:color="auto"/>
            </w:tcBorders>
          </w:tcPr>
          <w:p w14:paraId="1C4C5F1C" w14:textId="77777777" w:rsidR="00EC574F" w:rsidRPr="003F769F" w:rsidRDefault="003F769F" w:rsidP="00360075">
            <w:pPr>
              <w:widowControl w:val="0"/>
              <w:tabs>
                <w:tab w:val="left" w:pos="0"/>
              </w:tabs>
              <w:jc w:val="center"/>
              <w:rPr>
                <w:rFonts w:eastAsia="Calibri"/>
                <w:sz w:val="24"/>
                <w:szCs w:val="24"/>
                <w:lang w:val="kk-KZ"/>
              </w:rPr>
            </w:pPr>
            <w:r w:rsidRPr="003F769F">
              <w:rPr>
                <w:rFonts w:eastAsia="Calibri"/>
                <w:sz w:val="24"/>
                <w:szCs w:val="24"/>
                <w:lang w:val="kk-KZ"/>
              </w:rPr>
              <w:t>2</w:t>
            </w:r>
          </w:p>
        </w:tc>
      </w:tr>
      <w:tr w:rsidR="00EC574F" w:rsidRPr="00360075" w14:paraId="0176DC71"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6F82A167" w14:textId="2B918F7F" w:rsidR="00EC574F" w:rsidRPr="00360075" w:rsidRDefault="00EC574F" w:rsidP="00360075">
            <w:pPr>
              <w:widowControl w:val="0"/>
              <w:tabs>
                <w:tab w:val="left" w:pos="0"/>
              </w:tabs>
              <w:rPr>
                <w:rFonts w:eastAsia="Calibri"/>
                <w:sz w:val="24"/>
                <w:szCs w:val="24"/>
              </w:rPr>
            </w:pPr>
            <w:r w:rsidRPr="00360075">
              <w:rPr>
                <w:rFonts w:eastAsia="Calibri"/>
                <w:i/>
                <w:sz w:val="24"/>
                <w:szCs w:val="24"/>
              </w:rPr>
              <w:t xml:space="preserve">Индивидуальная </w:t>
            </w:r>
            <w:r w:rsidR="00CD074B" w:rsidRPr="00360075">
              <w:rPr>
                <w:rFonts w:eastAsia="Calibri"/>
                <w:i/>
                <w:sz w:val="24"/>
                <w:szCs w:val="24"/>
              </w:rPr>
              <w:t>гигиена (</w:t>
            </w:r>
            <w:r w:rsidRPr="00360075">
              <w:rPr>
                <w:rFonts w:eastAsia="Calibri"/>
                <w:i/>
                <w:sz w:val="24"/>
                <w:szCs w:val="24"/>
              </w:rPr>
              <w:t>умывание, причесывание и т.п.)</w:t>
            </w:r>
          </w:p>
        </w:tc>
      </w:tr>
      <w:tr w:rsidR="00EC574F" w:rsidRPr="00360075" w14:paraId="674BDC43"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47F37D71" w14:textId="09DEDC7A" w:rsidR="00EC574F" w:rsidRPr="00360075" w:rsidRDefault="00EC574F" w:rsidP="00E314CD">
            <w:pPr>
              <w:widowControl w:val="0"/>
              <w:numPr>
                <w:ilvl w:val="0"/>
                <w:numId w:val="65"/>
              </w:numPr>
              <w:tabs>
                <w:tab w:val="left" w:pos="0"/>
                <w:tab w:val="left" w:pos="306"/>
              </w:tabs>
              <w:ind w:left="0" w:firstLine="0"/>
              <w:contextualSpacing/>
              <w:rPr>
                <w:rFonts w:eastAsia="Calibri"/>
                <w:i/>
                <w:sz w:val="24"/>
                <w:szCs w:val="24"/>
              </w:rPr>
            </w:pPr>
            <w:r w:rsidRPr="00360075">
              <w:rPr>
                <w:rFonts w:eastAsia="Calibri"/>
                <w:sz w:val="24"/>
                <w:szCs w:val="24"/>
              </w:rPr>
              <w:t xml:space="preserve">Ребенок способен </w:t>
            </w:r>
            <w:r w:rsidR="00CD074B" w:rsidRPr="00360075">
              <w:rPr>
                <w:rFonts w:eastAsia="Calibri"/>
                <w:sz w:val="24"/>
                <w:szCs w:val="24"/>
              </w:rPr>
              <w:t>самостоятельно провести</w:t>
            </w:r>
            <w:r w:rsidRPr="00360075">
              <w:rPr>
                <w:rFonts w:eastAsia="Calibri"/>
                <w:sz w:val="24"/>
                <w:szCs w:val="24"/>
              </w:rPr>
              <w:t xml:space="preserve"> все действия, не нуждается в  помощи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3204033"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7ACC6456"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644DDA38" w14:textId="77777777" w:rsidR="00EC574F" w:rsidRPr="00360075" w:rsidRDefault="00EC574F" w:rsidP="00E314CD">
            <w:pPr>
              <w:widowControl w:val="0"/>
              <w:numPr>
                <w:ilvl w:val="0"/>
                <w:numId w:val="65"/>
              </w:numPr>
              <w:tabs>
                <w:tab w:val="left" w:pos="0"/>
                <w:tab w:val="left" w:pos="306"/>
              </w:tabs>
              <w:ind w:left="0" w:firstLine="0"/>
              <w:contextualSpacing/>
              <w:jc w:val="both"/>
              <w:rPr>
                <w:rFonts w:eastAsia="Calibri"/>
                <w:sz w:val="24"/>
                <w:szCs w:val="24"/>
              </w:rPr>
            </w:pPr>
            <w:r w:rsidRPr="00360075">
              <w:rPr>
                <w:rFonts w:eastAsia="Calibri"/>
                <w:sz w:val="24"/>
                <w:szCs w:val="24"/>
              </w:rPr>
              <w:t xml:space="preserve">Ребенок способен выполнить большую часть обычных процедур индивидуальной гигиены, но нужно наблюдение и устный контроль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9B9750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71183CCB"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E3237AC" w14:textId="77777777" w:rsidR="00EC574F" w:rsidRPr="00360075" w:rsidRDefault="00EC574F" w:rsidP="00E314CD">
            <w:pPr>
              <w:widowControl w:val="0"/>
              <w:numPr>
                <w:ilvl w:val="0"/>
                <w:numId w:val="65"/>
              </w:numPr>
              <w:tabs>
                <w:tab w:val="left" w:pos="0"/>
                <w:tab w:val="left" w:pos="306"/>
              </w:tabs>
              <w:ind w:left="0" w:firstLine="0"/>
              <w:jc w:val="both"/>
              <w:rPr>
                <w:rFonts w:eastAsia="Calibri"/>
                <w:sz w:val="24"/>
                <w:szCs w:val="24"/>
              </w:rPr>
            </w:pPr>
            <w:r w:rsidRPr="00360075">
              <w:rPr>
                <w:rFonts w:eastAsia="Calibri"/>
                <w:sz w:val="24"/>
                <w:szCs w:val="24"/>
              </w:rPr>
              <w:t>Ребенок нуждается в помощи при выполнении большинства процедур ежедневного минимума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78E81D9"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6A8458DF"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49E12537" w14:textId="77777777" w:rsidR="00EC574F" w:rsidRPr="00360075" w:rsidRDefault="00EC574F" w:rsidP="00E314CD">
            <w:pPr>
              <w:widowControl w:val="0"/>
              <w:numPr>
                <w:ilvl w:val="0"/>
                <w:numId w:val="65"/>
              </w:numPr>
              <w:tabs>
                <w:tab w:val="left" w:pos="0"/>
                <w:tab w:val="left" w:pos="306"/>
              </w:tabs>
              <w:ind w:left="0" w:firstLine="0"/>
              <w:contextualSpacing/>
              <w:jc w:val="both"/>
              <w:rPr>
                <w:rFonts w:eastAsia="Calibri"/>
                <w:sz w:val="24"/>
                <w:szCs w:val="24"/>
              </w:rPr>
            </w:pPr>
            <w:r w:rsidRPr="00360075">
              <w:rPr>
                <w:rFonts w:eastAsia="Calibri"/>
                <w:sz w:val="24"/>
                <w:szCs w:val="24"/>
              </w:rPr>
              <w:t>Ребенок совершенно неспособен самостоятельно поддерживать личную гигиену в объеме ежедневного минимума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D5D975B"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58CFBF0A"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7252428B" w14:textId="7A2C7941" w:rsidR="00EC574F" w:rsidRPr="00360075" w:rsidRDefault="00EC574F" w:rsidP="00360075">
            <w:pPr>
              <w:widowControl w:val="0"/>
              <w:tabs>
                <w:tab w:val="left" w:pos="0"/>
              </w:tabs>
              <w:jc w:val="both"/>
              <w:rPr>
                <w:rFonts w:eastAsia="Calibri"/>
                <w:sz w:val="24"/>
                <w:szCs w:val="24"/>
              </w:rPr>
            </w:pPr>
            <w:r w:rsidRPr="00360075">
              <w:rPr>
                <w:rFonts w:eastAsia="Calibri"/>
                <w:i/>
                <w:sz w:val="24"/>
                <w:szCs w:val="24"/>
              </w:rPr>
              <w:t xml:space="preserve">Одевание одежды на </w:t>
            </w:r>
            <w:r w:rsidR="00CD074B" w:rsidRPr="00360075">
              <w:rPr>
                <w:rFonts w:eastAsia="Calibri"/>
                <w:i/>
                <w:sz w:val="24"/>
                <w:szCs w:val="24"/>
              </w:rPr>
              <w:t>верхнюю часть</w:t>
            </w:r>
            <w:r w:rsidRPr="00360075">
              <w:rPr>
                <w:rFonts w:eastAsia="Calibri"/>
                <w:i/>
                <w:sz w:val="24"/>
                <w:szCs w:val="24"/>
              </w:rPr>
              <w:t xml:space="preserve"> тела</w:t>
            </w:r>
          </w:p>
        </w:tc>
      </w:tr>
      <w:tr w:rsidR="00EC574F" w:rsidRPr="00360075" w14:paraId="58807680"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4E0B5E1"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способен самостоятельно достать одежду, надеть её, снять и убрать на место</w:t>
            </w:r>
          </w:p>
        </w:tc>
        <w:tc>
          <w:tcPr>
            <w:tcW w:w="1836" w:type="dxa"/>
            <w:tcBorders>
              <w:top w:val="single" w:sz="4" w:space="0" w:color="auto"/>
              <w:left w:val="single" w:sz="4" w:space="0" w:color="auto"/>
              <w:bottom w:val="single" w:sz="4" w:space="0" w:color="auto"/>
              <w:right w:val="single" w:sz="4" w:space="0" w:color="auto"/>
            </w:tcBorders>
            <w:hideMark/>
          </w:tcPr>
          <w:p w14:paraId="2BAE4B03"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4BEA4D42"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534EE01E"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2.Ребенок способен надеть легкую одежду, но нуждается в помощи для доставания и уборки её на место. </w:t>
            </w:r>
          </w:p>
        </w:tc>
        <w:tc>
          <w:tcPr>
            <w:tcW w:w="1836" w:type="dxa"/>
            <w:tcBorders>
              <w:top w:val="single" w:sz="4" w:space="0" w:color="auto"/>
              <w:left w:val="single" w:sz="4" w:space="0" w:color="auto"/>
              <w:bottom w:val="single" w:sz="4" w:space="0" w:color="auto"/>
              <w:right w:val="single" w:sz="4" w:space="0" w:color="auto"/>
            </w:tcBorders>
            <w:hideMark/>
          </w:tcPr>
          <w:p w14:paraId="13F8D40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1B896651"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6A2B277"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3. Ребенок нуждается в помощи при надевании и легкой и верхней одежды, а также в остальных действиях по доставанию и уборке одежды</w:t>
            </w:r>
          </w:p>
        </w:tc>
        <w:tc>
          <w:tcPr>
            <w:tcW w:w="1836" w:type="dxa"/>
            <w:tcBorders>
              <w:top w:val="single" w:sz="4" w:space="0" w:color="auto"/>
              <w:left w:val="single" w:sz="4" w:space="0" w:color="auto"/>
              <w:bottom w:val="single" w:sz="4" w:space="0" w:color="auto"/>
              <w:right w:val="single" w:sz="4" w:space="0" w:color="auto"/>
            </w:tcBorders>
            <w:hideMark/>
          </w:tcPr>
          <w:p w14:paraId="5AA58919"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1C2387EC"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126E9ED"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4. Ребенок неспособен надеть никакую одежду без посторонней помощи</w:t>
            </w:r>
          </w:p>
        </w:tc>
        <w:tc>
          <w:tcPr>
            <w:tcW w:w="1836" w:type="dxa"/>
            <w:tcBorders>
              <w:top w:val="single" w:sz="4" w:space="0" w:color="auto"/>
              <w:left w:val="single" w:sz="4" w:space="0" w:color="auto"/>
              <w:bottom w:val="single" w:sz="4" w:space="0" w:color="auto"/>
              <w:right w:val="single" w:sz="4" w:space="0" w:color="auto"/>
            </w:tcBorders>
            <w:hideMark/>
          </w:tcPr>
          <w:p w14:paraId="4CE8DAED"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2D5E4A3A"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1A22352A" w14:textId="59F3C229" w:rsidR="00EC574F" w:rsidRPr="00360075" w:rsidRDefault="00EC574F" w:rsidP="00360075">
            <w:pPr>
              <w:widowControl w:val="0"/>
              <w:tabs>
                <w:tab w:val="left" w:pos="0"/>
              </w:tabs>
              <w:jc w:val="both"/>
              <w:rPr>
                <w:rFonts w:eastAsia="Calibri"/>
                <w:sz w:val="24"/>
                <w:szCs w:val="24"/>
              </w:rPr>
            </w:pPr>
            <w:r w:rsidRPr="00360075">
              <w:rPr>
                <w:rFonts w:eastAsia="Calibri"/>
                <w:i/>
                <w:sz w:val="24"/>
                <w:szCs w:val="24"/>
              </w:rPr>
              <w:t xml:space="preserve">Одевание одежды на </w:t>
            </w:r>
            <w:r w:rsidR="00CD074B" w:rsidRPr="00360075">
              <w:rPr>
                <w:rFonts w:eastAsia="Calibri"/>
                <w:i/>
                <w:sz w:val="24"/>
                <w:szCs w:val="24"/>
              </w:rPr>
              <w:t>нижнюю часть</w:t>
            </w:r>
            <w:r w:rsidRPr="00360075">
              <w:rPr>
                <w:rFonts w:eastAsia="Calibri"/>
                <w:i/>
                <w:sz w:val="24"/>
                <w:szCs w:val="24"/>
              </w:rPr>
              <w:t xml:space="preserve"> тела</w:t>
            </w:r>
          </w:p>
        </w:tc>
      </w:tr>
      <w:tr w:rsidR="00EC574F" w:rsidRPr="00360075" w14:paraId="007F36AA"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15524EDE"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способен самостоятельно достать обувь и одежду, надеть её, снять и убрать на место</w:t>
            </w:r>
          </w:p>
        </w:tc>
        <w:tc>
          <w:tcPr>
            <w:tcW w:w="1836" w:type="dxa"/>
            <w:tcBorders>
              <w:top w:val="single" w:sz="4" w:space="0" w:color="auto"/>
              <w:left w:val="single" w:sz="4" w:space="0" w:color="auto"/>
              <w:bottom w:val="single" w:sz="4" w:space="0" w:color="auto"/>
              <w:right w:val="single" w:sz="4" w:space="0" w:color="auto"/>
            </w:tcBorders>
            <w:hideMark/>
          </w:tcPr>
          <w:p w14:paraId="11A84C2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69D522BA"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2B60C2D8"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2. Ребенок способен самостоятельно надеть одежду, но не обувь </w:t>
            </w:r>
          </w:p>
        </w:tc>
        <w:tc>
          <w:tcPr>
            <w:tcW w:w="1836" w:type="dxa"/>
            <w:tcBorders>
              <w:top w:val="single" w:sz="4" w:space="0" w:color="auto"/>
              <w:left w:val="single" w:sz="4" w:space="0" w:color="auto"/>
              <w:bottom w:val="single" w:sz="4" w:space="0" w:color="auto"/>
              <w:right w:val="single" w:sz="4" w:space="0" w:color="auto"/>
            </w:tcBorders>
            <w:hideMark/>
          </w:tcPr>
          <w:p w14:paraId="3A1F9CF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3EA8321A"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0A23940"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3. Ребенок нуждается в помощи при надевании и одежды и обуви </w:t>
            </w:r>
          </w:p>
        </w:tc>
        <w:tc>
          <w:tcPr>
            <w:tcW w:w="1836" w:type="dxa"/>
            <w:tcBorders>
              <w:top w:val="single" w:sz="4" w:space="0" w:color="auto"/>
              <w:left w:val="single" w:sz="4" w:space="0" w:color="auto"/>
              <w:bottom w:val="single" w:sz="4" w:space="0" w:color="auto"/>
              <w:right w:val="single" w:sz="4" w:space="0" w:color="auto"/>
            </w:tcBorders>
            <w:hideMark/>
          </w:tcPr>
          <w:p w14:paraId="5A7B1381"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15C104F8"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5596DB0C"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4. Ребенок неспособен надеть никакую одежду без посторонней помощи</w:t>
            </w:r>
          </w:p>
        </w:tc>
        <w:tc>
          <w:tcPr>
            <w:tcW w:w="1836" w:type="dxa"/>
            <w:tcBorders>
              <w:top w:val="single" w:sz="4" w:space="0" w:color="auto"/>
              <w:left w:val="single" w:sz="4" w:space="0" w:color="auto"/>
              <w:bottom w:val="single" w:sz="4" w:space="0" w:color="auto"/>
              <w:right w:val="single" w:sz="4" w:space="0" w:color="auto"/>
            </w:tcBorders>
            <w:hideMark/>
          </w:tcPr>
          <w:p w14:paraId="175E3FC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72A54A2F"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28E84B81" w14:textId="77777777" w:rsidR="00EC574F" w:rsidRPr="00360075" w:rsidRDefault="00EC574F" w:rsidP="00360075">
            <w:pPr>
              <w:widowControl w:val="0"/>
              <w:tabs>
                <w:tab w:val="left" w:pos="0"/>
              </w:tabs>
              <w:jc w:val="both"/>
              <w:rPr>
                <w:rFonts w:eastAsia="Calibri"/>
                <w:sz w:val="24"/>
                <w:szCs w:val="24"/>
              </w:rPr>
            </w:pPr>
            <w:r w:rsidRPr="00360075">
              <w:rPr>
                <w:rFonts w:eastAsia="Calibri"/>
                <w:i/>
                <w:sz w:val="24"/>
                <w:szCs w:val="24"/>
              </w:rPr>
              <w:t>Процедура принятия ванны/душа</w:t>
            </w:r>
          </w:p>
        </w:tc>
      </w:tr>
      <w:tr w:rsidR="00EC574F" w:rsidRPr="00360075" w14:paraId="112C8002"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4A1BE15D"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способен все действия осуществить самостоятельно</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AA18307"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5135359C"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33785BF"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2. Ребенок способен принять ванну/душ, но под непосредственным контролем и при частичной помощи (контроль температуры, выбор моющего средства и т.п.) другого человека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412D2F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0ECB2C3A"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1568BA0" w14:textId="03069EBC"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3. Ребенок способен принять ванну/</w:t>
            </w:r>
            <w:r w:rsidR="00CD074B" w:rsidRPr="00360075">
              <w:rPr>
                <w:rFonts w:eastAsia="Calibri"/>
                <w:sz w:val="24"/>
                <w:szCs w:val="24"/>
              </w:rPr>
              <w:t>душ,</w:t>
            </w:r>
            <w:r w:rsidRPr="00360075">
              <w:rPr>
                <w:rFonts w:eastAsia="Calibri"/>
                <w:sz w:val="24"/>
                <w:szCs w:val="24"/>
              </w:rPr>
              <w:t xml:space="preserve"> но нужна постоянная помощь другого человека во время процедуры</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037267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77686553" w14:textId="77777777" w:rsidTr="003F769F">
        <w:tc>
          <w:tcPr>
            <w:tcW w:w="7781" w:type="dxa"/>
            <w:tcBorders>
              <w:top w:val="single" w:sz="4" w:space="0" w:color="auto"/>
              <w:left w:val="single" w:sz="4" w:space="0" w:color="auto"/>
              <w:bottom w:val="nil"/>
              <w:right w:val="single" w:sz="4" w:space="0" w:color="auto"/>
            </w:tcBorders>
            <w:hideMark/>
          </w:tcPr>
          <w:p w14:paraId="236C644B"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3. Ребенок неспособен ничего сделать самостоятельно </w:t>
            </w:r>
          </w:p>
        </w:tc>
        <w:tc>
          <w:tcPr>
            <w:tcW w:w="1836" w:type="dxa"/>
            <w:tcBorders>
              <w:top w:val="single" w:sz="4" w:space="0" w:color="auto"/>
              <w:left w:val="single" w:sz="4" w:space="0" w:color="auto"/>
              <w:bottom w:val="nil"/>
              <w:right w:val="single" w:sz="4" w:space="0" w:color="auto"/>
            </w:tcBorders>
            <w:vAlign w:val="center"/>
            <w:hideMark/>
          </w:tcPr>
          <w:p w14:paraId="10506611"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0EBEF7C1" w14:textId="77777777" w:rsidTr="003F769F">
        <w:trPr>
          <w:trHeight w:val="280"/>
        </w:trPr>
        <w:tc>
          <w:tcPr>
            <w:tcW w:w="9617" w:type="dxa"/>
            <w:gridSpan w:val="2"/>
            <w:tcBorders>
              <w:top w:val="nil"/>
              <w:left w:val="nil"/>
              <w:bottom w:val="single" w:sz="4" w:space="0" w:color="auto"/>
              <w:right w:val="nil"/>
            </w:tcBorders>
          </w:tcPr>
          <w:p w14:paraId="7B042878" w14:textId="77777777" w:rsidR="003F769F" w:rsidRPr="003F769F" w:rsidRDefault="003F769F" w:rsidP="003F769F">
            <w:pPr>
              <w:widowControl w:val="0"/>
              <w:tabs>
                <w:tab w:val="left" w:pos="0"/>
              </w:tabs>
              <w:ind w:hanging="108"/>
              <w:jc w:val="both"/>
              <w:rPr>
                <w:rFonts w:eastAsia="Calibri"/>
                <w:sz w:val="28"/>
                <w:szCs w:val="28"/>
                <w:lang w:val="kk-KZ"/>
              </w:rPr>
            </w:pPr>
            <w:r w:rsidRPr="003F769F">
              <w:rPr>
                <w:rFonts w:eastAsia="Calibri"/>
                <w:sz w:val="28"/>
                <w:szCs w:val="28"/>
                <w:lang w:val="kk-KZ"/>
              </w:rPr>
              <w:t>Продолжение таблицы 3</w:t>
            </w:r>
            <w:r w:rsidR="00F12D9A">
              <w:rPr>
                <w:rFonts w:eastAsia="Calibri"/>
                <w:sz w:val="28"/>
                <w:szCs w:val="28"/>
                <w:lang w:val="kk-KZ"/>
              </w:rPr>
              <w:t>3</w:t>
            </w:r>
          </w:p>
          <w:p w14:paraId="69918598" w14:textId="77777777" w:rsidR="003F769F" w:rsidRPr="003F769F" w:rsidRDefault="003F769F" w:rsidP="003F769F">
            <w:pPr>
              <w:widowControl w:val="0"/>
              <w:tabs>
                <w:tab w:val="left" w:pos="0"/>
              </w:tabs>
              <w:ind w:hanging="108"/>
              <w:jc w:val="both"/>
              <w:rPr>
                <w:rFonts w:eastAsia="Calibri"/>
                <w:sz w:val="16"/>
                <w:szCs w:val="16"/>
                <w:lang w:val="kk-KZ"/>
              </w:rPr>
            </w:pPr>
          </w:p>
        </w:tc>
      </w:tr>
      <w:tr w:rsidR="00EC574F" w:rsidRPr="00360075" w14:paraId="7E087D4D" w14:textId="77777777" w:rsidTr="003F769F">
        <w:trPr>
          <w:trHeight w:val="280"/>
        </w:trPr>
        <w:tc>
          <w:tcPr>
            <w:tcW w:w="7781" w:type="dxa"/>
            <w:tcBorders>
              <w:top w:val="single" w:sz="4" w:space="0" w:color="auto"/>
              <w:left w:val="single" w:sz="4" w:space="0" w:color="auto"/>
              <w:bottom w:val="single" w:sz="4" w:space="0" w:color="auto"/>
              <w:right w:val="single" w:sz="4" w:space="0" w:color="auto"/>
            </w:tcBorders>
            <w:hideMark/>
          </w:tcPr>
          <w:p w14:paraId="4F33714B"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38E1D58"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1172EDDC"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26BBE5FD" w14:textId="77777777" w:rsidR="00EC574F" w:rsidRPr="00360075" w:rsidRDefault="00EC574F" w:rsidP="00360075">
            <w:pPr>
              <w:widowControl w:val="0"/>
              <w:tabs>
                <w:tab w:val="left" w:pos="0"/>
              </w:tabs>
              <w:jc w:val="both"/>
              <w:rPr>
                <w:rFonts w:eastAsia="Calibri"/>
                <w:sz w:val="24"/>
                <w:szCs w:val="24"/>
              </w:rPr>
            </w:pPr>
            <w:r w:rsidRPr="00360075">
              <w:rPr>
                <w:rFonts w:eastAsia="Calibri"/>
                <w:i/>
                <w:sz w:val="24"/>
                <w:szCs w:val="24"/>
              </w:rPr>
              <w:t>Совершение туалета</w:t>
            </w:r>
          </w:p>
        </w:tc>
      </w:tr>
      <w:tr w:rsidR="00EC574F" w:rsidRPr="00360075" w14:paraId="077530B3"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11BC753"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способен все необходимые действия провести самостоятельно</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1BA69AF"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526C5EF7"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5DA0501"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2. Ребенок способен провести туалет самостоятельно только в легких случаях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7FEBB8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0D7F50BB"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2284036C"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3. Ребенок нуждается в постоянной помощи при всех видах туалета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D8409F8"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32A1F55B"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6848BD0B"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4. Ребенок неспособен провести туалет самостоятельно</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9894828"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411C67A6"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A4E8133" w14:textId="77777777" w:rsidR="00EC574F" w:rsidRPr="00360075" w:rsidRDefault="00EC574F" w:rsidP="00360075">
            <w:pPr>
              <w:widowControl w:val="0"/>
              <w:tabs>
                <w:tab w:val="left" w:pos="0"/>
              </w:tabs>
              <w:jc w:val="both"/>
              <w:rPr>
                <w:rFonts w:eastAsia="Calibri"/>
                <w:sz w:val="24"/>
                <w:szCs w:val="24"/>
              </w:rPr>
            </w:pPr>
            <w:r w:rsidRPr="00360075">
              <w:rPr>
                <w:rFonts w:eastAsia="Calibri"/>
                <w:i/>
                <w:sz w:val="24"/>
                <w:szCs w:val="24"/>
              </w:rPr>
              <w:t>Ориентация и движение по жилищу</w:t>
            </w:r>
          </w:p>
        </w:tc>
        <w:tc>
          <w:tcPr>
            <w:tcW w:w="1836" w:type="dxa"/>
            <w:tcBorders>
              <w:top w:val="single" w:sz="4" w:space="0" w:color="auto"/>
              <w:left w:val="single" w:sz="4" w:space="0" w:color="auto"/>
              <w:bottom w:val="single" w:sz="4" w:space="0" w:color="auto"/>
              <w:right w:val="single" w:sz="4" w:space="0" w:color="auto"/>
            </w:tcBorders>
            <w:vAlign w:val="center"/>
          </w:tcPr>
          <w:p w14:paraId="00BF2C8A" w14:textId="77777777" w:rsidR="00EC574F" w:rsidRPr="00360075" w:rsidRDefault="00EC574F" w:rsidP="00360075">
            <w:pPr>
              <w:widowControl w:val="0"/>
              <w:tabs>
                <w:tab w:val="left" w:pos="0"/>
              </w:tabs>
              <w:jc w:val="center"/>
              <w:rPr>
                <w:rFonts w:eastAsia="Calibri"/>
                <w:sz w:val="24"/>
                <w:szCs w:val="24"/>
              </w:rPr>
            </w:pPr>
          </w:p>
        </w:tc>
      </w:tr>
      <w:tr w:rsidR="00EC574F" w:rsidRPr="00360075" w14:paraId="781AB707" w14:textId="77777777" w:rsidTr="003F769F">
        <w:trPr>
          <w:trHeight w:val="58"/>
        </w:trPr>
        <w:tc>
          <w:tcPr>
            <w:tcW w:w="7781" w:type="dxa"/>
            <w:tcBorders>
              <w:top w:val="single" w:sz="4" w:space="0" w:color="auto"/>
              <w:left w:val="single" w:sz="4" w:space="0" w:color="auto"/>
              <w:right w:val="single" w:sz="4" w:space="0" w:color="auto"/>
            </w:tcBorders>
            <w:hideMark/>
          </w:tcPr>
          <w:p w14:paraId="79C12A03"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1. Ребенок способен свободно двигаться по всем частям жилья </w:t>
            </w:r>
          </w:p>
        </w:tc>
        <w:tc>
          <w:tcPr>
            <w:tcW w:w="1836" w:type="dxa"/>
            <w:tcBorders>
              <w:top w:val="single" w:sz="4" w:space="0" w:color="auto"/>
              <w:left w:val="single" w:sz="4" w:space="0" w:color="auto"/>
              <w:right w:val="single" w:sz="4" w:space="0" w:color="auto"/>
            </w:tcBorders>
            <w:vAlign w:val="center"/>
            <w:hideMark/>
          </w:tcPr>
          <w:p w14:paraId="0275B12D"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6C2590CC"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3EC83C7"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2. Ребенок способен двигаться в пределах жилья, но иногда нужна помощь</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38839F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62320862"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830E5E8"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3. Ребенок способен двигаться в пределах жилья, но в 50% случаев нужна помощь</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6F0E29B"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4849EC26"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4787AA8"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4. Ребенок неспособен самостоятельно двигаться в пределах жилья</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D065DD2"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1A34DD57"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56F543BF" w14:textId="77777777" w:rsidR="00EC574F" w:rsidRPr="00360075" w:rsidRDefault="00EC574F" w:rsidP="00360075">
            <w:pPr>
              <w:widowControl w:val="0"/>
              <w:tabs>
                <w:tab w:val="left" w:pos="0"/>
              </w:tabs>
              <w:rPr>
                <w:rFonts w:eastAsia="Calibri"/>
                <w:sz w:val="24"/>
                <w:szCs w:val="24"/>
              </w:rPr>
            </w:pPr>
            <w:r w:rsidRPr="00360075">
              <w:rPr>
                <w:rFonts w:eastAsia="Calibri"/>
                <w:i/>
                <w:sz w:val="24"/>
                <w:szCs w:val="24"/>
              </w:rPr>
              <w:t>Прием пищи</w:t>
            </w:r>
          </w:p>
        </w:tc>
      </w:tr>
      <w:tr w:rsidR="00EC574F" w:rsidRPr="00360075" w14:paraId="34DB7038"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91C1C1B"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принимает пищу без посторонней помощи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66F3F47"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2D7BD8F1"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616CDD9F"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2. Ребенок принимает пищу, но нуждается в наблюдении и указаниях</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87F0F5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60C93832"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33E5DB6"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3. Ребенок принимает пищу, но иногда нуждается в посторонней помощи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A9DBF86"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444FF1E9"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227DAFB2" w14:textId="303A5FFE"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4. Ребенок может принимать пищу только при помощи </w:t>
            </w:r>
            <w:r w:rsidR="00CD074B" w:rsidRPr="00360075">
              <w:rPr>
                <w:rFonts w:eastAsia="Calibri"/>
                <w:sz w:val="24"/>
                <w:szCs w:val="24"/>
              </w:rPr>
              <w:t>другого человека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ACA0C8A"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06CD500B"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4A004113" w14:textId="77777777" w:rsidR="00EC574F" w:rsidRPr="00360075" w:rsidRDefault="00EC574F" w:rsidP="00360075">
            <w:pPr>
              <w:widowControl w:val="0"/>
              <w:tabs>
                <w:tab w:val="left" w:pos="0"/>
              </w:tabs>
              <w:rPr>
                <w:rFonts w:eastAsia="Calibri"/>
                <w:sz w:val="24"/>
                <w:szCs w:val="24"/>
              </w:rPr>
            </w:pPr>
            <w:r w:rsidRPr="00360075">
              <w:rPr>
                <w:rFonts w:eastAsia="Calibri"/>
                <w:i/>
                <w:sz w:val="24"/>
                <w:szCs w:val="24"/>
              </w:rPr>
              <w:t>Подготовка пищи</w:t>
            </w:r>
          </w:p>
        </w:tc>
      </w:tr>
      <w:tr w:rsidR="00EC574F" w:rsidRPr="00360075" w14:paraId="0D477B20"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D847D2E"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1. Ребенок может готовить простые блюда и/или разогревать готовую пищу</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EC3169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68B3326A"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A4B384B"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2. Ребенок может приготовить себе еду из предварительно заготовленных полуфабрикатов</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2BB5B88"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0442BEA7"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DA20DB0" w14:textId="77777777" w:rsidR="00EC574F" w:rsidRPr="00360075" w:rsidRDefault="00EC574F" w:rsidP="00E314CD">
            <w:pPr>
              <w:pStyle w:val="a3"/>
              <w:widowControl w:val="0"/>
              <w:numPr>
                <w:ilvl w:val="0"/>
                <w:numId w:val="67"/>
              </w:numPr>
              <w:tabs>
                <w:tab w:val="left" w:pos="0"/>
              </w:tabs>
              <w:ind w:left="306" w:hanging="306"/>
              <w:jc w:val="both"/>
              <w:rPr>
                <w:rFonts w:eastAsia="Calibri"/>
              </w:rPr>
            </w:pPr>
            <w:r w:rsidRPr="00360075">
              <w:t xml:space="preserve">Ребенок способен разогреть, но не приготовить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CF3E91D"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677F0D8F"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0F98BA3A"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4. Ребенок не способен ни приготовить, ни разогреть готовую пищу</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12D075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54DB597F"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10382475" w14:textId="77777777" w:rsidR="00EC574F" w:rsidRPr="00360075" w:rsidRDefault="00EC574F" w:rsidP="00360075">
            <w:pPr>
              <w:widowControl w:val="0"/>
              <w:tabs>
                <w:tab w:val="left" w:pos="0"/>
              </w:tabs>
              <w:rPr>
                <w:rFonts w:eastAsia="Calibri"/>
                <w:sz w:val="24"/>
                <w:szCs w:val="24"/>
              </w:rPr>
            </w:pPr>
            <w:r w:rsidRPr="00360075">
              <w:rPr>
                <w:rFonts w:eastAsia="Calibri"/>
                <w:i/>
                <w:sz w:val="24"/>
                <w:szCs w:val="24"/>
              </w:rPr>
              <w:t>Уборка</w:t>
            </w:r>
          </w:p>
        </w:tc>
      </w:tr>
      <w:tr w:rsidR="00EC574F" w:rsidRPr="00360075" w14:paraId="27AEAD41"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E05316D"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1. </w:t>
            </w:r>
            <w:r w:rsidRPr="00360075">
              <w:rPr>
                <w:sz w:val="24"/>
                <w:szCs w:val="24"/>
              </w:rPr>
              <w:t>Ребенок способен</w:t>
            </w:r>
            <w:r w:rsidRPr="00360075">
              <w:rPr>
                <w:rFonts w:eastAsia="Calibri"/>
                <w:sz w:val="24"/>
                <w:szCs w:val="24"/>
              </w:rPr>
              <w:t xml:space="preserve"> самостоятельно делать необходимую уборку, включая мытье полов, сдвигание нетяжелых предметов и т.п.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8463010"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46EC1B73"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3396F7A"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2. </w:t>
            </w:r>
            <w:r w:rsidRPr="00360075">
              <w:rPr>
                <w:sz w:val="24"/>
                <w:szCs w:val="24"/>
              </w:rPr>
              <w:t>Ребенок способен</w:t>
            </w:r>
            <w:r w:rsidRPr="00360075">
              <w:rPr>
                <w:rFonts w:eastAsia="Calibri"/>
                <w:sz w:val="24"/>
                <w:szCs w:val="24"/>
              </w:rPr>
              <w:t xml:space="preserve"> самостоятельно достать и убрать игрушки/другие мелкие предметы на место, но не убрать комнату</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D76857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5F5794B4"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6AE5DB2C" w14:textId="77777777" w:rsidR="00EC574F" w:rsidRPr="00360075" w:rsidRDefault="00EC574F" w:rsidP="00E314CD">
            <w:pPr>
              <w:widowControl w:val="0"/>
              <w:numPr>
                <w:ilvl w:val="0"/>
                <w:numId w:val="66"/>
              </w:numPr>
              <w:tabs>
                <w:tab w:val="left" w:pos="0"/>
                <w:tab w:val="left" w:pos="306"/>
              </w:tabs>
              <w:ind w:left="0" w:firstLine="0"/>
              <w:contextualSpacing/>
              <w:jc w:val="both"/>
              <w:rPr>
                <w:rFonts w:eastAsia="Calibri"/>
                <w:sz w:val="24"/>
                <w:szCs w:val="24"/>
              </w:rPr>
            </w:pPr>
            <w:r w:rsidRPr="00360075">
              <w:rPr>
                <w:sz w:val="24"/>
                <w:szCs w:val="24"/>
              </w:rPr>
              <w:t xml:space="preserve">Ребенок способен </w:t>
            </w:r>
            <w:r w:rsidRPr="00360075">
              <w:rPr>
                <w:rFonts w:eastAsia="Calibri"/>
                <w:sz w:val="24"/>
                <w:szCs w:val="24"/>
              </w:rPr>
              <w:t>самостоятельно выполнять только легкую уборку (вытирание пыли, упорядочивание предметов быта на открытых поверхностях), но не мытье полов или другие действия с передвижением вещей</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F16235E"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0723B512"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3DF0A923" w14:textId="77777777" w:rsidR="00EC574F" w:rsidRPr="00360075" w:rsidRDefault="00EC574F" w:rsidP="00360075">
            <w:pPr>
              <w:widowControl w:val="0"/>
              <w:tabs>
                <w:tab w:val="left" w:pos="0"/>
              </w:tabs>
              <w:jc w:val="both"/>
              <w:rPr>
                <w:rFonts w:eastAsia="Calibri"/>
                <w:sz w:val="24"/>
                <w:szCs w:val="24"/>
              </w:rPr>
            </w:pPr>
            <w:r w:rsidRPr="00360075">
              <w:rPr>
                <w:rFonts w:eastAsia="Calibri"/>
                <w:sz w:val="24"/>
                <w:szCs w:val="24"/>
              </w:rPr>
              <w:t xml:space="preserve">4. </w:t>
            </w:r>
            <w:r w:rsidRPr="00360075">
              <w:rPr>
                <w:sz w:val="24"/>
                <w:szCs w:val="24"/>
              </w:rPr>
              <w:t xml:space="preserve">Ребенок неспособен </w:t>
            </w:r>
            <w:r w:rsidRPr="00360075">
              <w:rPr>
                <w:rFonts w:eastAsia="Calibri"/>
                <w:sz w:val="24"/>
                <w:szCs w:val="24"/>
              </w:rPr>
              <w:t>выполнять никакие виды уборки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4958532"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3BA1940E" w14:textId="77777777" w:rsidTr="003F769F">
        <w:tc>
          <w:tcPr>
            <w:tcW w:w="9617" w:type="dxa"/>
            <w:gridSpan w:val="2"/>
            <w:tcBorders>
              <w:top w:val="single" w:sz="4" w:space="0" w:color="auto"/>
              <w:left w:val="single" w:sz="4" w:space="0" w:color="auto"/>
              <w:bottom w:val="single" w:sz="4" w:space="0" w:color="auto"/>
              <w:right w:val="single" w:sz="4" w:space="0" w:color="auto"/>
            </w:tcBorders>
            <w:hideMark/>
          </w:tcPr>
          <w:p w14:paraId="7FE62836" w14:textId="77777777" w:rsidR="00EC574F" w:rsidRPr="00360075" w:rsidRDefault="00EC574F" w:rsidP="00360075">
            <w:pPr>
              <w:widowControl w:val="0"/>
              <w:tabs>
                <w:tab w:val="left" w:pos="0"/>
              </w:tabs>
              <w:rPr>
                <w:rFonts w:eastAsia="Calibri"/>
                <w:sz w:val="24"/>
                <w:szCs w:val="24"/>
              </w:rPr>
            </w:pPr>
            <w:r w:rsidRPr="00360075">
              <w:rPr>
                <w:rFonts w:eastAsia="Calibri"/>
                <w:bCs/>
                <w:i/>
                <w:color w:val="000000"/>
                <w:sz w:val="24"/>
                <w:szCs w:val="24"/>
              </w:rPr>
              <w:t>Прием лекарств, измерение температуры и т.п., а также незначительные процедуры (нанесение йода, мази и т.п.)</w:t>
            </w:r>
          </w:p>
        </w:tc>
      </w:tr>
      <w:tr w:rsidR="00EC574F" w:rsidRPr="00360075" w14:paraId="2E070EA6"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40B9C16A" w14:textId="77777777" w:rsidR="00EC574F" w:rsidRPr="00360075" w:rsidRDefault="00EC574F" w:rsidP="00360075">
            <w:pPr>
              <w:widowControl w:val="0"/>
              <w:tabs>
                <w:tab w:val="left" w:pos="0"/>
              </w:tabs>
              <w:jc w:val="both"/>
              <w:rPr>
                <w:rFonts w:eastAsia="Calibri"/>
                <w:sz w:val="24"/>
                <w:szCs w:val="24"/>
              </w:rPr>
            </w:pPr>
            <w:r w:rsidRPr="00360075">
              <w:rPr>
                <w:rFonts w:eastAsia="Calibri"/>
                <w:color w:val="000000"/>
                <w:sz w:val="24"/>
                <w:szCs w:val="24"/>
              </w:rPr>
              <w:t>1.</w:t>
            </w:r>
            <w:r w:rsidRPr="00360075">
              <w:rPr>
                <w:sz w:val="24"/>
                <w:szCs w:val="24"/>
              </w:rPr>
              <w:t xml:space="preserve">Ребенок способен </w:t>
            </w:r>
            <w:r w:rsidRPr="00360075">
              <w:rPr>
                <w:rFonts w:eastAsia="Calibri"/>
                <w:sz w:val="24"/>
                <w:szCs w:val="24"/>
              </w:rPr>
              <w:t xml:space="preserve">самостоятельно </w:t>
            </w:r>
            <w:r w:rsidRPr="00360075">
              <w:rPr>
                <w:rFonts w:eastAsia="Calibri"/>
                <w:color w:val="000000"/>
                <w:sz w:val="24"/>
                <w:szCs w:val="24"/>
              </w:rPr>
              <w:t>принять лекарства в необходимой дозировке</w:t>
            </w:r>
            <w:r w:rsidR="00C93AE4">
              <w:rPr>
                <w:rFonts w:eastAsia="Calibri"/>
                <w:color w:val="000000"/>
                <w:sz w:val="24"/>
                <w:szCs w:val="24"/>
              </w:rPr>
              <w:t xml:space="preserve"> </w:t>
            </w:r>
            <w:r w:rsidRPr="00360075">
              <w:rPr>
                <w:rFonts w:eastAsia="Calibri"/>
                <w:color w:val="000000"/>
                <w:sz w:val="24"/>
                <w:szCs w:val="24"/>
              </w:rPr>
              <w:t>и</w:t>
            </w:r>
            <w:r w:rsidR="00C93AE4">
              <w:rPr>
                <w:rFonts w:eastAsia="Calibri"/>
                <w:color w:val="000000"/>
                <w:sz w:val="24"/>
                <w:szCs w:val="24"/>
              </w:rPr>
              <w:t xml:space="preserve"> </w:t>
            </w:r>
            <w:r w:rsidRPr="00360075">
              <w:rPr>
                <w:rFonts w:eastAsia="Calibri"/>
                <w:color w:val="000000"/>
                <w:sz w:val="24"/>
                <w:szCs w:val="24"/>
              </w:rPr>
              <w:t>графику, осуществить простые лечебные процедуры</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13DE1AA"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1</w:t>
            </w:r>
          </w:p>
        </w:tc>
      </w:tr>
      <w:tr w:rsidR="00EC574F" w:rsidRPr="00360075" w14:paraId="45A2F151"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5FC9D29D" w14:textId="77777777" w:rsidR="00EC574F" w:rsidRPr="00360075" w:rsidRDefault="00EC574F" w:rsidP="00360075">
            <w:pPr>
              <w:widowControl w:val="0"/>
              <w:tabs>
                <w:tab w:val="left" w:pos="0"/>
              </w:tabs>
              <w:jc w:val="both"/>
              <w:rPr>
                <w:rFonts w:eastAsia="Calibri"/>
                <w:color w:val="000000"/>
                <w:sz w:val="24"/>
                <w:szCs w:val="24"/>
              </w:rPr>
            </w:pPr>
            <w:r w:rsidRPr="00360075">
              <w:rPr>
                <w:rFonts w:eastAsia="Calibri"/>
                <w:color w:val="000000"/>
                <w:sz w:val="24"/>
                <w:szCs w:val="24"/>
              </w:rPr>
              <w:t xml:space="preserve">2. </w:t>
            </w:r>
            <w:r w:rsidRPr="00360075">
              <w:rPr>
                <w:sz w:val="24"/>
                <w:szCs w:val="24"/>
              </w:rPr>
              <w:t xml:space="preserve">Ребенок способен </w:t>
            </w:r>
            <w:r w:rsidRPr="00360075">
              <w:rPr>
                <w:rFonts w:eastAsia="Calibri"/>
                <w:sz w:val="24"/>
                <w:szCs w:val="24"/>
              </w:rPr>
              <w:t xml:space="preserve">самостоятельно </w:t>
            </w:r>
            <w:r w:rsidRPr="00360075">
              <w:rPr>
                <w:rFonts w:eastAsia="Calibri"/>
                <w:color w:val="000000"/>
                <w:sz w:val="24"/>
                <w:szCs w:val="24"/>
              </w:rPr>
              <w:t xml:space="preserve">принять лекарства в необходимой дозировке и по графику при необходимом внешнем контроле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CA1C8D8"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2</w:t>
            </w:r>
          </w:p>
        </w:tc>
      </w:tr>
      <w:tr w:rsidR="00EC574F" w:rsidRPr="00360075" w14:paraId="7361732B"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17108B04" w14:textId="77777777" w:rsidR="00EC574F" w:rsidRPr="00360075" w:rsidRDefault="00EC574F" w:rsidP="00360075">
            <w:pPr>
              <w:widowControl w:val="0"/>
              <w:tabs>
                <w:tab w:val="left" w:pos="0"/>
              </w:tabs>
              <w:jc w:val="both"/>
              <w:rPr>
                <w:rFonts w:eastAsia="Calibri"/>
                <w:sz w:val="24"/>
                <w:szCs w:val="24"/>
              </w:rPr>
            </w:pPr>
            <w:r w:rsidRPr="00360075">
              <w:rPr>
                <w:rFonts w:eastAsia="Calibri"/>
                <w:color w:val="000000"/>
                <w:sz w:val="24"/>
                <w:szCs w:val="24"/>
              </w:rPr>
              <w:t>3.</w:t>
            </w:r>
            <w:r w:rsidRPr="00360075">
              <w:rPr>
                <w:sz w:val="24"/>
                <w:szCs w:val="24"/>
              </w:rPr>
              <w:t xml:space="preserve">Ребенок нестабилен, один день может, другой не может, нуждается в контроле и подготовке другим человеком процедур.  </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0B1E314"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3</w:t>
            </w:r>
          </w:p>
        </w:tc>
      </w:tr>
      <w:tr w:rsidR="00EC574F" w:rsidRPr="00360075" w14:paraId="5DB5CCDB" w14:textId="77777777" w:rsidTr="003F769F">
        <w:tc>
          <w:tcPr>
            <w:tcW w:w="7781" w:type="dxa"/>
            <w:tcBorders>
              <w:top w:val="single" w:sz="4" w:space="0" w:color="auto"/>
              <w:left w:val="single" w:sz="4" w:space="0" w:color="auto"/>
              <w:bottom w:val="single" w:sz="4" w:space="0" w:color="auto"/>
              <w:right w:val="single" w:sz="4" w:space="0" w:color="auto"/>
            </w:tcBorders>
            <w:hideMark/>
          </w:tcPr>
          <w:p w14:paraId="7C8C3107" w14:textId="77777777" w:rsidR="00EC574F" w:rsidRPr="00360075" w:rsidRDefault="00EC574F" w:rsidP="00360075">
            <w:pPr>
              <w:widowControl w:val="0"/>
              <w:tabs>
                <w:tab w:val="left" w:pos="0"/>
              </w:tabs>
              <w:jc w:val="both"/>
              <w:rPr>
                <w:rFonts w:eastAsia="Calibri"/>
                <w:sz w:val="24"/>
                <w:szCs w:val="24"/>
              </w:rPr>
            </w:pPr>
            <w:r w:rsidRPr="00360075">
              <w:rPr>
                <w:rFonts w:eastAsia="Calibri"/>
                <w:color w:val="000000"/>
                <w:sz w:val="24"/>
                <w:szCs w:val="24"/>
              </w:rPr>
              <w:t>4.</w:t>
            </w:r>
            <w:r w:rsidRPr="00360075">
              <w:rPr>
                <w:sz w:val="24"/>
                <w:szCs w:val="24"/>
              </w:rPr>
              <w:t xml:space="preserve">Ребенок неспособен </w:t>
            </w:r>
            <w:r w:rsidRPr="00360075">
              <w:rPr>
                <w:rFonts w:eastAsia="Calibri"/>
                <w:sz w:val="24"/>
                <w:szCs w:val="24"/>
              </w:rPr>
              <w:t>самостоятельно</w:t>
            </w:r>
            <w:r w:rsidRPr="00360075">
              <w:rPr>
                <w:rFonts w:eastAsia="Calibri"/>
                <w:color w:val="000000"/>
                <w:sz w:val="24"/>
                <w:szCs w:val="24"/>
              </w:rPr>
              <w:t xml:space="preserve"> проводить прием лекарств и проводить процедуры</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941D5DA"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4</w:t>
            </w:r>
          </w:p>
        </w:tc>
      </w:tr>
      <w:tr w:rsidR="00EC574F" w:rsidRPr="00360075" w14:paraId="77B37DA5" w14:textId="77777777" w:rsidTr="003F769F">
        <w:trPr>
          <w:trHeight w:val="422"/>
        </w:trPr>
        <w:tc>
          <w:tcPr>
            <w:tcW w:w="7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0E466" w14:textId="77777777" w:rsidR="00EC574F" w:rsidRPr="00360075" w:rsidRDefault="00EC574F" w:rsidP="00360075">
            <w:pPr>
              <w:widowControl w:val="0"/>
              <w:tabs>
                <w:tab w:val="left" w:pos="0"/>
              </w:tabs>
              <w:jc w:val="right"/>
              <w:rPr>
                <w:rFonts w:eastAsia="Calibri"/>
                <w:sz w:val="24"/>
                <w:szCs w:val="24"/>
              </w:rPr>
            </w:pPr>
            <w:r w:rsidRPr="00360075">
              <w:rPr>
                <w:rFonts w:eastAsia="Calibri"/>
                <w:sz w:val="24"/>
                <w:szCs w:val="24"/>
              </w:rPr>
              <w:t>Среднее значение</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6D3AD" w14:textId="77777777" w:rsidR="00EC574F" w:rsidRPr="00360075" w:rsidRDefault="00EC574F" w:rsidP="00360075">
            <w:pPr>
              <w:widowControl w:val="0"/>
              <w:tabs>
                <w:tab w:val="left" w:pos="0"/>
              </w:tabs>
              <w:jc w:val="center"/>
              <w:rPr>
                <w:rFonts w:eastAsia="Calibri"/>
                <w:sz w:val="24"/>
                <w:szCs w:val="24"/>
              </w:rPr>
            </w:pPr>
            <w:r w:rsidRPr="00360075">
              <w:rPr>
                <w:rFonts w:eastAsia="Calibri"/>
                <w:sz w:val="24"/>
                <w:szCs w:val="24"/>
              </w:rPr>
              <w:t>?</w:t>
            </w:r>
          </w:p>
        </w:tc>
      </w:tr>
      <w:tr w:rsidR="00EC574F" w:rsidRPr="00360075" w14:paraId="5096B6D9" w14:textId="77777777" w:rsidTr="003F769F">
        <w:trPr>
          <w:trHeight w:val="414"/>
        </w:trPr>
        <w:tc>
          <w:tcPr>
            <w:tcW w:w="96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80F10" w14:textId="77777777" w:rsidR="00EC574F" w:rsidRPr="00360075" w:rsidRDefault="00EC574F" w:rsidP="003F769F">
            <w:pPr>
              <w:widowControl w:val="0"/>
              <w:tabs>
                <w:tab w:val="left" w:pos="0"/>
              </w:tabs>
              <w:ind w:left="31" w:firstLine="670"/>
              <w:rPr>
                <w:rFonts w:eastAsia="Calibri"/>
                <w:sz w:val="24"/>
                <w:szCs w:val="24"/>
              </w:rPr>
            </w:pPr>
            <w:r w:rsidRPr="00360075">
              <w:rPr>
                <w:rFonts w:eastAsia="Calibri"/>
                <w:sz w:val="24"/>
                <w:szCs w:val="24"/>
              </w:rPr>
              <w:t xml:space="preserve">Примечание </w:t>
            </w:r>
            <w:r>
              <w:rPr>
                <w:rFonts w:eastAsia="Calibri"/>
                <w:sz w:val="24"/>
                <w:szCs w:val="24"/>
              </w:rPr>
              <w:t>–</w:t>
            </w:r>
            <w:r w:rsidRPr="00360075">
              <w:rPr>
                <w:rFonts w:eastAsia="Calibri"/>
                <w:sz w:val="24"/>
                <w:szCs w:val="24"/>
              </w:rPr>
              <w:t xml:space="preserve"> Составлено автором</w:t>
            </w:r>
          </w:p>
        </w:tc>
      </w:tr>
    </w:tbl>
    <w:p w14:paraId="40F17B19" w14:textId="19FABCCF" w:rsidR="008A4206" w:rsidRDefault="008A4206" w:rsidP="00360075">
      <w:pPr>
        <w:spacing w:after="0" w:line="240" w:lineRule="auto"/>
        <w:jc w:val="both"/>
        <w:rPr>
          <w:rFonts w:ascii="Times New Roman" w:eastAsia="Calibri" w:hAnsi="Times New Roman" w:cs="Times New Roman"/>
          <w:sz w:val="28"/>
          <w:szCs w:val="28"/>
          <w:lang w:val="kk-KZ"/>
        </w:rPr>
      </w:pPr>
      <w:r w:rsidRPr="00360075">
        <w:rPr>
          <w:rFonts w:ascii="Times New Roman" w:eastAsia="Calibri" w:hAnsi="Times New Roman" w:cs="Times New Roman"/>
          <w:sz w:val="28"/>
          <w:szCs w:val="28"/>
        </w:rPr>
        <w:t xml:space="preserve">Таблица </w:t>
      </w:r>
      <w:r w:rsidR="008434BC" w:rsidRPr="00360075">
        <w:rPr>
          <w:rFonts w:ascii="Times New Roman" w:eastAsia="Calibri" w:hAnsi="Times New Roman" w:cs="Times New Roman"/>
          <w:sz w:val="28"/>
          <w:szCs w:val="28"/>
        </w:rPr>
        <w:t>3</w:t>
      </w:r>
      <w:r w:rsidR="00F12D9A">
        <w:rPr>
          <w:rFonts w:ascii="Times New Roman" w:eastAsia="Calibri" w:hAnsi="Times New Roman" w:cs="Times New Roman"/>
          <w:sz w:val="28"/>
          <w:szCs w:val="28"/>
        </w:rPr>
        <w:t>4</w:t>
      </w:r>
      <w:r w:rsidRPr="00360075">
        <w:rPr>
          <w:rFonts w:ascii="Times New Roman" w:eastAsia="Calibri" w:hAnsi="Times New Roman" w:cs="Times New Roman"/>
          <w:sz w:val="28"/>
          <w:szCs w:val="28"/>
        </w:rPr>
        <w:t xml:space="preserve"> –</w:t>
      </w:r>
      <w:r w:rsidR="00855DB4">
        <w:rPr>
          <w:rFonts w:ascii="Times New Roman" w:eastAsia="Calibri" w:hAnsi="Times New Roman" w:cs="Times New Roman"/>
          <w:sz w:val="28"/>
          <w:szCs w:val="28"/>
        </w:rPr>
        <w:t xml:space="preserve"> </w:t>
      </w:r>
      <w:r w:rsidRPr="00360075">
        <w:rPr>
          <w:rFonts w:ascii="Times New Roman" w:eastAsia="Calibri" w:hAnsi="Times New Roman" w:cs="Times New Roman"/>
          <w:sz w:val="28"/>
          <w:szCs w:val="28"/>
        </w:rPr>
        <w:t>Потребности коммуникации с внешним миром</w:t>
      </w:r>
    </w:p>
    <w:p w14:paraId="0B0C46E0" w14:textId="77777777" w:rsidR="003F769F" w:rsidRPr="003F769F" w:rsidRDefault="003F769F" w:rsidP="003F769F">
      <w:pPr>
        <w:spacing w:after="0" w:line="240" w:lineRule="auto"/>
        <w:jc w:val="right"/>
        <w:rPr>
          <w:rFonts w:ascii="Times New Roman" w:eastAsia="Calibri" w:hAnsi="Times New Roman" w:cs="Times New Roman"/>
          <w:sz w:val="16"/>
          <w:szCs w:val="16"/>
          <w:lang w:val="kk-KZ"/>
        </w:rPr>
      </w:pPr>
    </w:p>
    <w:tbl>
      <w:tblPr>
        <w:tblStyle w:val="a8"/>
        <w:tblW w:w="9589" w:type="dxa"/>
        <w:tblInd w:w="150" w:type="dxa"/>
        <w:tblLayout w:type="fixed"/>
        <w:tblLook w:val="01E0" w:firstRow="1" w:lastRow="1" w:firstColumn="1" w:lastColumn="1" w:noHBand="0" w:noVBand="0"/>
      </w:tblPr>
      <w:tblGrid>
        <w:gridCol w:w="7797"/>
        <w:gridCol w:w="70"/>
        <w:gridCol w:w="1722"/>
      </w:tblGrid>
      <w:tr w:rsidR="003F769F" w:rsidRPr="00360075" w14:paraId="4EF2A072" w14:textId="77777777" w:rsidTr="003F769F">
        <w:tc>
          <w:tcPr>
            <w:tcW w:w="7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7BC37"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Характеристики состояния ребенка</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C76B3" w14:textId="77777777" w:rsidR="003F769F" w:rsidRPr="00360075" w:rsidRDefault="003F769F" w:rsidP="003F769F">
            <w:pPr>
              <w:widowControl w:val="0"/>
              <w:tabs>
                <w:tab w:val="left" w:pos="0"/>
              </w:tabs>
              <w:jc w:val="center"/>
              <w:rPr>
                <w:rFonts w:eastAsia="Calibri"/>
                <w:sz w:val="24"/>
                <w:szCs w:val="24"/>
              </w:rPr>
            </w:pPr>
            <w:r w:rsidRPr="00360075">
              <w:rPr>
                <w:rFonts w:eastAsia="Calibri"/>
                <w:sz w:val="24"/>
                <w:szCs w:val="24"/>
              </w:rPr>
              <w:t>Шкала оценки</w:t>
            </w:r>
          </w:p>
        </w:tc>
      </w:tr>
      <w:tr w:rsidR="003F769F" w:rsidRPr="00360075" w14:paraId="703B9C55" w14:textId="77777777" w:rsidTr="003F769F">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D021313" w14:textId="77777777" w:rsidR="003F769F" w:rsidRPr="003F769F" w:rsidRDefault="003F769F" w:rsidP="00360075">
            <w:pPr>
              <w:widowControl w:val="0"/>
              <w:tabs>
                <w:tab w:val="left" w:pos="0"/>
              </w:tabs>
              <w:jc w:val="center"/>
              <w:rPr>
                <w:rFonts w:eastAsia="Calibri"/>
                <w:sz w:val="24"/>
                <w:szCs w:val="24"/>
                <w:lang w:val="kk-KZ"/>
              </w:rPr>
            </w:pPr>
            <w:r>
              <w:rPr>
                <w:rFonts w:eastAsia="Calibri"/>
                <w:sz w:val="24"/>
                <w:szCs w:val="24"/>
                <w:lang w:val="kk-KZ"/>
              </w:rPr>
              <w:t>1</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29BB0" w14:textId="77777777" w:rsidR="003F769F" w:rsidRPr="003F769F" w:rsidRDefault="003F769F" w:rsidP="003F769F">
            <w:pPr>
              <w:widowControl w:val="0"/>
              <w:tabs>
                <w:tab w:val="left" w:pos="0"/>
              </w:tabs>
              <w:jc w:val="center"/>
              <w:rPr>
                <w:rFonts w:eastAsia="Calibri"/>
                <w:sz w:val="24"/>
                <w:szCs w:val="24"/>
                <w:lang w:val="kk-KZ"/>
              </w:rPr>
            </w:pPr>
            <w:r>
              <w:rPr>
                <w:rFonts w:eastAsia="Calibri"/>
                <w:sz w:val="24"/>
                <w:szCs w:val="24"/>
                <w:lang w:val="kk-KZ"/>
              </w:rPr>
              <w:t>2</w:t>
            </w:r>
          </w:p>
        </w:tc>
      </w:tr>
      <w:tr w:rsidR="003F769F" w:rsidRPr="00360075" w14:paraId="45D0D1A8"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39E94A36" w14:textId="77777777"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Зрение с учетом вспомогательных средств</w:t>
            </w:r>
          </w:p>
        </w:tc>
      </w:tr>
      <w:tr w:rsidR="003F769F" w:rsidRPr="00360075" w14:paraId="4EBC4018"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77080447"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Нормальное зрение</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0999075D"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3A2A0B2B"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26F3B33C"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Зрение с особенностями (например, туннельный синдром и т.п.)</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6E2FC87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7870757A"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79FB425D"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3.В жилище передвигается самостоятельно, но на улице нуждается в помощи</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372DF082"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635CB27F"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0D57C9C0"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Полное отсутствие зрения (не может видеть никакие предметы)</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7BE38B1C"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7555A559"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76389FC1" w14:textId="77777777"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 xml:space="preserve">Слух с учетом вспомогательных средств </w:t>
            </w:r>
          </w:p>
        </w:tc>
      </w:tr>
      <w:tr w:rsidR="003F769F" w:rsidRPr="00360075" w14:paraId="037DF8F2"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71B53972"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Нормальный слух</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5069BCD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09A9D000"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12C40CEC"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Слышит только некоторые звуки, нуждается в повторении информации другим человеком</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06306546"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3CF504AC"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529D51DC"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 Большая часть информации ускользает, необходимо повторять для усвоения</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785A582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68659CE0" w14:textId="77777777" w:rsidTr="003F769F">
        <w:tc>
          <w:tcPr>
            <w:tcW w:w="7797" w:type="dxa"/>
            <w:tcBorders>
              <w:top w:val="single" w:sz="4" w:space="0" w:color="auto"/>
              <w:left w:val="single" w:sz="4" w:space="0" w:color="auto"/>
              <w:bottom w:val="single" w:sz="4" w:space="0" w:color="auto"/>
              <w:right w:val="single" w:sz="4" w:space="0" w:color="auto"/>
            </w:tcBorders>
            <w:hideMark/>
          </w:tcPr>
          <w:p w14:paraId="1EC103F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Абсолютное отсутствие слуха, нуждается в постоянном переводе информации на жестовый язык или письмо</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6DC2E20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420EC4E4"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1D402D18" w14:textId="77777777"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 xml:space="preserve">Понимание речи </w:t>
            </w:r>
          </w:p>
        </w:tc>
      </w:tr>
      <w:tr w:rsidR="003F769F" w:rsidRPr="00360075" w14:paraId="04D40B5A"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4BA42A21"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Полное адекватное понимание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3F122E1"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7E03B55A"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55C427AD"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Понимание есть, то иногда необходимо тратить времени на разъяснение, приводить примеры, использовать жесты</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1330996"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4A95CE2B"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6F51332E" w14:textId="5F1927AD"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3. Понимание есть, то практически </w:t>
            </w:r>
            <w:r w:rsidR="00CD074B" w:rsidRPr="00360075">
              <w:rPr>
                <w:rFonts w:eastAsia="Calibri"/>
                <w:sz w:val="24"/>
                <w:szCs w:val="24"/>
              </w:rPr>
              <w:t>всегда необходимо</w:t>
            </w:r>
            <w:r w:rsidRPr="00360075">
              <w:rPr>
                <w:rFonts w:eastAsia="Calibri"/>
                <w:sz w:val="24"/>
                <w:szCs w:val="24"/>
              </w:rPr>
              <w:t xml:space="preserve"> тратить времени на разъяснение, приводить примеры, использовать жесты</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92564B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1F881B98"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701333F7"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Ребенок чаще всего не понимает ни слова, ни жесты и тратится значительное время на разъяснение простых вопросов жизнеобеспечения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BBD7D9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1F9F5012"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439754DC" w14:textId="77777777"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 xml:space="preserve">Речь и адекватное выражение своих потребностей </w:t>
            </w:r>
          </w:p>
        </w:tc>
      </w:tr>
      <w:tr w:rsidR="003F769F" w:rsidRPr="00360075" w14:paraId="485B7100"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3DCF7557"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1. Нормально разговаривает и понятно формулирует свои потребности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AD56A4A"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2036CCB4"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770AD7DA"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В целом нормально, но затрудняется правильно выразить потребности, нервничает</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607B1A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76165334"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7157CD0F"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 Плохо разговаривает, приходится уточнять и догадываться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062B71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0504F571"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5182E308"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Речь отсутствует или лишена смысла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54C8E8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3CF32388"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2A489119" w14:textId="77777777" w:rsidR="003F769F" w:rsidRPr="00360075" w:rsidRDefault="003F769F" w:rsidP="00360075">
            <w:pPr>
              <w:widowControl w:val="0"/>
              <w:tabs>
                <w:tab w:val="left" w:pos="0"/>
              </w:tabs>
              <w:jc w:val="both"/>
              <w:rPr>
                <w:rFonts w:eastAsia="Calibri"/>
                <w:sz w:val="24"/>
                <w:szCs w:val="24"/>
              </w:rPr>
            </w:pPr>
            <w:r w:rsidRPr="00360075">
              <w:rPr>
                <w:rFonts w:eastAsia="Calibri"/>
                <w:bCs/>
                <w:i/>
                <w:color w:val="000000"/>
                <w:sz w:val="24"/>
                <w:szCs w:val="24"/>
              </w:rPr>
              <w:t>Коммуникации с внешним миром</w:t>
            </w:r>
          </w:p>
        </w:tc>
      </w:tr>
      <w:tr w:rsidR="003F769F" w:rsidRPr="00360075" w14:paraId="5D3E2C23"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56A6DBC4" w14:textId="420FE3D5" w:rsidR="003F769F" w:rsidRPr="00360075" w:rsidRDefault="003F769F" w:rsidP="00360075">
            <w:pPr>
              <w:widowControl w:val="0"/>
              <w:tabs>
                <w:tab w:val="left" w:pos="0"/>
              </w:tabs>
              <w:jc w:val="both"/>
              <w:rPr>
                <w:rFonts w:eastAsia="Calibri"/>
                <w:sz w:val="24"/>
                <w:szCs w:val="24"/>
              </w:rPr>
            </w:pPr>
            <w:r w:rsidRPr="00360075">
              <w:rPr>
                <w:rFonts w:eastAsia="Calibri"/>
                <w:color w:val="000000"/>
                <w:sz w:val="24"/>
                <w:szCs w:val="24"/>
              </w:rPr>
              <w:t>1.</w:t>
            </w:r>
            <w:r w:rsidR="00855DB4">
              <w:rPr>
                <w:rFonts w:eastAsia="Calibri"/>
                <w:color w:val="000000"/>
                <w:sz w:val="24"/>
                <w:szCs w:val="24"/>
              </w:rPr>
              <w:t xml:space="preserve"> </w:t>
            </w:r>
            <w:r w:rsidRPr="00360075">
              <w:rPr>
                <w:rFonts w:eastAsia="Calibri"/>
                <w:color w:val="000000"/>
                <w:sz w:val="24"/>
                <w:szCs w:val="24"/>
              </w:rPr>
              <w:t xml:space="preserve">Свободно вступает в личностные отношения, не требует участия постороннего лица для вступления в коммуникацию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A49D35B"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7DCC1565"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35303200" w14:textId="77777777" w:rsidR="003F769F" w:rsidRPr="00360075" w:rsidRDefault="003F769F" w:rsidP="00360075">
            <w:pPr>
              <w:widowControl w:val="0"/>
              <w:tabs>
                <w:tab w:val="left" w:pos="0"/>
              </w:tabs>
              <w:jc w:val="both"/>
              <w:rPr>
                <w:rFonts w:eastAsia="Calibri"/>
                <w:sz w:val="24"/>
                <w:szCs w:val="24"/>
              </w:rPr>
            </w:pPr>
            <w:r w:rsidRPr="00360075">
              <w:rPr>
                <w:rFonts w:eastAsia="Calibri"/>
                <w:color w:val="000000"/>
                <w:sz w:val="24"/>
                <w:szCs w:val="24"/>
              </w:rPr>
              <w:t>2. Коммуникации иногда требуют участия другого лица как посредника, т.к. есть затруднения зрения, слуха, пользования устройствами и любые другие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4FB0A70"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157ADA92" w14:textId="77777777" w:rsidTr="003F769F">
        <w:trPr>
          <w:trHeight w:val="401"/>
        </w:trPr>
        <w:tc>
          <w:tcPr>
            <w:tcW w:w="7867" w:type="dxa"/>
            <w:gridSpan w:val="2"/>
            <w:tcBorders>
              <w:top w:val="single" w:sz="4" w:space="0" w:color="auto"/>
              <w:left w:val="single" w:sz="4" w:space="0" w:color="auto"/>
              <w:bottom w:val="single" w:sz="4" w:space="0" w:color="auto"/>
              <w:right w:val="single" w:sz="4" w:space="0" w:color="auto"/>
            </w:tcBorders>
            <w:hideMark/>
          </w:tcPr>
          <w:p w14:paraId="195DB210" w14:textId="77777777" w:rsidR="003F769F" w:rsidRPr="00360075" w:rsidRDefault="003F769F" w:rsidP="00360075">
            <w:pPr>
              <w:widowControl w:val="0"/>
              <w:tabs>
                <w:tab w:val="left" w:pos="0"/>
              </w:tabs>
              <w:jc w:val="both"/>
              <w:rPr>
                <w:rFonts w:eastAsia="Calibri"/>
                <w:sz w:val="24"/>
                <w:szCs w:val="24"/>
              </w:rPr>
            </w:pPr>
            <w:r w:rsidRPr="00360075">
              <w:rPr>
                <w:rFonts w:eastAsia="Calibri"/>
                <w:color w:val="000000"/>
                <w:sz w:val="24"/>
                <w:szCs w:val="24"/>
              </w:rPr>
              <w:t>3. Коммуникации в большинстве случаев требуют участия другого лица как посредника, т.к. есть затруднения зрения, слуха, пользования устройствами и любые другие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A84D8B8"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373B1FA5" w14:textId="77777777" w:rsidTr="003F769F">
        <w:trPr>
          <w:trHeight w:val="401"/>
        </w:trPr>
        <w:tc>
          <w:tcPr>
            <w:tcW w:w="7867" w:type="dxa"/>
            <w:gridSpan w:val="2"/>
            <w:tcBorders>
              <w:top w:val="single" w:sz="4" w:space="0" w:color="auto"/>
              <w:left w:val="single" w:sz="4" w:space="0" w:color="auto"/>
              <w:bottom w:val="single" w:sz="4" w:space="0" w:color="auto"/>
              <w:right w:val="single" w:sz="4" w:space="0" w:color="auto"/>
            </w:tcBorders>
            <w:hideMark/>
          </w:tcPr>
          <w:p w14:paraId="251FD0B5" w14:textId="77777777" w:rsidR="003F769F" w:rsidRPr="00360075" w:rsidRDefault="003F769F" w:rsidP="00E314CD">
            <w:pPr>
              <w:pStyle w:val="a3"/>
              <w:widowControl w:val="0"/>
              <w:numPr>
                <w:ilvl w:val="0"/>
                <w:numId w:val="66"/>
              </w:numPr>
              <w:tabs>
                <w:tab w:val="left" w:pos="0"/>
                <w:tab w:val="left" w:pos="306"/>
              </w:tabs>
              <w:ind w:left="0" w:firstLine="23"/>
              <w:jc w:val="both"/>
              <w:rPr>
                <w:rFonts w:eastAsia="Calibri"/>
                <w:color w:val="000000"/>
              </w:rPr>
            </w:pPr>
            <w:r w:rsidRPr="00360075">
              <w:rPr>
                <w:rFonts w:eastAsia="Calibri"/>
                <w:color w:val="000000"/>
              </w:rPr>
              <w:t>В принципе не вступает самостоятельно в коммуникации с другими людьми по разным причинам</w:t>
            </w:r>
            <w:r w:rsidRPr="00360075">
              <w:rPr>
                <w:color w:val="000000"/>
              </w:rPr>
              <w:t xml:space="preserve"> и требуется посредник</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096760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3016E6A6"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7239D7C0" w14:textId="10C9ABFD"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 xml:space="preserve">Потребность в социально-психологической помощи общего </w:t>
            </w:r>
            <w:r w:rsidR="00CD074B" w:rsidRPr="00360075">
              <w:rPr>
                <w:rFonts w:eastAsia="Calibri"/>
                <w:i/>
                <w:sz w:val="24"/>
                <w:szCs w:val="24"/>
              </w:rPr>
              <w:t>характера (</w:t>
            </w:r>
            <w:r w:rsidRPr="00360075">
              <w:rPr>
                <w:rFonts w:eastAsia="Calibri"/>
                <w:i/>
                <w:sz w:val="24"/>
                <w:szCs w:val="24"/>
              </w:rPr>
              <w:t>беседы, общение, успокаивание, стабилизация)</w:t>
            </w:r>
          </w:p>
        </w:tc>
      </w:tr>
      <w:tr w:rsidR="003F769F" w:rsidRPr="00360075" w14:paraId="686879D0"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799B388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Психологическая поддержка требуется время от времени, если возникают проблемные ситуации</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2D5A003"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1CC12F20"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0B1621E4"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Скорее часто, чем редко, требуется психологическая поддержка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B1EEEEF"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281E260E"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3A39B278"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 Постоянная потребность в повышенной психологической поддержке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280893F"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203036A9" w14:textId="77777777" w:rsidTr="003F769F">
        <w:tc>
          <w:tcPr>
            <w:tcW w:w="7867" w:type="dxa"/>
            <w:gridSpan w:val="2"/>
            <w:tcBorders>
              <w:top w:val="single" w:sz="4" w:space="0" w:color="auto"/>
              <w:left w:val="single" w:sz="4" w:space="0" w:color="auto"/>
              <w:bottom w:val="nil"/>
              <w:right w:val="single" w:sz="4" w:space="0" w:color="auto"/>
            </w:tcBorders>
            <w:hideMark/>
          </w:tcPr>
          <w:p w14:paraId="27A6BDB4" w14:textId="77777777" w:rsidR="003F769F" w:rsidRPr="00360075" w:rsidRDefault="003F769F" w:rsidP="00360075">
            <w:pPr>
              <w:widowControl w:val="0"/>
              <w:tabs>
                <w:tab w:val="left" w:pos="0"/>
              </w:tabs>
              <w:contextualSpacing/>
              <w:jc w:val="both"/>
              <w:rPr>
                <w:rFonts w:eastAsia="Calibri"/>
                <w:sz w:val="24"/>
                <w:szCs w:val="24"/>
              </w:rPr>
            </w:pPr>
            <w:r w:rsidRPr="00360075">
              <w:rPr>
                <w:rFonts w:eastAsia="Calibri"/>
                <w:sz w:val="24"/>
                <w:szCs w:val="24"/>
              </w:rPr>
              <w:t xml:space="preserve">4.Потребность в психологической поддержке высока и требуется специалист для её оказания  </w:t>
            </w:r>
          </w:p>
        </w:tc>
        <w:tc>
          <w:tcPr>
            <w:tcW w:w="1722" w:type="dxa"/>
            <w:tcBorders>
              <w:top w:val="single" w:sz="4" w:space="0" w:color="auto"/>
              <w:left w:val="single" w:sz="4" w:space="0" w:color="auto"/>
              <w:bottom w:val="nil"/>
              <w:right w:val="single" w:sz="4" w:space="0" w:color="auto"/>
            </w:tcBorders>
            <w:vAlign w:val="center"/>
            <w:hideMark/>
          </w:tcPr>
          <w:p w14:paraId="42C87B55"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2D535F70" w14:textId="77777777" w:rsidTr="002531FB">
        <w:tc>
          <w:tcPr>
            <w:tcW w:w="9589" w:type="dxa"/>
            <w:gridSpan w:val="3"/>
            <w:tcBorders>
              <w:top w:val="nil"/>
              <w:left w:val="nil"/>
              <w:bottom w:val="single" w:sz="4" w:space="0" w:color="auto"/>
              <w:right w:val="single" w:sz="4" w:space="0" w:color="auto"/>
            </w:tcBorders>
          </w:tcPr>
          <w:p w14:paraId="74ADAF82" w14:textId="77777777" w:rsidR="003F769F" w:rsidRPr="003F769F" w:rsidRDefault="003F769F" w:rsidP="003F769F">
            <w:pPr>
              <w:widowControl w:val="0"/>
              <w:tabs>
                <w:tab w:val="left" w:pos="0"/>
              </w:tabs>
              <w:ind w:hanging="80"/>
              <w:jc w:val="both"/>
              <w:rPr>
                <w:rFonts w:eastAsia="Calibri"/>
                <w:sz w:val="28"/>
                <w:szCs w:val="28"/>
                <w:lang w:val="kk-KZ"/>
              </w:rPr>
            </w:pPr>
            <w:r w:rsidRPr="003F769F">
              <w:rPr>
                <w:rFonts w:eastAsia="Calibri"/>
                <w:sz w:val="28"/>
                <w:szCs w:val="28"/>
                <w:lang w:val="kk-KZ"/>
              </w:rPr>
              <w:t>Продолжение таблицы 3</w:t>
            </w:r>
            <w:r w:rsidR="00F12D9A">
              <w:rPr>
                <w:rFonts w:eastAsia="Calibri"/>
                <w:sz w:val="28"/>
                <w:szCs w:val="28"/>
                <w:lang w:val="kk-KZ"/>
              </w:rPr>
              <w:t>4</w:t>
            </w:r>
          </w:p>
          <w:p w14:paraId="4632FE52" w14:textId="77777777" w:rsidR="003F769F" w:rsidRPr="003F769F" w:rsidRDefault="003F769F" w:rsidP="003F769F">
            <w:pPr>
              <w:widowControl w:val="0"/>
              <w:tabs>
                <w:tab w:val="left" w:pos="0"/>
              </w:tabs>
              <w:ind w:hanging="80"/>
              <w:jc w:val="both"/>
              <w:rPr>
                <w:rFonts w:eastAsia="Calibri"/>
                <w:sz w:val="16"/>
                <w:szCs w:val="16"/>
                <w:lang w:val="kk-KZ"/>
              </w:rPr>
            </w:pPr>
          </w:p>
        </w:tc>
      </w:tr>
      <w:tr w:rsidR="003F769F" w:rsidRPr="00360075" w14:paraId="3E7C783E"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728128BF" w14:textId="77777777" w:rsidR="003F769F" w:rsidRPr="00360075" w:rsidRDefault="003F769F" w:rsidP="00360075">
            <w:pPr>
              <w:widowControl w:val="0"/>
              <w:tabs>
                <w:tab w:val="left" w:pos="0"/>
              </w:tabs>
              <w:contextualSpacing/>
              <w:jc w:val="center"/>
              <w:rPr>
                <w:rFonts w:eastAsia="Calibri"/>
                <w:sz w:val="24"/>
                <w:szCs w:val="24"/>
              </w:rPr>
            </w:pPr>
            <w:r w:rsidRPr="00360075">
              <w:rPr>
                <w:rFonts w:eastAsia="Calibri"/>
                <w:sz w:val="24"/>
                <w:szCs w:val="24"/>
              </w:rPr>
              <w:t>2</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0051827"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3987D9AC" w14:textId="77777777" w:rsidTr="003F769F">
        <w:tc>
          <w:tcPr>
            <w:tcW w:w="9589" w:type="dxa"/>
            <w:gridSpan w:val="3"/>
            <w:tcBorders>
              <w:top w:val="single" w:sz="4" w:space="0" w:color="auto"/>
              <w:left w:val="single" w:sz="4" w:space="0" w:color="auto"/>
              <w:bottom w:val="single" w:sz="4" w:space="0" w:color="auto"/>
              <w:right w:val="single" w:sz="4" w:space="0" w:color="auto"/>
            </w:tcBorders>
            <w:hideMark/>
          </w:tcPr>
          <w:p w14:paraId="481DC7D4" w14:textId="295F913D" w:rsidR="003F769F" w:rsidRPr="00360075" w:rsidRDefault="003F769F" w:rsidP="00360075">
            <w:pPr>
              <w:widowControl w:val="0"/>
              <w:tabs>
                <w:tab w:val="left" w:pos="0"/>
              </w:tabs>
              <w:jc w:val="both"/>
              <w:rPr>
                <w:rFonts w:eastAsia="Calibri"/>
                <w:i/>
                <w:sz w:val="24"/>
                <w:szCs w:val="24"/>
              </w:rPr>
            </w:pPr>
            <w:r w:rsidRPr="00360075">
              <w:rPr>
                <w:rFonts w:eastAsia="Calibri"/>
                <w:i/>
                <w:sz w:val="24"/>
                <w:szCs w:val="24"/>
              </w:rPr>
              <w:t xml:space="preserve">Возможность самостоятельного удовлетворения культурных потребностей, самостоятельных занятий </w:t>
            </w:r>
            <w:r w:rsidR="00CD074B" w:rsidRPr="00360075">
              <w:rPr>
                <w:rFonts w:eastAsia="Calibri"/>
                <w:i/>
                <w:sz w:val="24"/>
                <w:szCs w:val="24"/>
              </w:rPr>
              <w:t>и игр</w:t>
            </w:r>
          </w:p>
        </w:tc>
      </w:tr>
      <w:tr w:rsidR="003F769F" w:rsidRPr="00360075" w14:paraId="5FA53914"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2BB6642B"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Не нуждается в посторонней помощи для удовлетворения культурных потребностей</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F2D8071"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615FAD45"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608B9FC9"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Самостоятельно потребляет культурные услуги дома из внешних источников, но требуется направление и участие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77DD4F5"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6A8A05EB"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2E8709FB"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 Все потребности в культурных услугах удовлетворяются с помощью постороннего человека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D96BAD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07BCC3B2"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4C11FD55" w14:textId="6B759778"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4. Самостоятельно ничего делать не может, все должен читать, </w:t>
            </w:r>
            <w:r w:rsidR="00CD074B" w:rsidRPr="00360075">
              <w:rPr>
                <w:rFonts w:eastAsia="Calibri"/>
                <w:sz w:val="24"/>
                <w:szCs w:val="24"/>
              </w:rPr>
              <w:t>разъяснять и</w:t>
            </w:r>
            <w:r w:rsidRPr="00360075">
              <w:rPr>
                <w:rFonts w:eastAsia="Calibri"/>
                <w:sz w:val="24"/>
                <w:szCs w:val="24"/>
              </w:rPr>
              <w:t xml:space="preserve"> т.п. другой человек</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930947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4358A534" w14:textId="77777777" w:rsidTr="003F769F">
        <w:trPr>
          <w:trHeight w:val="285"/>
        </w:trPr>
        <w:tc>
          <w:tcPr>
            <w:tcW w:w="7867" w:type="dxa"/>
            <w:gridSpan w:val="2"/>
            <w:tcBorders>
              <w:top w:val="single" w:sz="4" w:space="0" w:color="auto"/>
              <w:left w:val="single" w:sz="4" w:space="0" w:color="auto"/>
              <w:bottom w:val="single" w:sz="4" w:space="0" w:color="auto"/>
              <w:right w:val="single" w:sz="4" w:space="0" w:color="auto"/>
            </w:tcBorders>
            <w:hideMark/>
          </w:tcPr>
          <w:p w14:paraId="6FAC400E" w14:textId="77777777" w:rsidR="003F769F" w:rsidRPr="00360075" w:rsidRDefault="003F769F" w:rsidP="00360075">
            <w:pPr>
              <w:widowControl w:val="0"/>
              <w:tabs>
                <w:tab w:val="left" w:pos="0"/>
              </w:tabs>
              <w:jc w:val="both"/>
              <w:rPr>
                <w:rFonts w:eastAsia="Calibri"/>
                <w:i/>
                <w:sz w:val="24"/>
                <w:szCs w:val="24"/>
              </w:rPr>
            </w:pPr>
            <w:r w:rsidRPr="00360075">
              <w:rPr>
                <w:rFonts w:eastAsia="Calibri"/>
                <w:i/>
                <w:sz w:val="24"/>
                <w:szCs w:val="24"/>
              </w:rPr>
              <w:t xml:space="preserve">Любое оформление документов личного, юридического и экономического характера </w:t>
            </w:r>
          </w:p>
        </w:tc>
        <w:tc>
          <w:tcPr>
            <w:tcW w:w="1722" w:type="dxa"/>
            <w:tcBorders>
              <w:top w:val="single" w:sz="4" w:space="0" w:color="auto"/>
              <w:left w:val="single" w:sz="4" w:space="0" w:color="auto"/>
              <w:bottom w:val="single" w:sz="4" w:space="0" w:color="auto"/>
              <w:right w:val="single" w:sz="4" w:space="0" w:color="auto"/>
            </w:tcBorders>
            <w:vAlign w:val="center"/>
          </w:tcPr>
          <w:p w14:paraId="3E22425C" w14:textId="77777777" w:rsidR="003F769F" w:rsidRPr="00360075" w:rsidRDefault="003F769F" w:rsidP="00360075">
            <w:pPr>
              <w:widowControl w:val="0"/>
              <w:tabs>
                <w:tab w:val="left" w:pos="0"/>
              </w:tabs>
              <w:jc w:val="center"/>
              <w:rPr>
                <w:rFonts w:eastAsia="Calibri"/>
                <w:sz w:val="24"/>
                <w:szCs w:val="24"/>
              </w:rPr>
            </w:pPr>
          </w:p>
        </w:tc>
      </w:tr>
      <w:tr w:rsidR="003F769F" w:rsidRPr="00360075" w14:paraId="0196DB68"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3AC6974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Ребенок оформляет корреспонденцию и документы любого характера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FA755E3"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2A344372" w14:textId="77777777" w:rsidTr="003F769F">
        <w:trPr>
          <w:trHeight w:val="283"/>
        </w:trPr>
        <w:tc>
          <w:tcPr>
            <w:tcW w:w="7867" w:type="dxa"/>
            <w:gridSpan w:val="2"/>
            <w:tcBorders>
              <w:top w:val="single" w:sz="4" w:space="0" w:color="auto"/>
              <w:left w:val="single" w:sz="4" w:space="0" w:color="auto"/>
              <w:bottom w:val="single" w:sz="4" w:space="0" w:color="auto"/>
              <w:right w:val="single" w:sz="4" w:space="0" w:color="auto"/>
            </w:tcBorders>
            <w:hideMark/>
          </w:tcPr>
          <w:p w14:paraId="136BD4AA"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2. Ребенок может оформить документы при помощи другого лица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ACA33DC"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70F52DB8"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320C374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3. Большинство документов ребенка оформляется другим лицом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9B28717"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0BD1E728" w14:textId="77777777" w:rsidTr="003F769F">
        <w:tc>
          <w:tcPr>
            <w:tcW w:w="7867" w:type="dxa"/>
            <w:gridSpan w:val="2"/>
            <w:tcBorders>
              <w:top w:val="single" w:sz="4" w:space="0" w:color="auto"/>
              <w:left w:val="single" w:sz="4" w:space="0" w:color="auto"/>
              <w:bottom w:val="single" w:sz="4" w:space="0" w:color="auto"/>
              <w:right w:val="single" w:sz="4" w:space="0" w:color="auto"/>
            </w:tcBorders>
            <w:hideMark/>
          </w:tcPr>
          <w:p w14:paraId="08E7E26C"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4.Вся корреспонденция и документы должны оформляться другим лицом</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2E5FAC3"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1C2EF9B1" w14:textId="77777777" w:rsidTr="003F769F">
        <w:trPr>
          <w:trHeight w:val="271"/>
        </w:trPr>
        <w:tc>
          <w:tcPr>
            <w:tcW w:w="7867" w:type="dxa"/>
            <w:gridSpan w:val="2"/>
            <w:tcBorders>
              <w:top w:val="single" w:sz="4" w:space="0" w:color="auto"/>
              <w:left w:val="single" w:sz="4" w:space="0" w:color="auto"/>
              <w:bottom w:val="single" w:sz="4" w:space="0" w:color="auto"/>
              <w:right w:val="single" w:sz="4" w:space="0" w:color="auto"/>
            </w:tcBorders>
            <w:hideMark/>
          </w:tcPr>
          <w:p w14:paraId="0E9D949E" w14:textId="77777777" w:rsidR="003F769F" w:rsidRPr="00360075" w:rsidRDefault="003F769F" w:rsidP="00360075">
            <w:pPr>
              <w:widowControl w:val="0"/>
              <w:tabs>
                <w:tab w:val="left" w:pos="0"/>
              </w:tabs>
              <w:jc w:val="both"/>
              <w:rPr>
                <w:rFonts w:eastAsia="Calibri"/>
                <w:i/>
                <w:sz w:val="24"/>
                <w:szCs w:val="24"/>
              </w:rPr>
            </w:pPr>
            <w:r w:rsidRPr="00360075">
              <w:rPr>
                <w:rFonts w:eastAsia="Calibri"/>
                <w:i/>
                <w:sz w:val="24"/>
                <w:szCs w:val="24"/>
              </w:rPr>
              <w:t>Способность контролировать свое поведение</w:t>
            </w:r>
          </w:p>
        </w:tc>
        <w:tc>
          <w:tcPr>
            <w:tcW w:w="1722" w:type="dxa"/>
            <w:tcBorders>
              <w:top w:val="single" w:sz="4" w:space="0" w:color="auto"/>
              <w:left w:val="single" w:sz="4" w:space="0" w:color="auto"/>
              <w:bottom w:val="single" w:sz="4" w:space="0" w:color="auto"/>
              <w:right w:val="single" w:sz="4" w:space="0" w:color="auto"/>
            </w:tcBorders>
            <w:vAlign w:val="center"/>
          </w:tcPr>
          <w:p w14:paraId="4E5B35E2" w14:textId="77777777" w:rsidR="003F769F" w:rsidRPr="00360075" w:rsidRDefault="003F769F" w:rsidP="00360075">
            <w:pPr>
              <w:widowControl w:val="0"/>
              <w:tabs>
                <w:tab w:val="left" w:pos="0"/>
              </w:tabs>
              <w:jc w:val="center"/>
              <w:rPr>
                <w:rFonts w:eastAsia="Calibri"/>
                <w:sz w:val="24"/>
                <w:szCs w:val="24"/>
              </w:rPr>
            </w:pPr>
          </w:p>
        </w:tc>
      </w:tr>
      <w:tr w:rsidR="003F769F" w:rsidRPr="00360075" w14:paraId="31328256" w14:textId="77777777" w:rsidTr="003F769F">
        <w:trPr>
          <w:trHeight w:val="358"/>
        </w:trPr>
        <w:tc>
          <w:tcPr>
            <w:tcW w:w="7867" w:type="dxa"/>
            <w:gridSpan w:val="2"/>
            <w:tcBorders>
              <w:top w:val="single" w:sz="4" w:space="0" w:color="auto"/>
              <w:left w:val="single" w:sz="4" w:space="0" w:color="auto"/>
              <w:bottom w:val="single" w:sz="4" w:space="0" w:color="auto"/>
              <w:right w:val="single" w:sz="4" w:space="0" w:color="auto"/>
            </w:tcBorders>
            <w:hideMark/>
          </w:tcPr>
          <w:p w14:paraId="512DC5E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Способен самостоятельно контролировать своё поведение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40F1200"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46B1A953" w14:textId="77777777" w:rsidTr="003F769F">
        <w:trPr>
          <w:trHeight w:val="465"/>
        </w:trPr>
        <w:tc>
          <w:tcPr>
            <w:tcW w:w="7867" w:type="dxa"/>
            <w:gridSpan w:val="2"/>
            <w:tcBorders>
              <w:top w:val="single" w:sz="4" w:space="0" w:color="auto"/>
              <w:left w:val="single" w:sz="4" w:space="0" w:color="auto"/>
              <w:bottom w:val="single" w:sz="4" w:space="0" w:color="auto"/>
              <w:right w:val="single" w:sz="4" w:space="0" w:color="auto"/>
            </w:tcBorders>
            <w:hideMark/>
          </w:tcPr>
          <w:p w14:paraId="79BEEC23"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Неспособен самостоятельно контролировать своё поведение, нуждается в постоянном присутствии другого лица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C76052F"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4B8DF71B" w14:textId="77777777" w:rsidTr="003F769F">
        <w:tc>
          <w:tcPr>
            <w:tcW w:w="78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9B968" w14:textId="77777777" w:rsidR="003F769F" w:rsidRPr="00360075" w:rsidRDefault="003F769F" w:rsidP="00360075">
            <w:pPr>
              <w:widowControl w:val="0"/>
              <w:tabs>
                <w:tab w:val="left" w:pos="0"/>
              </w:tabs>
              <w:jc w:val="right"/>
              <w:rPr>
                <w:rFonts w:eastAsia="Calibri"/>
                <w:sz w:val="24"/>
                <w:szCs w:val="24"/>
              </w:rPr>
            </w:pPr>
            <w:r w:rsidRPr="00360075">
              <w:rPr>
                <w:rFonts w:eastAsia="Calibri"/>
                <w:sz w:val="24"/>
                <w:szCs w:val="24"/>
              </w:rPr>
              <w:t>Среднее значение</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AA5F7" w14:textId="77777777" w:rsidR="003F769F" w:rsidRPr="003F769F" w:rsidRDefault="003F769F" w:rsidP="003F769F">
            <w:pPr>
              <w:widowControl w:val="0"/>
              <w:tabs>
                <w:tab w:val="left" w:pos="0"/>
              </w:tabs>
              <w:jc w:val="center"/>
              <w:rPr>
                <w:rFonts w:eastAsia="Calibri"/>
                <w:sz w:val="24"/>
                <w:szCs w:val="24"/>
                <w:lang w:val="kk-KZ"/>
              </w:rPr>
            </w:pPr>
            <w:r>
              <w:rPr>
                <w:rFonts w:eastAsia="Calibri"/>
                <w:sz w:val="24"/>
                <w:szCs w:val="24"/>
              </w:rPr>
              <w:t>??</w:t>
            </w:r>
          </w:p>
        </w:tc>
      </w:tr>
      <w:tr w:rsidR="003F769F" w:rsidRPr="00360075" w14:paraId="5D694E5B" w14:textId="77777777" w:rsidTr="003F769F">
        <w:tc>
          <w:tcPr>
            <w:tcW w:w="95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DA2BF" w14:textId="77777777" w:rsidR="003F769F" w:rsidRPr="00360075" w:rsidRDefault="003F769F" w:rsidP="003F769F">
            <w:pPr>
              <w:widowControl w:val="0"/>
              <w:tabs>
                <w:tab w:val="left" w:pos="0"/>
              </w:tabs>
              <w:ind w:firstLine="701"/>
              <w:jc w:val="both"/>
              <w:rPr>
                <w:rFonts w:eastAsia="Calibri"/>
                <w:sz w:val="24"/>
                <w:szCs w:val="24"/>
              </w:rPr>
            </w:pPr>
            <w:r w:rsidRPr="00360075">
              <w:rPr>
                <w:rFonts w:eastAsia="Calibri"/>
                <w:sz w:val="24"/>
                <w:szCs w:val="24"/>
              </w:rPr>
              <w:t xml:space="preserve">Примечание </w:t>
            </w:r>
            <w:r>
              <w:rPr>
                <w:rFonts w:eastAsia="Calibri"/>
                <w:sz w:val="24"/>
                <w:szCs w:val="24"/>
              </w:rPr>
              <w:t>–</w:t>
            </w:r>
            <w:r w:rsidRPr="00360075">
              <w:rPr>
                <w:rFonts w:eastAsia="Calibri"/>
                <w:sz w:val="24"/>
                <w:szCs w:val="24"/>
              </w:rPr>
              <w:t xml:space="preserve"> Составлено автором</w:t>
            </w:r>
          </w:p>
        </w:tc>
      </w:tr>
    </w:tbl>
    <w:p w14:paraId="2BEFD226" w14:textId="77777777" w:rsidR="004C2A4D" w:rsidRPr="00360075" w:rsidRDefault="004C2A4D" w:rsidP="00360075">
      <w:pPr>
        <w:widowControl w:val="0"/>
        <w:tabs>
          <w:tab w:val="left" w:pos="1985"/>
        </w:tabs>
        <w:spacing w:after="0" w:line="240" w:lineRule="auto"/>
        <w:jc w:val="both"/>
        <w:rPr>
          <w:rFonts w:ascii="Times New Roman" w:eastAsia="Calibri" w:hAnsi="Times New Roman" w:cs="Times New Roman"/>
          <w:sz w:val="28"/>
          <w:szCs w:val="28"/>
        </w:rPr>
      </w:pPr>
    </w:p>
    <w:p w14:paraId="2A5DD485" w14:textId="0E67947E" w:rsidR="008A4206" w:rsidRPr="00360075" w:rsidRDefault="008A4206" w:rsidP="00360075">
      <w:pPr>
        <w:widowControl w:val="0"/>
        <w:tabs>
          <w:tab w:val="left" w:pos="1985"/>
        </w:tabs>
        <w:spacing w:after="0" w:line="240" w:lineRule="auto"/>
        <w:jc w:val="both"/>
        <w:rPr>
          <w:rFonts w:ascii="Times New Roman" w:hAnsi="Times New Roman" w:cs="Times New Roman"/>
          <w:noProof/>
          <w:sz w:val="28"/>
          <w:szCs w:val="28"/>
        </w:rPr>
      </w:pPr>
      <w:r w:rsidRPr="00360075">
        <w:rPr>
          <w:rFonts w:ascii="Times New Roman" w:eastAsia="Calibri" w:hAnsi="Times New Roman" w:cs="Times New Roman"/>
          <w:sz w:val="28"/>
          <w:szCs w:val="28"/>
        </w:rPr>
        <w:t>Таблица 3</w:t>
      </w:r>
      <w:r w:rsidR="00F12D9A">
        <w:rPr>
          <w:rFonts w:ascii="Times New Roman" w:eastAsia="Calibri" w:hAnsi="Times New Roman" w:cs="Times New Roman"/>
          <w:sz w:val="28"/>
          <w:szCs w:val="28"/>
        </w:rPr>
        <w:t>5</w:t>
      </w:r>
      <w:r w:rsidR="00855DB4">
        <w:rPr>
          <w:rFonts w:ascii="Times New Roman" w:eastAsia="Calibri" w:hAnsi="Times New Roman" w:cs="Times New Roman"/>
          <w:sz w:val="28"/>
          <w:szCs w:val="28"/>
        </w:rPr>
        <w:t xml:space="preserve"> </w:t>
      </w:r>
      <w:r w:rsidR="003F769F">
        <w:rPr>
          <w:rFonts w:ascii="Times New Roman" w:eastAsia="Calibri" w:hAnsi="Times New Roman" w:cs="Times New Roman"/>
          <w:sz w:val="28"/>
          <w:szCs w:val="28"/>
        </w:rPr>
        <w:t>–</w:t>
      </w:r>
      <w:r w:rsidR="00855DB4">
        <w:rPr>
          <w:rFonts w:ascii="Times New Roman" w:eastAsia="Calibri" w:hAnsi="Times New Roman" w:cs="Times New Roman"/>
          <w:sz w:val="28"/>
          <w:szCs w:val="28"/>
        </w:rPr>
        <w:t xml:space="preserve"> </w:t>
      </w:r>
      <w:r w:rsidRPr="00360075">
        <w:rPr>
          <w:rFonts w:ascii="Times New Roman" w:hAnsi="Times New Roman" w:cs="Times New Roman"/>
          <w:noProof/>
          <w:sz w:val="28"/>
          <w:szCs w:val="28"/>
        </w:rPr>
        <w:t>Потребности п</w:t>
      </w:r>
      <w:r w:rsidR="008434BC" w:rsidRPr="00360075">
        <w:rPr>
          <w:rFonts w:ascii="Times New Roman" w:hAnsi="Times New Roman" w:cs="Times New Roman"/>
          <w:noProof/>
          <w:sz w:val="28"/>
          <w:szCs w:val="28"/>
        </w:rPr>
        <w:t>ередвижения за пределами жилища</w:t>
      </w:r>
    </w:p>
    <w:p w14:paraId="6CAECE8D" w14:textId="77777777" w:rsidR="004C2A4D" w:rsidRPr="003F769F" w:rsidRDefault="004C2A4D" w:rsidP="00360075">
      <w:pPr>
        <w:widowControl w:val="0"/>
        <w:tabs>
          <w:tab w:val="left" w:pos="1985"/>
        </w:tabs>
        <w:spacing w:after="0" w:line="240" w:lineRule="auto"/>
        <w:jc w:val="both"/>
        <w:rPr>
          <w:rFonts w:ascii="Times New Roman" w:eastAsia="Calibri" w:hAnsi="Times New Roman" w:cs="Times New Roman"/>
          <w:sz w:val="16"/>
          <w:szCs w:val="16"/>
        </w:rPr>
      </w:pPr>
    </w:p>
    <w:tbl>
      <w:tblPr>
        <w:tblStyle w:val="a8"/>
        <w:tblW w:w="9575" w:type="dxa"/>
        <w:tblInd w:w="150" w:type="dxa"/>
        <w:tblLayout w:type="fixed"/>
        <w:tblLook w:val="01E0" w:firstRow="1" w:lastRow="1" w:firstColumn="1" w:lastColumn="1" w:noHBand="0" w:noVBand="0"/>
      </w:tblPr>
      <w:tblGrid>
        <w:gridCol w:w="7631"/>
        <w:gridCol w:w="16"/>
        <w:gridCol w:w="1928"/>
      </w:tblGrid>
      <w:tr w:rsidR="003F769F" w:rsidRPr="00360075" w14:paraId="139E3E9D" w14:textId="77777777" w:rsidTr="003F769F">
        <w:trPr>
          <w:trHeight w:val="464"/>
        </w:trPr>
        <w:tc>
          <w:tcPr>
            <w:tcW w:w="7647" w:type="dxa"/>
            <w:gridSpan w:val="2"/>
            <w:tcBorders>
              <w:top w:val="single" w:sz="4" w:space="0" w:color="auto"/>
              <w:left w:val="single" w:sz="4" w:space="0" w:color="auto"/>
              <w:bottom w:val="single" w:sz="4" w:space="0" w:color="auto"/>
              <w:right w:val="single" w:sz="4" w:space="0" w:color="auto"/>
            </w:tcBorders>
            <w:vAlign w:val="center"/>
            <w:hideMark/>
          </w:tcPr>
          <w:p w14:paraId="0936E811"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Характеристики состояния ребенка</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A719CEF"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Шкала оценки</w:t>
            </w:r>
          </w:p>
        </w:tc>
      </w:tr>
      <w:tr w:rsidR="003F769F" w:rsidRPr="00360075" w14:paraId="2F672BD5" w14:textId="77777777" w:rsidTr="003F769F">
        <w:tc>
          <w:tcPr>
            <w:tcW w:w="7647" w:type="dxa"/>
            <w:gridSpan w:val="2"/>
            <w:tcBorders>
              <w:top w:val="single" w:sz="4" w:space="0" w:color="auto"/>
              <w:left w:val="single" w:sz="4" w:space="0" w:color="auto"/>
              <w:bottom w:val="single" w:sz="4" w:space="0" w:color="auto"/>
              <w:right w:val="single" w:sz="4" w:space="0" w:color="auto"/>
            </w:tcBorders>
            <w:vAlign w:val="center"/>
            <w:hideMark/>
          </w:tcPr>
          <w:p w14:paraId="38D4D2F2" w14:textId="77777777" w:rsidR="003F769F" w:rsidRPr="003F769F" w:rsidRDefault="003F769F" w:rsidP="00360075">
            <w:pPr>
              <w:widowControl w:val="0"/>
              <w:tabs>
                <w:tab w:val="left" w:pos="0"/>
              </w:tabs>
              <w:jc w:val="center"/>
              <w:rPr>
                <w:rFonts w:eastAsia="Calibri"/>
                <w:sz w:val="24"/>
                <w:szCs w:val="24"/>
                <w:lang w:val="kk-KZ"/>
              </w:rPr>
            </w:pPr>
            <w:r>
              <w:rPr>
                <w:rFonts w:eastAsia="Calibri"/>
                <w:sz w:val="24"/>
                <w:szCs w:val="24"/>
                <w:lang w:val="kk-KZ"/>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7AD5372" w14:textId="77777777" w:rsidR="003F769F" w:rsidRPr="003F769F" w:rsidRDefault="003F769F" w:rsidP="00360075">
            <w:pPr>
              <w:widowControl w:val="0"/>
              <w:tabs>
                <w:tab w:val="left" w:pos="0"/>
              </w:tabs>
              <w:jc w:val="center"/>
              <w:rPr>
                <w:rFonts w:eastAsia="Calibri"/>
                <w:sz w:val="24"/>
                <w:szCs w:val="24"/>
                <w:lang w:val="kk-KZ"/>
              </w:rPr>
            </w:pPr>
            <w:r>
              <w:rPr>
                <w:rFonts w:eastAsia="Calibri"/>
                <w:sz w:val="24"/>
                <w:szCs w:val="24"/>
                <w:lang w:val="kk-KZ"/>
              </w:rPr>
              <w:t>2</w:t>
            </w:r>
          </w:p>
        </w:tc>
      </w:tr>
      <w:tr w:rsidR="003F769F" w:rsidRPr="00360075" w14:paraId="17E9236C" w14:textId="77777777" w:rsidTr="003F769F">
        <w:tc>
          <w:tcPr>
            <w:tcW w:w="9575" w:type="dxa"/>
            <w:gridSpan w:val="3"/>
            <w:tcBorders>
              <w:top w:val="single" w:sz="4" w:space="0" w:color="auto"/>
              <w:left w:val="single" w:sz="4" w:space="0" w:color="auto"/>
              <w:bottom w:val="single" w:sz="4" w:space="0" w:color="auto"/>
              <w:right w:val="single" w:sz="4" w:space="0" w:color="auto"/>
            </w:tcBorders>
            <w:hideMark/>
          </w:tcPr>
          <w:p w14:paraId="2409680B" w14:textId="77777777" w:rsidR="003F769F" w:rsidRPr="00360075" w:rsidRDefault="003F769F" w:rsidP="00360075">
            <w:pPr>
              <w:widowControl w:val="0"/>
              <w:tabs>
                <w:tab w:val="left" w:pos="0"/>
              </w:tabs>
              <w:jc w:val="both"/>
              <w:rPr>
                <w:rFonts w:eastAsia="Calibri"/>
                <w:sz w:val="24"/>
                <w:szCs w:val="24"/>
              </w:rPr>
            </w:pPr>
            <w:r w:rsidRPr="00360075">
              <w:rPr>
                <w:rFonts w:eastAsia="Calibri"/>
                <w:i/>
                <w:sz w:val="24"/>
                <w:szCs w:val="24"/>
              </w:rPr>
              <w:t xml:space="preserve">Способность передвижения за пределами жилища </w:t>
            </w:r>
          </w:p>
        </w:tc>
      </w:tr>
      <w:tr w:rsidR="003F769F" w:rsidRPr="00360075" w14:paraId="085C903D"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6600AD44" w14:textId="1BF666DF"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1. </w:t>
            </w:r>
            <w:r w:rsidRPr="00360075">
              <w:rPr>
                <w:sz w:val="24"/>
                <w:szCs w:val="24"/>
              </w:rPr>
              <w:t xml:space="preserve">Ребенок </w:t>
            </w:r>
            <w:r w:rsidR="00CD074B" w:rsidRPr="00360075">
              <w:rPr>
                <w:sz w:val="24"/>
                <w:szCs w:val="24"/>
              </w:rPr>
              <w:t xml:space="preserve">способен </w:t>
            </w:r>
            <w:r w:rsidR="00CD074B" w:rsidRPr="00360075">
              <w:rPr>
                <w:rFonts w:eastAsia="Calibri"/>
                <w:sz w:val="24"/>
                <w:szCs w:val="24"/>
              </w:rPr>
              <w:t>самостоятельно</w:t>
            </w:r>
            <w:r w:rsidRPr="00360075">
              <w:rPr>
                <w:rFonts w:eastAsia="Calibri"/>
                <w:sz w:val="24"/>
                <w:szCs w:val="24"/>
              </w:rPr>
              <w:t xml:space="preserve"> ходить, пользоваться лестницей и преодолевать любые барьеры даже в недружественной, внешней среде</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4303EB09"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3CC22114"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62163113" w14:textId="7CD466D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2. </w:t>
            </w:r>
            <w:r w:rsidRPr="00360075">
              <w:rPr>
                <w:sz w:val="24"/>
                <w:szCs w:val="24"/>
              </w:rPr>
              <w:t xml:space="preserve">Ребенок </w:t>
            </w:r>
            <w:r w:rsidR="00CD074B" w:rsidRPr="00360075">
              <w:rPr>
                <w:sz w:val="24"/>
                <w:szCs w:val="24"/>
              </w:rPr>
              <w:t xml:space="preserve">способен </w:t>
            </w:r>
            <w:r w:rsidR="00CD074B" w:rsidRPr="00360075">
              <w:rPr>
                <w:rFonts w:eastAsia="Calibri"/>
                <w:sz w:val="24"/>
                <w:szCs w:val="24"/>
              </w:rPr>
              <w:t>самостоятельно</w:t>
            </w:r>
            <w:r w:rsidRPr="00360075">
              <w:rPr>
                <w:rFonts w:eastAsia="Calibri"/>
                <w:sz w:val="24"/>
                <w:szCs w:val="24"/>
              </w:rPr>
              <w:t xml:space="preserve"> ходить, пользоваться лестницей и преодолевать барьеры только с посторонней помощью</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08659998"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67194931"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7E7BD354"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3. </w:t>
            </w:r>
            <w:r w:rsidRPr="00360075">
              <w:rPr>
                <w:sz w:val="24"/>
                <w:szCs w:val="24"/>
              </w:rPr>
              <w:t>Ребенок</w:t>
            </w:r>
            <w:r w:rsidRPr="00360075">
              <w:rPr>
                <w:rFonts w:eastAsia="Calibri"/>
                <w:sz w:val="24"/>
                <w:szCs w:val="24"/>
              </w:rPr>
              <w:t xml:space="preserve"> неспособен самостоятельно выйти на улицу, но в дружественной внешней среде может передвигаться самостоятельно </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6F674043"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43620E8E"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5019CA92"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 xml:space="preserve">4. </w:t>
            </w:r>
            <w:r w:rsidRPr="00360075">
              <w:rPr>
                <w:sz w:val="24"/>
                <w:szCs w:val="24"/>
              </w:rPr>
              <w:t>Ребенок</w:t>
            </w:r>
            <w:r w:rsidRPr="00360075">
              <w:rPr>
                <w:rFonts w:eastAsia="Calibri"/>
                <w:sz w:val="24"/>
                <w:szCs w:val="24"/>
              </w:rPr>
              <w:t xml:space="preserve"> во внешней среде может передвигаться только в инвалидной коляске с посторонней помощью</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087D20DA"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476E2EBE" w14:textId="77777777" w:rsidTr="003F769F">
        <w:tc>
          <w:tcPr>
            <w:tcW w:w="9575" w:type="dxa"/>
            <w:gridSpan w:val="3"/>
            <w:tcBorders>
              <w:top w:val="single" w:sz="4" w:space="0" w:color="auto"/>
              <w:left w:val="single" w:sz="4" w:space="0" w:color="auto"/>
              <w:bottom w:val="single" w:sz="4" w:space="0" w:color="auto"/>
              <w:right w:val="single" w:sz="4" w:space="0" w:color="auto"/>
            </w:tcBorders>
            <w:hideMark/>
          </w:tcPr>
          <w:p w14:paraId="23D542BE" w14:textId="77777777" w:rsidR="003F769F" w:rsidRPr="00360075" w:rsidRDefault="003F769F" w:rsidP="00360075">
            <w:pPr>
              <w:widowControl w:val="0"/>
              <w:tabs>
                <w:tab w:val="left" w:pos="0"/>
              </w:tabs>
              <w:rPr>
                <w:rFonts w:eastAsia="Calibri"/>
                <w:sz w:val="24"/>
                <w:szCs w:val="24"/>
              </w:rPr>
            </w:pPr>
            <w:r w:rsidRPr="00360075">
              <w:rPr>
                <w:rFonts w:eastAsia="Calibri"/>
                <w:i/>
                <w:sz w:val="24"/>
                <w:szCs w:val="24"/>
              </w:rPr>
              <w:t>Пользование транспортом</w:t>
            </w:r>
          </w:p>
        </w:tc>
      </w:tr>
      <w:tr w:rsidR="003F769F" w:rsidRPr="00360075" w14:paraId="6FB27267"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6903FFF2"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1. Ребенок способен без ограничений ездить в общественном транспорте</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597EC758"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084A3B9C"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2BDBC7CA"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Ребенок может пользоваться общественным транспортом при помощи другого человека</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298C594A"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6C55D4D6"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22DD8D57"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3.Ребенок нуждается в сопровождении при поездке, в том числе с помощью коляски</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288408E4"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10E5D277"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33D316EB"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Ребенок может ездить только в специальном транспорте (инватакси)</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442314E8"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1AE88711" w14:textId="77777777" w:rsidTr="002531FB">
        <w:tc>
          <w:tcPr>
            <w:tcW w:w="9575" w:type="dxa"/>
            <w:gridSpan w:val="3"/>
            <w:tcBorders>
              <w:top w:val="single" w:sz="4" w:space="0" w:color="auto"/>
              <w:left w:val="single" w:sz="4" w:space="0" w:color="auto"/>
              <w:bottom w:val="single" w:sz="4" w:space="0" w:color="auto"/>
              <w:right w:val="single" w:sz="4" w:space="0" w:color="auto"/>
            </w:tcBorders>
          </w:tcPr>
          <w:p w14:paraId="5BC7CBF6" w14:textId="77777777" w:rsidR="003F769F" w:rsidRPr="00360075" w:rsidRDefault="003F769F" w:rsidP="003F769F">
            <w:pPr>
              <w:widowControl w:val="0"/>
              <w:tabs>
                <w:tab w:val="left" w:pos="0"/>
              </w:tabs>
              <w:jc w:val="both"/>
              <w:rPr>
                <w:rFonts w:eastAsia="Calibri"/>
                <w:sz w:val="24"/>
                <w:szCs w:val="24"/>
              </w:rPr>
            </w:pPr>
            <w:r w:rsidRPr="00360075">
              <w:rPr>
                <w:rFonts w:eastAsia="Calibri"/>
                <w:i/>
                <w:sz w:val="24"/>
                <w:szCs w:val="24"/>
              </w:rPr>
              <w:t>Покупка продуктов и предметов повседневного пользования (хлеба и т.п.) и доставка купленного домой</w:t>
            </w:r>
          </w:p>
        </w:tc>
      </w:tr>
      <w:tr w:rsidR="003F769F" w:rsidRPr="00360075" w14:paraId="48D27042" w14:textId="77777777" w:rsidTr="003F769F">
        <w:tc>
          <w:tcPr>
            <w:tcW w:w="7631" w:type="dxa"/>
            <w:tcBorders>
              <w:top w:val="single" w:sz="4" w:space="0" w:color="auto"/>
              <w:left w:val="single" w:sz="4" w:space="0" w:color="auto"/>
              <w:bottom w:val="nil"/>
              <w:right w:val="single" w:sz="4" w:space="0" w:color="auto"/>
            </w:tcBorders>
          </w:tcPr>
          <w:p w14:paraId="659263D3" w14:textId="77777777" w:rsidR="003F769F" w:rsidRPr="00360075" w:rsidRDefault="003F769F" w:rsidP="002531FB">
            <w:pPr>
              <w:widowControl w:val="0"/>
              <w:tabs>
                <w:tab w:val="left" w:pos="0"/>
              </w:tabs>
              <w:jc w:val="both"/>
              <w:rPr>
                <w:rFonts w:eastAsia="Calibri"/>
                <w:sz w:val="24"/>
                <w:szCs w:val="24"/>
              </w:rPr>
            </w:pPr>
            <w:r w:rsidRPr="00360075">
              <w:rPr>
                <w:rFonts w:eastAsia="Calibri"/>
                <w:sz w:val="24"/>
                <w:szCs w:val="24"/>
              </w:rPr>
              <w:t xml:space="preserve">1. Ребенок может осуществлять повседневные покупки самостоятельно </w:t>
            </w:r>
          </w:p>
        </w:tc>
        <w:tc>
          <w:tcPr>
            <w:tcW w:w="1944" w:type="dxa"/>
            <w:gridSpan w:val="2"/>
            <w:tcBorders>
              <w:top w:val="single" w:sz="4" w:space="0" w:color="auto"/>
              <w:left w:val="single" w:sz="4" w:space="0" w:color="auto"/>
              <w:bottom w:val="nil"/>
              <w:right w:val="single" w:sz="4" w:space="0" w:color="auto"/>
            </w:tcBorders>
            <w:vAlign w:val="center"/>
          </w:tcPr>
          <w:p w14:paraId="3C0C8EE3" w14:textId="77777777" w:rsidR="003F769F" w:rsidRPr="00360075" w:rsidRDefault="003F769F" w:rsidP="002531FB">
            <w:pPr>
              <w:widowControl w:val="0"/>
              <w:tabs>
                <w:tab w:val="left" w:pos="0"/>
              </w:tabs>
              <w:jc w:val="center"/>
              <w:rPr>
                <w:rFonts w:eastAsia="Calibri"/>
                <w:sz w:val="24"/>
                <w:szCs w:val="24"/>
              </w:rPr>
            </w:pPr>
            <w:r w:rsidRPr="00360075">
              <w:rPr>
                <w:rFonts w:eastAsia="Calibri"/>
                <w:sz w:val="24"/>
                <w:szCs w:val="24"/>
              </w:rPr>
              <w:t>1</w:t>
            </w:r>
          </w:p>
        </w:tc>
      </w:tr>
      <w:tr w:rsidR="003F769F" w:rsidRPr="00360075" w14:paraId="7F57862C" w14:textId="77777777" w:rsidTr="003F769F">
        <w:tc>
          <w:tcPr>
            <w:tcW w:w="9575" w:type="dxa"/>
            <w:gridSpan w:val="3"/>
            <w:tcBorders>
              <w:top w:val="nil"/>
              <w:left w:val="nil"/>
              <w:bottom w:val="single" w:sz="4" w:space="0" w:color="auto"/>
              <w:right w:val="nil"/>
            </w:tcBorders>
          </w:tcPr>
          <w:p w14:paraId="4C296CFE" w14:textId="77777777" w:rsidR="003F769F" w:rsidRPr="003F769F" w:rsidRDefault="003F769F" w:rsidP="003F769F">
            <w:pPr>
              <w:widowControl w:val="0"/>
              <w:tabs>
                <w:tab w:val="left" w:pos="0"/>
              </w:tabs>
              <w:ind w:hanging="108"/>
              <w:jc w:val="both"/>
              <w:rPr>
                <w:rFonts w:eastAsia="Calibri"/>
                <w:sz w:val="28"/>
                <w:szCs w:val="28"/>
                <w:lang w:val="kk-KZ"/>
              </w:rPr>
            </w:pPr>
            <w:r w:rsidRPr="003F769F">
              <w:rPr>
                <w:rFonts w:eastAsia="Calibri"/>
                <w:sz w:val="28"/>
                <w:szCs w:val="28"/>
                <w:lang w:val="kk-KZ"/>
              </w:rPr>
              <w:t>Продолжение таблицы 3</w:t>
            </w:r>
            <w:r w:rsidR="00F12D9A">
              <w:rPr>
                <w:rFonts w:eastAsia="Calibri"/>
                <w:sz w:val="28"/>
                <w:szCs w:val="28"/>
                <w:lang w:val="kk-KZ"/>
              </w:rPr>
              <w:t>5</w:t>
            </w:r>
          </w:p>
          <w:p w14:paraId="6C471E05" w14:textId="77777777" w:rsidR="003F769F" w:rsidRPr="003F769F" w:rsidRDefault="003F769F" w:rsidP="003F769F">
            <w:pPr>
              <w:widowControl w:val="0"/>
              <w:tabs>
                <w:tab w:val="left" w:pos="0"/>
              </w:tabs>
              <w:jc w:val="both"/>
              <w:rPr>
                <w:rFonts w:eastAsia="Calibri"/>
                <w:sz w:val="16"/>
                <w:szCs w:val="16"/>
                <w:lang w:val="kk-KZ"/>
              </w:rPr>
            </w:pPr>
          </w:p>
        </w:tc>
      </w:tr>
      <w:tr w:rsidR="003F769F" w:rsidRPr="00360075" w14:paraId="4194EF2D" w14:textId="77777777" w:rsidTr="003F769F">
        <w:tc>
          <w:tcPr>
            <w:tcW w:w="7631" w:type="dxa"/>
            <w:tcBorders>
              <w:top w:val="single" w:sz="4" w:space="0" w:color="auto"/>
              <w:left w:val="single" w:sz="4" w:space="0" w:color="auto"/>
              <w:bottom w:val="single" w:sz="4" w:space="0" w:color="auto"/>
              <w:right w:val="single" w:sz="4" w:space="0" w:color="auto"/>
            </w:tcBorders>
            <w:hideMark/>
          </w:tcPr>
          <w:p w14:paraId="5BC3369A"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14:paraId="6B128C15"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2D667E0E" w14:textId="77777777" w:rsidTr="003F769F">
        <w:tc>
          <w:tcPr>
            <w:tcW w:w="7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A85A68"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2. Ребенок может осуществить покупку только при помощи другого лица</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0FF15"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2</w:t>
            </w:r>
          </w:p>
        </w:tc>
      </w:tr>
      <w:tr w:rsidR="003F769F" w:rsidRPr="00360075" w14:paraId="2E23E567" w14:textId="77777777" w:rsidTr="003F769F">
        <w:tc>
          <w:tcPr>
            <w:tcW w:w="7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EA61E"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3.Ребенок не сможет самостоятельно сделать покупку, но может сформулировать заказ</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7AE3A"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3</w:t>
            </w:r>
          </w:p>
        </w:tc>
      </w:tr>
      <w:tr w:rsidR="003F769F" w:rsidRPr="00360075" w14:paraId="3A5A6EAE" w14:textId="77777777" w:rsidTr="003F769F">
        <w:tc>
          <w:tcPr>
            <w:tcW w:w="7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45D7C" w14:textId="77777777" w:rsidR="003F769F" w:rsidRPr="00360075" w:rsidRDefault="003F769F" w:rsidP="00360075">
            <w:pPr>
              <w:widowControl w:val="0"/>
              <w:tabs>
                <w:tab w:val="left" w:pos="0"/>
              </w:tabs>
              <w:jc w:val="both"/>
              <w:rPr>
                <w:rFonts w:eastAsia="Calibri"/>
                <w:sz w:val="24"/>
                <w:szCs w:val="24"/>
              </w:rPr>
            </w:pPr>
            <w:r w:rsidRPr="00360075">
              <w:rPr>
                <w:rFonts w:eastAsia="Calibri"/>
                <w:sz w:val="24"/>
                <w:szCs w:val="24"/>
              </w:rPr>
              <w:t>4. Ребенок не сможет ни самостоятельно сделать покупку, ни сформулировать заказ</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23394F" w14:textId="77777777" w:rsidR="003F769F" w:rsidRPr="00360075" w:rsidRDefault="003F769F" w:rsidP="00360075">
            <w:pPr>
              <w:widowControl w:val="0"/>
              <w:tabs>
                <w:tab w:val="left" w:pos="0"/>
              </w:tabs>
              <w:jc w:val="center"/>
              <w:rPr>
                <w:rFonts w:eastAsia="Calibri"/>
                <w:sz w:val="24"/>
                <w:szCs w:val="24"/>
              </w:rPr>
            </w:pPr>
            <w:r w:rsidRPr="00360075">
              <w:rPr>
                <w:rFonts w:eastAsia="Calibri"/>
                <w:sz w:val="24"/>
                <w:szCs w:val="24"/>
              </w:rPr>
              <w:t>4</w:t>
            </w:r>
          </w:p>
        </w:tc>
      </w:tr>
      <w:tr w:rsidR="003F769F" w:rsidRPr="00360075" w14:paraId="54614008" w14:textId="77777777" w:rsidTr="003F769F">
        <w:tc>
          <w:tcPr>
            <w:tcW w:w="7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4E107" w14:textId="77777777" w:rsidR="003F769F" w:rsidRPr="00360075" w:rsidRDefault="003F769F" w:rsidP="00360075">
            <w:pPr>
              <w:widowControl w:val="0"/>
              <w:shd w:val="clear" w:color="auto" w:fill="FFFFFF" w:themeFill="background1"/>
              <w:tabs>
                <w:tab w:val="left" w:pos="0"/>
              </w:tabs>
              <w:jc w:val="right"/>
              <w:rPr>
                <w:rFonts w:eastAsia="Calibri"/>
                <w:sz w:val="24"/>
                <w:szCs w:val="24"/>
              </w:rPr>
            </w:pPr>
            <w:r w:rsidRPr="00360075">
              <w:rPr>
                <w:rFonts w:eastAsia="Calibri"/>
                <w:sz w:val="24"/>
                <w:szCs w:val="24"/>
              </w:rPr>
              <w:t>Среднее значение</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99EE2" w14:textId="77777777" w:rsidR="003F769F" w:rsidRPr="00360075" w:rsidRDefault="003F769F" w:rsidP="00360075">
            <w:pPr>
              <w:widowControl w:val="0"/>
              <w:shd w:val="clear" w:color="auto" w:fill="FFFFFF" w:themeFill="background1"/>
              <w:tabs>
                <w:tab w:val="left" w:pos="0"/>
              </w:tabs>
              <w:jc w:val="center"/>
              <w:rPr>
                <w:rFonts w:eastAsia="Calibri"/>
                <w:sz w:val="24"/>
                <w:szCs w:val="24"/>
              </w:rPr>
            </w:pPr>
            <w:r w:rsidRPr="00360075">
              <w:rPr>
                <w:rFonts w:eastAsia="Calibri"/>
                <w:sz w:val="24"/>
                <w:szCs w:val="24"/>
              </w:rPr>
              <w:t>?</w:t>
            </w:r>
          </w:p>
        </w:tc>
      </w:tr>
      <w:tr w:rsidR="003F769F" w:rsidRPr="00360075" w14:paraId="54253059" w14:textId="77777777" w:rsidTr="003F769F">
        <w:tc>
          <w:tcPr>
            <w:tcW w:w="95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25D61" w14:textId="77777777" w:rsidR="003F769F" w:rsidRPr="00360075" w:rsidRDefault="003F769F" w:rsidP="003F769F">
            <w:pPr>
              <w:widowControl w:val="0"/>
              <w:shd w:val="clear" w:color="auto" w:fill="FFFFFF" w:themeFill="background1"/>
              <w:tabs>
                <w:tab w:val="left" w:pos="0"/>
              </w:tabs>
              <w:ind w:firstLine="559"/>
              <w:rPr>
                <w:rFonts w:eastAsia="Calibri"/>
                <w:sz w:val="24"/>
                <w:szCs w:val="24"/>
              </w:rPr>
            </w:pPr>
            <w:r w:rsidRPr="00360075">
              <w:rPr>
                <w:rFonts w:eastAsia="Calibri"/>
                <w:sz w:val="24"/>
                <w:szCs w:val="24"/>
              </w:rPr>
              <w:t xml:space="preserve">Примечание </w:t>
            </w:r>
            <w:r>
              <w:rPr>
                <w:rFonts w:eastAsia="Calibri"/>
                <w:sz w:val="24"/>
                <w:szCs w:val="24"/>
              </w:rPr>
              <w:t>–</w:t>
            </w:r>
            <w:r w:rsidRPr="00360075">
              <w:rPr>
                <w:rFonts w:eastAsia="Calibri"/>
                <w:sz w:val="24"/>
                <w:szCs w:val="24"/>
              </w:rPr>
              <w:t xml:space="preserve"> Составлено автором</w:t>
            </w:r>
          </w:p>
        </w:tc>
      </w:tr>
    </w:tbl>
    <w:p w14:paraId="31BCA591" w14:textId="77777777" w:rsidR="008A4206" w:rsidRPr="00360075" w:rsidRDefault="008A4206" w:rsidP="00360075">
      <w:pPr>
        <w:widowControl w:val="0"/>
        <w:shd w:val="clear" w:color="auto" w:fill="FFFFFF" w:themeFill="background1"/>
        <w:tabs>
          <w:tab w:val="left" w:pos="0"/>
        </w:tabs>
        <w:spacing w:after="0" w:line="240" w:lineRule="auto"/>
        <w:jc w:val="both"/>
        <w:rPr>
          <w:rFonts w:ascii="Times New Roman" w:eastAsia="Calibri" w:hAnsi="Times New Roman" w:cs="Times New Roman"/>
          <w:sz w:val="28"/>
          <w:szCs w:val="28"/>
        </w:rPr>
      </w:pPr>
    </w:p>
    <w:p w14:paraId="2D288059" w14:textId="77777777" w:rsidR="00434B71" w:rsidRPr="00360075" w:rsidRDefault="00434B71" w:rsidP="003F769F">
      <w:pPr>
        <w:widowControl w:val="0"/>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Все представленные в перечне услуги соответствуют Стандарту специальных социальных услуг и ограничены исключительно личными услугами для ребенка, но не для семьи в целом. </w:t>
      </w:r>
    </w:p>
    <w:p w14:paraId="05D0938D" w14:textId="77777777" w:rsidR="008A4206" w:rsidRPr="00360075" w:rsidRDefault="008A4206" w:rsidP="003F769F">
      <w:pPr>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360075">
        <w:rPr>
          <w:rFonts w:ascii="Times New Roman" w:eastAsia="Calibri" w:hAnsi="Times New Roman" w:cs="Times New Roman"/>
          <w:sz w:val="28"/>
          <w:szCs w:val="28"/>
        </w:rPr>
        <w:t>Интегральную оценку потребностей и возможностей ребенка предлагается оценивать по следующей формуле</w:t>
      </w:r>
      <w:r w:rsidR="003F769F">
        <w:rPr>
          <w:rFonts w:ascii="Times New Roman" w:eastAsia="Calibri" w:hAnsi="Times New Roman" w:cs="Times New Roman"/>
          <w:sz w:val="28"/>
          <w:szCs w:val="28"/>
          <w:lang w:val="kk-KZ"/>
        </w:rPr>
        <w:t xml:space="preserve"> (3)</w:t>
      </w:r>
      <w:r w:rsidRPr="00360075">
        <w:rPr>
          <w:rFonts w:ascii="Times New Roman" w:eastAsia="Calibri" w:hAnsi="Times New Roman" w:cs="Times New Roman"/>
          <w:sz w:val="28"/>
          <w:szCs w:val="28"/>
        </w:rPr>
        <w:t>:</w:t>
      </w:r>
    </w:p>
    <w:p w14:paraId="2DB94B0F" w14:textId="77777777" w:rsidR="008A4206" w:rsidRPr="00360075" w:rsidRDefault="008A4206" w:rsidP="00360075">
      <w:pPr>
        <w:tabs>
          <w:tab w:val="left" w:pos="0"/>
        </w:tabs>
        <w:autoSpaceDE w:val="0"/>
        <w:autoSpaceDN w:val="0"/>
        <w:adjustRightInd w:val="0"/>
        <w:spacing w:after="0" w:line="240" w:lineRule="auto"/>
        <w:ind w:firstLine="567"/>
        <w:jc w:val="both"/>
        <w:rPr>
          <w:rFonts w:ascii="Times New Roman" w:eastAsia="Calibri" w:hAnsi="Times New Roman" w:cs="Times New Roman"/>
          <w:sz w:val="28"/>
          <w:szCs w:val="28"/>
        </w:rPr>
      </w:pPr>
    </w:p>
    <w:p w14:paraId="38815930" w14:textId="77777777" w:rsidR="008A4206" w:rsidRDefault="008A4206" w:rsidP="003F769F">
      <w:pPr>
        <w:tabs>
          <w:tab w:val="left" w:pos="0"/>
        </w:tabs>
        <w:autoSpaceDE w:val="0"/>
        <w:autoSpaceDN w:val="0"/>
        <w:adjustRightInd w:val="0"/>
        <w:spacing w:after="0" w:line="240" w:lineRule="auto"/>
        <w:ind w:firstLine="1843"/>
        <w:jc w:val="both"/>
        <w:rPr>
          <w:rFonts w:ascii="Times New Roman" w:eastAsia="Calibri" w:hAnsi="Times New Roman" w:cs="Times New Roman"/>
          <w:sz w:val="28"/>
          <w:szCs w:val="28"/>
          <w:lang w:val="kk-KZ"/>
        </w:rPr>
      </w:pPr>
      <w:r w:rsidRPr="00360075">
        <w:rPr>
          <w:rFonts w:ascii="Times New Roman" w:eastAsia="Calibri" w:hAnsi="Times New Roman" w:cs="Times New Roman"/>
          <w:sz w:val="28"/>
          <w:szCs w:val="28"/>
        </w:rPr>
        <w:t xml:space="preserve">Ио    =    </w:t>
      </w:r>
      <m:oMath>
        <m:f>
          <m:fPr>
            <m:ctrlPr>
              <w:rPr>
                <w:rFonts w:ascii="Cambria Math" w:eastAsia="Calibri" w:hAnsi="Cambria Math" w:cs="Times New Roman"/>
                <w:i/>
                <w:sz w:val="44"/>
                <w:szCs w:val="44"/>
              </w:rPr>
            </m:ctrlPr>
          </m:fPr>
          <m:num>
            <m:nary>
              <m:naryPr>
                <m:chr m:val="∑"/>
                <m:limLoc m:val="undOvr"/>
                <m:ctrlPr>
                  <w:rPr>
                    <w:rFonts w:ascii="Cambria Math" w:eastAsia="Calibri" w:hAnsi="Cambria Math" w:cs="Times New Roman"/>
                    <w:i/>
                    <w:sz w:val="44"/>
                    <w:szCs w:val="44"/>
                  </w:rPr>
                </m:ctrlPr>
              </m:naryPr>
              <m:sub>
                <m:r>
                  <w:rPr>
                    <w:rFonts w:ascii="Cambria Math" w:eastAsia="Calibri" w:hAnsi="Cambria Math" w:cs="Times New Roman"/>
                    <w:sz w:val="44"/>
                    <w:szCs w:val="44"/>
                    <w:lang w:val="en-US"/>
                  </w:rPr>
                  <m:t>n</m:t>
                </m:r>
                <m:r>
                  <w:rPr>
                    <w:rFonts w:ascii="Cambria Math" w:eastAsia="Calibri" w:hAnsi="Cambria Math" w:cs="Times New Roman"/>
                    <w:sz w:val="44"/>
                    <w:szCs w:val="44"/>
                  </w:rPr>
                  <m:t>=1</m:t>
                </m:r>
              </m:sub>
              <m:sup>
                <m:r>
                  <w:rPr>
                    <w:rFonts w:ascii="Cambria Math" w:eastAsia="Calibri" w:hAnsi="Cambria Math" w:cs="Times New Roman"/>
                    <w:sz w:val="44"/>
                    <w:szCs w:val="44"/>
                  </w:rPr>
                  <m:t>10</m:t>
                </m:r>
              </m:sup>
              <m:e>
                <m:f>
                  <m:fPr>
                    <m:ctrlPr>
                      <w:rPr>
                        <w:rFonts w:ascii="Cambria Math" w:eastAsia="Calibri" w:hAnsi="Cambria Math" w:cs="Times New Roman"/>
                        <w:i/>
                        <w:sz w:val="44"/>
                        <w:szCs w:val="44"/>
                      </w:rPr>
                    </m:ctrlPr>
                  </m:fPr>
                  <m:num>
                    <m:r>
                      <w:rPr>
                        <w:rFonts w:ascii="Cambria Math" w:eastAsia="Calibri" w:hAnsi="Cambria Math" w:cs="Times New Roman"/>
                        <w:sz w:val="44"/>
                        <w:szCs w:val="44"/>
                      </w:rPr>
                      <m:t>Сn</m:t>
                    </m:r>
                  </m:num>
                  <m:den>
                    <m:r>
                      <w:rPr>
                        <w:rFonts w:ascii="Cambria Math" w:eastAsia="Calibri" w:hAnsi="Cambria Math" w:cs="Times New Roman"/>
                        <w:sz w:val="44"/>
                        <w:szCs w:val="44"/>
                      </w:rPr>
                      <m:t>10</m:t>
                    </m:r>
                  </m:den>
                </m:f>
                <m:r>
                  <w:rPr>
                    <w:rFonts w:ascii="Cambria Math" w:eastAsia="Calibri" w:hAnsi="Cambria Math" w:cs="Times New Roman"/>
                    <w:sz w:val="44"/>
                    <w:szCs w:val="44"/>
                  </w:rPr>
                  <m:t>+</m:t>
                </m:r>
              </m:e>
            </m:nary>
            <m:nary>
              <m:naryPr>
                <m:chr m:val="∑"/>
                <m:limLoc m:val="undOvr"/>
                <m:ctrlPr>
                  <w:rPr>
                    <w:rFonts w:ascii="Cambria Math" w:eastAsia="Calibri" w:hAnsi="Cambria Math" w:cs="Times New Roman"/>
                    <w:i/>
                    <w:sz w:val="44"/>
                    <w:szCs w:val="44"/>
                  </w:rPr>
                </m:ctrlPr>
              </m:naryPr>
              <m:sub>
                <m:r>
                  <w:rPr>
                    <w:rFonts w:ascii="Cambria Math" w:eastAsia="Calibri" w:hAnsi="Cambria Math" w:cs="Times New Roman"/>
                    <w:sz w:val="44"/>
                    <w:szCs w:val="44"/>
                  </w:rPr>
                  <m:t>k=1</m:t>
                </m:r>
              </m:sub>
              <m:sup>
                <m:r>
                  <w:rPr>
                    <w:rFonts w:ascii="Cambria Math" w:eastAsia="Calibri" w:hAnsi="Cambria Math" w:cs="Times New Roman"/>
                    <w:sz w:val="44"/>
                    <w:szCs w:val="44"/>
                  </w:rPr>
                  <m:t>9</m:t>
                </m:r>
              </m:sup>
              <m:e>
                <m:f>
                  <m:fPr>
                    <m:ctrlPr>
                      <w:rPr>
                        <w:rFonts w:ascii="Cambria Math" w:eastAsia="Calibri" w:hAnsi="Cambria Math" w:cs="Times New Roman"/>
                        <w:i/>
                        <w:sz w:val="44"/>
                        <w:szCs w:val="44"/>
                      </w:rPr>
                    </m:ctrlPr>
                  </m:fPr>
                  <m:num>
                    <m:r>
                      <w:rPr>
                        <w:rFonts w:ascii="Cambria Math" w:eastAsia="Calibri" w:hAnsi="Cambria Math" w:cs="Times New Roman"/>
                        <w:sz w:val="44"/>
                        <w:szCs w:val="44"/>
                      </w:rPr>
                      <m:t>К</m:t>
                    </m:r>
                    <m:r>
                      <w:rPr>
                        <w:rFonts w:ascii="Cambria Math" w:eastAsia="Calibri" w:hAnsi="Cambria Math" w:cs="Times New Roman"/>
                        <w:sz w:val="44"/>
                        <w:szCs w:val="44"/>
                        <w:lang w:val="en-US"/>
                      </w:rPr>
                      <m:t>k</m:t>
                    </m:r>
                  </m:num>
                  <m:den>
                    <m:r>
                      <w:rPr>
                        <w:rFonts w:ascii="Cambria Math" w:eastAsia="Calibri" w:hAnsi="Cambria Math" w:cs="Times New Roman"/>
                        <w:sz w:val="44"/>
                        <w:szCs w:val="44"/>
                      </w:rPr>
                      <m:t>9</m:t>
                    </m:r>
                  </m:den>
                </m:f>
                <m:r>
                  <w:rPr>
                    <w:rFonts w:ascii="Cambria Math" w:eastAsia="Calibri" w:hAnsi="Cambria Math" w:cs="Times New Roman"/>
                    <w:sz w:val="44"/>
                    <w:szCs w:val="44"/>
                  </w:rPr>
                  <m:t>+</m:t>
                </m:r>
              </m:e>
            </m:nary>
            <m:nary>
              <m:naryPr>
                <m:chr m:val="∑"/>
                <m:limLoc m:val="undOvr"/>
                <m:ctrlPr>
                  <w:rPr>
                    <w:rFonts w:ascii="Cambria Math" w:eastAsia="Calibri" w:hAnsi="Cambria Math" w:cs="Times New Roman"/>
                    <w:i/>
                    <w:sz w:val="44"/>
                    <w:szCs w:val="44"/>
                  </w:rPr>
                </m:ctrlPr>
              </m:naryPr>
              <m:sub>
                <m:r>
                  <w:rPr>
                    <w:rFonts w:ascii="Cambria Math" w:eastAsia="Calibri" w:hAnsi="Cambria Math" w:cs="Times New Roman"/>
                    <w:sz w:val="44"/>
                    <w:szCs w:val="44"/>
                  </w:rPr>
                  <m:t>r=1</m:t>
                </m:r>
              </m:sub>
              <m:sup>
                <m:r>
                  <w:rPr>
                    <w:rFonts w:ascii="Cambria Math" w:eastAsia="Calibri" w:hAnsi="Cambria Math" w:cs="Times New Roman"/>
                    <w:sz w:val="44"/>
                    <w:szCs w:val="44"/>
                  </w:rPr>
                  <m:t>3</m:t>
                </m:r>
              </m:sup>
              <m:e>
                <m:f>
                  <m:fPr>
                    <m:ctrlPr>
                      <w:rPr>
                        <w:rFonts w:ascii="Cambria Math" w:eastAsia="Calibri" w:hAnsi="Cambria Math" w:cs="Times New Roman"/>
                        <w:i/>
                        <w:sz w:val="44"/>
                        <w:szCs w:val="44"/>
                      </w:rPr>
                    </m:ctrlPr>
                  </m:fPr>
                  <m:num>
                    <m:r>
                      <w:rPr>
                        <w:rFonts w:ascii="Cambria Math" w:eastAsia="Calibri" w:hAnsi="Cambria Math" w:cs="Times New Roman"/>
                        <w:sz w:val="44"/>
                        <w:szCs w:val="44"/>
                      </w:rPr>
                      <m:t>П</m:t>
                    </m:r>
                    <m:r>
                      <w:rPr>
                        <w:rFonts w:ascii="Cambria Math" w:eastAsia="Calibri" w:hAnsi="Cambria Math" w:cs="Times New Roman"/>
                        <w:sz w:val="44"/>
                        <w:szCs w:val="44"/>
                        <w:lang w:val="en-US"/>
                      </w:rPr>
                      <m:t>r</m:t>
                    </m:r>
                  </m:num>
                  <m:den>
                    <m:r>
                      <w:rPr>
                        <w:rFonts w:ascii="Cambria Math" w:eastAsia="Calibri" w:hAnsi="Cambria Math" w:cs="Times New Roman"/>
                        <w:sz w:val="44"/>
                        <w:szCs w:val="44"/>
                      </w:rPr>
                      <m:t>3</m:t>
                    </m:r>
                  </m:den>
                </m:f>
              </m:e>
            </m:nary>
          </m:num>
          <m:den>
            <m:r>
              <w:rPr>
                <w:rFonts w:ascii="Cambria Math" w:eastAsia="Calibri" w:hAnsi="Cambria Math" w:cs="Times New Roman"/>
                <w:sz w:val="44"/>
                <w:szCs w:val="44"/>
              </w:rPr>
              <m:t>3</m:t>
            </m:r>
          </m:den>
        </m:f>
      </m:oMath>
      <w:r w:rsidRPr="00360075">
        <w:rPr>
          <w:rFonts w:ascii="Times New Roman" w:eastAsia="Calibri" w:hAnsi="Times New Roman" w:cs="Times New Roman"/>
          <w:sz w:val="28"/>
          <w:szCs w:val="28"/>
        </w:rPr>
        <w:tab/>
      </w:r>
      <w:r w:rsidRPr="00360075">
        <w:rPr>
          <w:rFonts w:ascii="Times New Roman" w:eastAsia="Calibri" w:hAnsi="Times New Roman" w:cs="Times New Roman"/>
          <w:sz w:val="28"/>
          <w:szCs w:val="28"/>
        </w:rPr>
        <w:tab/>
      </w:r>
      <w:r w:rsidRPr="00360075">
        <w:rPr>
          <w:rFonts w:ascii="Times New Roman" w:eastAsia="Calibri" w:hAnsi="Times New Roman" w:cs="Times New Roman"/>
          <w:sz w:val="28"/>
          <w:szCs w:val="28"/>
        </w:rPr>
        <w:tab/>
      </w:r>
      <w:r w:rsidRPr="00360075">
        <w:rPr>
          <w:rFonts w:ascii="Times New Roman" w:eastAsia="Calibri" w:hAnsi="Times New Roman" w:cs="Times New Roman"/>
          <w:sz w:val="28"/>
          <w:szCs w:val="28"/>
        </w:rPr>
        <w:tab/>
        <w:t>(3)</w:t>
      </w:r>
    </w:p>
    <w:p w14:paraId="55475F00" w14:textId="77777777" w:rsidR="003F769F" w:rsidRPr="003F769F" w:rsidRDefault="003F769F" w:rsidP="00360075">
      <w:pPr>
        <w:tabs>
          <w:tab w:val="left" w:pos="0"/>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2E1477AA" w14:textId="77777777" w:rsidR="008A4206" w:rsidRPr="003F769F" w:rsidRDefault="00C93AE4" w:rsidP="003F769F">
      <w:pPr>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г</w:t>
      </w:r>
      <w:r w:rsidR="003F769F" w:rsidRPr="003F769F">
        <w:rPr>
          <w:rFonts w:ascii="Times New Roman" w:eastAsia="Calibri" w:hAnsi="Times New Roman" w:cs="Times New Roman"/>
          <w:sz w:val="28"/>
          <w:szCs w:val="28"/>
        </w:rPr>
        <w:t>де</w:t>
      </w:r>
      <w:r>
        <w:rPr>
          <w:rFonts w:ascii="Times New Roman" w:eastAsia="Calibri" w:hAnsi="Times New Roman" w:cs="Times New Roman"/>
          <w:sz w:val="28"/>
          <w:szCs w:val="28"/>
        </w:rPr>
        <w:t xml:space="preserve"> </w:t>
      </w:r>
      <w:r w:rsidR="008A4206" w:rsidRPr="003F769F">
        <w:rPr>
          <w:rFonts w:ascii="Times New Roman" w:hAnsi="Times New Roman" w:cs="Times New Roman"/>
          <w:sz w:val="28"/>
          <w:szCs w:val="28"/>
        </w:rPr>
        <w:t>С – оценка способности к жизнеобеспечению по 10 признакам;</w:t>
      </w:r>
    </w:p>
    <w:p w14:paraId="623F877A" w14:textId="77777777" w:rsidR="008A4206" w:rsidRPr="003F769F" w:rsidRDefault="008A4206" w:rsidP="003F769F">
      <w:pPr>
        <w:tabs>
          <w:tab w:val="left" w:pos="0"/>
        </w:tabs>
        <w:autoSpaceDE w:val="0"/>
        <w:autoSpaceDN w:val="0"/>
        <w:adjustRightInd w:val="0"/>
        <w:spacing w:after="0" w:line="240" w:lineRule="auto"/>
        <w:ind w:firstLine="448"/>
        <w:jc w:val="both"/>
        <w:rPr>
          <w:rFonts w:ascii="Times New Roman" w:hAnsi="Times New Roman" w:cs="Times New Roman"/>
          <w:sz w:val="28"/>
          <w:szCs w:val="28"/>
        </w:rPr>
      </w:pPr>
      <w:r w:rsidRPr="003F769F">
        <w:rPr>
          <w:rFonts w:ascii="Times New Roman" w:hAnsi="Times New Roman" w:cs="Times New Roman"/>
          <w:sz w:val="28"/>
          <w:szCs w:val="28"/>
        </w:rPr>
        <w:t>К – оценка способности к коммуникациям по 9 признакам;</w:t>
      </w:r>
    </w:p>
    <w:p w14:paraId="3A3D418A" w14:textId="77777777" w:rsidR="008A4206" w:rsidRPr="003F769F" w:rsidRDefault="008A4206" w:rsidP="003F769F">
      <w:pPr>
        <w:tabs>
          <w:tab w:val="left" w:pos="0"/>
        </w:tabs>
        <w:autoSpaceDE w:val="0"/>
        <w:autoSpaceDN w:val="0"/>
        <w:adjustRightInd w:val="0"/>
        <w:spacing w:after="0" w:line="240" w:lineRule="auto"/>
        <w:ind w:firstLine="448"/>
        <w:jc w:val="both"/>
        <w:rPr>
          <w:rFonts w:ascii="Times New Roman" w:hAnsi="Times New Roman" w:cs="Times New Roman"/>
          <w:sz w:val="28"/>
          <w:szCs w:val="28"/>
        </w:rPr>
      </w:pPr>
      <w:r w:rsidRPr="003F769F">
        <w:rPr>
          <w:rFonts w:ascii="Times New Roman" w:hAnsi="Times New Roman" w:cs="Times New Roman"/>
          <w:sz w:val="28"/>
          <w:szCs w:val="28"/>
        </w:rPr>
        <w:t>П – оценка способности к передвижению за пределами жилища по 3 признакам.</w:t>
      </w:r>
    </w:p>
    <w:p w14:paraId="5B082C63" w14:textId="77777777" w:rsidR="008A4206" w:rsidRPr="00360075" w:rsidRDefault="008A4206" w:rsidP="003F769F">
      <w:pPr>
        <w:pStyle w:val="a3"/>
        <w:tabs>
          <w:tab w:val="left" w:pos="0"/>
        </w:tabs>
        <w:autoSpaceDE w:val="0"/>
        <w:autoSpaceDN w:val="0"/>
        <w:adjustRightInd w:val="0"/>
        <w:ind w:left="0" w:firstLine="709"/>
        <w:jc w:val="both"/>
        <w:rPr>
          <w:sz w:val="28"/>
          <w:szCs w:val="28"/>
        </w:rPr>
      </w:pPr>
      <w:r w:rsidRPr="003F769F">
        <w:rPr>
          <w:sz w:val="28"/>
          <w:szCs w:val="28"/>
        </w:rPr>
        <w:t>Полученные баллы соответствуют определенным затратам труда, которые</w:t>
      </w:r>
      <w:r w:rsidRPr="00360075">
        <w:rPr>
          <w:sz w:val="28"/>
          <w:szCs w:val="28"/>
        </w:rPr>
        <w:t xml:space="preserve"> совершает лицо, предоставляющее услуги ухода за ребенком-инвалидом. </w:t>
      </w:r>
    </w:p>
    <w:p w14:paraId="639BC953" w14:textId="77777777" w:rsidR="008A4206" w:rsidRPr="00360075" w:rsidRDefault="008A4206" w:rsidP="003F769F">
      <w:pPr>
        <w:pStyle w:val="a3"/>
        <w:tabs>
          <w:tab w:val="left" w:pos="0"/>
        </w:tabs>
        <w:autoSpaceDE w:val="0"/>
        <w:autoSpaceDN w:val="0"/>
        <w:adjustRightInd w:val="0"/>
        <w:ind w:left="0" w:firstLine="709"/>
        <w:jc w:val="both"/>
        <w:rPr>
          <w:sz w:val="28"/>
          <w:szCs w:val="28"/>
        </w:rPr>
      </w:pPr>
      <w:r w:rsidRPr="00360075">
        <w:rPr>
          <w:sz w:val="28"/>
          <w:szCs w:val="28"/>
        </w:rPr>
        <w:t xml:space="preserve">Нами проведена апробация методики на материалах </w:t>
      </w:r>
      <w:r w:rsidR="001A7954" w:rsidRPr="00360075">
        <w:rPr>
          <w:sz w:val="28"/>
          <w:szCs w:val="28"/>
        </w:rPr>
        <w:t>2</w:t>
      </w:r>
      <w:r w:rsidRPr="00360075">
        <w:rPr>
          <w:sz w:val="28"/>
          <w:szCs w:val="28"/>
        </w:rPr>
        <w:t>8 конкретных семей, в которых воспитываются дети-инвалиды с разным уровнем потребностей в уходе.</w:t>
      </w:r>
    </w:p>
    <w:p w14:paraId="6A875C8D" w14:textId="30EC84F2" w:rsidR="008A4206" w:rsidRPr="00360075" w:rsidRDefault="008A4206" w:rsidP="003F769F">
      <w:pPr>
        <w:pStyle w:val="a3"/>
        <w:tabs>
          <w:tab w:val="left" w:pos="0"/>
        </w:tabs>
        <w:autoSpaceDE w:val="0"/>
        <w:autoSpaceDN w:val="0"/>
        <w:adjustRightInd w:val="0"/>
        <w:ind w:left="0" w:firstLine="709"/>
        <w:jc w:val="both"/>
        <w:rPr>
          <w:sz w:val="28"/>
          <w:szCs w:val="28"/>
        </w:rPr>
      </w:pPr>
      <w:r w:rsidRPr="00360075">
        <w:rPr>
          <w:sz w:val="28"/>
          <w:szCs w:val="28"/>
        </w:rPr>
        <w:t>Применялся метод хронометража затрат труда лица, оказывающего прямые услуги ухода за ребенком-инвалидом, исключая социально-педагогические услуги, которые предоставляет социальных работник из службы ухода на дому.</w:t>
      </w:r>
    </w:p>
    <w:p w14:paraId="65F68089" w14:textId="77777777" w:rsidR="008A4206" w:rsidRPr="00360075" w:rsidRDefault="008A4206" w:rsidP="003F769F">
      <w:pPr>
        <w:pStyle w:val="a3"/>
        <w:tabs>
          <w:tab w:val="left" w:pos="0"/>
        </w:tabs>
        <w:autoSpaceDE w:val="0"/>
        <w:autoSpaceDN w:val="0"/>
        <w:adjustRightInd w:val="0"/>
        <w:ind w:left="0" w:firstLine="709"/>
        <w:jc w:val="both"/>
        <w:rPr>
          <w:sz w:val="28"/>
          <w:szCs w:val="28"/>
        </w:rPr>
      </w:pPr>
      <w:r w:rsidRPr="00360075">
        <w:rPr>
          <w:sz w:val="28"/>
          <w:szCs w:val="28"/>
        </w:rPr>
        <w:t xml:space="preserve">В результате оценки после подсчета среднего значения в баллах определяется группа, услуги для которой требуют временного интервала, представленного в таблице </w:t>
      </w:r>
      <w:r w:rsidR="00E76EAF">
        <w:rPr>
          <w:sz w:val="28"/>
          <w:szCs w:val="28"/>
        </w:rPr>
        <w:t>36</w:t>
      </w:r>
      <w:r w:rsidRPr="00360075">
        <w:rPr>
          <w:sz w:val="28"/>
          <w:szCs w:val="28"/>
        </w:rPr>
        <w:t>.</w:t>
      </w:r>
    </w:p>
    <w:p w14:paraId="3CADF684" w14:textId="77777777" w:rsidR="008A4206" w:rsidRPr="00360075" w:rsidRDefault="008A4206" w:rsidP="003F769F">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Целесообразно выделить 4 группы детей, для которых имеются существенные различия в объеме потребностей и соответственно времени, которое родитель тратит на уход. </w:t>
      </w:r>
    </w:p>
    <w:p w14:paraId="78D6EB42" w14:textId="77777777" w:rsidR="008A4206" w:rsidRPr="00360075" w:rsidRDefault="008A4206" w:rsidP="003F769F">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Нами предлагается выделение следующих групп:</w:t>
      </w:r>
    </w:p>
    <w:p w14:paraId="680C43DA" w14:textId="36B85D5F" w:rsidR="008A4206" w:rsidRPr="003F769F" w:rsidRDefault="003F769F" w:rsidP="003F769F">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rPr>
        <w:t>–</w:t>
      </w:r>
      <w:r w:rsidR="00855DB4">
        <w:rPr>
          <w:rFonts w:ascii="Times New Roman" w:hAnsi="Times New Roman" w:cs="Times New Roman"/>
          <w:noProof/>
          <w:sz w:val="28"/>
          <w:szCs w:val="28"/>
        </w:rPr>
        <w:t xml:space="preserve"> </w:t>
      </w:r>
      <w:r w:rsidR="008A4206" w:rsidRPr="00360075">
        <w:rPr>
          <w:rFonts w:ascii="Times New Roman" w:hAnsi="Times New Roman" w:cs="Times New Roman"/>
          <w:noProof/>
          <w:sz w:val="28"/>
          <w:szCs w:val="28"/>
        </w:rPr>
        <w:t>1</w:t>
      </w:r>
      <w:r>
        <w:rPr>
          <w:rFonts w:ascii="Times New Roman" w:hAnsi="Times New Roman" w:cs="Times New Roman"/>
          <w:noProof/>
          <w:sz w:val="28"/>
          <w:szCs w:val="28"/>
          <w:lang w:val="kk-KZ"/>
        </w:rPr>
        <w:t>-я</w:t>
      </w:r>
      <w:r w:rsidR="00C93AE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группа</w:t>
      </w:r>
      <w:r>
        <w:rPr>
          <w:rFonts w:ascii="Times New Roman" w:hAnsi="Times New Roman" w:cs="Times New Roman"/>
          <w:noProof/>
          <w:sz w:val="28"/>
          <w:szCs w:val="28"/>
        </w:rPr>
        <w:t>–</w:t>
      </w:r>
      <w:r w:rsidR="008A4206" w:rsidRPr="00360075">
        <w:rPr>
          <w:rFonts w:ascii="Times New Roman" w:hAnsi="Times New Roman" w:cs="Times New Roman"/>
          <w:noProof/>
          <w:sz w:val="28"/>
          <w:szCs w:val="28"/>
        </w:rPr>
        <w:t>минимальные потребности в уходе</w:t>
      </w:r>
      <w:r>
        <w:rPr>
          <w:rFonts w:ascii="Times New Roman" w:hAnsi="Times New Roman" w:cs="Times New Roman"/>
          <w:noProof/>
          <w:sz w:val="28"/>
          <w:szCs w:val="28"/>
          <w:lang w:val="kk-KZ"/>
        </w:rPr>
        <w:t>;</w:t>
      </w:r>
    </w:p>
    <w:p w14:paraId="3993EC38" w14:textId="59E2D6CF" w:rsidR="008A4206" w:rsidRPr="003F769F" w:rsidRDefault="003F769F" w:rsidP="003F769F">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rPr>
        <w:t>–</w:t>
      </w:r>
      <w:r w:rsidR="00855DB4">
        <w:rPr>
          <w:rFonts w:ascii="Times New Roman" w:hAnsi="Times New Roman" w:cs="Times New Roman"/>
          <w:noProof/>
          <w:sz w:val="28"/>
          <w:szCs w:val="28"/>
        </w:rPr>
        <w:t xml:space="preserve"> </w:t>
      </w:r>
      <w:r w:rsidR="008A4206" w:rsidRPr="00360075">
        <w:rPr>
          <w:rFonts w:ascii="Times New Roman" w:hAnsi="Times New Roman" w:cs="Times New Roman"/>
          <w:noProof/>
          <w:sz w:val="28"/>
          <w:szCs w:val="28"/>
        </w:rPr>
        <w:t>2</w:t>
      </w:r>
      <w:r>
        <w:rPr>
          <w:rFonts w:ascii="Times New Roman" w:hAnsi="Times New Roman" w:cs="Times New Roman"/>
          <w:noProof/>
          <w:sz w:val="28"/>
          <w:szCs w:val="28"/>
          <w:lang w:val="kk-KZ"/>
        </w:rPr>
        <w:t>-я</w:t>
      </w:r>
      <w:r w:rsidR="00C93AE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группа </w:t>
      </w:r>
      <w:r w:rsidR="008A4206" w:rsidRPr="00360075">
        <w:rPr>
          <w:rFonts w:ascii="Times New Roman" w:hAnsi="Times New Roman" w:cs="Times New Roman"/>
          <w:noProof/>
          <w:sz w:val="28"/>
          <w:szCs w:val="28"/>
        </w:rPr>
        <w:t>–средние потребности</w:t>
      </w:r>
      <w:r>
        <w:rPr>
          <w:rFonts w:ascii="Times New Roman" w:hAnsi="Times New Roman" w:cs="Times New Roman"/>
          <w:noProof/>
          <w:sz w:val="28"/>
          <w:szCs w:val="28"/>
          <w:lang w:val="kk-KZ"/>
        </w:rPr>
        <w:t>;</w:t>
      </w:r>
    </w:p>
    <w:p w14:paraId="7AD9FB01" w14:textId="6E57A01C" w:rsidR="008A4206" w:rsidRPr="003F769F" w:rsidRDefault="003F769F" w:rsidP="003F769F">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rPr>
        <w:t>–</w:t>
      </w:r>
      <w:r w:rsidR="00855DB4">
        <w:rPr>
          <w:rFonts w:ascii="Times New Roman" w:hAnsi="Times New Roman" w:cs="Times New Roman"/>
          <w:noProof/>
          <w:sz w:val="28"/>
          <w:szCs w:val="28"/>
        </w:rPr>
        <w:t xml:space="preserve"> </w:t>
      </w:r>
      <w:r w:rsidR="008A4206" w:rsidRPr="00360075">
        <w:rPr>
          <w:rFonts w:ascii="Times New Roman" w:hAnsi="Times New Roman" w:cs="Times New Roman"/>
          <w:noProof/>
          <w:sz w:val="28"/>
          <w:szCs w:val="28"/>
        </w:rPr>
        <w:t>3</w:t>
      </w:r>
      <w:r>
        <w:rPr>
          <w:rFonts w:ascii="Times New Roman" w:hAnsi="Times New Roman" w:cs="Times New Roman"/>
          <w:noProof/>
          <w:sz w:val="28"/>
          <w:szCs w:val="28"/>
          <w:lang w:val="kk-KZ"/>
        </w:rPr>
        <w:t>-я</w:t>
      </w:r>
      <w:r w:rsidR="00C93AE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группа </w:t>
      </w:r>
      <w:r w:rsidR="008A4206" w:rsidRPr="00360075">
        <w:rPr>
          <w:rFonts w:ascii="Times New Roman" w:hAnsi="Times New Roman" w:cs="Times New Roman"/>
          <w:noProof/>
          <w:sz w:val="28"/>
          <w:szCs w:val="28"/>
        </w:rPr>
        <w:t>– повышенные потребности</w:t>
      </w:r>
      <w:r>
        <w:rPr>
          <w:rFonts w:ascii="Times New Roman" w:hAnsi="Times New Roman" w:cs="Times New Roman"/>
          <w:noProof/>
          <w:sz w:val="28"/>
          <w:szCs w:val="28"/>
          <w:lang w:val="kk-KZ"/>
        </w:rPr>
        <w:t>;</w:t>
      </w:r>
    </w:p>
    <w:p w14:paraId="177F4D54" w14:textId="6E3592B8" w:rsidR="008A4206" w:rsidRPr="00360075" w:rsidRDefault="003F769F" w:rsidP="003F769F">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w:t>
      </w:r>
      <w:r w:rsidR="009179FB">
        <w:rPr>
          <w:rFonts w:ascii="Times New Roman" w:hAnsi="Times New Roman" w:cs="Times New Roman"/>
          <w:noProof/>
          <w:sz w:val="28"/>
          <w:szCs w:val="28"/>
        </w:rPr>
        <w:t xml:space="preserve"> </w:t>
      </w:r>
      <w:r w:rsidR="008A4206" w:rsidRPr="00360075">
        <w:rPr>
          <w:rFonts w:ascii="Times New Roman" w:hAnsi="Times New Roman" w:cs="Times New Roman"/>
          <w:noProof/>
          <w:sz w:val="28"/>
          <w:szCs w:val="28"/>
        </w:rPr>
        <w:t>4</w:t>
      </w:r>
      <w:r>
        <w:rPr>
          <w:rFonts w:ascii="Times New Roman" w:hAnsi="Times New Roman" w:cs="Times New Roman"/>
          <w:noProof/>
          <w:sz w:val="28"/>
          <w:szCs w:val="28"/>
          <w:lang w:val="kk-KZ"/>
        </w:rPr>
        <w:t>-я</w:t>
      </w:r>
      <w:r w:rsidR="00C93AE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группа </w:t>
      </w:r>
      <w:r w:rsidR="008A4206" w:rsidRPr="00360075">
        <w:rPr>
          <w:rFonts w:ascii="Times New Roman" w:hAnsi="Times New Roman" w:cs="Times New Roman"/>
          <w:noProof/>
          <w:sz w:val="28"/>
          <w:szCs w:val="28"/>
        </w:rPr>
        <w:t>– максимальные потребности.</w:t>
      </w:r>
    </w:p>
    <w:p w14:paraId="09C63BA7" w14:textId="77777777" w:rsidR="008A4206" w:rsidRPr="00360075" w:rsidRDefault="008A4206" w:rsidP="003F769F">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Расчет размеров оплаты труда</w:t>
      </w:r>
      <w:r w:rsidR="00FF6EDC" w:rsidRPr="00360075">
        <w:rPr>
          <w:rFonts w:ascii="Times New Roman" w:hAnsi="Times New Roman" w:cs="Times New Roman"/>
          <w:noProof/>
          <w:sz w:val="28"/>
          <w:szCs w:val="28"/>
        </w:rPr>
        <w:t xml:space="preserve"> родителя, исходя из действующи</w:t>
      </w:r>
      <w:r w:rsidRPr="00360075">
        <w:rPr>
          <w:rFonts w:ascii="Times New Roman" w:hAnsi="Times New Roman" w:cs="Times New Roman"/>
          <w:noProof/>
          <w:sz w:val="28"/>
          <w:szCs w:val="28"/>
        </w:rPr>
        <w:t>х размеров минимальной заработной платы, для этих групп будет выглядеть следующим образом.</w:t>
      </w:r>
    </w:p>
    <w:p w14:paraId="14EB289F" w14:textId="77777777" w:rsidR="008A4206" w:rsidRPr="00360075" w:rsidRDefault="008A4206" w:rsidP="003F769F">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Для 1 и 2 группы </w:t>
      </w:r>
      <w:r w:rsidR="00FF6EDC" w:rsidRPr="00360075">
        <w:rPr>
          <w:rFonts w:ascii="Times New Roman" w:hAnsi="Times New Roman" w:cs="Times New Roman"/>
          <w:noProof/>
          <w:sz w:val="28"/>
          <w:szCs w:val="28"/>
        </w:rPr>
        <w:t>расчет будет осущ</w:t>
      </w:r>
      <w:r w:rsidRPr="00360075">
        <w:rPr>
          <w:rFonts w:ascii="Times New Roman" w:hAnsi="Times New Roman" w:cs="Times New Roman"/>
          <w:noProof/>
          <w:sz w:val="28"/>
          <w:szCs w:val="28"/>
        </w:rPr>
        <w:t xml:space="preserve">ествляться по формуле </w:t>
      </w:r>
      <w:r w:rsidR="003F769F">
        <w:rPr>
          <w:rFonts w:ascii="Times New Roman" w:hAnsi="Times New Roman" w:cs="Times New Roman"/>
          <w:noProof/>
          <w:sz w:val="28"/>
          <w:szCs w:val="28"/>
          <w:lang w:val="kk-KZ"/>
        </w:rPr>
        <w:t>(</w:t>
      </w:r>
      <w:r w:rsidRPr="00360075">
        <w:rPr>
          <w:rFonts w:ascii="Times New Roman" w:hAnsi="Times New Roman" w:cs="Times New Roman"/>
          <w:noProof/>
          <w:sz w:val="28"/>
          <w:szCs w:val="28"/>
        </w:rPr>
        <w:t>4</w:t>
      </w:r>
      <w:r w:rsidR="003F769F">
        <w:rPr>
          <w:rFonts w:ascii="Times New Roman" w:hAnsi="Times New Roman" w:cs="Times New Roman"/>
          <w:noProof/>
          <w:sz w:val="28"/>
          <w:szCs w:val="28"/>
          <w:lang w:val="kk-KZ"/>
        </w:rPr>
        <w:t>)</w:t>
      </w:r>
      <w:r w:rsidRPr="00360075">
        <w:rPr>
          <w:rFonts w:ascii="Times New Roman" w:hAnsi="Times New Roman" w:cs="Times New Roman"/>
          <w:noProof/>
          <w:sz w:val="28"/>
          <w:szCs w:val="28"/>
        </w:rPr>
        <w:t>.</w:t>
      </w:r>
    </w:p>
    <w:p w14:paraId="1C822305" w14:textId="77777777" w:rsidR="0041792F" w:rsidRPr="00360075" w:rsidRDefault="0041792F" w:rsidP="00360075">
      <w:pPr>
        <w:spacing w:after="0" w:line="240" w:lineRule="auto"/>
        <w:ind w:firstLine="454"/>
        <w:jc w:val="both"/>
        <w:rPr>
          <w:rFonts w:ascii="Times New Roman" w:hAnsi="Times New Roman" w:cs="Times New Roman"/>
          <w:noProof/>
          <w:sz w:val="28"/>
          <w:szCs w:val="28"/>
        </w:rPr>
      </w:pPr>
    </w:p>
    <w:p w14:paraId="478646B1" w14:textId="2C227F66" w:rsidR="008A4206" w:rsidRPr="00360075" w:rsidRDefault="008A4206" w:rsidP="009179FB">
      <w:pPr>
        <w:spacing w:after="0" w:line="240" w:lineRule="auto"/>
        <w:ind w:firstLine="3402"/>
        <w:jc w:val="center"/>
        <w:rPr>
          <w:rFonts w:ascii="Times New Roman" w:hAnsi="Times New Roman" w:cs="Times New Roman"/>
          <w:noProof/>
          <w:sz w:val="28"/>
          <w:szCs w:val="28"/>
        </w:rPr>
      </w:pPr>
      <m:oMath>
        <m:r>
          <w:rPr>
            <w:rFonts w:ascii="Cambria Math" w:hAnsi="Cambria Math" w:cs="Times New Roman"/>
            <w:noProof/>
            <w:sz w:val="28"/>
            <w:szCs w:val="28"/>
          </w:rPr>
          <m:t xml:space="preserve">О1,2=Орв+Овх </m:t>
        </m:r>
      </m:oMath>
      <w:r w:rsidRPr="00360075">
        <w:rPr>
          <w:rFonts w:ascii="Times New Roman" w:hAnsi="Times New Roman" w:cs="Times New Roman"/>
          <w:noProof/>
          <w:sz w:val="28"/>
          <w:szCs w:val="28"/>
        </w:rPr>
        <w:t xml:space="preserve">    </w:t>
      </w:r>
      <w:r w:rsidR="009179FB">
        <w:rPr>
          <w:rFonts w:ascii="Times New Roman" w:hAnsi="Times New Roman" w:cs="Times New Roman"/>
          <w:noProof/>
          <w:sz w:val="28"/>
          <w:szCs w:val="28"/>
        </w:rPr>
        <w:t xml:space="preserve">                                         </w:t>
      </w:r>
      <w:r w:rsidRPr="00360075">
        <w:rPr>
          <w:rFonts w:ascii="Times New Roman" w:hAnsi="Times New Roman" w:cs="Times New Roman"/>
          <w:noProof/>
          <w:sz w:val="28"/>
          <w:szCs w:val="28"/>
        </w:rPr>
        <w:t xml:space="preserve">       (4)</w:t>
      </w:r>
    </w:p>
    <w:p w14:paraId="0552BFE8" w14:textId="77777777" w:rsidR="0041792F" w:rsidRPr="00360075" w:rsidRDefault="0041792F" w:rsidP="00360075">
      <w:pPr>
        <w:spacing w:after="0" w:line="240" w:lineRule="auto"/>
        <w:ind w:firstLine="567"/>
        <w:jc w:val="center"/>
        <w:rPr>
          <w:rFonts w:ascii="Times New Roman" w:hAnsi="Times New Roman" w:cs="Times New Roman"/>
          <w:noProof/>
          <w:sz w:val="28"/>
          <w:szCs w:val="28"/>
        </w:rPr>
      </w:pPr>
    </w:p>
    <w:p w14:paraId="5298E552" w14:textId="77777777" w:rsidR="008A4206" w:rsidRPr="003F769F" w:rsidRDefault="003F769F" w:rsidP="003F769F">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 xml:space="preserve">где </w:t>
      </w:r>
      <w:r w:rsidR="008A4206" w:rsidRPr="003F769F">
        <w:rPr>
          <w:rFonts w:ascii="Times New Roman" w:hAnsi="Times New Roman" w:cs="Times New Roman"/>
          <w:noProof/>
          <w:sz w:val="28"/>
          <w:szCs w:val="28"/>
        </w:rPr>
        <w:t>Орв – оплата труда в рабочее время по стандартной часовой ставке – до 8 часов в день;</w:t>
      </w:r>
    </w:p>
    <w:p w14:paraId="4EA263EA" w14:textId="77777777" w:rsidR="008A4206" w:rsidRPr="003F769F" w:rsidRDefault="008A4206" w:rsidP="003F769F">
      <w:pPr>
        <w:spacing w:after="0" w:line="240" w:lineRule="auto"/>
        <w:ind w:firstLine="518"/>
        <w:jc w:val="both"/>
        <w:rPr>
          <w:rFonts w:ascii="Times New Roman" w:hAnsi="Times New Roman" w:cs="Times New Roman"/>
          <w:noProof/>
          <w:sz w:val="28"/>
          <w:szCs w:val="28"/>
        </w:rPr>
      </w:pPr>
      <w:r w:rsidRPr="003F769F">
        <w:rPr>
          <w:rFonts w:ascii="Times New Roman" w:hAnsi="Times New Roman" w:cs="Times New Roman"/>
          <w:noProof/>
          <w:sz w:val="28"/>
          <w:szCs w:val="28"/>
        </w:rPr>
        <w:t>Овх – оплата труда в выходные дни с коэффицциентом 2 к стандартной часово</w:t>
      </w:r>
      <w:r w:rsidR="00FF6EDC" w:rsidRPr="003F769F">
        <w:rPr>
          <w:rFonts w:ascii="Times New Roman" w:hAnsi="Times New Roman" w:cs="Times New Roman"/>
          <w:noProof/>
          <w:sz w:val="28"/>
          <w:szCs w:val="28"/>
        </w:rPr>
        <w:t>й</w:t>
      </w:r>
      <w:r w:rsidRPr="003F769F">
        <w:rPr>
          <w:rFonts w:ascii="Times New Roman" w:hAnsi="Times New Roman" w:cs="Times New Roman"/>
          <w:noProof/>
          <w:sz w:val="28"/>
          <w:szCs w:val="28"/>
        </w:rPr>
        <w:t xml:space="preserve"> ставке оплаты труда.</w:t>
      </w:r>
    </w:p>
    <w:p w14:paraId="46DFDBC7" w14:textId="77777777" w:rsidR="008A4206" w:rsidRPr="00360075" w:rsidRDefault="008A4206" w:rsidP="003F769F">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С учетом действующих базовых значений, представленных в таблице 3</w:t>
      </w:r>
      <w:r w:rsidR="00F12D9A">
        <w:rPr>
          <w:rFonts w:ascii="Times New Roman" w:hAnsi="Times New Roman" w:cs="Times New Roman"/>
          <w:noProof/>
          <w:sz w:val="28"/>
          <w:szCs w:val="28"/>
        </w:rPr>
        <w:t>6</w:t>
      </w:r>
      <w:r w:rsidRPr="00360075">
        <w:rPr>
          <w:rFonts w:ascii="Times New Roman" w:hAnsi="Times New Roman" w:cs="Times New Roman"/>
          <w:noProof/>
          <w:sz w:val="28"/>
          <w:szCs w:val="28"/>
        </w:rPr>
        <w:t>, расчет будет сделан следующим образом:</w:t>
      </w:r>
    </w:p>
    <w:p w14:paraId="14FF3DFB" w14:textId="77777777" w:rsidR="005F6597" w:rsidRPr="00360075" w:rsidRDefault="005F6597" w:rsidP="00360075">
      <w:pPr>
        <w:tabs>
          <w:tab w:val="left" w:pos="567"/>
        </w:tabs>
        <w:spacing w:after="0" w:line="240" w:lineRule="auto"/>
        <w:ind w:firstLine="454"/>
        <w:jc w:val="both"/>
        <w:rPr>
          <w:rFonts w:ascii="Times New Roman" w:hAnsi="Times New Roman" w:cs="Times New Roman"/>
          <w:noProof/>
          <w:sz w:val="28"/>
          <w:szCs w:val="28"/>
        </w:rPr>
      </w:pPr>
    </w:p>
    <w:p w14:paraId="1EF9941D" w14:textId="77777777" w:rsidR="008A4206" w:rsidRPr="00360075" w:rsidRDefault="008A4206" w:rsidP="00360075">
      <w:pPr>
        <w:spacing w:after="0" w:line="240" w:lineRule="auto"/>
        <w:ind w:firstLine="567"/>
        <w:jc w:val="center"/>
        <w:rPr>
          <w:rFonts w:ascii="Times New Roman" w:hAnsi="Times New Roman" w:cs="Times New Roman"/>
          <w:noProof/>
          <w:sz w:val="28"/>
          <w:szCs w:val="28"/>
        </w:rPr>
      </w:pPr>
      <w:r w:rsidRPr="00360075">
        <w:rPr>
          <w:rFonts w:ascii="Times New Roman" w:hAnsi="Times New Roman" w:cs="Times New Roman"/>
          <w:noProof/>
          <w:sz w:val="28"/>
          <w:szCs w:val="28"/>
        </w:rPr>
        <w:t>О1= 22*5*</w:t>
      </w:r>
      <w:r w:rsidR="00F10D31">
        <w:rPr>
          <w:rFonts w:ascii="Times New Roman" w:hAnsi="Times New Roman" w:cs="Times New Roman"/>
          <w:noProof/>
          <w:sz w:val="28"/>
          <w:szCs w:val="28"/>
        </w:rPr>
        <w:t>340</w:t>
      </w:r>
      <w:r w:rsidRPr="00360075">
        <w:rPr>
          <w:rFonts w:ascii="Times New Roman" w:hAnsi="Times New Roman" w:cs="Times New Roman"/>
          <w:noProof/>
          <w:sz w:val="28"/>
          <w:szCs w:val="28"/>
        </w:rPr>
        <w:t>+8*5*</w:t>
      </w:r>
      <w:r w:rsidR="00F10D31">
        <w:rPr>
          <w:rFonts w:ascii="Times New Roman" w:hAnsi="Times New Roman" w:cs="Times New Roman"/>
          <w:noProof/>
          <w:sz w:val="28"/>
          <w:szCs w:val="28"/>
        </w:rPr>
        <w:t>340</w:t>
      </w:r>
      <w:r w:rsidRPr="00360075">
        <w:rPr>
          <w:rFonts w:ascii="Times New Roman" w:hAnsi="Times New Roman" w:cs="Times New Roman"/>
          <w:noProof/>
          <w:sz w:val="28"/>
          <w:szCs w:val="28"/>
        </w:rPr>
        <w:t>*</w:t>
      </w:r>
      <w:r w:rsidR="00F10D31">
        <w:rPr>
          <w:rFonts w:ascii="Times New Roman" w:hAnsi="Times New Roman" w:cs="Times New Roman"/>
          <w:noProof/>
          <w:sz w:val="28"/>
          <w:szCs w:val="28"/>
        </w:rPr>
        <w:t>2</w:t>
      </w:r>
      <w:r w:rsidRPr="00360075">
        <w:rPr>
          <w:rFonts w:ascii="Times New Roman" w:hAnsi="Times New Roman" w:cs="Times New Roman"/>
          <w:noProof/>
          <w:sz w:val="28"/>
          <w:szCs w:val="28"/>
        </w:rPr>
        <w:t>=</w:t>
      </w:r>
      <w:r w:rsidR="00F10D31">
        <w:rPr>
          <w:rFonts w:ascii="Times New Roman" w:hAnsi="Times New Roman" w:cs="Times New Roman"/>
          <w:noProof/>
          <w:sz w:val="28"/>
          <w:szCs w:val="28"/>
        </w:rPr>
        <w:t>64600</w:t>
      </w:r>
      <w:r w:rsidRPr="00360075">
        <w:rPr>
          <w:rFonts w:ascii="Times New Roman" w:hAnsi="Times New Roman" w:cs="Times New Roman"/>
          <w:noProof/>
          <w:sz w:val="28"/>
          <w:szCs w:val="28"/>
        </w:rPr>
        <w:t xml:space="preserve"> тенге</w:t>
      </w:r>
    </w:p>
    <w:p w14:paraId="67B3CC6A" w14:textId="77777777" w:rsidR="005F6597" w:rsidRPr="00360075" w:rsidRDefault="005F6597" w:rsidP="00360075">
      <w:pPr>
        <w:spacing w:after="0" w:line="240" w:lineRule="auto"/>
        <w:rPr>
          <w:rFonts w:ascii="Times New Roman" w:hAnsi="Times New Roman" w:cs="Times New Roman"/>
          <w:noProof/>
          <w:sz w:val="28"/>
          <w:szCs w:val="28"/>
        </w:rPr>
      </w:pPr>
    </w:p>
    <w:p w14:paraId="77B5DAF7" w14:textId="77777777" w:rsidR="008A4206" w:rsidRPr="00360075" w:rsidRDefault="008A4206" w:rsidP="003F769F">
      <w:pPr>
        <w:spacing w:after="0" w:line="240" w:lineRule="auto"/>
        <w:jc w:val="both"/>
        <w:rPr>
          <w:rFonts w:ascii="Times New Roman" w:eastAsia="Times New Roman" w:hAnsi="Times New Roman" w:cs="Times New Roman"/>
          <w:color w:val="000000"/>
          <w:sz w:val="28"/>
          <w:szCs w:val="28"/>
        </w:rPr>
      </w:pPr>
      <w:r w:rsidRPr="00360075">
        <w:rPr>
          <w:rFonts w:ascii="Times New Roman" w:hAnsi="Times New Roman" w:cs="Times New Roman"/>
          <w:noProof/>
          <w:sz w:val="28"/>
          <w:szCs w:val="28"/>
        </w:rPr>
        <w:t>Таблица 3</w:t>
      </w:r>
      <w:r w:rsidR="00F12D9A">
        <w:rPr>
          <w:rFonts w:ascii="Times New Roman" w:hAnsi="Times New Roman" w:cs="Times New Roman"/>
          <w:noProof/>
          <w:sz w:val="28"/>
          <w:szCs w:val="28"/>
        </w:rPr>
        <w:t>6</w:t>
      </w:r>
      <w:r w:rsidRPr="00360075">
        <w:rPr>
          <w:rFonts w:ascii="Times New Roman" w:hAnsi="Times New Roman" w:cs="Times New Roman"/>
          <w:noProof/>
          <w:sz w:val="28"/>
          <w:szCs w:val="28"/>
        </w:rPr>
        <w:t xml:space="preserve"> </w:t>
      </w:r>
      <w:r w:rsidR="003F769F">
        <w:rPr>
          <w:rFonts w:ascii="Times New Roman" w:hAnsi="Times New Roman" w:cs="Times New Roman"/>
          <w:noProof/>
          <w:sz w:val="28"/>
          <w:szCs w:val="28"/>
        </w:rPr>
        <w:t>–</w:t>
      </w:r>
      <w:r w:rsidR="00C93AE4">
        <w:rPr>
          <w:rFonts w:ascii="Times New Roman" w:hAnsi="Times New Roman" w:cs="Times New Roman"/>
          <w:noProof/>
          <w:sz w:val="28"/>
          <w:szCs w:val="28"/>
        </w:rPr>
        <w:t xml:space="preserve"> </w:t>
      </w:r>
      <w:r w:rsidRPr="00360075">
        <w:rPr>
          <w:rFonts w:ascii="Times New Roman" w:eastAsia="Times New Roman" w:hAnsi="Times New Roman" w:cs="Times New Roman"/>
          <w:color w:val="000000"/>
          <w:sz w:val="28"/>
          <w:szCs w:val="28"/>
        </w:rPr>
        <w:t>Параметры системы оплаты труда лица, предоставляющего услуги ухода ребенку</w:t>
      </w:r>
      <w:r w:rsidR="00FD59F2">
        <w:rPr>
          <w:rFonts w:ascii="Times New Roman" w:eastAsia="Times New Roman" w:hAnsi="Times New Roman" w:cs="Times New Roman"/>
          <w:color w:val="000000"/>
          <w:sz w:val="28"/>
          <w:szCs w:val="28"/>
        </w:rPr>
        <w:t xml:space="preserve"> с </w:t>
      </w:r>
      <w:r w:rsidRPr="00360075">
        <w:rPr>
          <w:rFonts w:ascii="Times New Roman" w:eastAsia="Times New Roman" w:hAnsi="Times New Roman" w:cs="Times New Roman"/>
          <w:color w:val="000000"/>
          <w:sz w:val="28"/>
          <w:szCs w:val="28"/>
        </w:rPr>
        <w:t>инвалид</w:t>
      </w:r>
      <w:r w:rsidR="00FD59F2">
        <w:rPr>
          <w:rFonts w:ascii="Times New Roman" w:eastAsia="Times New Roman" w:hAnsi="Times New Roman" w:cs="Times New Roman"/>
          <w:color w:val="000000"/>
          <w:sz w:val="28"/>
          <w:szCs w:val="28"/>
        </w:rPr>
        <w:t>ностью</w:t>
      </w:r>
      <w:r w:rsidRPr="00360075">
        <w:rPr>
          <w:rFonts w:ascii="Times New Roman" w:eastAsia="Times New Roman" w:hAnsi="Times New Roman" w:cs="Times New Roman"/>
          <w:color w:val="000000"/>
          <w:sz w:val="28"/>
          <w:szCs w:val="28"/>
        </w:rPr>
        <w:t xml:space="preserve"> до 18 лет</w:t>
      </w:r>
    </w:p>
    <w:p w14:paraId="169E3B7B" w14:textId="77777777" w:rsidR="00367C71" w:rsidRPr="003F769F" w:rsidRDefault="00367C71" w:rsidP="00360075">
      <w:pPr>
        <w:spacing w:after="0" w:line="240" w:lineRule="auto"/>
        <w:rPr>
          <w:rFonts w:ascii="Times New Roman" w:hAnsi="Times New Roman" w:cs="Times New Roman"/>
          <w:noProof/>
          <w:sz w:val="16"/>
          <w:szCs w:val="16"/>
        </w:rPr>
      </w:pPr>
    </w:p>
    <w:tbl>
      <w:tblPr>
        <w:tblW w:w="9654" w:type="dxa"/>
        <w:tblInd w:w="93" w:type="dxa"/>
        <w:tblLook w:val="04A0" w:firstRow="1" w:lastRow="0" w:firstColumn="1" w:lastColumn="0" w:noHBand="0" w:noVBand="1"/>
      </w:tblPr>
      <w:tblGrid>
        <w:gridCol w:w="4167"/>
        <w:gridCol w:w="1518"/>
        <w:gridCol w:w="1276"/>
        <w:gridCol w:w="1134"/>
        <w:gridCol w:w="1559"/>
      </w:tblGrid>
      <w:tr w:rsidR="008A4206" w:rsidRPr="00360075" w14:paraId="6BB99A29" w14:textId="77777777" w:rsidTr="003F769F">
        <w:trPr>
          <w:trHeight w:val="300"/>
        </w:trPr>
        <w:tc>
          <w:tcPr>
            <w:tcW w:w="4167" w:type="dxa"/>
            <w:vMerge w:val="restart"/>
            <w:tcBorders>
              <w:top w:val="single" w:sz="4" w:space="0" w:color="auto"/>
              <w:left w:val="single" w:sz="4" w:space="0" w:color="auto"/>
              <w:right w:val="single" w:sz="4" w:space="0" w:color="auto"/>
            </w:tcBorders>
            <w:shd w:val="clear" w:color="auto" w:fill="auto"/>
            <w:noWrap/>
            <w:vAlign w:val="center"/>
          </w:tcPr>
          <w:p w14:paraId="4F5C9A00"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Характеристики</w:t>
            </w:r>
          </w:p>
        </w:tc>
        <w:tc>
          <w:tcPr>
            <w:tcW w:w="54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8CD44F"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Группы по потребностям в уходе</w:t>
            </w:r>
          </w:p>
        </w:tc>
      </w:tr>
      <w:tr w:rsidR="008A4206" w:rsidRPr="00360075" w14:paraId="28114218" w14:textId="77777777" w:rsidTr="003F769F">
        <w:trPr>
          <w:trHeight w:val="300"/>
        </w:trPr>
        <w:tc>
          <w:tcPr>
            <w:tcW w:w="4167" w:type="dxa"/>
            <w:vMerge/>
            <w:tcBorders>
              <w:left w:val="single" w:sz="4" w:space="0" w:color="auto"/>
              <w:bottom w:val="single" w:sz="4" w:space="0" w:color="auto"/>
              <w:right w:val="single" w:sz="4" w:space="0" w:color="auto"/>
            </w:tcBorders>
            <w:shd w:val="clear" w:color="auto" w:fill="auto"/>
            <w:noWrap/>
            <w:vAlign w:val="center"/>
          </w:tcPr>
          <w:p w14:paraId="4A5C1154"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195DD"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F0AAA"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8EB42"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121A"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4</w:t>
            </w:r>
          </w:p>
        </w:tc>
      </w:tr>
      <w:tr w:rsidR="008A4206" w:rsidRPr="00360075" w14:paraId="383371B2" w14:textId="77777777" w:rsidTr="003F769F">
        <w:trPr>
          <w:trHeight w:val="29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1539B" w14:textId="77777777" w:rsidR="008A4206" w:rsidRPr="00360075" w:rsidRDefault="008A4206"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Группы по потребностям в уходе, баллы</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146B0"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19E90"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1,8-2,5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CBEDE"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2,6-3,1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35291"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3,2-4</w:t>
            </w:r>
          </w:p>
        </w:tc>
      </w:tr>
      <w:tr w:rsidR="008A4206" w:rsidRPr="00360075" w14:paraId="44F98A8C" w14:textId="77777777" w:rsidTr="003F769F">
        <w:trPr>
          <w:trHeight w:val="30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D9E85" w14:textId="77777777" w:rsidR="008A4206" w:rsidRPr="00360075" w:rsidRDefault="008A4206"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Часы ухода в день</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1A86"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до 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6815"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5,1 до 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2F2ED"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8,1-10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E4D55" w14:textId="77777777" w:rsidR="008A4206" w:rsidRPr="00360075" w:rsidRDefault="008A4206" w:rsidP="003F769F">
            <w:pPr>
              <w:spacing w:after="0" w:line="240" w:lineRule="auto"/>
              <w:jc w:val="center"/>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10,1 и более</w:t>
            </w:r>
          </w:p>
        </w:tc>
      </w:tr>
      <w:tr w:rsidR="008A4206" w:rsidRPr="00360075" w14:paraId="4AF7C68E" w14:textId="77777777" w:rsidTr="003F769F">
        <w:trPr>
          <w:trHeight w:val="23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0071" w14:textId="77777777" w:rsidR="008A4206" w:rsidRPr="00360075" w:rsidRDefault="008A4206"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Часы ухода в неделю</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B1E3"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2C34"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9F75"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119CD" w14:textId="77777777" w:rsidR="008A4206" w:rsidRPr="00360075" w:rsidRDefault="008A4206" w:rsidP="003F769F">
            <w:pPr>
              <w:spacing w:after="0" w:line="240" w:lineRule="auto"/>
              <w:jc w:val="center"/>
              <w:rPr>
                <w:rFonts w:ascii="Times New Roman" w:hAnsi="Times New Roman" w:cs="Times New Roman"/>
                <w:color w:val="000000"/>
                <w:sz w:val="24"/>
                <w:szCs w:val="24"/>
              </w:rPr>
            </w:pPr>
            <w:r w:rsidRPr="00360075">
              <w:rPr>
                <w:rFonts w:ascii="Times New Roman" w:hAnsi="Times New Roman" w:cs="Times New Roman"/>
                <w:color w:val="000000"/>
                <w:sz w:val="24"/>
                <w:szCs w:val="24"/>
              </w:rPr>
              <w:t>84</w:t>
            </w:r>
          </w:p>
        </w:tc>
      </w:tr>
      <w:tr w:rsidR="008A4206" w:rsidRPr="00360075" w14:paraId="4DF8A4B7" w14:textId="77777777" w:rsidTr="003F769F">
        <w:trPr>
          <w:trHeight w:val="30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23CF" w14:textId="77777777" w:rsidR="008A4206" w:rsidRPr="00360075" w:rsidRDefault="008A4206"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МЗП, тенге</w:t>
            </w:r>
          </w:p>
        </w:tc>
        <w:tc>
          <w:tcPr>
            <w:tcW w:w="54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7719" w14:textId="77777777" w:rsidR="008A4206" w:rsidRPr="00360075" w:rsidRDefault="00F10D31" w:rsidP="003F769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r>
      <w:tr w:rsidR="008A4206" w:rsidRPr="00360075" w14:paraId="5F505F77" w14:textId="77777777" w:rsidTr="003F769F">
        <w:trPr>
          <w:trHeight w:val="30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E7E1" w14:textId="77777777" w:rsidR="008A4206" w:rsidRPr="00360075" w:rsidRDefault="008A4206"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Минимальная заработная плата в час, тенге</w:t>
            </w:r>
          </w:p>
        </w:tc>
        <w:tc>
          <w:tcPr>
            <w:tcW w:w="54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3960E" w14:textId="77777777" w:rsidR="008A4206" w:rsidRPr="00360075" w:rsidRDefault="00F10D31" w:rsidP="003F769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D72BC0" w:rsidRPr="00360075" w14:paraId="57ACBB67" w14:textId="77777777" w:rsidTr="003F769F">
        <w:trPr>
          <w:trHeight w:val="30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43E7" w14:textId="77777777" w:rsidR="00D72BC0" w:rsidRPr="00360075" w:rsidRDefault="00D72BC0"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Размеры пособия по затратам труда</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8CF6F" w14:textId="77777777" w:rsidR="00D72BC0" w:rsidRPr="00360075" w:rsidRDefault="00F10D31" w:rsidP="003F769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98FC"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103360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BD637"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136680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A737"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170000</w:t>
            </w:r>
          </w:p>
        </w:tc>
      </w:tr>
      <w:tr w:rsidR="00D72BC0" w:rsidRPr="00360075" w14:paraId="10105F77" w14:textId="77777777" w:rsidTr="003F769F">
        <w:trPr>
          <w:trHeight w:val="300"/>
        </w:trPr>
        <w:tc>
          <w:tcPr>
            <w:tcW w:w="4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E30C4" w14:textId="77777777" w:rsidR="00D72BC0" w:rsidRPr="00360075" w:rsidRDefault="00D72BC0" w:rsidP="003F769F">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Разница между действующим размером пособия в 1,4*ПМ</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19A96"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415A1"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E909D"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84335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EA9AF" w14:textId="77777777" w:rsidR="00D72BC0" w:rsidRPr="00360075" w:rsidRDefault="00F10D31" w:rsidP="003F769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117655</w:t>
            </w:r>
          </w:p>
        </w:tc>
      </w:tr>
      <w:tr w:rsidR="008A4206" w:rsidRPr="00360075" w14:paraId="71411D5C" w14:textId="77777777" w:rsidTr="00137BB2">
        <w:trPr>
          <w:trHeight w:val="300"/>
        </w:trPr>
        <w:tc>
          <w:tcPr>
            <w:tcW w:w="96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2B173E" w14:textId="77777777" w:rsidR="005F6597" w:rsidRPr="002140B8" w:rsidRDefault="005F6597" w:rsidP="002140B8">
            <w:pPr>
              <w:spacing w:after="0" w:line="240" w:lineRule="auto"/>
              <w:ind w:firstLine="616"/>
              <w:rPr>
                <w:rFonts w:ascii="Times New Roman" w:eastAsia="Times New Roman" w:hAnsi="Times New Roman" w:cs="Times New Roman"/>
                <w:color w:val="000000"/>
                <w:sz w:val="24"/>
                <w:szCs w:val="24"/>
                <w:lang w:val="kk-KZ"/>
              </w:rPr>
            </w:pPr>
            <w:r w:rsidRPr="00360075">
              <w:rPr>
                <w:rFonts w:ascii="Times New Roman" w:eastAsia="Times New Roman" w:hAnsi="Times New Roman" w:cs="Times New Roman"/>
                <w:color w:val="000000"/>
                <w:sz w:val="24"/>
                <w:szCs w:val="24"/>
              </w:rPr>
              <w:t>Примечания</w:t>
            </w:r>
            <w:r w:rsidR="002140B8">
              <w:rPr>
                <w:rFonts w:ascii="Times New Roman" w:eastAsia="Times New Roman" w:hAnsi="Times New Roman" w:cs="Times New Roman"/>
                <w:color w:val="000000"/>
                <w:sz w:val="24"/>
                <w:szCs w:val="24"/>
                <w:lang w:val="kk-KZ"/>
              </w:rPr>
              <w:t>:</w:t>
            </w:r>
          </w:p>
          <w:p w14:paraId="13279C83" w14:textId="77777777" w:rsidR="008A4206" w:rsidRPr="00360075" w:rsidRDefault="005F6597" w:rsidP="00360075">
            <w:pPr>
              <w:spacing w:after="0" w:line="240" w:lineRule="auto"/>
              <w:rPr>
                <w:rFonts w:ascii="Times New Roman" w:eastAsia="Times New Roman" w:hAnsi="Times New Roman" w:cs="Times New Roman"/>
                <w:color w:val="000000"/>
                <w:sz w:val="24"/>
                <w:szCs w:val="24"/>
              </w:rPr>
            </w:pPr>
            <w:r w:rsidRPr="00360075">
              <w:rPr>
                <w:rFonts w:ascii="Times New Roman" w:eastAsia="Times New Roman" w:hAnsi="Times New Roman" w:cs="Times New Roman"/>
                <w:color w:val="000000"/>
                <w:sz w:val="24"/>
                <w:szCs w:val="24"/>
              </w:rPr>
              <w:t>1</w:t>
            </w:r>
            <w:r w:rsidR="002140B8">
              <w:rPr>
                <w:rFonts w:ascii="Times New Roman" w:eastAsia="Times New Roman" w:hAnsi="Times New Roman" w:cs="Times New Roman"/>
                <w:color w:val="000000"/>
                <w:sz w:val="24"/>
                <w:szCs w:val="24"/>
                <w:lang w:val="kk-KZ"/>
              </w:rPr>
              <w:t>.</w:t>
            </w:r>
            <w:r w:rsidR="008A4206" w:rsidRPr="00360075">
              <w:rPr>
                <w:rFonts w:ascii="Times New Roman" w:eastAsia="Times New Roman" w:hAnsi="Times New Roman" w:cs="Times New Roman"/>
                <w:color w:val="000000"/>
                <w:sz w:val="24"/>
                <w:szCs w:val="24"/>
              </w:rPr>
              <w:t xml:space="preserve"> 176 рабочих часов в месяц, 22 рабочих дня, 8 выходных </w:t>
            </w:r>
          </w:p>
          <w:p w14:paraId="71AC1226" w14:textId="77777777" w:rsidR="008A4206" w:rsidRPr="002140B8" w:rsidRDefault="005F6597" w:rsidP="002140B8">
            <w:pPr>
              <w:spacing w:after="0" w:line="240" w:lineRule="auto"/>
              <w:rPr>
                <w:rFonts w:ascii="Times New Roman" w:eastAsia="Times New Roman" w:hAnsi="Times New Roman" w:cs="Times New Roman"/>
                <w:color w:val="000000"/>
                <w:sz w:val="24"/>
                <w:szCs w:val="24"/>
                <w:lang w:val="kk-KZ"/>
              </w:rPr>
            </w:pPr>
            <w:r w:rsidRPr="00360075">
              <w:rPr>
                <w:rFonts w:ascii="Times New Roman" w:eastAsia="Times New Roman" w:hAnsi="Times New Roman" w:cs="Times New Roman"/>
                <w:color w:val="000000"/>
                <w:sz w:val="24"/>
                <w:szCs w:val="24"/>
              </w:rPr>
              <w:t>2</w:t>
            </w:r>
            <w:r w:rsidR="002140B8">
              <w:rPr>
                <w:rFonts w:ascii="Times New Roman" w:eastAsia="Times New Roman" w:hAnsi="Times New Roman" w:cs="Times New Roman"/>
                <w:color w:val="000000"/>
                <w:sz w:val="24"/>
                <w:szCs w:val="24"/>
                <w:lang w:val="kk-KZ"/>
              </w:rPr>
              <w:t>.</w:t>
            </w:r>
            <w:r w:rsidR="008A4206" w:rsidRPr="00360075">
              <w:rPr>
                <w:rFonts w:ascii="Times New Roman" w:eastAsia="Times New Roman" w:hAnsi="Times New Roman" w:cs="Times New Roman"/>
                <w:color w:val="000000"/>
                <w:sz w:val="24"/>
                <w:szCs w:val="24"/>
              </w:rPr>
              <w:t xml:space="preserve">Согласно Трудовому Кодексу доплаты: за сверхурочные - коэффициент 1,5, за работу в выходные - </w:t>
            </w:r>
            <w:r w:rsidR="002140B8">
              <w:rPr>
                <w:rFonts w:ascii="Times New Roman" w:eastAsia="Times New Roman" w:hAnsi="Times New Roman" w:cs="Times New Roman"/>
                <w:color w:val="000000"/>
                <w:sz w:val="24"/>
                <w:szCs w:val="24"/>
              </w:rPr>
              <w:t>коэффициент 2</w:t>
            </w:r>
          </w:p>
        </w:tc>
      </w:tr>
    </w:tbl>
    <w:p w14:paraId="6A103F71" w14:textId="77777777" w:rsidR="008A4206" w:rsidRPr="00360075" w:rsidRDefault="008A4206" w:rsidP="00360075">
      <w:pPr>
        <w:spacing w:after="0" w:line="240" w:lineRule="auto"/>
        <w:rPr>
          <w:rFonts w:ascii="Times New Roman" w:hAnsi="Times New Roman" w:cs="Times New Roman"/>
          <w:noProof/>
          <w:sz w:val="28"/>
          <w:szCs w:val="28"/>
          <w:u w:val="single"/>
        </w:rPr>
      </w:pPr>
    </w:p>
    <w:p w14:paraId="0C5EB6FC"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Полученное для первой группы значение фактически соответсвует величине действующего пособия, которое выплачивается лицу, предоставляющему услуги ухода за детьми-инвалидами. </w:t>
      </w:r>
    </w:p>
    <w:p w14:paraId="289E885D"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Для второй группы формула расчета будет аналогична, т.к. время ухода укладывается в стандартную продолжительность рабочего дня. </w:t>
      </w:r>
    </w:p>
    <w:p w14:paraId="64E20EB5"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Для 3 и 4 групп применялась другая формула расчета, учитывающая сверхурочные в рабочие дни и коэффициент оплаты за работу в выходные.  </w:t>
      </w:r>
    </w:p>
    <w:p w14:paraId="4F5B1510" w14:textId="77777777" w:rsidR="008A4206" w:rsidRPr="00360075" w:rsidRDefault="008A4206" w:rsidP="002140B8">
      <w:pPr>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Для 3 и 4 группы расчет будет осущуествляться по формуле </w:t>
      </w:r>
      <w:r w:rsidR="002140B8">
        <w:rPr>
          <w:rFonts w:ascii="Times New Roman" w:hAnsi="Times New Roman" w:cs="Times New Roman"/>
          <w:noProof/>
          <w:sz w:val="28"/>
          <w:szCs w:val="28"/>
          <w:lang w:val="kk-KZ"/>
        </w:rPr>
        <w:t>(</w:t>
      </w:r>
      <w:r w:rsidRPr="00360075">
        <w:rPr>
          <w:rFonts w:ascii="Times New Roman" w:hAnsi="Times New Roman" w:cs="Times New Roman"/>
          <w:noProof/>
          <w:sz w:val="28"/>
          <w:szCs w:val="28"/>
        </w:rPr>
        <w:t>5</w:t>
      </w:r>
      <w:r w:rsidR="002140B8">
        <w:rPr>
          <w:rFonts w:ascii="Times New Roman" w:hAnsi="Times New Roman" w:cs="Times New Roman"/>
          <w:noProof/>
          <w:sz w:val="28"/>
          <w:szCs w:val="28"/>
          <w:lang w:val="kk-KZ"/>
        </w:rPr>
        <w:t>)</w:t>
      </w:r>
      <w:r w:rsidRPr="00360075">
        <w:rPr>
          <w:rFonts w:ascii="Times New Roman" w:hAnsi="Times New Roman" w:cs="Times New Roman"/>
          <w:noProof/>
          <w:sz w:val="28"/>
          <w:szCs w:val="28"/>
        </w:rPr>
        <w:t>.</w:t>
      </w:r>
    </w:p>
    <w:p w14:paraId="7443E272" w14:textId="77777777" w:rsidR="008A4206" w:rsidRPr="00360075" w:rsidRDefault="008A4206" w:rsidP="002140B8">
      <w:pPr>
        <w:spacing w:after="0" w:line="240" w:lineRule="auto"/>
        <w:ind w:firstLine="709"/>
        <w:jc w:val="both"/>
        <w:rPr>
          <w:rFonts w:ascii="Times New Roman" w:hAnsi="Times New Roman" w:cs="Times New Roman"/>
          <w:noProof/>
          <w:sz w:val="28"/>
          <w:szCs w:val="28"/>
        </w:rPr>
      </w:pPr>
    </w:p>
    <w:p w14:paraId="6B53353C" w14:textId="427E3F4D" w:rsidR="008A4206" w:rsidRPr="00360075" w:rsidRDefault="008A4206" w:rsidP="002140B8">
      <w:pPr>
        <w:spacing w:after="0" w:line="240" w:lineRule="auto"/>
        <w:ind w:firstLine="3261"/>
        <w:jc w:val="center"/>
        <w:rPr>
          <w:rFonts w:ascii="Times New Roman" w:hAnsi="Times New Roman" w:cs="Times New Roman"/>
          <w:noProof/>
          <w:sz w:val="28"/>
          <w:szCs w:val="28"/>
        </w:rPr>
      </w:pPr>
      <m:oMath>
        <m:r>
          <w:rPr>
            <w:rFonts w:ascii="Cambria Math" w:hAnsi="Cambria Math" w:cs="Times New Roman"/>
            <w:noProof/>
            <w:sz w:val="28"/>
            <w:szCs w:val="28"/>
          </w:rPr>
          <m:t>О3,4=Орв+Осрв+Овх</m:t>
        </m:r>
      </m:oMath>
      <w:r w:rsidRPr="00360075">
        <w:rPr>
          <w:rFonts w:ascii="Times New Roman" w:hAnsi="Times New Roman" w:cs="Times New Roman"/>
          <w:noProof/>
          <w:sz w:val="28"/>
          <w:szCs w:val="28"/>
        </w:rPr>
        <w:t xml:space="preserve">  </w:t>
      </w:r>
      <w:r w:rsidR="009179FB">
        <w:rPr>
          <w:rFonts w:ascii="Times New Roman" w:hAnsi="Times New Roman" w:cs="Times New Roman"/>
          <w:noProof/>
          <w:sz w:val="28"/>
          <w:szCs w:val="28"/>
        </w:rPr>
        <w:t xml:space="preserve">                              </w:t>
      </w:r>
      <w:r w:rsidRPr="00360075">
        <w:rPr>
          <w:rFonts w:ascii="Times New Roman" w:hAnsi="Times New Roman" w:cs="Times New Roman"/>
          <w:noProof/>
          <w:sz w:val="28"/>
          <w:szCs w:val="28"/>
        </w:rPr>
        <w:t xml:space="preserve">         (5)</w:t>
      </w:r>
    </w:p>
    <w:p w14:paraId="722E2885" w14:textId="77777777" w:rsidR="0041792F" w:rsidRPr="00360075" w:rsidRDefault="0041792F" w:rsidP="00360075">
      <w:pPr>
        <w:spacing w:after="0" w:line="240" w:lineRule="auto"/>
        <w:jc w:val="center"/>
        <w:rPr>
          <w:rFonts w:ascii="Times New Roman" w:hAnsi="Times New Roman" w:cs="Times New Roman"/>
          <w:noProof/>
          <w:sz w:val="28"/>
          <w:szCs w:val="28"/>
          <w:u w:val="single"/>
        </w:rPr>
      </w:pPr>
    </w:p>
    <w:p w14:paraId="6FD55B8B" w14:textId="77777777" w:rsidR="008A4206" w:rsidRPr="002140B8" w:rsidRDefault="002140B8" w:rsidP="002140B8">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 xml:space="preserve">где </w:t>
      </w:r>
      <w:r w:rsidR="008A4206" w:rsidRPr="002140B8">
        <w:rPr>
          <w:rFonts w:ascii="Times New Roman" w:hAnsi="Times New Roman" w:cs="Times New Roman"/>
          <w:noProof/>
          <w:sz w:val="28"/>
          <w:szCs w:val="28"/>
        </w:rPr>
        <w:t>Орв – оплата труда в рабочее время по стандартной часовой ставке – до 8 часов в день;</w:t>
      </w:r>
    </w:p>
    <w:p w14:paraId="6725CC9E" w14:textId="77777777" w:rsidR="008A4206" w:rsidRPr="002140B8" w:rsidRDefault="00FF6EDC" w:rsidP="002140B8">
      <w:pPr>
        <w:spacing w:after="0" w:line="240" w:lineRule="auto"/>
        <w:ind w:firstLine="504"/>
        <w:jc w:val="both"/>
        <w:rPr>
          <w:rFonts w:ascii="Times New Roman" w:hAnsi="Times New Roman" w:cs="Times New Roman"/>
          <w:noProof/>
          <w:sz w:val="28"/>
          <w:szCs w:val="28"/>
        </w:rPr>
      </w:pPr>
      <m:oMath>
        <m:r>
          <w:rPr>
            <w:rFonts w:ascii="Cambria Math" w:hAnsi="Cambria Math" w:cs="Times New Roman"/>
            <w:noProof/>
            <w:sz w:val="28"/>
            <w:szCs w:val="28"/>
          </w:rPr>
          <m:t>Осрв</m:t>
        </m:r>
      </m:oMath>
      <w:r w:rsidR="008A4206" w:rsidRPr="002140B8">
        <w:rPr>
          <w:rFonts w:ascii="Times New Roman" w:hAnsi="Times New Roman" w:cs="Times New Roman"/>
          <w:noProof/>
          <w:sz w:val="28"/>
          <w:szCs w:val="28"/>
        </w:rPr>
        <w:t xml:space="preserve"> – оплата сверхурочной занятости в рабочие дни с коэффициентом 1,5;</w:t>
      </w:r>
    </w:p>
    <w:p w14:paraId="3027C39C" w14:textId="77777777" w:rsidR="008A4206" w:rsidRPr="002140B8" w:rsidRDefault="008A4206" w:rsidP="002140B8">
      <w:pPr>
        <w:spacing w:after="0" w:line="240" w:lineRule="auto"/>
        <w:ind w:firstLine="504"/>
        <w:jc w:val="both"/>
        <w:rPr>
          <w:rFonts w:ascii="Times New Roman" w:hAnsi="Times New Roman" w:cs="Times New Roman"/>
          <w:noProof/>
          <w:sz w:val="28"/>
          <w:szCs w:val="28"/>
        </w:rPr>
      </w:pPr>
      <w:r w:rsidRPr="002140B8">
        <w:rPr>
          <w:rFonts w:ascii="Times New Roman" w:hAnsi="Times New Roman" w:cs="Times New Roman"/>
          <w:noProof/>
          <w:sz w:val="28"/>
          <w:szCs w:val="28"/>
        </w:rPr>
        <w:t>Овх – оплата труда в выходные дни с коэффицциентом 2 к стандартной часовой ставке оплаты труда.</w:t>
      </w:r>
    </w:p>
    <w:p w14:paraId="0087F4F8" w14:textId="77777777" w:rsidR="008A4206" w:rsidRPr="00360075" w:rsidRDefault="008A4206" w:rsidP="00360075">
      <w:pPr>
        <w:pStyle w:val="a3"/>
        <w:ind w:left="426"/>
        <w:jc w:val="both"/>
        <w:rPr>
          <w:noProof/>
          <w:sz w:val="28"/>
          <w:szCs w:val="28"/>
        </w:rPr>
      </w:pPr>
    </w:p>
    <w:p w14:paraId="7ACD7188" w14:textId="77777777" w:rsidR="008A4206" w:rsidRPr="00360075" w:rsidRDefault="008A4206" w:rsidP="002140B8">
      <w:pPr>
        <w:spacing w:after="0" w:line="240" w:lineRule="auto"/>
        <w:jc w:val="center"/>
        <w:rPr>
          <w:rFonts w:ascii="Times New Roman" w:hAnsi="Times New Roman" w:cs="Times New Roman"/>
          <w:noProof/>
          <w:sz w:val="28"/>
          <w:szCs w:val="28"/>
        </w:rPr>
      </w:pPr>
      <w:r w:rsidRPr="00360075">
        <w:rPr>
          <w:rFonts w:ascii="Times New Roman" w:hAnsi="Times New Roman" w:cs="Times New Roman"/>
          <w:noProof/>
          <w:sz w:val="28"/>
          <w:szCs w:val="28"/>
        </w:rPr>
        <w:t>О4= 22*8*</w:t>
      </w:r>
      <w:r w:rsidR="00F10D31">
        <w:rPr>
          <w:rFonts w:ascii="Times New Roman" w:hAnsi="Times New Roman" w:cs="Times New Roman"/>
          <w:noProof/>
          <w:sz w:val="28"/>
          <w:szCs w:val="28"/>
        </w:rPr>
        <w:t>340</w:t>
      </w:r>
      <w:r w:rsidRPr="00360075">
        <w:rPr>
          <w:rFonts w:ascii="Times New Roman" w:hAnsi="Times New Roman" w:cs="Times New Roman"/>
          <w:noProof/>
          <w:sz w:val="28"/>
          <w:szCs w:val="28"/>
        </w:rPr>
        <w:t>+22*4*</w:t>
      </w:r>
      <w:r w:rsidR="00F10D31">
        <w:rPr>
          <w:rFonts w:ascii="Times New Roman" w:hAnsi="Times New Roman" w:cs="Times New Roman"/>
          <w:noProof/>
          <w:sz w:val="28"/>
          <w:szCs w:val="28"/>
        </w:rPr>
        <w:t>340</w:t>
      </w:r>
      <w:r w:rsidRPr="00360075">
        <w:rPr>
          <w:rFonts w:ascii="Times New Roman" w:hAnsi="Times New Roman" w:cs="Times New Roman"/>
          <w:noProof/>
          <w:sz w:val="28"/>
          <w:szCs w:val="28"/>
        </w:rPr>
        <w:t>*1,5+8*12*</w:t>
      </w:r>
      <w:r w:rsidR="00F10D31">
        <w:rPr>
          <w:rFonts w:ascii="Times New Roman" w:hAnsi="Times New Roman" w:cs="Times New Roman"/>
          <w:noProof/>
          <w:sz w:val="28"/>
          <w:szCs w:val="28"/>
        </w:rPr>
        <w:t>340</w:t>
      </w:r>
      <w:r w:rsidRPr="00360075">
        <w:rPr>
          <w:rFonts w:ascii="Times New Roman" w:hAnsi="Times New Roman" w:cs="Times New Roman"/>
          <w:noProof/>
          <w:sz w:val="28"/>
          <w:szCs w:val="28"/>
        </w:rPr>
        <w:t>*2=1</w:t>
      </w:r>
      <w:r w:rsidR="00F10D31">
        <w:rPr>
          <w:rFonts w:ascii="Times New Roman" w:hAnsi="Times New Roman" w:cs="Times New Roman"/>
          <w:noProof/>
          <w:sz w:val="28"/>
          <w:szCs w:val="28"/>
        </w:rPr>
        <w:t>70000</w:t>
      </w:r>
      <w:r w:rsidR="00D72BC0" w:rsidRPr="00360075">
        <w:rPr>
          <w:rFonts w:ascii="Times New Roman" w:hAnsi="Times New Roman" w:cs="Times New Roman"/>
          <w:noProof/>
          <w:sz w:val="28"/>
          <w:szCs w:val="28"/>
        </w:rPr>
        <w:t xml:space="preserve"> </w:t>
      </w:r>
      <w:r w:rsidRPr="00360075">
        <w:rPr>
          <w:rFonts w:ascii="Times New Roman" w:hAnsi="Times New Roman" w:cs="Times New Roman"/>
          <w:noProof/>
          <w:sz w:val="28"/>
          <w:szCs w:val="28"/>
        </w:rPr>
        <w:t>тенге</w:t>
      </w:r>
    </w:p>
    <w:p w14:paraId="36896B64" w14:textId="77777777" w:rsidR="008A4206" w:rsidRPr="00360075" w:rsidRDefault="008A4206" w:rsidP="00360075">
      <w:pPr>
        <w:spacing w:after="0" w:line="240" w:lineRule="auto"/>
        <w:ind w:left="142"/>
        <w:jc w:val="center"/>
        <w:rPr>
          <w:rFonts w:ascii="Times New Roman" w:hAnsi="Times New Roman" w:cs="Times New Roman"/>
          <w:noProof/>
          <w:sz w:val="28"/>
          <w:szCs w:val="28"/>
        </w:rPr>
      </w:pPr>
    </w:p>
    <w:p w14:paraId="50E99971" w14:textId="77777777" w:rsidR="008A4206" w:rsidRPr="00360075" w:rsidRDefault="008A4206" w:rsidP="002140B8">
      <w:pPr>
        <w:tabs>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В этом случае разница между минимальным пособием и расчетным составит </w:t>
      </w:r>
      <w:r w:rsidR="00F10D31">
        <w:rPr>
          <w:rFonts w:ascii="Times New Roman" w:hAnsi="Times New Roman" w:cs="Times New Roman"/>
          <w:noProof/>
          <w:sz w:val="28"/>
          <w:szCs w:val="28"/>
        </w:rPr>
        <w:t xml:space="preserve">117655 </w:t>
      </w:r>
      <w:r w:rsidRPr="00360075">
        <w:rPr>
          <w:rFonts w:ascii="Times New Roman" w:hAnsi="Times New Roman" w:cs="Times New Roman"/>
          <w:noProof/>
          <w:sz w:val="28"/>
          <w:szCs w:val="28"/>
        </w:rPr>
        <w:t>тенге.</w:t>
      </w:r>
    </w:p>
    <w:p w14:paraId="2CB07425" w14:textId="77777777" w:rsidR="008A4206" w:rsidRPr="00360075" w:rsidRDefault="008A4206" w:rsidP="002140B8">
      <w:pPr>
        <w:tabs>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Основное минимальное пособие предлагается, как и прежде, выплачивать из государственного бюджета, а вопрос по доплате будет решаться на основе обследования государственной службой надомного ухода и принятия решения о выплате дополнительной суммы в связи с категорией сложности ухода.</w:t>
      </w:r>
    </w:p>
    <w:p w14:paraId="08647F18" w14:textId="77777777" w:rsidR="008A4206" w:rsidRPr="00360075" w:rsidRDefault="008A4206" w:rsidP="002140B8">
      <w:pPr>
        <w:tabs>
          <w:tab w:val="left" w:pos="709"/>
        </w:tabs>
        <w:spacing w:after="0" w:line="240" w:lineRule="auto"/>
        <w:ind w:firstLine="709"/>
        <w:jc w:val="both"/>
        <w:rPr>
          <w:rFonts w:ascii="Times New Roman" w:hAnsi="Times New Roman" w:cs="Times New Roman"/>
          <w:noProof/>
          <w:sz w:val="28"/>
          <w:szCs w:val="28"/>
          <w:u w:val="single"/>
        </w:rPr>
      </w:pPr>
      <w:r w:rsidRPr="00360075">
        <w:rPr>
          <w:rFonts w:ascii="Times New Roman" w:hAnsi="Times New Roman" w:cs="Times New Roman"/>
          <w:noProof/>
          <w:sz w:val="28"/>
          <w:szCs w:val="28"/>
        </w:rPr>
        <w:t xml:space="preserve">Специалист по оценке в организации надомного обслуживания, обеспечивает оценку потребностей ребенка в уходе и с учетом мнения наблюдающего врача, выносит решение об объеме необходимого ухода, а следовательно объеме работы родителя или другого лица, выполняющего эту работу.  </w:t>
      </w:r>
    </w:p>
    <w:p w14:paraId="126C726B" w14:textId="77777777" w:rsidR="008A4206" w:rsidRPr="00360075" w:rsidRDefault="008A4206" w:rsidP="00C431EA">
      <w:pPr>
        <w:tabs>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Если произнается 2,3,4, категории ухода, то далее принимается решение о соответсвующей надбавке, которая может выплачиваться из местного бюджета.</w:t>
      </w:r>
    </w:p>
    <w:p w14:paraId="656E3D46" w14:textId="77777777" w:rsidR="008A4206" w:rsidRPr="002140B8" w:rsidRDefault="008A4206" w:rsidP="002140B8">
      <w:pPr>
        <w:tabs>
          <w:tab w:val="left" w:pos="709"/>
        </w:tabs>
        <w:spacing w:after="0" w:line="240" w:lineRule="auto"/>
        <w:ind w:firstLine="709"/>
        <w:rPr>
          <w:rFonts w:ascii="Times New Roman" w:hAnsi="Times New Roman" w:cs="Times New Roman"/>
          <w:i/>
          <w:noProof/>
          <w:sz w:val="28"/>
          <w:szCs w:val="28"/>
        </w:rPr>
      </w:pPr>
      <w:r w:rsidRPr="002140B8">
        <w:rPr>
          <w:rFonts w:ascii="Times New Roman" w:hAnsi="Times New Roman" w:cs="Times New Roman"/>
          <w:i/>
          <w:noProof/>
          <w:sz w:val="28"/>
          <w:szCs w:val="28"/>
        </w:rPr>
        <w:t>Услуги специальные социальные и медицинские</w:t>
      </w:r>
    </w:p>
    <w:p w14:paraId="51318E6E"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Все предложения, представленными в этом разделе могут быть разделены на предложения по корректировке действующей нормативно-правовой базы и новые предложения.</w:t>
      </w:r>
    </w:p>
    <w:p w14:paraId="7531F04B"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i/>
          <w:noProof/>
          <w:sz w:val="28"/>
          <w:szCs w:val="28"/>
        </w:rPr>
        <w:t xml:space="preserve">Полустационары в сельской местности </w:t>
      </w:r>
    </w:p>
    <w:p w14:paraId="17DC6163"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Поскольку в параграфе 2.3 нами был выявлен низкий уровень обеспеченности детей-инвалидов услугами полустационаров (19%), то предложение касается метода создания организации полустационара в сельской местности и является новым предложением.</w:t>
      </w:r>
    </w:p>
    <w:p w14:paraId="7C90DB6B"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Нормативно-правовое обеспечение для малых форм полустационаров отсутствует, а действующий стандарт полустационара рассчитан на полноформатную услугу в собственном помещении.  </w:t>
      </w:r>
    </w:p>
    <w:p w14:paraId="5C3E8A83"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Местные органы управления могут создавать полустационары в помещениях школ, которые есть почти в каждом сельском населенном пункте. При появлении в населенном пункте 3 и более детей, рекомендуется организовать там полустационар, а для близлежащих населенных пунктов на расстоянии до 30 км обеспечивать бесплатный подвоз детей.  </w:t>
      </w:r>
    </w:p>
    <w:p w14:paraId="66549A21"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Нами создана модель полустационара на 3-10 детей в сельской местности, которая функционирует при следующих характеристиках:</w:t>
      </w:r>
    </w:p>
    <w:p w14:paraId="56A9DC52" w14:textId="77777777" w:rsidR="008A4206" w:rsidRPr="00360075" w:rsidRDefault="008A4206" w:rsidP="00E314CD">
      <w:pPr>
        <w:pStyle w:val="a3"/>
        <w:numPr>
          <w:ilvl w:val="0"/>
          <w:numId w:val="74"/>
        </w:numPr>
        <w:tabs>
          <w:tab w:val="left" w:pos="709"/>
          <w:tab w:val="left" w:pos="993"/>
        </w:tabs>
        <w:ind w:left="0" w:firstLine="709"/>
        <w:jc w:val="both"/>
        <w:rPr>
          <w:noProof/>
          <w:sz w:val="28"/>
          <w:szCs w:val="28"/>
        </w:rPr>
      </w:pPr>
      <w:r w:rsidRPr="00360075">
        <w:rPr>
          <w:noProof/>
          <w:sz w:val="28"/>
          <w:szCs w:val="28"/>
        </w:rPr>
        <w:t>услуги предоставляет некоммерческая организация по государственному социальному заказу, которая специализируется нав оказании данного вида услуг;</w:t>
      </w:r>
    </w:p>
    <w:p w14:paraId="4D762B0D" w14:textId="77777777" w:rsidR="008A4206" w:rsidRPr="00360075" w:rsidRDefault="008A4206" w:rsidP="00E314CD">
      <w:pPr>
        <w:pStyle w:val="a3"/>
        <w:numPr>
          <w:ilvl w:val="0"/>
          <w:numId w:val="74"/>
        </w:numPr>
        <w:tabs>
          <w:tab w:val="left" w:pos="709"/>
          <w:tab w:val="left" w:pos="993"/>
        </w:tabs>
        <w:ind w:left="0" w:firstLine="709"/>
        <w:jc w:val="both"/>
        <w:rPr>
          <w:noProof/>
          <w:sz w:val="28"/>
          <w:szCs w:val="28"/>
        </w:rPr>
      </w:pPr>
      <w:r w:rsidRPr="00360075">
        <w:rPr>
          <w:noProof/>
          <w:sz w:val="28"/>
          <w:szCs w:val="28"/>
        </w:rPr>
        <w:t>полустационар арендует помещения в здании сельской школы или любого другого объекта государственной собственности, признанного пригодным для такой деятельности. В модели заложена аренда двух комнат по 30 кв.м.;</w:t>
      </w:r>
    </w:p>
    <w:p w14:paraId="495E75D4" w14:textId="77777777" w:rsidR="008A4206" w:rsidRPr="00360075" w:rsidRDefault="008A4206" w:rsidP="00E314CD">
      <w:pPr>
        <w:pStyle w:val="a3"/>
        <w:numPr>
          <w:ilvl w:val="0"/>
          <w:numId w:val="74"/>
        </w:numPr>
        <w:tabs>
          <w:tab w:val="left" w:pos="709"/>
          <w:tab w:val="left" w:pos="993"/>
        </w:tabs>
        <w:ind w:left="0" w:firstLine="709"/>
        <w:jc w:val="both"/>
        <w:rPr>
          <w:noProof/>
          <w:sz w:val="28"/>
          <w:szCs w:val="28"/>
        </w:rPr>
      </w:pPr>
      <w:r w:rsidRPr="00360075">
        <w:rPr>
          <w:noProof/>
          <w:sz w:val="28"/>
          <w:szCs w:val="28"/>
        </w:rPr>
        <w:t>некоммерческая организация самостоятельно осуществляет подвоз детей;</w:t>
      </w:r>
    </w:p>
    <w:p w14:paraId="47DB1344" w14:textId="77777777" w:rsidR="008A4206" w:rsidRPr="00360075" w:rsidRDefault="008A4206" w:rsidP="00E314CD">
      <w:pPr>
        <w:pStyle w:val="a3"/>
        <w:numPr>
          <w:ilvl w:val="0"/>
          <w:numId w:val="74"/>
        </w:numPr>
        <w:tabs>
          <w:tab w:val="left" w:pos="709"/>
          <w:tab w:val="left" w:pos="993"/>
        </w:tabs>
        <w:ind w:left="0" w:firstLine="709"/>
        <w:jc w:val="both"/>
        <w:rPr>
          <w:noProof/>
          <w:sz w:val="28"/>
          <w:szCs w:val="28"/>
        </w:rPr>
      </w:pPr>
      <w:r w:rsidRPr="00360075">
        <w:rPr>
          <w:noProof/>
          <w:sz w:val="28"/>
          <w:szCs w:val="28"/>
        </w:rPr>
        <w:t>для детей предусмотрено одноразовое питание, т.к. если они проживают за пределами населенно</w:t>
      </w:r>
      <w:r w:rsidR="003B0195" w:rsidRPr="00360075">
        <w:rPr>
          <w:noProof/>
          <w:sz w:val="28"/>
          <w:szCs w:val="28"/>
        </w:rPr>
        <w:t>го</w:t>
      </w:r>
      <w:r w:rsidRPr="00360075">
        <w:rPr>
          <w:noProof/>
          <w:sz w:val="28"/>
          <w:szCs w:val="28"/>
        </w:rPr>
        <w:t xml:space="preserve"> пункта, то перерыв между приемами пищи может оказаться значительным. </w:t>
      </w:r>
    </w:p>
    <w:p w14:paraId="3A7EFBF5"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Формула для расчета затрат представляет собой сумму прямых и косвенных затрат на услуги. </w:t>
      </w:r>
    </w:p>
    <w:p w14:paraId="3494C131"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Затраты на запуск центра в первый год его работы будут включать полную стоимость приобретенного оборудования для реабилитации ребенка и затраты на функционирование центра. </w:t>
      </w:r>
    </w:p>
    <w:p w14:paraId="49C450D0"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Прямые затраты касаются тех услуг, которые идут непосредственно на ребенка и оказание ему услуги (лицом к лицу): </w:t>
      </w:r>
    </w:p>
    <w:p w14:paraId="0B5D1781" w14:textId="77777777" w:rsidR="008A4206" w:rsidRPr="00360075" w:rsidRDefault="002140B8" w:rsidP="00E314CD">
      <w:pPr>
        <w:pStyle w:val="a3"/>
        <w:numPr>
          <w:ilvl w:val="0"/>
          <w:numId w:val="75"/>
        </w:numPr>
        <w:tabs>
          <w:tab w:val="left" w:pos="567"/>
          <w:tab w:val="left" w:pos="709"/>
          <w:tab w:val="left" w:pos="993"/>
        </w:tabs>
        <w:ind w:left="0" w:firstLine="709"/>
        <w:jc w:val="both"/>
        <w:rPr>
          <w:noProof/>
          <w:sz w:val="28"/>
          <w:szCs w:val="28"/>
        </w:rPr>
      </w:pPr>
      <w:r w:rsidRPr="00360075">
        <w:rPr>
          <w:noProof/>
          <w:sz w:val="28"/>
          <w:szCs w:val="28"/>
        </w:rPr>
        <w:t xml:space="preserve">заработная плата основного персонала со всеми отчислениями, согласно нормативно-правовым актам (возможный минимальный состав включает следующих работников: социальный работник, социальный педагог,  работник по уходу, помощник медсестры); </w:t>
      </w:r>
    </w:p>
    <w:p w14:paraId="0D5B5E79" w14:textId="77777777" w:rsidR="008A4206" w:rsidRPr="00360075" w:rsidRDefault="002140B8" w:rsidP="00E314CD">
      <w:pPr>
        <w:pStyle w:val="a3"/>
        <w:numPr>
          <w:ilvl w:val="0"/>
          <w:numId w:val="75"/>
        </w:numPr>
        <w:tabs>
          <w:tab w:val="left" w:pos="567"/>
          <w:tab w:val="left" w:pos="709"/>
          <w:tab w:val="left" w:pos="993"/>
        </w:tabs>
        <w:ind w:left="0" w:firstLine="709"/>
        <w:jc w:val="both"/>
        <w:rPr>
          <w:noProof/>
          <w:sz w:val="28"/>
          <w:szCs w:val="28"/>
        </w:rPr>
      </w:pPr>
      <w:r w:rsidRPr="00360075">
        <w:rPr>
          <w:noProof/>
          <w:sz w:val="28"/>
          <w:szCs w:val="28"/>
        </w:rPr>
        <w:t>затраты на материальные ресурсы, необходимые для оказания услуги (оборудование для реабилитации ребенка, продукты питания);</w:t>
      </w:r>
    </w:p>
    <w:p w14:paraId="0543FAB0" w14:textId="77777777" w:rsidR="008A4206" w:rsidRPr="00360075" w:rsidRDefault="002140B8" w:rsidP="00E314CD">
      <w:pPr>
        <w:pStyle w:val="a3"/>
        <w:numPr>
          <w:ilvl w:val="0"/>
          <w:numId w:val="75"/>
        </w:numPr>
        <w:tabs>
          <w:tab w:val="left" w:pos="567"/>
          <w:tab w:val="left" w:pos="709"/>
          <w:tab w:val="left" w:pos="993"/>
        </w:tabs>
        <w:ind w:left="0" w:firstLine="709"/>
        <w:jc w:val="both"/>
        <w:rPr>
          <w:noProof/>
          <w:sz w:val="28"/>
          <w:szCs w:val="28"/>
        </w:rPr>
      </w:pPr>
      <w:r w:rsidRPr="00360075">
        <w:rPr>
          <w:noProof/>
          <w:sz w:val="28"/>
          <w:szCs w:val="28"/>
        </w:rPr>
        <w:t xml:space="preserve">затраты на эксплуатацию оборудования для реабилитации и </w:t>
      </w:r>
      <w:r w:rsidR="008A4206" w:rsidRPr="00360075">
        <w:rPr>
          <w:noProof/>
          <w:sz w:val="28"/>
          <w:szCs w:val="28"/>
        </w:rPr>
        <w:t>подвоза де</w:t>
      </w:r>
      <w:r w:rsidR="00367C71" w:rsidRPr="00360075">
        <w:rPr>
          <w:noProof/>
          <w:sz w:val="28"/>
          <w:szCs w:val="28"/>
        </w:rPr>
        <w:t>тей в центр для оказания услуги.</w:t>
      </w:r>
    </w:p>
    <w:p w14:paraId="1BF4E44B" w14:textId="77777777" w:rsidR="008A4206" w:rsidRPr="00360075" w:rsidRDefault="008A4206" w:rsidP="002140B8">
      <w:pPr>
        <w:pStyle w:val="a3"/>
        <w:tabs>
          <w:tab w:val="left" w:pos="0"/>
          <w:tab w:val="left" w:pos="709"/>
        </w:tabs>
        <w:ind w:left="0" w:firstLine="709"/>
        <w:jc w:val="both"/>
        <w:rPr>
          <w:noProof/>
          <w:sz w:val="28"/>
          <w:szCs w:val="28"/>
        </w:rPr>
      </w:pPr>
      <w:r w:rsidRPr="00360075">
        <w:rPr>
          <w:noProof/>
          <w:sz w:val="28"/>
          <w:szCs w:val="28"/>
        </w:rPr>
        <w:t xml:space="preserve">Косвенные затраты могут включать заработную плату управленческого персонала (бухгалтер, администратор) и вспомогательного персонала (уборщица, водитель, повар и т.п.). </w:t>
      </w:r>
    </w:p>
    <w:p w14:paraId="1CE6C71F"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Необходимо отметить, что в данной модели все факторы затрат заложены по максимуму, но при условии, что платы за аренду не будет и подвоз детей будут осуществлять местные исполнительные органы, затраты на фунционирование полустационара будут меньше.</w:t>
      </w:r>
    </w:p>
    <w:p w14:paraId="5C71BABD"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i/>
          <w:noProof/>
          <w:sz w:val="28"/>
          <w:szCs w:val="28"/>
        </w:rPr>
        <w:t xml:space="preserve">Услуги «краткосрочной» и «длительной» передышки. </w:t>
      </w:r>
      <w:r w:rsidRPr="00360075">
        <w:rPr>
          <w:rFonts w:ascii="Times New Roman" w:hAnsi="Times New Roman" w:cs="Times New Roman"/>
          <w:noProof/>
          <w:sz w:val="28"/>
          <w:szCs w:val="28"/>
        </w:rPr>
        <w:t>Как нами было изложено в параграфе 2.3, в</w:t>
      </w:r>
      <w:r w:rsidR="002140B8">
        <w:rPr>
          <w:rFonts w:ascii="Times New Roman" w:hAnsi="Times New Roman" w:cs="Times New Roman"/>
          <w:sz w:val="28"/>
          <w:szCs w:val="28"/>
          <w:lang w:val="kk-KZ"/>
        </w:rPr>
        <w:t>разделе</w:t>
      </w:r>
      <w:r w:rsidRPr="00360075">
        <w:rPr>
          <w:rFonts w:ascii="Times New Roman" w:hAnsi="Times New Roman" w:cs="Times New Roman"/>
          <w:sz w:val="28"/>
          <w:szCs w:val="28"/>
        </w:rPr>
        <w:t xml:space="preserve"> 2 пункте 15 подпункте 3 Стандарта оказания специальных социальных услуг на дому прописано, что услуги на дому прекращаются, если ребенок получает услуги в стационаре или полустационаре. То есть проблемой является нормативно-правовое ограничение на получение услуги на дому и услуги полустационара. </w:t>
      </w:r>
    </w:p>
    <w:p w14:paraId="1215D3A2"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sz w:val="28"/>
          <w:szCs w:val="28"/>
        </w:rPr>
        <w:t xml:space="preserve">Согласно действующему </w:t>
      </w:r>
      <w:r w:rsidRPr="00360075">
        <w:rPr>
          <w:rFonts w:ascii="Times New Roman" w:hAnsi="Times New Roman" w:cs="Times New Roman"/>
          <w:noProof/>
          <w:sz w:val="28"/>
          <w:szCs w:val="28"/>
        </w:rPr>
        <w:t>Стандарту детям-инвалидам положена услуга на дому 2 раза в неделю в течение 2 часов. Услуга фактически оказывается социальным педагогом, который должен заниматься с ребенком развивающими видами деятельности.</w:t>
      </w:r>
    </w:p>
    <w:p w14:paraId="6A64A1B3"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Если ребенок посещает полустационар, то он получает комплекс услуг, как правило не менее чем от 3-4 специалистов и находится в зависимости от состояния здоровья 4-8 часов. </w:t>
      </w:r>
    </w:p>
    <w:p w14:paraId="319C448B"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В то же время, опросы показывают, что за исключением полустационаров на базе стационаров, они не обеспечены местами для дневного отдыха, детям трудно находится в стационаре в течение целого дня и т.п. </w:t>
      </w:r>
    </w:p>
    <w:p w14:paraId="52FE4D48"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По содержанию эти услуги могут быть рассмотрены как дополняющие. По фактическому предназначению услуга используется родителем ребенка для решения текущих дел, выхода за покупками и т.п.</w:t>
      </w:r>
    </w:p>
    <w:p w14:paraId="00E79342"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Наше предложение состоит в том, чтобы рассматривать специальную социальную услугу для ребенка с ограниченными возможностями на дому как услугу «краткосрочной передышки» для родителя при сохранении социально-педагогической направленности профиля деятельности социального работника. </w:t>
      </w:r>
    </w:p>
    <w:p w14:paraId="4F09051F"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noProof/>
          <w:sz w:val="28"/>
          <w:szCs w:val="28"/>
        </w:rPr>
        <w:t xml:space="preserve">Если учесть, что наилучшие мировые практики предусматривают непрерывную цепочку поддержки семьи и комплексность такой поддержки, мы предлагаем ввести в Стандарт </w:t>
      </w:r>
      <w:r w:rsidRPr="00360075">
        <w:rPr>
          <w:rFonts w:ascii="Times New Roman" w:hAnsi="Times New Roman" w:cs="Times New Roman"/>
          <w:sz w:val="28"/>
          <w:szCs w:val="28"/>
        </w:rPr>
        <w:t xml:space="preserve">оказания специальных социальных услуг на дому, следующие положения. </w:t>
      </w:r>
    </w:p>
    <w:p w14:paraId="28164E4E"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Во-первых, подпункт 3 пункта 15 главы 2 изложить в редакции «при получении специальных социальных услуг в условиях стационара».</w:t>
      </w:r>
    </w:p>
    <w:p w14:paraId="7AC6D5AF" w14:textId="7B3A184B"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Во-вторых, ввести в Главу 1 Стандарта пункт 3, который представить в следующей редакции «Для родителя ребенка-инвалида (подпункты 1,</w:t>
      </w:r>
      <w:r w:rsidR="009179FB">
        <w:rPr>
          <w:rFonts w:ascii="Times New Roman" w:hAnsi="Times New Roman" w:cs="Times New Roman"/>
          <w:noProof/>
          <w:sz w:val="28"/>
          <w:szCs w:val="28"/>
        </w:rPr>
        <w:t xml:space="preserve"> </w:t>
      </w:r>
      <w:r w:rsidRPr="00360075">
        <w:rPr>
          <w:rFonts w:ascii="Times New Roman" w:hAnsi="Times New Roman" w:cs="Times New Roman"/>
          <w:noProof/>
          <w:sz w:val="28"/>
          <w:szCs w:val="28"/>
        </w:rPr>
        <w:t>2,</w:t>
      </w:r>
      <w:r w:rsidR="009179FB">
        <w:rPr>
          <w:rFonts w:ascii="Times New Roman" w:hAnsi="Times New Roman" w:cs="Times New Roman"/>
          <w:noProof/>
          <w:sz w:val="28"/>
          <w:szCs w:val="28"/>
        </w:rPr>
        <w:t xml:space="preserve"> </w:t>
      </w:r>
      <w:r w:rsidRPr="00360075">
        <w:rPr>
          <w:rFonts w:ascii="Times New Roman" w:hAnsi="Times New Roman" w:cs="Times New Roman"/>
          <w:noProof/>
          <w:sz w:val="28"/>
          <w:szCs w:val="28"/>
        </w:rPr>
        <w:t xml:space="preserve">3)  время предоставления специальной социальной услуги на дому может быть использовано для краткосрочной передышки для выполнения текущих семейных дел». </w:t>
      </w:r>
    </w:p>
    <w:p w14:paraId="39008220" w14:textId="77777777" w:rsidR="008A4206" w:rsidRPr="00360075" w:rsidRDefault="008A4206" w:rsidP="002140B8">
      <w:pPr>
        <w:tabs>
          <w:tab w:val="left" w:pos="0"/>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Предлагается также увеличить время присутствия социального работника до 3 часов в день два раза в неделю. </w:t>
      </w:r>
    </w:p>
    <w:p w14:paraId="638CE0A9"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Услуга «длительной передышки» с предоставлением возможности отпуска для отдыха или лечения лица, осуществляющего уход за ребенком-инвалидом. </w:t>
      </w:r>
    </w:p>
    <w:p w14:paraId="2E93A7D6"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На наш взгляд, необходимо разработать «Положение о длительной передышке», которое можно рассматривать как подзаконный акт для Закона РК «О специальных социальных услугах» и соответсвующего Стандарта. </w:t>
      </w:r>
    </w:p>
    <w:p w14:paraId="719A7A8E"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На получение услуг передышки будет иметь право семья с ребенком, соответствующим критериям пункта 2 главы 1 Стандарта оказания специальных социальных услуг на дому. </w:t>
      </w:r>
    </w:p>
    <w:p w14:paraId="4E5C942B"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Субъект по услугам может быть юридическим или физическим лицом, с которым заключается договор, согласно которому субъект будет предоставлять услуги ребенку-инвалиду в течение 4 недель на территории заказчика или на своей территории. </w:t>
      </w:r>
    </w:p>
    <w:p w14:paraId="50AD15C1"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Услугу предлагается предоставлять не менее чем на 4 недели в год, а на это время выдавать семье ваучер, который можно использовать для оплаты услуги любому другому физическому или юридическому лицу, которое в период отсутствия основного лица, будет предоставулять услугу. </w:t>
      </w:r>
    </w:p>
    <w:p w14:paraId="1B2868AE"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«Положение о длительной передышке» будет включать общую часть, обязательства по предоставлению услуг, требования к субъекту – услугодателю, условия оплаты его труда, методы мониторинга и оценки качества услуг, предоставлемых субъектом-услугодателем.</w:t>
      </w:r>
    </w:p>
    <w:p w14:paraId="78448D56" w14:textId="77777777" w:rsidR="008A4206" w:rsidRPr="00360075" w:rsidRDefault="008A4206" w:rsidP="002140B8">
      <w:pPr>
        <w:tabs>
          <w:tab w:val="left" w:pos="567"/>
          <w:tab w:val="left" w:pos="709"/>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Для определения финансового размера ваучера можно использовать разные базы расчета:</w:t>
      </w:r>
    </w:p>
    <w:p w14:paraId="78EF09EF" w14:textId="17608793" w:rsidR="008A4206" w:rsidRPr="00360075" w:rsidRDefault="008A4206" w:rsidP="00E314CD">
      <w:pPr>
        <w:pStyle w:val="a3"/>
        <w:numPr>
          <w:ilvl w:val="0"/>
          <w:numId w:val="63"/>
        </w:numPr>
        <w:tabs>
          <w:tab w:val="left" w:pos="567"/>
          <w:tab w:val="left" w:pos="709"/>
          <w:tab w:val="left" w:pos="1134"/>
        </w:tabs>
        <w:ind w:left="0" w:firstLine="709"/>
        <w:jc w:val="both"/>
        <w:rPr>
          <w:noProof/>
          <w:sz w:val="28"/>
          <w:szCs w:val="28"/>
        </w:rPr>
      </w:pPr>
      <w:r w:rsidRPr="00360075">
        <w:rPr>
          <w:noProof/>
          <w:sz w:val="28"/>
          <w:szCs w:val="28"/>
        </w:rPr>
        <w:t>Принять в качестве базы расходы на 1 клиента в стационаре в размере 140 231 тенге [</w:t>
      </w:r>
      <w:r w:rsidR="001A7954" w:rsidRPr="00360075">
        <w:rPr>
          <w:noProof/>
          <w:sz w:val="28"/>
          <w:szCs w:val="28"/>
        </w:rPr>
        <w:t>15</w:t>
      </w:r>
      <w:r w:rsidR="009179FB">
        <w:rPr>
          <w:noProof/>
          <w:sz w:val="28"/>
          <w:szCs w:val="28"/>
        </w:rPr>
        <w:t>7</w:t>
      </w:r>
      <w:r w:rsidR="001A7954" w:rsidRPr="00360075">
        <w:rPr>
          <w:noProof/>
          <w:sz w:val="28"/>
          <w:szCs w:val="28"/>
        </w:rPr>
        <w:t>, с.74</w:t>
      </w:r>
      <w:r w:rsidRPr="00360075">
        <w:rPr>
          <w:noProof/>
          <w:sz w:val="28"/>
          <w:szCs w:val="28"/>
        </w:rPr>
        <w:t>]</w:t>
      </w:r>
      <w:r w:rsidR="003B0195" w:rsidRPr="00360075">
        <w:rPr>
          <w:noProof/>
          <w:sz w:val="28"/>
          <w:szCs w:val="28"/>
        </w:rPr>
        <w:t>.</w:t>
      </w:r>
    </w:p>
    <w:p w14:paraId="055D1309" w14:textId="77777777" w:rsidR="008A4206" w:rsidRPr="00360075" w:rsidRDefault="008A4206" w:rsidP="00E314CD">
      <w:pPr>
        <w:pStyle w:val="a3"/>
        <w:numPr>
          <w:ilvl w:val="0"/>
          <w:numId w:val="63"/>
        </w:numPr>
        <w:tabs>
          <w:tab w:val="left" w:pos="567"/>
          <w:tab w:val="left" w:pos="709"/>
          <w:tab w:val="left" w:pos="1134"/>
        </w:tabs>
        <w:ind w:left="0" w:firstLine="709"/>
        <w:jc w:val="both"/>
        <w:rPr>
          <w:noProof/>
          <w:sz w:val="28"/>
          <w:szCs w:val="28"/>
        </w:rPr>
      </w:pPr>
      <w:r w:rsidRPr="00360075">
        <w:rPr>
          <w:noProof/>
          <w:sz w:val="28"/>
          <w:szCs w:val="28"/>
        </w:rPr>
        <w:t xml:space="preserve">Принять в качестве базы 3 минимальные заработные платы, поскольку социальный работник будет находится с ребенком круглосуточно, а нормальный рабочий день составляет 8 часов, т.к. при действующей её величине в </w:t>
      </w:r>
      <w:r w:rsidR="00F10D31">
        <w:rPr>
          <w:noProof/>
          <w:sz w:val="28"/>
          <w:szCs w:val="28"/>
        </w:rPr>
        <w:t>60 000</w:t>
      </w:r>
      <w:r w:rsidRPr="00360075">
        <w:rPr>
          <w:noProof/>
          <w:sz w:val="28"/>
          <w:szCs w:val="28"/>
        </w:rPr>
        <w:t xml:space="preserve"> тенге это составит 1</w:t>
      </w:r>
      <w:r w:rsidR="00F10D31">
        <w:rPr>
          <w:noProof/>
          <w:sz w:val="28"/>
          <w:szCs w:val="28"/>
        </w:rPr>
        <w:t>80</w:t>
      </w:r>
      <w:r w:rsidRPr="00360075">
        <w:rPr>
          <w:noProof/>
          <w:sz w:val="28"/>
          <w:szCs w:val="28"/>
        </w:rPr>
        <w:t> </w:t>
      </w:r>
      <w:r w:rsidR="00F10D31">
        <w:rPr>
          <w:noProof/>
          <w:sz w:val="28"/>
          <w:szCs w:val="28"/>
        </w:rPr>
        <w:t>0</w:t>
      </w:r>
      <w:r w:rsidRPr="00360075">
        <w:rPr>
          <w:noProof/>
          <w:sz w:val="28"/>
          <w:szCs w:val="28"/>
        </w:rPr>
        <w:t xml:space="preserve">00 тенге. </w:t>
      </w:r>
    </w:p>
    <w:p w14:paraId="5EAFE176" w14:textId="77777777" w:rsidR="008A4206" w:rsidRPr="00360075" w:rsidRDefault="008A4206" w:rsidP="002140B8">
      <w:pPr>
        <w:tabs>
          <w:tab w:val="left" w:pos="567"/>
          <w:tab w:val="left" w:pos="709"/>
          <w:tab w:val="left" w:pos="993"/>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Если родители будут передавать избранному лицу/ учреждению также и пособие, которое получает ребенок по инвалидности, как это сейчас делается, если ребенок постоянно находится в стационаре, то это будет дополнительным бонусом для физического лица или учреждения. В то же время, эти средства могут рассматриваться как оплата трудового отпуска для родителя.</w:t>
      </w:r>
    </w:p>
    <w:p w14:paraId="1C69579E" w14:textId="77777777" w:rsidR="008A4206" w:rsidRPr="00360075" w:rsidRDefault="008A4206" w:rsidP="002140B8">
      <w:pPr>
        <w:tabs>
          <w:tab w:val="left" w:pos="567"/>
          <w:tab w:val="left" w:pos="709"/>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Предложения по услугам краткосрочной и длительной передышки могут быть</w:t>
      </w:r>
      <w:r w:rsidR="00F51385" w:rsidRPr="00360075">
        <w:rPr>
          <w:rFonts w:ascii="Times New Roman" w:hAnsi="Times New Roman" w:cs="Times New Roman"/>
          <w:noProof/>
          <w:sz w:val="28"/>
          <w:szCs w:val="28"/>
        </w:rPr>
        <w:t xml:space="preserve"> представлены следующим образом</w:t>
      </w:r>
      <w:r w:rsidRPr="00360075">
        <w:rPr>
          <w:rFonts w:ascii="Times New Roman" w:hAnsi="Times New Roman" w:cs="Times New Roman"/>
          <w:noProof/>
          <w:sz w:val="28"/>
          <w:szCs w:val="28"/>
        </w:rPr>
        <w:t xml:space="preserve"> (</w:t>
      </w:r>
      <w:r w:rsidR="005F6597" w:rsidRPr="00360075">
        <w:rPr>
          <w:rFonts w:ascii="Times New Roman" w:hAnsi="Times New Roman" w:cs="Times New Roman"/>
          <w:noProof/>
          <w:sz w:val="28"/>
          <w:szCs w:val="28"/>
        </w:rPr>
        <w:t>р</w:t>
      </w:r>
      <w:r w:rsidRPr="00360075">
        <w:rPr>
          <w:rFonts w:ascii="Times New Roman" w:hAnsi="Times New Roman" w:cs="Times New Roman"/>
          <w:noProof/>
          <w:sz w:val="28"/>
          <w:szCs w:val="28"/>
        </w:rPr>
        <w:t xml:space="preserve">исунок </w:t>
      </w:r>
      <w:r w:rsidR="00F51385" w:rsidRPr="00360075">
        <w:rPr>
          <w:rFonts w:ascii="Times New Roman" w:hAnsi="Times New Roman" w:cs="Times New Roman"/>
          <w:noProof/>
          <w:sz w:val="28"/>
          <w:szCs w:val="28"/>
        </w:rPr>
        <w:t>1</w:t>
      </w:r>
      <w:r w:rsidR="00E76EAF">
        <w:rPr>
          <w:rFonts w:ascii="Times New Roman" w:hAnsi="Times New Roman" w:cs="Times New Roman"/>
          <w:noProof/>
          <w:sz w:val="28"/>
          <w:szCs w:val="28"/>
        </w:rPr>
        <w:t>6</w:t>
      </w:r>
      <w:r w:rsidRPr="00360075">
        <w:rPr>
          <w:rFonts w:ascii="Times New Roman" w:hAnsi="Times New Roman" w:cs="Times New Roman"/>
          <w:noProof/>
          <w:sz w:val="28"/>
          <w:szCs w:val="28"/>
        </w:rPr>
        <w:t>)</w:t>
      </w:r>
      <w:r w:rsidR="00F51385" w:rsidRPr="00360075">
        <w:rPr>
          <w:rFonts w:ascii="Times New Roman" w:hAnsi="Times New Roman" w:cs="Times New Roman"/>
          <w:noProof/>
          <w:sz w:val="28"/>
          <w:szCs w:val="28"/>
        </w:rPr>
        <w:t>.</w:t>
      </w:r>
    </w:p>
    <w:p w14:paraId="10530385" w14:textId="77777777" w:rsidR="008A4206" w:rsidRPr="00360075" w:rsidRDefault="008A4206" w:rsidP="00360075">
      <w:pPr>
        <w:tabs>
          <w:tab w:val="left" w:pos="567"/>
        </w:tabs>
        <w:spacing w:after="0" w:line="240" w:lineRule="auto"/>
        <w:jc w:val="both"/>
        <w:rPr>
          <w:rFonts w:ascii="Times New Roman" w:hAnsi="Times New Roman" w:cs="Times New Roman"/>
          <w:noProof/>
          <w:sz w:val="28"/>
          <w:szCs w:val="28"/>
        </w:rPr>
      </w:pPr>
      <w:r w:rsidRPr="00360075">
        <w:rPr>
          <w:rFonts w:ascii="Times New Roman" w:hAnsi="Times New Roman" w:cs="Times New Roman"/>
          <w:noProof/>
          <w:sz w:val="28"/>
          <w:szCs w:val="28"/>
        </w:rPr>
        <w:tab/>
      </w:r>
    </w:p>
    <w:p w14:paraId="5BBAC4DB" w14:textId="77777777" w:rsidR="008A4206" w:rsidRPr="00360075" w:rsidRDefault="008A4206" w:rsidP="00360075">
      <w:pPr>
        <w:spacing w:after="0" w:line="240" w:lineRule="auto"/>
        <w:rPr>
          <w:rFonts w:ascii="Times New Roman" w:hAnsi="Times New Roman" w:cs="Times New Roman"/>
          <w:noProof/>
          <w:sz w:val="28"/>
          <w:szCs w:val="28"/>
        </w:rPr>
      </w:pPr>
      <w:r w:rsidRPr="00360075">
        <w:rPr>
          <w:rFonts w:ascii="Times New Roman" w:hAnsi="Times New Roman" w:cs="Times New Roman"/>
          <w:noProof/>
          <w:sz w:val="28"/>
          <w:szCs w:val="28"/>
        </w:rPr>
        <w:drawing>
          <wp:inline distT="0" distB="0" distL="0" distR="0" wp14:anchorId="034D24E7" wp14:editId="3181A9A8">
            <wp:extent cx="6076950" cy="4210050"/>
            <wp:effectExtent l="19050" t="0" r="38100" b="0"/>
            <wp:docPr id="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71EE099" w14:textId="77777777" w:rsidR="008A4206" w:rsidRPr="00360075" w:rsidRDefault="008A4206" w:rsidP="00360075">
      <w:pPr>
        <w:spacing w:after="0" w:line="240" w:lineRule="auto"/>
        <w:jc w:val="center"/>
        <w:rPr>
          <w:rFonts w:ascii="Times New Roman" w:hAnsi="Times New Roman" w:cs="Times New Roman"/>
          <w:noProof/>
          <w:sz w:val="28"/>
          <w:szCs w:val="28"/>
        </w:rPr>
      </w:pPr>
      <w:r w:rsidRPr="00360075">
        <w:rPr>
          <w:rFonts w:ascii="Times New Roman" w:hAnsi="Times New Roman" w:cs="Times New Roman"/>
          <w:noProof/>
          <w:sz w:val="28"/>
          <w:szCs w:val="28"/>
        </w:rPr>
        <w:t xml:space="preserve">Рисунок </w:t>
      </w:r>
      <w:r w:rsidR="00F51385" w:rsidRPr="00360075">
        <w:rPr>
          <w:rFonts w:ascii="Times New Roman" w:hAnsi="Times New Roman" w:cs="Times New Roman"/>
          <w:noProof/>
          <w:sz w:val="28"/>
          <w:szCs w:val="28"/>
        </w:rPr>
        <w:t>1</w:t>
      </w:r>
      <w:r w:rsidR="00E76EAF">
        <w:rPr>
          <w:rFonts w:ascii="Times New Roman" w:hAnsi="Times New Roman" w:cs="Times New Roman"/>
          <w:noProof/>
          <w:sz w:val="28"/>
          <w:szCs w:val="28"/>
        </w:rPr>
        <w:t>6</w:t>
      </w:r>
      <w:r w:rsidRPr="00360075">
        <w:rPr>
          <w:rFonts w:ascii="Times New Roman" w:hAnsi="Times New Roman" w:cs="Times New Roman"/>
          <w:noProof/>
          <w:sz w:val="28"/>
          <w:szCs w:val="28"/>
        </w:rPr>
        <w:t xml:space="preserve"> – Предложения по услугам краткосрочной и долгосрочной «передышки» для лиц, осуществля</w:t>
      </w:r>
      <w:r w:rsidR="005F6597" w:rsidRPr="00360075">
        <w:rPr>
          <w:rFonts w:ascii="Times New Roman" w:hAnsi="Times New Roman" w:cs="Times New Roman"/>
          <w:noProof/>
          <w:sz w:val="28"/>
          <w:szCs w:val="28"/>
        </w:rPr>
        <w:t>ющих уход за ребенком</w:t>
      </w:r>
      <w:r w:rsidR="00FD59F2">
        <w:rPr>
          <w:rFonts w:ascii="Times New Roman" w:hAnsi="Times New Roman" w:cs="Times New Roman"/>
          <w:noProof/>
          <w:sz w:val="28"/>
          <w:szCs w:val="28"/>
        </w:rPr>
        <w:t xml:space="preserve"> с </w:t>
      </w:r>
      <w:r w:rsidR="005F6597" w:rsidRPr="00360075">
        <w:rPr>
          <w:rFonts w:ascii="Times New Roman" w:hAnsi="Times New Roman" w:cs="Times New Roman"/>
          <w:noProof/>
          <w:sz w:val="28"/>
          <w:szCs w:val="28"/>
        </w:rPr>
        <w:t>инвалид</w:t>
      </w:r>
      <w:r w:rsidR="00FD59F2">
        <w:rPr>
          <w:rFonts w:ascii="Times New Roman" w:hAnsi="Times New Roman" w:cs="Times New Roman"/>
          <w:noProof/>
          <w:sz w:val="28"/>
          <w:szCs w:val="28"/>
        </w:rPr>
        <w:t>ностью</w:t>
      </w:r>
    </w:p>
    <w:p w14:paraId="669B1BA8" w14:textId="77777777" w:rsidR="005F6597" w:rsidRPr="002140B8" w:rsidRDefault="005F6597" w:rsidP="00360075">
      <w:pPr>
        <w:spacing w:after="0" w:line="240" w:lineRule="auto"/>
        <w:jc w:val="center"/>
        <w:rPr>
          <w:rFonts w:ascii="Times New Roman" w:hAnsi="Times New Roman" w:cs="Times New Roman"/>
          <w:noProof/>
          <w:sz w:val="16"/>
          <w:szCs w:val="16"/>
        </w:rPr>
      </w:pPr>
    </w:p>
    <w:p w14:paraId="6780E035" w14:textId="749B28E4" w:rsidR="008A4206" w:rsidRPr="00360075" w:rsidRDefault="005F6597" w:rsidP="002140B8">
      <w:pPr>
        <w:spacing w:after="0" w:line="240" w:lineRule="auto"/>
        <w:ind w:firstLine="709"/>
        <w:rPr>
          <w:rFonts w:ascii="Times New Roman" w:hAnsi="Times New Roman" w:cs="Times New Roman"/>
          <w:noProof/>
          <w:sz w:val="24"/>
          <w:szCs w:val="24"/>
        </w:rPr>
      </w:pPr>
      <w:r w:rsidRPr="00360075">
        <w:rPr>
          <w:rFonts w:ascii="Times New Roman" w:hAnsi="Times New Roman" w:cs="Times New Roman"/>
          <w:noProof/>
          <w:sz w:val="24"/>
          <w:szCs w:val="24"/>
        </w:rPr>
        <w:t>Примечани</w:t>
      </w:r>
      <w:r w:rsidR="007C2453" w:rsidRPr="00360075">
        <w:rPr>
          <w:rFonts w:ascii="Times New Roman" w:hAnsi="Times New Roman" w:cs="Times New Roman"/>
          <w:noProof/>
          <w:sz w:val="24"/>
          <w:szCs w:val="24"/>
        </w:rPr>
        <w:t>е</w:t>
      </w:r>
      <w:r w:rsidR="009179FB">
        <w:rPr>
          <w:rFonts w:ascii="Times New Roman" w:hAnsi="Times New Roman" w:cs="Times New Roman"/>
          <w:noProof/>
          <w:sz w:val="24"/>
          <w:szCs w:val="24"/>
        </w:rPr>
        <w:t xml:space="preserve"> </w:t>
      </w:r>
      <w:r w:rsidR="002140B8">
        <w:rPr>
          <w:rFonts w:ascii="Times New Roman" w:hAnsi="Times New Roman" w:cs="Times New Roman"/>
          <w:noProof/>
          <w:sz w:val="24"/>
          <w:szCs w:val="24"/>
        </w:rPr>
        <w:t>–</w:t>
      </w:r>
      <w:r w:rsidR="009179FB">
        <w:rPr>
          <w:rFonts w:ascii="Times New Roman" w:hAnsi="Times New Roman" w:cs="Times New Roman"/>
          <w:noProof/>
          <w:sz w:val="24"/>
          <w:szCs w:val="24"/>
        </w:rPr>
        <w:t xml:space="preserve"> </w:t>
      </w:r>
      <w:r w:rsidR="008A4206" w:rsidRPr="00360075">
        <w:rPr>
          <w:rFonts w:ascii="Times New Roman" w:hAnsi="Times New Roman" w:cs="Times New Roman"/>
          <w:noProof/>
          <w:sz w:val="24"/>
          <w:szCs w:val="24"/>
        </w:rPr>
        <w:t>Составлено автором</w:t>
      </w:r>
    </w:p>
    <w:p w14:paraId="56264BD6" w14:textId="77777777" w:rsidR="008A4206" w:rsidRPr="00360075" w:rsidRDefault="008A4206" w:rsidP="002140B8">
      <w:pPr>
        <w:tabs>
          <w:tab w:val="left" w:pos="567"/>
        </w:tabs>
        <w:spacing w:after="0" w:line="240" w:lineRule="auto"/>
        <w:ind w:firstLine="709"/>
        <w:jc w:val="both"/>
        <w:rPr>
          <w:rFonts w:ascii="Times New Roman" w:hAnsi="Times New Roman" w:cs="Times New Roman"/>
          <w:i/>
          <w:noProof/>
          <w:sz w:val="28"/>
          <w:szCs w:val="28"/>
        </w:rPr>
      </w:pPr>
      <w:r w:rsidRPr="00360075">
        <w:rPr>
          <w:rFonts w:ascii="Times New Roman" w:hAnsi="Times New Roman" w:cs="Times New Roman"/>
          <w:i/>
          <w:noProof/>
          <w:sz w:val="28"/>
          <w:szCs w:val="28"/>
        </w:rPr>
        <w:t>Обеспечение комплекса медицинских и социально-медицинских услуг</w:t>
      </w:r>
    </w:p>
    <w:p w14:paraId="163830E1"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Предложение касается устранения дефицита в предоставлении социально-медицинских услуг, который нами выявлен по услугам таких специалистов, как кинезотерапевт, эрготерапевт, иппотерапия, арттерапия. </w:t>
      </w:r>
    </w:p>
    <w:p w14:paraId="04B7DCF1"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Социально-медицинские услуги имеют большое значение, т .к. отвечают за социализацию реабилитационного курса для ребенка. </w:t>
      </w:r>
    </w:p>
    <w:p w14:paraId="1CA3BBAE"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 xml:space="preserve">Обязательность привлечения этих услуг подтверждается обязательным присутствием этих услуг в стандартах специальных социальных услуг многих </w:t>
      </w:r>
      <w:r w:rsidRPr="008A69B4">
        <w:rPr>
          <w:rFonts w:ascii="Times New Roman" w:hAnsi="Times New Roman" w:cs="Times New Roman"/>
          <w:noProof/>
          <w:sz w:val="28"/>
          <w:szCs w:val="28"/>
        </w:rPr>
        <w:t>стран</w:t>
      </w:r>
      <w:r w:rsidR="002140B8" w:rsidRPr="008A69B4">
        <w:rPr>
          <w:rFonts w:ascii="Times New Roman" w:hAnsi="Times New Roman" w:cs="Times New Roman"/>
          <w:noProof/>
          <w:sz w:val="28"/>
          <w:szCs w:val="28"/>
          <w:lang w:val="kk-KZ"/>
        </w:rPr>
        <w:t xml:space="preserve"> (</w:t>
      </w:r>
      <w:r w:rsidR="002140B8" w:rsidRPr="008A69B4">
        <w:rPr>
          <w:rFonts w:ascii="Times New Roman" w:hAnsi="Times New Roman" w:cs="Times New Roman"/>
          <w:noProof/>
          <w:sz w:val="28"/>
          <w:szCs w:val="28"/>
        </w:rPr>
        <w:t>Приложени</w:t>
      </w:r>
      <w:r w:rsidR="002140B8" w:rsidRPr="008A69B4">
        <w:rPr>
          <w:rFonts w:ascii="Times New Roman" w:hAnsi="Times New Roman" w:cs="Times New Roman"/>
          <w:noProof/>
          <w:sz w:val="28"/>
          <w:szCs w:val="28"/>
          <w:lang w:val="kk-KZ"/>
        </w:rPr>
        <w:t>е</w:t>
      </w:r>
      <w:r w:rsidR="009D32A0" w:rsidRPr="008A69B4">
        <w:rPr>
          <w:rFonts w:ascii="Times New Roman" w:hAnsi="Times New Roman" w:cs="Times New Roman"/>
          <w:noProof/>
          <w:sz w:val="28"/>
          <w:szCs w:val="28"/>
          <w:lang w:val="kk-KZ"/>
        </w:rPr>
        <w:t xml:space="preserve"> </w:t>
      </w:r>
      <w:r w:rsidR="008A69B4" w:rsidRPr="008A69B4">
        <w:rPr>
          <w:rFonts w:ascii="Times New Roman" w:hAnsi="Times New Roman" w:cs="Times New Roman"/>
          <w:noProof/>
          <w:sz w:val="28"/>
          <w:szCs w:val="28"/>
        </w:rPr>
        <w:t>Н</w:t>
      </w:r>
      <w:r w:rsidR="002140B8" w:rsidRPr="008A69B4">
        <w:rPr>
          <w:rFonts w:ascii="Times New Roman" w:hAnsi="Times New Roman" w:cs="Times New Roman"/>
          <w:noProof/>
          <w:sz w:val="28"/>
          <w:szCs w:val="28"/>
          <w:lang w:val="kk-KZ"/>
        </w:rPr>
        <w:t>)</w:t>
      </w:r>
      <w:r w:rsidR="00FD59F2" w:rsidRPr="008A69B4">
        <w:rPr>
          <w:rFonts w:ascii="Times New Roman" w:hAnsi="Times New Roman" w:cs="Times New Roman"/>
          <w:noProof/>
          <w:sz w:val="28"/>
          <w:szCs w:val="28"/>
          <w:lang w:val="kk-KZ"/>
        </w:rPr>
        <w:t xml:space="preserve"> </w:t>
      </w:r>
      <w:r w:rsidR="00780C75" w:rsidRPr="008A69B4">
        <w:rPr>
          <w:rFonts w:ascii="Times New Roman" w:hAnsi="Times New Roman" w:cs="Times New Roman"/>
          <w:noProof/>
          <w:sz w:val="28"/>
          <w:szCs w:val="28"/>
        </w:rPr>
        <w:t>[18</w:t>
      </w:r>
      <w:r w:rsidR="00FD48A6" w:rsidRPr="008A69B4">
        <w:rPr>
          <w:rFonts w:ascii="Times New Roman" w:hAnsi="Times New Roman" w:cs="Times New Roman"/>
          <w:noProof/>
          <w:sz w:val="28"/>
          <w:szCs w:val="28"/>
        </w:rPr>
        <w:t>7</w:t>
      </w:r>
      <w:r w:rsidR="00780C75" w:rsidRPr="008A69B4">
        <w:rPr>
          <w:rFonts w:ascii="Times New Roman" w:hAnsi="Times New Roman" w:cs="Times New Roman"/>
          <w:noProof/>
          <w:sz w:val="28"/>
          <w:szCs w:val="28"/>
        </w:rPr>
        <w:t>]</w:t>
      </w:r>
      <w:r w:rsidRPr="008A69B4">
        <w:rPr>
          <w:rFonts w:ascii="Times New Roman" w:hAnsi="Times New Roman" w:cs="Times New Roman"/>
          <w:noProof/>
          <w:sz w:val="28"/>
          <w:szCs w:val="28"/>
        </w:rPr>
        <w:t>.</w:t>
      </w:r>
    </w:p>
    <w:p w14:paraId="5063C98B"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Наше предложение касается введения дополнения к величине стандартного пособия за платное потребление этих услуг, если услуга не может бытьполностью доступна (т.е. бесплатно получена) в государственных учреждениях и если получение этой услуги показано ребенку при выполнении индивидуальной программы реабилитации (например, ЭЭГ в поликлинике)</w:t>
      </w:r>
      <w:r w:rsidR="00AB637D">
        <w:rPr>
          <w:rFonts w:ascii="Times New Roman" w:hAnsi="Times New Roman" w:cs="Times New Roman"/>
          <w:noProof/>
          <w:sz w:val="28"/>
          <w:szCs w:val="28"/>
        </w:rPr>
        <w:t>.</w:t>
      </w:r>
    </w:p>
    <w:p w14:paraId="1F37B057"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Для родителя ребенка с инвалидностью предлагаетс</w:t>
      </w:r>
      <w:r w:rsidR="00F51385" w:rsidRPr="00360075">
        <w:rPr>
          <w:rFonts w:ascii="Times New Roman" w:hAnsi="Times New Roman" w:cs="Times New Roman"/>
          <w:noProof/>
          <w:sz w:val="28"/>
          <w:szCs w:val="28"/>
        </w:rPr>
        <w:t>я</w:t>
      </w:r>
      <w:r w:rsidRPr="00360075">
        <w:rPr>
          <w:rFonts w:ascii="Times New Roman" w:hAnsi="Times New Roman" w:cs="Times New Roman"/>
          <w:noProof/>
          <w:sz w:val="28"/>
          <w:szCs w:val="28"/>
        </w:rPr>
        <w:t xml:space="preserve"> обеспечение бесплатных психологических услуг и услуг санаторно-курортного лечения 1 раз в год.</w:t>
      </w:r>
    </w:p>
    <w:p w14:paraId="3674C117"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2140B8">
        <w:rPr>
          <w:rFonts w:ascii="Times New Roman" w:hAnsi="Times New Roman" w:cs="Times New Roman"/>
          <w:i/>
          <w:noProof/>
          <w:sz w:val="28"/>
          <w:szCs w:val="28"/>
        </w:rPr>
        <w:t>Защита со стороны рынка труда семей с ограниченными возможностями</w:t>
      </w:r>
      <w:r w:rsidRPr="002140B8">
        <w:rPr>
          <w:rFonts w:ascii="Times New Roman" w:hAnsi="Times New Roman" w:cs="Times New Roman"/>
          <w:noProof/>
          <w:sz w:val="28"/>
          <w:szCs w:val="28"/>
        </w:rPr>
        <w:t>предлагается</w:t>
      </w:r>
      <w:r w:rsidRPr="00360075">
        <w:rPr>
          <w:rFonts w:ascii="Times New Roman" w:hAnsi="Times New Roman" w:cs="Times New Roman"/>
          <w:noProof/>
          <w:sz w:val="28"/>
          <w:szCs w:val="28"/>
        </w:rPr>
        <w:t xml:space="preserve"> нами по двум направлениям.</w:t>
      </w:r>
    </w:p>
    <w:p w14:paraId="38204DC6"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По первому направлению, исходя из Концепции МОТ «Достойный труд» [</w:t>
      </w:r>
      <w:r w:rsidR="00F51385" w:rsidRPr="00360075">
        <w:rPr>
          <w:rFonts w:ascii="Times New Roman" w:hAnsi="Times New Roman" w:cs="Times New Roman"/>
          <w:noProof/>
          <w:sz w:val="28"/>
          <w:szCs w:val="28"/>
        </w:rPr>
        <w:t>18</w:t>
      </w:r>
      <w:r w:rsidR="00FD48A6">
        <w:rPr>
          <w:rFonts w:ascii="Times New Roman" w:hAnsi="Times New Roman" w:cs="Times New Roman"/>
          <w:noProof/>
          <w:sz w:val="28"/>
          <w:szCs w:val="28"/>
        </w:rPr>
        <w:t>8</w:t>
      </w:r>
      <w:r w:rsidRPr="00360075">
        <w:rPr>
          <w:rFonts w:ascii="Times New Roman" w:hAnsi="Times New Roman" w:cs="Times New Roman"/>
          <w:noProof/>
          <w:sz w:val="28"/>
          <w:szCs w:val="28"/>
        </w:rPr>
        <w:t xml:space="preserve">], работнику необходимо обеспечить условия, которые позволят ему сочетать рабочие обязанности и обязанности в отношении семьи. </w:t>
      </w:r>
    </w:p>
    <w:p w14:paraId="4A54642B" w14:textId="77777777" w:rsidR="008A4206" w:rsidRPr="00360075" w:rsidRDefault="008A4206" w:rsidP="002140B8">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noProof/>
          <w:sz w:val="28"/>
          <w:szCs w:val="28"/>
        </w:rPr>
        <w:t xml:space="preserve">Для этого, на наш взгляд, в Трудовом Кодексе в </w:t>
      </w:r>
      <w:r w:rsidRPr="00360075">
        <w:rPr>
          <w:rFonts w:ascii="Times New Roman" w:hAnsi="Times New Roman" w:cs="Times New Roman"/>
          <w:sz w:val="28"/>
          <w:szCs w:val="28"/>
        </w:rPr>
        <w:t xml:space="preserve">статье 87 главы 7 «Время отдыха», необходимо расширить перечень видов социальных отпусков.  </w:t>
      </w:r>
    </w:p>
    <w:p w14:paraId="2293AB27" w14:textId="77777777" w:rsidR="008A4206" w:rsidRPr="00360075" w:rsidRDefault="008A4206" w:rsidP="002140B8">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текущей редакции социальные отпуска включают 4 подвида: по беременности и родам¸ родительский отпуск, учебный отпуск и отпуск без содержания.  </w:t>
      </w:r>
    </w:p>
    <w:p w14:paraId="1619AF5E" w14:textId="77777777" w:rsidR="008A4206" w:rsidRPr="00360075" w:rsidRDefault="008A4206" w:rsidP="002140B8">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Целесообразно дополнить этот перечень пунктом «отпуск по уходу за ребенком-инвалидом». Продолжительность отпуска, возможно, утвердить в объеме 2 недель, а источником его оплаты установить Государственный фонд социального страхования. Оплату целесообразно определить, исходя из среднемесячного размера дохода, правила исчисления которого уже закреплены в соответству</w:t>
      </w:r>
      <w:r w:rsidR="002F220E" w:rsidRPr="00360075">
        <w:rPr>
          <w:rFonts w:ascii="Times New Roman" w:hAnsi="Times New Roman" w:cs="Times New Roman"/>
          <w:sz w:val="28"/>
          <w:szCs w:val="28"/>
        </w:rPr>
        <w:t>ющем законе</w:t>
      </w:r>
      <w:r w:rsidR="002140B8">
        <w:rPr>
          <w:rFonts w:ascii="Times New Roman" w:hAnsi="Times New Roman" w:cs="Times New Roman"/>
          <w:sz w:val="28"/>
          <w:szCs w:val="28"/>
          <w:lang w:val="kk-KZ"/>
        </w:rPr>
        <w:t xml:space="preserve"> (</w:t>
      </w:r>
      <w:r w:rsidR="002F220E" w:rsidRPr="00360075">
        <w:rPr>
          <w:rFonts w:ascii="Times New Roman" w:hAnsi="Times New Roman" w:cs="Times New Roman"/>
          <w:sz w:val="28"/>
          <w:szCs w:val="28"/>
        </w:rPr>
        <w:t>2 из параграфа 2.3</w:t>
      </w:r>
      <w:r w:rsidR="002140B8">
        <w:rPr>
          <w:rFonts w:ascii="Times New Roman" w:hAnsi="Times New Roman" w:cs="Times New Roman"/>
          <w:sz w:val="28"/>
          <w:szCs w:val="28"/>
          <w:lang w:val="kk-KZ"/>
        </w:rPr>
        <w:t>)</w:t>
      </w:r>
      <w:r w:rsidR="009B0586" w:rsidRPr="00360075">
        <w:rPr>
          <w:rFonts w:ascii="Times New Roman" w:hAnsi="Times New Roman" w:cs="Times New Roman"/>
          <w:sz w:val="28"/>
          <w:szCs w:val="28"/>
        </w:rPr>
        <w:t>.</w:t>
      </w:r>
    </w:p>
    <w:p w14:paraId="72696577" w14:textId="77777777" w:rsidR="008A4206" w:rsidRPr="00360075" w:rsidRDefault="008A4206" w:rsidP="002140B8">
      <w:pPr>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Что касается Центров занятости, то при проведении процедуры профилирования необходимо учитывать семьи с детьми-инвалидами сразу в группе соискателей с социальными проблемами, поскольку в отношении трудоустройства родителей надо будет учитывать их особые потребности. Особые потребности могут заключаться в востребованности частичной занятости, надомной работы, занятости на ограниченный объем работы и т.п. </w:t>
      </w:r>
    </w:p>
    <w:p w14:paraId="50666889"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Таким образом, для общего вектора изменений в системе социальной защиты семей с ограниченными возможностями нами предлагается направление в сторону индивидуализации поддержки конкретной семьи с её конкретными ограничениями и обеспечения мер по развитию человеческого потенциала всех членов семьи, прежде всего, на основе занятости и социального предпринимательства.</w:t>
      </w:r>
    </w:p>
    <w:p w14:paraId="03C5359A" w14:textId="77777777" w:rsidR="008A4206" w:rsidRPr="00360075" w:rsidRDefault="008A4206" w:rsidP="002140B8">
      <w:pPr>
        <w:tabs>
          <w:tab w:val="left" w:pos="567"/>
        </w:tabs>
        <w:spacing w:after="0" w:line="240" w:lineRule="auto"/>
        <w:ind w:firstLine="709"/>
        <w:jc w:val="both"/>
        <w:rPr>
          <w:rFonts w:ascii="Times New Roman" w:hAnsi="Times New Roman" w:cs="Times New Roman"/>
          <w:noProof/>
          <w:sz w:val="28"/>
          <w:szCs w:val="28"/>
        </w:rPr>
      </w:pPr>
      <w:r w:rsidRPr="00360075">
        <w:rPr>
          <w:rFonts w:ascii="Times New Roman" w:hAnsi="Times New Roman" w:cs="Times New Roman"/>
          <w:noProof/>
          <w:sz w:val="28"/>
          <w:szCs w:val="28"/>
        </w:rPr>
        <w:t>Для усиления социальной защиты семей с ограниченными возможностями нами предлагается система мер, касающаяся денежных пособий, предоставления специальных социальных услуг, услуг образования, услуг профориентации и занятости. В рамках концепции МОТ «Достойный труд» предлагается введение особого вида социального отпуска для родителя, имеющего в семье ребенка-инвалида с выплатой за счет взносов в ГФСС.</w:t>
      </w:r>
    </w:p>
    <w:p w14:paraId="3FA602A7" w14:textId="77777777" w:rsidR="0041792F" w:rsidRPr="00360075" w:rsidRDefault="0041792F" w:rsidP="002140B8">
      <w:pPr>
        <w:tabs>
          <w:tab w:val="left" w:pos="567"/>
        </w:tabs>
        <w:spacing w:after="0" w:line="240" w:lineRule="auto"/>
        <w:ind w:firstLine="709"/>
        <w:jc w:val="both"/>
        <w:rPr>
          <w:rFonts w:ascii="Times New Roman" w:hAnsi="Times New Roman" w:cs="Times New Roman"/>
          <w:noProof/>
          <w:sz w:val="28"/>
          <w:szCs w:val="28"/>
        </w:rPr>
      </w:pPr>
    </w:p>
    <w:p w14:paraId="5EC092DD" w14:textId="77777777" w:rsidR="009365B9" w:rsidRPr="00BA2431" w:rsidRDefault="009365B9" w:rsidP="002140B8">
      <w:pPr>
        <w:pStyle w:val="a3"/>
        <w:widowControl w:val="0"/>
        <w:tabs>
          <w:tab w:val="left" w:pos="567"/>
          <w:tab w:val="right" w:leader="dot" w:pos="9072"/>
        </w:tabs>
        <w:ind w:left="0" w:firstLine="709"/>
        <w:jc w:val="both"/>
        <w:rPr>
          <w:b/>
          <w:sz w:val="28"/>
          <w:szCs w:val="28"/>
        </w:rPr>
      </w:pPr>
      <w:r w:rsidRPr="00BA2431">
        <w:rPr>
          <w:b/>
          <w:sz w:val="28"/>
          <w:szCs w:val="28"/>
        </w:rPr>
        <w:t xml:space="preserve">3.3 </w:t>
      </w:r>
      <w:r w:rsidR="00BA2431" w:rsidRPr="00BA2431">
        <w:rPr>
          <w:b/>
          <w:sz w:val="28"/>
          <w:szCs w:val="28"/>
        </w:rPr>
        <w:t>Развитие социального предпринимательства с использованием потенциала семей с ограниченными возможностями</w:t>
      </w:r>
    </w:p>
    <w:p w14:paraId="1CCF0C18" w14:textId="7CB4F5B0"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Социальное предпринимательство, как вид экономической деятельности, производит экономическую и социальную ценность в одном ил</w:t>
      </w:r>
      <w:r w:rsidR="001A7954" w:rsidRPr="00360075">
        <w:rPr>
          <w:rFonts w:ascii="Times New Roman" w:hAnsi="Times New Roman" w:cs="Times New Roman"/>
          <w:sz w:val="28"/>
          <w:szCs w:val="28"/>
        </w:rPr>
        <w:t>и параллельном бизнес-процессах. П</w:t>
      </w:r>
      <w:r w:rsidRPr="00360075">
        <w:rPr>
          <w:rFonts w:ascii="Times New Roman" w:hAnsi="Times New Roman" w:cs="Times New Roman"/>
          <w:sz w:val="28"/>
          <w:szCs w:val="28"/>
        </w:rPr>
        <w:t>ри этом экономическая ценность реализуется на рынках товаров и услуг, а социальная ценность повышает благосостояние целевых групп за счет трудовых доходов, участия в прибыли или</w:t>
      </w:r>
      <w:r w:rsidR="00C93AE4">
        <w:rPr>
          <w:rFonts w:ascii="Times New Roman" w:hAnsi="Times New Roman" w:cs="Times New Roman"/>
          <w:sz w:val="28"/>
          <w:szCs w:val="28"/>
        </w:rPr>
        <w:t xml:space="preserve"> </w:t>
      </w:r>
      <w:r w:rsidR="001A7954" w:rsidRPr="00360075">
        <w:rPr>
          <w:rFonts w:ascii="Times New Roman" w:hAnsi="Times New Roman" w:cs="Times New Roman"/>
          <w:sz w:val="28"/>
          <w:szCs w:val="28"/>
        </w:rPr>
        <w:t xml:space="preserve">получения </w:t>
      </w:r>
      <w:r w:rsidRPr="00360075">
        <w:rPr>
          <w:rFonts w:ascii="Times New Roman" w:hAnsi="Times New Roman" w:cs="Times New Roman"/>
          <w:sz w:val="28"/>
          <w:szCs w:val="28"/>
        </w:rPr>
        <w:t xml:space="preserve">доступных услуг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18</w:t>
      </w:r>
      <w:r w:rsidR="00FD48A6">
        <w:rPr>
          <w:rFonts w:ascii="Times New Roman" w:hAnsi="Times New Roman" w:cs="Times New Roman"/>
          <w:sz w:val="28"/>
          <w:szCs w:val="28"/>
        </w:rPr>
        <w:t>9</w:t>
      </w:r>
      <w:r w:rsidRPr="00360075">
        <w:rPr>
          <w:rFonts w:ascii="Times New Roman" w:hAnsi="Times New Roman" w:cs="Times New Roman"/>
          <w:sz w:val="28"/>
          <w:szCs w:val="28"/>
        </w:rPr>
        <w:t>, 1</w:t>
      </w:r>
      <w:r w:rsidR="00FD48A6">
        <w:rPr>
          <w:rFonts w:ascii="Times New Roman" w:hAnsi="Times New Roman" w:cs="Times New Roman"/>
          <w:sz w:val="28"/>
          <w:szCs w:val="28"/>
        </w:rPr>
        <w:t>90</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w:t>
      </w:r>
    </w:p>
    <w:p w14:paraId="4E0FA619"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Поскольку семьи с детьми инвалидами находятся в трудной жизненной ситуации, причем не только сами дети, но и взрослые, ухаживающие за ними, то они, безусловно, являются целевой группой </w:t>
      </w:r>
      <w:r w:rsidRPr="00360075">
        <w:rPr>
          <w:rFonts w:ascii="Times New Roman" w:hAnsi="Times New Roman" w:cs="Times New Roman"/>
          <w:sz w:val="28"/>
          <w:szCs w:val="28"/>
        </w:rPr>
        <w:sym w:font="Symbol" w:char="F05B"/>
      </w:r>
      <w:r w:rsidRPr="00360075">
        <w:rPr>
          <w:rFonts w:ascii="Times New Roman" w:hAnsi="Times New Roman" w:cs="Times New Roman"/>
          <w:sz w:val="28"/>
          <w:szCs w:val="28"/>
        </w:rPr>
        <w:t>1</w:t>
      </w:r>
      <w:r w:rsidR="00FD48A6">
        <w:rPr>
          <w:rFonts w:ascii="Times New Roman" w:hAnsi="Times New Roman" w:cs="Times New Roman"/>
          <w:sz w:val="28"/>
          <w:szCs w:val="28"/>
        </w:rPr>
        <w:t>91</w:t>
      </w:r>
      <w:r w:rsidRPr="00360075">
        <w:rPr>
          <w:rFonts w:ascii="Times New Roman" w:hAnsi="Times New Roman" w:cs="Times New Roman"/>
          <w:sz w:val="28"/>
          <w:szCs w:val="28"/>
        </w:rPr>
        <w:sym w:font="Symbol" w:char="F05D"/>
      </w:r>
      <w:r w:rsidRPr="00360075">
        <w:rPr>
          <w:rFonts w:ascii="Times New Roman" w:hAnsi="Times New Roman" w:cs="Times New Roman"/>
          <w:sz w:val="28"/>
          <w:szCs w:val="28"/>
        </w:rPr>
        <w:t>.</w:t>
      </w:r>
    </w:p>
    <w:p w14:paraId="4963DB75" w14:textId="7F7CB3C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Простейшая концепция бизнес-модели в современной практике представлена в работе О.</w:t>
      </w:r>
      <w:r w:rsidR="009179FB">
        <w:rPr>
          <w:rFonts w:ascii="Times New Roman" w:hAnsi="Times New Roman" w:cs="Times New Roman"/>
          <w:sz w:val="28"/>
          <w:szCs w:val="28"/>
        </w:rPr>
        <w:t xml:space="preserve"> </w:t>
      </w:r>
      <w:r w:rsidRPr="00360075">
        <w:rPr>
          <w:rFonts w:ascii="Times New Roman" w:hAnsi="Times New Roman" w:cs="Times New Roman"/>
          <w:sz w:val="28"/>
          <w:szCs w:val="28"/>
        </w:rPr>
        <w:t>Гассмана и соавторов [1</w:t>
      </w:r>
      <w:r w:rsidR="00780C75" w:rsidRPr="00780C75">
        <w:rPr>
          <w:rFonts w:ascii="Times New Roman" w:hAnsi="Times New Roman" w:cs="Times New Roman"/>
          <w:sz w:val="28"/>
          <w:szCs w:val="28"/>
        </w:rPr>
        <w:t>9</w:t>
      </w:r>
      <w:r w:rsidR="00FD48A6">
        <w:rPr>
          <w:rFonts w:ascii="Times New Roman" w:hAnsi="Times New Roman" w:cs="Times New Roman"/>
          <w:sz w:val="28"/>
          <w:szCs w:val="28"/>
        </w:rPr>
        <w:t>2</w:t>
      </w:r>
      <w:r w:rsidRPr="00360075">
        <w:rPr>
          <w:rFonts w:ascii="Times New Roman" w:hAnsi="Times New Roman" w:cs="Times New Roman"/>
          <w:sz w:val="28"/>
          <w:szCs w:val="28"/>
        </w:rPr>
        <w:t xml:space="preserve">]. Она представляет изложение бизнес-идеи через основные компоненты, определяющие её рыночную состоятельность. Одновременно на эти компоненты накладывается возможность целевых групп извлекать для себя выгоду в форме благ разного </w:t>
      </w:r>
      <w:r w:rsidR="00AA52EA" w:rsidRPr="00360075">
        <w:rPr>
          <w:rFonts w:ascii="Times New Roman" w:hAnsi="Times New Roman" w:cs="Times New Roman"/>
          <w:sz w:val="28"/>
          <w:szCs w:val="28"/>
        </w:rPr>
        <w:t>рода.</w:t>
      </w:r>
    </w:p>
    <w:p w14:paraId="16E6F132"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Бизнес-модель социального предпринимательства в самом простом варианте представлена на рисунке 1</w:t>
      </w:r>
      <w:r w:rsidR="00E76EAF">
        <w:rPr>
          <w:rFonts w:ascii="Times New Roman" w:hAnsi="Times New Roman" w:cs="Times New Roman"/>
          <w:sz w:val="28"/>
          <w:szCs w:val="28"/>
        </w:rPr>
        <w:t>7</w:t>
      </w:r>
      <w:r w:rsidRPr="00360075">
        <w:rPr>
          <w:rFonts w:ascii="Times New Roman" w:hAnsi="Times New Roman" w:cs="Times New Roman"/>
          <w:sz w:val="28"/>
          <w:szCs w:val="28"/>
        </w:rPr>
        <w:t xml:space="preserve">.  </w:t>
      </w:r>
    </w:p>
    <w:p w14:paraId="34BFCEE6"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Мы предлагаем несколько бизнес-моделей, которые будут использовать человеческий потенциал, как самих детей-инвалидов, так и членов их семей. [1</w:t>
      </w:r>
      <w:r w:rsidR="00EA47E7" w:rsidRPr="00360075">
        <w:rPr>
          <w:rFonts w:ascii="Times New Roman" w:hAnsi="Times New Roman" w:cs="Times New Roman"/>
          <w:sz w:val="28"/>
          <w:szCs w:val="28"/>
        </w:rPr>
        <w:t>9</w:t>
      </w:r>
      <w:r w:rsidR="00FD48A6">
        <w:rPr>
          <w:rFonts w:ascii="Times New Roman" w:hAnsi="Times New Roman" w:cs="Times New Roman"/>
          <w:sz w:val="28"/>
          <w:szCs w:val="28"/>
        </w:rPr>
        <w:t>3</w:t>
      </w:r>
      <w:r w:rsidRPr="00360075">
        <w:rPr>
          <w:rFonts w:ascii="Times New Roman" w:hAnsi="Times New Roman" w:cs="Times New Roman"/>
          <w:sz w:val="28"/>
          <w:szCs w:val="28"/>
        </w:rPr>
        <w:t>].</w:t>
      </w:r>
    </w:p>
    <w:p w14:paraId="3D712F30"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2140B8">
        <w:rPr>
          <w:rFonts w:ascii="Times New Roman" w:hAnsi="Times New Roman" w:cs="Times New Roman"/>
          <w:i/>
          <w:sz w:val="28"/>
          <w:szCs w:val="28"/>
        </w:rPr>
        <w:t xml:space="preserve">Первая </w:t>
      </w:r>
      <w:r w:rsidRPr="00360075">
        <w:rPr>
          <w:rFonts w:ascii="Times New Roman" w:hAnsi="Times New Roman" w:cs="Times New Roman"/>
          <w:sz w:val="28"/>
          <w:szCs w:val="28"/>
        </w:rPr>
        <w:t xml:space="preserve">и широко известная бизнес-модель, возможная к применению, это краудсорсинг или использование потенциала широкого круга лиц для придания товару лучших характеристик и свойств. </w:t>
      </w:r>
    </w:p>
    <w:p w14:paraId="3A2C11EA"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Поскольку в современном обществе одежда или аксессуары с надписью востребованы и пользуются непреходящим спросом на рынке товаров широкого потребления, то можно использовать творческий потенциал детей для создания простых надписей или более сложных рисунков.</w:t>
      </w:r>
    </w:p>
    <w:p w14:paraId="47B810CE"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Например, дети с ДЦП могут создавать базовые надписи с характерным ломаным шрифтом. Дети-инвалиды с внутренними заболеваниями, имеющие способности к рисованию могут создавать детские рисунки. При необходимости их могут стилизовать профессиональные художники или дизайнеры. Надписи и рисунки могут быть как социального, так и любого другого характера.</w:t>
      </w:r>
    </w:p>
    <w:p w14:paraId="7B697DA8" w14:textId="77777777" w:rsidR="009365B9" w:rsidRPr="00360075" w:rsidRDefault="009365B9" w:rsidP="00360075">
      <w:pPr>
        <w:tabs>
          <w:tab w:val="left" w:pos="0"/>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r w:rsidRPr="00360075">
        <w:rPr>
          <w:rFonts w:ascii="Times New Roman" w:hAnsi="Times New Roman" w:cs="Times New Roman"/>
          <w:noProof/>
          <w:sz w:val="28"/>
          <w:szCs w:val="28"/>
        </w:rPr>
        <w:drawing>
          <wp:inline distT="0" distB="0" distL="0" distR="0" wp14:anchorId="6A26D1F7" wp14:editId="6E51DCC6">
            <wp:extent cx="5486400" cy="3200400"/>
            <wp:effectExtent l="0" t="19050" r="0" b="0"/>
            <wp:docPr id="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9069988" w14:textId="77777777" w:rsidR="002140B8" w:rsidRPr="002140B8" w:rsidRDefault="002140B8" w:rsidP="00360075">
      <w:pPr>
        <w:tabs>
          <w:tab w:val="left" w:pos="567"/>
        </w:tabs>
        <w:spacing w:after="0" w:line="240" w:lineRule="auto"/>
        <w:jc w:val="center"/>
        <w:rPr>
          <w:rFonts w:ascii="Times New Roman" w:hAnsi="Times New Roman" w:cs="Times New Roman"/>
          <w:sz w:val="16"/>
          <w:szCs w:val="16"/>
          <w:lang w:val="kk-KZ"/>
        </w:rPr>
      </w:pPr>
    </w:p>
    <w:p w14:paraId="2D3CC7DB" w14:textId="77777777" w:rsidR="009365B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Рисунок 1</w:t>
      </w:r>
      <w:r w:rsidR="00E76EAF">
        <w:rPr>
          <w:rFonts w:ascii="Times New Roman" w:hAnsi="Times New Roman" w:cs="Times New Roman"/>
          <w:sz w:val="28"/>
          <w:szCs w:val="28"/>
        </w:rPr>
        <w:t>7</w:t>
      </w:r>
      <w:r w:rsidRPr="00360075">
        <w:rPr>
          <w:rFonts w:ascii="Times New Roman" w:hAnsi="Times New Roman" w:cs="Times New Roman"/>
          <w:sz w:val="28"/>
          <w:szCs w:val="28"/>
        </w:rPr>
        <w:t xml:space="preserve"> – Логическая схема бизнес-модели социального предпринимательства </w:t>
      </w:r>
    </w:p>
    <w:p w14:paraId="0FCBE10C" w14:textId="77777777" w:rsidR="00560779" w:rsidRPr="002140B8" w:rsidRDefault="00560779" w:rsidP="00360075">
      <w:pPr>
        <w:tabs>
          <w:tab w:val="left" w:pos="567"/>
        </w:tabs>
        <w:spacing w:after="0" w:line="240" w:lineRule="auto"/>
        <w:jc w:val="both"/>
        <w:rPr>
          <w:rFonts w:ascii="Times New Roman" w:hAnsi="Times New Roman" w:cs="Times New Roman"/>
          <w:sz w:val="16"/>
          <w:szCs w:val="16"/>
        </w:rPr>
      </w:pPr>
    </w:p>
    <w:p w14:paraId="1B853D96" w14:textId="6E09CA5B" w:rsidR="009365B9" w:rsidRPr="00360075" w:rsidRDefault="00560779" w:rsidP="002140B8">
      <w:pPr>
        <w:tabs>
          <w:tab w:val="left" w:pos="567"/>
        </w:tabs>
        <w:spacing w:after="0" w:line="240" w:lineRule="auto"/>
        <w:ind w:firstLine="709"/>
        <w:jc w:val="both"/>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2140B8">
        <w:rPr>
          <w:rFonts w:ascii="Times New Roman" w:hAnsi="Times New Roman" w:cs="Times New Roman"/>
          <w:sz w:val="24"/>
          <w:szCs w:val="24"/>
        </w:rPr>
        <w:t>–</w:t>
      </w:r>
      <w:r w:rsidR="009179FB">
        <w:rPr>
          <w:rFonts w:ascii="Times New Roman" w:hAnsi="Times New Roman" w:cs="Times New Roman"/>
          <w:sz w:val="24"/>
          <w:szCs w:val="24"/>
        </w:rPr>
        <w:t xml:space="preserve"> </w:t>
      </w:r>
      <w:r w:rsidR="009365B9" w:rsidRPr="00360075">
        <w:rPr>
          <w:rFonts w:ascii="Times New Roman" w:hAnsi="Times New Roman" w:cs="Times New Roman"/>
          <w:sz w:val="24"/>
          <w:szCs w:val="24"/>
        </w:rPr>
        <w:t>Составлено автором на основе источника [1</w:t>
      </w:r>
      <w:r w:rsidR="00E7361C" w:rsidRPr="00360075">
        <w:rPr>
          <w:rFonts w:ascii="Times New Roman" w:hAnsi="Times New Roman" w:cs="Times New Roman"/>
          <w:sz w:val="24"/>
          <w:szCs w:val="24"/>
        </w:rPr>
        <w:t>9</w:t>
      </w:r>
      <w:r w:rsidR="00FD48A6">
        <w:rPr>
          <w:rFonts w:ascii="Times New Roman" w:hAnsi="Times New Roman" w:cs="Times New Roman"/>
          <w:sz w:val="24"/>
          <w:szCs w:val="24"/>
        </w:rPr>
        <w:t>4</w:t>
      </w:r>
      <w:r w:rsidR="009365B9" w:rsidRPr="00360075">
        <w:rPr>
          <w:rFonts w:ascii="Times New Roman" w:hAnsi="Times New Roman" w:cs="Times New Roman"/>
          <w:sz w:val="24"/>
          <w:szCs w:val="24"/>
        </w:rPr>
        <w:t>]</w:t>
      </w:r>
    </w:p>
    <w:p w14:paraId="61986E1E"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p>
    <w:p w14:paraId="2FC571CE"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При нанесении надписей или рисунков на одежду они будут привлекать внимание необычностью исполнения самых привычных надписей. Например, слово «Добро» и «Спасибо», написанное ребенком с ДЦП, будет выглядеть нестандартно, поскольку такой стиль невозможно повторить. </w:t>
      </w:r>
    </w:p>
    <w:p w14:paraId="44ABBDCF" w14:textId="20181265"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Потребителями в данной модели будет максимально широкий круг лиц разного возраста и стиля жизни.</w:t>
      </w:r>
    </w:p>
    <w:p w14:paraId="0B9D7D1A"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Цепочка создания стоимости предполагает организацию производства </w:t>
      </w:r>
      <w:r w:rsidR="00FA2474" w:rsidRPr="00360075">
        <w:rPr>
          <w:rFonts w:ascii="Times New Roman" w:hAnsi="Times New Roman" w:cs="Times New Roman"/>
          <w:sz w:val="28"/>
          <w:szCs w:val="28"/>
        </w:rPr>
        <w:t xml:space="preserve">в форме </w:t>
      </w:r>
      <w:r w:rsidRPr="00360075">
        <w:rPr>
          <w:rFonts w:ascii="Times New Roman" w:hAnsi="Times New Roman" w:cs="Times New Roman"/>
          <w:sz w:val="28"/>
          <w:szCs w:val="28"/>
        </w:rPr>
        <w:t>цеха.</w:t>
      </w:r>
    </w:p>
    <w:p w14:paraId="33D50C30" w14:textId="45426B38"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Механизм извлечения прибыли – продажи как прямые, так и через Интернет-магазины, которые могут создавать и поддерживать такие НПО как «Темиртауский молодежный клуб». Организация, которая работает в тесной связке с партией «</w:t>
      </w:r>
      <w:r w:rsidR="008D3FB0">
        <w:rPr>
          <w:rFonts w:ascii="Times New Roman" w:hAnsi="Times New Roman" w:cs="Times New Roman"/>
          <w:sz w:val="28"/>
          <w:szCs w:val="28"/>
        </w:rPr>
        <w:t>Аманат</w:t>
      </w:r>
      <w:r w:rsidRPr="00360075">
        <w:rPr>
          <w:rFonts w:ascii="Times New Roman" w:hAnsi="Times New Roman" w:cs="Times New Roman"/>
          <w:sz w:val="28"/>
          <w:szCs w:val="28"/>
        </w:rPr>
        <w:t>» и имеет возможность нанимать на работу многих молодых начинающих работников, владеющих компьютерными технологиями и вполне способных создать и поддерживать Интернет-магазин.</w:t>
      </w:r>
    </w:p>
    <w:p w14:paraId="0F415AB1"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В данном случае целевые группы могут получать определенный процент дохода от продажи каждой футболки, и у них будет стимул разрабатывать новые надписи и стили. </w:t>
      </w:r>
    </w:p>
    <w:p w14:paraId="5940F631"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Схема данной бизнес-модели представлена на рисунке </w:t>
      </w:r>
      <w:r w:rsidR="00E76EAF">
        <w:rPr>
          <w:rFonts w:ascii="Times New Roman" w:hAnsi="Times New Roman" w:cs="Times New Roman"/>
          <w:sz w:val="28"/>
          <w:szCs w:val="28"/>
        </w:rPr>
        <w:t>18</w:t>
      </w:r>
      <w:r w:rsidRPr="00360075">
        <w:rPr>
          <w:rFonts w:ascii="Times New Roman" w:hAnsi="Times New Roman" w:cs="Times New Roman"/>
          <w:sz w:val="28"/>
          <w:szCs w:val="28"/>
        </w:rPr>
        <w:t>.</w:t>
      </w:r>
    </w:p>
    <w:p w14:paraId="2C3190FD" w14:textId="77777777" w:rsidR="00C93AE4" w:rsidRPr="00360075" w:rsidRDefault="00C93AE4" w:rsidP="00C93AE4">
      <w:pPr>
        <w:tabs>
          <w:tab w:val="left" w:pos="567"/>
        </w:tabs>
        <w:spacing w:after="0" w:line="240" w:lineRule="auto"/>
        <w:ind w:firstLine="709"/>
        <w:jc w:val="both"/>
        <w:rPr>
          <w:rFonts w:ascii="Times New Roman" w:hAnsi="Times New Roman" w:cs="Times New Roman"/>
          <w:sz w:val="28"/>
          <w:szCs w:val="28"/>
        </w:rPr>
      </w:pPr>
      <w:r w:rsidRPr="002140B8">
        <w:rPr>
          <w:rFonts w:ascii="Times New Roman" w:hAnsi="Times New Roman" w:cs="Times New Roman"/>
          <w:i/>
          <w:sz w:val="28"/>
          <w:szCs w:val="28"/>
        </w:rPr>
        <w:t>Вторая</w:t>
      </w:r>
      <w:r w:rsidRPr="00360075">
        <w:rPr>
          <w:rFonts w:ascii="Times New Roman" w:hAnsi="Times New Roman" w:cs="Times New Roman"/>
          <w:sz w:val="28"/>
          <w:szCs w:val="28"/>
        </w:rPr>
        <w:t xml:space="preserve"> модель основана на инновационной идее обнаружения проблемы в семье и решения её с помощью команды специалистов или отдельного специалиста, которые смогут провести консультацию и помочь семье.</w:t>
      </w:r>
    </w:p>
    <w:p w14:paraId="049415ED" w14:textId="77777777" w:rsidR="009365B9" w:rsidRPr="00360075" w:rsidRDefault="009365B9" w:rsidP="002140B8">
      <w:pPr>
        <w:spacing w:after="0" w:line="240" w:lineRule="auto"/>
        <w:ind w:firstLine="709"/>
        <w:rPr>
          <w:rFonts w:ascii="Times New Roman" w:hAnsi="Times New Roman" w:cs="Times New Roman"/>
          <w:sz w:val="28"/>
          <w:szCs w:val="28"/>
        </w:rPr>
      </w:pPr>
    </w:p>
    <w:p w14:paraId="4019DAAC"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ab/>
      </w:r>
      <w:r w:rsidRPr="00360075">
        <w:rPr>
          <w:rFonts w:ascii="Times New Roman" w:hAnsi="Times New Roman" w:cs="Times New Roman"/>
          <w:noProof/>
          <w:sz w:val="28"/>
          <w:szCs w:val="28"/>
        </w:rPr>
        <w:drawing>
          <wp:inline distT="0" distB="0" distL="0" distR="0" wp14:anchorId="558F9549" wp14:editId="005EE704">
            <wp:extent cx="5486400" cy="3628725"/>
            <wp:effectExtent l="76200" t="190500" r="76200" b="0"/>
            <wp:docPr id="1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AE6CD74" w14:textId="77777777" w:rsidR="002140B8" w:rsidRPr="002140B8" w:rsidRDefault="002140B8" w:rsidP="00360075">
      <w:pPr>
        <w:tabs>
          <w:tab w:val="left" w:pos="567"/>
        </w:tabs>
        <w:spacing w:after="0" w:line="240" w:lineRule="auto"/>
        <w:jc w:val="center"/>
        <w:rPr>
          <w:rFonts w:ascii="Times New Roman" w:hAnsi="Times New Roman" w:cs="Times New Roman"/>
          <w:sz w:val="16"/>
          <w:szCs w:val="16"/>
          <w:lang w:val="kk-KZ"/>
        </w:rPr>
      </w:pPr>
    </w:p>
    <w:p w14:paraId="4364B43B" w14:textId="77777777" w:rsidR="009365B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E76EAF">
        <w:rPr>
          <w:rFonts w:ascii="Times New Roman" w:hAnsi="Times New Roman" w:cs="Times New Roman"/>
          <w:sz w:val="28"/>
          <w:szCs w:val="28"/>
        </w:rPr>
        <w:t>18</w:t>
      </w:r>
      <w:r w:rsidRPr="00360075">
        <w:rPr>
          <w:rFonts w:ascii="Times New Roman" w:hAnsi="Times New Roman" w:cs="Times New Roman"/>
          <w:sz w:val="28"/>
          <w:szCs w:val="28"/>
        </w:rPr>
        <w:t xml:space="preserve"> – Модель краудсорсинга с использованием человечес</w:t>
      </w:r>
      <w:r w:rsidR="00560779" w:rsidRPr="00360075">
        <w:rPr>
          <w:rFonts w:ascii="Times New Roman" w:hAnsi="Times New Roman" w:cs="Times New Roman"/>
          <w:sz w:val="28"/>
          <w:szCs w:val="28"/>
        </w:rPr>
        <w:t>кого потенциала детей</w:t>
      </w:r>
      <w:r w:rsidR="00FD59F2">
        <w:rPr>
          <w:rFonts w:ascii="Times New Roman" w:hAnsi="Times New Roman" w:cs="Times New Roman"/>
          <w:sz w:val="28"/>
          <w:szCs w:val="28"/>
        </w:rPr>
        <w:t xml:space="preserve"> с </w:t>
      </w:r>
      <w:r w:rsidR="00560779" w:rsidRPr="00360075">
        <w:rPr>
          <w:rFonts w:ascii="Times New Roman" w:hAnsi="Times New Roman" w:cs="Times New Roman"/>
          <w:sz w:val="28"/>
          <w:szCs w:val="28"/>
        </w:rPr>
        <w:t>инвалид</w:t>
      </w:r>
      <w:r w:rsidR="00FD59F2">
        <w:rPr>
          <w:rFonts w:ascii="Times New Roman" w:hAnsi="Times New Roman" w:cs="Times New Roman"/>
          <w:sz w:val="28"/>
          <w:szCs w:val="28"/>
        </w:rPr>
        <w:t>ностью</w:t>
      </w:r>
    </w:p>
    <w:p w14:paraId="09631427" w14:textId="77777777" w:rsidR="00560779" w:rsidRPr="002140B8" w:rsidRDefault="00560779" w:rsidP="00360075">
      <w:pPr>
        <w:tabs>
          <w:tab w:val="left" w:pos="567"/>
        </w:tabs>
        <w:spacing w:after="0" w:line="240" w:lineRule="auto"/>
        <w:jc w:val="center"/>
        <w:rPr>
          <w:rFonts w:ascii="Times New Roman" w:hAnsi="Times New Roman" w:cs="Times New Roman"/>
          <w:sz w:val="16"/>
          <w:szCs w:val="16"/>
        </w:rPr>
      </w:pPr>
    </w:p>
    <w:p w14:paraId="3908D20B" w14:textId="77777777" w:rsidR="009365B9" w:rsidRPr="00360075" w:rsidRDefault="00560779" w:rsidP="002140B8">
      <w:pPr>
        <w:tabs>
          <w:tab w:val="left" w:pos="567"/>
        </w:tabs>
        <w:spacing w:after="0" w:line="240" w:lineRule="auto"/>
        <w:ind w:firstLine="709"/>
        <w:jc w:val="both"/>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2140B8">
        <w:rPr>
          <w:rFonts w:ascii="Times New Roman" w:hAnsi="Times New Roman" w:cs="Times New Roman"/>
          <w:sz w:val="24"/>
          <w:szCs w:val="24"/>
        </w:rPr>
        <w:t>–</w:t>
      </w:r>
      <w:r w:rsidR="00C93AE4">
        <w:rPr>
          <w:rFonts w:ascii="Times New Roman" w:hAnsi="Times New Roman" w:cs="Times New Roman"/>
          <w:sz w:val="24"/>
          <w:szCs w:val="24"/>
        </w:rPr>
        <w:t xml:space="preserve"> </w:t>
      </w:r>
      <w:r w:rsidR="009365B9" w:rsidRPr="00360075">
        <w:rPr>
          <w:rFonts w:ascii="Times New Roman" w:hAnsi="Times New Roman" w:cs="Times New Roman"/>
          <w:sz w:val="24"/>
          <w:szCs w:val="24"/>
        </w:rPr>
        <w:t>Составлено автором</w:t>
      </w:r>
    </w:p>
    <w:p w14:paraId="226EBA7A"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p>
    <w:p w14:paraId="0CF4A2EE"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Антикризисный</w:t>
      </w:r>
      <w:r w:rsidR="00C93AE4">
        <w:rPr>
          <w:rFonts w:ascii="Times New Roman" w:hAnsi="Times New Roman" w:cs="Times New Roman"/>
          <w:sz w:val="28"/>
          <w:szCs w:val="28"/>
        </w:rPr>
        <w:t xml:space="preserve"> </w:t>
      </w:r>
      <w:r w:rsidRPr="00360075">
        <w:rPr>
          <w:rFonts w:ascii="Times New Roman" w:hAnsi="Times New Roman" w:cs="Times New Roman"/>
          <w:sz w:val="28"/>
          <w:szCs w:val="28"/>
        </w:rPr>
        <w:t>траблшутинг для семьи помогает решить многие детские проблемы, начиная от медицинских консультаций до целых сценариев поведения, включая психологические сказки. Актуальными могут быть советы по развитию мышления и речи, профилактике детских истерик, преодолению интернет-зависимости и другие ценные инструкции.</w:t>
      </w:r>
    </w:p>
    <w:p w14:paraId="201B3850"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Возможно привлечение юристов, медиаторов, специалистов по организации пространств (актуально для детей с НОДа, аутистов и др.), диетологов и др.</w:t>
      </w:r>
    </w:p>
    <w:p w14:paraId="4F4C2336"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Модель сочетает как индивидуальные услуги, так и встречи и занятия на платформе, где происходят дискуссии, обмен опытом с педагогами, разъяснение необходимых положений родителям и т.п.</w:t>
      </w:r>
    </w:p>
    <w:p w14:paraId="36EFB9C4" w14:textId="77777777" w:rsidR="00914623" w:rsidRPr="00360075" w:rsidRDefault="00914623"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Сама по себе идея основана скорее на интеллектуальном волонтерстве профессионалов-специалистов и общедоступных Интернет-платформах, типа </w:t>
      </w:r>
      <w:r w:rsidRPr="00360075">
        <w:rPr>
          <w:rFonts w:ascii="Times New Roman" w:hAnsi="Times New Roman" w:cs="Times New Roman"/>
          <w:sz w:val="28"/>
          <w:szCs w:val="28"/>
          <w:lang w:val="en-US"/>
        </w:rPr>
        <w:t>ZOOM</w:t>
      </w:r>
      <w:r w:rsidRPr="00360075">
        <w:rPr>
          <w:rFonts w:ascii="Times New Roman" w:hAnsi="Times New Roman" w:cs="Times New Roman"/>
          <w:sz w:val="28"/>
          <w:szCs w:val="28"/>
        </w:rPr>
        <w:t>или её подобных.</w:t>
      </w:r>
    </w:p>
    <w:p w14:paraId="25B6644E"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Она может существовать как параллельный проект производства социальной ценности, если экономическая ценность производится в другом бизнес-цикле. Например, в области оказания специальных социальных услуг развития для детей-инвалидов, когда базовый пакет предоставляется за счет государственного социального заказа. В то же время, за дополнительные услуги может взиматься плата с обеспеченных семей, а может быть механизм извлечения дохода при оказании услуг частного детского сада общего профиля или центра развития.</w:t>
      </w:r>
    </w:p>
    <w:p w14:paraId="6132BE7B"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Такие организации как ОФ «Центр Кенес» (Алматы) или ОФ «Лучик Надежды» (Караганда) вполне способны реализовать проект траблшутинга, т.к. они давно специализируются на оказании услуг для детей-инвалидов и имеют активы, которые могут задействовать для получения доходов  в параллельных циклах.</w:t>
      </w:r>
    </w:p>
    <w:p w14:paraId="72C24CB9" w14:textId="77777777" w:rsidR="009365B9" w:rsidRPr="00360075" w:rsidRDefault="009365B9" w:rsidP="002140B8">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Схема данной бизнес-модели, которая может быть определена как «Использование активов по максимуму», представлена на рисунке </w:t>
      </w:r>
      <w:r w:rsidR="00E76EAF">
        <w:rPr>
          <w:rFonts w:ascii="Times New Roman" w:hAnsi="Times New Roman" w:cs="Times New Roman"/>
          <w:sz w:val="28"/>
          <w:szCs w:val="28"/>
        </w:rPr>
        <w:t>19</w:t>
      </w:r>
      <w:r w:rsidRPr="00360075">
        <w:rPr>
          <w:rFonts w:ascii="Times New Roman" w:hAnsi="Times New Roman" w:cs="Times New Roman"/>
          <w:sz w:val="28"/>
          <w:szCs w:val="28"/>
        </w:rPr>
        <w:t>.</w:t>
      </w:r>
    </w:p>
    <w:p w14:paraId="41BD34DC" w14:textId="77777777" w:rsidR="002657CB" w:rsidRPr="00360075" w:rsidRDefault="002657CB" w:rsidP="00360075">
      <w:pPr>
        <w:tabs>
          <w:tab w:val="left" w:pos="567"/>
        </w:tabs>
        <w:spacing w:after="0" w:line="240" w:lineRule="auto"/>
        <w:ind w:firstLine="454"/>
        <w:jc w:val="both"/>
        <w:rPr>
          <w:rFonts w:ascii="Times New Roman" w:hAnsi="Times New Roman" w:cs="Times New Roman"/>
          <w:sz w:val="28"/>
          <w:szCs w:val="28"/>
        </w:rPr>
      </w:pPr>
    </w:p>
    <w:p w14:paraId="12A1AF18"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noProof/>
          <w:sz w:val="28"/>
          <w:szCs w:val="28"/>
        </w:rPr>
        <w:drawing>
          <wp:inline distT="0" distB="0" distL="0" distR="0" wp14:anchorId="53D14198" wp14:editId="1DCE4674">
            <wp:extent cx="6100450" cy="2729851"/>
            <wp:effectExtent l="0" t="0" r="0" b="0"/>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FC6F705" w14:textId="77777777" w:rsidR="009365B9" w:rsidRPr="002531FB" w:rsidRDefault="009365B9" w:rsidP="00360075">
      <w:pPr>
        <w:tabs>
          <w:tab w:val="left" w:pos="567"/>
        </w:tabs>
        <w:spacing w:after="0" w:line="240" w:lineRule="auto"/>
        <w:jc w:val="center"/>
        <w:rPr>
          <w:rFonts w:ascii="Times New Roman" w:hAnsi="Times New Roman" w:cs="Times New Roman"/>
          <w:sz w:val="16"/>
          <w:szCs w:val="16"/>
        </w:rPr>
      </w:pPr>
    </w:p>
    <w:p w14:paraId="6EFF69B5" w14:textId="77777777" w:rsidR="0056077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E76EAF">
        <w:rPr>
          <w:rFonts w:ascii="Times New Roman" w:hAnsi="Times New Roman" w:cs="Times New Roman"/>
          <w:sz w:val="28"/>
          <w:szCs w:val="28"/>
        </w:rPr>
        <w:t>19</w:t>
      </w:r>
      <w:r w:rsidRPr="00360075">
        <w:rPr>
          <w:rFonts w:ascii="Times New Roman" w:hAnsi="Times New Roman" w:cs="Times New Roman"/>
          <w:sz w:val="28"/>
          <w:szCs w:val="28"/>
        </w:rPr>
        <w:t xml:space="preserve"> – Логическая схема бизнес-модели «Использование активов </w:t>
      </w:r>
    </w:p>
    <w:p w14:paraId="57873E5D" w14:textId="77777777" w:rsidR="009365B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по максимуму»</w:t>
      </w:r>
    </w:p>
    <w:p w14:paraId="7A704821" w14:textId="77777777" w:rsidR="002531FB" w:rsidRPr="002531FB" w:rsidRDefault="002531FB" w:rsidP="00360075">
      <w:pPr>
        <w:tabs>
          <w:tab w:val="left" w:pos="567"/>
        </w:tabs>
        <w:spacing w:after="0" w:line="240" w:lineRule="auto"/>
        <w:ind w:firstLine="454"/>
        <w:jc w:val="both"/>
        <w:rPr>
          <w:rFonts w:ascii="Times New Roman" w:hAnsi="Times New Roman" w:cs="Times New Roman"/>
          <w:sz w:val="16"/>
          <w:szCs w:val="16"/>
          <w:lang w:val="kk-KZ"/>
        </w:rPr>
      </w:pPr>
    </w:p>
    <w:p w14:paraId="408C0BBB" w14:textId="08A50903" w:rsidR="009365B9" w:rsidRPr="00360075" w:rsidRDefault="00560779" w:rsidP="002531FB">
      <w:pPr>
        <w:tabs>
          <w:tab w:val="left" w:pos="567"/>
        </w:tabs>
        <w:spacing w:after="0" w:line="240" w:lineRule="auto"/>
        <w:ind w:firstLine="709"/>
        <w:jc w:val="both"/>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2531FB">
        <w:rPr>
          <w:rFonts w:ascii="Times New Roman" w:hAnsi="Times New Roman" w:cs="Times New Roman"/>
          <w:sz w:val="24"/>
          <w:szCs w:val="24"/>
        </w:rPr>
        <w:t>–</w:t>
      </w:r>
      <w:r w:rsidR="009179FB">
        <w:rPr>
          <w:rFonts w:ascii="Times New Roman" w:hAnsi="Times New Roman" w:cs="Times New Roman"/>
          <w:sz w:val="24"/>
          <w:szCs w:val="24"/>
        </w:rPr>
        <w:t xml:space="preserve"> </w:t>
      </w:r>
      <w:r w:rsidR="009365B9" w:rsidRPr="00360075">
        <w:rPr>
          <w:rFonts w:ascii="Times New Roman" w:hAnsi="Times New Roman" w:cs="Times New Roman"/>
          <w:sz w:val="24"/>
          <w:szCs w:val="24"/>
        </w:rPr>
        <w:t>Составлено автором</w:t>
      </w:r>
    </w:p>
    <w:p w14:paraId="57AAD495"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p>
    <w:p w14:paraId="4FAA3530" w14:textId="77777777" w:rsidR="002657CB" w:rsidRPr="00360075" w:rsidRDefault="002657CB" w:rsidP="002531FB">
      <w:pPr>
        <w:tabs>
          <w:tab w:val="left" w:pos="567"/>
        </w:tabs>
        <w:spacing w:after="0" w:line="240" w:lineRule="auto"/>
        <w:ind w:firstLine="709"/>
        <w:jc w:val="both"/>
        <w:rPr>
          <w:rFonts w:ascii="Times New Roman" w:hAnsi="Times New Roman" w:cs="Times New Roman"/>
          <w:sz w:val="28"/>
          <w:szCs w:val="28"/>
        </w:rPr>
      </w:pPr>
      <w:r w:rsidRPr="002531FB">
        <w:rPr>
          <w:rFonts w:ascii="Times New Roman" w:hAnsi="Times New Roman" w:cs="Times New Roman"/>
          <w:i/>
          <w:sz w:val="28"/>
          <w:szCs w:val="28"/>
        </w:rPr>
        <w:t>Третья</w:t>
      </w:r>
      <w:r w:rsidRPr="00360075">
        <w:rPr>
          <w:rFonts w:ascii="Times New Roman" w:hAnsi="Times New Roman" w:cs="Times New Roman"/>
          <w:sz w:val="28"/>
          <w:szCs w:val="28"/>
        </w:rPr>
        <w:t xml:space="preserve"> модель «Перераспределение доходов внутри компании» является достаточно универсальной, поскольку несет в себе возможность оказания одинаковых услуг или продажи одинаковых товаров по разной цене для обычных детей и детей из семей с ограниченными возможностями.</w:t>
      </w:r>
    </w:p>
    <w:p w14:paraId="4FC76334"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Это касается, прежде всего, услуг, которые пользуются высоким спросом на массовом рынке и за счет дохода от оказания этих услуг массовому платежеспособному клиенту, возможно перераспределение части прибыли для оплаты труда и операционных расходов для оказания услуг целевым группам.</w:t>
      </w:r>
    </w:p>
    <w:p w14:paraId="2F35A9E4"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Такие виды услуг, как в школах актерского мастерства, танцев или пения, вполне доступны для многих видов инвалидности. Пение доступно для детей с НОДА или ограничениями по зрению, актерское мастерство может привлечь, в том числе детей, с другими ограничениями, например, с синдромом Дауна, внутренними болезнями и т.д.</w:t>
      </w:r>
    </w:p>
    <w:p w14:paraId="38C36E2A"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Если параллельно мы реализуем детскую актерскую студию для детей, желающих играть в театре или сниматься в кино и театральную студию для детей с ограничениями, то фактически ресурсы от первого проекта могут быть использованы во втором.</w:t>
      </w:r>
    </w:p>
    <w:p w14:paraId="3C660F09"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В первом проекте дети получают опыт не только театральной и кино-игры, но и навыки для прохождения кастинга, навыки профессиональных съемок и т.п.</w:t>
      </w:r>
    </w:p>
    <w:p w14:paraId="325B9494" w14:textId="3E57669F"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Проект для детей с ограниченными возможностями может включать актерскую игру (с учетом ограничений ребенка и специальным подбором текстов), танец (здесь возможна танцевальная терапия), цирк (развиваются не только быстрота реакции, координация, крупная и мелкая моторика, но и в целом навыки владения своим телом), рисование (освоение различных техник абстрактной живописи).</w:t>
      </w:r>
    </w:p>
    <w:p w14:paraId="7E5FB01A"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Эта форма хороша тем, что у детей формируются навыки командной деятельности и общения, есть возможность общественного признания, появляются цели в области творчества и привычка работать над собой. </w:t>
      </w:r>
    </w:p>
    <w:p w14:paraId="37F3DA72"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Бизнес-модель «Перераспределение доходов внутри компании» представлена нами в работе на рисунке </w:t>
      </w:r>
      <w:r w:rsidR="00E76EAF">
        <w:rPr>
          <w:rFonts w:ascii="Times New Roman" w:hAnsi="Times New Roman" w:cs="Times New Roman"/>
          <w:sz w:val="28"/>
          <w:szCs w:val="28"/>
        </w:rPr>
        <w:t>20</w:t>
      </w:r>
      <w:r w:rsidRPr="00360075">
        <w:rPr>
          <w:rFonts w:ascii="Times New Roman" w:hAnsi="Times New Roman" w:cs="Times New Roman"/>
          <w:sz w:val="28"/>
          <w:szCs w:val="28"/>
        </w:rPr>
        <w:t>.</w:t>
      </w:r>
    </w:p>
    <w:p w14:paraId="21100AC7" w14:textId="77777777" w:rsidR="00AE575E" w:rsidRPr="00360075" w:rsidRDefault="00AE575E" w:rsidP="00360075">
      <w:pPr>
        <w:tabs>
          <w:tab w:val="left" w:pos="567"/>
        </w:tabs>
        <w:spacing w:after="0" w:line="240" w:lineRule="auto"/>
        <w:ind w:firstLine="454"/>
        <w:jc w:val="both"/>
        <w:rPr>
          <w:rFonts w:ascii="Times New Roman" w:hAnsi="Times New Roman" w:cs="Times New Roman"/>
          <w:sz w:val="28"/>
          <w:szCs w:val="28"/>
        </w:rPr>
      </w:pPr>
    </w:p>
    <w:p w14:paraId="7F7A3314"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noProof/>
          <w:sz w:val="28"/>
          <w:szCs w:val="28"/>
        </w:rPr>
        <w:drawing>
          <wp:inline distT="0" distB="0" distL="0" distR="0" wp14:anchorId="0D719707" wp14:editId="59BB9493">
            <wp:extent cx="6083167" cy="3522847"/>
            <wp:effectExtent l="0" t="0" r="32385" b="59055"/>
            <wp:docPr id="2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E068EB7" w14:textId="77777777" w:rsidR="00560779" w:rsidRPr="002531FB" w:rsidRDefault="00560779" w:rsidP="00360075">
      <w:pPr>
        <w:tabs>
          <w:tab w:val="left" w:pos="567"/>
        </w:tabs>
        <w:spacing w:after="0" w:line="240" w:lineRule="auto"/>
        <w:jc w:val="center"/>
        <w:rPr>
          <w:rFonts w:ascii="Times New Roman" w:hAnsi="Times New Roman" w:cs="Times New Roman"/>
          <w:sz w:val="16"/>
          <w:szCs w:val="16"/>
        </w:rPr>
      </w:pPr>
    </w:p>
    <w:p w14:paraId="2C9DAD1E" w14:textId="77777777" w:rsidR="00634A50"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Рисунок 2</w:t>
      </w:r>
      <w:r w:rsidR="00E76EAF">
        <w:rPr>
          <w:rFonts w:ascii="Times New Roman" w:hAnsi="Times New Roman" w:cs="Times New Roman"/>
          <w:sz w:val="28"/>
          <w:szCs w:val="28"/>
        </w:rPr>
        <w:t>0</w:t>
      </w:r>
      <w:r w:rsidRPr="00360075">
        <w:rPr>
          <w:rFonts w:ascii="Times New Roman" w:hAnsi="Times New Roman" w:cs="Times New Roman"/>
          <w:sz w:val="28"/>
          <w:szCs w:val="28"/>
        </w:rPr>
        <w:t xml:space="preserve"> – Логическая схема бизнес-модели</w:t>
      </w:r>
    </w:p>
    <w:p w14:paraId="380718F0" w14:textId="77777777" w:rsidR="009365B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«Перераспределение доходов внутри компании» </w:t>
      </w:r>
    </w:p>
    <w:p w14:paraId="03547C25" w14:textId="77777777" w:rsidR="00560779" w:rsidRPr="002531FB" w:rsidRDefault="00560779" w:rsidP="00360075">
      <w:pPr>
        <w:tabs>
          <w:tab w:val="left" w:pos="567"/>
        </w:tabs>
        <w:spacing w:after="0" w:line="240" w:lineRule="auto"/>
        <w:ind w:firstLine="454"/>
        <w:rPr>
          <w:rFonts w:ascii="Times New Roman" w:hAnsi="Times New Roman" w:cs="Times New Roman"/>
          <w:sz w:val="16"/>
          <w:szCs w:val="16"/>
        </w:rPr>
      </w:pPr>
    </w:p>
    <w:p w14:paraId="5B2B3975" w14:textId="3A08B3E2" w:rsidR="009365B9" w:rsidRPr="00360075" w:rsidRDefault="00560779" w:rsidP="002531FB">
      <w:pPr>
        <w:tabs>
          <w:tab w:val="left" w:pos="567"/>
        </w:tabs>
        <w:spacing w:after="0" w:line="240" w:lineRule="auto"/>
        <w:ind w:firstLine="709"/>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2531FB">
        <w:rPr>
          <w:rFonts w:ascii="Times New Roman" w:hAnsi="Times New Roman" w:cs="Times New Roman"/>
          <w:sz w:val="24"/>
          <w:szCs w:val="24"/>
        </w:rPr>
        <w:t>–</w:t>
      </w:r>
      <w:r w:rsidR="009179FB">
        <w:rPr>
          <w:rFonts w:ascii="Times New Roman" w:hAnsi="Times New Roman" w:cs="Times New Roman"/>
          <w:sz w:val="24"/>
          <w:szCs w:val="24"/>
        </w:rPr>
        <w:t xml:space="preserve"> </w:t>
      </w:r>
      <w:r w:rsidR="009365B9" w:rsidRPr="00360075">
        <w:rPr>
          <w:rFonts w:ascii="Times New Roman" w:hAnsi="Times New Roman" w:cs="Times New Roman"/>
          <w:sz w:val="24"/>
          <w:szCs w:val="24"/>
        </w:rPr>
        <w:t>Составлено автором</w:t>
      </w:r>
    </w:p>
    <w:p w14:paraId="2448292E"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p>
    <w:p w14:paraId="7F6094DC"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2531FB">
        <w:rPr>
          <w:rFonts w:ascii="Times New Roman" w:hAnsi="Times New Roman" w:cs="Times New Roman"/>
          <w:i/>
          <w:sz w:val="28"/>
          <w:szCs w:val="28"/>
        </w:rPr>
        <w:t>Четвертая модель</w:t>
      </w:r>
      <w:r w:rsidRPr="00360075">
        <w:rPr>
          <w:rFonts w:ascii="Times New Roman" w:hAnsi="Times New Roman" w:cs="Times New Roman"/>
          <w:sz w:val="28"/>
          <w:szCs w:val="28"/>
        </w:rPr>
        <w:t xml:space="preserve"> основана на межсекторальном партнерстве между государственными службами занятости и некоммерческим сектором, который согласно имеющейся практике способен более эффективно трудоустраивать граждан с нестандартными потребностями в режимах и объемах труда. </w:t>
      </w:r>
    </w:p>
    <w:p w14:paraId="373BC33E"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Поскольку родители детей с ограниченными возможностями часто не могут себе позволить стандартную полноформатную занятость, при подборе для них возможных вариантов занятости необходим неформальный подход, переговоры, согласование интересов и т.д.</w:t>
      </w:r>
    </w:p>
    <w:p w14:paraId="0ABDFD2A"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Некоммерческие организации, согласно официальным исследованиям, имеют желание и возможности трудоустраивать с нестандартными графиками и решать проблему индивидуально, но они должны получать вознаграждение за каждого трудоустроенного работника. Поскольку потенциальный работник является лицом в трудной жизненной ситуации, то оплату с него брать нельзя, но государственный центр занятости может перечислять некую установленную сумму за трудоустройство таких граждан.</w:t>
      </w:r>
    </w:p>
    <w:p w14:paraId="35A5ED5B"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Круг лиц, которые находятся в трудной жизненной ситуации, достаточно широк и, конечно, не ограничивается только лицами, которые предоставляют услуги ухода за детьми-инвалидами. Перечень лиц, которые будут трудоустраиваться через некоммерческие организации, может быть прописан отдельно, но, безусловно, к ним будут относиться лица, ухаживающие за инвалидами, взрослые инвалиды, многодетные матери, родители-одиночки и другие граждане, которые имеют проблемы трудоустройства и социальные проблемы.</w:t>
      </w:r>
    </w:p>
    <w:p w14:paraId="398F7F45" w14:textId="77777777" w:rsidR="009365B9" w:rsidRPr="00360075" w:rsidRDefault="009365B9"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Поскольку оплата за каждого соискателя рабочего места от государства вряд ли будет велика, то частные агентства занятости, скорее всего, не изъявят желания заниматься трудоустройством граждан.</w:t>
      </w:r>
    </w:p>
    <w:p w14:paraId="51125148" w14:textId="77777777" w:rsidR="009365B9" w:rsidRDefault="009365B9" w:rsidP="002531FB">
      <w:pPr>
        <w:tabs>
          <w:tab w:val="left" w:pos="567"/>
        </w:tabs>
        <w:spacing w:after="0" w:line="240" w:lineRule="auto"/>
        <w:ind w:firstLine="709"/>
        <w:jc w:val="both"/>
        <w:rPr>
          <w:rFonts w:ascii="Times New Roman" w:hAnsi="Times New Roman" w:cs="Times New Roman"/>
          <w:sz w:val="28"/>
          <w:szCs w:val="28"/>
          <w:lang w:val="kk-KZ"/>
        </w:rPr>
      </w:pPr>
      <w:r w:rsidRPr="00360075">
        <w:rPr>
          <w:rFonts w:ascii="Times New Roman" w:hAnsi="Times New Roman" w:cs="Times New Roman"/>
          <w:sz w:val="28"/>
          <w:szCs w:val="28"/>
        </w:rPr>
        <w:t>Бизнес-модель «Аутсорсинг услуг трудоустройства граждан с социальными проблемами» представлена нами в работе на рисунке 2</w:t>
      </w:r>
      <w:r w:rsidR="00E76EAF">
        <w:rPr>
          <w:rFonts w:ascii="Times New Roman" w:hAnsi="Times New Roman" w:cs="Times New Roman"/>
          <w:sz w:val="28"/>
          <w:szCs w:val="28"/>
        </w:rPr>
        <w:t>1</w:t>
      </w:r>
      <w:r w:rsidRPr="00360075">
        <w:rPr>
          <w:rFonts w:ascii="Times New Roman" w:hAnsi="Times New Roman" w:cs="Times New Roman"/>
          <w:sz w:val="28"/>
          <w:szCs w:val="28"/>
        </w:rPr>
        <w:t>.</w:t>
      </w:r>
    </w:p>
    <w:p w14:paraId="46C5217B" w14:textId="77777777" w:rsidR="002531FB" w:rsidRPr="002531FB" w:rsidRDefault="002531FB" w:rsidP="002531FB">
      <w:pPr>
        <w:tabs>
          <w:tab w:val="left" w:pos="567"/>
        </w:tabs>
        <w:spacing w:after="0" w:line="240" w:lineRule="auto"/>
        <w:ind w:firstLine="709"/>
        <w:jc w:val="both"/>
        <w:rPr>
          <w:rFonts w:ascii="Times New Roman" w:hAnsi="Times New Roman" w:cs="Times New Roman"/>
          <w:sz w:val="28"/>
          <w:szCs w:val="28"/>
          <w:lang w:val="kk-KZ"/>
        </w:rPr>
      </w:pPr>
    </w:p>
    <w:p w14:paraId="13A23BDC" w14:textId="77777777" w:rsidR="009365B9" w:rsidRPr="00360075" w:rsidRDefault="009365B9"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noProof/>
          <w:sz w:val="28"/>
          <w:szCs w:val="28"/>
        </w:rPr>
        <w:drawing>
          <wp:inline distT="0" distB="0" distL="0" distR="0" wp14:anchorId="0C3FAB9D" wp14:editId="01A76235">
            <wp:extent cx="6196760" cy="2667630"/>
            <wp:effectExtent l="0" t="0" r="0" b="19050"/>
            <wp:docPr id="2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1DF2809" w14:textId="77777777" w:rsidR="00BE0EA5" w:rsidRPr="002531FB" w:rsidRDefault="00BE0EA5" w:rsidP="00360075">
      <w:pPr>
        <w:tabs>
          <w:tab w:val="left" w:pos="567"/>
        </w:tabs>
        <w:spacing w:after="0" w:line="240" w:lineRule="auto"/>
        <w:jc w:val="center"/>
        <w:rPr>
          <w:rFonts w:ascii="Times New Roman" w:hAnsi="Times New Roman" w:cs="Times New Roman"/>
          <w:sz w:val="16"/>
          <w:szCs w:val="16"/>
        </w:rPr>
      </w:pPr>
    </w:p>
    <w:p w14:paraId="790FB530" w14:textId="77777777" w:rsidR="009365B9" w:rsidRPr="00360075" w:rsidRDefault="009365B9" w:rsidP="00360075">
      <w:pPr>
        <w:tabs>
          <w:tab w:val="left" w:pos="567"/>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Рисунок 2</w:t>
      </w:r>
      <w:r w:rsidR="00E76EAF">
        <w:rPr>
          <w:rFonts w:ascii="Times New Roman" w:hAnsi="Times New Roman" w:cs="Times New Roman"/>
          <w:sz w:val="28"/>
          <w:szCs w:val="28"/>
        </w:rPr>
        <w:t>1</w:t>
      </w:r>
      <w:r w:rsidRPr="00360075">
        <w:rPr>
          <w:rFonts w:ascii="Times New Roman" w:hAnsi="Times New Roman" w:cs="Times New Roman"/>
          <w:sz w:val="28"/>
          <w:szCs w:val="28"/>
        </w:rPr>
        <w:t xml:space="preserve"> – Бизнес-модель «Аутсорсинг услуг трудоустройства граждан с социальными проблемами»</w:t>
      </w:r>
    </w:p>
    <w:p w14:paraId="6AA6DD0F" w14:textId="77777777" w:rsidR="00560779" w:rsidRPr="002531FB" w:rsidRDefault="00560779" w:rsidP="00360075">
      <w:pPr>
        <w:tabs>
          <w:tab w:val="left" w:pos="567"/>
        </w:tabs>
        <w:spacing w:after="0" w:line="240" w:lineRule="auto"/>
        <w:jc w:val="center"/>
        <w:rPr>
          <w:rFonts w:ascii="Times New Roman" w:hAnsi="Times New Roman" w:cs="Times New Roman"/>
          <w:sz w:val="16"/>
          <w:szCs w:val="16"/>
        </w:rPr>
      </w:pPr>
    </w:p>
    <w:p w14:paraId="1E7B7493" w14:textId="77777777" w:rsidR="00560779" w:rsidRPr="00360075" w:rsidRDefault="00560779" w:rsidP="002531FB">
      <w:pPr>
        <w:tabs>
          <w:tab w:val="left" w:pos="567"/>
        </w:tabs>
        <w:spacing w:after="0" w:line="240" w:lineRule="auto"/>
        <w:ind w:firstLine="709"/>
        <w:rPr>
          <w:rFonts w:ascii="Times New Roman" w:hAnsi="Times New Roman" w:cs="Times New Roman"/>
          <w:sz w:val="24"/>
          <w:szCs w:val="24"/>
        </w:rPr>
      </w:pPr>
      <w:r w:rsidRPr="00360075">
        <w:rPr>
          <w:rFonts w:ascii="Times New Roman" w:hAnsi="Times New Roman" w:cs="Times New Roman"/>
          <w:sz w:val="24"/>
          <w:szCs w:val="24"/>
        </w:rPr>
        <w:t xml:space="preserve">Примечание </w:t>
      </w:r>
      <w:r w:rsidR="002531FB">
        <w:rPr>
          <w:rFonts w:ascii="Times New Roman" w:hAnsi="Times New Roman" w:cs="Times New Roman"/>
          <w:sz w:val="24"/>
          <w:szCs w:val="24"/>
        </w:rPr>
        <w:t>–</w:t>
      </w:r>
      <w:r w:rsidRPr="00360075">
        <w:rPr>
          <w:rFonts w:ascii="Times New Roman" w:hAnsi="Times New Roman" w:cs="Times New Roman"/>
          <w:sz w:val="24"/>
          <w:szCs w:val="24"/>
        </w:rPr>
        <w:t xml:space="preserve"> Составлено автором</w:t>
      </w:r>
    </w:p>
    <w:p w14:paraId="0133E301" w14:textId="77777777" w:rsidR="00FD59F2" w:rsidRDefault="00FD59F2" w:rsidP="002531FB">
      <w:pPr>
        <w:tabs>
          <w:tab w:val="left" w:pos="567"/>
        </w:tabs>
        <w:spacing w:after="0" w:line="240" w:lineRule="auto"/>
        <w:ind w:firstLine="709"/>
        <w:jc w:val="both"/>
        <w:rPr>
          <w:rFonts w:ascii="Times New Roman" w:hAnsi="Times New Roman" w:cs="Times New Roman"/>
          <w:sz w:val="28"/>
          <w:szCs w:val="28"/>
        </w:rPr>
      </w:pPr>
    </w:p>
    <w:p w14:paraId="3E98484C" w14:textId="77777777" w:rsidR="00AE575E" w:rsidRPr="00360075" w:rsidRDefault="00AE575E"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Первоначальное обращение в государственный Центр занятости необходимо ещё и потому, что при необходимости там можно пройти бесплатные курсы обучения в рамках проекта государственной программы занятости «Профподготовка».</w:t>
      </w:r>
    </w:p>
    <w:p w14:paraId="731A6885" w14:textId="77777777" w:rsidR="00AE575E" w:rsidRPr="00360075" w:rsidRDefault="00AE575E" w:rsidP="002531FB">
      <w:pPr>
        <w:tabs>
          <w:tab w:val="left" w:pos="567"/>
        </w:tabs>
        <w:spacing w:after="0" w:line="240" w:lineRule="auto"/>
        <w:ind w:firstLine="709"/>
        <w:jc w:val="both"/>
        <w:rPr>
          <w:rFonts w:ascii="Times New Roman" w:hAnsi="Times New Roman" w:cs="Times New Roman"/>
          <w:sz w:val="28"/>
          <w:szCs w:val="28"/>
        </w:rPr>
      </w:pPr>
      <w:r w:rsidRPr="002531FB">
        <w:rPr>
          <w:rFonts w:ascii="Times New Roman" w:hAnsi="Times New Roman" w:cs="Times New Roman"/>
          <w:i/>
          <w:sz w:val="28"/>
          <w:szCs w:val="28"/>
        </w:rPr>
        <w:t xml:space="preserve">Пятая </w:t>
      </w:r>
      <w:r w:rsidRPr="00360075">
        <w:rPr>
          <w:rFonts w:ascii="Times New Roman" w:hAnsi="Times New Roman" w:cs="Times New Roman"/>
          <w:sz w:val="28"/>
          <w:szCs w:val="28"/>
        </w:rPr>
        <w:t>модель является самой универсальной и применяется во многих отраслях и видах деятельности и широко известна под названием «Платформа».</w:t>
      </w:r>
    </w:p>
    <w:p w14:paraId="5728A49C" w14:textId="77777777" w:rsidR="00AE575E" w:rsidRPr="00360075" w:rsidRDefault="00AE575E"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 платформе могут размещаться как рекламные ресурсы (например, ремонтная мастерская, ателье по пошиву одежды, услуги ремонта квартир и т.п.), так и продаваться изделия ручного труда и т.п.</w:t>
      </w:r>
    </w:p>
    <w:p w14:paraId="4D3FDCE6" w14:textId="0A79C67F" w:rsidR="00AE575E" w:rsidRPr="00360075" w:rsidRDefault="00AE575E"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Доходы в данном случае будут извлекать целевые группы, а поддерживать платформу могут </w:t>
      </w:r>
      <w:r w:rsidR="00CD074B" w:rsidRPr="00360075">
        <w:rPr>
          <w:rFonts w:ascii="Times New Roman" w:hAnsi="Times New Roman" w:cs="Times New Roman"/>
          <w:sz w:val="28"/>
          <w:szCs w:val="28"/>
        </w:rPr>
        <w:t>университеты, тем более что</w:t>
      </w:r>
      <w:r w:rsidRPr="00360075">
        <w:rPr>
          <w:rFonts w:ascii="Times New Roman" w:hAnsi="Times New Roman" w:cs="Times New Roman"/>
          <w:sz w:val="28"/>
          <w:szCs w:val="28"/>
        </w:rPr>
        <w:t xml:space="preserve"> в каждом современном университете есть </w:t>
      </w:r>
      <w:r w:rsidRPr="00360075">
        <w:rPr>
          <w:rFonts w:ascii="Times New Roman" w:hAnsi="Times New Roman" w:cs="Times New Roman"/>
          <w:sz w:val="28"/>
          <w:szCs w:val="28"/>
          <w:lang w:val="en-US"/>
        </w:rPr>
        <w:t>IT</w:t>
      </w:r>
      <w:r w:rsidR="009179FB">
        <w:rPr>
          <w:rFonts w:ascii="Times New Roman" w:hAnsi="Times New Roman" w:cs="Times New Roman"/>
          <w:sz w:val="28"/>
          <w:szCs w:val="28"/>
        </w:rPr>
        <w:t>-</w:t>
      </w:r>
      <w:r w:rsidRPr="00360075">
        <w:rPr>
          <w:rFonts w:ascii="Times New Roman" w:hAnsi="Times New Roman" w:cs="Times New Roman"/>
          <w:sz w:val="28"/>
          <w:szCs w:val="28"/>
        </w:rPr>
        <w:t xml:space="preserve">специальности, для которых это будет практикой. Оплата сайта будет для университета незначительной, а для клиентов платформы пользование её будет бесплатно. </w:t>
      </w:r>
    </w:p>
    <w:p w14:paraId="260A306F" w14:textId="77777777" w:rsidR="00AE575E" w:rsidRPr="00360075" w:rsidRDefault="00AE575E"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На этой же платформе могут проходить обучающие курсы разного рода, например, видеосъемка, выращивание цветов, репетиторство для школьников и т.п.</w:t>
      </w:r>
    </w:p>
    <w:p w14:paraId="6FF0D3BC" w14:textId="77777777" w:rsidR="00FA2FE7" w:rsidRDefault="00FA2FE7"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Обобщение материалов по разработанным моделям представлено в таблице </w:t>
      </w:r>
      <w:r w:rsidR="00BE0EA5" w:rsidRPr="00360075">
        <w:rPr>
          <w:rFonts w:ascii="Times New Roman" w:hAnsi="Times New Roman" w:cs="Times New Roman"/>
          <w:sz w:val="28"/>
          <w:szCs w:val="28"/>
        </w:rPr>
        <w:t>3</w:t>
      </w:r>
      <w:r w:rsidR="00E76EAF">
        <w:rPr>
          <w:rFonts w:ascii="Times New Roman" w:hAnsi="Times New Roman" w:cs="Times New Roman"/>
          <w:sz w:val="28"/>
          <w:szCs w:val="28"/>
        </w:rPr>
        <w:t>7</w:t>
      </w:r>
      <w:r w:rsidRPr="00360075">
        <w:rPr>
          <w:rFonts w:ascii="Times New Roman" w:hAnsi="Times New Roman" w:cs="Times New Roman"/>
          <w:sz w:val="28"/>
          <w:szCs w:val="28"/>
        </w:rPr>
        <w:t xml:space="preserve">. </w:t>
      </w:r>
    </w:p>
    <w:p w14:paraId="7AE9C1EF" w14:textId="77777777" w:rsidR="009179FB" w:rsidRDefault="009179FB" w:rsidP="002531FB">
      <w:pPr>
        <w:tabs>
          <w:tab w:val="left" w:pos="567"/>
        </w:tabs>
        <w:spacing w:after="0" w:line="240" w:lineRule="auto"/>
        <w:ind w:firstLine="709"/>
        <w:jc w:val="both"/>
        <w:rPr>
          <w:rFonts w:ascii="Times New Roman" w:hAnsi="Times New Roman" w:cs="Times New Roman"/>
          <w:sz w:val="28"/>
          <w:szCs w:val="28"/>
        </w:rPr>
      </w:pPr>
    </w:p>
    <w:p w14:paraId="04F7C318" w14:textId="77777777" w:rsidR="00FA2FE7" w:rsidRPr="00360075" w:rsidRDefault="00FA2FE7" w:rsidP="00360075">
      <w:pPr>
        <w:tabs>
          <w:tab w:val="left" w:pos="567"/>
        </w:tabs>
        <w:spacing w:after="0" w:line="240" w:lineRule="auto"/>
        <w:jc w:val="both"/>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BE0EA5" w:rsidRPr="00360075">
        <w:rPr>
          <w:rFonts w:ascii="Times New Roman" w:hAnsi="Times New Roman" w:cs="Times New Roman"/>
          <w:sz w:val="28"/>
          <w:szCs w:val="28"/>
        </w:rPr>
        <w:t>3</w:t>
      </w:r>
      <w:r w:rsidR="00E76EAF">
        <w:rPr>
          <w:rFonts w:ascii="Times New Roman" w:hAnsi="Times New Roman" w:cs="Times New Roman"/>
          <w:sz w:val="28"/>
          <w:szCs w:val="28"/>
        </w:rPr>
        <w:t>7</w:t>
      </w:r>
      <w:r w:rsidRPr="00360075">
        <w:rPr>
          <w:rFonts w:ascii="Times New Roman" w:hAnsi="Times New Roman" w:cs="Times New Roman"/>
          <w:sz w:val="28"/>
          <w:szCs w:val="28"/>
        </w:rPr>
        <w:t xml:space="preserve"> – Бизнес-модели социального предпринимательства для поддержки семе</w:t>
      </w:r>
      <w:r w:rsidR="00BE0EA5" w:rsidRPr="00360075">
        <w:rPr>
          <w:rFonts w:ascii="Times New Roman" w:hAnsi="Times New Roman" w:cs="Times New Roman"/>
          <w:sz w:val="28"/>
          <w:szCs w:val="28"/>
        </w:rPr>
        <w:t>й с ограниченными возможностями</w:t>
      </w:r>
    </w:p>
    <w:p w14:paraId="3004237F" w14:textId="77777777" w:rsidR="00BE0EA5" w:rsidRPr="002531FB" w:rsidRDefault="00BE0EA5" w:rsidP="002531FB">
      <w:pPr>
        <w:tabs>
          <w:tab w:val="left" w:pos="567"/>
        </w:tabs>
        <w:spacing w:after="0" w:line="240" w:lineRule="auto"/>
        <w:jc w:val="right"/>
        <w:rPr>
          <w:rFonts w:ascii="Times New Roman" w:hAnsi="Times New Roman" w:cs="Times New Roman"/>
          <w:sz w:val="16"/>
          <w:szCs w:val="16"/>
        </w:rPr>
      </w:pPr>
    </w:p>
    <w:tbl>
      <w:tblPr>
        <w:tblStyle w:val="a8"/>
        <w:tblW w:w="9603" w:type="dxa"/>
        <w:tblInd w:w="150" w:type="dxa"/>
        <w:tblLayout w:type="fixed"/>
        <w:tblLook w:val="04A0" w:firstRow="1" w:lastRow="0" w:firstColumn="1" w:lastColumn="0" w:noHBand="0" w:noVBand="1"/>
      </w:tblPr>
      <w:tblGrid>
        <w:gridCol w:w="1348"/>
        <w:gridCol w:w="1592"/>
        <w:gridCol w:w="1642"/>
        <w:gridCol w:w="2061"/>
        <w:gridCol w:w="1791"/>
        <w:gridCol w:w="1169"/>
      </w:tblGrid>
      <w:tr w:rsidR="00FA2FE7" w:rsidRPr="002531FB" w14:paraId="2F1E65FE" w14:textId="77777777" w:rsidTr="002531FB">
        <w:tc>
          <w:tcPr>
            <w:tcW w:w="1348" w:type="dxa"/>
            <w:vAlign w:val="center"/>
          </w:tcPr>
          <w:p w14:paraId="29D28652" w14:textId="77777777" w:rsidR="00FA2FE7" w:rsidRPr="002531FB" w:rsidRDefault="00FA2FE7" w:rsidP="002531FB">
            <w:pPr>
              <w:tabs>
                <w:tab w:val="left" w:pos="567"/>
              </w:tabs>
              <w:jc w:val="center"/>
              <w:rPr>
                <w:sz w:val="24"/>
                <w:szCs w:val="24"/>
              </w:rPr>
            </w:pPr>
            <w:r w:rsidRPr="002531FB">
              <w:rPr>
                <w:sz w:val="24"/>
                <w:szCs w:val="24"/>
              </w:rPr>
              <w:t>Элементы</w:t>
            </w:r>
          </w:p>
          <w:p w14:paraId="0C77C0B3" w14:textId="77777777" w:rsidR="00FA2FE7" w:rsidRPr="002531FB" w:rsidRDefault="00FA2FE7" w:rsidP="002531FB">
            <w:pPr>
              <w:tabs>
                <w:tab w:val="left" w:pos="567"/>
              </w:tabs>
              <w:jc w:val="center"/>
              <w:rPr>
                <w:sz w:val="24"/>
                <w:szCs w:val="24"/>
              </w:rPr>
            </w:pPr>
            <w:r w:rsidRPr="002531FB">
              <w:rPr>
                <w:sz w:val="24"/>
                <w:szCs w:val="24"/>
              </w:rPr>
              <w:t>модели</w:t>
            </w:r>
          </w:p>
        </w:tc>
        <w:tc>
          <w:tcPr>
            <w:tcW w:w="1592" w:type="dxa"/>
            <w:vAlign w:val="center"/>
          </w:tcPr>
          <w:p w14:paraId="69283C63" w14:textId="77777777" w:rsidR="00FA2FE7" w:rsidRPr="002531FB" w:rsidRDefault="00FA2FE7" w:rsidP="002531FB">
            <w:pPr>
              <w:tabs>
                <w:tab w:val="left" w:pos="567"/>
              </w:tabs>
              <w:jc w:val="center"/>
              <w:rPr>
                <w:sz w:val="24"/>
                <w:szCs w:val="24"/>
              </w:rPr>
            </w:pPr>
            <w:r w:rsidRPr="002531FB">
              <w:rPr>
                <w:sz w:val="24"/>
                <w:szCs w:val="24"/>
              </w:rPr>
              <w:t>Краудсор</w:t>
            </w:r>
            <w:r w:rsidR="00C93AE4">
              <w:rPr>
                <w:sz w:val="24"/>
                <w:szCs w:val="24"/>
              </w:rPr>
              <w:t>-</w:t>
            </w:r>
            <w:r w:rsidRPr="002531FB">
              <w:rPr>
                <w:sz w:val="24"/>
                <w:szCs w:val="24"/>
              </w:rPr>
              <w:t>синг</w:t>
            </w:r>
          </w:p>
        </w:tc>
        <w:tc>
          <w:tcPr>
            <w:tcW w:w="1642" w:type="dxa"/>
            <w:vAlign w:val="center"/>
          </w:tcPr>
          <w:p w14:paraId="47A185FE" w14:textId="77777777" w:rsidR="00FA2FE7" w:rsidRPr="002531FB" w:rsidRDefault="00FA2FE7" w:rsidP="002531FB">
            <w:pPr>
              <w:tabs>
                <w:tab w:val="left" w:pos="567"/>
              </w:tabs>
              <w:jc w:val="center"/>
              <w:rPr>
                <w:sz w:val="24"/>
                <w:szCs w:val="24"/>
              </w:rPr>
            </w:pPr>
            <w:r w:rsidRPr="002531FB">
              <w:rPr>
                <w:sz w:val="24"/>
                <w:szCs w:val="24"/>
              </w:rPr>
              <w:t>Использование активов по максимуму</w:t>
            </w:r>
          </w:p>
        </w:tc>
        <w:tc>
          <w:tcPr>
            <w:tcW w:w="2061" w:type="dxa"/>
            <w:vAlign w:val="center"/>
          </w:tcPr>
          <w:p w14:paraId="1A9E4DEC" w14:textId="77777777" w:rsidR="00FA2FE7" w:rsidRPr="002531FB" w:rsidRDefault="00FA2FE7" w:rsidP="002531FB">
            <w:pPr>
              <w:tabs>
                <w:tab w:val="left" w:pos="567"/>
              </w:tabs>
              <w:jc w:val="center"/>
              <w:rPr>
                <w:sz w:val="24"/>
                <w:szCs w:val="24"/>
              </w:rPr>
            </w:pPr>
            <w:r w:rsidRPr="002531FB">
              <w:rPr>
                <w:sz w:val="24"/>
                <w:szCs w:val="24"/>
              </w:rPr>
              <w:t>Перераспределение доходов внутри компании</w:t>
            </w:r>
          </w:p>
        </w:tc>
        <w:tc>
          <w:tcPr>
            <w:tcW w:w="1791" w:type="dxa"/>
            <w:vAlign w:val="center"/>
          </w:tcPr>
          <w:p w14:paraId="462018BF" w14:textId="77777777" w:rsidR="00FA2FE7" w:rsidRPr="002531FB" w:rsidRDefault="00FA2FE7" w:rsidP="002531FB">
            <w:pPr>
              <w:tabs>
                <w:tab w:val="left" w:pos="567"/>
              </w:tabs>
              <w:jc w:val="center"/>
              <w:rPr>
                <w:sz w:val="24"/>
                <w:szCs w:val="24"/>
              </w:rPr>
            </w:pPr>
            <w:r w:rsidRPr="002531FB">
              <w:rPr>
                <w:sz w:val="24"/>
                <w:szCs w:val="24"/>
              </w:rPr>
              <w:t>Трудо</w:t>
            </w:r>
            <w:r w:rsidR="00C93AE4">
              <w:rPr>
                <w:sz w:val="24"/>
                <w:szCs w:val="24"/>
              </w:rPr>
              <w:t>-</w:t>
            </w:r>
          </w:p>
          <w:p w14:paraId="58623233" w14:textId="77777777" w:rsidR="00FA2FE7" w:rsidRPr="002531FB" w:rsidRDefault="00FA2FE7" w:rsidP="002531FB">
            <w:pPr>
              <w:tabs>
                <w:tab w:val="left" w:pos="567"/>
              </w:tabs>
              <w:jc w:val="center"/>
              <w:rPr>
                <w:sz w:val="24"/>
                <w:szCs w:val="24"/>
              </w:rPr>
            </w:pPr>
            <w:r w:rsidRPr="002531FB">
              <w:rPr>
                <w:sz w:val="24"/>
                <w:szCs w:val="24"/>
              </w:rPr>
              <w:t>устройство</w:t>
            </w:r>
          </w:p>
        </w:tc>
        <w:tc>
          <w:tcPr>
            <w:tcW w:w="1169" w:type="dxa"/>
            <w:vAlign w:val="center"/>
          </w:tcPr>
          <w:p w14:paraId="4A2CAE10" w14:textId="77777777" w:rsidR="00FA2FE7" w:rsidRPr="002531FB" w:rsidRDefault="00FA2FE7" w:rsidP="002531FB">
            <w:pPr>
              <w:tabs>
                <w:tab w:val="left" w:pos="567"/>
              </w:tabs>
              <w:jc w:val="center"/>
              <w:rPr>
                <w:sz w:val="24"/>
                <w:szCs w:val="24"/>
              </w:rPr>
            </w:pPr>
            <w:r w:rsidRPr="002531FB">
              <w:rPr>
                <w:sz w:val="24"/>
                <w:szCs w:val="24"/>
              </w:rPr>
              <w:t>Платформа</w:t>
            </w:r>
          </w:p>
        </w:tc>
      </w:tr>
      <w:tr w:rsidR="00FA2FE7" w:rsidRPr="002531FB" w14:paraId="6872302D" w14:textId="77777777" w:rsidTr="002531FB">
        <w:tc>
          <w:tcPr>
            <w:tcW w:w="1348" w:type="dxa"/>
          </w:tcPr>
          <w:p w14:paraId="3C3B945F" w14:textId="77777777" w:rsidR="00FA2FE7" w:rsidRPr="002531FB" w:rsidRDefault="00FA2FE7" w:rsidP="00360075">
            <w:pPr>
              <w:tabs>
                <w:tab w:val="left" w:pos="567"/>
              </w:tabs>
              <w:jc w:val="both"/>
              <w:rPr>
                <w:sz w:val="24"/>
                <w:szCs w:val="24"/>
              </w:rPr>
            </w:pPr>
            <w:r w:rsidRPr="002531FB">
              <w:rPr>
                <w:sz w:val="24"/>
                <w:szCs w:val="24"/>
              </w:rPr>
              <w:t>Предложение</w:t>
            </w:r>
          </w:p>
        </w:tc>
        <w:tc>
          <w:tcPr>
            <w:tcW w:w="1592" w:type="dxa"/>
          </w:tcPr>
          <w:p w14:paraId="54B7C4D8" w14:textId="762259F6" w:rsidR="00FA2FE7" w:rsidRPr="002531FB" w:rsidRDefault="00FA2FE7" w:rsidP="002531FB">
            <w:pPr>
              <w:tabs>
                <w:tab w:val="left" w:pos="567"/>
              </w:tabs>
              <w:ind w:left="-28" w:right="-24"/>
              <w:jc w:val="both"/>
              <w:rPr>
                <w:sz w:val="24"/>
                <w:szCs w:val="24"/>
              </w:rPr>
            </w:pPr>
            <w:r w:rsidRPr="002531FB">
              <w:rPr>
                <w:sz w:val="24"/>
                <w:szCs w:val="24"/>
              </w:rPr>
              <w:t>Товары ши</w:t>
            </w:r>
            <w:r w:rsidR="009179FB">
              <w:rPr>
                <w:sz w:val="24"/>
                <w:szCs w:val="24"/>
              </w:rPr>
              <w:t xml:space="preserve"> </w:t>
            </w:r>
            <w:r w:rsidRPr="002531FB">
              <w:rPr>
                <w:sz w:val="24"/>
                <w:szCs w:val="24"/>
              </w:rPr>
              <w:t>рокого пот</w:t>
            </w:r>
            <w:r w:rsidR="009179FB">
              <w:rPr>
                <w:sz w:val="24"/>
                <w:szCs w:val="24"/>
              </w:rPr>
              <w:t xml:space="preserve"> </w:t>
            </w:r>
            <w:r w:rsidRPr="002531FB">
              <w:rPr>
                <w:sz w:val="24"/>
                <w:szCs w:val="24"/>
              </w:rPr>
              <w:t>ребления с оригиналь</w:t>
            </w:r>
            <w:r w:rsidR="009179FB">
              <w:rPr>
                <w:sz w:val="24"/>
                <w:szCs w:val="24"/>
              </w:rPr>
              <w:t xml:space="preserve"> </w:t>
            </w:r>
            <w:r w:rsidRPr="002531FB">
              <w:rPr>
                <w:sz w:val="24"/>
                <w:szCs w:val="24"/>
              </w:rPr>
              <w:t>ным дизайном</w:t>
            </w:r>
          </w:p>
        </w:tc>
        <w:tc>
          <w:tcPr>
            <w:tcW w:w="1642" w:type="dxa"/>
          </w:tcPr>
          <w:p w14:paraId="2907857C" w14:textId="77777777" w:rsidR="00FA2FE7" w:rsidRPr="002531FB" w:rsidRDefault="00FA2FE7" w:rsidP="00360075">
            <w:pPr>
              <w:tabs>
                <w:tab w:val="left" w:pos="567"/>
              </w:tabs>
              <w:jc w:val="both"/>
              <w:rPr>
                <w:sz w:val="24"/>
                <w:szCs w:val="24"/>
              </w:rPr>
            </w:pPr>
            <w:r w:rsidRPr="002531FB">
              <w:rPr>
                <w:sz w:val="24"/>
                <w:szCs w:val="24"/>
              </w:rPr>
              <w:t>Комплексная поддержка семьи командой специалистов</w:t>
            </w:r>
          </w:p>
        </w:tc>
        <w:tc>
          <w:tcPr>
            <w:tcW w:w="2061" w:type="dxa"/>
          </w:tcPr>
          <w:p w14:paraId="2098B8EB" w14:textId="3E8FCB39" w:rsidR="00FA2FE7" w:rsidRPr="002531FB" w:rsidRDefault="00FA2FE7" w:rsidP="00360075">
            <w:pPr>
              <w:tabs>
                <w:tab w:val="left" w:pos="567"/>
              </w:tabs>
              <w:jc w:val="both"/>
              <w:rPr>
                <w:sz w:val="24"/>
                <w:szCs w:val="24"/>
              </w:rPr>
            </w:pPr>
            <w:r w:rsidRPr="002531FB">
              <w:rPr>
                <w:sz w:val="24"/>
                <w:szCs w:val="24"/>
              </w:rPr>
              <w:t>Услуги развития для детей про</w:t>
            </w:r>
            <w:r w:rsidR="009179FB">
              <w:rPr>
                <w:sz w:val="24"/>
                <w:szCs w:val="24"/>
              </w:rPr>
              <w:t xml:space="preserve"> </w:t>
            </w:r>
            <w:r w:rsidRPr="002531FB">
              <w:rPr>
                <w:sz w:val="24"/>
                <w:szCs w:val="24"/>
              </w:rPr>
              <w:t>филя актерского и творческого мастерства</w:t>
            </w:r>
          </w:p>
        </w:tc>
        <w:tc>
          <w:tcPr>
            <w:tcW w:w="1791" w:type="dxa"/>
          </w:tcPr>
          <w:p w14:paraId="1DFAE52B" w14:textId="77777777" w:rsidR="00FA2FE7" w:rsidRPr="002531FB" w:rsidRDefault="00FA2FE7" w:rsidP="00360075">
            <w:pPr>
              <w:tabs>
                <w:tab w:val="left" w:pos="567"/>
              </w:tabs>
              <w:jc w:val="both"/>
              <w:rPr>
                <w:sz w:val="24"/>
                <w:szCs w:val="24"/>
              </w:rPr>
            </w:pPr>
            <w:r w:rsidRPr="002531FB">
              <w:rPr>
                <w:sz w:val="24"/>
                <w:szCs w:val="24"/>
              </w:rPr>
              <w:t>Услуга трудоустройства с учетом нестандартных графиков</w:t>
            </w:r>
          </w:p>
        </w:tc>
        <w:tc>
          <w:tcPr>
            <w:tcW w:w="1169" w:type="dxa"/>
          </w:tcPr>
          <w:p w14:paraId="3D365546" w14:textId="77777777" w:rsidR="00FA2FE7" w:rsidRPr="002531FB" w:rsidRDefault="00FA2FE7" w:rsidP="00360075">
            <w:pPr>
              <w:tabs>
                <w:tab w:val="left" w:pos="567"/>
              </w:tabs>
              <w:jc w:val="both"/>
              <w:rPr>
                <w:sz w:val="24"/>
                <w:szCs w:val="24"/>
              </w:rPr>
            </w:pPr>
            <w:r w:rsidRPr="002531FB">
              <w:rPr>
                <w:sz w:val="24"/>
                <w:szCs w:val="24"/>
              </w:rPr>
              <w:t xml:space="preserve">Широкий спектр товаров и услуг </w:t>
            </w:r>
          </w:p>
        </w:tc>
      </w:tr>
      <w:tr w:rsidR="00FA2FE7" w:rsidRPr="002531FB" w14:paraId="1DC48616" w14:textId="77777777" w:rsidTr="002531FB">
        <w:tc>
          <w:tcPr>
            <w:tcW w:w="1348" w:type="dxa"/>
          </w:tcPr>
          <w:p w14:paraId="7FAF0EB4" w14:textId="77777777" w:rsidR="00FA2FE7" w:rsidRPr="002531FB" w:rsidRDefault="00FA2FE7" w:rsidP="00360075">
            <w:pPr>
              <w:tabs>
                <w:tab w:val="left" w:pos="567"/>
              </w:tabs>
              <w:jc w:val="both"/>
              <w:rPr>
                <w:sz w:val="24"/>
                <w:szCs w:val="24"/>
              </w:rPr>
            </w:pPr>
            <w:r w:rsidRPr="002531FB">
              <w:rPr>
                <w:sz w:val="24"/>
                <w:szCs w:val="24"/>
              </w:rPr>
              <w:t>Потребители</w:t>
            </w:r>
          </w:p>
        </w:tc>
        <w:tc>
          <w:tcPr>
            <w:tcW w:w="1592" w:type="dxa"/>
          </w:tcPr>
          <w:p w14:paraId="79D3FFDB" w14:textId="77777777" w:rsidR="00FA2FE7" w:rsidRPr="002531FB" w:rsidRDefault="00FA2FE7" w:rsidP="00360075">
            <w:pPr>
              <w:tabs>
                <w:tab w:val="left" w:pos="567"/>
              </w:tabs>
              <w:jc w:val="both"/>
              <w:rPr>
                <w:sz w:val="24"/>
                <w:szCs w:val="24"/>
              </w:rPr>
            </w:pPr>
            <w:r w:rsidRPr="002531FB">
              <w:rPr>
                <w:sz w:val="24"/>
                <w:szCs w:val="24"/>
              </w:rPr>
              <w:t xml:space="preserve">Все </w:t>
            </w:r>
          </w:p>
        </w:tc>
        <w:tc>
          <w:tcPr>
            <w:tcW w:w="1642" w:type="dxa"/>
          </w:tcPr>
          <w:p w14:paraId="31800620" w14:textId="7EA09BA3" w:rsidR="00FA2FE7" w:rsidRPr="002531FB" w:rsidRDefault="00FA2FE7" w:rsidP="009179FB">
            <w:pPr>
              <w:tabs>
                <w:tab w:val="left" w:pos="567"/>
              </w:tabs>
              <w:jc w:val="both"/>
              <w:rPr>
                <w:sz w:val="24"/>
                <w:szCs w:val="24"/>
              </w:rPr>
            </w:pPr>
            <w:r w:rsidRPr="002531FB">
              <w:rPr>
                <w:sz w:val="24"/>
                <w:szCs w:val="24"/>
              </w:rPr>
              <w:t>Семьи с де</w:t>
            </w:r>
            <w:r w:rsidR="009179FB">
              <w:rPr>
                <w:sz w:val="24"/>
                <w:szCs w:val="24"/>
              </w:rPr>
              <w:t xml:space="preserve"> </w:t>
            </w:r>
            <w:r w:rsidRPr="002531FB">
              <w:rPr>
                <w:sz w:val="24"/>
                <w:szCs w:val="24"/>
              </w:rPr>
              <w:t>тьми-инвали</w:t>
            </w:r>
            <w:r w:rsidR="009179FB">
              <w:rPr>
                <w:sz w:val="24"/>
                <w:szCs w:val="24"/>
              </w:rPr>
              <w:t xml:space="preserve"> </w:t>
            </w:r>
            <w:r w:rsidRPr="002531FB">
              <w:rPr>
                <w:sz w:val="24"/>
                <w:szCs w:val="24"/>
              </w:rPr>
              <w:t>дами</w:t>
            </w:r>
            <w:r w:rsidR="009179FB">
              <w:rPr>
                <w:sz w:val="24"/>
                <w:szCs w:val="24"/>
              </w:rPr>
              <w:t xml:space="preserve">. </w:t>
            </w:r>
            <w:r w:rsidRPr="002531FB">
              <w:rPr>
                <w:sz w:val="24"/>
                <w:szCs w:val="24"/>
              </w:rPr>
              <w:t>Все дети дошколь</w:t>
            </w:r>
            <w:r w:rsidR="009179FB">
              <w:rPr>
                <w:sz w:val="24"/>
                <w:szCs w:val="24"/>
              </w:rPr>
              <w:t xml:space="preserve"> </w:t>
            </w:r>
            <w:r w:rsidRPr="002531FB">
              <w:rPr>
                <w:sz w:val="24"/>
                <w:szCs w:val="24"/>
              </w:rPr>
              <w:t>ного возраста</w:t>
            </w:r>
          </w:p>
        </w:tc>
        <w:tc>
          <w:tcPr>
            <w:tcW w:w="2061" w:type="dxa"/>
          </w:tcPr>
          <w:p w14:paraId="1777C8C1" w14:textId="77777777" w:rsidR="00FA2FE7" w:rsidRPr="002531FB" w:rsidRDefault="00FA2FE7" w:rsidP="00360075">
            <w:pPr>
              <w:tabs>
                <w:tab w:val="left" w:pos="567"/>
              </w:tabs>
              <w:jc w:val="both"/>
              <w:rPr>
                <w:sz w:val="24"/>
                <w:szCs w:val="24"/>
              </w:rPr>
            </w:pPr>
            <w:r w:rsidRPr="002531FB">
              <w:rPr>
                <w:sz w:val="24"/>
                <w:szCs w:val="24"/>
              </w:rPr>
              <w:t>Все дети</w:t>
            </w:r>
          </w:p>
          <w:p w14:paraId="695D4065" w14:textId="77777777" w:rsidR="00FA2FE7" w:rsidRPr="002531FB" w:rsidRDefault="00FA2FE7" w:rsidP="00360075">
            <w:pPr>
              <w:tabs>
                <w:tab w:val="left" w:pos="567"/>
              </w:tabs>
              <w:jc w:val="both"/>
              <w:rPr>
                <w:sz w:val="24"/>
                <w:szCs w:val="24"/>
              </w:rPr>
            </w:pPr>
            <w:r w:rsidRPr="002531FB">
              <w:rPr>
                <w:sz w:val="24"/>
                <w:szCs w:val="24"/>
              </w:rPr>
              <w:t>Дети с ограниченными возможностями</w:t>
            </w:r>
          </w:p>
        </w:tc>
        <w:tc>
          <w:tcPr>
            <w:tcW w:w="1791" w:type="dxa"/>
          </w:tcPr>
          <w:p w14:paraId="397C49F1" w14:textId="2673ABBA" w:rsidR="00FA2FE7" w:rsidRPr="002531FB" w:rsidRDefault="00FA2FE7" w:rsidP="00360075">
            <w:pPr>
              <w:tabs>
                <w:tab w:val="left" w:pos="567"/>
              </w:tabs>
              <w:jc w:val="both"/>
              <w:rPr>
                <w:sz w:val="24"/>
                <w:szCs w:val="24"/>
              </w:rPr>
            </w:pPr>
            <w:r w:rsidRPr="002531FB">
              <w:rPr>
                <w:sz w:val="24"/>
                <w:szCs w:val="24"/>
              </w:rPr>
              <w:t>Экономически активные члены семьи, желающие</w:t>
            </w:r>
            <w:r w:rsidR="00C93AE4">
              <w:rPr>
                <w:sz w:val="24"/>
                <w:szCs w:val="24"/>
              </w:rPr>
              <w:t xml:space="preserve"> </w:t>
            </w:r>
            <w:r w:rsidR="00CD074B" w:rsidRPr="002531FB">
              <w:rPr>
                <w:sz w:val="24"/>
                <w:szCs w:val="24"/>
              </w:rPr>
              <w:t>тру</w:t>
            </w:r>
            <w:r w:rsidR="009179FB">
              <w:rPr>
                <w:sz w:val="24"/>
                <w:szCs w:val="24"/>
              </w:rPr>
              <w:t xml:space="preserve"> </w:t>
            </w:r>
            <w:r w:rsidR="00CD074B" w:rsidRPr="002531FB">
              <w:rPr>
                <w:sz w:val="24"/>
                <w:szCs w:val="24"/>
              </w:rPr>
              <w:t>доус</w:t>
            </w:r>
            <w:r w:rsidR="00CD074B">
              <w:rPr>
                <w:sz w:val="24"/>
                <w:szCs w:val="24"/>
              </w:rPr>
              <w:t>троиться</w:t>
            </w:r>
          </w:p>
        </w:tc>
        <w:tc>
          <w:tcPr>
            <w:tcW w:w="1169" w:type="dxa"/>
          </w:tcPr>
          <w:p w14:paraId="702D87ED" w14:textId="77777777" w:rsidR="00FA2FE7" w:rsidRPr="002531FB" w:rsidRDefault="00FA2FE7" w:rsidP="00360075">
            <w:pPr>
              <w:tabs>
                <w:tab w:val="left" w:pos="567"/>
              </w:tabs>
              <w:jc w:val="both"/>
              <w:rPr>
                <w:sz w:val="24"/>
                <w:szCs w:val="24"/>
              </w:rPr>
            </w:pPr>
            <w:r w:rsidRPr="002531FB">
              <w:rPr>
                <w:sz w:val="24"/>
                <w:szCs w:val="24"/>
              </w:rPr>
              <w:t xml:space="preserve">Все </w:t>
            </w:r>
          </w:p>
        </w:tc>
      </w:tr>
      <w:tr w:rsidR="00FA2FE7" w:rsidRPr="002531FB" w14:paraId="5E409C54" w14:textId="77777777" w:rsidTr="002531FB">
        <w:tc>
          <w:tcPr>
            <w:tcW w:w="1348" w:type="dxa"/>
          </w:tcPr>
          <w:p w14:paraId="1758BE8E" w14:textId="77777777" w:rsidR="00FA2FE7" w:rsidRPr="002531FB" w:rsidRDefault="00FA2FE7" w:rsidP="00360075">
            <w:pPr>
              <w:tabs>
                <w:tab w:val="left" w:pos="567"/>
              </w:tabs>
              <w:jc w:val="both"/>
              <w:rPr>
                <w:sz w:val="24"/>
                <w:szCs w:val="24"/>
              </w:rPr>
            </w:pPr>
            <w:r w:rsidRPr="002531FB">
              <w:rPr>
                <w:sz w:val="24"/>
                <w:szCs w:val="24"/>
              </w:rPr>
              <w:t>Цепочка создания стоимости</w:t>
            </w:r>
          </w:p>
        </w:tc>
        <w:tc>
          <w:tcPr>
            <w:tcW w:w="1592" w:type="dxa"/>
          </w:tcPr>
          <w:p w14:paraId="429308C8" w14:textId="77777777" w:rsidR="00FA2FE7" w:rsidRPr="002531FB" w:rsidRDefault="00FA2FE7" w:rsidP="002531FB">
            <w:pPr>
              <w:tabs>
                <w:tab w:val="left" w:pos="567"/>
              </w:tabs>
              <w:ind w:right="-80"/>
              <w:jc w:val="both"/>
              <w:rPr>
                <w:sz w:val="24"/>
                <w:szCs w:val="24"/>
              </w:rPr>
            </w:pPr>
            <w:r w:rsidRPr="002531FB">
              <w:rPr>
                <w:sz w:val="24"/>
                <w:szCs w:val="24"/>
              </w:rPr>
              <w:t>Цеховое производство</w:t>
            </w:r>
          </w:p>
        </w:tc>
        <w:tc>
          <w:tcPr>
            <w:tcW w:w="1642" w:type="dxa"/>
          </w:tcPr>
          <w:p w14:paraId="1DC4A72B" w14:textId="77777777" w:rsidR="00FA2FE7" w:rsidRPr="002531FB" w:rsidRDefault="00FA2FE7" w:rsidP="00360075">
            <w:pPr>
              <w:tabs>
                <w:tab w:val="left" w:pos="567"/>
              </w:tabs>
              <w:jc w:val="both"/>
              <w:rPr>
                <w:sz w:val="24"/>
                <w:szCs w:val="24"/>
              </w:rPr>
            </w:pPr>
            <w:r w:rsidRPr="002531FB">
              <w:rPr>
                <w:sz w:val="24"/>
                <w:szCs w:val="24"/>
              </w:rPr>
              <w:t xml:space="preserve">Услуги частного детского сада </w:t>
            </w:r>
          </w:p>
        </w:tc>
        <w:tc>
          <w:tcPr>
            <w:tcW w:w="2061" w:type="dxa"/>
          </w:tcPr>
          <w:p w14:paraId="1C4DCD2D" w14:textId="77777777" w:rsidR="00FA2FE7" w:rsidRPr="002531FB" w:rsidRDefault="00FA2FE7" w:rsidP="00360075">
            <w:pPr>
              <w:tabs>
                <w:tab w:val="left" w:pos="567"/>
              </w:tabs>
              <w:jc w:val="both"/>
              <w:rPr>
                <w:sz w:val="24"/>
                <w:szCs w:val="24"/>
              </w:rPr>
            </w:pPr>
            <w:r w:rsidRPr="002531FB">
              <w:rPr>
                <w:sz w:val="24"/>
                <w:szCs w:val="24"/>
              </w:rPr>
              <w:t xml:space="preserve">Услуги специалистов </w:t>
            </w:r>
          </w:p>
        </w:tc>
        <w:tc>
          <w:tcPr>
            <w:tcW w:w="1791" w:type="dxa"/>
          </w:tcPr>
          <w:p w14:paraId="6FC505CC" w14:textId="77777777" w:rsidR="00FA2FE7" w:rsidRPr="002531FB" w:rsidRDefault="00FA2FE7" w:rsidP="00360075">
            <w:pPr>
              <w:tabs>
                <w:tab w:val="left" w:pos="567"/>
              </w:tabs>
              <w:jc w:val="both"/>
              <w:rPr>
                <w:sz w:val="24"/>
                <w:szCs w:val="24"/>
              </w:rPr>
            </w:pPr>
            <w:r w:rsidRPr="002531FB">
              <w:rPr>
                <w:sz w:val="24"/>
                <w:szCs w:val="24"/>
              </w:rPr>
              <w:t>Услуга трудоустройства</w:t>
            </w:r>
          </w:p>
        </w:tc>
        <w:tc>
          <w:tcPr>
            <w:tcW w:w="1169" w:type="dxa"/>
          </w:tcPr>
          <w:p w14:paraId="747C43C4" w14:textId="77777777" w:rsidR="00FA2FE7" w:rsidRPr="002531FB" w:rsidRDefault="002531FB" w:rsidP="00360075">
            <w:pPr>
              <w:tabs>
                <w:tab w:val="left" w:pos="567"/>
              </w:tabs>
              <w:jc w:val="both"/>
              <w:rPr>
                <w:sz w:val="24"/>
                <w:szCs w:val="24"/>
              </w:rPr>
            </w:pPr>
            <w:r>
              <w:rPr>
                <w:sz w:val="24"/>
                <w:szCs w:val="24"/>
              </w:rPr>
              <w:t>Выполне</w:t>
            </w:r>
            <w:r w:rsidR="00FA2FE7" w:rsidRPr="002531FB">
              <w:rPr>
                <w:sz w:val="24"/>
                <w:szCs w:val="24"/>
              </w:rPr>
              <w:t xml:space="preserve">ние заказов </w:t>
            </w:r>
          </w:p>
        </w:tc>
      </w:tr>
      <w:tr w:rsidR="00FA2FE7" w:rsidRPr="002531FB" w14:paraId="0E611A95" w14:textId="77777777" w:rsidTr="002531FB">
        <w:tc>
          <w:tcPr>
            <w:tcW w:w="1348" w:type="dxa"/>
          </w:tcPr>
          <w:p w14:paraId="6FBA3288" w14:textId="77777777" w:rsidR="00FA2FE7" w:rsidRPr="002531FB" w:rsidRDefault="00FA2FE7" w:rsidP="002531FB">
            <w:pPr>
              <w:tabs>
                <w:tab w:val="left" w:pos="567"/>
              </w:tabs>
              <w:ind w:right="-104"/>
              <w:jc w:val="both"/>
              <w:rPr>
                <w:sz w:val="24"/>
                <w:szCs w:val="24"/>
              </w:rPr>
            </w:pPr>
            <w:r w:rsidRPr="002531FB">
              <w:rPr>
                <w:sz w:val="24"/>
                <w:szCs w:val="24"/>
              </w:rPr>
              <w:t>Механизм извлечения</w:t>
            </w:r>
          </w:p>
          <w:p w14:paraId="55317A73" w14:textId="77777777" w:rsidR="00FA2FE7" w:rsidRPr="002531FB" w:rsidRDefault="00FA2FE7" w:rsidP="00360075">
            <w:pPr>
              <w:tabs>
                <w:tab w:val="left" w:pos="567"/>
              </w:tabs>
              <w:jc w:val="both"/>
              <w:rPr>
                <w:sz w:val="24"/>
                <w:szCs w:val="24"/>
              </w:rPr>
            </w:pPr>
            <w:r w:rsidRPr="002531FB">
              <w:rPr>
                <w:sz w:val="24"/>
                <w:szCs w:val="24"/>
              </w:rPr>
              <w:t>доходов</w:t>
            </w:r>
          </w:p>
        </w:tc>
        <w:tc>
          <w:tcPr>
            <w:tcW w:w="1592" w:type="dxa"/>
          </w:tcPr>
          <w:p w14:paraId="66336F1B" w14:textId="77777777" w:rsidR="00FA2FE7" w:rsidRPr="002531FB" w:rsidRDefault="00FA2FE7" w:rsidP="00360075">
            <w:pPr>
              <w:tabs>
                <w:tab w:val="left" w:pos="567"/>
              </w:tabs>
              <w:jc w:val="both"/>
              <w:rPr>
                <w:sz w:val="24"/>
                <w:szCs w:val="24"/>
              </w:rPr>
            </w:pPr>
            <w:r w:rsidRPr="002531FB">
              <w:rPr>
                <w:sz w:val="24"/>
                <w:szCs w:val="24"/>
              </w:rPr>
              <w:t>Продажа на открытом рынке</w:t>
            </w:r>
          </w:p>
        </w:tc>
        <w:tc>
          <w:tcPr>
            <w:tcW w:w="1642" w:type="dxa"/>
          </w:tcPr>
          <w:p w14:paraId="5E3A5D23" w14:textId="77777777" w:rsidR="00FA2FE7" w:rsidRPr="002531FB" w:rsidRDefault="00FA2FE7" w:rsidP="00360075">
            <w:pPr>
              <w:tabs>
                <w:tab w:val="left" w:pos="567"/>
              </w:tabs>
              <w:jc w:val="both"/>
              <w:rPr>
                <w:sz w:val="24"/>
                <w:szCs w:val="24"/>
              </w:rPr>
            </w:pPr>
            <w:r w:rsidRPr="002531FB">
              <w:rPr>
                <w:sz w:val="24"/>
                <w:szCs w:val="24"/>
              </w:rPr>
              <w:t>Плата за услуги детского сада</w:t>
            </w:r>
          </w:p>
        </w:tc>
        <w:tc>
          <w:tcPr>
            <w:tcW w:w="2061" w:type="dxa"/>
          </w:tcPr>
          <w:p w14:paraId="0013EB00" w14:textId="77777777" w:rsidR="00FA2FE7" w:rsidRPr="002531FB" w:rsidRDefault="00FA2FE7" w:rsidP="00360075">
            <w:pPr>
              <w:tabs>
                <w:tab w:val="left" w:pos="567"/>
              </w:tabs>
              <w:jc w:val="both"/>
              <w:rPr>
                <w:sz w:val="24"/>
                <w:szCs w:val="24"/>
              </w:rPr>
            </w:pPr>
            <w:r w:rsidRPr="002531FB">
              <w:rPr>
                <w:sz w:val="24"/>
                <w:szCs w:val="24"/>
              </w:rPr>
              <w:t>Плата за услуги от обычных семей</w:t>
            </w:r>
          </w:p>
        </w:tc>
        <w:tc>
          <w:tcPr>
            <w:tcW w:w="1791" w:type="dxa"/>
          </w:tcPr>
          <w:p w14:paraId="172B05F7" w14:textId="77777777" w:rsidR="00FA2FE7" w:rsidRPr="002531FB" w:rsidRDefault="00FA2FE7" w:rsidP="00360075">
            <w:pPr>
              <w:tabs>
                <w:tab w:val="left" w:pos="567"/>
              </w:tabs>
              <w:jc w:val="both"/>
              <w:rPr>
                <w:sz w:val="24"/>
                <w:szCs w:val="24"/>
              </w:rPr>
            </w:pPr>
            <w:r w:rsidRPr="002531FB">
              <w:rPr>
                <w:sz w:val="24"/>
                <w:szCs w:val="24"/>
              </w:rPr>
              <w:t>Оплата услуг через Центры занятости</w:t>
            </w:r>
          </w:p>
        </w:tc>
        <w:tc>
          <w:tcPr>
            <w:tcW w:w="1169" w:type="dxa"/>
          </w:tcPr>
          <w:p w14:paraId="68909997" w14:textId="77777777" w:rsidR="00FA2FE7" w:rsidRPr="002531FB" w:rsidRDefault="00FA2FE7" w:rsidP="00360075">
            <w:pPr>
              <w:tabs>
                <w:tab w:val="left" w:pos="567"/>
              </w:tabs>
              <w:jc w:val="both"/>
              <w:rPr>
                <w:sz w:val="24"/>
                <w:szCs w:val="24"/>
              </w:rPr>
            </w:pPr>
            <w:r w:rsidRPr="002531FB">
              <w:rPr>
                <w:sz w:val="24"/>
                <w:szCs w:val="24"/>
              </w:rPr>
              <w:t>Продажи целевых групп</w:t>
            </w:r>
          </w:p>
        </w:tc>
      </w:tr>
      <w:tr w:rsidR="00FA2FE7" w:rsidRPr="002531FB" w14:paraId="01274A47" w14:textId="77777777" w:rsidTr="002531FB">
        <w:tc>
          <w:tcPr>
            <w:tcW w:w="1348" w:type="dxa"/>
          </w:tcPr>
          <w:p w14:paraId="3E457688" w14:textId="77777777" w:rsidR="00FA2FE7" w:rsidRPr="002531FB" w:rsidRDefault="00FA2FE7" w:rsidP="00360075">
            <w:pPr>
              <w:tabs>
                <w:tab w:val="left" w:pos="567"/>
              </w:tabs>
              <w:jc w:val="both"/>
              <w:rPr>
                <w:sz w:val="24"/>
                <w:szCs w:val="24"/>
              </w:rPr>
            </w:pPr>
            <w:r w:rsidRPr="002531FB">
              <w:rPr>
                <w:sz w:val="24"/>
                <w:szCs w:val="24"/>
              </w:rPr>
              <w:t>Сетевая поддержка</w:t>
            </w:r>
          </w:p>
        </w:tc>
        <w:tc>
          <w:tcPr>
            <w:tcW w:w="1592" w:type="dxa"/>
          </w:tcPr>
          <w:p w14:paraId="09E12649" w14:textId="77777777" w:rsidR="00FA2FE7" w:rsidRPr="002531FB" w:rsidRDefault="00FA2FE7" w:rsidP="00360075">
            <w:pPr>
              <w:tabs>
                <w:tab w:val="left" w:pos="567"/>
              </w:tabs>
              <w:jc w:val="both"/>
              <w:rPr>
                <w:sz w:val="24"/>
                <w:szCs w:val="24"/>
              </w:rPr>
            </w:pPr>
            <w:r w:rsidRPr="002531FB">
              <w:rPr>
                <w:sz w:val="24"/>
                <w:szCs w:val="24"/>
              </w:rPr>
              <w:t xml:space="preserve">Молодежные НКО, политические партии </w:t>
            </w:r>
          </w:p>
        </w:tc>
        <w:tc>
          <w:tcPr>
            <w:tcW w:w="1642" w:type="dxa"/>
          </w:tcPr>
          <w:p w14:paraId="1D86810F" w14:textId="77777777" w:rsidR="002531FB" w:rsidRDefault="00FA2FE7" w:rsidP="002531FB">
            <w:pPr>
              <w:tabs>
                <w:tab w:val="left" w:pos="567"/>
              </w:tabs>
              <w:jc w:val="both"/>
              <w:rPr>
                <w:sz w:val="24"/>
                <w:szCs w:val="24"/>
                <w:lang w:val="kk-KZ"/>
              </w:rPr>
            </w:pPr>
            <w:r w:rsidRPr="002531FB">
              <w:rPr>
                <w:sz w:val="24"/>
                <w:szCs w:val="24"/>
              </w:rPr>
              <w:t>Интеллек</w:t>
            </w:r>
            <w:r w:rsidR="00C93AE4">
              <w:rPr>
                <w:sz w:val="24"/>
                <w:szCs w:val="24"/>
              </w:rPr>
              <w:t>-</w:t>
            </w:r>
          </w:p>
          <w:p w14:paraId="4C11DB50" w14:textId="77777777" w:rsidR="00FA2FE7" w:rsidRPr="002531FB" w:rsidRDefault="00C93AE4" w:rsidP="002531FB">
            <w:pPr>
              <w:tabs>
                <w:tab w:val="left" w:pos="567"/>
              </w:tabs>
              <w:jc w:val="both"/>
              <w:rPr>
                <w:sz w:val="24"/>
                <w:szCs w:val="24"/>
              </w:rPr>
            </w:pPr>
            <w:r>
              <w:rPr>
                <w:sz w:val="24"/>
                <w:szCs w:val="24"/>
              </w:rPr>
              <w:t>т</w:t>
            </w:r>
            <w:r w:rsidR="00FA2FE7" w:rsidRPr="002531FB">
              <w:rPr>
                <w:sz w:val="24"/>
                <w:szCs w:val="24"/>
              </w:rPr>
              <w:t>уальное</w:t>
            </w:r>
            <w:r>
              <w:rPr>
                <w:sz w:val="24"/>
                <w:szCs w:val="24"/>
              </w:rPr>
              <w:t xml:space="preserve"> </w:t>
            </w:r>
            <w:r w:rsidR="00FA2FE7" w:rsidRPr="002531FB">
              <w:rPr>
                <w:sz w:val="24"/>
                <w:szCs w:val="24"/>
              </w:rPr>
              <w:t>волонтерство</w:t>
            </w:r>
          </w:p>
        </w:tc>
        <w:tc>
          <w:tcPr>
            <w:tcW w:w="2061" w:type="dxa"/>
          </w:tcPr>
          <w:p w14:paraId="6417751C" w14:textId="77777777" w:rsidR="00FA2FE7" w:rsidRPr="002531FB" w:rsidRDefault="00FA2FE7" w:rsidP="002531FB">
            <w:pPr>
              <w:tabs>
                <w:tab w:val="left" w:pos="567"/>
              </w:tabs>
              <w:jc w:val="both"/>
              <w:rPr>
                <w:sz w:val="24"/>
                <w:szCs w:val="24"/>
              </w:rPr>
            </w:pPr>
            <w:r w:rsidRPr="002531FB">
              <w:rPr>
                <w:sz w:val="24"/>
                <w:szCs w:val="24"/>
              </w:rPr>
              <w:t>Интеллектуаль</w:t>
            </w:r>
            <w:r w:rsidR="00C93AE4">
              <w:rPr>
                <w:sz w:val="24"/>
                <w:szCs w:val="24"/>
              </w:rPr>
              <w:t>-</w:t>
            </w:r>
            <w:r w:rsidRPr="002531FB">
              <w:rPr>
                <w:sz w:val="24"/>
                <w:szCs w:val="24"/>
              </w:rPr>
              <w:t>ное</w:t>
            </w:r>
            <w:r w:rsidR="00C93AE4">
              <w:rPr>
                <w:sz w:val="24"/>
                <w:szCs w:val="24"/>
              </w:rPr>
              <w:t xml:space="preserve"> </w:t>
            </w:r>
            <w:r w:rsidRPr="002531FB">
              <w:rPr>
                <w:sz w:val="24"/>
                <w:szCs w:val="24"/>
              </w:rPr>
              <w:t>волонтерство</w:t>
            </w:r>
          </w:p>
        </w:tc>
        <w:tc>
          <w:tcPr>
            <w:tcW w:w="1791" w:type="dxa"/>
          </w:tcPr>
          <w:p w14:paraId="72F4A655" w14:textId="77777777" w:rsidR="00FA2FE7" w:rsidRPr="002531FB" w:rsidRDefault="00FA2FE7" w:rsidP="00360075">
            <w:pPr>
              <w:tabs>
                <w:tab w:val="left" w:pos="567"/>
              </w:tabs>
              <w:jc w:val="both"/>
              <w:rPr>
                <w:sz w:val="24"/>
                <w:szCs w:val="24"/>
              </w:rPr>
            </w:pPr>
            <w:r w:rsidRPr="002531FB">
              <w:rPr>
                <w:sz w:val="24"/>
                <w:szCs w:val="24"/>
              </w:rPr>
              <w:t>Центры занятости</w:t>
            </w:r>
          </w:p>
        </w:tc>
        <w:tc>
          <w:tcPr>
            <w:tcW w:w="1169" w:type="dxa"/>
          </w:tcPr>
          <w:p w14:paraId="2E9E120D" w14:textId="77777777" w:rsidR="00FA2FE7" w:rsidRPr="002531FB" w:rsidRDefault="002531FB" w:rsidP="002531FB">
            <w:pPr>
              <w:tabs>
                <w:tab w:val="left" w:pos="567"/>
              </w:tabs>
              <w:ind w:left="-45" w:right="-52"/>
              <w:jc w:val="both"/>
              <w:rPr>
                <w:sz w:val="24"/>
                <w:szCs w:val="24"/>
              </w:rPr>
            </w:pPr>
            <w:r>
              <w:rPr>
                <w:sz w:val="24"/>
                <w:szCs w:val="24"/>
              </w:rPr>
              <w:t>Универси</w:t>
            </w:r>
            <w:r w:rsidR="00FA2FE7" w:rsidRPr="002531FB">
              <w:rPr>
                <w:sz w:val="24"/>
                <w:szCs w:val="24"/>
              </w:rPr>
              <w:t>теты поддерживают сайт</w:t>
            </w:r>
          </w:p>
        </w:tc>
      </w:tr>
      <w:tr w:rsidR="00FA2FE7" w:rsidRPr="002531FB" w14:paraId="08F3FDDF" w14:textId="77777777" w:rsidTr="002531FB">
        <w:tc>
          <w:tcPr>
            <w:tcW w:w="9603" w:type="dxa"/>
            <w:gridSpan w:val="6"/>
          </w:tcPr>
          <w:p w14:paraId="5B593931" w14:textId="77777777" w:rsidR="00FA2FE7" w:rsidRPr="002531FB" w:rsidRDefault="002531FB" w:rsidP="002531FB">
            <w:pPr>
              <w:tabs>
                <w:tab w:val="left" w:pos="567"/>
              </w:tabs>
              <w:ind w:firstLine="701"/>
              <w:jc w:val="both"/>
              <w:rPr>
                <w:sz w:val="24"/>
                <w:szCs w:val="24"/>
              </w:rPr>
            </w:pPr>
            <w:r>
              <w:rPr>
                <w:sz w:val="24"/>
                <w:szCs w:val="24"/>
                <w:lang w:val="kk-KZ"/>
              </w:rPr>
              <w:t>Примечание – Составлено автором</w:t>
            </w:r>
          </w:p>
        </w:tc>
      </w:tr>
    </w:tbl>
    <w:p w14:paraId="135F16A0" w14:textId="77777777" w:rsidR="00FA2FE7" w:rsidRPr="002531FB" w:rsidRDefault="00FA2FE7" w:rsidP="002531FB">
      <w:pPr>
        <w:tabs>
          <w:tab w:val="left" w:pos="567"/>
        </w:tabs>
        <w:spacing w:after="0" w:line="240" w:lineRule="auto"/>
        <w:ind w:firstLine="709"/>
        <w:jc w:val="both"/>
        <w:rPr>
          <w:rFonts w:ascii="Times New Roman" w:hAnsi="Times New Roman" w:cs="Times New Roman"/>
          <w:sz w:val="28"/>
          <w:szCs w:val="28"/>
          <w:lang w:val="kk-KZ"/>
        </w:rPr>
      </w:pPr>
      <w:r w:rsidRPr="002531FB">
        <w:rPr>
          <w:rFonts w:ascii="Times New Roman" w:hAnsi="Times New Roman" w:cs="Times New Roman"/>
          <w:i/>
          <w:sz w:val="28"/>
          <w:szCs w:val="28"/>
        </w:rPr>
        <w:t>Выводы</w:t>
      </w:r>
    </w:p>
    <w:p w14:paraId="41F3BDF5" w14:textId="77777777" w:rsidR="00FA2FE7" w:rsidRPr="00360075" w:rsidRDefault="00FA2FE7"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Несмотря на то, что современные социальные государства в той или иной мере поддерживают домохозяйства с детьми, часть из них все же находится в социально-уязвимом положении. Это касается не только и не столько доходов, сколько возможностей развития человеческого потенциала членов семьи с детьми-инвалидами. Специфика жизнеобеспечения в этих семьях создает проблемы в реализации человеческого потенциала не только для самих детей, но и для членов семьи, особенно тех, кто ухаживает за детьми. </w:t>
      </w:r>
    </w:p>
    <w:p w14:paraId="3ECB44EF" w14:textId="77777777" w:rsidR="00FA2FE7" w:rsidRPr="00360075" w:rsidRDefault="00FA2FE7"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Социальное предпринимательство находит варианты для решения этих проблем и предложенные нами бизнес-модели приведены с раскрытием их потенциала в повышении благосостояния семей с детьми. </w:t>
      </w:r>
    </w:p>
    <w:p w14:paraId="17205201" w14:textId="77777777" w:rsidR="00EA47E7" w:rsidRPr="00FD48A6" w:rsidRDefault="00FA2FE7"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 xml:space="preserve">Мы согласны с тезисами многих исследователей, которые утверждают, что без сетевой поддержки со стороны организаций из других секторов экономики (как государственных, так и негосударственных), создать </w:t>
      </w:r>
      <w:r w:rsidRPr="00FD48A6">
        <w:rPr>
          <w:rFonts w:ascii="Times New Roman" w:hAnsi="Times New Roman" w:cs="Times New Roman"/>
          <w:sz w:val="28"/>
          <w:szCs w:val="28"/>
        </w:rPr>
        <w:t>устойчивый проект социального предпри</w:t>
      </w:r>
      <w:r w:rsidR="00AE575E" w:rsidRPr="00FD48A6">
        <w:rPr>
          <w:rFonts w:ascii="Times New Roman" w:hAnsi="Times New Roman" w:cs="Times New Roman"/>
          <w:sz w:val="28"/>
          <w:szCs w:val="28"/>
        </w:rPr>
        <w:t>нимательства чрезвычайно трудно.</w:t>
      </w:r>
    </w:p>
    <w:p w14:paraId="4DF6A749" w14:textId="77777777" w:rsidR="00FA2FE7" w:rsidRPr="00360075" w:rsidRDefault="00FA2FE7" w:rsidP="002531FB">
      <w:pPr>
        <w:tabs>
          <w:tab w:val="left" w:pos="567"/>
        </w:tabs>
        <w:spacing w:after="0" w:line="240" w:lineRule="auto"/>
        <w:ind w:firstLine="709"/>
        <w:jc w:val="both"/>
        <w:rPr>
          <w:rFonts w:ascii="Times New Roman" w:hAnsi="Times New Roman" w:cs="Times New Roman"/>
          <w:sz w:val="28"/>
          <w:szCs w:val="28"/>
        </w:rPr>
      </w:pPr>
      <w:r w:rsidRPr="00FD48A6">
        <w:rPr>
          <w:rFonts w:ascii="Times New Roman" w:hAnsi="Times New Roman" w:cs="Times New Roman"/>
          <w:sz w:val="28"/>
          <w:szCs w:val="28"/>
        </w:rPr>
        <w:t>Именно поддержка со стороны университетов, политических партий,</w:t>
      </w:r>
      <w:r w:rsidRPr="00360075">
        <w:rPr>
          <w:rFonts w:ascii="Times New Roman" w:hAnsi="Times New Roman" w:cs="Times New Roman"/>
          <w:sz w:val="28"/>
          <w:szCs w:val="28"/>
        </w:rPr>
        <w:t xml:space="preserve"> государственных организаций (в нашем примере центров занятости) позволит проектам обрести устойчивость и стать креативным инструментом реализации человеческого потенциала семей с ограниченными возможностями. </w:t>
      </w:r>
    </w:p>
    <w:p w14:paraId="0A7C7AD5" w14:textId="77777777" w:rsidR="00FA2FE7" w:rsidRPr="00360075" w:rsidRDefault="00FA2FE7" w:rsidP="002531FB">
      <w:pPr>
        <w:tabs>
          <w:tab w:val="left" w:pos="567"/>
        </w:tabs>
        <w:spacing w:after="0" w:line="240" w:lineRule="auto"/>
        <w:ind w:firstLine="709"/>
        <w:jc w:val="both"/>
        <w:rPr>
          <w:rFonts w:ascii="Times New Roman" w:hAnsi="Times New Roman" w:cs="Times New Roman"/>
          <w:sz w:val="28"/>
          <w:szCs w:val="28"/>
        </w:rPr>
      </w:pPr>
      <w:r w:rsidRPr="00360075">
        <w:rPr>
          <w:rFonts w:ascii="Times New Roman" w:hAnsi="Times New Roman" w:cs="Times New Roman"/>
          <w:sz w:val="28"/>
          <w:szCs w:val="28"/>
        </w:rPr>
        <w:t>Бизнес-модели</w:t>
      </w:r>
      <w:r w:rsidR="00C93AE4">
        <w:rPr>
          <w:rFonts w:ascii="Times New Roman" w:hAnsi="Times New Roman" w:cs="Times New Roman"/>
          <w:sz w:val="28"/>
          <w:szCs w:val="28"/>
        </w:rPr>
        <w:t xml:space="preserve"> </w:t>
      </w:r>
      <w:r w:rsidRPr="00360075">
        <w:rPr>
          <w:rFonts w:ascii="Times New Roman" w:hAnsi="Times New Roman" w:cs="Times New Roman"/>
          <w:sz w:val="28"/>
          <w:szCs w:val="28"/>
        </w:rPr>
        <w:t xml:space="preserve">краудсорсинга, использование активов по максимуму, перераспределение доходов внутри компании, аутсорсинг услуг трудоустройства граждан с социальными проблемами, платформа просты в реализации, но неизменно достигнут поставленной цели </w:t>
      </w:r>
      <w:r w:rsidR="002531FB">
        <w:rPr>
          <w:rFonts w:ascii="Times New Roman" w:hAnsi="Times New Roman" w:cs="Times New Roman"/>
          <w:sz w:val="28"/>
          <w:szCs w:val="28"/>
        </w:rPr>
        <w:t>–</w:t>
      </w:r>
      <w:r w:rsidRPr="00360075">
        <w:rPr>
          <w:rFonts w:ascii="Times New Roman" w:hAnsi="Times New Roman" w:cs="Times New Roman"/>
          <w:sz w:val="28"/>
          <w:szCs w:val="28"/>
        </w:rPr>
        <w:t xml:space="preserve"> повышение благосостояния семей с детьми, а, особенно, семей с ограниченными возможностями</w:t>
      </w:r>
      <w:r w:rsidR="00A80CB3">
        <w:rPr>
          <w:rFonts w:ascii="Times New Roman" w:hAnsi="Times New Roman" w:cs="Times New Roman"/>
          <w:sz w:val="28"/>
          <w:szCs w:val="28"/>
        </w:rPr>
        <w:t xml:space="preserve"> </w:t>
      </w:r>
      <w:r w:rsidR="00A80CB3" w:rsidRPr="00A80CB3">
        <w:rPr>
          <w:rFonts w:ascii="Times New Roman" w:hAnsi="Times New Roman" w:cs="Times New Roman"/>
          <w:sz w:val="28"/>
          <w:szCs w:val="28"/>
        </w:rPr>
        <w:t>[195]</w:t>
      </w:r>
      <w:r w:rsidRPr="00360075">
        <w:rPr>
          <w:rFonts w:ascii="Times New Roman" w:hAnsi="Times New Roman" w:cs="Times New Roman"/>
          <w:sz w:val="28"/>
          <w:szCs w:val="28"/>
        </w:rPr>
        <w:t>.</w:t>
      </w:r>
    </w:p>
    <w:p w14:paraId="6480F2A7" w14:textId="77777777" w:rsidR="004140D2" w:rsidRPr="00360075" w:rsidRDefault="004140D2" w:rsidP="00360075">
      <w:pPr>
        <w:tabs>
          <w:tab w:val="left" w:pos="567"/>
        </w:tabs>
        <w:spacing w:after="0" w:line="240" w:lineRule="auto"/>
        <w:jc w:val="both"/>
        <w:rPr>
          <w:rFonts w:ascii="Times New Roman" w:eastAsia="Times New Roman" w:hAnsi="Times New Roman" w:cs="Times New Roman"/>
          <w:b/>
          <w:sz w:val="28"/>
          <w:szCs w:val="28"/>
        </w:rPr>
      </w:pPr>
      <w:r w:rsidRPr="00360075">
        <w:rPr>
          <w:b/>
          <w:sz w:val="28"/>
          <w:szCs w:val="28"/>
        </w:rPr>
        <w:br w:type="page"/>
      </w:r>
    </w:p>
    <w:p w14:paraId="41E9D020" w14:textId="77777777" w:rsidR="004140D2" w:rsidRPr="00360075" w:rsidRDefault="00A265AE"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t>ЗАКЛЮЧЕНИЕ</w:t>
      </w:r>
    </w:p>
    <w:p w14:paraId="41E24533" w14:textId="77777777" w:rsidR="004140D2" w:rsidRPr="00C1062A" w:rsidRDefault="004140D2" w:rsidP="00360075">
      <w:pPr>
        <w:spacing w:after="0" w:line="240" w:lineRule="auto"/>
        <w:jc w:val="center"/>
        <w:rPr>
          <w:rFonts w:ascii="Times New Roman" w:hAnsi="Times New Roman" w:cs="Times New Roman"/>
          <w:sz w:val="28"/>
          <w:szCs w:val="28"/>
        </w:rPr>
      </w:pPr>
    </w:p>
    <w:p w14:paraId="20858CBF" w14:textId="77777777" w:rsidR="00C1062A" w:rsidRPr="00C1062A" w:rsidRDefault="00C1062A" w:rsidP="00C1062A">
      <w:pPr>
        <w:pStyle w:val="a3"/>
        <w:tabs>
          <w:tab w:val="left" w:pos="1134"/>
        </w:tabs>
        <w:ind w:left="0" w:firstLine="709"/>
        <w:jc w:val="both"/>
        <w:rPr>
          <w:b/>
          <w:sz w:val="28"/>
          <w:szCs w:val="28"/>
        </w:rPr>
      </w:pPr>
      <w:r w:rsidRPr="00C1062A">
        <w:rPr>
          <w:sz w:val="28"/>
          <w:szCs w:val="28"/>
        </w:rPr>
        <w:t xml:space="preserve">На основании проведенного исследования сделаны следующие </w:t>
      </w:r>
      <w:r w:rsidRPr="00C1062A">
        <w:rPr>
          <w:b/>
          <w:sz w:val="28"/>
          <w:szCs w:val="28"/>
        </w:rPr>
        <w:t>выводы:</w:t>
      </w:r>
    </w:p>
    <w:p w14:paraId="3E753F59" w14:textId="727FCABA" w:rsidR="004140D2" w:rsidRPr="00C1062A" w:rsidRDefault="004140D2" w:rsidP="00C1062A">
      <w:pPr>
        <w:pStyle w:val="a3"/>
        <w:tabs>
          <w:tab w:val="left" w:pos="1134"/>
        </w:tabs>
        <w:ind w:left="0" w:firstLine="709"/>
        <w:jc w:val="both"/>
        <w:rPr>
          <w:sz w:val="28"/>
          <w:szCs w:val="28"/>
        </w:rPr>
      </w:pPr>
      <w:r w:rsidRPr="00C1062A">
        <w:rPr>
          <w:sz w:val="28"/>
          <w:szCs w:val="28"/>
        </w:rPr>
        <w:t>1.</w:t>
      </w:r>
      <w:r w:rsidR="009179FB">
        <w:rPr>
          <w:sz w:val="28"/>
          <w:szCs w:val="28"/>
        </w:rPr>
        <w:t xml:space="preserve"> </w:t>
      </w:r>
      <w:r w:rsidRPr="00C1062A">
        <w:rPr>
          <w:sz w:val="28"/>
          <w:szCs w:val="28"/>
        </w:rPr>
        <w:t xml:space="preserve">Трудные для любой страны вопросы одновременного обеспечения экономической динамики и социальной </w:t>
      </w:r>
      <w:r w:rsidR="00642017" w:rsidRPr="00C1062A">
        <w:rPr>
          <w:sz w:val="28"/>
          <w:szCs w:val="28"/>
        </w:rPr>
        <w:t>защиты населения</w:t>
      </w:r>
      <w:r w:rsidR="00C93AE4">
        <w:rPr>
          <w:sz w:val="28"/>
          <w:szCs w:val="28"/>
        </w:rPr>
        <w:t xml:space="preserve"> </w:t>
      </w:r>
      <w:r w:rsidRPr="00C1062A">
        <w:rPr>
          <w:sz w:val="28"/>
          <w:szCs w:val="28"/>
        </w:rPr>
        <w:t xml:space="preserve">при ограниченности государственных ресурсов ставят проблему приоритетности государственных расходов для долгосрочного конкурентного преимущества, одним из компонентов которого является качество человеческого капитала. </w:t>
      </w:r>
    </w:p>
    <w:p w14:paraId="330C0982" w14:textId="77777777" w:rsidR="004140D2" w:rsidRPr="00C1062A" w:rsidRDefault="004140D2" w:rsidP="00C1062A">
      <w:pPr>
        <w:pStyle w:val="a3"/>
        <w:tabs>
          <w:tab w:val="left" w:pos="1134"/>
        </w:tabs>
        <w:ind w:left="0" w:firstLine="709"/>
        <w:jc w:val="both"/>
        <w:rPr>
          <w:sz w:val="28"/>
          <w:szCs w:val="28"/>
        </w:rPr>
      </w:pPr>
      <w:r w:rsidRPr="00C1062A">
        <w:rPr>
          <w:sz w:val="28"/>
          <w:szCs w:val="28"/>
        </w:rPr>
        <w:t>Семейная политика, разработанная с учетом конкретного состояния общества, дает уникальную возможность решать многие вопросы социального</w:t>
      </w:r>
      <w:r w:rsidR="00C93AE4">
        <w:rPr>
          <w:sz w:val="28"/>
          <w:szCs w:val="28"/>
        </w:rPr>
        <w:t xml:space="preserve"> </w:t>
      </w:r>
      <w:r w:rsidRPr="00C1062A">
        <w:rPr>
          <w:sz w:val="28"/>
          <w:szCs w:val="28"/>
        </w:rPr>
        <w:t xml:space="preserve">развития с потенциально большим эффектом, так как функции семьи, касающиеся жизнеобеспечения людей и воспитания конкурентоспособных членов общества, остаются неизменными </w:t>
      </w:r>
      <w:r w:rsidR="00642017" w:rsidRPr="00C1062A">
        <w:rPr>
          <w:sz w:val="28"/>
          <w:szCs w:val="28"/>
        </w:rPr>
        <w:sym w:font="Symbol" w:char="F05B"/>
      </w:r>
      <w:r w:rsidR="00642017" w:rsidRPr="00C1062A">
        <w:rPr>
          <w:sz w:val="28"/>
          <w:szCs w:val="28"/>
        </w:rPr>
        <w:t>19</w:t>
      </w:r>
      <w:r w:rsidR="00A80CB3" w:rsidRPr="00A7690F">
        <w:rPr>
          <w:sz w:val="28"/>
          <w:szCs w:val="28"/>
        </w:rPr>
        <w:t>6</w:t>
      </w:r>
      <w:r w:rsidR="00642017" w:rsidRPr="00C1062A">
        <w:rPr>
          <w:sz w:val="28"/>
          <w:szCs w:val="28"/>
        </w:rPr>
        <w:sym w:font="Symbol" w:char="F05D"/>
      </w:r>
      <w:r w:rsidR="00C1062A">
        <w:rPr>
          <w:sz w:val="28"/>
          <w:szCs w:val="28"/>
        </w:rPr>
        <w:t>.</w:t>
      </w:r>
    </w:p>
    <w:p w14:paraId="6FD58156"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2. Обобщение базовых аналитических показателей, по которым оценивается семейная политика в международных статистических ресурсах, позволяет установить, что такими параметрами являются: модель государственных расходов, отпуска по рождению и уходу за ребенком, семейные пособия, услуги ухода за детьми и образования.</w:t>
      </w:r>
    </w:p>
    <w:p w14:paraId="6CCFBA86"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Система мероприятий семейной политики реализуется с помощью нескольких механизмов: налоговые вычеты и кредиты, бюджетные трансферты, субсидирование услуг ухода и образования, институциональная поддержка на рынке труда (трудовое законодательство, программы содействия занятости).</w:t>
      </w:r>
    </w:p>
    <w:p w14:paraId="7833914D"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Средняя модель ОЭСР предлагает в виде наличных выплат 54,8% объема поддержки и 9,4% в форме налоговых льгот и кредитов. Пособия в большинстве стран защищают одиноких родителей, многодетные семьи. В некоторых странах они учитывают и защищают семью с малолетними детьми, чем с более взрослыми. В половине стран право на пособие проверяется на доходы и защищает детей до определенного возраста. </w:t>
      </w:r>
    </w:p>
    <w:p w14:paraId="6D5A2317"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Услуги составляют 37,1% в среднем по странам ОЭСР, но есть страны, у которых доля этой статьи составляет 61,6% (Швеция) и 50,8% (США). </w:t>
      </w:r>
    </w:p>
    <w:p w14:paraId="36012DC1" w14:textId="5686785E" w:rsidR="004140D2" w:rsidRPr="00C1062A" w:rsidRDefault="004140D2" w:rsidP="00C1062A">
      <w:pPr>
        <w:pStyle w:val="11"/>
        <w:tabs>
          <w:tab w:val="left" w:pos="1134"/>
        </w:tabs>
        <w:ind w:firstLine="709"/>
      </w:pPr>
      <w:r w:rsidRPr="00C1062A">
        <w:t xml:space="preserve">Меры в области трудового законодательства больше защищают работающих родителей, в том числе снижая их риски недопотребления в период до и сразу после рождения ребенка. Страны с демографическими проблемами (Эстония и Чехия) предоставляют 100% компенсацию этого периода в жизни семей. Многие меры, например, отцовский отпуск и родительский отпуск, скорее направлены на формирование полноценной семьи и института отцовства, чем на подъем уровня дохода семьи. Но отцовский отпуск оплачивается по странам ОЭСР чаще и в среднем выше, чем родительский, а Япония и Корея предоставляют отцовский отпуск в течение 52 недель со 100% оплатой. </w:t>
      </w:r>
    </w:p>
    <w:p w14:paraId="66451D74" w14:textId="77777777" w:rsidR="004140D2" w:rsidRPr="00C1062A" w:rsidRDefault="004140D2" w:rsidP="00C1062A">
      <w:pPr>
        <w:pStyle w:val="11"/>
        <w:tabs>
          <w:tab w:val="left" w:pos="1134"/>
        </w:tabs>
        <w:ind w:firstLine="709"/>
      </w:pPr>
      <w:r w:rsidRPr="00C1062A">
        <w:t xml:space="preserve">Специальные проекты на рынке труда в рамках программ содействия занятости могут быть направлены на комплекс услуг одновременного предоставления ухода в детском учреждении и профессионального обучения для родителя. Эта мера является профилактикой защиты семьи от безработицы и бедности.  </w:t>
      </w:r>
    </w:p>
    <w:p w14:paraId="0487CAE7"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3.</w:t>
      </w:r>
      <w:r w:rsidR="00F10D31">
        <w:rPr>
          <w:rFonts w:ascii="Times New Roman" w:hAnsi="Times New Roman" w:cs="Times New Roman"/>
          <w:sz w:val="28"/>
          <w:szCs w:val="28"/>
        </w:rPr>
        <w:t xml:space="preserve"> </w:t>
      </w:r>
      <w:r w:rsidRPr="00C1062A">
        <w:rPr>
          <w:rFonts w:ascii="Times New Roman" w:hAnsi="Times New Roman" w:cs="Times New Roman"/>
          <w:sz w:val="28"/>
          <w:szCs w:val="28"/>
        </w:rPr>
        <w:t>Разные модели семейной политики в странах мира, несмотря на признание значимости поддержки семей с детьми-инвалидами, пока не привели к выравниванию их социально-экономического положения с сопоставимыми по другим параметрам семьями без особенностей. Официальные данные об уровне жизни таких семей говорят, что доля семей, имеющих доходы ниже уровня бедности без детей-инвалидов, как правило, меньше, чем с детьми-инвалидами.</w:t>
      </w:r>
      <w:r w:rsidR="00C93AE4">
        <w:rPr>
          <w:rFonts w:ascii="Times New Roman" w:hAnsi="Times New Roman" w:cs="Times New Roman"/>
          <w:sz w:val="28"/>
          <w:szCs w:val="28"/>
        </w:rPr>
        <w:t xml:space="preserve"> </w:t>
      </w:r>
      <w:r w:rsidRPr="00C1062A">
        <w:rPr>
          <w:rFonts w:ascii="Times New Roman" w:hAnsi="Times New Roman" w:cs="Times New Roman"/>
          <w:sz w:val="28"/>
          <w:szCs w:val="28"/>
        </w:rPr>
        <w:t xml:space="preserve">Для современного социального государства это выражается в расширении отдельного направления в области социальной политики, связанного как с вопросами прав инвалидов, так и области защиты прав семьи или семейной политики. </w:t>
      </w:r>
    </w:p>
    <w:p w14:paraId="687FB8A3"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Либеральные модели (США, Великобритания и др.) имеют четкое отличие от социал-демократических и социально-корпоративных (скандинавские страны, Франция, Германия и др.). Оно состоит в том, что вторые с малого возраста ребенка с ограниченными возможностями обеспечивают широкий доступ к комплексу необходимых услуг, а денежные пособия являются дополнением к этому и не проверяются на доход, а только на потребности инвалидов. В то время как либеральные страны используют денежные пособия в разных пропорциях, масштабах и строго с учетом уровня доходов домохозяйства. </w:t>
      </w:r>
    </w:p>
    <w:p w14:paraId="06DB3250"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Методология, применяемая при исследовании систем социальной защиты домохозяйств с детьми-инвалидами, использует следующие методы: метод затраты/доходы; метод оценки социальных прав семей с детьми-инвалидами (доступность и использование); метод оценки воздействия на благосостояние детей-инвалидов в долгосрочной перспективе. </w:t>
      </w:r>
    </w:p>
    <w:p w14:paraId="2225EC86"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Каждый из методов имеет свои особенности и ограничения, с их помощью возможны только некоторые межстрановые сравнения, т.к. существует несопоставимость применяемых критериев инвалидности и применяемых социальных программ в силу исторических и социально-экономических особенностей страновой политики.  </w:t>
      </w:r>
    </w:p>
    <w:p w14:paraId="23EF92C5"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4. В социально-экономическом положении семей с детьми в Казахстане наблюдаются как позитивные, так и негативные тенденции, которые необходимо учитывать при разработке мер совершенствования семейной политики.</w:t>
      </w:r>
    </w:p>
    <w:p w14:paraId="38DE4AFC" w14:textId="77777777" w:rsidR="004140D2" w:rsidRPr="00C1062A" w:rsidRDefault="004140D2" w:rsidP="00E53C2B">
      <w:pPr>
        <w:tabs>
          <w:tab w:val="left" w:pos="284"/>
          <w:tab w:val="left" w:pos="993"/>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Позитивные тенденции в аспекте воспроизводства населения и динамики доходов домохозяйств представляют следующие явления: </w:t>
      </w:r>
    </w:p>
    <w:p w14:paraId="42EF80F6" w14:textId="77777777" w:rsidR="004140D2" w:rsidRPr="00C1062A" w:rsidRDefault="00E53C2B" w:rsidP="007B5198">
      <w:pPr>
        <w:pStyle w:val="a3"/>
        <w:numPr>
          <w:ilvl w:val="0"/>
          <w:numId w:val="48"/>
        </w:numPr>
        <w:tabs>
          <w:tab w:val="left" w:pos="284"/>
          <w:tab w:val="left" w:pos="993"/>
        </w:tabs>
        <w:ind w:left="0" w:firstLine="709"/>
        <w:jc w:val="both"/>
        <w:rPr>
          <w:sz w:val="28"/>
          <w:szCs w:val="28"/>
        </w:rPr>
      </w:pPr>
      <w:r w:rsidRPr="00C1062A">
        <w:rPr>
          <w:sz w:val="28"/>
          <w:szCs w:val="28"/>
        </w:rPr>
        <w:t>з</w:t>
      </w:r>
      <w:r w:rsidR="004140D2" w:rsidRPr="00C1062A">
        <w:rPr>
          <w:sz w:val="28"/>
          <w:szCs w:val="28"/>
        </w:rPr>
        <w:t>а период в 20</w:t>
      </w:r>
      <w:r w:rsidR="00F10D31">
        <w:rPr>
          <w:sz w:val="28"/>
          <w:szCs w:val="28"/>
        </w:rPr>
        <w:t>12</w:t>
      </w:r>
      <w:r w:rsidR="004140D2" w:rsidRPr="00C1062A">
        <w:rPr>
          <w:sz w:val="28"/>
          <w:szCs w:val="28"/>
        </w:rPr>
        <w:t>-20</w:t>
      </w:r>
      <w:r w:rsidR="00F10D31">
        <w:rPr>
          <w:sz w:val="28"/>
          <w:szCs w:val="28"/>
        </w:rPr>
        <w:t>21</w:t>
      </w:r>
      <w:r w:rsidR="004140D2" w:rsidRPr="00C1062A">
        <w:rPr>
          <w:sz w:val="28"/>
          <w:szCs w:val="28"/>
        </w:rPr>
        <w:t xml:space="preserve"> годы модель семьи заметно трансформировалась в направлении многодетности: доля многодетных семей с 3-мя и более детьми увеличилась до 2</w:t>
      </w:r>
      <w:r w:rsidR="00F10D31">
        <w:rPr>
          <w:sz w:val="28"/>
          <w:szCs w:val="28"/>
        </w:rPr>
        <w:t>7</w:t>
      </w:r>
      <w:r w:rsidR="004140D2" w:rsidRPr="00C1062A">
        <w:rPr>
          <w:sz w:val="28"/>
          <w:szCs w:val="28"/>
        </w:rPr>
        <w:t>%. Городская модель многодетности претерпела самые существенные сдвиги: доля таких семей выросла с 10 до 20%</w:t>
      </w:r>
      <w:r>
        <w:rPr>
          <w:sz w:val="28"/>
          <w:szCs w:val="28"/>
        </w:rPr>
        <w:t>;</w:t>
      </w:r>
    </w:p>
    <w:p w14:paraId="793327EB" w14:textId="77777777" w:rsidR="004140D2" w:rsidRPr="00C1062A" w:rsidRDefault="00E53C2B" w:rsidP="007B5198">
      <w:pPr>
        <w:pStyle w:val="a3"/>
        <w:numPr>
          <w:ilvl w:val="0"/>
          <w:numId w:val="48"/>
        </w:numPr>
        <w:tabs>
          <w:tab w:val="left" w:pos="284"/>
          <w:tab w:val="left" w:pos="993"/>
        </w:tabs>
        <w:ind w:left="0" w:firstLine="709"/>
        <w:jc w:val="both"/>
        <w:rPr>
          <w:sz w:val="28"/>
          <w:szCs w:val="28"/>
        </w:rPr>
      </w:pPr>
      <w:r w:rsidRPr="00C1062A">
        <w:rPr>
          <w:sz w:val="28"/>
          <w:szCs w:val="28"/>
        </w:rPr>
        <w:t>в</w:t>
      </w:r>
      <w:r w:rsidR="004140D2" w:rsidRPr="00C1062A">
        <w:rPr>
          <w:sz w:val="28"/>
          <w:szCs w:val="28"/>
        </w:rPr>
        <w:t xml:space="preserve"> 20</w:t>
      </w:r>
      <w:r w:rsidR="00F10D31">
        <w:rPr>
          <w:sz w:val="28"/>
          <w:szCs w:val="28"/>
        </w:rPr>
        <w:t>21</w:t>
      </w:r>
      <w:r w:rsidR="004140D2" w:rsidRPr="00C1062A">
        <w:rPr>
          <w:sz w:val="28"/>
          <w:szCs w:val="28"/>
        </w:rPr>
        <w:t xml:space="preserve"> году в многодетных домохозяйствах проживает 4</w:t>
      </w:r>
      <w:r w:rsidR="00F10D31">
        <w:rPr>
          <w:sz w:val="28"/>
          <w:szCs w:val="28"/>
        </w:rPr>
        <w:t>9</w:t>
      </w:r>
      <w:r w:rsidR="004140D2" w:rsidRPr="00C1062A">
        <w:rPr>
          <w:sz w:val="28"/>
          <w:szCs w:val="28"/>
        </w:rPr>
        <w:t>% детей, а в сельской местности 5</w:t>
      </w:r>
      <w:r w:rsidR="00F10D31">
        <w:rPr>
          <w:sz w:val="28"/>
          <w:szCs w:val="28"/>
        </w:rPr>
        <w:t>8</w:t>
      </w:r>
      <w:r w:rsidR="004140D2" w:rsidRPr="00C1062A">
        <w:rPr>
          <w:sz w:val="28"/>
          <w:szCs w:val="28"/>
        </w:rPr>
        <w:t>% детей. Доля детей из многодетных домохозяйств в городе составляет 3</w:t>
      </w:r>
      <w:r w:rsidR="00F10D31">
        <w:rPr>
          <w:sz w:val="28"/>
          <w:szCs w:val="28"/>
        </w:rPr>
        <w:t>8</w:t>
      </w:r>
      <w:r w:rsidR="004140D2" w:rsidRPr="00C1062A">
        <w:rPr>
          <w:sz w:val="28"/>
          <w:szCs w:val="28"/>
        </w:rPr>
        <w:t>%</w:t>
      </w:r>
      <w:r>
        <w:rPr>
          <w:sz w:val="28"/>
          <w:szCs w:val="28"/>
        </w:rPr>
        <w:t>;</w:t>
      </w:r>
    </w:p>
    <w:p w14:paraId="3A8F584F" w14:textId="77777777" w:rsidR="004140D2" w:rsidRPr="00C1062A" w:rsidRDefault="00E53C2B" w:rsidP="007B5198">
      <w:pPr>
        <w:pStyle w:val="a3"/>
        <w:numPr>
          <w:ilvl w:val="0"/>
          <w:numId w:val="48"/>
        </w:numPr>
        <w:tabs>
          <w:tab w:val="left" w:pos="993"/>
        </w:tabs>
        <w:ind w:left="0" w:firstLine="709"/>
        <w:jc w:val="both"/>
        <w:rPr>
          <w:sz w:val="28"/>
          <w:szCs w:val="28"/>
        </w:rPr>
      </w:pPr>
      <w:r w:rsidRPr="00C1062A">
        <w:rPr>
          <w:sz w:val="28"/>
          <w:szCs w:val="28"/>
        </w:rPr>
        <w:t>з</w:t>
      </w:r>
      <w:r w:rsidR="004140D2" w:rsidRPr="00C1062A">
        <w:rPr>
          <w:sz w:val="28"/>
          <w:szCs w:val="28"/>
        </w:rPr>
        <w:t>а период в 10 лет структура денежных доходов на 1 члена домохозяйства у 20% наименее обеспеченных домохозяйств с детьми претерпела кардинальные изменения. Доля трудовых доходов выросла на 2</w:t>
      </w:r>
      <w:r w:rsidR="00CC2A3F">
        <w:rPr>
          <w:sz w:val="28"/>
          <w:szCs w:val="28"/>
        </w:rPr>
        <w:t>6</w:t>
      </w:r>
      <w:r w:rsidR="004140D2" w:rsidRPr="00C1062A">
        <w:rPr>
          <w:sz w:val="28"/>
          <w:szCs w:val="28"/>
        </w:rPr>
        <w:t>,</w:t>
      </w:r>
      <w:r w:rsidR="00CC2A3F">
        <w:rPr>
          <w:sz w:val="28"/>
          <w:szCs w:val="28"/>
        </w:rPr>
        <w:t>2</w:t>
      </w:r>
      <w:r w:rsidR="004140D2" w:rsidRPr="00C1062A">
        <w:rPr>
          <w:sz w:val="28"/>
          <w:szCs w:val="28"/>
        </w:rPr>
        <w:t>%, а доля социальных трансфертов выросла на 4,</w:t>
      </w:r>
      <w:r w:rsidR="00CC2A3F">
        <w:rPr>
          <w:sz w:val="28"/>
          <w:szCs w:val="28"/>
        </w:rPr>
        <w:t>6</w:t>
      </w:r>
      <w:r w:rsidR="004140D2" w:rsidRPr="00C1062A">
        <w:rPr>
          <w:sz w:val="28"/>
          <w:szCs w:val="28"/>
        </w:rPr>
        <w:t>%.</w:t>
      </w:r>
    </w:p>
    <w:p w14:paraId="283BA4F2"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Негативные характеристики социально-экономического положения домохозяйств с детьми представлены следующими явлениями:</w:t>
      </w:r>
    </w:p>
    <w:p w14:paraId="13338E04" w14:textId="77777777" w:rsidR="004140D2" w:rsidRPr="00C1062A" w:rsidRDefault="00E53C2B" w:rsidP="00E314CD">
      <w:pPr>
        <w:pStyle w:val="a3"/>
        <w:numPr>
          <w:ilvl w:val="0"/>
          <w:numId w:val="69"/>
        </w:numPr>
        <w:tabs>
          <w:tab w:val="left" w:pos="0"/>
          <w:tab w:val="left" w:pos="567"/>
          <w:tab w:val="left" w:pos="993"/>
          <w:tab w:val="left" w:pos="1134"/>
        </w:tabs>
        <w:ind w:left="0" w:firstLine="709"/>
        <w:jc w:val="both"/>
        <w:rPr>
          <w:sz w:val="28"/>
          <w:szCs w:val="28"/>
        </w:rPr>
      </w:pPr>
      <w:r w:rsidRPr="00C1062A">
        <w:rPr>
          <w:sz w:val="28"/>
          <w:szCs w:val="28"/>
        </w:rPr>
        <w:t>к</w:t>
      </w:r>
      <w:r w:rsidR="004140D2" w:rsidRPr="00C1062A">
        <w:rPr>
          <w:sz w:val="28"/>
          <w:szCs w:val="28"/>
        </w:rPr>
        <w:t>онцентрация детей до 14 лет в первой квинтильной группе последовательно нарастала: в 20</w:t>
      </w:r>
      <w:r w:rsidR="00CC2A3F">
        <w:rPr>
          <w:sz w:val="28"/>
          <w:szCs w:val="28"/>
        </w:rPr>
        <w:t>12</w:t>
      </w:r>
      <w:r w:rsidR="004140D2" w:rsidRPr="00C1062A">
        <w:rPr>
          <w:sz w:val="28"/>
          <w:szCs w:val="28"/>
        </w:rPr>
        <w:t xml:space="preserve"> году в этой группе было 35,</w:t>
      </w:r>
      <w:r w:rsidR="00CC2A3F">
        <w:rPr>
          <w:sz w:val="28"/>
          <w:szCs w:val="28"/>
        </w:rPr>
        <w:t>6</w:t>
      </w:r>
      <w:r w:rsidR="004140D2" w:rsidRPr="00C1062A">
        <w:rPr>
          <w:sz w:val="28"/>
          <w:szCs w:val="28"/>
        </w:rPr>
        <w:t>% детей, в 201</w:t>
      </w:r>
      <w:r w:rsidR="00CC2A3F">
        <w:rPr>
          <w:sz w:val="28"/>
          <w:szCs w:val="28"/>
        </w:rPr>
        <w:t>7</w:t>
      </w:r>
      <w:r w:rsidR="004140D2" w:rsidRPr="00C1062A">
        <w:rPr>
          <w:sz w:val="28"/>
          <w:szCs w:val="28"/>
        </w:rPr>
        <w:t xml:space="preserve"> году – 3</w:t>
      </w:r>
      <w:r w:rsidR="00CC2A3F">
        <w:rPr>
          <w:sz w:val="28"/>
          <w:szCs w:val="28"/>
        </w:rPr>
        <w:t>7,9</w:t>
      </w:r>
      <w:r w:rsidR="004140D2" w:rsidRPr="00C1062A">
        <w:rPr>
          <w:sz w:val="28"/>
          <w:szCs w:val="28"/>
        </w:rPr>
        <w:t>%, в 20</w:t>
      </w:r>
      <w:r w:rsidR="00CC2A3F">
        <w:rPr>
          <w:sz w:val="28"/>
          <w:szCs w:val="28"/>
        </w:rPr>
        <w:t>21</w:t>
      </w:r>
      <w:r w:rsidR="004140D2" w:rsidRPr="00C1062A">
        <w:rPr>
          <w:sz w:val="28"/>
          <w:szCs w:val="28"/>
        </w:rPr>
        <w:t xml:space="preserve"> – </w:t>
      </w:r>
      <w:r w:rsidR="00CC2A3F">
        <w:rPr>
          <w:sz w:val="28"/>
          <w:szCs w:val="28"/>
        </w:rPr>
        <w:t>40</w:t>
      </w:r>
      <w:r w:rsidR="004140D2" w:rsidRPr="00C1062A">
        <w:rPr>
          <w:sz w:val="28"/>
          <w:szCs w:val="28"/>
        </w:rPr>
        <w:t>,</w:t>
      </w:r>
      <w:r w:rsidR="00CC2A3F">
        <w:rPr>
          <w:sz w:val="28"/>
          <w:szCs w:val="28"/>
        </w:rPr>
        <w:t>1</w:t>
      </w:r>
      <w:r w:rsidR="004140D2" w:rsidRPr="00C1062A">
        <w:rPr>
          <w:sz w:val="28"/>
          <w:szCs w:val="28"/>
        </w:rPr>
        <w:t>%.</w:t>
      </w:r>
    </w:p>
    <w:p w14:paraId="3BDBE879" w14:textId="77777777" w:rsidR="004140D2" w:rsidRPr="00C1062A" w:rsidRDefault="00E53C2B" w:rsidP="00E314CD">
      <w:pPr>
        <w:pStyle w:val="a3"/>
        <w:numPr>
          <w:ilvl w:val="0"/>
          <w:numId w:val="69"/>
        </w:numPr>
        <w:tabs>
          <w:tab w:val="left" w:pos="0"/>
          <w:tab w:val="left" w:pos="426"/>
          <w:tab w:val="left" w:pos="567"/>
          <w:tab w:val="left" w:pos="993"/>
          <w:tab w:val="left" w:pos="1134"/>
        </w:tabs>
        <w:ind w:left="0" w:firstLine="709"/>
        <w:jc w:val="both"/>
        <w:rPr>
          <w:sz w:val="28"/>
          <w:szCs w:val="28"/>
        </w:rPr>
      </w:pPr>
      <w:r w:rsidRPr="00C1062A">
        <w:rPr>
          <w:sz w:val="28"/>
          <w:szCs w:val="28"/>
          <w:lang w:val="kk-KZ"/>
        </w:rPr>
        <w:t>в</w:t>
      </w:r>
      <w:r w:rsidR="004140D2" w:rsidRPr="00C1062A">
        <w:rPr>
          <w:sz w:val="28"/>
          <w:szCs w:val="28"/>
          <w:lang w:val="kk-KZ"/>
        </w:rPr>
        <w:t>нутри домохозяйств с детьми по показателям среднедушевых доходов, использованных на потребление</w:t>
      </w:r>
      <w:r w:rsidR="004140D2" w:rsidRPr="00C1062A">
        <w:rPr>
          <w:sz w:val="28"/>
          <w:szCs w:val="28"/>
        </w:rPr>
        <w:t xml:space="preserve">, сложились две группы. Домохозяйства с одним и двумя детьми по всем параметрам ряда распределения имеют возможность реализовать более прогрессивную модель потребления, чем вся совокупность в целом. Все расчетные характеристики ряда распределения для домохозяйств с тремя, четырьмя и более детьми демонстрируют отрицательное отклонение от групповых показателей. </w:t>
      </w:r>
    </w:p>
    <w:p w14:paraId="7E724C8F" w14:textId="77777777" w:rsidR="004140D2" w:rsidRPr="00C1062A" w:rsidRDefault="00E53C2B" w:rsidP="00E314CD">
      <w:pPr>
        <w:pStyle w:val="a3"/>
        <w:numPr>
          <w:ilvl w:val="0"/>
          <w:numId w:val="69"/>
        </w:numPr>
        <w:tabs>
          <w:tab w:val="left" w:pos="426"/>
          <w:tab w:val="left" w:pos="993"/>
          <w:tab w:val="left" w:pos="1134"/>
        </w:tabs>
        <w:ind w:left="0" w:firstLine="709"/>
        <w:jc w:val="both"/>
        <w:rPr>
          <w:sz w:val="28"/>
          <w:szCs w:val="28"/>
        </w:rPr>
      </w:pPr>
      <w:r w:rsidRPr="00C1062A">
        <w:rPr>
          <w:sz w:val="28"/>
          <w:szCs w:val="28"/>
        </w:rPr>
        <w:t>а</w:t>
      </w:r>
      <w:r w:rsidR="004140D2" w:rsidRPr="00C1062A">
        <w:rPr>
          <w:sz w:val="28"/>
          <w:szCs w:val="28"/>
        </w:rPr>
        <w:t>нализ основных характеристик ряда распределения позволяет сделать выводы, что домохозяйства с детьми в разной степени, но отстают по уровню жизни от группы «все домохозяйства». Разница между абсолютными значениями моды, медианы и среднего арифметического во всех случаях отрицательна.</w:t>
      </w:r>
    </w:p>
    <w:p w14:paraId="01F00BA7" w14:textId="77777777" w:rsidR="004140D2" w:rsidRPr="00C1062A" w:rsidRDefault="004140D2" w:rsidP="00C1062A">
      <w:pPr>
        <w:pStyle w:val="a3"/>
        <w:tabs>
          <w:tab w:val="left" w:pos="0"/>
          <w:tab w:val="left" w:pos="1134"/>
        </w:tabs>
        <w:ind w:left="0" w:firstLine="709"/>
        <w:jc w:val="both"/>
        <w:rPr>
          <w:sz w:val="28"/>
          <w:szCs w:val="28"/>
        </w:rPr>
      </w:pPr>
      <w:r w:rsidRPr="00C1062A">
        <w:rPr>
          <w:sz w:val="28"/>
          <w:szCs w:val="28"/>
        </w:rPr>
        <w:t>5. Система поддержки казахстанской семьи в контексте мировых норм и практик может быть оценена следующим образом.</w:t>
      </w:r>
    </w:p>
    <w:p w14:paraId="70FBC953"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Оценка семейной политики в статистической базе ОЭСР осуществляется по пяти критериям: денежные пособия и налоговые льготы, декретный и родительский отпуска, качество услуги по уходу за детьми и оплата родителями этих услуг, поддержка детей из малообеспеченных семей. </w:t>
      </w:r>
    </w:p>
    <w:p w14:paraId="0667762F"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Казахстанская модель поддержки домохозяйств с детьми ориентирована на многодетные семьи, детскую инвалидность и рисковый случай потери кормильца. Нет четкой политики в отношении родителей - одиночек (неполные семьи), не учитывается возраст младшего ребенка при выплате пособия. </w:t>
      </w:r>
    </w:p>
    <w:p w14:paraId="4A2DAB63"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Нет гибкости в системе поддержки, которая могла бы учитывать возраст ребенка и вместо пособий предлагать доступные услуги. Если для централизованно выплачиваемых пособий это невозможно, то для ГАСП, которая выплачивается малообеспеченным семьям на местном уровне с проверкой на доходы и располагает полной информацией о положении семьи, это было бы эффективной мерой с точки зрения развития человеческого потенциала ребенка.</w:t>
      </w:r>
    </w:p>
    <w:p w14:paraId="5514C549"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 xml:space="preserve">Часть этих проблемных зон давно известна, но они, по-прежнему, сохраняются в течение многих лет.  </w:t>
      </w:r>
    </w:p>
    <w:p w14:paraId="18E176EF"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 xml:space="preserve">К спорным вопросам относится использование минимального расчетного показателя, который не имеет экономического содержания, в качестве базы для назначения пособий. Это приводит к необоснованному размеру многих из них, т.к. трудно обосновать, почему в том или ином случае применяется конкретный коэффициент. Необходимо перейти к прожиточному минимуму, как адекватному показателю, имеющему экономическое содержание. </w:t>
      </w:r>
    </w:p>
    <w:p w14:paraId="1C9C7A81"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К числу новых</w:t>
      </w:r>
      <w:r w:rsidR="00C93AE4">
        <w:rPr>
          <w:sz w:val="28"/>
          <w:szCs w:val="28"/>
        </w:rPr>
        <w:t xml:space="preserve"> </w:t>
      </w:r>
      <w:r w:rsidRPr="00C1062A">
        <w:rPr>
          <w:sz w:val="28"/>
          <w:szCs w:val="28"/>
        </w:rPr>
        <w:t>относится предложение учитывать статус родителя в полной или неполной семье. Расчеты показывают, что семьи с 1-3 детьми не поддерживаются с помощью каких-либо семейных пособий, кроме выплат декретных и по уходу страховой или бюджетной природы. И если в полной семье предполагается доход от двух работающих, то неполная семья может испытывать затруднения в оплате детского сада, если работает один и заработная плата минимальная. Мы считаем, что в этом случае можно не вводить специальное пособие для родителя-одиночки, а закрепить выплату ГАСП на ребенка до 6 лет в полном объеме черты бедности, которая сейчас установлена в размере 70% прожиточного минимума. При существующей её величине в 2</w:t>
      </w:r>
      <w:r w:rsidR="00CC2A3F">
        <w:rPr>
          <w:sz w:val="28"/>
          <w:szCs w:val="28"/>
        </w:rPr>
        <w:t>6172</w:t>
      </w:r>
      <w:r w:rsidRPr="00C1062A">
        <w:rPr>
          <w:sz w:val="28"/>
          <w:szCs w:val="28"/>
        </w:rPr>
        <w:t xml:space="preserve"> тенге это покроет расходы на услугу государственного детского сада, средняя величина которой в настоящее время равна 15 тысяч тенге.</w:t>
      </w:r>
    </w:p>
    <w:p w14:paraId="3A146BDF"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 xml:space="preserve">Для обеспечения целевого расходования средств ГАСП в данном случае можно использовать ваучер для получения этой услуги. Это предложение применимо и в общем случае, когда малообеспеченная семья претендует на ГАСП, но имеет детей дошкольного возраста. </w:t>
      </w:r>
    </w:p>
    <w:p w14:paraId="3C7B2F04"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 xml:space="preserve">Предлагается введение «отцовского» отпуска максимальной продолжительностью 4 недели с оплатой из ГФСС в размере 40% от среднего предыдущего дохода за последние 24 месяца. Отпуск может быть использован до 4 года рождения ребенка независимо от материнского отпуска. </w:t>
      </w:r>
    </w:p>
    <w:p w14:paraId="5CC78099" w14:textId="77777777" w:rsidR="004140D2" w:rsidRPr="00C1062A" w:rsidRDefault="004140D2" w:rsidP="00C1062A">
      <w:pPr>
        <w:pStyle w:val="a3"/>
        <w:tabs>
          <w:tab w:val="left" w:pos="0"/>
          <w:tab w:val="left" w:pos="567"/>
          <w:tab w:val="left" w:pos="1134"/>
        </w:tabs>
        <w:ind w:left="0" w:firstLine="709"/>
        <w:jc w:val="both"/>
        <w:rPr>
          <w:sz w:val="28"/>
          <w:szCs w:val="28"/>
        </w:rPr>
      </w:pPr>
      <w:r w:rsidRPr="00C1062A">
        <w:rPr>
          <w:sz w:val="28"/>
          <w:szCs w:val="28"/>
        </w:rPr>
        <w:t xml:space="preserve">Принципиальными положениями, создающими условия для кардинального улучшения услуги дошкольного образования, является соотношение воспитатель/воспитанник и ученик/учитель в начальной школе. Эти соотношения в Казахстане значительно отклоняются от средних по ОЭСР и в стратегическом плане министерства отсутствуют </w:t>
      </w:r>
    </w:p>
    <w:p w14:paraId="6C9D46BF"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Кроме предлагаемых мер по базовому пакету семейной политики, предлагается ввести ряд процедур и мер по повышению уровня доходов домохозяйств с детьми:</w:t>
      </w:r>
    </w:p>
    <w:p w14:paraId="68AFED11" w14:textId="77777777" w:rsidR="004140D2" w:rsidRPr="00C1062A" w:rsidRDefault="00E53C2B" w:rsidP="007B5198">
      <w:pPr>
        <w:pStyle w:val="a3"/>
        <w:numPr>
          <w:ilvl w:val="0"/>
          <w:numId w:val="51"/>
        </w:numPr>
        <w:tabs>
          <w:tab w:val="left" w:pos="993"/>
        </w:tabs>
        <w:ind w:left="0" w:firstLine="709"/>
        <w:jc w:val="both"/>
        <w:rPr>
          <w:sz w:val="28"/>
          <w:szCs w:val="28"/>
        </w:rPr>
      </w:pPr>
      <w:r w:rsidRPr="00C1062A">
        <w:rPr>
          <w:sz w:val="28"/>
          <w:szCs w:val="28"/>
        </w:rPr>
        <w:t>в</w:t>
      </w:r>
      <w:r w:rsidR="004140D2" w:rsidRPr="00C1062A">
        <w:rPr>
          <w:sz w:val="28"/>
          <w:szCs w:val="28"/>
        </w:rPr>
        <w:t>ведение процедуры профилирования в Центрах занятости населения с обеспечением клиентов из целевой группы малообеспеченных домохозяйств с детьми адресным пакетом мер, разработанным с учетом специфики потребностей в занятости для этой социальной группы. Эта мера будет направлена на увеличение абсолютной величины трудовых доходов</w:t>
      </w:r>
      <w:r>
        <w:rPr>
          <w:sz w:val="28"/>
          <w:szCs w:val="28"/>
        </w:rPr>
        <w:t>;</w:t>
      </w:r>
    </w:p>
    <w:p w14:paraId="4026A3BB" w14:textId="77777777" w:rsidR="004140D2" w:rsidRPr="00C1062A" w:rsidRDefault="00E53C2B" w:rsidP="007B5198">
      <w:pPr>
        <w:pStyle w:val="a3"/>
        <w:numPr>
          <w:ilvl w:val="0"/>
          <w:numId w:val="51"/>
        </w:numPr>
        <w:tabs>
          <w:tab w:val="left" w:pos="993"/>
        </w:tabs>
        <w:ind w:left="0" w:firstLine="709"/>
        <w:jc w:val="both"/>
        <w:rPr>
          <w:sz w:val="28"/>
          <w:szCs w:val="28"/>
        </w:rPr>
      </w:pPr>
      <w:r w:rsidRPr="00C1062A">
        <w:rPr>
          <w:sz w:val="28"/>
          <w:szCs w:val="28"/>
        </w:rPr>
        <w:t>с</w:t>
      </w:r>
      <w:r w:rsidR="004140D2" w:rsidRPr="00C1062A">
        <w:rPr>
          <w:sz w:val="28"/>
          <w:szCs w:val="28"/>
        </w:rPr>
        <w:t>тимулирование развития социального предпринимательства с участием целевых групп в трудной жизненной ситуации в качестве клиентов или занятых в данном бизнесе. Развитие социального предпринимательства создает условия для расширения возможностей домохозяйств с детьми как на основе социальных услуг, предоставляемых таким семьям бесплатно или по экономически незначимым ценам</w:t>
      </w:r>
      <w:r>
        <w:rPr>
          <w:sz w:val="28"/>
          <w:szCs w:val="28"/>
        </w:rPr>
        <w:t>;</w:t>
      </w:r>
    </w:p>
    <w:p w14:paraId="25640EC2" w14:textId="77777777" w:rsidR="004140D2" w:rsidRPr="00C1062A" w:rsidRDefault="00E53C2B" w:rsidP="007B5198">
      <w:pPr>
        <w:pStyle w:val="a3"/>
        <w:numPr>
          <w:ilvl w:val="0"/>
          <w:numId w:val="51"/>
        </w:numPr>
        <w:tabs>
          <w:tab w:val="left" w:pos="993"/>
        </w:tabs>
        <w:ind w:left="0" w:firstLine="709"/>
        <w:jc w:val="both"/>
        <w:rPr>
          <w:sz w:val="28"/>
          <w:szCs w:val="28"/>
        </w:rPr>
      </w:pPr>
      <w:r w:rsidRPr="00C1062A">
        <w:rPr>
          <w:sz w:val="28"/>
          <w:szCs w:val="28"/>
        </w:rPr>
        <w:t>н</w:t>
      </w:r>
      <w:r w:rsidR="004140D2" w:rsidRPr="00C1062A">
        <w:rPr>
          <w:sz w:val="28"/>
          <w:szCs w:val="28"/>
        </w:rPr>
        <w:t xml:space="preserve">еобходимо введение в Казахстане официальной статистической оценки уровня детской бедности, поскольку в системе инструментов регулирования он является первым по значимости. Все меры семейной и социальной политики должны учитывать его величину в динамике. Именно такая оценка позволит адекватно оценивать предпринимаемые государством усилия по повышению уровня жизни детей и расширению их социальных возможностей. </w:t>
      </w:r>
    </w:p>
    <w:p w14:paraId="0A96E971" w14:textId="40ED46A0"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7. Анализ демографических данных и модели семейной политики для семей с ограниченными возможностями в сравнении со странами ОЭСР позволяет провести её оценку и сделать </w:t>
      </w:r>
      <w:r w:rsidR="00CD074B" w:rsidRPr="00C1062A">
        <w:rPr>
          <w:rFonts w:ascii="Times New Roman" w:hAnsi="Times New Roman" w:cs="Times New Roman"/>
          <w:sz w:val="28"/>
          <w:szCs w:val="28"/>
        </w:rPr>
        <w:t>следующие выводы</w:t>
      </w:r>
      <w:r w:rsidRPr="00C1062A">
        <w:rPr>
          <w:rFonts w:ascii="Times New Roman" w:hAnsi="Times New Roman" w:cs="Times New Roman"/>
          <w:sz w:val="28"/>
          <w:szCs w:val="28"/>
        </w:rPr>
        <w:t xml:space="preserve">. </w:t>
      </w:r>
    </w:p>
    <w:p w14:paraId="5A865A08" w14:textId="52065992"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Доля детей-инвалидов в общей численности детей остается стабильной в течение последних 5 лет – 1,4%, а </w:t>
      </w:r>
      <w:r w:rsidR="00CC2A3F">
        <w:rPr>
          <w:rFonts w:ascii="Times New Roman" w:hAnsi="Times New Roman" w:cs="Times New Roman"/>
          <w:sz w:val="28"/>
          <w:szCs w:val="28"/>
        </w:rPr>
        <w:t>с</w:t>
      </w:r>
      <w:r w:rsidRPr="00C1062A">
        <w:rPr>
          <w:rFonts w:ascii="Times New Roman" w:hAnsi="Times New Roman" w:cs="Times New Roman"/>
          <w:sz w:val="28"/>
          <w:szCs w:val="28"/>
        </w:rPr>
        <w:t xml:space="preserve"> 2018 году увеличилась до 1,5%. Доля детей, впервые признанных инвалидами, за рассматриваемый период неизменна </w:t>
      </w:r>
      <w:r w:rsidR="00CD074B" w:rsidRPr="00C1062A">
        <w:rPr>
          <w:rFonts w:ascii="Times New Roman" w:hAnsi="Times New Roman" w:cs="Times New Roman"/>
          <w:sz w:val="28"/>
          <w:szCs w:val="28"/>
        </w:rPr>
        <w:t>и составляет</w:t>
      </w:r>
      <w:r w:rsidRPr="00C1062A">
        <w:rPr>
          <w:rFonts w:ascii="Times New Roman" w:hAnsi="Times New Roman" w:cs="Times New Roman"/>
          <w:sz w:val="28"/>
          <w:szCs w:val="28"/>
        </w:rPr>
        <w:t xml:space="preserve"> 0,2%. </w:t>
      </w:r>
    </w:p>
    <w:p w14:paraId="6F38D7C5" w14:textId="77777777"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Казахстанская модель семейной политики в отношении семей с ограниченными возможностями в контексте мирового опыта может быть оценена как медицинское приложение к стандартной модели семейной политики, которая направлена более на ребенка с ограниченными возможностями, чем на семью в целом. </w:t>
      </w:r>
    </w:p>
    <w:p w14:paraId="72BA8BDC" w14:textId="77777777"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Экономический профиль этой модели может быть идентифицирован как универсальный и ориентированный на среднего получателя. </w:t>
      </w:r>
    </w:p>
    <w:p w14:paraId="79947B51" w14:textId="7FC49984"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Целевым группам предоставляется адресное пособие для детей-инвалидов и для лиц, осуществляющих услуги ухода. Размер этого пособия возрос за последние два года с 95% прожиточного минимума до 140%. В 2020 году пособие составило 108% минимальной заработной платы и 23% средней по стране заработной платы. Соотношение со средней заработной платой сопоставимо с данными американских исследователей.</w:t>
      </w:r>
      <w:r w:rsidR="00D02B66">
        <w:rPr>
          <w:rFonts w:ascii="Times New Roman" w:hAnsi="Times New Roman" w:cs="Times New Roman"/>
          <w:sz w:val="28"/>
          <w:szCs w:val="28"/>
        </w:rPr>
        <w:t xml:space="preserve"> </w:t>
      </w:r>
      <w:r w:rsidRPr="00C1062A">
        <w:rPr>
          <w:rFonts w:ascii="Times New Roman" w:hAnsi="Times New Roman" w:cs="Times New Roman"/>
          <w:sz w:val="28"/>
          <w:szCs w:val="28"/>
        </w:rPr>
        <w:t xml:space="preserve">Одновременно можно отметить, что пособие не дифференцировано, в то время как медицинские и функциональные ограничения ребенка могут существенно различаться, а, следовательно, и его жизненные потребности тоже. Соответственно, различаются и объемы необходимого ухода за такими детьми. </w:t>
      </w:r>
    </w:p>
    <w:p w14:paraId="504BD121" w14:textId="77777777"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Налоговые льготы и кредиты, ваучеры, дополнительные выплаты по обеспечению доступности места жительства ребенка и разумного приспособления для его жизнедеятельности не применяются.</w:t>
      </w:r>
    </w:p>
    <w:p w14:paraId="07A2BED3" w14:textId="77777777"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Медицинский профиль этой модели подчеркивается нами в силу того, что в спектре услуг, предлагаемых детям-инвалидам, доминирующую роль играют медицинские услуги и показания. Так, потребность в большинстве медицинских услуг от специалистов закрыта в основном на 60-90%, в то время как услуги кинезотерапевтов и эрготерапевтов, которые представляют социальную грань модели, удовлетворяются только на 8-10%. </w:t>
      </w:r>
    </w:p>
    <w:p w14:paraId="097F6458" w14:textId="77777777" w:rsidR="004140D2" w:rsidRPr="00C1062A" w:rsidRDefault="004140D2" w:rsidP="00C1062A">
      <w:pPr>
        <w:tabs>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У этого профиля преимущественно стационарный вариант предоставления услуги, т.к. эти услуги недефицитны. В то время как услуги полустационаров представлены в самом ограниченном варианте. А одновременное предоставление полустационарных услуг и услуг на дому запрещено, но на наш взгляд, это неоправданное ограничение. На практике эти услуги можно сочетать, т.к. дети часто не находятся в стационаре полный день, а услуги на дому имеют другое содержание и могут одновременно рассматриваться как услуга «краткосрочной передышки» для родителя. </w:t>
      </w:r>
    </w:p>
    <w:p w14:paraId="77394694"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Недостатком системы с позиций наилучшего мирового опыта является отсутствие услуг «краткосрочной передышки» (6-8 часов в неделю) и «долгосрочной передышки» (не более 3-4 недель).</w:t>
      </w:r>
    </w:p>
    <w:p w14:paraId="6B5587F6"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Имеет место низкий уровень обеспеченности услугами санаторно-курортного лечения в некоторых областях и по отдельным видам инвалидности, но применяется двойственный механизм (квази-рыночный и распределительный) при заказе этого вида услуг, что является позитивным фактом, поскольку ранее право выбора отсутствовало, а также семья не могла отдыхать вместе с детьми. </w:t>
      </w:r>
    </w:p>
    <w:p w14:paraId="4B4DCD4C"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Услуги образования имеют проблемы в части обеспечения полноценного инклюзивного образования по причине отсутствия «разумного приспособления» школ и классов к особенностям детей с ограниченными возможностями, отсутствует адекватная адаптация программ обучения, существует дефицит ассистентов и т.п.</w:t>
      </w:r>
    </w:p>
    <w:p w14:paraId="02C9A9DD"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Человеческий потенциал членов семьи не получает реализации в действующей модели, т.к. в трудовом законодательстве отсутствует специальный отпуск для родителя или замещающего его лица, которое ухаживает за ребенком. В центрах занятости эта группа лиц не получает адекватной помощи при трудоустройстве, учитывающей особенности этой семьи.</w:t>
      </w:r>
    </w:p>
    <w:p w14:paraId="0D86412E" w14:textId="77777777" w:rsidR="004140D2" w:rsidRPr="00C1062A" w:rsidRDefault="004140D2" w:rsidP="00C1062A">
      <w:pPr>
        <w:tabs>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Таким образом, казахстанская модель занимает некоторое промежуточное положение между либеральными схемами (с акцентом на налоговые льготы и проверку доходов) и подходом государств благосостояния с их полной доступностью благ и услуг, иногда с проверкой на потребности. Государства благосостояния лучше учитывают нестандартность ситуации и особенности потребностей ребенка. Казахстанская модель поддерживает «средний случай» ограниченных возможностей ребенка на принципе универсализма, не реализует индивидуальный подход к ситуации в семье и ребенку, не учитывает потребности других членов семьи в части поддержки и реализации их человеческого потенциала (здоровье, занятость, самореализация).</w:t>
      </w:r>
    </w:p>
    <w:p w14:paraId="727F3689" w14:textId="77777777" w:rsidR="004140D2" w:rsidRPr="00C1062A" w:rsidRDefault="004140D2" w:rsidP="00C1062A">
      <w:pPr>
        <w:tabs>
          <w:tab w:val="left" w:pos="0"/>
          <w:tab w:val="left" w:pos="567"/>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Согласно результатам проведенной нами оценки семейной политики для семей с ограниченными возможностями в контексте эффективных мировых практик, можно предложить или усовершенствовать следующие инструменты и механизмы социальной защиты:</w:t>
      </w:r>
    </w:p>
    <w:p w14:paraId="155C18CA" w14:textId="24C11133"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и</w:t>
      </w:r>
      <w:r w:rsidR="004140D2" w:rsidRPr="00C1062A">
        <w:rPr>
          <w:rFonts w:ascii="Times New Roman" w:hAnsi="Times New Roman" w:cs="Times New Roman"/>
          <w:sz w:val="28"/>
          <w:szCs w:val="28"/>
        </w:rPr>
        <w:t xml:space="preserve">зменение базового норматива исчисления пособия для лица, осуществляющего уход </w:t>
      </w:r>
      <w:r w:rsidR="00CD074B" w:rsidRPr="00C1062A">
        <w:rPr>
          <w:rFonts w:ascii="Times New Roman" w:hAnsi="Times New Roman" w:cs="Times New Roman"/>
          <w:sz w:val="28"/>
          <w:szCs w:val="28"/>
        </w:rPr>
        <w:t>за ребенком-инвалидом,</w:t>
      </w:r>
      <w:r w:rsidR="004140D2" w:rsidRPr="00C1062A">
        <w:rPr>
          <w:rFonts w:ascii="Times New Roman" w:hAnsi="Times New Roman" w:cs="Times New Roman"/>
          <w:sz w:val="28"/>
          <w:szCs w:val="28"/>
        </w:rPr>
        <w:t xml:space="preserve"> и дифференциация пособий по объему фактических трудозатрат согласно жизненным показаниям ребенка;</w:t>
      </w:r>
    </w:p>
    <w:p w14:paraId="092FA9F8" w14:textId="77777777" w:rsidR="004140D2" w:rsidRPr="00C1062A" w:rsidRDefault="00E53C2B" w:rsidP="00E314CD">
      <w:pPr>
        <w:numPr>
          <w:ilvl w:val="0"/>
          <w:numId w:val="70"/>
        </w:numPr>
        <w:tabs>
          <w:tab w:val="clear" w:pos="720"/>
          <w:tab w:val="left" w:pos="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п</w:t>
      </w:r>
      <w:r w:rsidR="004140D2" w:rsidRPr="00C1062A">
        <w:rPr>
          <w:rFonts w:ascii="Times New Roman" w:hAnsi="Times New Roman" w:cs="Times New Roman"/>
          <w:sz w:val="28"/>
          <w:szCs w:val="28"/>
        </w:rPr>
        <w:t xml:space="preserve">овышение уровня пособия для детей 3 группы с </w:t>
      </w:r>
      <w:r w:rsidR="00005F6D">
        <w:rPr>
          <w:rFonts w:ascii="Times New Roman" w:hAnsi="Times New Roman" w:cs="Times New Roman"/>
          <w:sz w:val="28"/>
          <w:szCs w:val="28"/>
        </w:rPr>
        <w:t>7</w:t>
      </w:r>
      <w:r w:rsidR="004140D2" w:rsidRPr="00C1062A">
        <w:rPr>
          <w:rFonts w:ascii="Times New Roman" w:hAnsi="Times New Roman" w:cs="Times New Roman"/>
          <w:sz w:val="28"/>
          <w:szCs w:val="28"/>
        </w:rPr>
        <w:t>-18 лет;</w:t>
      </w:r>
    </w:p>
    <w:p w14:paraId="0498457F"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м</w:t>
      </w:r>
      <w:r w:rsidR="004140D2" w:rsidRPr="00C1062A">
        <w:rPr>
          <w:rFonts w:ascii="Times New Roman" w:hAnsi="Times New Roman" w:cs="Times New Roman"/>
          <w:sz w:val="28"/>
          <w:szCs w:val="28"/>
        </w:rPr>
        <w:t>етодика расчета затрат на организацию полустационара в сельской местности;</w:t>
      </w:r>
    </w:p>
    <w:p w14:paraId="60AEC7AA"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в</w:t>
      </w:r>
      <w:r w:rsidR="004140D2" w:rsidRPr="00C1062A">
        <w:rPr>
          <w:rFonts w:ascii="Times New Roman" w:hAnsi="Times New Roman" w:cs="Times New Roman"/>
          <w:sz w:val="28"/>
          <w:szCs w:val="28"/>
        </w:rPr>
        <w:t xml:space="preserve">ведение в нормативно-правовую базу услуги </w:t>
      </w:r>
      <w:r>
        <w:rPr>
          <w:rFonts w:ascii="Times New Roman" w:hAnsi="Times New Roman" w:cs="Times New Roman"/>
          <w:sz w:val="28"/>
          <w:szCs w:val="28"/>
        </w:rPr>
        <w:t>«</w:t>
      </w:r>
      <w:r w:rsidR="004140D2" w:rsidRPr="00C1062A">
        <w:rPr>
          <w:rFonts w:ascii="Times New Roman" w:hAnsi="Times New Roman" w:cs="Times New Roman"/>
          <w:sz w:val="28"/>
          <w:szCs w:val="28"/>
        </w:rPr>
        <w:t>краткосрочной</w:t>
      </w:r>
      <w:r>
        <w:rPr>
          <w:rFonts w:ascii="Times New Roman" w:hAnsi="Times New Roman" w:cs="Times New Roman"/>
          <w:sz w:val="28"/>
          <w:szCs w:val="28"/>
        </w:rPr>
        <w:t>»</w:t>
      </w:r>
      <w:r w:rsidR="004140D2" w:rsidRPr="00C1062A">
        <w:rPr>
          <w:rFonts w:ascii="Times New Roman" w:hAnsi="Times New Roman" w:cs="Times New Roman"/>
          <w:sz w:val="28"/>
          <w:szCs w:val="28"/>
        </w:rPr>
        <w:t xml:space="preserve"> и "длительной" передышки;</w:t>
      </w:r>
    </w:p>
    <w:p w14:paraId="2C2EBD3E"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о</w:t>
      </w:r>
      <w:r w:rsidR="004140D2" w:rsidRPr="00C1062A">
        <w:rPr>
          <w:rFonts w:ascii="Times New Roman" w:hAnsi="Times New Roman" w:cs="Times New Roman"/>
          <w:sz w:val="28"/>
          <w:szCs w:val="28"/>
        </w:rPr>
        <w:t xml:space="preserve">беспечение комплекса медицинских и социально-медицинских услуг для </w:t>
      </w:r>
      <w:r w:rsidR="00C64D2F">
        <w:rPr>
          <w:rFonts w:ascii="Times New Roman" w:hAnsi="Times New Roman" w:cs="Times New Roman"/>
          <w:sz w:val="28"/>
          <w:szCs w:val="28"/>
        </w:rPr>
        <w:t xml:space="preserve">родителей и </w:t>
      </w:r>
      <w:r w:rsidR="004140D2" w:rsidRPr="00C1062A">
        <w:rPr>
          <w:rFonts w:ascii="Times New Roman" w:hAnsi="Times New Roman" w:cs="Times New Roman"/>
          <w:sz w:val="28"/>
          <w:szCs w:val="28"/>
        </w:rPr>
        <w:t>детей с инвалидностью;</w:t>
      </w:r>
    </w:p>
    <w:p w14:paraId="181ED05D"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а</w:t>
      </w:r>
      <w:r w:rsidR="004140D2" w:rsidRPr="00C1062A">
        <w:rPr>
          <w:rFonts w:ascii="Times New Roman" w:hAnsi="Times New Roman" w:cs="Times New Roman"/>
          <w:sz w:val="28"/>
          <w:szCs w:val="28"/>
        </w:rPr>
        <w:t>даптация программ обучения в среднем и техническом образовании;</w:t>
      </w:r>
    </w:p>
    <w:p w14:paraId="712C3548"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о</w:t>
      </w:r>
      <w:r w:rsidR="004140D2" w:rsidRPr="00C1062A">
        <w:rPr>
          <w:rFonts w:ascii="Times New Roman" w:hAnsi="Times New Roman" w:cs="Times New Roman"/>
          <w:sz w:val="28"/>
          <w:szCs w:val="28"/>
        </w:rPr>
        <w:t>плата услуг сопровождения (сурдоперевода) при получении профобразования;</w:t>
      </w:r>
    </w:p>
    <w:p w14:paraId="4804FF85"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у</w:t>
      </w:r>
      <w:r w:rsidR="004140D2" w:rsidRPr="00C1062A">
        <w:rPr>
          <w:rFonts w:ascii="Times New Roman" w:hAnsi="Times New Roman" w:cs="Times New Roman"/>
          <w:sz w:val="28"/>
          <w:szCs w:val="28"/>
        </w:rPr>
        <w:t>странение дефицита ассистентов преподавателя для инклюзивных школ, в том числе обеспечение достойной оплаты труда;</w:t>
      </w:r>
    </w:p>
    <w:p w14:paraId="02CB6E9B"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п</w:t>
      </w:r>
      <w:r w:rsidR="004140D2" w:rsidRPr="00C1062A">
        <w:rPr>
          <w:rFonts w:ascii="Times New Roman" w:hAnsi="Times New Roman" w:cs="Times New Roman"/>
          <w:sz w:val="28"/>
          <w:szCs w:val="28"/>
        </w:rPr>
        <w:t>рофориентация для детей</w:t>
      </w:r>
      <w:r w:rsidR="00C64D2F">
        <w:rPr>
          <w:rFonts w:ascii="Times New Roman" w:hAnsi="Times New Roman" w:cs="Times New Roman"/>
          <w:sz w:val="28"/>
          <w:szCs w:val="28"/>
        </w:rPr>
        <w:t xml:space="preserve"> с </w:t>
      </w:r>
      <w:r w:rsidR="004140D2" w:rsidRPr="00C1062A">
        <w:rPr>
          <w:rFonts w:ascii="Times New Roman" w:hAnsi="Times New Roman" w:cs="Times New Roman"/>
          <w:sz w:val="28"/>
          <w:szCs w:val="28"/>
        </w:rPr>
        <w:t>инвалид</w:t>
      </w:r>
      <w:r w:rsidR="00C64D2F">
        <w:rPr>
          <w:rFonts w:ascii="Times New Roman" w:hAnsi="Times New Roman" w:cs="Times New Roman"/>
          <w:sz w:val="28"/>
          <w:szCs w:val="28"/>
        </w:rPr>
        <w:t>ностью</w:t>
      </w:r>
      <w:r w:rsidR="004140D2" w:rsidRPr="00C1062A">
        <w:rPr>
          <w:rFonts w:ascii="Times New Roman" w:hAnsi="Times New Roman" w:cs="Times New Roman"/>
          <w:sz w:val="28"/>
          <w:szCs w:val="28"/>
        </w:rPr>
        <w:t xml:space="preserve"> и их родителей, специальный комплекс мер занятости</w:t>
      </w:r>
      <w:r w:rsidR="00C64D2F">
        <w:rPr>
          <w:rFonts w:ascii="Times New Roman" w:hAnsi="Times New Roman" w:cs="Times New Roman"/>
          <w:sz w:val="28"/>
          <w:szCs w:val="28"/>
        </w:rPr>
        <w:t>;</w:t>
      </w:r>
    </w:p>
    <w:p w14:paraId="515EE941" w14:textId="77777777" w:rsidR="004140D2" w:rsidRPr="00C1062A" w:rsidRDefault="00E53C2B" w:rsidP="00E314CD">
      <w:pPr>
        <w:numPr>
          <w:ilvl w:val="0"/>
          <w:numId w:val="70"/>
        </w:numPr>
        <w:tabs>
          <w:tab w:val="clear" w:pos="720"/>
          <w:tab w:val="num" w:pos="567"/>
          <w:tab w:val="left" w:pos="851"/>
          <w:tab w:val="left" w:pos="993"/>
        </w:tabs>
        <w:spacing w:after="0" w:line="240" w:lineRule="auto"/>
        <w:ind w:left="0" w:firstLine="709"/>
        <w:jc w:val="both"/>
        <w:rPr>
          <w:rFonts w:ascii="Times New Roman" w:hAnsi="Times New Roman" w:cs="Times New Roman"/>
          <w:sz w:val="28"/>
          <w:szCs w:val="28"/>
        </w:rPr>
      </w:pPr>
      <w:r w:rsidRPr="00C1062A">
        <w:rPr>
          <w:rFonts w:ascii="Times New Roman" w:hAnsi="Times New Roman" w:cs="Times New Roman"/>
          <w:sz w:val="28"/>
          <w:szCs w:val="28"/>
        </w:rPr>
        <w:t>ц</w:t>
      </w:r>
      <w:r w:rsidR="004140D2" w:rsidRPr="00C1062A">
        <w:rPr>
          <w:rFonts w:ascii="Times New Roman" w:hAnsi="Times New Roman" w:cs="Times New Roman"/>
          <w:sz w:val="28"/>
          <w:szCs w:val="28"/>
        </w:rPr>
        <w:t>елевой отпуск для родителя ребенка</w:t>
      </w:r>
      <w:r w:rsidR="00C64D2F">
        <w:rPr>
          <w:rFonts w:ascii="Times New Roman" w:hAnsi="Times New Roman" w:cs="Times New Roman"/>
          <w:sz w:val="28"/>
          <w:szCs w:val="28"/>
        </w:rPr>
        <w:t xml:space="preserve"> с </w:t>
      </w:r>
      <w:r w:rsidR="004140D2" w:rsidRPr="00C1062A">
        <w:rPr>
          <w:rFonts w:ascii="Times New Roman" w:hAnsi="Times New Roman" w:cs="Times New Roman"/>
          <w:sz w:val="28"/>
          <w:szCs w:val="28"/>
        </w:rPr>
        <w:t>инвалид</w:t>
      </w:r>
      <w:r w:rsidR="00C64D2F">
        <w:rPr>
          <w:rFonts w:ascii="Times New Roman" w:hAnsi="Times New Roman" w:cs="Times New Roman"/>
          <w:sz w:val="28"/>
          <w:szCs w:val="28"/>
        </w:rPr>
        <w:t>ностью</w:t>
      </w:r>
      <w:r w:rsidR="004140D2" w:rsidRPr="00C1062A">
        <w:rPr>
          <w:rFonts w:ascii="Times New Roman" w:hAnsi="Times New Roman" w:cs="Times New Roman"/>
          <w:sz w:val="28"/>
          <w:szCs w:val="28"/>
        </w:rPr>
        <w:t xml:space="preserve"> с оплатой за счет взносов в ГФСС.</w:t>
      </w:r>
    </w:p>
    <w:p w14:paraId="41273E41"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 xml:space="preserve">8. Несмотря на то, что современные социальные государства в той или иной мере поддерживают домохозяйства с детьми, часть из них все же находится в социально-уязвимом положении. Это касается не только и не столько доходов, сколько возможностей развития человеческого потенциала членов семьи с детьми-инвалидами. Специфика жизнеобеспечения в этих семьях создает проблемы в реализации человеческого потенциала не только для самих детей, но и для членов семьи, особенно тех, кто ухаживает за детьми. </w:t>
      </w:r>
    </w:p>
    <w:p w14:paraId="198C13B7"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Социальное предпринимательство находит варианты для решения этих проблем и предложенные нами бизнес-модели приведены с раскрытием их потенциала в повышении благосостояния семей с детьми.</w:t>
      </w:r>
    </w:p>
    <w:p w14:paraId="2DDD0DA0" w14:textId="77777777" w:rsidR="004140D2" w:rsidRPr="00C1062A" w:rsidRDefault="004140D2" w:rsidP="00C1062A">
      <w:pPr>
        <w:tabs>
          <w:tab w:val="left" w:pos="0"/>
          <w:tab w:val="left" w:pos="1134"/>
        </w:tabs>
        <w:spacing w:after="0" w:line="240" w:lineRule="auto"/>
        <w:ind w:firstLine="709"/>
        <w:jc w:val="both"/>
        <w:rPr>
          <w:rFonts w:ascii="Times New Roman" w:hAnsi="Times New Roman" w:cs="Times New Roman"/>
          <w:sz w:val="28"/>
          <w:szCs w:val="28"/>
        </w:rPr>
      </w:pPr>
      <w:r w:rsidRPr="00C1062A">
        <w:rPr>
          <w:rFonts w:ascii="Times New Roman" w:hAnsi="Times New Roman" w:cs="Times New Roman"/>
          <w:sz w:val="28"/>
          <w:szCs w:val="28"/>
        </w:rPr>
        <w:t>Бизнес-модели</w:t>
      </w:r>
      <w:r w:rsidR="00C93AE4">
        <w:rPr>
          <w:rFonts w:ascii="Times New Roman" w:hAnsi="Times New Roman" w:cs="Times New Roman"/>
          <w:sz w:val="28"/>
          <w:szCs w:val="28"/>
        </w:rPr>
        <w:t xml:space="preserve"> </w:t>
      </w:r>
      <w:r w:rsidRPr="00C1062A">
        <w:rPr>
          <w:rFonts w:ascii="Times New Roman" w:hAnsi="Times New Roman" w:cs="Times New Roman"/>
          <w:sz w:val="28"/>
          <w:szCs w:val="28"/>
        </w:rPr>
        <w:t xml:space="preserve">краудсорсинга, использование активов по максимуму, перераспределение доходов внутри компании, аутсорсинг услуг трудоустройства граждан с социальными проблемами, платформа просты в реализации, до неизменно достигнут поставленной цели </w:t>
      </w:r>
      <w:r w:rsidR="00E53C2B">
        <w:rPr>
          <w:rFonts w:ascii="Times New Roman" w:hAnsi="Times New Roman" w:cs="Times New Roman"/>
          <w:sz w:val="28"/>
          <w:szCs w:val="28"/>
        </w:rPr>
        <w:t>–</w:t>
      </w:r>
      <w:r w:rsidRPr="00C1062A">
        <w:rPr>
          <w:rFonts w:ascii="Times New Roman" w:hAnsi="Times New Roman" w:cs="Times New Roman"/>
          <w:sz w:val="28"/>
          <w:szCs w:val="28"/>
        </w:rPr>
        <w:t xml:space="preserve"> повышение благосостояния семей с детьми, а, особенно, семей с ограниченными возможностями. </w:t>
      </w:r>
    </w:p>
    <w:p w14:paraId="14608B2B" w14:textId="77777777" w:rsidR="004140D2" w:rsidRPr="00C1062A" w:rsidRDefault="004140D2" w:rsidP="00C1062A">
      <w:pPr>
        <w:spacing w:after="0" w:line="240" w:lineRule="auto"/>
        <w:ind w:firstLine="454"/>
        <w:jc w:val="both"/>
        <w:rPr>
          <w:rFonts w:ascii="Times New Roman" w:hAnsi="Times New Roman" w:cs="Times New Roman"/>
          <w:sz w:val="28"/>
          <w:szCs w:val="28"/>
        </w:rPr>
      </w:pPr>
    </w:p>
    <w:p w14:paraId="56C7B481" w14:textId="77777777" w:rsidR="004140D2" w:rsidRPr="00C1062A" w:rsidRDefault="004140D2" w:rsidP="00C1062A">
      <w:pPr>
        <w:tabs>
          <w:tab w:val="num" w:pos="567"/>
        </w:tabs>
        <w:spacing w:after="0" w:line="240" w:lineRule="auto"/>
        <w:ind w:firstLine="454"/>
        <w:jc w:val="both"/>
        <w:rPr>
          <w:rFonts w:ascii="Times New Roman" w:hAnsi="Times New Roman" w:cs="Times New Roman"/>
          <w:sz w:val="28"/>
          <w:szCs w:val="28"/>
        </w:rPr>
      </w:pPr>
    </w:p>
    <w:p w14:paraId="4664A86E" w14:textId="77777777" w:rsidR="004140D2" w:rsidRPr="00C1062A" w:rsidRDefault="004140D2" w:rsidP="00C1062A">
      <w:pPr>
        <w:spacing w:after="0" w:line="240" w:lineRule="auto"/>
        <w:ind w:firstLine="454"/>
        <w:rPr>
          <w:rFonts w:ascii="Times New Roman" w:eastAsia="Times New Roman" w:hAnsi="Times New Roman" w:cs="Times New Roman"/>
          <w:b/>
          <w:sz w:val="28"/>
          <w:szCs w:val="28"/>
        </w:rPr>
      </w:pPr>
    </w:p>
    <w:p w14:paraId="1E9E6F8F" w14:textId="77777777" w:rsidR="004140D2" w:rsidRPr="00360075" w:rsidRDefault="004140D2" w:rsidP="00360075">
      <w:pPr>
        <w:spacing w:after="0" w:line="240" w:lineRule="auto"/>
        <w:ind w:firstLine="454"/>
        <w:rPr>
          <w:rFonts w:ascii="Times New Roman" w:eastAsia="Times New Roman" w:hAnsi="Times New Roman" w:cs="Times New Roman"/>
          <w:b/>
          <w:sz w:val="28"/>
          <w:szCs w:val="28"/>
        </w:rPr>
      </w:pPr>
      <w:r w:rsidRPr="00360075">
        <w:rPr>
          <w:b/>
          <w:sz w:val="28"/>
          <w:szCs w:val="28"/>
        </w:rPr>
        <w:br w:type="page"/>
      </w:r>
    </w:p>
    <w:p w14:paraId="3F2A947F" w14:textId="77777777" w:rsidR="005F56E4" w:rsidRDefault="00CF7181" w:rsidP="00360075">
      <w:pPr>
        <w:pStyle w:val="a3"/>
        <w:widowControl w:val="0"/>
        <w:tabs>
          <w:tab w:val="left" w:pos="851"/>
          <w:tab w:val="left" w:pos="993"/>
          <w:tab w:val="right" w:leader="dot" w:pos="9072"/>
        </w:tabs>
        <w:ind w:left="0"/>
        <w:jc w:val="center"/>
        <w:rPr>
          <w:b/>
          <w:sz w:val="28"/>
          <w:szCs w:val="28"/>
        </w:rPr>
      </w:pPr>
      <w:r w:rsidRPr="00360075">
        <w:rPr>
          <w:b/>
          <w:sz w:val="28"/>
          <w:szCs w:val="28"/>
        </w:rPr>
        <w:t>СПИСОК ИСПОЛЬЗОВАННЫХ ИСТОЧНИКОВ</w:t>
      </w:r>
    </w:p>
    <w:p w14:paraId="5F8F93EB" w14:textId="77777777" w:rsidR="00AB637D" w:rsidRPr="00360075" w:rsidRDefault="00AB637D" w:rsidP="00360075">
      <w:pPr>
        <w:pStyle w:val="a3"/>
        <w:widowControl w:val="0"/>
        <w:tabs>
          <w:tab w:val="left" w:pos="851"/>
          <w:tab w:val="left" w:pos="993"/>
          <w:tab w:val="right" w:leader="dot" w:pos="9072"/>
        </w:tabs>
        <w:ind w:left="0"/>
        <w:jc w:val="center"/>
        <w:rPr>
          <w:b/>
          <w:sz w:val="28"/>
          <w:szCs w:val="28"/>
        </w:rPr>
      </w:pPr>
    </w:p>
    <w:p w14:paraId="222A78A9" w14:textId="799DD9A1" w:rsidR="00AE207A" w:rsidRPr="00C431EA" w:rsidRDefault="002531FB" w:rsidP="00DD1BF7">
      <w:pPr>
        <w:shd w:val="clear" w:color="auto" w:fill="FFFFFF"/>
        <w:tabs>
          <w:tab w:val="left" w:pos="0"/>
          <w:tab w:val="left" w:pos="851"/>
        </w:tabs>
        <w:spacing w:after="0" w:line="240" w:lineRule="auto"/>
        <w:ind w:firstLine="709"/>
        <w:jc w:val="both"/>
        <w:rPr>
          <w:rStyle w:val="a6"/>
          <w:rFonts w:ascii="Times New Roman" w:hAnsi="Times New Roman" w:cs="Times New Roman"/>
          <w:bCs/>
          <w:color w:val="auto"/>
          <w:sz w:val="28"/>
          <w:szCs w:val="28"/>
          <w:u w:val="none"/>
        </w:rPr>
      </w:pPr>
      <w:r w:rsidRPr="00DD1BF7">
        <w:rPr>
          <w:rFonts w:ascii="Times New Roman" w:hAnsi="Times New Roman" w:cs="Times New Roman"/>
          <w:sz w:val="28"/>
          <w:szCs w:val="28"/>
        </w:rPr>
        <w:t xml:space="preserve">1 </w:t>
      </w:r>
      <w:r w:rsidR="0011017B" w:rsidRPr="00DD1BF7">
        <w:rPr>
          <w:rFonts w:ascii="Times New Roman" w:hAnsi="Times New Roman" w:cs="Times New Roman"/>
          <w:sz w:val="28"/>
          <w:szCs w:val="28"/>
        </w:rPr>
        <w:t>Президент Республики Казахстан - Лидер Нации Н.А. Назарбаев</w:t>
      </w:r>
      <w:r w:rsidR="005B574C">
        <w:rPr>
          <w:rFonts w:ascii="Times New Roman" w:hAnsi="Times New Roman" w:cs="Times New Roman"/>
          <w:sz w:val="28"/>
          <w:szCs w:val="28"/>
        </w:rPr>
        <w:t xml:space="preserve">. </w:t>
      </w:r>
      <w:r w:rsidR="00137C58" w:rsidRPr="00DD1BF7">
        <w:rPr>
          <w:rFonts w:ascii="Times New Roman" w:hAnsi="Times New Roman" w:cs="Times New Roman"/>
          <w:sz w:val="28"/>
          <w:szCs w:val="28"/>
        </w:rPr>
        <w:t>Стратегия «Казахстан-2050»: новый политический курс состоявшегося государства</w:t>
      </w:r>
      <w:r w:rsidR="00385D63">
        <w:rPr>
          <w:rFonts w:ascii="Times New Roman" w:hAnsi="Times New Roman" w:cs="Times New Roman"/>
          <w:sz w:val="28"/>
          <w:szCs w:val="28"/>
        </w:rPr>
        <w:t>:</w:t>
      </w:r>
      <w:r w:rsidR="00385D63" w:rsidRPr="00385D63">
        <w:rPr>
          <w:rFonts w:ascii="Times New Roman" w:hAnsi="Times New Roman" w:cs="Times New Roman"/>
          <w:sz w:val="28"/>
          <w:szCs w:val="28"/>
        </w:rPr>
        <w:t xml:space="preserve"> </w:t>
      </w:r>
      <w:r w:rsidR="00385D63">
        <w:rPr>
          <w:rFonts w:ascii="Times New Roman" w:hAnsi="Times New Roman" w:cs="Times New Roman"/>
          <w:sz w:val="28"/>
          <w:szCs w:val="28"/>
        </w:rPr>
        <w:t>послание</w:t>
      </w:r>
      <w:r w:rsidR="00385D63" w:rsidRPr="00DD1BF7">
        <w:rPr>
          <w:rFonts w:ascii="Times New Roman" w:hAnsi="Times New Roman" w:cs="Times New Roman"/>
          <w:sz w:val="28"/>
          <w:szCs w:val="28"/>
        </w:rPr>
        <w:t xml:space="preserve"> народу Казахстана</w:t>
      </w:r>
      <w:r w:rsidR="0011017B" w:rsidRPr="00DD1BF7">
        <w:rPr>
          <w:rFonts w:ascii="Times New Roman" w:hAnsi="Times New Roman" w:cs="Times New Roman"/>
          <w:color w:val="000000"/>
          <w:sz w:val="28"/>
          <w:szCs w:val="28"/>
        </w:rPr>
        <w:t xml:space="preserve"> от </w:t>
      </w:r>
      <w:r w:rsidR="0011017B" w:rsidRPr="00DD1BF7">
        <w:rPr>
          <w:rFonts w:ascii="Times New Roman" w:hAnsi="Times New Roman" w:cs="Times New Roman"/>
          <w:sz w:val="28"/>
          <w:szCs w:val="28"/>
        </w:rPr>
        <w:t>14 декабря 2012 года</w:t>
      </w:r>
      <w:r w:rsidR="00137C58" w:rsidRPr="00DD1BF7">
        <w:rPr>
          <w:rFonts w:ascii="Times New Roman" w:hAnsi="Times New Roman" w:cs="Times New Roman"/>
          <w:color w:val="000000"/>
          <w:sz w:val="28"/>
          <w:szCs w:val="28"/>
        </w:rPr>
        <w:t xml:space="preserve"> // </w:t>
      </w:r>
      <w:hyperlink r:id="rId79" w:history="1">
        <w:r w:rsidR="00C431EA" w:rsidRPr="00C431EA">
          <w:rPr>
            <w:rStyle w:val="a6"/>
            <w:rFonts w:ascii="Times New Roman" w:hAnsi="Times New Roman" w:cs="Times New Roman"/>
            <w:color w:val="auto"/>
            <w:sz w:val="28"/>
            <w:szCs w:val="28"/>
            <w:u w:val="none"/>
          </w:rPr>
          <w:t xml:space="preserve">https://www.akorda.kz/ru/official_documents/strategies_and_programs. </w:t>
        </w:r>
        <w:r w:rsidR="00C431EA" w:rsidRPr="00C431EA">
          <w:rPr>
            <w:rStyle w:val="a6"/>
            <w:rFonts w:ascii="Times New Roman" w:hAnsi="Times New Roman" w:cs="Times New Roman"/>
            <w:bCs/>
            <w:color w:val="auto"/>
            <w:sz w:val="28"/>
            <w:szCs w:val="28"/>
            <w:u w:val="none"/>
          </w:rPr>
          <w:t>09.04.2021</w:t>
        </w:r>
      </w:hyperlink>
      <w:r w:rsidR="00C431EA" w:rsidRPr="00C431EA">
        <w:rPr>
          <w:rStyle w:val="a6"/>
          <w:rFonts w:ascii="Times New Roman" w:hAnsi="Times New Roman" w:cs="Times New Roman"/>
          <w:bCs/>
          <w:color w:val="auto"/>
          <w:sz w:val="28"/>
          <w:szCs w:val="28"/>
          <w:u w:val="none"/>
        </w:rPr>
        <w:t>.</w:t>
      </w:r>
    </w:p>
    <w:p w14:paraId="5263C083" w14:textId="2F63F43A" w:rsidR="00D02B66" w:rsidRPr="00385D63" w:rsidRDefault="002531FB" w:rsidP="00D02B66">
      <w:pPr>
        <w:shd w:val="clear" w:color="auto" w:fill="FFFFFF"/>
        <w:tabs>
          <w:tab w:val="left" w:pos="0"/>
          <w:tab w:val="left" w:pos="851"/>
          <w:tab w:val="left" w:pos="993"/>
        </w:tabs>
        <w:spacing w:after="0" w:line="240" w:lineRule="auto"/>
        <w:ind w:firstLine="709"/>
        <w:jc w:val="both"/>
        <w:rPr>
          <w:rFonts w:ascii="Times New Roman" w:hAnsi="Times New Roman" w:cs="Times New Roman"/>
          <w:sz w:val="28"/>
          <w:szCs w:val="28"/>
        </w:rPr>
      </w:pPr>
      <w:r w:rsidRPr="00696955">
        <w:rPr>
          <w:rFonts w:ascii="Times New Roman" w:hAnsi="Times New Roman" w:cs="Times New Roman"/>
          <w:color w:val="000000"/>
          <w:sz w:val="28"/>
          <w:szCs w:val="28"/>
          <w:shd w:val="clear" w:color="auto" w:fill="FFFFFF"/>
        </w:rPr>
        <w:t xml:space="preserve">2 </w:t>
      </w:r>
      <w:r w:rsidR="00D02B66" w:rsidRPr="00360075">
        <w:rPr>
          <w:rFonts w:ascii="Times New Roman" w:hAnsi="Times New Roman" w:cs="Times New Roman"/>
          <w:sz w:val="28"/>
          <w:szCs w:val="28"/>
        </w:rPr>
        <w:t xml:space="preserve">Президент Республики Казахстан </w:t>
      </w:r>
      <w:r w:rsidR="00D02B66">
        <w:rPr>
          <w:rFonts w:ascii="Times New Roman" w:hAnsi="Times New Roman" w:cs="Times New Roman"/>
          <w:sz w:val="28"/>
          <w:szCs w:val="28"/>
        </w:rPr>
        <w:t>К</w:t>
      </w:r>
      <w:r w:rsidR="00385D63">
        <w:rPr>
          <w:rFonts w:ascii="Times New Roman" w:hAnsi="Times New Roman" w:cs="Times New Roman"/>
          <w:sz w:val="28"/>
          <w:szCs w:val="28"/>
        </w:rPr>
        <w:t>.</w:t>
      </w:r>
      <w:r w:rsidR="00D02B66">
        <w:rPr>
          <w:rFonts w:ascii="Times New Roman" w:hAnsi="Times New Roman" w:cs="Times New Roman"/>
          <w:sz w:val="28"/>
          <w:szCs w:val="28"/>
        </w:rPr>
        <w:t>-Ж</w:t>
      </w:r>
      <w:r w:rsidR="00385D63">
        <w:rPr>
          <w:rFonts w:ascii="Times New Roman" w:hAnsi="Times New Roman" w:cs="Times New Roman"/>
          <w:sz w:val="28"/>
          <w:szCs w:val="28"/>
        </w:rPr>
        <w:t>.</w:t>
      </w:r>
      <w:r w:rsidR="00D02B66">
        <w:rPr>
          <w:rFonts w:ascii="Times New Roman" w:hAnsi="Times New Roman" w:cs="Times New Roman"/>
          <w:sz w:val="28"/>
          <w:szCs w:val="28"/>
        </w:rPr>
        <w:t xml:space="preserve"> Токаев</w:t>
      </w:r>
      <w:r w:rsidR="00385D63">
        <w:rPr>
          <w:rFonts w:ascii="Times New Roman" w:hAnsi="Times New Roman" w:cs="Times New Roman"/>
          <w:sz w:val="28"/>
          <w:szCs w:val="28"/>
        </w:rPr>
        <w:t>.</w:t>
      </w:r>
      <w:r w:rsidR="00D02B66">
        <w:rPr>
          <w:rFonts w:ascii="Times New Roman" w:hAnsi="Times New Roman" w:cs="Times New Roman"/>
          <w:sz w:val="28"/>
          <w:szCs w:val="28"/>
        </w:rPr>
        <w:t xml:space="preserve"> Новый Казахстан – путь обновления и моде</w:t>
      </w:r>
      <w:r w:rsidR="00385D63">
        <w:rPr>
          <w:rFonts w:ascii="Times New Roman" w:hAnsi="Times New Roman" w:cs="Times New Roman"/>
          <w:sz w:val="28"/>
          <w:szCs w:val="28"/>
        </w:rPr>
        <w:t>рнизации:</w:t>
      </w:r>
      <w:r w:rsidR="00385D63" w:rsidRPr="00385D63">
        <w:rPr>
          <w:rFonts w:ascii="Times New Roman" w:hAnsi="Times New Roman" w:cs="Times New Roman"/>
          <w:sz w:val="28"/>
          <w:szCs w:val="28"/>
        </w:rPr>
        <w:t xml:space="preserve"> </w:t>
      </w:r>
      <w:r w:rsidR="00385D63" w:rsidRPr="00360075">
        <w:rPr>
          <w:rFonts w:ascii="Times New Roman" w:hAnsi="Times New Roman" w:cs="Times New Roman"/>
          <w:sz w:val="28"/>
          <w:szCs w:val="28"/>
        </w:rPr>
        <w:t>послание</w:t>
      </w:r>
      <w:r w:rsidR="00385D63" w:rsidRPr="00385D63">
        <w:rPr>
          <w:rFonts w:ascii="Times New Roman" w:hAnsi="Times New Roman" w:cs="Times New Roman"/>
          <w:sz w:val="28"/>
          <w:szCs w:val="28"/>
        </w:rPr>
        <w:t xml:space="preserve"> </w:t>
      </w:r>
      <w:r w:rsidR="00385D63">
        <w:rPr>
          <w:rFonts w:ascii="Times New Roman" w:hAnsi="Times New Roman" w:cs="Times New Roman"/>
          <w:sz w:val="28"/>
          <w:szCs w:val="28"/>
        </w:rPr>
        <w:t xml:space="preserve">народу Казахстана от 16 марта 2022 </w:t>
      </w:r>
      <w:r w:rsidR="00385D63" w:rsidRPr="00385D63">
        <w:rPr>
          <w:rFonts w:ascii="Times New Roman" w:hAnsi="Times New Roman" w:cs="Times New Roman"/>
          <w:sz w:val="28"/>
          <w:szCs w:val="28"/>
        </w:rPr>
        <w:t xml:space="preserve">года // </w:t>
      </w:r>
      <w:hyperlink r:id="rId80" w:history="1">
        <w:r w:rsidR="00385D63" w:rsidRPr="00385D63">
          <w:rPr>
            <w:rStyle w:val="a6"/>
            <w:rFonts w:ascii="Times New Roman" w:hAnsi="Times New Roman" w:cs="Times New Roman"/>
            <w:color w:val="auto"/>
            <w:sz w:val="28"/>
            <w:szCs w:val="28"/>
            <w:u w:val="none"/>
          </w:rPr>
          <w:t>https://www.akorda.kz/ru/poslanie</w:t>
        </w:r>
      </w:hyperlink>
      <w:r w:rsidR="00385D63" w:rsidRPr="00385D63">
        <w:rPr>
          <w:rFonts w:ascii="Times New Roman" w:hAnsi="Times New Roman" w:cs="Times New Roman"/>
          <w:sz w:val="28"/>
          <w:szCs w:val="28"/>
        </w:rPr>
        <w:t>. 09.04.2021.</w:t>
      </w:r>
    </w:p>
    <w:p w14:paraId="57DD489D" w14:textId="77777777" w:rsidR="005F56E4" w:rsidRPr="00DD1BF7"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696955">
        <w:rPr>
          <w:rFonts w:ascii="Times New Roman" w:hAnsi="Times New Roman" w:cs="Times New Roman"/>
          <w:bCs/>
          <w:color w:val="000000"/>
          <w:kern w:val="36"/>
          <w:sz w:val="28"/>
          <w:szCs w:val="28"/>
        </w:rPr>
        <w:t xml:space="preserve">3 </w:t>
      </w:r>
      <w:r w:rsidR="008B7435" w:rsidRPr="00696955">
        <w:rPr>
          <w:rFonts w:ascii="Times New Roman" w:hAnsi="Times New Roman" w:cs="Times New Roman"/>
          <w:bCs/>
          <w:color w:val="000000"/>
          <w:kern w:val="36"/>
          <w:sz w:val="28"/>
          <w:szCs w:val="28"/>
        </w:rPr>
        <w:t>Семигин</w:t>
      </w:r>
      <w:r w:rsidR="00D02B66">
        <w:rPr>
          <w:rFonts w:ascii="Times New Roman" w:hAnsi="Times New Roman" w:cs="Times New Roman"/>
          <w:bCs/>
          <w:color w:val="000000"/>
          <w:kern w:val="36"/>
          <w:sz w:val="28"/>
          <w:szCs w:val="28"/>
        </w:rPr>
        <w:t xml:space="preserve"> </w:t>
      </w:r>
      <w:r w:rsidR="008B7435" w:rsidRPr="00696955">
        <w:rPr>
          <w:rFonts w:ascii="Times New Roman" w:hAnsi="Times New Roman" w:cs="Times New Roman"/>
          <w:bCs/>
          <w:color w:val="000000"/>
          <w:kern w:val="36"/>
          <w:sz w:val="28"/>
          <w:szCs w:val="28"/>
        </w:rPr>
        <w:t>Г.Ю.</w:t>
      </w:r>
      <w:r w:rsidR="00D02B66">
        <w:rPr>
          <w:rFonts w:ascii="Times New Roman" w:hAnsi="Times New Roman" w:cs="Times New Roman"/>
          <w:bCs/>
          <w:color w:val="000000"/>
          <w:kern w:val="36"/>
          <w:sz w:val="28"/>
          <w:szCs w:val="28"/>
        </w:rPr>
        <w:t xml:space="preserve"> </w:t>
      </w:r>
      <w:r w:rsidR="005F56E4" w:rsidRPr="00696955">
        <w:rPr>
          <w:rFonts w:ascii="Times New Roman" w:hAnsi="Times New Roman" w:cs="Times New Roman"/>
          <w:sz w:val="28"/>
          <w:szCs w:val="28"/>
        </w:rPr>
        <w:t xml:space="preserve">Антология мировой политической мысли. </w:t>
      </w:r>
      <w:r w:rsidR="0090373F" w:rsidRPr="00696955">
        <w:rPr>
          <w:rFonts w:ascii="Times New Roman" w:hAnsi="Times New Roman" w:cs="Times New Roman"/>
          <w:sz w:val="28"/>
          <w:szCs w:val="28"/>
        </w:rPr>
        <w:t>–</w:t>
      </w:r>
      <w:r w:rsidR="00D02B66">
        <w:rPr>
          <w:rFonts w:ascii="Times New Roman" w:hAnsi="Times New Roman" w:cs="Times New Roman"/>
          <w:sz w:val="28"/>
          <w:szCs w:val="28"/>
        </w:rPr>
        <w:t xml:space="preserve"> </w:t>
      </w:r>
      <w:r w:rsidR="005F56E4" w:rsidRPr="00696955">
        <w:rPr>
          <w:rFonts w:ascii="Times New Roman" w:hAnsi="Times New Roman" w:cs="Times New Roman"/>
          <w:sz w:val="28"/>
          <w:szCs w:val="28"/>
        </w:rPr>
        <w:t>М.:</w:t>
      </w:r>
      <w:r w:rsidR="00C93AE4">
        <w:rPr>
          <w:rFonts w:ascii="Times New Roman" w:hAnsi="Times New Roman" w:cs="Times New Roman"/>
          <w:sz w:val="28"/>
          <w:szCs w:val="28"/>
        </w:rPr>
        <w:t xml:space="preserve"> </w:t>
      </w:r>
      <w:r w:rsidR="005F56E4" w:rsidRPr="00696955">
        <w:rPr>
          <w:rFonts w:ascii="Times New Roman" w:hAnsi="Times New Roman" w:cs="Times New Roman"/>
          <w:sz w:val="28"/>
          <w:szCs w:val="28"/>
        </w:rPr>
        <w:t>Мысль, 1997.</w:t>
      </w:r>
      <w:r w:rsidR="008B7435" w:rsidRPr="00696955">
        <w:rPr>
          <w:rFonts w:ascii="Times New Roman" w:hAnsi="Times New Roman" w:cs="Times New Roman"/>
          <w:sz w:val="28"/>
          <w:szCs w:val="28"/>
        </w:rPr>
        <w:t xml:space="preserve"> – 832</w:t>
      </w:r>
      <w:r w:rsidR="001048BB" w:rsidRPr="00696955">
        <w:rPr>
          <w:rFonts w:ascii="Times New Roman" w:hAnsi="Times New Roman" w:cs="Times New Roman"/>
          <w:sz w:val="28"/>
          <w:szCs w:val="28"/>
        </w:rPr>
        <w:t xml:space="preserve"> с</w:t>
      </w:r>
      <w:r w:rsidR="008B7435" w:rsidRPr="00696955">
        <w:rPr>
          <w:rFonts w:ascii="Times New Roman" w:hAnsi="Times New Roman" w:cs="Times New Roman"/>
          <w:sz w:val="28"/>
          <w:szCs w:val="28"/>
        </w:rPr>
        <w:t>.</w:t>
      </w:r>
    </w:p>
    <w:p w14:paraId="5F37A5DF" w14:textId="750A3C36"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DD1BF7">
        <w:rPr>
          <w:rFonts w:ascii="Times New Roman" w:hAnsi="Times New Roman" w:cs="Times New Roman"/>
          <w:sz w:val="28"/>
          <w:szCs w:val="28"/>
        </w:rPr>
        <w:t xml:space="preserve">4 </w:t>
      </w:r>
      <w:r w:rsidR="005F56E4" w:rsidRPr="00DD1BF7">
        <w:rPr>
          <w:rFonts w:ascii="Times New Roman" w:hAnsi="Times New Roman" w:cs="Times New Roman"/>
          <w:sz w:val="28"/>
          <w:szCs w:val="28"/>
        </w:rPr>
        <w:t>Маркс К. Энгельс Ф. Избранные произведения</w:t>
      </w:r>
      <w:r w:rsidRPr="00DD1BF7">
        <w:rPr>
          <w:rFonts w:ascii="Times New Roman" w:hAnsi="Times New Roman" w:cs="Times New Roman"/>
          <w:sz w:val="28"/>
          <w:szCs w:val="28"/>
        </w:rPr>
        <w:t>:</w:t>
      </w:r>
      <w:r w:rsidR="005F56E4" w:rsidRPr="00DD1BF7">
        <w:rPr>
          <w:rFonts w:ascii="Times New Roman" w:hAnsi="Times New Roman" w:cs="Times New Roman"/>
          <w:sz w:val="28"/>
          <w:szCs w:val="28"/>
        </w:rPr>
        <w:t xml:space="preserve"> в 3</w:t>
      </w:r>
      <w:r w:rsidRPr="00DD1BF7">
        <w:rPr>
          <w:rFonts w:ascii="Times New Roman" w:hAnsi="Times New Roman" w:cs="Times New Roman"/>
          <w:sz w:val="28"/>
          <w:szCs w:val="28"/>
        </w:rPr>
        <w:t xml:space="preserve"> т</w:t>
      </w:r>
      <w:r w:rsidR="005F56E4" w:rsidRPr="00DD1BF7">
        <w:rPr>
          <w:rFonts w:ascii="Times New Roman" w:hAnsi="Times New Roman" w:cs="Times New Roman"/>
          <w:sz w:val="28"/>
          <w:szCs w:val="28"/>
        </w:rPr>
        <w:t>.</w:t>
      </w:r>
      <w:r w:rsidR="00385D63">
        <w:rPr>
          <w:rFonts w:ascii="Times New Roman" w:hAnsi="Times New Roman" w:cs="Times New Roman"/>
          <w:sz w:val="28"/>
          <w:szCs w:val="28"/>
        </w:rPr>
        <w:t xml:space="preserve"> </w:t>
      </w:r>
      <w:r w:rsidR="00E04690" w:rsidRPr="00DD1BF7">
        <w:rPr>
          <w:rFonts w:ascii="Times New Roman" w:hAnsi="Times New Roman" w:cs="Times New Roman"/>
          <w:sz w:val="28"/>
          <w:szCs w:val="28"/>
        </w:rPr>
        <w:t>–</w:t>
      </w:r>
      <w:r w:rsidR="00385D63">
        <w:rPr>
          <w:rFonts w:ascii="Times New Roman" w:hAnsi="Times New Roman" w:cs="Times New Roman"/>
          <w:sz w:val="28"/>
          <w:szCs w:val="28"/>
        </w:rPr>
        <w:t xml:space="preserve"> </w:t>
      </w:r>
      <w:r w:rsidR="005F56E4" w:rsidRPr="00DD1BF7">
        <w:rPr>
          <w:rFonts w:ascii="Times New Roman" w:hAnsi="Times New Roman" w:cs="Times New Roman"/>
          <w:sz w:val="28"/>
          <w:szCs w:val="28"/>
        </w:rPr>
        <w:t>М.:</w:t>
      </w:r>
      <w:r w:rsidR="00C93AE4">
        <w:rPr>
          <w:rFonts w:ascii="Times New Roman" w:hAnsi="Times New Roman" w:cs="Times New Roman"/>
          <w:sz w:val="28"/>
          <w:szCs w:val="28"/>
        </w:rPr>
        <w:t xml:space="preserve"> </w:t>
      </w:r>
      <w:r w:rsidR="005F56E4" w:rsidRPr="00DD1BF7">
        <w:rPr>
          <w:rFonts w:ascii="Times New Roman" w:hAnsi="Times New Roman" w:cs="Times New Roman"/>
          <w:sz w:val="28"/>
          <w:szCs w:val="28"/>
        </w:rPr>
        <w:t>Политиздат, 1978</w:t>
      </w:r>
      <w:r w:rsidR="00E04690" w:rsidRPr="00DD1BF7">
        <w:rPr>
          <w:rFonts w:ascii="Times New Roman" w:hAnsi="Times New Roman" w:cs="Times New Roman"/>
          <w:sz w:val="28"/>
          <w:szCs w:val="28"/>
        </w:rPr>
        <w:t>.</w:t>
      </w:r>
      <w:r w:rsidRPr="00DD1BF7">
        <w:rPr>
          <w:rFonts w:ascii="Times New Roman" w:hAnsi="Times New Roman" w:cs="Times New Roman"/>
          <w:sz w:val="28"/>
          <w:szCs w:val="28"/>
        </w:rPr>
        <w:t xml:space="preserve"> – Т</w:t>
      </w:r>
      <w:r w:rsidRPr="00AE588B">
        <w:rPr>
          <w:rFonts w:ascii="Times New Roman" w:hAnsi="Times New Roman" w:cs="Times New Roman"/>
          <w:sz w:val="28"/>
          <w:szCs w:val="28"/>
        </w:rPr>
        <w:t xml:space="preserve">. 2. </w:t>
      </w:r>
      <w:r w:rsidR="001048BB" w:rsidRPr="00AE588B">
        <w:rPr>
          <w:rFonts w:ascii="Times New Roman" w:hAnsi="Times New Roman" w:cs="Times New Roman"/>
          <w:sz w:val="28"/>
          <w:szCs w:val="28"/>
        </w:rPr>
        <w:t>–</w:t>
      </w:r>
      <w:r w:rsidR="00D14E29" w:rsidRPr="00AE588B">
        <w:rPr>
          <w:rFonts w:ascii="Times New Roman" w:hAnsi="Times New Roman" w:cs="Times New Roman"/>
          <w:sz w:val="28"/>
          <w:szCs w:val="28"/>
        </w:rPr>
        <w:t xml:space="preserve"> 1920</w:t>
      </w:r>
      <w:r w:rsidR="00385D63">
        <w:rPr>
          <w:rFonts w:ascii="Times New Roman" w:hAnsi="Times New Roman" w:cs="Times New Roman"/>
          <w:sz w:val="28"/>
          <w:szCs w:val="28"/>
        </w:rPr>
        <w:t xml:space="preserve"> </w:t>
      </w:r>
      <w:r w:rsidR="001048BB" w:rsidRPr="00AE588B">
        <w:rPr>
          <w:rFonts w:ascii="Times New Roman" w:hAnsi="Times New Roman" w:cs="Times New Roman"/>
          <w:sz w:val="28"/>
          <w:szCs w:val="28"/>
        </w:rPr>
        <w:t>с</w:t>
      </w:r>
      <w:r w:rsidR="005F56E4" w:rsidRPr="00AE588B">
        <w:rPr>
          <w:rFonts w:ascii="Times New Roman" w:hAnsi="Times New Roman" w:cs="Times New Roman"/>
          <w:sz w:val="28"/>
          <w:szCs w:val="28"/>
        </w:rPr>
        <w:t>.</w:t>
      </w:r>
    </w:p>
    <w:p w14:paraId="74E338FF" w14:textId="728F6DDB" w:rsidR="009F6DA3"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5 </w:t>
      </w:r>
      <w:r w:rsidR="009F6DA3" w:rsidRPr="00AE588B">
        <w:rPr>
          <w:rFonts w:ascii="Times New Roman" w:hAnsi="Times New Roman" w:cs="Times New Roman"/>
          <w:sz w:val="28"/>
          <w:szCs w:val="28"/>
        </w:rPr>
        <w:t xml:space="preserve">Кочеткова Л. Н. Теория социального государства Лоренца фон Штейна. </w:t>
      </w:r>
      <w:r w:rsidR="00F12C99" w:rsidRPr="00AE588B">
        <w:rPr>
          <w:rFonts w:ascii="Times New Roman" w:hAnsi="Times New Roman" w:cs="Times New Roman"/>
          <w:sz w:val="28"/>
          <w:szCs w:val="28"/>
        </w:rPr>
        <w:t>//</w:t>
      </w:r>
      <w:r w:rsidR="00385D63">
        <w:rPr>
          <w:rFonts w:ascii="Times New Roman" w:hAnsi="Times New Roman" w:cs="Times New Roman"/>
          <w:sz w:val="28"/>
          <w:szCs w:val="28"/>
        </w:rPr>
        <w:t xml:space="preserve"> </w:t>
      </w:r>
      <w:r w:rsidR="009F6DA3" w:rsidRPr="00AE588B">
        <w:rPr>
          <w:rFonts w:ascii="Times New Roman" w:hAnsi="Times New Roman" w:cs="Times New Roman"/>
          <w:sz w:val="28"/>
          <w:szCs w:val="28"/>
        </w:rPr>
        <w:t xml:space="preserve">Философия и общество. </w:t>
      </w:r>
      <w:r w:rsidR="00F12C99" w:rsidRPr="00AE588B">
        <w:rPr>
          <w:rFonts w:ascii="Times New Roman" w:hAnsi="Times New Roman" w:cs="Times New Roman"/>
          <w:sz w:val="28"/>
          <w:szCs w:val="28"/>
        </w:rPr>
        <w:t xml:space="preserve">– 2008. </w:t>
      </w:r>
      <w:r w:rsidR="00E04690" w:rsidRPr="00AE588B">
        <w:rPr>
          <w:rFonts w:ascii="Times New Roman" w:hAnsi="Times New Roman" w:cs="Times New Roman"/>
          <w:sz w:val="28"/>
          <w:szCs w:val="28"/>
        </w:rPr>
        <w:t>–</w:t>
      </w:r>
      <w:r w:rsidR="009F6DA3" w:rsidRPr="00AE588B">
        <w:rPr>
          <w:rFonts w:ascii="Times New Roman" w:hAnsi="Times New Roman" w:cs="Times New Roman"/>
          <w:sz w:val="28"/>
          <w:szCs w:val="28"/>
        </w:rPr>
        <w:t xml:space="preserve"> №3(51)</w:t>
      </w:r>
      <w:r w:rsidRPr="00AE588B">
        <w:rPr>
          <w:rFonts w:ascii="Times New Roman" w:hAnsi="Times New Roman" w:cs="Times New Roman"/>
          <w:sz w:val="28"/>
          <w:szCs w:val="28"/>
          <w:lang w:val="kk-KZ"/>
        </w:rPr>
        <w:t>.</w:t>
      </w:r>
      <w:r w:rsidR="00F12C99" w:rsidRPr="00AE588B">
        <w:rPr>
          <w:rFonts w:ascii="Times New Roman" w:hAnsi="Times New Roman" w:cs="Times New Roman"/>
          <w:sz w:val="28"/>
          <w:szCs w:val="28"/>
        </w:rPr>
        <w:t xml:space="preserve"> – </w:t>
      </w:r>
      <w:r w:rsidR="00B5485F" w:rsidRPr="00AE588B">
        <w:rPr>
          <w:rFonts w:ascii="Times New Roman" w:hAnsi="Times New Roman" w:cs="Times New Roman"/>
          <w:sz w:val="28"/>
          <w:szCs w:val="28"/>
        </w:rPr>
        <w:t>С</w:t>
      </w:r>
      <w:r w:rsidR="00F12C99" w:rsidRPr="00AE588B">
        <w:rPr>
          <w:rFonts w:ascii="Times New Roman" w:hAnsi="Times New Roman" w:cs="Times New Roman"/>
          <w:sz w:val="28"/>
          <w:szCs w:val="28"/>
        </w:rPr>
        <w:t>.</w:t>
      </w:r>
      <w:r w:rsidR="00385D63">
        <w:rPr>
          <w:rFonts w:ascii="Times New Roman" w:hAnsi="Times New Roman" w:cs="Times New Roman"/>
          <w:sz w:val="28"/>
          <w:szCs w:val="28"/>
        </w:rPr>
        <w:t xml:space="preserve"> </w:t>
      </w:r>
      <w:r w:rsidR="00F12C99" w:rsidRPr="00AE588B">
        <w:rPr>
          <w:rFonts w:ascii="Times New Roman" w:hAnsi="Times New Roman" w:cs="Times New Roman"/>
          <w:sz w:val="28"/>
          <w:szCs w:val="28"/>
        </w:rPr>
        <w:t>69-79.</w:t>
      </w:r>
    </w:p>
    <w:p w14:paraId="4C0E786F" w14:textId="08542BEF"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6 </w:t>
      </w:r>
      <w:r w:rsidR="005F56E4" w:rsidRPr="00AE588B">
        <w:rPr>
          <w:rFonts w:ascii="Times New Roman" w:hAnsi="Times New Roman" w:cs="Times New Roman"/>
          <w:sz w:val="28"/>
          <w:szCs w:val="28"/>
        </w:rPr>
        <w:t>Берлин И. Стремление к идеалу</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Вопросы философ</w:t>
      </w:r>
      <w:r w:rsidR="001048BB" w:rsidRPr="00AE588B">
        <w:rPr>
          <w:rFonts w:ascii="Times New Roman" w:hAnsi="Times New Roman" w:cs="Times New Roman"/>
          <w:sz w:val="28"/>
          <w:szCs w:val="28"/>
        </w:rPr>
        <w:t xml:space="preserve">ии. – 2000. </w:t>
      </w:r>
      <w:r w:rsidR="00E04690" w:rsidRPr="00AE588B">
        <w:rPr>
          <w:rFonts w:ascii="Times New Roman" w:hAnsi="Times New Roman" w:cs="Times New Roman"/>
          <w:sz w:val="28"/>
          <w:szCs w:val="28"/>
        </w:rPr>
        <w:t>–</w:t>
      </w:r>
      <w:r w:rsidR="001048BB" w:rsidRPr="00AE588B">
        <w:rPr>
          <w:rFonts w:ascii="Times New Roman" w:hAnsi="Times New Roman" w:cs="Times New Roman"/>
          <w:sz w:val="28"/>
          <w:szCs w:val="28"/>
        </w:rPr>
        <w:t xml:space="preserve"> №5. – </w:t>
      </w:r>
      <w:r w:rsidR="00B5485F" w:rsidRPr="00AE588B">
        <w:rPr>
          <w:rFonts w:ascii="Times New Roman" w:hAnsi="Times New Roman" w:cs="Times New Roman"/>
          <w:sz w:val="28"/>
          <w:szCs w:val="28"/>
        </w:rPr>
        <w:t>С</w:t>
      </w:r>
      <w:r w:rsidR="005F56E4" w:rsidRPr="00AE588B">
        <w:rPr>
          <w:rFonts w:ascii="Times New Roman" w:hAnsi="Times New Roman" w:cs="Times New Roman"/>
          <w:sz w:val="28"/>
          <w:szCs w:val="28"/>
        </w:rPr>
        <w:t>.</w:t>
      </w:r>
      <w:r w:rsidR="00385D63">
        <w:rPr>
          <w:rFonts w:ascii="Times New Roman" w:hAnsi="Times New Roman" w:cs="Times New Roman"/>
          <w:sz w:val="28"/>
          <w:szCs w:val="28"/>
        </w:rPr>
        <w:t> </w:t>
      </w:r>
      <w:r w:rsidR="005F56E4" w:rsidRPr="00AE588B">
        <w:rPr>
          <w:rFonts w:ascii="Times New Roman" w:hAnsi="Times New Roman" w:cs="Times New Roman"/>
          <w:sz w:val="28"/>
          <w:szCs w:val="28"/>
        </w:rPr>
        <w:t>35-46.</w:t>
      </w:r>
    </w:p>
    <w:p w14:paraId="622F2672" w14:textId="289D16C9" w:rsidR="00AE207A" w:rsidRPr="008848D0"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bCs/>
          <w:color w:val="auto"/>
          <w:sz w:val="28"/>
          <w:szCs w:val="28"/>
          <w:u w:val="none"/>
          <w:lang w:val="en-US"/>
        </w:rPr>
      </w:pPr>
      <w:r w:rsidRPr="00AE588B">
        <w:rPr>
          <w:rFonts w:ascii="Times New Roman" w:hAnsi="Times New Roman" w:cs="Times New Roman"/>
          <w:sz w:val="28"/>
          <w:szCs w:val="28"/>
        </w:rPr>
        <w:t>7</w:t>
      </w:r>
      <w:r w:rsidR="00D02B66" w:rsidRPr="00AE588B">
        <w:rPr>
          <w:rFonts w:ascii="Times New Roman" w:hAnsi="Times New Roman" w:cs="Times New Roman"/>
          <w:sz w:val="28"/>
          <w:szCs w:val="28"/>
        </w:rPr>
        <w:t xml:space="preserve"> </w:t>
      </w:r>
      <w:hyperlink r:id="rId81" w:tooltip="Мир, достоинство и равенство&lt;BR&gt;на здоровой планете" w:history="1">
        <w:r w:rsidR="00AE207A" w:rsidRPr="00AE588B">
          <w:rPr>
            <w:rStyle w:val="a6"/>
            <w:rFonts w:ascii="Times New Roman" w:hAnsi="Times New Roman" w:cs="Times New Roman"/>
            <w:bCs/>
            <w:color w:val="auto"/>
            <w:spacing w:val="6"/>
            <w:sz w:val="28"/>
            <w:szCs w:val="28"/>
            <w:u w:val="none"/>
            <w:shd w:val="clear" w:color="auto" w:fill="FFFFFF"/>
          </w:rPr>
          <w:t>Мир, достоинство и равенство</w:t>
        </w:r>
        <w:r w:rsidR="00C93AE4" w:rsidRPr="00AE588B">
          <w:rPr>
            <w:rStyle w:val="a6"/>
            <w:rFonts w:ascii="Times New Roman" w:hAnsi="Times New Roman" w:cs="Times New Roman"/>
            <w:bCs/>
            <w:color w:val="auto"/>
            <w:spacing w:val="6"/>
            <w:sz w:val="28"/>
            <w:szCs w:val="28"/>
            <w:u w:val="none"/>
            <w:shd w:val="clear" w:color="auto" w:fill="FFFFFF"/>
          </w:rPr>
          <w:t xml:space="preserve"> </w:t>
        </w:r>
        <w:r w:rsidR="00AE207A" w:rsidRPr="00AE588B">
          <w:rPr>
            <w:rStyle w:val="a6"/>
            <w:rFonts w:ascii="Times New Roman" w:hAnsi="Times New Roman" w:cs="Times New Roman"/>
            <w:bCs/>
            <w:color w:val="auto"/>
            <w:spacing w:val="6"/>
            <w:sz w:val="28"/>
            <w:szCs w:val="28"/>
            <w:u w:val="none"/>
            <w:shd w:val="clear" w:color="auto" w:fill="FFFFFF"/>
          </w:rPr>
          <w:t>на здоровой планете</w:t>
        </w:r>
      </w:hyperlink>
      <w:r w:rsidR="00790D3F">
        <w:t xml:space="preserve"> </w:t>
      </w:r>
      <w:r w:rsidRPr="00AE588B">
        <w:rPr>
          <w:rFonts w:ascii="Times New Roman" w:hAnsi="Times New Roman" w:cs="Times New Roman"/>
          <w:sz w:val="28"/>
          <w:szCs w:val="28"/>
          <w:lang w:val="kk-KZ"/>
        </w:rPr>
        <w:t xml:space="preserve">/ </w:t>
      </w:r>
      <w:r w:rsidR="005F56E4" w:rsidRPr="00AE588B">
        <w:rPr>
          <w:rFonts w:ascii="Times New Roman" w:hAnsi="Times New Roman" w:cs="Times New Roman"/>
          <w:sz w:val="28"/>
          <w:szCs w:val="28"/>
        </w:rPr>
        <w:t>ООН</w:t>
      </w:r>
      <w:r w:rsidRPr="00AE588B">
        <w:rPr>
          <w:rFonts w:ascii="Times New Roman" w:hAnsi="Times New Roman" w:cs="Times New Roman"/>
          <w:sz w:val="28"/>
          <w:szCs w:val="28"/>
          <w:lang w:val="kk-KZ"/>
        </w:rPr>
        <w:t xml:space="preserve"> //</w:t>
      </w:r>
      <w:r w:rsidR="00385D63">
        <w:rPr>
          <w:rFonts w:ascii="Times New Roman" w:hAnsi="Times New Roman" w:cs="Times New Roman"/>
          <w:sz w:val="28"/>
          <w:szCs w:val="28"/>
          <w:lang w:val="kk-KZ"/>
        </w:rPr>
        <w:t xml:space="preserve"> </w:t>
      </w:r>
      <w:hyperlink r:id="rId82" w:history="1">
        <w:r w:rsidR="005F56E4" w:rsidRPr="00AE588B">
          <w:rPr>
            <w:rStyle w:val="a6"/>
            <w:rFonts w:ascii="Times New Roman" w:hAnsi="Times New Roman" w:cs="Times New Roman"/>
            <w:color w:val="auto"/>
            <w:sz w:val="28"/>
            <w:szCs w:val="28"/>
            <w:u w:val="none"/>
            <w:lang w:val="en-US"/>
          </w:rPr>
          <w:t>https</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www</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un</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org</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ru</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universal</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declaration</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human</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rights</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index</w:t>
        </w:r>
        <w:r w:rsidR="005F56E4" w:rsidRPr="00AE588B">
          <w:rPr>
            <w:rStyle w:val="a6"/>
            <w:rFonts w:ascii="Times New Roman" w:hAnsi="Times New Roman" w:cs="Times New Roman"/>
            <w:color w:val="auto"/>
            <w:sz w:val="28"/>
            <w:szCs w:val="28"/>
            <w:u w:val="none"/>
          </w:rPr>
          <w:t>.</w:t>
        </w:r>
        <w:r w:rsidR="005F56E4" w:rsidRPr="00AE588B">
          <w:rPr>
            <w:rStyle w:val="a6"/>
            <w:rFonts w:ascii="Times New Roman" w:hAnsi="Times New Roman" w:cs="Times New Roman"/>
            <w:color w:val="auto"/>
            <w:sz w:val="28"/>
            <w:szCs w:val="28"/>
            <w:u w:val="none"/>
            <w:lang w:val="en-US"/>
          </w:rPr>
          <w:t>html</w:t>
        </w:r>
      </w:hyperlink>
      <w:r w:rsidR="00E53C2B" w:rsidRPr="00AE588B">
        <w:rPr>
          <w:rStyle w:val="a6"/>
          <w:rFonts w:ascii="Times New Roman" w:hAnsi="Times New Roman" w:cs="Times New Roman"/>
          <w:color w:val="auto"/>
          <w:sz w:val="28"/>
          <w:szCs w:val="28"/>
          <w:u w:val="none"/>
        </w:rPr>
        <w:t xml:space="preserve">. </w:t>
      </w:r>
      <w:r w:rsidR="00AE207A" w:rsidRPr="009A09E7">
        <w:rPr>
          <w:rStyle w:val="a6"/>
          <w:rFonts w:ascii="Times New Roman" w:hAnsi="Times New Roman" w:cs="Times New Roman"/>
          <w:bCs/>
          <w:color w:val="auto"/>
          <w:sz w:val="28"/>
          <w:szCs w:val="28"/>
          <w:u w:val="none"/>
          <w:lang w:val="en-US"/>
        </w:rPr>
        <w:t>09.04.2021</w:t>
      </w:r>
      <w:r w:rsidR="009179FB" w:rsidRPr="008848D0">
        <w:rPr>
          <w:rStyle w:val="a6"/>
          <w:rFonts w:ascii="Times New Roman" w:hAnsi="Times New Roman" w:cs="Times New Roman"/>
          <w:bCs/>
          <w:color w:val="auto"/>
          <w:sz w:val="28"/>
          <w:szCs w:val="28"/>
          <w:u w:val="none"/>
          <w:lang w:val="en-US"/>
        </w:rPr>
        <w:t>.</w:t>
      </w:r>
    </w:p>
    <w:p w14:paraId="45E2C160" w14:textId="74CF51A4"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8 </w:t>
      </w:r>
      <w:r w:rsidR="005F56E4" w:rsidRPr="00AE588B">
        <w:rPr>
          <w:rFonts w:ascii="Times New Roman" w:hAnsi="Times New Roman" w:cs="Times New Roman"/>
          <w:sz w:val="28"/>
          <w:szCs w:val="28"/>
          <w:lang w:val="en-US"/>
        </w:rPr>
        <w:t>Sen A. The Power of a Declaration: Making Human Rights Real // The New Republic.</w:t>
      </w:r>
      <w:r w:rsidR="00790D3F" w:rsidRPr="00790D3F">
        <w:rPr>
          <w:rFonts w:ascii="Times New Roman" w:hAnsi="Times New Roman" w:cs="Times New Roman"/>
          <w:sz w:val="28"/>
          <w:szCs w:val="28"/>
          <w:lang w:val="en-US"/>
        </w:rPr>
        <w:t xml:space="preserve"> </w:t>
      </w:r>
      <w:r w:rsidR="007E5884"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2009. </w:t>
      </w:r>
      <w:r w:rsidR="007E5884"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№240</w:t>
      </w:r>
      <w:r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7E5884"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A970A6" w:rsidRPr="00AE588B">
        <w:rPr>
          <w:rFonts w:ascii="Times New Roman" w:hAnsi="Times New Roman" w:cs="Times New Roman"/>
          <w:sz w:val="28"/>
          <w:szCs w:val="28"/>
        </w:rPr>
        <w:t>Р</w:t>
      </w:r>
      <w:r w:rsidR="005F56E4" w:rsidRPr="00AE588B">
        <w:rPr>
          <w:rFonts w:ascii="Times New Roman" w:hAnsi="Times New Roman" w:cs="Times New Roman"/>
          <w:sz w:val="28"/>
          <w:szCs w:val="28"/>
          <w:lang w:val="en-US"/>
        </w:rPr>
        <w:t>.</w:t>
      </w:r>
      <w:r w:rsidR="00385D63" w:rsidRPr="00385D63">
        <w:rPr>
          <w:rFonts w:ascii="Times New Roman" w:hAnsi="Times New Roman" w:cs="Times New Roman"/>
          <w:sz w:val="28"/>
          <w:szCs w:val="28"/>
          <w:lang w:val="en-US"/>
        </w:rPr>
        <w:t xml:space="preserve"> </w:t>
      </w:r>
      <w:r w:rsidR="00A970A6" w:rsidRPr="00AE588B">
        <w:rPr>
          <w:rFonts w:ascii="Times New Roman" w:hAnsi="Times New Roman" w:cs="Times New Roman"/>
          <w:sz w:val="28"/>
          <w:szCs w:val="28"/>
          <w:lang w:val="en-US"/>
        </w:rPr>
        <w:t>58-73.</w:t>
      </w:r>
    </w:p>
    <w:p w14:paraId="2721512D" w14:textId="471A737F"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color w:val="000000"/>
          <w:sz w:val="28"/>
          <w:szCs w:val="28"/>
          <w:shd w:val="clear" w:color="auto" w:fill="FFFFFF"/>
        </w:rPr>
        <w:t xml:space="preserve">9 </w:t>
      </w:r>
      <w:r w:rsidR="005F56E4" w:rsidRPr="00AE588B">
        <w:rPr>
          <w:rFonts w:ascii="Times New Roman" w:hAnsi="Times New Roman" w:cs="Times New Roman"/>
          <w:color w:val="000000"/>
          <w:sz w:val="28"/>
          <w:szCs w:val="28"/>
          <w:shd w:val="clear" w:color="auto" w:fill="FFFFFF"/>
        </w:rPr>
        <w:t>Мюллер-Армак А. О свободе и социальной справедливости</w:t>
      </w:r>
      <w:r w:rsidR="00385D63">
        <w:rPr>
          <w:rFonts w:ascii="Times New Roman" w:hAnsi="Times New Roman" w:cs="Times New Roman"/>
          <w:color w:val="000000"/>
          <w:sz w:val="28"/>
          <w:szCs w:val="28"/>
          <w:shd w:val="clear" w:color="auto" w:fill="FFFFFF"/>
        </w:rPr>
        <w:t xml:space="preserve">. </w:t>
      </w:r>
      <w:r w:rsidR="005F56E4" w:rsidRPr="00AE588B">
        <w:rPr>
          <w:rFonts w:ascii="Times New Roman" w:hAnsi="Times New Roman" w:cs="Times New Roman"/>
          <w:color w:val="000000"/>
          <w:sz w:val="28"/>
          <w:szCs w:val="28"/>
          <w:shd w:val="clear" w:color="auto" w:fill="FFFFFF"/>
        </w:rPr>
        <w:t>Предложения по осуществлению социальной рыночной экономики</w:t>
      </w:r>
      <w:r w:rsidR="00385D63">
        <w:rPr>
          <w:rFonts w:ascii="Times New Roman" w:hAnsi="Times New Roman" w:cs="Times New Roman"/>
          <w:color w:val="000000"/>
          <w:sz w:val="28"/>
          <w:szCs w:val="28"/>
          <w:shd w:val="clear" w:color="auto" w:fill="FFFFFF"/>
        </w:rPr>
        <w:t>.</w:t>
      </w:r>
      <w:r w:rsidR="005F56E4" w:rsidRPr="00AE588B">
        <w:rPr>
          <w:rFonts w:ascii="Times New Roman" w:hAnsi="Times New Roman" w:cs="Times New Roman"/>
          <w:color w:val="000000"/>
          <w:sz w:val="28"/>
          <w:szCs w:val="28"/>
          <w:shd w:val="clear" w:color="auto" w:fill="FFFFFF"/>
        </w:rPr>
        <w:t xml:space="preserve"> Социальное рыночное хозяйство // Политэконом. </w:t>
      </w:r>
      <w:r w:rsidR="007E5884" w:rsidRPr="00AE588B">
        <w:rPr>
          <w:rFonts w:ascii="Times New Roman" w:hAnsi="Times New Roman" w:cs="Times New Roman"/>
          <w:sz w:val="28"/>
          <w:szCs w:val="28"/>
        </w:rPr>
        <w:t>–</w:t>
      </w:r>
      <w:r w:rsidR="005F56E4" w:rsidRPr="00AE588B">
        <w:rPr>
          <w:rFonts w:ascii="Times New Roman" w:hAnsi="Times New Roman" w:cs="Times New Roman"/>
          <w:color w:val="000000"/>
          <w:sz w:val="28"/>
          <w:szCs w:val="28"/>
          <w:shd w:val="clear" w:color="auto" w:fill="FFFFFF"/>
        </w:rPr>
        <w:t xml:space="preserve"> 1996. – №1</w:t>
      </w:r>
      <w:r w:rsidR="001048BB" w:rsidRPr="00AE588B">
        <w:rPr>
          <w:rFonts w:ascii="Times New Roman" w:hAnsi="Times New Roman" w:cs="Times New Roman"/>
          <w:color w:val="000000"/>
          <w:sz w:val="28"/>
          <w:szCs w:val="28"/>
          <w:shd w:val="clear" w:color="auto" w:fill="FFFFFF"/>
        </w:rPr>
        <w:t>. – С.</w:t>
      </w:r>
      <w:r w:rsidR="00385D63">
        <w:rPr>
          <w:rFonts w:ascii="Times New Roman" w:hAnsi="Times New Roman" w:cs="Times New Roman"/>
          <w:color w:val="000000"/>
          <w:sz w:val="28"/>
          <w:szCs w:val="28"/>
          <w:shd w:val="clear" w:color="auto" w:fill="FFFFFF"/>
        </w:rPr>
        <w:t xml:space="preserve"> </w:t>
      </w:r>
      <w:r w:rsidR="00A970A6" w:rsidRPr="00AE588B">
        <w:rPr>
          <w:rFonts w:ascii="Times New Roman" w:hAnsi="Times New Roman" w:cs="Times New Roman"/>
          <w:color w:val="000000"/>
          <w:sz w:val="28"/>
          <w:szCs w:val="28"/>
          <w:shd w:val="clear" w:color="auto" w:fill="FFFFFF"/>
        </w:rPr>
        <w:t>12-65.</w:t>
      </w:r>
    </w:p>
    <w:p w14:paraId="4433E1E5" w14:textId="2CC13C01"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color w:val="000000"/>
          <w:sz w:val="28"/>
          <w:szCs w:val="28"/>
          <w:shd w:val="clear" w:color="auto" w:fill="FFFFFF"/>
        </w:rPr>
        <w:t xml:space="preserve">10 </w:t>
      </w:r>
      <w:r w:rsidR="005F56E4" w:rsidRPr="00AE588B">
        <w:rPr>
          <w:rFonts w:ascii="Times New Roman" w:hAnsi="Times New Roman" w:cs="Times New Roman"/>
          <w:color w:val="000000"/>
          <w:sz w:val="28"/>
          <w:szCs w:val="28"/>
          <w:shd w:val="clear" w:color="auto" w:fill="FFFFFF"/>
        </w:rPr>
        <w:t xml:space="preserve">Эрхард Л. Благосостояние для всех. </w:t>
      </w:r>
      <w:r w:rsidR="007E5884"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color w:val="000000"/>
          <w:sz w:val="28"/>
          <w:szCs w:val="28"/>
          <w:shd w:val="clear" w:color="auto" w:fill="FFFFFF"/>
        </w:rPr>
        <w:t>М.:</w:t>
      </w:r>
      <w:r w:rsidR="00790D3F">
        <w:rPr>
          <w:rFonts w:ascii="Times New Roman" w:hAnsi="Times New Roman" w:cs="Times New Roman"/>
          <w:color w:val="000000"/>
          <w:sz w:val="28"/>
          <w:szCs w:val="28"/>
          <w:shd w:val="clear" w:color="auto" w:fill="FFFFFF"/>
        </w:rPr>
        <w:t xml:space="preserve"> </w:t>
      </w:r>
      <w:r w:rsidR="005F56E4" w:rsidRPr="00AE588B">
        <w:rPr>
          <w:rFonts w:ascii="Times New Roman" w:hAnsi="Times New Roman" w:cs="Times New Roman"/>
          <w:color w:val="000000"/>
          <w:sz w:val="28"/>
          <w:szCs w:val="28"/>
          <w:shd w:val="clear" w:color="auto" w:fill="FFFFFF"/>
        </w:rPr>
        <w:t>Начала-Пресс,1990. – 161</w:t>
      </w:r>
      <w:r w:rsidR="00385D63">
        <w:rPr>
          <w:rFonts w:ascii="Times New Roman" w:hAnsi="Times New Roman" w:cs="Times New Roman"/>
          <w:color w:val="000000"/>
          <w:sz w:val="28"/>
          <w:szCs w:val="28"/>
          <w:shd w:val="clear" w:color="auto" w:fill="FFFFFF"/>
        </w:rPr>
        <w:t xml:space="preserve"> </w:t>
      </w:r>
      <w:r w:rsidR="005F56E4" w:rsidRPr="00AE588B">
        <w:rPr>
          <w:rFonts w:ascii="Times New Roman" w:hAnsi="Times New Roman" w:cs="Times New Roman"/>
          <w:color w:val="000000"/>
          <w:sz w:val="28"/>
          <w:szCs w:val="28"/>
          <w:shd w:val="clear" w:color="auto" w:fill="FFFFFF"/>
        </w:rPr>
        <w:t>с.</w:t>
      </w:r>
    </w:p>
    <w:p w14:paraId="156DF106" w14:textId="5882CB61"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color w:val="000000"/>
          <w:sz w:val="28"/>
          <w:szCs w:val="28"/>
          <w:shd w:val="clear" w:color="auto" w:fill="FFFFFF"/>
        </w:rPr>
        <w:t xml:space="preserve">11 </w:t>
      </w:r>
      <w:r w:rsidR="005F56E4" w:rsidRPr="00AE588B">
        <w:rPr>
          <w:rFonts w:ascii="Times New Roman" w:hAnsi="Times New Roman" w:cs="Times New Roman"/>
          <w:color w:val="000000"/>
          <w:sz w:val="28"/>
          <w:szCs w:val="28"/>
          <w:shd w:val="clear" w:color="auto" w:fill="FFFFFF"/>
        </w:rPr>
        <w:t>Концепция «Государство благосостояния»</w:t>
      </w:r>
      <w:r w:rsidR="005B574C" w:rsidRPr="00AE588B">
        <w:rPr>
          <w:rFonts w:ascii="Times New Roman" w:hAnsi="Times New Roman" w:cs="Times New Roman"/>
          <w:color w:val="000000"/>
          <w:sz w:val="28"/>
          <w:szCs w:val="28"/>
          <w:shd w:val="clear" w:color="auto" w:fill="FFFFFF"/>
        </w:rPr>
        <w:t xml:space="preserve">: </w:t>
      </w:r>
      <w:r w:rsidR="00044A2D" w:rsidRPr="00AE588B">
        <w:rPr>
          <w:rFonts w:ascii="Times New Roman" w:hAnsi="Times New Roman" w:cs="Times New Roman"/>
          <w:color w:val="000000"/>
          <w:sz w:val="28"/>
          <w:szCs w:val="28"/>
          <w:shd w:val="clear" w:color="auto" w:fill="FFFFFF"/>
        </w:rPr>
        <w:t>реферат.</w:t>
      </w:r>
      <w:r w:rsidR="00385D63">
        <w:rPr>
          <w:rFonts w:ascii="Times New Roman" w:hAnsi="Times New Roman" w:cs="Times New Roman"/>
          <w:color w:val="000000"/>
          <w:sz w:val="28"/>
          <w:szCs w:val="28"/>
          <w:shd w:val="clear" w:color="auto" w:fill="FFFFFF"/>
        </w:rPr>
        <w:t xml:space="preserve"> </w:t>
      </w:r>
      <w:r w:rsidR="00044A2D" w:rsidRPr="00AE588B">
        <w:rPr>
          <w:rFonts w:ascii="Times New Roman" w:hAnsi="Times New Roman" w:cs="Times New Roman"/>
          <w:color w:val="000000"/>
          <w:sz w:val="28"/>
          <w:szCs w:val="28"/>
          <w:shd w:val="clear" w:color="auto" w:fill="FFFFFF"/>
        </w:rPr>
        <w:t xml:space="preserve">сб. / под ред. Ю.А. Борко. </w:t>
      </w:r>
      <w:r w:rsidR="0024115C"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color w:val="000000"/>
          <w:sz w:val="28"/>
          <w:szCs w:val="28"/>
          <w:shd w:val="clear" w:color="auto" w:fill="FFFFFF"/>
        </w:rPr>
        <w:t>М.:</w:t>
      </w:r>
      <w:r w:rsidR="00B867D6">
        <w:rPr>
          <w:rFonts w:ascii="Times New Roman" w:hAnsi="Times New Roman" w:cs="Times New Roman"/>
          <w:color w:val="000000"/>
          <w:sz w:val="28"/>
          <w:szCs w:val="28"/>
          <w:shd w:val="clear" w:color="auto" w:fill="FFFFFF"/>
        </w:rPr>
        <w:t xml:space="preserve"> </w:t>
      </w:r>
      <w:r w:rsidR="005F56E4" w:rsidRPr="00AE588B">
        <w:rPr>
          <w:rFonts w:ascii="Times New Roman" w:hAnsi="Times New Roman" w:cs="Times New Roman"/>
          <w:color w:val="000000"/>
          <w:sz w:val="28"/>
          <w:szCs w:val="28"/>
          <w:shd w:val="clear" w:color="auto" w:fill="FFFFFF"/>
        </w:rPr>
        <w:t>ИНИОН, 1988. – 212</w:t>
      </w:r>
      <w:r w:rsidR="00385D63">
        <w:rPr>
          <w:rFonts w:ascii="Times New Roman" w:hAnsi="Times New Roman" w:cs="Times New Roman"/>
          <w:color w:val="000000"/>
          <w:sz w:val="28"/>
          <w:szCs w:val="28"/>
          <w:shd w:val="clear" w:color="auto" w:fill="FFFFFF"/>
        </w:rPr>
        <w:t xml:space="preserve"> </w:t>
      </w:r>
      <w:r w:rsidR="005F56E4" w:rsidRPr="00AE588B">
        <w:rPr>
          <w:rFonts w:ascii="Times New Roman" w:hAnsi="Times New Roman" w:cs="Times New Roman"/>
          <w:color w:val="000000"/>
          <w:sz w:val="28"/>
          <w:szCs w:val="28"/>
          <w:shd w:val="clear" w:color="auto" w:fill="FFFFFF"/>
        </w:rPr>
        <w:t>с.</w:t>
      </w:r>
    </w:p>
    <w:p w14:paraId="35C43D0F" w14:textId="2D7FDBF6"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12 </w:t>
      </w:r>
      <w:r w:rsidR="005F56E4" w:rsidRPr="00AE588B">
        <w:rPr>
          <w:rFonts w:ascii="Times New Roman" w:hAnsi="Times New Roman" w:cs="Times New Roman"/>
          <w:sz w:val="28"/>
          <w:szCs w:val="28"/>
        </w:rPr>
        <w:t xml:space="preserve">Рубинштейн А.Я. Структура и эволюция социального интереса. </w:t>
      </w:r>
      <w:r w:rsidR="001048BB" w:rsidRPr="00AE588B">
        <w:rPr>
          <w:rFonts w:ascii="Times New Roman" w:hAnsi="Times New Roman" w:cs="Times New Roman"/>
          <w:sz w:val="28"/>
          <w:szCs w:val="28"/>
        </w:rPr>
        <w:t>– М</w:t>
      </w:r>
      <w:r w:rsidR="00F049C5" w:rsidRPr="00AE588B">
        <w:rPr>
          <w:rFonts w:ascii="Times New Roman" w:hAnsi="Times New Roman" w:cs="Times New Roman"/>
          <w:sz w:val="28"/>
          <w:szCs w:val="28"/>
        </w:rPr>
        <w:t xml:space="preserve">: </w:t>
      </w:r>
      <w:r w:rsidR="00F049C5" w:rsidRPr="00AE588B">
        <w:rPr>
          <w:rFonts w:ascii="Times New Roman" w:hAnsi="Times New Roman" w:cs="Times New Roman"/>
          <w:sz w:val="28"/>
          <w:szCs w:val="28"/>
          <w:shd w:val="clear" w:color="auto" w:fill="FFFFFF"/>
        </w:rPr>
        <w:t>Алетейя</w:t>
      </w:r>
      <w:r w:rsidR="001048BB"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2003. – 301</w:t>
      </w:r>
      <w:r w:rsidR="009179FB">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44674609" w14:textId="3CD7508A"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13 </w:t>
      </w:r>
      <w:r w:rsidR="005F56E4" w:rsidRPr="00AE588B">
        <w:rPr>
          <w:rFonts w:ascii="Times New Roman" w:hAnsi="Times New Roman" w:cs="Times New Roman"/>
          <w:sz w:val="28"/>
          <w:szCs w:val="28"/>
        </w:rPr>
        <w:t xml:space="preserve">Фельдман А.М. Экономическая теория благосостояния. </w:t>
      </w:r>
      <w:r w:rsidR="0024115C"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ИНФРА</w:t>
      </w:r>
      <w:r w:rsidR="0024115C" w:rsidRPr="00AE588B">
        <w:rPr>
          <w:rFonts w:ascii="Times New Roman" w:hAnsi="Times New Roman" w:cs="Times New Roman"/>
          <w:sz w:val="28"/>
          <w:szCs w:val="28"/>
        </w:rPr>
        <w:t>–</w:t>
      </w:r>
      <w:r w:rsidR="005F56E4" w:rsidRPr="00AE588B">
        <w:rPr>
          <w:rFonts w:ascii="Times New Roman" w:hAnsi="Times New Roman" w:cs="Times New Roman"/>
          <w:sz w:val="28"/>
          <w:szCs w:val="28"/>
        </w:rPr>
        <w:t>М, 2004. – 264</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48F69C17" w14:textId="1D263606"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14 </w:t>
      </w:r>
      <w:r w:rsidR="005F56E4" w:rsidRPr="00AE588B">
        <w:rPr>
          <w:rFonts w:ascii="Times New Roman" w:hAnsi="Times New Roman" w:cs="Times New Roman"/>
          <w:sz w:val="28"/>
          <w:szCs w:val="28"/>
        </w:rPr>
        <w:t xml:space="preserve">Калашников С.В. Функциональная теория социального государства. </w:t>
      </w:r>
      <w:r w:rsidR="0024115C" w:rsidRPr="00AE588B">
        <w:rPr>
          <w:rFonts w:ascii="Times New Roman" w:hAnsi="Times New Roman" w:cs="Times New Roman"/>
          <w:sz w:val="28"/>
          <w:szCs w:val="28"/>
        </w:rPr>
        <w:t>–</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Экономика, 2002. – 188</w:t>
      </w:r>
      <w:r w:rsidR="009179FB">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37CEE982" w14:textId="5DF34CDC"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15 </w:t>
      </w:r>
      <w:r w:rsidR="005F56E4" w:rsidRPr="00AE588B">
        <w:rPr>
          <w:rFonts w:ascii="Times New Roman" w:hAnsi="Times New Roman" w:cs="Times New Roman"/>
          <w:sz w:val="28"/>
          <w:szCs w:val="28"/>
        </w:rPr>
        <w:t xml:space="preserve">Ролз Дж. Теория справедливости. </w:t>
      </w:r>
      <w:r w:rsidR="0024115C" w:rsidRPr="00AE588B">
        <w:rPr>
          <w:rFonts w:ascii="Times New Roman" w:hAnsi="Times New Roman" w:cs="Times New Roman"/>
          <w:sz w:val="28"/>
          <w:szCs w:val="28"/>
        </w:rPr>
        <w:t>–</w:t>
      </w:r>
      <w:r w:rsidR="00C93AE4"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Новосибирск:</w:t>
      </w:r>
      <w:r w:rsidR="00C93AE4"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Изд-во НГУ, 1995. – 129</w:t>
      </w:r>
      <w:r w:rsidR="009179FB">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17E10130" w14:textId="77777777"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 </w:t>
      </w:r>
      <w:r w:rsidR="005F56E4" w:rsidRPr="00AE588B">
        <w:rPr>
          <w:rFonts w:ascii="Times New Roman" w:hAnsi="Times New Roman" w:cs="Times New Roman"/>
          <w:sz w:val="28"/>
          <w:szCs w:val="28"/>
        </w:rPr>
        <w:t xml:space="preserve">Розанваллон П. Новый социальный вопрос. </w:t>
      </w:r>
      <w:r w:rsidR="0024115C"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lang w:val="en-US"/>
        </w:rPr>
        <w:t>AdMarginet</w:t>
      </w:r>
      <w:r w:rsidR="005F56E4" w:rsidRPr="00AE588B">
        <w:rPr>
          <w:rFonts w:ascii="Times New Roman" w:hAnsi="Times New Roman" w:cs="Times New Roman"/>
          <w:sz w:val="28"/>
          <w:szCs w:val="28"/>
        </w:rPr>
        <w:t>, 1998</w:t>
      </w:r>
      <w:r w:rsidR="005B574C" w:rsidRPr="00AE588B">
        <w:rPr>
          <w:rFonts w:ascii="Times New Roman" w:hAnsi="Times New Roman" w:cs="Times New Roman"/>
          <w:sz w:val="28"/>
          <w:szCs w:val="28"/>
        </w:rPr>
        <w:t xml:space="preserve">. </w:t>
      </w:r>
      <w:r w:rsidR="00F32237" w:rsidRPr="00AE588B">
        <w:rPr>
          <w:rFonts w:ascii="Times New Roman" w:hAnsi="Times New Roman" w:cs="Times New Roman"/>
          <w:sz w:val="28"/>
          <w:szCs w:val="28"/>
        </w:rPr>
        <w:t>–188 с</w:t>
      </w:r>
      <w:r w:rsidR="005F56E4" w:rsidRPr="00AE588B">
        <w:rPr>
          <w:rFonts w:ascii="Times New Roman" w:hAnsi="Times New Roman" w:cs="Times New Roman"/>
          <w:sz w:val="28"/>
          <w:szCs w:val="28"/>
        </w:rPr>
        <w:t>.</w:t>
      </w:r>
    </w:p>
    <w:p w14:paraId="2DF74390" w14:textId="659E34B2"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17 </w:t>
      </w:r>
      <w:r w:rsidR="005F56E4" w:rsidRPr="00AE588B">
        <w:rPr>
          <w:rFonts w:ascii="Times New Roman" w:hAnsi="Times New Roman" w:cs="Times New Roman"/>
          <w:sz w:val="28"/>
          <w:szCs w:val="28"/>
        </w:rPr>
        <w:t>Государство и отрасли инфраструктуры в современной рыночной экономике</w:t>
      </w:r>
      <w:r w:rsidR="00E108E4" w:rsidRPr="00AE588B">
        <w:rPr>
          <w:rFonts w:ascii="Times New Roman" w:hAnsi="Times New Roman" w:cs="Times New Roman"/>
          <w:sz w:val="28"/>
          <w:szCs w:val="28"/>
        </w:rPr>
        <w:t>: монография / п</w:t>
      </w:r>
      <w:r w:rsidR="005F56E4" w:rsidRPr="00AE588B">
        <w:rPr>
          <w:rFonts w:ascii="Times New Roman" w:hAnsi="Times New Roman" w:cs="Times New Roman"/>
          <w:sz w:val="28"/>
          <w:szCs w:val="28"/>
        </w:rPr>
        <w:t>од ред. Я.А.</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Рекитар, Л.С.</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 xml:space="preserve">Демидова. </w:t>
      </w:r>
      <w:r w:rsidR="0024115C"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E108E4" w:rsidRPr="00AE588B">
        <w:rPr>
          <w:rFonts w:ascii="Times New Roman" w:hAnsi="Times New Roman" w:cs="Times New Roman"/>
          <w:sz w:val="28"/>
          <w:szCs w:val="28"/>
        </w:rPr>
        <w:t xml:space="preserve"> ИМЭМО РАН, </w:t>
      </w:r>
      <w:r w:rsidR="005F56E4" w:rsidRPr="00AE588B">
        <w:rPr>
          <w:rFonts w:ascii="Times New Roman" w:hAnsi="Times New Roman" w:cs="Times New Roman"/>
          <w:sz w:val="28"/>
          <w:szCs w:val="28"/>
        </w:rPr>
        <w:t>2001</w:t>
      </w:r>
      <w:r w:rsidR="00E108E4" w:rsidRPr="00AE588B">
        <w:rPr>
          <w:rFonts w:ascii="Times New Roman" w:hAnsi="Times New Roman" w:cs="Times New Roman"/>
          <w:sz w:val="28"/>
          <w:szCs w:val="28"/>
        </w:rPr>
        <w:t xml:space="preserve"> – 448 с</w:t>
      </w:r>
      <w:r w:rsidR="005F56E4" w:rsidRPr="00AE588B">
        <w:rPr>
          <w:rFonts w:ascii="Times New Roman" w:hAnsi="Times New Roman" w:cs="Times New Roman"/>
          <w:sz w:val="28"/>
          <w:szCs w:val="28"/>
        </w:rPr>
        <w:t>.</w:t>
      </w:r>
    </w:p>
    <w:p w14:paraId="01E7BCD7" w14:textId="2B02D5D5"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18 </w:t>
      </w:r>
      <w:r w:rsidR="005F56E4" w:rsidRPr="00AE588B">
        <w:rPr>
          <w:rFonts w:ascii="Times New Roman" w:hAnsi="Times New Roman" w:cs="Times New Roman"/>
          <w:sz w:val="28"/>
          <w:szCs w:val="28"/>
        </w:rPr>
        <w:t>Крозье М. Современное государство – скромное государство. Другая стратегия изменения</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Свободная мысль</w:t>
      </w:r>
      <w:r w:rsidR="000513AD" w:rsidRPr="00AE588B">
        <w:rPr>
          <w:rFonts w:ascii="Times New Roman" w:hAnsi="Times New Roman" w:cs="Times New Roman"/>
          <w:sz w:val="28"/>
          <w:szCs w:val="28"/>
        </w:rPr>
        <w:t xml:space="preserve">. – </w:t>
      </w:r>
      <w:r w:rsidR="005F56E4" w:rsidRPr="00AE588B">
        <w:rPr>
          <w:rFonts w:ascii="Times New Roman" w:hAnsi="Times New Roman" w:cs="Times New Roman"/>
          <w:sz w:val="28"/>
          <w:szCs w:val="28"/>
        </w:rPr>
        <w:t xml:space="preserve">1993. </w:t>
      </w:r>
      <w:r w:rsidR="0024115C" w:rsidRPr="00AE588B">
        <w:rPr>
          <w:rFonts w:ascii="Times New Roman" w:hAnsi="Times New Roman" w:cs="Times New Roman"/>
          <w:sz w:val="28"/>
          <w:szCs w:val="28"/>
        </w:rPr>
        <w:t>–</w:t>
      </w:r>
      <w:r w:rsidR="005F56E4" w:rsidRPr="00AE588B">
        <w:rPr>
          <w:rFonts w:ascii="Times New Roman" w:hAnsi="Times New Roman" w:cs="Times New Roman"/>
          <w:sz w:val="28"/>
          <w:szCs w:val="28"/>
        </w:rPr>
        <w:t xml:space="preserve"> №2. – </w:t>
      </w:r>
      <w:r w:rsidR="00B5485F" w:rsidRPr="00AE588B">
        <w:rPr>
          <w:rFonts w:ascii="Times New Roman" w:hAnsi="Times New Roman" w:cs="Times New Roman"/>
          <w:sz w:val="28"/>
          <w:szCs w:val="28"/>
        </w:rPr>
        <w:t>С</w:t>
      </w:r>
      <w:r w:rsidR="005F56E4" w:rsidRPr="00AE588B">
        <w:rPr>
          <w:rFonts w:ascii="Times New Roman" w:hAnsi="Times New Roman" w:cs="Times New Roman"/>
          <w:sz w:val="28"/>
          <w:szCs w:val="28"/>
        </w:rPr>
        <w:t>.</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23-29.</w:t>
      </w:r>
    </w:p>
    <w:p w14:paraId="32442932" w14:textId="59D8751A"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19 </w:t>
      </w:r>
      <w:r w:rsidR="005F56E4" w:rsidRPr="00AE588B">
        <w:rPr>
          <w:rFonts w:ascii="Times New Roman" w:hAnsi="Times New Roman" w:cs="Times New Roman"/>
          <w:sz w:val="28"/>
          <w:szCs w:val="28"/>
        </w:rPr>
        <w:t xml:space="preserve">Сен А. Идея справедливости. </w:t>
      </w:r>
      <w:r w:rsidR="0024115C"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Изд-во</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института Гайдара, 2016. – 517</w:t>
      </w:r>
      <w:r w:rsidR="009179FB">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7BED39A1" w14:textId="143D3B44"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20 </w:t>
      </w:r>
      <w:r w:rsidR="005F56E4" w:rsidRPr="00AE588B">
        <w:rPr>
          <w:rFonts w:ascii="Times New Roman" w:hAnsi="Times New Roman" w:cs="Times New Roman"/>
          <w:sz w:val="28"/>
          <w:szCs w:val="28"/>
          <w:lang w:val="en-US"/>
        </w:rPr>
        <w:t>Roemer J. Theories of Distributive Justice.</w:t>
      </w:r>
      <w:r w:rsidR="00B867D6" w:rsidRPr="00B867D6">
        <w:rPr>
          <w:rFonts w:ascii="Times New Roman" w:hAnsi="Times New Roman" w:cs="Times New Roman"/>
          <w:sz w:val="28"/>
          <w:szCs w:val="28"/>
          <w:lang w:val="en-US"/>
        </w:rPr>
        <w:t xml:space="preserve"> </w:t>
      </w:r>
      <w:r w:rsidR="0024115C"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Cambridge</w:t>
      </w:r>
      <w:r w:rsidR="009179FB" w:rsidRPr="009179F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MA: Harvard University Press</w:t>
      </w:r>
      <w:r w:rsidR="000513AD"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1996</w:t>
      </w:r>
      <w:r w:rsidR="00DD1BF7" w:rsidRPr="00AE588B">
        <w:rPr>
          <w:rFonts w:ascii="Times New Roman" w:hAnsi="Times New Roman" w:cs="Times New Roman"/>
          <w:sz w:val="28"/>
          <w:szCs w:val="28"/>
          <w:lang w:val="en-US"/>
        </w:rPr>
        <w:t xml:space="preserve">. </w:t>
      </w:r>
      <w:r w:rsidR="00A970A6"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A970A6" w:rsidRPr="00AE588B">
        <w:rPr>
          <w:rFonts w:ascii="Times New Roman" w:hAnsi="Times New Roman" w:cs="Times New Roman"/>
          <w:sz w:val="28"/>
          <w:szCs w:val="28"/>
          <w:lang w:val="en-US"/>
        </w:rPr>
        <w:t>212</w:t>
      </w:r>
      <w:r w:rsidR="00385D63" w:rsidRPr="00385D63">
        <w:rPr>
          <w:rFonts w:ascii="Times New Roman" w:hAnsi="Times New Roman" w:cs="Times New Roman"/>
          <w:sz w:val="28"/>
          <w:szCs w:val="28"/>
          <w:lang w:val="en-US"/>
        </w:rPr>
        <w:t xml:space="preserve"> </w:t>
      </w:r>
      <w:r w:rsidR="00A970A6" w:rsidRPr="00AE588B">
        <w:rPr>
          <w:rFonts w:ascii="Times New Roman" w:hAnsi="Times New Roman" w:cs="Times New Roman"/>
          <w:sz w:val="28"/>
          <w:szCs w:val="28"/>
        </w:rPr>
        <w:t>р</w:t>
      </w:r>
      <w:r w:rsidR="00A970A6" w:rsidRPr="00AE588B">
        <w:rPr>
          <w:rFonts w:ascii="Times New Roman" w:hAnsi="Times New Roman" w:cs="Times New Roman"/>
          <w:sz w:val="28"/>
          <w:szCs w:val="28"/>
          <w:lang w:val="en-US"/>
        </w:rPr>
        <w:t>.</w:t>
      </w:r>
    </w:p>
    <w:p w14:paraId="56C8DDDB" w14:textId="4420B5CF"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21 </w:t>
      </w:r>
      <w:r w:rsidR="005F56E4" w:rsidRPr="00AE588B">
        <w:rPr>
          <w:rFonts w:ascii="Times New Roman" w:hAnsi="Times New Roman" w:cs="Times New Roman"/>
          <w:sz w:val="28"/>
          <w:szCs w:val="28"/>
          <w:lang w:val="en-US"/>
        </w:rPr>
        <w:t>Stigliz</w:t>
      </w:r>
      <w:r w:rsidR="00385D63" w:rsidRPr="00385D63">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J., Sen A.,</w:t>
      </w:r>
      <w:r w:rsidR="00894D61"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Fitoussi</w:t>
      </w:r>
      <w:r w:rsidR="00894D61"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J.Mismeasuring Our Lives: Why GDP Doesn’t Add Up.</w:t>
      </w:r>
      <w:r w:rsidR="00385D63" w:rsidRPr="00385D63">
        <w:rPr>
          <w:rFonts w:ascii="Times New Roman" w:hAnsi="Times New Roman" w:cs="Times New Roman"/>
          <w:sz w:val="28"/>
          <w:szCs w:val="28"/>
          <w:lang w:val="en-US"/>
        </w:rPr>
        <w:t xml:space="preserve"> </w:t>
      </w:r>
      <w:r w:rsidR="000A182F" w:rsidRPr="00AE588B">
        <w:rPr>
          <w:rFonts w:ascii="Times New Roman" w:hAnsi="Times New Roman" w:cs="Times New Roman"/>
          <w:sz w:val="28"/>
          <w:szCs w:val="28"/>
          <w:lang w:val="en-US"/>
        </w:rPr>
        <w:t>–</w:t>
      </w:r>
      <w:r w:rsidR="0009505A" w:rsidRPr="00AE588B">
        <w:rPr>
          <w:rFonts w:ascii="Times New Roman" w:hAnsi="Times New Roman" w:cs="Times New Roman"/>
          <w:sz w:val="28"/>
          <w:szCs w:val="28"/>
          <w:lang w:val="en-US"/>
        </w:rPr>
        <w:t xml:space="preserve"> NY</w:t>
      </w:r>
      <w:r w:rsidR="00DD1BF7" w:rsidRPr="00AE588B">
        <w:rPr>
          <w:rFonts w:ascii="Times New Roman" w:hAnsi="Times New Roman" w:cs="Times New Roman"/>
          <w:sz w:val="28"/>
          <w:szCs w:val="28"/>
          <w:lang w:val="en-US"/>
        </w:rPr>
        <w:t>.</w:t>
      </w:r>
      <w:r w:rsidR="0009505A"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The New Press, 2010. </w:t>
      </w:r>
      <w:r w:rsidR="0009505A"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282</w:t>
      </w:r>
      <w:r w:rsidR="00385D63" w:rsidRPr="00385D63">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p</w:t>
      </w:r>
      <w:r w:rsidR="0009505A" w:rsidRPr="00AE588B">
        <w:rPr>
          <w:rFonts w:ascii="Times New Roman" w:hAnsi="Times New Roman" w:cs="Times New Roman"/>
          <w:sz w:val="28"/>
          <w:szCs w:val="28"/>
          <w:lang w:val="en-US"/>
        </w:rPr>
        <w:t>.</w:t>
      </w:r>
    </w:p>
    <w:p w14:paraId="72F40AE0" w14:textId="5712E6EE"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22 </w:t>
      </w:r>
      <w:r w:rsidR="005F56E4" w:rsidRPr="00AE588B">
        <w:rPr>
          <w:rFonts w:ascii="Times New Roman" w:hAnsi="Times New Roman" w:cs="Times New Roman"/>
          <w:sz w:val="28"/>
          <w:szCs w:val="28"/>
        </w:rPr>
        <w:t>Гринберг</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Р</w:t>
      </w:r>
      <w:r w:rsidR="0009505A" w:rsidRPr="00AE588B">
        <w:rPr>
          <w:rFonts w:ascii="Times New Roman" w:hAnsi="Times New Roman" w:cs="Times New Roman"/>
          <w:sz w:val="28"/>
          <w:szCs w:val="28"/>
        </w:rPr>
        <w:t>.</w:t>
      </w:r>
      <w:r w:rsidR="005F56E4" w:rsidRPr="00AE588B">
        <w:rPr>
          <w:rFonts w:ascii="Times New Roman" w:hAnsi="Times New Roman" w:cs="Times New Roman"/>
          <w:sz w:val="28"/>
          <w:szCs w:val="28"/>
        </w:rPr>
        <w:t>, Рубинштейн</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А. Индивидуум</w:t>
      </w:r>
      <w:r w:rsidR="00C93AE4" w:rsidRPr="00AE588B">
        <w:rPr>
          <w:rFonts w:ascii="Times New Roman" w:hAnsi="Times New Roman" w:cs="Times New Roman"/>
          <w:sz w:val="28"/>
          <w:szCs w:val="28"/>
        </w:rPr>
        <w:t xml:space="preserve"> </w:t>
      </w:r>
      <w:r w:rsidR="000A182F" w:rsidRPr="00AE588B">
        <w:rPr>
          <w:rFonts w:ascii="Times New Roman" w:hAnsi="Times New Roman" w:cs="Times New Roman"/>
          <w:sz w:val="28"/>
          <w:szCs w:val="28"/>
        </w:rPr>
        <w:t>и</w:t>
      </w:r>
      <w:r w:rsidR="00C93AE4"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Государство: экономическая</w:t>
      </w:r>
      <w:r w:rsidR="00C93AE4"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 xml:space="preserve">дилемма. </w:t>
      </w:r>
      <w:r w:rsidR="000A182F"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М.:</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Весь</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 xml:space="preserve">Мир, 2013. </w:t>
      </w:r>
      <w:r w:rsidR="00B5485F"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480</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с.</w:t>
      </w:r>
    </w:p>
    <w:p w14:paraId="175217EE" w14:textId="4C5017C0" w:rsidR="005F56E4" w:rsidRPr="00AE588B" w:rsidRDefault="002531FB" w:rsidP="00DD1BF7">
      <w:pPr>
        <w:shd w:val="clear" w:color="auto" w:fill="FFFFFF"/>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23 </w:t>
      </w:r>
      <w:r w:rsidR="005F56E4" w:rsidRPr="00AE588B">
        <w:rPr>
          <w:rFonts w:ascii="Times New Roman" w:hAnsi="Times New Roman" w:cs="Times New Roman"/>
          <w:sz w:val="28"/>
          <w:szCs w:val="28"/>
        </w:rPr>
        <w:t>Полтерович</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В.М. К</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общей</w:t>
      </w:r>
      <w:r w:rsidR="00D02B66" w:rsidRPr="00AE588B">
        <w:rPr>
          <w:rFonts w:ascii="Times New Roman" w:hAnsi="Times New Roman" w:cs="Times New Roman"/>
          <w:sz w:val="28"/>
          <w:szCs w:val="28"/>
        </w:rPr>
        <w:t xml:space="preserve"> </w:t>
      </w:r>
      <w:r w:rsidR="005F56E4" w:rsidRPr="00AE588B">
        <w:rPr>
          <w:rFonts w:ascii="Times New Roman" w:hAnsi="Times New Roman" w:cs="Times New Roman"/>
          <w:sz w:val="28"/>
          <w:szCs w:val="28"/>
        </w:rPr>
        <w:t>теории социально-экономического развития</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iCs/>
          <w:sz w:val="28"/>
          <w:szCs w:val="28"/>
        </w:rPr>
        <w:t>Вопросы экономики</w:t>
      </w:r>
      <w:r w:rsidR="000513AD" w:rsidRPr="00AE588B">
        <w:rPr>
          <w:rFonts w:ascii="Times New Roman" w:hAnsi="Times New Roman" w:cs="Times New Roman"/>
          <w:iCs/>
          <w:sz w:val="28"/>
          <w:szCs w:val="28"/>
        </w:rPr>
        <w:t xml:space="preserve">. </w:t>
      </w:r>
      <w:r w:rsidR="000513AD" w:rsidRPr="00AE588B">
        <w:rPr>
          <w:rFonts w:ascii="Times New Roman" w:hAnsi="Times New Roman" w:cs="Times New Roman"/>
          <w:sz w:val="28"/>
          <w:szCs w:val="28"/>
        </w:rPr>
        <w:t>–</w:t>
      </w:r>
      <w:r w:rsidR="005F56E4" w:rsidRPr="00AE588B">
        <w:rPr>
          <w:rFonts w:ascii="Times New Roman" w:hAnsi="Times New Roman" w:cs="Times New Roman"/>
          <w:sz w:val="28"/>
          <w:szCs w:val="28"/>
        </w:rPr>
        <w:t>2018</w:t>
      </w:r>
      <w:r w:rsidR="00830BBB" w:rsidRPr="00AE588B">
        <w:rPr>
          <w:rFonts w:ascii="Times New Roman" w:hAnsi="Times New Roman" w:cs="Times New Roman"/>
          <w:sz w:val="28"/>
          <w:szCs w:val="28"/>
        </w:rPr>
        <w:t>. –</w:t>
      </w:r>
      <w:r w:rsidR="00790D3F">
        <w:rPr>
          <w:rFonts w:ascii="Times New Roman" w:hAnsi="Times New Roman" w:cs="Times New Roman"/>
          <w:sz w:val="28"/>
          <w:szCs w:val="28"/>
        </w:rPr>
        <w:t xml:space="preserve"> </w:t>
      </w:r>
      <w:r w:rsidR="00830BBB" w:rsidRPr="00AE588B">
        <w:rPr>
          <w:rFonts w:ascii="Times New Roman" w:hAnsi="Times New Roman" w:cs="Times New Roman"/>
          <w:sz w:val="28"/>
          <w:szCs w:val="28"/>
        </w:rPr>
        <w:t>№</w:t>
      </w:r>
      <w:r w:rsidR="005F56E4" w:rsidRPr="00AE588B">
        <w:rPr>
          <w:rFonts w:ascii="Times New Roman" w:hAnsi="Times New Roman" w:cs="Times New Roman"/>
          <w:sz w:val="28"/>
          <w:szCs w:val="28"/>
        </w:rPr>
        <w:t>12</w:t>
      </w:r>
      <w:r w:rsidR="00385D63">
        <w:rPr>
          <w:rFonts w:ascii="Times New Roman" w:hAnsi="Times New Roman" w:cs="Times New Roman"/>
          <w:sz w:val="28"/>
          <w:szCs w:val="28"/>
        </w:rPr>
        <w:t>, ч. 2</w:t>
      </w:r>
      <w:r w:rsidR="00DD1BF7" w:rsidRPr="00AE588B">
        <w:rPr>
          <w:rFonts w:ascii="Times New Roman" w:hAnsi="Times New Roman" w:cs="Times New Roman"/>
          <w:sz w:val="28"/>
          <w:szCs w:val="28"/>
        </w:rPr>
        <w:t>.</w:t>
      </w:r>
      <w:r w:rsidR="00830BBB" w:rsidRPr="00AE588B">
        <w:rPr>
          <w:rFonts w:ascii="Times New Roman" w:hAnsi="Times New Roman" w:cs="Times New Roman"/>
          <w:sz w:val="28"/>
          <w:szCs w:val="28"/>
        </w:rPr>
        <w:t xml:space="preserve"> – С.</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rPr>
        <w:t>77</w:t>
      </w:r>
      <w:r w:rsidR="00DD1BF7" w:rsidRPr="00AE588B">
        <w:rPr>
          <w:rFonts w:ascii="Times New Roman" w:hAnsi="Times New Roman" w:cs="Times New Roman"/>
          <w:sz w:val="28"/>
          <w:szCs w:val="28"/>
        </w:rPr>
        <w:t>-</w:t>
      </w:r>
      <w:r w:rsidR="005F56E4" w:rsidRPr="00AE588B">
        <w:rPr>
          <w:rFonts w:ascii="Times New Roman" w:hAnsi="Times New Roman" w:cs="Times New Roman"/>
          <w:sz w:val="28"/>
          <w:szCs w:val="28"/>
        </w:rPr>
        <w:t>102.</w:t>
      </w:r>
    </w:p>
    <w:p w14:paraId="436CD64F" w14:textId="447852F2" w:rsidR="009F6DA3"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24 </w:t>
      </w:r>
      <w:r w:rsidR="009F6DA3" w:rsidRPr="00AE588B">
        <w:rPr>
          <w:rFonts w:ascii="Times New Roman" w:hAnsi="Times New Roman" w:cs="Times New Roman"/>
          <w:sz w:val="28"/>
          <w:szCs w:val="28"/>
        </w:rPr>
        <w:t xml:space="preserve">Кошанов А., Мельдаханова М., Калиева С. </w:t>
      </w:r>
      <w:r w:rsidR="00DD1BF7" w:rsidRPr="00AE588B">
        <w:rPr>
          <w:rFonts w:ascii="Times New Roman" w:hAnsi="Times New Roman" w:cs="Times New Roman"/>
          <w:sz w:val="28"/>
          <w:szCs w:val="28"/>
        </w:rPr>
        <w:t xml:space="preserve">и </w:t>
      </w:r>
      <w:r w:rsidR="009F6DA3" w:rsidRPr="00AE588B">
        <w:rPr>
          <w:rFonts w:ascii="Times New Roman" w:hAnsi="Times New Roman" w:cs="Times New Roman"/>
          <w:sz w:val="28"/>
          <w:szCs w:val="28"/>
        </w:rPr>
        <w:t>др. Приоритеты социальной модернизации Казахстана. – Алматы: ИЭ КН МОН РК, 2016</w:t>
      </w:r>
      <w:r w:rsidR="00DD1BF7" w:rsidRPr="00AE588B">
        <w:rPr>
          <w:rFonts w:ascii="Times New Roman" w:hAnsi="Times New Roman" w:cs="Times New Roman"/>
          <w:sz w:val="28"/>
          <w:szCs w:val="28"/>
        </w:rPr>
        <w:t>.</w:t>
      </w:r>
      <w:r w:rsidR="009F6DA3" w:rsidRPr="00AE588B">
        <w:rPr>
          <w:rFonts w:ascii="Times New Roman" w:hAnsi="Times New Roman" w:cs="Times New Roman"/>
          <w:sz w:val="28"/>
          <w:szCs w:val="28"/>
        </w:rPr>
        <w:t xml:space="preserve"> – 292</w:t>
      </w:r>
      <w:r w:rsidR="00385D63">
        <w:rPr>
          <w:rFonts w:ascii="Times New Roman" w:hAnsi="Times New Roman" w:cs="Times New Roman"/>
          <w:sz w:val="28"/>
          <w:szCs w:val="28"/>
        </w:rPr>
        <w:t> </w:t>
      </w:r>
      <w:r w:rsidR="009F6DA3" w:rsidRPr="00AE588B">
        <w:rPr>
          <w:rFonts w:ascii="Times New Roman" w:hAnsi="Times New Roman" w:cs="Times New Roman"/>
          <w:sz w:val="28"/>
          <w:szCs w:val="28"/>
        </w:rPr>
        <w:t>с.</w:t>
      </w:r>
    </w:p>
    <w:p w14:paraId="41666E2A" w14:textId="0C176C49"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shd w:val="clear" w:color="auto" w:fill="FFFFFF"/>
        </w:rPr>
        <w:t xml:space="preserve">25 </w:t>
      </w:r>
      <w:r w:rsidR="005F56E4" w:rsidRPr="00AE588B">
        <w:rPr>
          <w:rFonts w:ascii="Times New Roman" w:hAnsi="Times New Roman" w:cs="Times New Roman"/>
          <w:sz w:val="28"/>
          <w:szCs w:val="28"/>
          <w:shd w:val="clear" w:color="auto" w:fill="FFFFFF"/>
        </w:rPr>
        <w:t>Монусова Г. Социальная политика в европейском общественном мнении: субъективный контракт</w:t>
      </w:r>
      <w:r w:rsidR="00DD1BF7" w:rsidRPr="00AE588B">
        <w:rPr>
          <w:rFonts w:ascii="Times New Roman" w:hAnsi="Times New Roman" w:cs="Times New Roman"/>
          <w:sz w:val="28"/>
          <w:szCs w:val="28"/>
          <w:shd w:val="clear" w:color="auto" w:fill="FFFFFF"/>
        </w:rPr>
        <w:t xml:space="preserve"> между обществом и государством </w:t>
      </w:r>
      <w:r w:rsidR="0009505A" w:rsidRPr="00AE588B">
        <w:rPr>
          <w:rFonts w:ascii="Times New Roman" w:hAnsi="Times New Roman" w:cs="Times New Roman"/>
          <w:sz w:val="28"/>
          <w:szCs w:val="28"/>
        </w:rPr>
        <w:t>//</w:t>
      </w:r>
      <w:r w:rsidR="009179FB">
        <w:rPr>
          <w:rFonts w:ascii="Times New Roman" w:hAnsi="Times New Roman" w:cs="Times New Roman"/>
          <w:sz w:val="28"/>
          <w:szCs w:val="28"/>
        </w:rPr>
        <w:t xml:space="preserve"> </w:t>
      </w:r>
      <w:r w:rsidR="005F56E4" w:rsidRPr="00AE588B">
        <w:rPr>
          <w:rFonts w:ascii="Times New Roman" w:hAnsi="Times New Roman" w:cs="Times New Roman"/>
          <w:iCs/>
          <w:sz w:val="28"/>
          <w:szCs w:val="28"/>
          <w:shd w:val="clear" w:color="auto" w:fill="FFFFFF"/>
        </w:rPr>
        <w:t>Вопросы экономики</w:t>
      </w:r>
      <w:r w:rsidR="000513AD" w:rsidRPr="00AE588B">
        <w:rPr>
          <w:rFonts w:ascii="Times New Roman" w:hAnsi="Times New Roman" w:cs="Times New Roman"/>
          <w:iCs/>
          <w:sz w:val="28"/>
          <w:szCs w:val="28"/>
          <w:shd w:val="clear" w:color="auto" w:fill="FFFFFF"/>
        </w:rPr>
        <w:t>.</w:t>
      </w:r>
      <w:r w:rsidR="00790D3F">
        <w:rPr>
          <w:rFonts w:ascii="Times New Roman" w:hAnsi="Times New Roman" w:cs="Times New Roman"/>
          <w:iCs/>
          <w:sz w:val="28"/>
          <w:szCs w:val="28"/>
          <w:shd w:val="clear" w:color="auto" w:fill="FFFFFF"/>
        </w:rPr>
        <w:t xml:space="preserve"> </w:t>
      </w:r>
      <w:r w:rsidR="00536CCB"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shd w:val="clear" w:color="auto" w:fill="FFFFFF"/>
        </w:rPr>
        <w:t>2012</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36CCB" w:rsidRPr="00AE588B">
        <w:rPr>
          <w:rFonts w:ascii="Times New Roman" w:hAnsi="Times New Roman" w:cs="Times New Roman"/>
          <w:sz w:val="28"/>
          <w:szCs w:val="28"/>
          <w:shd w:val="clear" w:color="auto" w:fill="FFFFFF"/>
        </w:rPr>
        <w:t>№</w:t>
      </w:r>
      <w:r w:rsidR="005F56E4" w:rsidRPr="00AE588B">
        <w:rPr>
          <w:rFonts w:ascii="Times New Roman" w:hAnsi="Times New Roman" w:cs="Times New Roman"/>
          <w:sz w:val="28"/>
          <w:szCs w:val="28"/>
          <w:shd w:val="clear" w:color="auto" w:fill="FFFFFF"/>
        </w:rPr>
        <w:t>6</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w:t>
      </w:r>
      <w:r w:rsidR="00536CCB" w:rsidRPr="00AE588B">
        <w:rPr>
          <w:rFonts w:ascii="Times New Roman" w:hAnsi="Times New Roman" w:cs="Times New Roman"/>
          <w:sz w:val="28"/>
          <w:szCs w:val="28"/>
          <w:shd w:val="clear" w:color="auto" w:fill="FFFFFF"/>
        </w:rPr>
        <w:t xml:space="preserve"> С.</w:t>
      </w:r>
      <w:r w:rsidR="00385D63">
        <w:rPr>
          <w:rFonts w:ascii="Times New Roman" w:hAnsi="Times New Roman" w:cs="Times New Roman"/>
          <w:sz w:val="28"/>
          <w:szCs w:val="28"/>
          <w:shd w:val="clear" w:color="auto" w:fill="FFFFFF"/>
        </w:rPr>
        <w:t xml:space="preserve"> </w:t>
      </w:r>
      <w:r w:rsidR="005F56E4" w:rsidRPr="00AE588B">
        <w:rPr>
          <w:rFonts w:ascii="Times New Roman" w:hAnsi="Times New Roman" w:cs="Times New Roman"/>
          <w:sz w:val="28"/>
          <w:szCs w:val="28"/>
          <w:shd w:val="clear" w:color="auto" w:fill="FFFFFF"/>
        </w:rPr>
        <w:t>127-151.</w:t>
      </w:r>
    </w:p>
    <w:p w14:paraId="119D1674" w14:textId="77777777" w:rsidR="005F56E4" w:rsidRPr="00AE588B" w:rsidRDefault="002531FB" w:rsidP="00DD1BF7">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shd w:val="clear" w:color="auto" w:fill="FFFFFF"/>
        </w:rPr>
        <w:t xml:space="preserve">26 </w:t>
      </w:r>
      <w:r w:rsidR="005F56E4" w:rsidRPr="00AE588B">
        <w:rPr>
          <w:rFonts w:ascii="Times New Roman" w:hAnsi="Times New Roman" w:cs="Times New Roman"/>
          <w:sz w:val="28"/>
          <w:szCs w:val="28"/>
          <w:shd w:val="clear" w:color="auto" w:fill="FFFFFF"/>
        </w:rPr>
        <w:t>Клинов В.Г., Сидоров А.А. Мировые тенденции в распределении доходов и проблемы со</w:t>
      </w:r>
      <w:r w:rsidR="0009505A" w:rsidRPr="00AE588B">
        <w:rPr>
          <w:rFonts w:ascii="Times New Roman" w:hAnsi="Times New Roman" w:cs="Times New Roman"/>
          <w:sz w:val="28"/>
          <w:szCs w:val="28"/>
          <w:shd w:val="clear" w:color="auto" w:fill="FFFFFF"/>
        </w:rPr>
        <w:t xml:space="preserve">циально-экономического развития // </w:t>
      </w:r>
      <w:r w:rsidR="005F56E4" w:rsidRPr="00AE588B">
        <w:rPr>
          <w:rFonts w:ascii="Times New Roman" w:hAnsi="Times New Roman" w:cs="Times New Roman"/>
          <w:iCs/>
          <w:sz w:val="28"/>
          <w:szCs w:val="28"/>
          <w:shd w:val="clear" w:color="auto" w:fill="FFFFFF"/>
        </w:rPr>
        <w:t>Вопросы экономики</w:t>
      </w:r>
      <w:r w:rsidR="000513AD" w:rsidRPr="00AE588B">
        <w:rPr>
          <w:rFonts w:ascii="Times New Roman" w:hAnsi="Times New Roman" w:cs="Times New Roman"/>
          <w:iCs/>
          <w:sz w:val="28"/>
          <w:szCs w:val="28"/>
          <w:shd w:val="clear" w:color="auto" w:fill="FFFFFF"/>
        </w:rPr>
        <w:t>.</w:t>
      </w:r>
      <w:r w:rsidR="00790D3F">
        <w:rPr>
          <w:rFonts w:ascii="Times New Roman" w:hAnsi="Times New Roman" w:cs="Times New Roman"/>
          <w:iCs/>
          <w:sz w:val="28"/>
          <w:szCs w:val="28"/>
          <w:shd w:val="clear" w:color="auto" w:fill="FFFFFF"/>
        </w:rPr>
        <w:t xml:space="preserve"> </w:t>
      </w:r>
      <w:r w:rsidR="00536CCB"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shd w:val="clear" w:color="auto" w:fill="FFFFFF"/>
        </w:rPr>
        <w:t>2018</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36CCB" w:rsidRPr="00AE588B">
        <w:rPr>
          <w:rFonts w:ascii="Times New Roman" w:hAnsi="Times New Roman" w:cs="Times New Roman"/>
          <w:sz w:val="28"/>
          <w:szCs w:val="28"/>
        </w:rPr>
        <w:t>№</w:t>
      </w:r>
      <w:r w:rsidR="005F56E4" w:rsidRPr="00AE588B">
        <w:rPr>
          <w:rFonts w:ascii="Times New Roman" w:hAnsi="Times New Roman" w:cs="Times New Roman"/>
          <w:sz w:val="28"/>
          <w:szCs w:val="28"/>
          <w:shd w:val="clear" w:color="auto" w:fill="FFFFFF"/>
        </w:rPr>
        <w:t>7</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 С.</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shd w:val="clear" w:color="auto" w:fill="FFFFFF"/>
        </w:rPr>
        <w:t>30-44. </w:t>
      </w:r>
      <w:hyperlink r:id="rId83" w:tgtFrame="_blank" w:history="1"/>
    </w:p>
    <w:p w14:paraId="527327C5" w14:textId="569A408A" w:rsidR="005F56E4" w:rsidRPr="00AE588B"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color w:val="auto"/>
          <w:sz w:val="28"/>
          <w:szCs w:val="28"/>
          <w:u w:val="none"/>
        </w:rPr>
      </w:pPr>
      <w:r w:rsidRPr="00AE588B">
        <w:rPr>
          <w:rFonts w:ascii="Times New Roman" w:hAnsi="Times New Roman" w:cs="Times New Roman"/>
          <w:sz w:val="28"/>
          <w:szCs w:val="28"/>
          <w:shd w:val="clear" w:color="auto" w:fill="FFFFFF"/>
        </w:rPr>
        <w:t xml:space="preserve">27 </w:t>
      </w:r>
      <w:r w:rsidR="005F56E4" w:rsidRPr="00AE588B">
        <w:rPr>
          <w:rFonts w:ascii="Times New Roman" w:hAnsi="Times New Roman" w:cs="Times New Roman"/>
          <w:sz w:val="28"/>
          <w:szCs w:val="28"/>
          <w:shd w:val="clear" w:color="auto" w:fill="FFFFFF"/>
        </w:rPr>
        <w:t>Сидорина Т.Ю. Множественность подходов к типологии госуд</w:t>
      </w:r>
      <w:r w:rsidR="0009505A" w:rsidRPr="00AE588B">
        <w:rPr>
          <w:rFonts w:ascii="Times New Roman" w:hAnsi="Times New Roman" w:cs="Times New Roman"/>
          <w:sz w:val="28"/>
          <w:szCs w:val="28"/>
          <w:shd w:val="clear" w:color="auto" w:fill="FFFFFF"/>
        </w:rPr>
        <w:t xml:space="preserve">арства всеобщего благосостояния </w:t>
      </w:r>
      <w:r w:rsidR="005F56E4" w:rsidRPr="00AE588B">
        <w:rPr>
          <w:rFonts w:ascii="Times New Roman" w:hAnsi="Times New Roman" w:cs="Times New Roman"/>
          <w:sz w:val="28"/>
          <w:szCs w:val="28"/>
          <w:shd w:val="clear" w:color="auto" w:fill="FFFFFF"/>
        </w:rPr>
        <w:t>//</w:t>
      </w:r>
      <w:r w:rsidR="00790D3F">
        <w:rPr>
          <w:rFonts w:ascii="Times New Roman" w:hAnsi="Times New Roman" w:cs="Times New Roman"/>
          <w:sz w:val="28"/>
          <w:szCs w:val="28"/>
          <w:shd w:val="clear" w:color="auto" w:fill="FFFFFF"/>
        </w:rPr>
        <w:t xml:space="preserve"> </w:t>
      </w:r>
      <w:r w:rsidR="005F56E4" w:rsidRPr="00AE588B">
        <w:rPr>
          <w:rFonts w:ascii="Times New Roman" w:hAnsi="Times New Roman" w:cs="Times New Roman"/>
          <w:iCs/>
          <w:sz w:val="28"/>
          <w:szCs w:val="28"/>
          <w:shd w:val="clear" w:color="auto" w:fill="FFFFFF"/>
        </w:rPr>
        <w:t>Вопросы экономики</w:t>
      </w:r>
      <w:r w:rsidR="005F56E4"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Fonts w:ascii="Times New Roman" w:hAnsi="Times New Roman" w:cs="Times New Roman"/>
          <w:sz w:val="28"/>
          <w:szCs w:val="28"/>
          <w:shd w:val="clear" w:color="auto" w:fill="FFFFFF"/>
        </w:rPr>
        <w:t>2014</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w:t>
      </w:r>
      <w:r w:rsidR="00536CCB" w:rsidRPr="00AE588B">
        <w:rPr>
          <w:rFonts w:ascii="Times New Roman" w:hAnsi="Times New Roman" w:cs="Times New Roman"/>
          <w:sz w:val="28"/>
          <w:szCs w:val="28"/>
          <w:shd w:val="clear" w:color="auto" w:fill="FFFFFF"/>
        </w:rPr>
        <w:t xml:space="preserve"> №</w:t>
      </w:r>
      <w:r w:rsidR="005F56E4" w:rsidRPr="00AE588B">
        <w:rPr>
          <w:rFonts w:ascii="Times New Roman" w:hAnsi="Times New Roman" w:cs="Times New Roman"/>
          <w:sz w:val="28"/>
          <w:szCs w:val="28"/>
          <w:shd w:val="clear" w:color="auto" w:fill="FFFFFF"/>
        </w:rPr>
        <w:t>8</w:t>
      </w:r>
      <w:r w:rsidR="00536CCB" w:rsidRPr="00AE588B">
        <w:rPr>
          <w:rFonts w:ascii="Times New Roman" w:hAnsi="Times New Roman" w:cs="Times New Roman"/>
          <w:sz w:val="28"/>
          <w:szCs w:val="28"/>
          <w:shd w:val="clear" w:color="auto" w:fill="FFFFFF"/>
        </w:rPr>
        <w:t xml:space="preserve">. </w:t>
      </w:r>
      <w:r w:rsidR="00536CCB" w:rsidRPr="00AE588B">
        <w:rPr>
          <w:rFonts w:ascii="Times New Roman" w:hAnsi="Times New Roman" w:cs="Times New Roman"/>
          <w:sz w:val="28"/>
          <w:szCs w:val="28"/>
        </w:rPr>
        <w:t>– С.</w:t>
      </w:r>
      <w:r w:rsidR="00385D63">
        <w:rPr>
          <w:rFonts w:ascii="Times New Roman" w:hAnsi="Times New Roman" w:cs="Times New Roman"/>
          <w:sz w:val="28"/>
          <w:szCs w:val="28"/>
        </w:rPr>
        <w:t xml:space="preserve"> </w:t>
      </w:r>
      <w:r w:rsidR="005F56E4" w:rsidRPr="00AE588B">
        <w:rPr>
          <w:rFonts w:ascii="Times New Roman" w:hAnsi="Times New Roman" w:cs="Times New Roman"/>
          <w:sz w:val="28"/>
          <w:szCs w:val="28"/>
          <w:shd w:val="clear" w:color="auto" w:fill="FFFFFF"/>
        </w:rPr>
        <w:t>122-139.</w:t>
      </w:r>
    </w:p>
    <w:p w14:paraId="26C9A349" w14:textId="77777777"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28 </w:t>
      </w:r>
      <w:r w:rsidR="005F56E4" w:rsidRPr="00AE588B">
        <w:rPr>
          <w:rFonts w:ascii="Times New Roman" w:hAnsi="Times New Roman" w:cs="Times New Roman"/>
          <w:sz w:val="28"/>
          <w:szCs w:val="28"/>
          <w:lang w:val="en-US"/>
        </w:rPr>
        <w:t>Esping-Andersen G.</w:t>
      </w:r>
      <w:r w:rsidR="00D02B66"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The three worlds of </w:t>
      </w:r>
      <w:r w:rsidR="00790D3F">
        <w:rPr>
          <w:rFonts w:ascii="Times New Roman" w:hAnsi="Times New Roman" w:cs="Times New Roman"/>
          <w:sz w:val="28"/>
          <w:szCs w:val="28"/>
          <w:lang w:val="en-US"/>
        </w:rPr>
        <w:t>welfare capitalism</w:t>
      </w:r>
      <w:r w:rsidR="00790D3F" w:rsidRPr="00790D3F">
        <w:rPr>
          <w:rFonts w:ascii="Times New Roman" w:hAnsi="Times New Roman" w:cs="Times New Roman"/>
          <w:sz w:val="28"/>
          <w:szCs w:val="28"/>
          <w:lang w:val="en-US"/>
        </w:rPr>
        <w:t xml:space="preserve">. </w:t>
      </w:r>
      <w:r w:rsidR="005D37C6"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Cambridge: Cambridge University Press, 1990. </w:t>
      </w:r>
      <w:r w:rsidR="005D37C6"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248 p.</w:t>
      </w:r>
    </w:p>
    <w:p w14:paraId="2089DE85" w14:textId="7605F75E" w:rsidR="005F56E4" w:rsidRPr="00AE588B"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shd w:val="clear" w:color="auto" w:fill="FFFFFF"/>
        </w:rPr>
        <w:t xml:space="preserve">29 </w:t>
      </w:r>
      <w:r w:rsidR="005F56E4" w:rsidRPr="00AE588B">
        <w:rPr>
          <w:rStyle w:val="a6"/>
          <w:rFonts w:ascii="Times New Roman" w:hAnsi="Times New Roman" w:cs="Times New Roman"/>
          <w:color w:val="auto"/>
          <w:sz w:val="28"/>
          <w:szCs w:val="28"/>
          <w:u w:val="none"/>
          <w:shd w:val="clear" w:color="auto" w:fill="FFFFFF"/>
        </w:rPr>
        <w:t>Торлопов В.А. Основные модели социального государства</w:t>
      </w:r>
      <w:r w:rsidR="00790D3F">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w:t>
      </w:r>
      <w:r w:rsidR="00790D3F">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Человек и труд</w:t>
      </w:r>
      <w:r w:rsidR="000513AD" w:rsidRPr="00AE588B">
        <w:rPr>
          <w:rStyle w:val="a6"/>
          <w:rFonts w:ascii="Times New Roman" w:hAnsi="Times New Roman" w:cs="Times New Roman"/>
          <w:color w:val="auto"/>
          <w:sz w:val="28"/>
          <w:szCs w:val="28"/>
          <w:u w:val="none"/>
          <w:shd w:val="clear" w:color="auto" w:fill="FFFFFF"/>
        </w:rPr>
        <w:t>.</w:t>
      </w:r>
      <w:r w:rsidR="00790D3F">
        <w:rPr>
          <w:rStyle w:val="a6"/>
          <w:rFonts w:ascii="Times New Roman" w:hAnsi="Times New Roman" w:cs="Times New Roman"/>
          <w:color w:val="auto"/>
          <w:sz w:val="28"/>
          <w:szCs w:val="28"/>
          <w:u w:val="none"/>
          <w:shd w:val="clear" w:color="auto" w:fill="FFFFFF"/>
        </w:rPr>
        <w:t xml:space="preserve"> </w:t>
      </w:r>
      <w:r w:rsidR="000513AD"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Style w:val="a6"/>
          <w:rFonts w:ascii="Times New Roman" w:hAnsi="Times New Roman" w:cs="Times New Roman"/>
          <w:color w:val="auto"/>
          <w:sz w:val="28"/>
          <w:szCs w:val="28"/>
          <w:u w:val="none"/>
          <w:shd w:val="clear" w:color="auto" w:fill="FFFFFF"/>
        </w:rPr>
        <w:t xml:space="preserve">1998. </w:t>
      </w:r>
      <w:r w:rsidR="005D37C6" w:rsidRPr="00AE588B">
        <w:rPr>
          <w:rFonts w:ascii="Times New Roman" w:hAnsi="Times New Roman" w:cs="Times New Roman"/>
          <w:sz w:val="28"/>
          <w:szCs w:val="28"/>
        </w:rPr>
        <w:t>–</w:t>
      </w:r>
      <w:r w:rsidR="005F56E4" w:rsidRPr="00AE588B">
        <w:rPr>
          <w:rStyle w:val="a6"/>
          <w:rFonts w:ascii="Times New Roman" w:hAnsi="Times New Roman" w:cs="Times New Roman"/>
          <w:color w:val="auto"/>
          <w:sz w:val="28"/>
          <w:szCs w:val="28"/>
          <w:u w:val="none"/>
          <w:shd w:val="clear" w:color="auto" w:fill="FFFFFF"/>
        </w:rPr>
        <w:t xml:space="preserve"> №6. –</w:t>
      </w:r>
      <w:r w:rsidR="009E4D49">
        <w:rPr>
          <w:rStyle w:val="a6"/>
          <w:rFonts w:ascii="Times New Roman" w:hAnsi="Times New Roman" w:cs="Times New Roman"/>
          <w:color w:val="auto"/>
          <w:sz w:val="28"/>
          <w:szCs w:val="28"/>
          <w:u w:val="none"/>
          <w:shd w:val="clear" w:color="auto" w:fill="FFFFFF"/>
        </w:rPr>
        <w:t xml:space="preserve"> </w:t>
      </w:r>
      <w:r w:rsidR="000513AD" w:rsidRPr="00AE588B">
        <w:rPr>
          <w:rStyle w:val="a6"/>
          <w:rFonts w:ascii="Times New Roman" w:hAnsi="Times New Roman" w:cs="Times New Roman"/>
          <w:color w:val="auto"/>
          <w:sz w:val="28"/>
          <w:szCs w:val="28"/>
          <w:u w:val="none"/>
          <w:shd w:val="clear" w:color="auto" w:fill="FFFFFF"/>
        </w:rPr>
        <w:t>С.</w:t>
      </w:r>
      <w:r w:rsidR="009E4D49">
        <w:rPr>
          <w:rStyle w:val="a6"/>
          <w:rFonts w:ascii="Times New Roman" w:hAnsi="Times New Roman" w:cs="Times New Roman"/>
          <w:color w:val="auto"/>
          <w:sz w:val="28"/>
          <w:szCs w:val="28"/>
          <w:u w:val="none"/>
          <w:shd w:val="clear" w:color="auto" w:fill="FFFFFF"/>
        </w:rPr>
        <w:t xml:space="preserve"> </w:t>
      </w:r>
      <w:r w:rsidR="000513AD" w:rsidRPr="00AE588B">
        <w:rPr>
          <w:rStyle w:val="a6"/>
          <w:rFonts w:ascii="Times New Roman" w:hAnsi="Times New Roman" w:cs="Times New Roman"/>
          <w:color w:val="auto"/>
          <w:sz w:val="28"/>
          <w:szCs w:val="28"/>
          <w:u w:val="none"/>
          <w:shd w:val="clear" w:color="auto" w:fill="FFFFFF"/>
        </w:rPr>
        <w:t>4-</w:t>
      </w:r>
      <w:r w:rsidR="005F56E4" w:rsidRPr="00AE588B">
        <w:rPr>
          <w:rStyle w:val="a6"/>
          <w:rFonts w:ascii="Times New Roman" w:hAnsi="Times New Roman" w:cs="Times New Roman"/>
          <w:color w:val="auto"/>
          <w:sz w:val="28"/>
          <w:szCs w:val="28"/>
          <w:u w:val="none"/>
          <w:shd w:val="clear" w:color="auto" w:fill="FFFFFF"/>
        </w:rPr>
        <w:t>8</w:t>
      </w:r>
      <w:r w:rsidR="0009505A" w:rsidRPr="00AE588B">
        <w:rPr>
          <w:rStyle w:val="a6"/>
          <w:rFonts w:ascii="Times New Roman" w:hAnsi="Times New Roman" w:cs="Times New Roman"/>
          <w:color w:val="auto"/>
          <w:sz w:val="28"/>
          <w:szCs w:val="28"/>
          <w:u w:val="none"/>
          <w:shd w:val="clear" w:color="auto" w:fill="FFFFFF"/>
        </w:rPr>
        <w:t>.</w:t>
      </w:r>
    </w:p>
    <w:p w14:paraId="642A543A" w14:textId="6E356993"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30 </w:t>
      </w:r>
      <w:r w:rsidR="005F56E4" w:rsidRPr="00AE588B">
        <w:rPr>
          <w:rFonts w:ascii="Times New Roman" w:hAnsi="Times New Roman" w:cs="Times New Roman"/>
          <w:sz w:val="28"/>
          <w:szCs w:val="28"/>
          <w:lang w:val="en-US"/>
        </w:rPr>
        <w:t>Bonoli G. Classifying Welfare State: A Two-Dimension A</w:t>
      </w:r>
      <w:r w:rsidR="005F56E4" w:rsidRPr="00AE588B">
        <w:rPr>
          <w:rFonts w:ascii="Times New Roman" w:hAnsi="Times New Roman" w:cs="Times New Roman"/>
          <w:sz w:val="28"/>
          <w:szCs w:val="28"/>
        </w:rPr>
        <w:t>рр</w:t>
      </w:r>
      <w:r w:rsidR="005F56E4" w:rsidRPr="00AE588B">
        <w:rPr>
          <w:rFonts w:ascii="Times New Roman" w:hAnsi="Times New Roman" w:cs="Times New Roman"/>
          <w:sz w:val="28"/>
          <w:szCs w:val="28"/>
          <w:lang w:val="en-US"/>
        </w:rPr>
        <w:t xml:space="preserve">roach // Journal of Policy. </w:t>
      </w:r>
      <w:r w:rsidR="000513AD"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1997. </w:t>
      </w:r>
      <w:r w:rsidR="000513AD"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DD1BF7" w:rsidRPr="00AE588B">
        <w:rPr>
          <w:rFonts w:ascii="Times New Roman" w:hAnsi="Times New Roman" w:cs="Times New Roman"/>
          <w:sz w:val="28"/>
          <w:szCs w:val="28"/>
          <w:lang w:val="en-US"/>
        </w:rPr>
        <w:t xml:space="preserve">Vol. </w:t>
      </w:r>
      <w:r w:rsidR="0009505A" w:rsidRPr="00AE588B">
        <w:rPr>
          <w:rFonts w:ascii="Times New Roman" w:hAnsi="Times New Roman" w:cs="Times New Roman"/>
          <w:sz w:val="28"/>
          <w:szCs w:val="28"/>
          <w:lang w:val="en-US"/>
        </w:rPr>
        <w:t>26</w:t>
      </w:r>
      <w:r w:rsidR="00FA6C8D"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3</w:t>
      </w:r>
      <w:r w:rsidR="00FA6C8D"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w:t>
      </w:r>
      <w:r w:rsidR="00FA6C8D"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P.</w:t>
      </w:r>
      <w:r w:rsidR="009E4D49" w:rsidRPr="009E4D49">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351</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372.</w:t>
      </w:r>
    </w:p>
    <w:p w14:paraId="46EE32F3" w14:textId="5F0588C1" w:rsidR="005F56E4" w:rsidRPr="00AE588B"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shd w:val="clear" w:color="auto" w:fill="FFFFFF"/>
        </w:rPr>
        <w:t xml:space="preserve">31 </w:t>
      </w:r>
      <w:r w:rsidR="005F56E4" w:rsidRPr="00AE588B">
        <w:rPr>
          <w:rStyle w:val="a6"/>
          <w:rFonts w:ascii="Times New Roman" w:hAnsi="Times New Roman" w:cs="Times New Roman"/>
          <w:color w:val="auto"/>
          <w:sz w:val="28"/>
          <w:szCs w:val="28"/>
          <w:u w:val="none"/>
          <w:shd w:val="clear" w:color="auto" w:fill="FFFFFF"/>
        </w:rPr>
        <w:t>Хома Н.М. Модели социального государства: новые подходы к типологизации</w:t>
      </w:r>
      <w:r w:rsidR="00C93AE4" w:rsidRPr="00AE588B">
        <w:rPr>
          <w:rStyle w:val="a6"/>
          <w:rFonts w:ascii="Times New Roman" w:hAnsi="Times New Roman" w:cs="Times New Roman"/>
          <w:color w:val="auto"/>
          <w:sz w:val="28"/>
          <w:szCs w:val="28"/>
          <w:u w:val="none"/>
          <w:shd w:val="clear" w:color="auto" w:fill="FFFFFF"/>
        </w:rPr>
        <w:t xml:space="preserve"> </w:t>
      </w:r>
      <w:r w:rsidR="0009505A" w:rsidRPr="00AE588B">
        <w:rPr>
          <w:rFonts w:ascii="Times New Roman" w:hAnsi="Times New Roman" w:cs="Times New Roman"/>
          <w:sz w:val="28"/>
          <w:szCs w:val="28"/>
        </w:rPr>
        <w:t>//</w:t>
      </w:r>
      <w:r w:rsidR="00C93AE4" w:rsidRPr="00AE588B">
        <w:rPr>
          <w:rFonts w:ascii="Times New Roman" w:hAnsi="Times New Roman" w:cs="Times New Roman"/>
          <w:sz w:val="28"/>
          <w:szCs w:val="28"/>
        </w:rPr>
        <w:t xml:space="preserve"> </w:t>
      </w:r>
      <w:r w:rsidR="005F56E4" w:rsidRPr="00AE588B">
        <w:rPr>
          <w:rStyle w:val="a6"/>
          <w:rFonts w:ascii="Times New Roman" w:hAnsi="Times New Roman" w:cs="Times New Roman"/>
          <w:color w:val="auto"/>
          <w:sz w:val="28"/>
          <w:szCs w:val="28"/>
          <w:u w:val="none"/>
          <w:shd w:val="clear" w:color="auto" w:fill="FFFFFF"/>
        </w:rPr>
        <w:t xml:space="preserve">Научные ведомости Белгородского государственного университета. – 2013. </w:t>
      </w:r>
      <w:r w:rsidR="00FA6C8D" w:rsidRPr="00AE588B">
        <w:rPr>
          <w:rFonts w:ascii="Times New Roman" w:hAnsi="Times New Roman" w:cs="Times New Roman"/>
          <w:sz w:val="28"/>
          <w:szCs w:val="28"/>
        </w:rPr>
        <w:t>–</w:t>
      </w:r>
      <w:r w:rsidR="005F56E4" w:rsidRPr="00AE588B">
        <w:rPr>
          <w:rStyle w:val="a6"/>
          <w:rFonts w:ascii="Times New Roman" w:hAnsi="Times New Roman" w:cs="Times New Roman"/>
          <w:color w:val="auto"/>
          <w:sz w:val="28"/>
          <w:szCs w:val="28"/>
          <w:u w:val="none"/>
          <w:shd w:val="clear" w:color="auto" w:fill="FFFFFF"/>
        </w:rPr>
        <w:t xml:space="preserve"> №1. – </w:t>
      </w:r>
      <w:r w:rsidR="008824D7" w:rsidRPr="00AE588B">
        <w:rPr>
          <w:rStyle w:val="a6"/>
          <w:rFonts w:ascii="Times New Roman" w:hAnsi="Times New Roman" w:cs="Times New Roman"/>
          <w:color w:val="auto"/>
          <w:sz w:val="28"/>
          <w:szCs w:val="28"/>
          <w:u w:val="none"/>
          <w:shd w:val="clear" w:color="auto" w:fill="FFFFFF"/>
        </w:rPr>
        <w:t>С</w:t>
      </w:r>
      <w:r w:rsidR="005F56E4" w:rsidRPr="00AE588B">
        <w:rPr>
          <w:rStyle w:val="a6"/>
          <w:rFonts w:ascii="Times New Roman" w:hAnsi="Times New Roman" w:cs="Times New Roman"/>
          <w:color w:val="auto"/>
          <w:sz w:val="28"/>
          <w:szCs w:val="28"/>
          <w:u w:val="none"/>
          <w:shd w:val="clear" w:color="auto" w:fill="FFFFFF"/>
        </w:rPr>
        <w:t>.</w:t>
      </w:r>
      <w:r w:rsidR="009E4D49">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137-143.</w:t>
      </w:r>
    </w:p>
    <w:p w14:paraId="3B25741C" w14:textId="4E6DA2A6" w:rsidR="005F56E4" w:rsidRPr="00AE588B" w:rsidRDefault="002531FB" w:rsidP="00DD1BF7">
      <w:pPr>
        <w:shd w:val="clear" w:color="auto" w:fill="FFFFFF" w:themeFill="background1"/>
        <w:tabs>
          <w:tab w:val="left" w:pos="0"/>
          <w:tab w:val="left" w:pos="851"/>
          <w:tab w:val="left" w:pos="993"/>
          <w:tab w:val="left" w:pos="1134"/>
          <w:tab w:val="center" w:pos="5102"/>
        </w:tabs>
        <w:spacing w:after="0" w:line="240" w:lineRule="auto"/>
        <w:ind w:firstLine="709"/>
        <w:jc w:val="both"/>
        <w:rPr>
          <w:rStyle w:val="afc"/>
          <w:rFonts w:ascii="Times New Roman" w:hAnsi="Times New Roman" w:cs="Times New Roman"/>
          <w:i w:val="0"/>
          <w:color w:val="auto"/>
          <w:sz w:val="28"/>
          <w:szCs w:val="28"/>
        </w:rPr>
      </w:pPr>
      <w:r w:rsidRPr="00AE588B">
        <w:rPr>
          <w:rStyle w:val="afc"/>
          <w:rFonts w:ascii="Times New Roman" w:hAnsi="Times New Roman" w:cs="Times New Roman"/>
          <w:i w:val="0"/>
          <w:color w:val="auto"/>
          <w:sz w:val="28"/>
          <w:szCs w:val="28"/>
        </w:rPr>
        <w:t xml:space="preserve">32 </w:t>
      </w:r>
      <w:r w:rsidR="005F56E4" w:rsidRPr="00AE588B">
        <w:rPr>
          <w:rStyle w:val="afc"/>
          <w:rFonts w:ascii="Times New Roman" w:hAnsi="Times New Roman" w:cs="Times New Roman"/>
          <w:i w:val="0"/>
          <w:color w:val="auto"/>
          <w:sz w:val="28"/>
          <w:szCs w:val="28"/>
        </w:rPr>
        <w:t>Социальные источники экономического развития</w:t>
      </w:r>
      <w:r w:rsidR="00D02B66" w:rsidRPr="00AE588B">
        <w:rPr>
          <w:rStyle w:val="afc"/>
          <w:rFonts w:ascii="Times New Roman" w:hAnsi="Times New Roman" w:cs="Times New Roman"/>
          <w:i w:val="0"/>
          <w:color w:val="auto"/>
          <w:sz w:val="28"/>
          <w:szCs w:val="28"/>
        </w:rPr>
        <w:t xml:space="preserve"> </w:t>
      </w:r>
      <w:r w:rsidR="00CF7181" w:rsidRPr="00AE588B">
        <w:rPr>
          <w:rStyle w:val="afc"/>
          <w:rFonts w:ascii="Times New Roman" w:hAnsi="Times New Roman" w:cs="Times New Roman"/>
          <w:i w:val="0"/>
          <w:color w:val="auto"/>
          <w:sz w:val="28"/>
          <w:szCs w:val="28"/>
        </w:rPr>
        <w:t>/</w:t>
      </w:r>
      <w:r w:rsidR="00D02B66" w:rsidRPr="00AE588B">
        <w:rPr>
          <w:rStyle w:val="afc"/>
          <w:rFonts w:ascii="Times New Roman" w:hAnsi="Times New Roman" w:cs="Times New Roman"/>
          <w:i w:val="0"/>
          <w:color w:val="auto"/>
          <w:sz w:val="28"/>
          <w:szCs w:val="28"/>
        </w:rPr>
        <w:t xml:space="preserve"> </w:t>
      </w:r>
      <w:r w:rsidR="00DD1BF7" w:rsidRPr="00AE588B">
        <w:rPr>
          <w:rStyle w:val="afc"/>
          <w:rFonts w:ascii="Times New Roman" w:hAnsi="Times New Roman" w:cs="Times New Roman"/>
          <w:i w:val="0"/>
          <w:color w:val="auto"/>
          <w:sz w:val="28"/>
          <w:szCs w:val="28"/>
        </w:rPr>
        <w:t>под</w:t>
      </w:r>
      <w:r w:rsidR="009E4D49">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ред. Ф.Э.</w:t>
      </w:r>
      <w:r w:rsidR="009E4D49">
        <w:rPr>
          <w:rStyle w:val="afc"/>
          <w:rFonts w:ascii="Times New Roman" w:hAnsi="Times New Roman" w:cs="Times New Roman"/>
          <w:i w:val="0"/>
          <w:color w:val="auto"/>
          <w:sz w:val="28"/>
          <w:szCs w:val="28"/>
        </w:rPr>
        <w:t> </w:t>
      </w:r>
      <w:r w:rsidR="005F56E4" w:rsidRPr="00AE588B">
        <w:rPr>
          <w:rStyle w:val="afc"/>
          <w:rFonts w:ascii="Times New Roman" w:hAnsi="Times New Roman" w:cs="Times New Roman"/>
          <w:i w:val="0"/>
          <w:color w:val="auto"/>
          <w:sz w:val="28"/>
          <w:szCs w:val="28"/>
        </w:rPr>
        <w:t>Бурджалов.</w:t>
      </w:r>
      <w:r w:rsidR="00790D3F">
        <w:rPr>
          <w:rStyle w:val="afc"/>
          <w:rFonts w:ascii="Times New Roman" w:hAnsi="Times New Roman" w:cs="Times New Roman"/>
          <w:i w:val="0"/>
          <w:color w:val="auto"/>
          <w:sz w:val="28"/>
          <w:szCs w:val="28"/>
        </w:rPr>
        <w:t xml:space="preserve"> </w:t>
      </w:r>
      <w:r w:rsidR="00CF7181" w:rsidRPr="00AE588B">
        <w:rPr>
          <w:rFonts w:ascii="Times New Roman" w:hAnsi="Times New Roman" w:cs="Times New Roman"/>
          <w:sz w:val="28"/>
          <w:szCs w:val="28"/>
        </w:rPr>
        <w:t xml:space="preserve">– </w:t>
      </w:r>
      <w:r w:rsidR="005F56E4" w:rsidRPr="00AE588B">
        <w:rPr>
          <w:rStyle w:val="afc"/>
          <w:rFonts w:ascii="Times New Roman" w:hAnsi="Times New Roman" w:cs="Times New Roman"/>
          <w:i w:val="0"/>
          <w:color w:val="auto"/>
          <w:sz w:val="28"/>
          <w:szCs w:val="28"/>
        </w:rPr>
        <w:t>М.</w:t>
      </w:r>
      <w:r w:rsidR="0009505A" w:rsidRPr="00AE588B">
        <w:rPr>
          <w:rStyle w:val="afc"/>
          <w:rFonts w:ascii="Times New Roman" w:hAnsi="Times New Roman" w:cs="Times New Roman"/>
          <w:i w:val="0"/>
          <w:color w:val="auto"/>
          <w:sz w:val="28"/>
          <w:szCs w:val="28"/>
        </w:rPr>
        <w:t>:</w:t>
      </w:r>
      <w:r w:rsidR="005F56E4" w:rsidRPr="00AE588B">
        <w:rPr>
          <w:rStyle w:val="afc"/>
          <w:rFonts w:ascii="Times New Roman" w:hAnsi="Times New Roman" w:cs="Times New Roman"/>
          <w:i w:val="0"/>
          <w:color w:val="auto"/>
          <w:sz w:val="28"/>
          <w:szCs w:val="28"/>
        </w:rPr>
        <w:t xml:space="preserve"> ИМЭМО РАН, 2005</w:t>
      </w:r>
      <w:r w:rsidR="0009505A" w:rsidRPr="00AE588B">
        <w:rPr>
          <w:rStyle w:val="afc"/>
          <w:rFonts w:ascii="Times New Roman" w:hAnsi="Times New Roman" w:cs="Times New Roman"/>
          <w:i w:val="0"/>
          <w:color w:val="auto"/>
          <w:sz w:val="28"/>
          <w:szCs w:val="28"/>
        </w:rPr>
        <w:t xml:space="preserve">. </w:t>
      </w:r>
      <w:r w:rsidR="00CF7181" w:rsidRPr="00AE588B">
        <w:rPr>
          <w:rFonts w:ascii="Times New Roman" w:hAnsi="Times New Roman" w:cs="Times New Roman"/>
          <w:sz w:val="28"/>
          <w:szCs w:val="28"/>
        </w:rPr>
        <w:t>–</w:t>
      </w:r>
      <w:r w:rsidR="009E4D49">
        <w:rPr>
          <w:rFonts w:ascii="Times New Roman" w:hAnsi="Times New Roman" w:cs="Times New Roman"/>
          <w:sz w:val="28"/>
          <w:szCs w:val="28"/>
        </w:rPr>
        <w:t xml:space="preserve"> </w:t>
      </w:r>
      <w:r w:rsidR="005F56E4" w:rsidRPr="00AE588B">
        <w:rPr>
          <w:rStyle w:val="afc"/>
          <w:rFonts w:ascii="Times New Roman" w:hAnsi="Times New Roman" w:cs="Times New Roman"/>
          <w:i w:val="0"/>
          <w:color w:val="auto"/>
          <w:sz w:val="28"/>
          <w:szCs w:val="28"/>
        </w:rPr>
        <w:t>130 с.</w:t>
      </w:r>
    </w:p>
    <w:p w14:paraId="26E43C3A" w14:textId="557C2923" w:rsidR="005F56E4" w:rsidRPr="00AE588B"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shd w:val="clear" w:color="auto" w:fill="FFFFFF"/>
        </w:rPr>
        <w:t xml:space="preserve">33 </w:t>
      </w:r>
      <w:r w:rsidR="005F56E4" w:rsidRPr="00AE588B">
        <w:rPr>
          <w:rStyle w:val="a6"/>
          <w:rFonts w:ascii="Times New Roman" w:hAnsi="Times New Roman" w:cs="Times New Roman"/>
          <w:color w:val="auto"/>
          <w:sz w:val="28"/>
          <w:szCs w:val="28"/>
          <w:u w:val="none"/>
          <w:shd w:val="clear" w:color="auto" w:fill="FFFFFF"/>
        </w:rPr>
        <w:t>Радионова О.В. Проблемы развития теории и практики совре</w:t>
      </w:r>
      <w:r w:rsidR="008824D7" w:rsidRPr="00AE588B">
        <w:rPr>
          <w:rStyle w:val="a6"/>
          <w:rFonts w:ascii="Times New Roman" w:hAnsi="Times New Roman" w:cs="Times New Roman"/>
          <w:color w:val="auto"/>
          <w:sz w:val="28"/>
          <w:szCs w:val="28"/>
          <w:u w:val="none"/>
          <w:shd w:val="clear" w:color="auto" w:fill="FFFFFF"/>
        </w:rPr>
        <w:t xml:space="preserve">менного социального государства </w:t>
      </w:r>
      <w:r w:rsidR="005F56E4" w:rsidRPr="00AE588B">
        <w:rPr>
          <w:rStyle w:val="a6"/>
          <w:rFonts w:ascii="Times New Roman" w:hAnsi="Times New Roman" w:cs="Times New Roman"/>
          <w:color w:val="auto"/>
          <w:sz w:val="28"/>
          <w:szCs w:val="28"/>
          <w:u w:val="none"/>
          <w:shd w:val="clear" w:color="auto" w:fill="FFFFFF"/>
        </w:rPr>
        <w:t>//</w:t>
      </w:r>
      <w:r w:rsidR="00D02B66" w:rsidRPr="00AE588B">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lang w:val="en-US"/>
        </w:rPr>
        <w:t>LexRussica</w:t>
      </w:r>
      <w:r w:rsidR="005F56E4" w:rsidRPr="00AE588B">
        <w:rPr>
          <w:rStyle w:val="a6"/>
          <w:rFonts w:ascii="Times New Roman" w:hAnsi="Times New Roman" w:cs="Times New Roman"/>
          <w:color w:val="auto"/>
          <w:sz w:val="28"/>
          <w:szCs w:val="28"/>
          <w:u w:val="none"/>
          <w:shd w:val="clear" w:color="auto" w:fill="FFFFFF"/>
        </w:rPr>
        <w:t xml:space="preserve">. – 2015. </w:t>
      </w:r>
      <w:r w:rsidR="00DD1BF7" w:rsidRPr="00AE588B">
        <w:rPr>
          <w:rStyle w:val="a6"/>
          <w:rFonts w:ascii="Times New Roman" w:hAnsi="Times New Roman" w:cs="Times New Roman"/>
          <w:color w:val="auto"/>
          <w:sz w:val="28"/>
          <w:szCs w:val="28"/>
          <w:u w:val="none"/>
          <w:shd w:val="clear" w:color="auto" w:fill="FFFFFF"/>
        </w:rPr>
        <w:t>–</w:t>
      </w:r>
      <w:r w:rsidR="005F56E4" w:rsidRPr="00AE588B">
        <w:rPr>
          <w:rStyle w:val="a6"/>
          <w:rFonts w:ascii="Times New Roman" w:hAnsi="Times New Roman" w:cs="Times New Roman"/>
          <w:color w:val="auto"/>
          <w:sz w:val="28"/>
          <w:szCs w:val="28"/>
          <w:u w:val="none"/>
          <w:shd w:val="clear" w:color="auto" w:fill="FFFFFF"/>
        </w:rPr>
        <w:t xml:space="preserve"> №1. – </w:t>
      </w:r>
      <w:r w:rsidR="008824D7" w:rsidRPr="00AE588B">
        <w:rPr>
          <w:rStyle w:val="a6"/>
          <w:rFonts w:ascii="Times New Roman" w:hAnsi="Times New Roman" w:cs="Times New Roman"/>
          <w:color w:val="auto"/>
          <w:sz w:val="28"/>
          <w:szCs w:val="28"/>
          <w:u w:val="none"/>
          <w:shd w:val="clear" w:color="auto" w:fill="FFFFFF"/>
        </w:rPr>
        <w:t>С</w:t>
      </w:r>
      <w:r w:rsidR="005F56E4" w:rsidRPr="00AE588B">
        <w:rPr>
          <w:rStyle w:val="a6"/>
          <w:rFonts w:ascii="Times New Roman" w:hAnsi="Times New Roman" w:cs="Times New Roman"/>
          <w:color w:val="auto"/>
          <w:sz w:val="28"/>
          <w:szCs w:val="28"/>
          <w:u w:val="none"/>
          <w:shd w:val="clear" w:color="auto" w:fill="FFFFFF"/>
        </w:rPr>
        <w:t>.</w:t>
      </w:r>
      <w:r w:rsidR="009E4D49">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28-40.</w:t>
      </w:r>
    </w:p>
    <w:p w14:paraId="1CE73FAF" w14:textId="5ADC6E31"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34 </w:t>
      </w:r>
      <w:r w:rsidR="005F56E4" w:rsidRPr="00AE588B">
        <w:rPr>
          <w:rFonts w:ascii="Times New Roman" w:hAnsi="Times New Roman" w:cs="Times New Roman"/>
          <w:sz w:val="28"/>
          <w:szCs w:val="28"/>
          <w:lang w:val="en-US"/>
        </w:rPr>
        <w:t>Castles F.G.</w:t>
      </w:r>
      <w:r w:rsidR="00DD1BF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Mitchell D. Worlds of </w:t>
      </w:r>
      <w:r w:rsidR="00A47AEF" w:rsidRPr="00AE588B">
        <w:rPr>
          <w:rFonts w:ascii="Times New Roman" w:hAnsi="Times New Roman" w:cs="Times New Roman"/>
          <w:sz w:val="28"/>
          <w:szCs w:val="28"/>
          <w:lang w:val="en-US"/>
        </w:rPr>
        <w:t>Welfare and Families of Nations</w:t>
      </w:r>
      <w:r w:rsidR="009E4D49" w:rsidRPr="009E4D49">
        <w:rPr>
          <w:rFonts w:ascii="Times New Roman" w:hAnsi="Times New Roman" w:cs="Times New Roman"/>
          <w:sz w:val="28"/>
          <w:szCs w:val="28"/>
          <w:lang w:val="en-US"/>
        </w:rPr>
        <w:t xml:space="preserve"> </w:t>
      </w:r>
      <w:r w:rsidR="00AC7DDF" w:rsidRPr="00AE588B">
        <w:rPr>
          <w:rFonts w:ascii="Times New Roman" w:hAnsi="Times New Roman" w:cs="Times New Roman"/>
          <w:sz w:val="28"/>
          <w:szCs w:val="28"/>
          <w:lang w:val="en-US"/>
        </w:rPr>
        <w:t>/</w:t>
      </w:r>
      <w:r w:rsidR="005B574C"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In</w:t>
      </w:r>
      <w:r w:rsidR="00DD1BF7" w:rsidRPr="00AE588B">
        <w:rPr>
          <w:rFonts w:ascii="Times New Roman" w:hAnsi="Times New Roman" w:cs="Times New Roman"/>
          <w:sz w:val="28"/>
          <w:szCs w:val="28"/>
          <w:lang w:val="en-US"/>
        </w:rPr>
        <w:t xml:space="preserve"> book</w:t>
      </w:r>
      <w:r w:rsidR="005F56E4" w:rsidRPr="00AE588B">
        <w:rPr>
          <w:rFonts w:ascii="Times New Roman" w:hAnsi="Times New Roman" w:cs="Times New Roman"/>
          <w:sz w:val="28"/>
          <w:szCs w:val="28"/>
          <w:lang w:val="en-US"/>
        </w:rPr>
        <w:t xml:space="preserve">: Families of Nations: Patterns of Public Policy in Western Democracies. </w:t>
      </w:r>
      <w:r w:rsidR="00AC7DDF"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Aldershot: Dartmouth, 1993. </w:t>
      </w:r>
      <w:r w:rsidR="00AC7DDF"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P. 93</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128.</w:t>
      </w:r>
    </w:p>
    <w:p w14:paraId="6E82E268" w14:textId="6ACD239F" w:rsidR="005F56E4" w:rsidRPr="00AE588B" w:rsidRDefault="002531FB" w:rsidP="00DD1BF7">
      <w:pPr>
        <w:tabs>
          <w:tab w:val="left" w:pos="0"/>
          <w:tab w:val="left" w:pos="851"/>
          <w:tab w:val="left" w:pos="993"/>
          <w:tab w:val="left" w:pos="1134"/>
          <w:tab w:val="center" w:pos="5102"/>
        </w:tabs>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shd w:val="clear" w:color="auto" w:fill="FFFFFF"/>
        </w:rPr>
        <w:t xml:space="preserve">35 </w:t>
      </w:r>
      <w:r w:rsidR="005F56E4" w:rsidRPr="00AE588B">
        <w:rPr>
          <w:rStyle w:val="a6"/>
          <w:rFonts w:ascii="Times New Roman" w:hAnsi="Times New Roman" w:cs="Times New Roman"/>
          <w:color w:val="auto"/>
          <w:sz w:val="28"/>
          <w:szCs w:val="28"/>
          <w:u w:val="none"/>
          <w:shd w:val="clear" w:color="auto" w:fill="FFFFFF"/>
        </w:rPr>
        <w:t>Нарышкин А.А. Реформирование государства всеобщего благоденствия в странах Северной Европы в 1990-е годы //</w:t>
      </w:r>
      <w:r w:rsidR="00790D3F">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Вестник РУДН. –2017. –</w:t>
      </w:r>
      <w:r w:rsidR="00790D3F">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Т.</w:t>
      </w:r>
      <w:r w:rsidR="009E4D49">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9</w:t>
      </w:r>
      <w:r w:rsidR="00F32BA3" w:rsidRPr="00AE588B">
        <w:rPr>
          <w:rStyle w:val="a6"/>
          <w:rFonts w:ascii="Times New Roman" w:hAnsi="Times New Roman" w:cs="Times New Roman"/>
          <w:color w:val="auto"/>
          <w:sz w:val="28"/>
          <w:szCs w:val="28"/>
          <w:u w:val="none"/>
          <w:shd w:val="clear" w:color="auto" w:fill="FFFFFF"/>
        </w:rPr>
        <w:t xml:space="preserve">, </w:t>
      </w:r>
      <w:r w:rsidR="005F56E4" w:rsidRPr="00AE588B">
        <w:rPr>
          <w:rStyle w:val="a6"/>
          <w:rFonts w:ascii="Times New Roman" w:hAnsi="Times New Roman" w:cs="Times New Roman"/>
          <w:color w:val="auto"/>
          <w:sz w:val="28"/>
          <w:szCs w:val="28"/>
          <w:u w:val="none"/>
          <w:shd w:val="clear" w:color="auto" w:fill="FFFFFF"/>
        </w:rPr>
        <w:t>№4. –</w:t>
      </w:r>
      <w:r w:rsidR="008824D7" w:rsidRPr="00AE588B">
        <w:rPr>
          <w:rStyle w:val="a6"/>
          <w:rFonts w:ascii="Times New Roman" w:hAnsi="Times New Roman" w:cs="Times New Roman"/>
          <w:color w:val="auto"/>
          <w:sz w:val="28"/>
          <w:szCs w:val="28"/>
          <w:u w:val="none"/>
          <w:shd w:val="clear" w:color="auto" w:fill="FFFFFF"/>
        </w:rPr>
        <w:t xml:space="preserve"> С.</w:t>
      </w:r>
      <w:r w:rsidR="005F56E4" w:rsidRPr="00AE588B">
        <w:rPr>
          <w:rStyle w:val="a6"/>
          <w:rFonts w:ascii="Times New Roman" w:hAnsi="Times New Roman" w:cs="Times New Roman"/>
          <w:color w:val="auto"/>
          <w:sz w:val="28"/>
          <w:szCs w:val="28"/>
          <w:u w:val="none"/>
          <w:shd w:val="clear" w:color="auto" w:fill="FFFFFF"/>
        </w:rPr>
        <w:t xml:space="preserve"> 318-330.</w:t>
      </w:r>
    </w:p>
    <w:p w14:paraId="2E3494B6" w14:textId="115451A7" w:rsidR="005F56E4" w:rsidRPr="00AE588B" w:rsidRDefault="002531FB" w:rsidP="00DD1BF7">
      <w:pPr>
        <w:shd w:val="clear" w:color="auto" w:fill="FFFFFF" w:themeFill="background1"/>
        <w:tabs>
          <w:tab w:val="left" w:pos="0"/>
          <w:tab w:val="left" w:pos="851"/>
          <w:tab w:val="left" w:pos="993"/>
          <w:tab w:val="left" w:pos="1134"/>
          <w:tab w:val="center" w:pos="5102"/>
        </w:tabs>
        <w:spacing w:after="0" w:line="240" w:lineRule="auto"/>
        <w:ind w:firstLine="709"/>
        <w:jc w:val="both"/>
        <w:rPr>
          <w:rStyle w:val="afc"/>
          <w:rFonts w:ascii="Times New Roman" w:hAnsi="Times New Roman" w:cs="Times New Roman"/>
          <w:i w:val="0"/>
          <w:color w:val="auto"/>
          <w:sz w:val="28"/>
          <w:szCs w:val="28"/>
        </w:rPr>
      </w:pPr>
      <w:r w:rsidRPr="00AE588B">
        <w:rPr>
          <w:rStyle w:val="afc"/>
          <w:rFonts w:ascii="Times New Roman" w:hAnsi="Times New Roman" w:cs="Times New Roman"/>
          <w:i w:val="0"/>
          <w:color w:val="auto"/>
          <w:sz w:val="28"/>
          <w:szCs w:val="28"/>
        </w:rPr>
        <w:t xml:space="preserve">36 </w:t>
      </w:r>
      <w:r w:rsidR="005F56E4" w:rsidRPr="00AE588B">
        <w:rPr>
          <w:rStyle w:val="afc"/>
          <w:rFonts w:ascii="Times New Roman" w:hAnsi="Times New Roman" w:cs="Times New Roman"/>
          <w:i w:val="0"/>
          <w:color w:val="auto"/>
          <w:sz w:val="28"/>
          <w:szCs w:val="28"/>
        </w:rPr>
        <w:t xml:space="preserve">Социальный контекст экономического развития в XXI веке </w:t>
      </w:r>
      <w:r w:rsidR="009B0809" w:rsidRPr="00AE588B">
        <w:rPr>
          <w:rStyle w:val="afc"/>
          <w:rFonts w:ascii="Times New Roman" w:hAnsi="Times New Roman" w:cs="Times New Roman"/>
          <w:i w:val="0"/>
          <w:color w:val="auto"/>
          <w:sz w:val="28"/>
          <w:szCs w:val="28"/>
        </w:rPr>
        <w:t>/</w:t>
      </w:r>
      <w:r w:rsidR="009E4D49">
        <w:rPr>
          <w:rStyle w:val="afc"/>
          <w:rFonts w:ascii="Times New Roman" w:hAnsi="Times New Roman" w:cs="Times New Roman"/>
          <w:i w:val="0"/>
          <w:color w:val="auto"/>
          <w:sz w:val="28"/>
          <w:szCs w:val="28"/>
        </w:rPr>
        <w:t xml:space="preserve"> </w:t>
      </w:r>
      <w:r w:rsidR="00F32BA3" w:rsidRPr="00AE588B">
        <w:rPr>
          <w:rStyle w:val="afc"/>
          <w:rFonts w:ascii="Times New Roman" w:hAnsi="Times New Roman" w:cs="Times New Roman"/>
          <w:i w:val="0"/>
          <w:color w:val="auto"/>
          <w:sz w:val="28"/>
          <w:szCs w:val="28"/>
        </w:rPr>
        <w:t>под</w:t>
      </w:r>
      <w:r w:rsidR="009E4D49">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ред. Е.Ш. Гонтмахер, И.В. Гришин</w:t>
      </w:r>
      <w:r w:rsidR="00F32BA3" w:rsidRPr="00AE588B">
        <w:rPr>
          <w:rStyle w:val="afc"/>
          <w:rFonts w:ascii="Times New Roman" w:hAnsi="Times New Roman" w:cs="Times New Roman"/>
          <w:i w:val="0"/>
          <w:color w:val="auto"/>
          <w:sz w:val="28"/>
          <w:szCs w:val="28"/>
        </w:rPr>
        <w:t xml:space="preserve"> и др.</w:t>
      </w:r>
      <w:r w:rsidR="00790D3F">
        <w:rPr>
          <w:rStyle w:val="afc"/>
          <w:rFonts w:ascii="Times New Roman" w:hAnsi="Times New Roman" w:cs="Times New Roman"/>
          <w:i w:val="0"/>
          <w:color w:val="auto"/>
          <w:sz w:val="28"/>
          <w:szCs w:val="28"/>
        </w:rPr>
        <w:t xml:space="preserve"> </w:t>
      </w:r>
      <w:r w:rsidR="009B0809"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Style w:val="afc"/>
          <w:rFonts w:ascii="Times New Roman" w:hAnsi="Times New Roman" w:cs="Times New Roman"/>
          <w:i w:val="0"/>
          <w:color w:val="auto"/>
          <w:sz w:val="28"/>
          <w:szCs w:val="28"/>
        </w:rPr>
        <w:t>М.: ИМЭМО РАН, 2016</w:t>
      </w:r>
      <w:r w:rsidR="008824D7" w:rsidRPr="00AE588B">
        <w:rPr>
          <w:rStyle w:val="afc"/>
          <w:rFonts w:ascii="Times New Roman" w:hAnsi="Times New Roman" w:cs="Times New Roman"/>
          <w:i w:val="0"/>
          <w:color w:val="auto"/>
          <w:sz w:val="28"/>
          <w:szCs w:val="28"/>
        </w:rPr>
        <w:t xml:space="preserve">. </w:t>
      </w:r>
      <w:r w:rsidR="009B0809" w:rsidRPr="00AE588B">
        <w:rPr>
          <w:rFonts w:ascii="Times New Roman" w:hAnsi="Times New Roman" w:cs="Times New Roman"/>
          <w:sz w:val="28"/>
          <w:szCs w:val="28"/>
        </w:rPr>
        <w:t>–</w:t>
      </w:r>
      <w:r w:rsidR="005F56E4" w:rsidRPr="00AE588B">
        <w:rPr>
          <w:rStyle w:val="afc"/>
          <w:rFonts w:ascii="Times New Roman" w:hAnsi="Times New Roman" w:cs="Times New Roman"/>
          <w:i w:val="0"/>
          <w:color w:val="auto"/>
          <w:sz w:val="28"/>
          <w:szCs w:val="28"/>
        </w:rPr>
        <w:t xml:space="preserve"> 238</w:t>
      </w:r>
      <w:r w:rsidR="009E4D49">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с.</w:t>
      </w:r>
    </w:p>
    <w:p w14:paraId="3239D75F" w14:textId="3348304B" w:rsidR="005F56E4" w:rsidRPr="00AE588B" w:rsidRDefault="002531FB" w:rsidP="00DD1BF7">
      <w:pPr>
        <w:shd w:val="clear" w:color="auto" w:fill="FFFFFF" w:themeFill="background1"/>
        <w:tabs>
          <w:tab w:val="left" w:pos="0"/>
          <w:tab w:val="left" w:pos="851"/>
          <w:tab w:val="left" w:pos="993"/>
          <w:tab w:val="left" w:pos="1134"/>
          <w:tab w:val="center" w:pos="5102"/>
        </w:tabs>
        <w:spacing w:after="0" w:line="240" w:lineRule="auto"/>
        <w:ind w:firstLine="709"/>
        <w:jc w:val="both"/>
        <w:rPr>
          <w:rStyle w:val="afc"/>
          <w:rFonts w:ascii="Times New Roman" w:hAnsi="Times New Roman" w:cs="Times New Roman"/>
          <w:i w:val="0"/>
          <w:color w:val="auto"/>
          <w:sz w:val="28"/>
          <w:szCs w:val="28"/>
        </w:rPr>
      </w:pPr>
      <w:r w:rsidRPr="00AE588B">
        <w:rPr>
          <w:rStyle w:val="afc"/>
          <w:rFonts w:ascii="Times New Roman" w:hAnsi="Times New Roman" w:cs="Times New Roman"/>
          <w:i w:val="0"/>
          <w:color w:val="auto"/>
          <w:sz w:val="28"/>
          <w:szCs w:val="28"/>
        </w:rPr>
        <w:t xml:space="preserve">37 </w:t>
      </w:r>
      <w:r w:rsidR="005F56E4" w:rsidRPr="00AE588B">
        <w:rPr>
          <w:rStyle w:val="afc"/>
          <w:rFonts w:ascii="Times New Roman" w:hAnsi="Times New Roman" w:cs="Times New Roman"/>
          <w:i w:val="0"/>
          <w:color w:val="auto"/>
          <w:sz w:val="28"/>
          <w:szCs w:val="28"/>
        </w:rPr>
        <w:t>Антропов В. Модели социальной защиты в странах ЕС</w:t>
      </w:r>
      <w:r w:rsidR="00AB741E">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w:t>
      </w:r>
      <w:r w:rsidR="00AB741E">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 xml:space="preserve">МЭ и МО. – 2005. </w:t>
      </w:r>
      <w:r w:rsidR="009B0809"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5F56E4" w:rsidRPr="00AE588B">
        <w:rPr>
          <w:rStyle w:val="afc"/>
          <w:rFonts w:ascii="Times New Roman" w:hAnsi="Times New Roman" w:cs="Times New Roman"/>
          <w:i w:val="0"/>
          <w:color w:val="auto"/>
          <w:sz w:val="28"/>
          <w:szCs w:val="28"/>
        </w:rPr>
        <w:t xml:space="preserve">№11. – </w:t>
      </w:r>
      <w:r w:rsidR="008824D7" w:rsidRPr="00AE588B">
        <w:rPr>
          <w:rStyle w:val="afc"/>
          <w:rFonts w:ascii="Times New Roman" w:hAnsi="Times New Roman" w:cs="Times New Roman"/>
          <w:i w:val="0"/>
          <w:color w:val="auto"/>
          <w:sz w:val="28"/>
          <w:szCs w:val="28"/>
        </w:rPr>
        <w:t>С</w:t>
      </w:r>
      <w:r w:rsidR="005F56E4" w:rsidRPr="00AE588B">
        <w:rPr>
          <w:rStyle w:val="afc"/>
          <w:rFonts w:ascii="Times New Roman" w:hAnsi="Times New Roman" w:cs="Times New Roman"/>
          <w:i w:val="0"/>
          <w:color w:val="auto"/>
          <w:sz w:val="28"/>
          <w:szCs w:val="28"/>
        </w:rPr>
        <w:t>.</w:t>
      </w:r>
      <w:r w:rsidR="009E4D49">
        <w:rPr>
          <w:rStyle w:val="afc"/>
          <w:rFonts w:ascii="Times New Roman" w:hAnsi="Times New Roman" w:cs="Times New Roman"/>
          <w:i w:val="0"/>
          <w:color w:val="auto"/>
          <w:sz w:val="28"/>
          <w:szCs w:val="28"/>
        </w:rPr>
        <w:t xml:space="preserve"> </w:t>
      </w:r>
      <w:r w:rsidR="005F56E4" w:rsidRPr="00AE588B">
        <w:rPr>
          <w:rStyle w:val="afc"/>
          <w:rFonts w:ascii="Times New Roman" w:hAnsi="Times New Roman" w:cs="Times New Roman"/>
          <w:i w:val="0"/>
          <w:color w:val="auto"/>
          <w:sz w:val="28"/>
          <w:szCs w:val="28"/>
        </w:rPr>
        <w:t>70-77.</w:t>
      </w:r>
    </w:p>
    <w:p w14:paraId="70081566" w14:textId="77777777" w:rsidR="005F56E4" w:rsidRPr="00AE588B" w:rsidRDefault="002531FB" w:rsidP="00DD1BF7">
      <w:pPr>
        <w:shd w:val="clear" w:color="auto" w:fill="FFFFFF" w:themeFill="background1"/>
        <w:tabs>
          <w:tab w:val="left" w:pos="0"/>
          <w:tab w:val="left" w:pos="851"/>
          <w:tab w:val="left" w:pos="993"/>
          <w:tab w:val="left" w:pos="1134"/>
          <w:tab w:val="center" w:pos="5102"/>
        </w:tabs>
        <w:spacing w:after="0" w:line="240" w:lineRule="auto"/>
        <w:ind w:firstLine="709"/>
        <w:jc w:val="both"/>
        <w:rPr>
          <w:rStyle w:val="afc"/>
          <w:rFonts w:ascii="Times New Roman" w:hAnsi="Times New Roman" w:cs="Times New Roman"/>
          <w:i w:val="0"/>
          <w:color w:val="auto"/>
          <w:sz w:val="28"/>
          <w:szCs w:val="28"/>
          <w:lang w:val="en-US"/>
        </w:rPr>
      </w:pPr>
      <w:r w:rsidRPr="00AE588B">
        <w:rPr>
          <w:rStyle w:val="afc"/>
          <w:rFonts w:ascii="Times New Roman" w:hAnsi="Times New Roman" w:cs="Times New Roman"/>
          <w:i w:val="0"/>
          <w:color w:val="auto"/>
          <w:sz w:val="28"/>
          <w:szCs w:val="28"/>
        </w:rPr>
        <w:t xml:space="preserve">38 </w:t>
      </w:r>
      <w:r w:rsidR="005F56E4" w:rsidRPr="00AE588B">
        <w:rPr>
          <w:rStyle w:val="afc"/>
          <w:rFonts w:ascii="Times New Roman" w:hAnsi="Times New Roman" w:cs="Times New Roman"/>
          <w:i w:val="0"/>
          <w:color w:val="auto"/>
          <w:sz w:val="28"/>
          <w:szCs w:val="28"/>
        </w:rPr>
        <w:t xml:space="preserve">Социальное государство в странах ЕС: прошлое и настоящее </w:t>
      </w:r>
      <w:r w:rsidR="000E4D60" w:rsidRPr="00AE588B">
        <w:rPr>
          <w:rStyle w:val="afc"/>
          <w:rFonts w:ascii="Times New Roman" w:hAnsi="Times New Roman" w:cs="Times New Roman"/>
          <w:i w:val="0"/>
          <w:color w:val="auto"/>
          <w:sz w:val="28"/>
          <w:szCs w:val="28"/>
        </w:rPr>
        <w:t>/</w:t>
      </w:r>
      <w:r w:rsidR="00790D3F">
        <w:rPr>
          <w:rStyle w:val="afc"/>
          <w:rFonts w:ascii="Times New Roman" w:hAnsi="Times New Roman" w:cs="Times New Roman"/>
          <w:i w:val="0"/>
          <w:color w:val="auto"/>
          <w:sz w:val="28"/>
          <w:szCs w:val="28"/>
        </w:rPr>
        <w:t xml:space="preserve"> </w:t>
      </w:r>
      <w:r w:rsidR="00F32BA3" w:rsidRPr="00AE588B">
        <w:rPr>
          <w:rStyle w:val="afc"/>
          <w:rFonts w:ascii="Times New Roman" w:hAnsi="Times New Roman" w:cs="Times New Roman"/>
          <w:i w:val="0"/>
          <w:color w:val="auto"/>
          <w:sz w:val="28"/>
          <w:szCs w:val="28"/>
        </w:rPr>
        <w:t>под</w:t>
      </w:r>
      <w:r w:rsidR="005F56E4" w:rsidRPr="00AE588B">
        <w:rPr>
          <w:rStyle w:val="afc"/>
          <w:rFonts w:ascii="Times New Roman" w:hAnsi="Times New Roman" w:cs="Times New Roman"/>
          <w:i w:val="0"/>
          <w:color w:val="auto"/>
          <w:sz w:val="28"/>
          <w:szCs w:val="28"/>
        </w:rPr>
        <w:t xml:space="preserve"> ред. Ю</w:t>
      </w:r>
      <w:r w:rsidR="005F56E4" w:rsidRPr="00AE588B">
        <w:rPr>
          <w:rStyle w:val="afc"/>
          <w:rFonts w:ascii="Times New Roman" w:hAnsi="Times New Roman" w:cs="Times New Roman"/>
          <w:i w:val="0"/>
          <w:color w:val="auto"/>
          <w:sz w:val="28"/>
          <w:szCs w:val="28"/>
          <w:lang w:val="en-US"/>
        </w:rPr>
        <w:t>.</w:t>
      </w:r>
      <w:r w:rsidR="005F56E4" w:rsidRPr="00AE588B">
        <w:rPr>
          <w:rStyle w:val="afc"/>
          <w:rFonts w:ascii="Times New Roman" w:hAnsi="Times New Roman" w:cs="Times New Roman"/>
          <w:i w:val="0"/>
          <w:color w:val="auto"/>
          <w:sz w:val="28"/>
          <w:szCs w:val="28"/>
        </w:rPr>
        <w:t>Д</w:t>
      </w:r>
      <w:r w:rsidR="005F56E4" w:rsidRPr="00AE588B">
        <w:rPr>
          <w:rStyle w:val="afc"/>
          <w:rFonts w:ascii="Times New Roman" w:hAnsi="Times New Roman" w:cs="Times New Roman"/>
          <w:i w:val="0"/>
          <w:color w:val="auto"/>
          <w:sz w:val="28"/>
          <w:szCs w:val="28"/>
          <w:lang w:val="en-US"/>
        </w:rPr>
        <w:t xml:space="preserve">. </w:t>
      </w:r>
      <w:r w:rsidR="005F56E4" w:rsidRPr="00AE588B">
        <w:rPr>
          <w:rStyle w:val="afc"/>
          <w:rFonts w:ascii="Times New Roman" w:hAnsi="Times New Roman" w:cs="Times New Roman"/>
          <w:i w:val="0"/>
          <w:color w:val="auto"/>
          <w:sz w:val="28"/>
          <w:szCs w:val="28"/>
        </w:rPr>
        <w:t>Квашнин</w:t>
      </w:r>
      <w:r w:rsidR="005F56E4" w:rsidRPr="00AE588B">
        <w:rPr>
          <w:rStyle w:val="afc"/>
          <w:rFonts w:ascii="Times New Roman" w:hAnsi="Times New Roman" w:cs="Times New Roman"/>
          <w:i w:val="0"/>
          <w:color w:val="auto"/>
          <w:sz w:val="28"/>
          <w:szCs w:val="28"/>
          <w:lang w:val="en-US"/>
        </w:rPr>
        <w:t xml:space="preserve">. </w:t>
      </w:r>
      <w:r w:rsidR="000E4D60"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5F56E4" w:rsidRPr="00AE588B">
        <w:rPr>
          <w:rStyle w:val="afc"/>
          <w:rFonts w:ascii="Times New Roman" w:hAnsi="Times New Roman" w:cs="Times New Roman"/>
          <w:i w:val="0"/>
          <w:color w:val="auto"/>
          <w:sz w:val="28"/>
          <w:szCs w:val="28"/>
        </w:rPr>
        <w:t>М</w:t>
      </w:r>
      <w:r w:rsidR="005F56E4" w:rsidRPr="00AE588B">
        <w:rPr>
          <w:rStyle w:val="afc"/>
          <w:rFonts w:ascii="Times New Roman" w:hAnsi="Times New Roman" w:cs="Times New Roman"/>
          <w:i w:val="0"/>
          <w:color w:val="auto"/>
          <w:sz w:val="28"/>
          <w:szCs w:val="28"/>
          <w:lang w:val="en-US"/>
        </w:rPr>
        <w:t xml:space="preserve">.: </w:t>
      </w:r>
      <w:r w:rsidR="005F56E4" w:rsidRPr="00AE588B">
        <w:rPr>
          <w:rStyle w:val="afc"/>
          <w:rFonts w:ascii="Times New Roman" w:hAnsi="Times New Roman" w:cs="Times New Roman"/>
          <w:i w:val="0"/>
          <w:color w:val="auto"/>
          <w:sz w:val="28"/>
          <w:szCs w:val="28"/>
        </w:rPr>
        <w:t>ИМЭМОРАН</w:t>
      </w:r>
      <w:r w:rsidR="005F56E4" w:rsidRPr="00AE588B">
        <w:rPr>
          <w:rStyle w:val="afc"/>
          <w:rFonts w:ascii="Times New Roman" w:hAnsi="Times New Roman" w:cs="Times New Roman"/>
          <w:i w:val="0"/>
          <w:color w:val="auto"/>
          <w:sz w:val="28"/>
          <w:szCs w:val="28"/>
          <w:lang w:val="en-US"/>
        </w:rPr>
        <w:t>, 2016</w:t>
      </w:r>
      <w:r w:rsidR="00592754" w:rsidRPr="00AE588B">
        <w:rPr>
          <w:rStyle w:val="afc"/>
          <w:rFonts w:ascii="Times New Roman" w:hAnsi="Times New Roman" w:cs="Times New Roman"/>
          <w:i w:val="0"/>
          <w:color w:val="auto"/>
          <w:sz w:val="28"/>
          <w:szCs w:val="28"/>
          <w:lang w:val="en-US"/>
        </w:rPr>
        <w:t xml:space="preserve">. </w:t>
      </w:r>
      <w:r w:rsidR="000E4D60" w:rsidRPr="00AE588B">
        <w:rPr>
          <w:rFonts w:ascii="Times New Roman" w:hAnsi="Times New Roman" w:cs="Times New Roman"/>
          <w:sz w:val="28"/>
          <w:szCs w:val="28"/>
          <w:lang w:val="en-US"/>
        </w:rPr>
        <w:t>–</w:t>
      </w:r>
      <w:r w:rsidR="005F56E4" w:rsidRPr="00AE588B">
        <w:rPr>
          <w:rStyle w:val="afc"/>
          <w:rFonts w:ascii="Times New Roman" w:hAnsi="Times New Roman" w:cs="Times New Roman"/>
          <w:i w:val="0"/>
          <w:color w:val="auto"/>
          <w:sz w:val="28"/>
          <w:szCs w:val="28"/>
          <w:lang w:val="en-US"/>
        </w:rPr>
        <w:t xml:space="preserve"> 189 </w:t>
      </w:r>
      <w:r w:rsidR="005F56E4" w:rsidRPr="00AE588B">
        <w:rPr>
          <w:rStyle w:val="afc"/>
          <w:rFonts w:ascii="Times New Roman" w:hAnsi="Times New Roman" w:cs="Times New Roman"/>
          <w:i w:val="0"/>
          <w:color w:val="auto"/>
          <w:sz w:val="28"/>
          <w:szCs w:val="28"/>
        </w:rPr>
        <w:t>с</w:t>
      </w:r>
      <w:r w:rsidR="005F56E4" w:rsidRPr="00AE588B">
        <w:rPr>
          <w:rStyle w:val="afc"/>
          <w:rFonts w:ascii="Times New Roman" w:hAnsi="Times New Roman" w:cs="Times New Roman"/>
          <w:i w:val="0"/>
          <w:color w:val="auto"/>
          <w:sz w:val="28"/>
          <w:szCs w:val="28"/>
          <w:lang w:val="en-US"/>
        </w:rPr>
        <w:t>.</w:t>
      </w:r>
    </w:p>
    <w:p w14:paraId="0129EB9C" w14:textId="77777777"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39 </w:t>
      </w:r>
      <w:r w:rsidR="005F56E4" w:rsidRPr="00AE588B">
        <w:rPr>
          <w:rFonts w:ascii="Times New Roman" w:hAnsi="Times New Roman" w:cs="Times New Roman"/>
          <w:sz w:val="28"/>
          <w:szCs w:val="28"/>
          <w:lang w:val="en-US"/>
        </w:rPr>
        <w:t xml:space="preserve">Gilbert N. Transformation of the Welfare State: The Silent Surrender of Public Responsibility. </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Oxford: University Press,</w:t>
      </w:r>
      <w:r w:rsidR="00790D3F" w:rsidRPr="00790D3F">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2002.</w:t>
      </w:r>
      <w:r w:rsidR="00790D3F" w:rsidRPr="00790D3F">
        <w:rPr>
          <w:rFonts w:ascii="Times New Roman" w:hAnsi="Times New Roman" w:cs="Times New Roman"/>
          <w:sz w:val="28"/>
          <w:szCs w:val="28"/>
          <w:lang w:val="en-US"/>
        </w:rPr>
        <w:t xml:space="preserve"> </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208 p.</w:t>
      </w:r>
    </w:p>
    <w:p w14:paraId="40407565" w14:textId="098DCC12"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40 </w:t>
      </w:r>
      <w:r w:rsidR="005F56E4" w:rsidRPr="00AE588B">
        <w:rPr>
          <w:rFonts w:ascii="Times New Roman" w:hAnsi="Times New Roman" w:cs="Times New Roman"/>
          <w:sz w:val="28"/>
          <w:szCs w:val="28"/>
          <w:lang w:val="en-US"/>
        </w:rPr>
        <w:t>Ferrera</w:t>
      </w:r>
      <w:r w:rsidR="00D02B66"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M. The «Southern Model» of Welfare in Social Europe // Journal of European Social Policy. </w:t>
      </w:r>
      <w:r w:rsidR="008824D7"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1996. </w:t>
      </w:r>
      <w:r w:rsidR="008824D7"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 xml:space="preserve">Vol. </w:t>
      </w:r>
      <w:r w:rsidR="005F56E4" w:rsidRPr="00AE588B">
        <w:rPr>
          <w:rFonts w:ascii="Times New Roman" w:hAnsi="Times New Roman" w:cs="Times New Roman"/>
          <w:sz w:val="28"/>
          <w:szCs w:val="28"/>
          <w:lang w:val="en-US"/>
        </w:rPr>
        <w:t>6</w:t>
      </w:r>
      <w:r w:rsidR="00004384"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1</w:t>
      </w:r>
      <w:r w:rsidR="00004384"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P. 17</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37.</w:t>
      </w:r>
    </w:p>
    <w:p w14:paraId="03E4869A" w14:textId="5489DAFD"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41 </w:t>
      </w:r>
      <w:r w:rsidR="005F56E4" w:rsidRPr="00AE588B">
        <w:rPr>
          <w:rFonts w:ascii="Times New Roman" w:hAnsi="Times New Roman" w:cs="Times New Roman"/>
          <w:sz w:val="28"/>
          <w:szCs w:val="28"/>
          <w:lang w:val="en-US"/>
        </w:rPr>
        <w:t xml:space="preserve">Powell </w:t>
      </w:r>
      <w:r w:rsidR="005F56E4" w:rsidRPr="00AE588B">
        <w:rPr>
          <w:rFonts w:ascii="Times New Roman" w:hAnsi="Times New Roman" w:cs="Times New Roman"/>
          <w:sz w:val="28"/>
          <w:szCs w:val="28"/>
        </w:rPr>
        <w:t>М</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w:t>
      </w:r>
      <w:r w:rsidR="00B867D6" w:rsidRPr="00B867D6">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Hewitt</w:t>
      </w:r>
      <w:r w:rsidR="00B867D6" w:rsidRPr="00B867D6">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rPr>
        <w:t>М</w:t>
      </w:r>
      <w:r w:rsidR="005F56E4" w:rsidRPr="00AE588B">
        <w:rPr>
          <w:rFonts w:ascii="Times New Roman" w:hAnsi="Times New Roman" w:cs="Times New Roman"/>
          <w:sz w:val="28"/>
          <w:szCs w:val="28"/>
          <w:lang w:val="en-US"/>
        </w:rPr>
        <w:t xml:space="preserve">. Welfare State and Welfare Change. </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Buckingham: Open University Press, 2002.</w:t>
      </w:r>
      <w:r w:rsidR="00790D3F" w:rsidRPr="00790D3F">
        <w:rPr>
          <w:rFonts w:ascii="Times New Roman" w:hAnsi="Times New Roman" w:cs="Times New Roman"/>
          <w:sz w:val="28"/>
          <w:szCs w:val="28"/>
          <w:lang w:val="en-US"/>
        </w:rPr>
        <w:t xml:space="preserve"> </w:t>
      </w:r>
      <w:r w:rsidR="008824D7"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218 p.</w:t>
      </w:r>
    </w:p>
    <w:p w14:paraId="710C77E4" w14:textId="77777777" w:rsidR="005F56E4" w:rsidRPr="00AE588B" w:rsidRDefault="002531FB"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42 </w:t>
      </w:r>
      <w:r w:rsidR="005F56E4" w:rsidRPr="00AE588B">
        <w:rPr>
          <w:rFonts w:ascii="Times New Roman" w:hAnsi="Times New Roman" w:cs="Times New Roman"/>
          <w:sz w:val="28"/>
          <w:szCs w:val="28"/>
          <w:lang w:val="en-US"/>
        </w:rPr>
        <w:t>Alber</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J.</w:t>
      </w:r>
      <w:r w:rsidR="005F56E4" w:rsidRPr="00AE588B">
        <w:rPr>
          <w:rFonts w:ascii="Times New Roman" w:hAnsi="Times New Roman" w:cs="Times New Roman"/>
          <w:sz w:val="28"/>
          <w:szCs w:val="28"/>
          <w:lang w:val="en-US"/>
        </w:rPr>
        <w:t xml:space="preserve">, Fahey </w:t>
      </w:r>
      <w:r w:rsidR="00F32BA3" w:rsidRPr="00AE588B">
        <w:rPr>
          <w:rFonts w:ascii="Times New Roman" w:hAnsi="Times New Roman" w:cs="Times New Roman"/>
          <w:sz w:val="28"/>
          <w:szCs w:val="28"/>
          <w:lang w:val="en-US"/>
        </w:rPr>
        <w:t>T.,</w:t>
      </w:r>
      <w:r w:rsidR="00D02B66"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Saraceno</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Ch</w:t>
      </w:r>
      <w:r w:rsidR="005F56E4" w:rsidRPr="00AE588B">
        <w:rPr>
          <w:rFonts w:ascii="Times New Roman" w:hAnsi="Times New Roman" w:cs="Times New Roman"/>
          <w:sz w:val="28"/>
          <w:szCs w:val="28"/>
          <w:lang w:val="en-US"/>
        </w:rPr>
        <w:t xml:space="preserve">. Handbook of quality of life in the enlarged European Union. </w:t>
      </w:r>
      <w:r w:rsidR="002C496F"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London: Routledge</w:t>
      </w:r>
      <w:r w:rsidR="002C496F"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2007. – 448</w:t>
      </w:r>
      <w:r w:rsidR="008824D7" w:rsidRPr="00AE588B">
        <w:rPr>
          <w:rFonts w:ascii="Times New Roman" w:hAnsi="Times New Roman" w:cs="Times New Roman"/>
          <w:sz w:val="28"/>
          <w:szCs w:val="28"/>
          <w:lang w:val="en-US"/>
        </w:rPr>
        <w:t xml:space="preserve"> p</w:t>
      </w:r>
      <w:r w:rsidR="005F56E4" w:rsidRPr="00AE588B">
        <w:rPr>
          <w:rFonts w:ascii="Times New Roman" w:hAnsi="Times New Roman" w:cs="Times New Roman"/>
          <w:sz w:val="28"/>
          <w:szCs w:val="28"/>
          <w:lang w:val="en-US"/>
        </w:rPr>
        <w:t>.</w:t>
      </w:r>
    </w:p>
    <w:p w14:paraId="06605DA4" w14:textId="46F03E2B" w:rsidR="005F56E4" w:rsidRPr="00AE588B" w:rsidRDefault="00DD1BF7"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43 </w:t>
      </w:r>
      <w:r w:rsidR="005F56E4" w:rsidRPr="00AE588B">
        <w:rPr>
          <w:rFonts w:ascii="Times New Roman" w:hAnsi="Times New Roman" w:cs="Times New Roman"/>
          <w:sz w:val="28"/>
          <w:szCs w:val="28"/>
          <w:lang w:val="en-US"/>
        </w:rPr>
        <w:t>Hantrais</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L</w:t>
      </w:r>
      <w:r w:rsidR="005F56E4" w:rsidRPr="00AE588B">
        <w:rPr>
          <w:rFonts w:ascii="Times New Roman" w:hAnsi="Times New Roman" w:cs="Times New Roman"/>
          <w:sz w:val="28"/>
          <w:szCs w:val="28"/>
          <w:lang w:val="en-US"/>
        </w:rPr>
        <w:t xml:space="preserve">. Family policy matters: responding to family change in Europe. </w:t>
      </w:r>
      <w:r w:rsidR="002C496F"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Bristol: Policy</w:t>
      </w:r>
      <w:r w:rsidR="002C496F" w:rsidRPr="00AE588B">
        <w:rPr>
          <w:rFonts w:ascii="Times New Roman" w:hAnsi="Times New Roman" w:cs="Times New Roman"/>
          <w:sz w:val="28"/>
          <w:szCs w:val="28"/>
          <w:lang w:val="en-US"/>
        </w:rPr>
        <w:t>,</w:t>
      </w:r>
      <w:r w:rsidR="005F56E4" w:rsidRPr="00AE588B">
        <w:rPr>
          <w:rFonts w:ascii="Times New Roman" w:hAnsi="Times New Roman" w:cs="Times New Roman"/>
          <w:sz w:val="28"/>
          <w:szCs w:val="28"/>
          <w:lang w:val="en-US"/>
        </w:rPr>
        <w:t xml:space="preserve"> 2004. – 246</w:t>
      </w:r>
      <w:r w:rsidR="009E4D49" w:rsidRPr="009E4D49">
        <w:rPr>
          <w:rFonts w:ascii="Times New Roman" w:hAnsi="Times New Roman" w:cs="Times New Roman"/>
          <w:sz w:val="28"/>
          <w:szCs w:val="28"/>
          <w:lang w:val="en-US"/>
        </w:rPr>
        <w:t xml:space="preserve"> </w:t>
      </w:r>
      <w:r w:rsidR="008824D7" w:rsidRPr="00AE588B">
        <w:rPr>
          <w:rFonts w:ascii="Times New Roman" w:hAnsi="Times New Roman" w:cs="Times New Roman"/>
          <w:sz w:val="28"/>
          <w:szCs w:val="28"/>
          <w:lang w:val="en-US"/>
        </w:rPr>
        <w:t>p</w:t>
      </w:r>
      <w:r w:rsidR="005F56E4" w:rsidRPr="00AE588B">
        <w:rPr>
          <w:rFonts w:ascii="Times New Roman" w:hAnsi="Times New Roman" w:cs="Times New Roman"/>
          <w:sz w:val="28"/>
          <w:szCs w:val="28"/>
          <w:lang w:val="en-US"/>
        </w:rPr>
        <w:t>.</w:t>
      </w:r>
    </w:p>
    <w:p w14:paraId="39F52123" w14:textId="77777777" w:rsidR="005F56E4" w:rsidRPr="00AE588B" w:rsidRDefault="00DD1BF7" w:rsidP="00DD1BF7">
      <w:pPr>
        <w:widowControl w:val="0"/>
        <w:shd w:val="clear" w:color="auto" w:fill="FFFFFF"/>
        <w:tabs>
          <w:tab w:val="left" w:pos="0"/>
          <w:tab w:val="left" w:pos="567"/>
          <w:tab w:val="left" w:pos="851"/>
          <w:tab w:val="left" w:pos="993"/>
          <w:tab w:val="left" w:pos="1134"/>
        </w:tabs>
        <w:spacing w:after="0" w:line="240" w:lineRule="auto"/>
        <w:ind w:firstLine="709"/>
        <w:jc w:val="both"/>
        <w:textAlignment w:val="baseline"/>
        <w:outlineLvl w:val="2"/>
        <w:rPr>
          <w:rFonts w:ascii="Times New Roman" w:hAnsi="Times New Roman" w:cs="Times New Roman"/>
          <w:sz w:val="28"/>
          <w:szCs w:val="28"/>
          <w:lang w:val="kk-KZ"/>
        </w:rPr>
      </w:pPr>
      <w:r w:rsidRPr="00AE588B">
        <w:rPr>
          <w:rFonts w:ascii="Times New Roman" w:hAnsi="Times New Roman" w:cs="Times New Roman"/>
          <w:sz w:val="28"/>
          <w:szCs w:val="28"/>
          <w:lang w:val="en-US"/>
        </w:rPr>
        <w:t xml:space="preserve">44 </w:t>
      </w:r>
      <w:r w:rsidR="005F56E4" w:rsidRPr="00AE588B">
        <w:rPr>
          <w:rFonts w:ascii="Times New Roman" w:hAnsi="Times New Roman" w:cs="Times New Roman"/>
          <w:sz w:val="28"/>
          <w:szCs w:val="28"/>
          <w:lang w:val="en-US"/>
        </w:rPr>
        <w:t>Saraceno</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Ch.</w:t>
      </w:r>
      <w:r w:rsidR="005F56E4" w:rsidRPr="00AE588B">
        <w:rPr>
          <w:rFonts w:ascii="Times New Roman" w:hAnsi="Times New Roman" w:cs="Times New Roman"/>
          <w:sz w:val="28"/>
          <w:szCs w:val="28"/>
          <w:lang w:val="en-US"/>
        </w:rPr>
        <w:t>, Lewis</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J.</w:t>
      </w:r>
      <w:r w:rsidR="005F56E4"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Leira</w:t>
      </w:r>
      <w:r w:rsidR="00D02B66" w:rsidRPr="00AE588B">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A</w:t>
      </w:r>
      <w:r w:rsidR="005F56E4" w:rsidRPr="00AE588B">
        <w:rPr>
          <w:rFonts w:ascii="Times New Roman" w:hAnsi="Times New Roman" w:cs="Times New Roman"/>
          <w:sz w:val="28"/>
          <w:szCs w:val="28"/>
          <w:lang w:val="en-US"/>
        </w:rPr>
        <w:t>. Families and Family Policies.</w:t>
      </w:r>
      <w:r w:rsidR="00790D3F" w:rsidRPr="00790D3F">
        <w:rPr>
          <w:rFonts w:ascii="Times New Roman" w:hAnsi="Times New Roman" w:cs="Times New Roman"/>
          <w:sz w:val="28"/>
          <w:szCs w:val="28"/>
          <w:lang w:val="en-US"/>
        </w:rPr>
        <w:t xml:space="preserve"> </w:t>
      </w:r>
      <w:r w:rsidR="004F19F6"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Oslo: Norway</w:t>
      </w:r>
      <w:r w:rsidR="00632055"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2012.</w:t>
      </w:r>
      <w:r w:rsidR="00554E60" w:rsidRPr="00AE588B">
        <w:rPr>
          <w:rFonts w:ascii="Times New Roman" w:hAnsi="Times New Roman" w:cs="Times New Roman"/>
          <w:sz w:val="28"/>
          <w:szCs w:val="28"/>
          <w:lang w:val="en-US"/>
        </w:rPr>
        <w:t xml:space="preserve"> –</w:t>
      </w:r>
      <w:r w:rsidR="005F56E4" w:rsidRPr="00AE588B">
        <w:rPr>
          <w:rFonts w:ascii="Times New Roman" w:hAnsi="Times New Roman" w:cs="Times New Roman"/>
          <w:sz w:val="28"/>
          <w:szCs w:val="28"/>
          <w:lang w:val="en-US"/>
        </w:rPr>
        <w:t xml:space="preserve"> 1284</w:t>
      </w:r>
      <w:r w:rsidR="004F19F6" w:rsidRPr="00AE588B">
        <w:rPr>
          <w:rFonts w:ascii="Times New Roman" w:hAnsi="Times New Roman" w:cs="Times New Roman"/>
          <w:sz w:val="28"/>
          <w:szCs w:val="28"/>
          <w:lang w:val="en-US"/>
        </w:rPr>
        <w:t xml:space="preserve"> p.</w:t>
      </w:r>
    </w:p>
    <w:p w14:paraId="0C051D46" w14:textId="4D1F5AEE"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45</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Kamerman</w:t>
      </w:r>
      <w:r w:rsidR="009E4D49" w:rsidRPr="009E4D49">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S.B.,</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Kahn</w:t>
      </w:r>
      <w:r w:rsidR="00790D3F" w:rsidRPr="00790D3F">
        <w:rPr>
          <w:rFonts w:ascii="Times New Roman" w:hAnsi="Times New Roman" w:cs="Times New Roman"/>
          <w:sz w:val="28"/>
          <w:szCs w:val="28"/>
          <w:lang w:val="en-US"/>
        </w:rPr>
        <w:t xml:space="preserve"> </w:t>
      </w:r>
      <w:r w:rsidR="00F32BA3" w:rsidRPr="00AE588B">
        <w:rPr>
          <w:rFonts w:ascii="Times New Roman" w:hAnsi="Times New Roman" w:cs="Times New Roman"/>
          <w:sz w:val="28"/>
          <w:szCs w:val="28"/>
          <w:lang w:val="en-US"/>
        </w:rPr>
        <w:t>A.J</w:t>
      </w:r>
      <w:r w:rsidR="00787242"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Style w:val="a-size-extra-large"/>
          <w:rFonts w:ascii="Times New Roman" w:hAnsi="Times New Roman" w:cs="Times New Roman"/>
          <w:sz w:val="28"/>
          <w:szCs w:val="28"/>
          <w:lang w:val="en-US"/>
        </w:rPr>
        <w:t>Child Care, Parental Leave, and the Under 3s: Policy Innovation in Europe</w:t>
      </w:r>
      <w:r w:rsidR="00F32BA3" w:rsidRPr="00AE588B">
        <w:rPr>
          <w:rStyle w:val="a-size-extra-large"/>
          <w:rFonts w:ascii="Times New Roman" w:hAnsi="Times New Roman" w:cs="Times New Roman"/>
          <w:sz w:val="28"/>
          <w:szCs w:val="28"/>
          <w:lang w:val="en-US"/>
        </w:rPr>
        <w:t xml:space="preserve">. </w:t>
      </w:r>
      <w:r w:rsidR="00536C7D" w:rsidRPr="00AE588B">
        <w:rPr>
          <w:rStyle w:val="a-size-extra-large"/>
          <w:rFonts w:ascii="Times New Roman" w:hAnsi="Times New Roman" w:cs="Times New Roman"/>
          <w:sz w:val="28"/>
          <w:szCs w:val="28"/>
          <w:lang w:val="en-US"/>
        </w:rPr>
        <w:t xml:space="preserve">– </w:t>
      </w:r>
      <w:r w:rsidR="00F32BA3" w:rsidRPr="00AE588B">
        <w:rPr>
          <w:rStyle w:val="a-size-extra-large"/>
          <w:rFonts w:ascii="Times New Roman" w:hAnsi="Times New Roman" w:cs="Times New Roman"/>
          <w:sz w:val="28"/>
          <w:szCs w:val="28"/>
          <w:lang w:val="en-US"/>
        </w:rPr>
        <w:t xml:space="preserve">Ed. </w:t>
      </w:r>
      <w:r w:rsidR="00F32BA3" w:rsidRPr="00AE588B">
        <w:rPr>
          <w:rFonts w:ascii="Times New Roman" w:hAnsi="Times New Roman" w:cs="Times New Roman"/>
          <w:sz w:val="28"/>
          <w:szCs w:val="28"/>
          <w:lang w:val="en-US"/>
        </w:rPr>
        <w:t>1st</w:t>
      </w:r>
      <w:r w:rsidR="00893368" w:rsidRPr="00AE588B">
        <w:rPr>
          <w:rStyle w:val="a-size-extra-large"/>
          <w:rFonts w:ascii="Times New Roman" w:hAnsi="Times New Roman" w:cs="Times New Roman"/>
          <w:sz w:val="28"/>
          <w:szCs w:val="28"/>
          <w:lang w:val="en-US"/>
        </w:rPr>
        <w:t>.</w:t>
      </w:r>
      <w:r w:rsidR="00632055" w:rsidRPr="00AE588B">
        <w:rPr>
          <w:rFonts w:ascii="Times New Roman" w:hAnsi="Times New Roman" w:cs="Times New Roman"/>
          <w:sz w:val="28"/>
          <w:szCs w:val="28"/>
          <w:lang w:val="en-US"/>
        </w:rPr>
        <w:t xml:space="preserve"> – </w:t>
      </w:r>
      <w:r w:rsidR="00F32BA3" w:rsidRPr="00AE588B">
        <w:rPr>
          <w:rFonts w:ascii="Times New Roman" w:hAnsi="Times New Roman" w:cs="Times New Roman"/>
          <w:sz w:val="28"/>
          <w:szCs w:val="28"/>
          <w:lang w:val="en-US"/>
        </w:rPr>
        <w:t>Towson: Auburn House</w:t>
      </w:r>
      <w:r w:rsidR="00632055"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1991. – 2</w:t>
      </w:r>
      <w:r w:rsidR="00F32BA3" w:rsidRPr="00AE588B">
        <w:rPr>
          <w:rFonts w:ascii="Times New Roman" w:hAnsi="Times New Roman" w:cs="Times New Roman"/>
          <w:sz w:val="28"/>
          <w:szCs w:val="28"/>
          <w:lang w:val="en-US"/>
        </w:rPr>
        <w:t>30</w:t>
      </w:r>
      <w:r w:rsidR="00A04689" w:rsidRPr="00AE588B">
        <w:rPr>
          <w:rFonts w:ascii="Times New Roman" w:hAnsi="Times New Roman" w:cs="Times New Roman"/>
          <w:sz w:val="28"/>
          <w:szCs w:val="28"/>
          <w:lang w:val="en-US"/>
        </w:rPr>
        <w:t xml:space="preserve"> p.</w:t>
      </w:r>
    </w:p>
    <w:p w14:paraId="3B40CCF0" w14:textId="77777777"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46</w:t>
      </w:r>
      <w:r w:rsidR="00893368" w:rsidRPr="00AE588B">
        <w:rPr>
          <w:rFonts w:ascii="Times New Roman" w:hAnsi="Times New Roman" w:cs="Times New Roman"/>
          <w:sz w:val="28"/>
          <w:szCs w:val="28"/>
          <w:lang w:val="en-US"/>
        </w:rPr>
        <w:t xml:space="preserve"> Moen P., Schorr A.L. Families and Social Policy </w:t>
      </w:r>
      <w:r w:rsidR="00787242"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In</w:t>
      </w:r>
      <w:r w:rsidR="00F32BA3" w:rsidRPr="00AE588B">
        <w:rPr>
          <w:rFonts w:ascii="Times New Roman" w:hAnsi="Times New Roman" w:cs="Times New Roman"/>
          <w:sz w:val="28"/>
          <w:szCs w:val="28"/>
          <w:lang w:val="en-US"/>
        </w:rPr>
        <w:t xml:space="preserve"> book</w:t>
      </w:r>
      <w:r w:rsidR="00893368" w:rsidRPr="00AE588B">
        <w:rPr>
          <w:rFonts w:ascii="Times New Roman" w:hAnsi="Times New Roman" w:cs="Times New Roman"/>
          <w:sz w:val="28"/>
          <w:szCs w:val="28"/>
          <w:lang w:val="en-US"/>
        </w:rPr>
        <w:t xml:space="preserve">: Handbook of Marriage and the Family. </w:t>
      </w:r>
      <w:r w:rsidR="00632055" w:rsidRPr="00AE588B">
        <w:rPr>
          <w:rFonts w:ascii="Times New Roman" w:hAnsi="Times New Roman" w:cs="Times New Roman"/>
          <w:sz w:val="28"/>
          <w:szCs w:val="28"/>
          <w:lang w:val="en-US"/>
        </w:rPr>
        <w:t xml:space="preserve">– </w:t>
      </w:r>
      <w:r w:rsidR="00536C7D" w:rsidRPr="00AE588B">
        <w:rPr>
          <w:rFonts w:ascii="Times New Roman" w:hAnsi="Times New Roman" w:cs="Times New Roman"/>
          <w:sz w:val="28"/>
          <w:szCs w:val="28"/>
          <w:lang w:val="en-US"/>
        </w:rPr>
        <w:t>Boston: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Springer</w:t>
      </w:r>
      <w:r w:rsidR="00787242" w:rsidRPr="00AE588B">
        <w:rPr>
          <w:rFonts w:ascii="Times New Roman" w:hAnsi="Times New Roman" w:cs="Times New Roman"/>
          <w:sz w:val="28"/>
          <w:szCs w:val="28"/>
          <w:lang w:val="en-US"/>
        </w:rPr>
        <w:t xml:space="preserve">, 1987. – </w:t>
      </w:r>
      <w:r w:rsidR="00592754" w:rsidRPr="00AE588B">
        <w:rPr>
          <w:rStyle w:val="page-numbers-info"/>
          <w:rFonts w:ascii="Times New Roman" w:hAnsi="Times New Roman" w:cs="Times New Roman"/>
          <w:sz w:val="28"/>
          <w:szCs w:val="28"/>
          <w:lang w:val="en-US"/>
        </w:rPr>
        <w:t>P.</w:t>
      </w:r>
      <w:r w:rsidR="00893368" w:rsidRPr="00AE588B">
        <w:rPr>
          <w:rStyle w:val="page-numbers-info"/>
          <w:rFonts w:ascii="Times New Roman" w:hAnsi="Times New Roman" w:cs="Times New Roman"/>
          <w:sz w:val="28"/>
          <w:szCs w:val="28"/>
          <w:lang w:val="en-US"/>
        </w:rPr>
        <w:t xml:space="preserve"> 795-813</w:t>
      </w:r>
      <w:r w:rsidR="00536C7D" w:rsidRPr="00AE588B">
        <w:rPr>
          <w:rStyle w:val="page-numbers-info"/>
          <w:rFonts w:ascii="Times New Roman" w:hAnsi="Times New Roman" w:cs="Times New Roman"/>
          <w:sz w:val="28"/>
          <w:szCs w:val="28"/>
          <w:lang w:val="en-US"/>
        </w:rPr>
        <w:t>.</w:t>
      </w:r>
    </w:p>
    <w:p w14:paraId="4002EA1B" w14:textId="346CCDC9"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47 </w:t>
      </w:r>
      <w:r w:rsidR="00893368" w:rsidRPr="00AE588B">
        <w:rPr>
          <w:rFonts w:ascii="Times New Roman" w:hAnsi="Times New Roman" w:cs="Times New Roman"/>
          <w:sz w:val="28"/>
          <w:szCs w:val="28"/>
          <w:lang w:val="en-US"/>
        </w:rPr>
        <w:t>European commentaries on private international law, ECPIL</w:t>
      </w:r>
      <w:r w:rsidR="00536C7D" w:rsidRPr="00AE588B">
        <w:rPr>
          <w:rFonts w:ascii="Times New Roman" w:hAnsi="Times New Roman" w:cs="Times New Roman"/>
          <w:sz w:val="28"/>
          <w:szCs w:val="28"/>
          <w:lang w:val="en-US"/>
        </w:rPr>
        <w:t xml:space="preserve"> /</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ed</w:t>
      </w:r>
      <w:r w:rsidR="00536C7D" w:rsidRPr="00AE588B">
        <w:rPr>
          <w:rFonts w:ascii="Times New Roman" w:hAnsi="Times New Roman" w:cs="Times New Roman"/>
          <w:sz w:val="28"/>
          <w:szCs w:val="28"/>
          <w:lang w:val="en-US"/>
        </w:rPr>
        <w:t>.                         U.</w:t>
      </w:r>
      <w:r w:rsidR="00893368" w:rsidRPr="00AE588B">
        <w:rPr>
          <w:rFonts w:ascii="Times New Roman" w:hAnsi="Times New Roman" w:cs="Times New Roman"/>
          <w:sz w:val="28"/>
          <w:szCs w:val="28"/>
          <w:lang w:val="en-US"/>
        </w:rPr>
        <w:t xml:space="preserve"> Magnus, P</w:t>
      </w:r>
      <w:r w:rsidR="00536C7D"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Mankowski. </w:t>
      </w:r>
      <w:r w:rsidR="00632055" w:rsidRPr="00AE588B">
        <w:rPr>
          <w:rFonts w:ascii="Times New Roman" w:hAnsi="Times New Roman" w:cs="Times New Roman"/>
          <w:sz w:val="28"/>
          <w:szCs w:val="28"/>
          <w:lang w:val="en-US"/>
        </w:rPr>
        <w:t xml:space="preserve">– </w:t>
      </w:r>
      <w:r w:rsidR="00B76953" w:rsidRPr="00AE588B">
        <w:rPr>
          <w:rFonts w:ascii="Times New Roman" w:hAnsi="Times New Roman" w:cs="Times New Roman"/>
          <w:sz w:val="28"/>
          <w:szCs w:val="28"/>
          <w:lang w:val="en-US"/>
        </w:rPr>
        <w:t>Koln</w:t>
      </w:r>
      <w:r w:rsidR="00893368"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Otto</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Schmidt, 2017.</w:t>
      </w:r>
      <w:r w:rsidR="00790D3F" w:rsidRPr="00790D3F">
        <w:rPr>
          <w:rFonts w:ascii="Times New Roman" w:hAnsi="Times New Roman" w:cs="Times New Roman"/>
          <w:sz w:val="28"/>
          <w:szCs w:val="28"/>
          <w:lang w:val="en-US"/>
        </w:rPr>
        <w:t xml:space="preserve"> </w:t>
      </w:r>
      <w:r w:rsidR="00536C7D" w:rsidRPr="00AE588B">
        <w:rPr>
          <w:rFonts w:ascii="Times New Roman" w:hAnsi="Times New Roman" w:cs="Times New Roman"/>
          <w:sz w:val="28"/>
          <w:szCs w:val="28"/>
          <w:lang w:val="en-US"/>
        </w:rPr>
        <w:t xml:space="preserve">– Vol. 4. </w:t>
      </w:r>
      <w:r w:rsidR="00A04689" w:rsidRPr="00AE588B">
        <w:rPr>
          <w:rFonts w:ascii="Times New Roman" w:hAnsi="Times New Roman" w:cs="Times New Roman"/>
          <w:sz w:val="28"/>
          <w:szCs w:val="28"/>
          <w:lang w:val="en-US"/>
        </w:rPr>
        <w:t>–</w:t>
      </w:r>
      <w:r w:rsidR="009E4D49" w:rsidRPr="00F076BA">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560</w:t>
      </w:r>
      <w:r w:rsidR="00A04689" w:rsidRPr="00AE588B">
        <w:rPr>
          <w:rFonts w:ascii="Times New Roman" w:hAnsi="Times New Roman" w:cs="Times New Roman"/>
          <w:sz w:val="28"/>
          <w:szCs w:val="28"/>
          <w:lang w:val="en-US"/>
        </w:rPr>
        <w:t xml:space="preserve"> p</w:t>
      </w:r>
      <w:r w:rsidR="00893368" w:rsidRPr="00AE588B">
        <w:rPr>
          <w:rFonts w:ascii="Times New Roman" w:hAnsi="Times New Roman" w:cs="Times New Roman"/>
          <w:sz w:val="28"/>
          <w:szCs w:val="28"/>
          <w:lang w:val="en-US"/>
        </w:rPr>
        <w:t>.</w:t>
      </w:r>
    </w:p>
    <w:p w14:paraId="4ADBDC42" w14:textId="73717148" w:rsidR="00893368" w:rsidRPr="00AE588B" w:rsidRDefault="001604C6" w:rsidP="00536C7D">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48 </w:t>
      </w:r>
      <w:r w:rsidR="00893368" w:rsidRPr="00AE588B">
        <w:rPr>
          <w:rFonts w:ascii="Times New Roman" w:hAnsi="Times New Roman" w:cs="Times New Roman"/>
          <w:sz w:val="28"/>
          <w:szCs w:val="28"/>
          <w:lang w:val="en-US"/>
        </w:rPr>
        <w:t xml:space="preserve">Trzcinski E. An ecological perspective on family policy: A conceptual and </w:t>
      </w:r>
      <w:r w:rsidR="001D1DDF" w:rsidRPr="00AE588B">
        <w:rPr>
          <w:rFonts w:ascii="Times New Roman" w:hAnsi="Times New Roman" w:cs="Times New Roman"/>
          <w:sz w:val="28"/>
          <w:szCs w:val="28"/>
          <w:lang w:val="en-US"/>
        </w:rPr>
        <w:t>p</w:t>
      </w:r>
      <w:r w:rsidR="00893368" w:rsidRPr="00AE588B">
        <w:rPr>
          <w:rFonts w:ascii="Times New Roman" w:hAnsi="Times New Roman" w:cs="Times New Roman"/>
          <w:sz w:val="28"/>
          <w:szCs w:val="28"/>
          <w:lang w:val="en-US"/>
        </w:rPr>
        <w:t xml:space="preserve">hilosophical framework </w:t>
      </w:r>
      <w:r w:rsidR="001D1DDF"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Journal of Family and Economic Issues</w:t>
      </w:r>
      <w:r w:rsidR="00893368" w:rsidRPr="00AE588B">
        <w:rPr>
          <w:rFonts w:ascii="Times New Roman" w:hAnsi="Times New Roman" w:cs="Times New Roman"/>
          <w:sz w:val="28"/>
          <w:szCs w:val="28"/>
          <w:lang w:val="en-US"/>
        </w:rPr>
        <w:t xml:space="preserve">. </w:t>
      </w:r>
      <w:r w:rsidR="001D1DDF"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1995. </w:t>
      </w:r>
      <w:r w:rsidR="001D1DDF"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592754" w:rsidRPr="00AE588B">
        <w:rPr>
          <w:rStyle w:val="seperator"/>
          <w:rFonts w:ascii="Times New Roman" w:hAnsi="Times New Roman" w:cs="Times New Roman"/>
          <w:sz w:val="28"/>
          <w:szCs w:val="28"/>
          <w:lang w:val="en-US"/>
        </w:rPr>
        <w:t>Vol</w:t>
      </w:r>
      <w:r w:rsidR="009E4D49">
        <w:rPr>
          <w:rStyle w:val="seperator"/>
          <w:rFonts w:ascii="Times New Roman" w:hAnsi="Times New Roman" w:cs="Times New Roman"/>
          <w:sz w:val="28"/>
          <w:szCs w:val="28"/>
          <w:lang w:val="en-US"/>
        </w:rPr>
        <w:t>.</w:t>
      </w:r>
      <w:r w:rsidR="009E4D49" w:rsidRPr="009E4D49">
        <w:rPr>
          <w:rStyle w:val="seperator"/>
          <w:rFonts w:ascii="Times New Roman" w:hAnsi="Times New Roman" w:cs="Times New Roman"/>
          <w:sz w:val="28"/>
          <w:szCs w:val="28"/>
          <w:lang w:val="en-US"/>
        </w:rPr>
        <w:t> </w:t>
      </w:r>
      <w:r w:rsidR="00893368" w:rsidRPr="00AE588B">
        <w:rPr>
          <w:rFonts w:ascii="Times New Roman" w:hAnsi="Times New Roman" w:cs="Times New Roman"/>
          <w:bCs/>
          <w:sz w:val="28"/>
          <w:szCs w:val="28"/>
          <w:lang w:val="en-US"/>
        </w:rPr>
        <w:t>16.</w:t>
      </w:r>
      <w:r w:rsidR="009E4D49" w:rsidRPr="009E4D49">
        <w:rPr>
          <w:rFonts w:ascii="Times New Roman" w:hAnsi="Times New Roman" w:cs="Times New Roman"/>
          <w:bCs/>
          <w:sz w:val="28"/>
          <w:szCs w:val="28"/>
          <w:lang w:val="en-US"/>
        </w:rPr>
        <w:t xml:space="preserve"> </w:t>
      </w:r>
      <w:r w:rsidR="001D1DDF"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bCs/>
          <w:sz w:val="28"/>
          <w:szCs w:val="28"/>
          <w:lang w:val="en-US"/>
        </w:rPr>
        <w:t>P.</w:t>
      </w:r>
      <w:r w:rsidR="00AB741E" w:rsidRPr="00AB741E">
        <w:rPr>
          <w:rFonts w:ascii="Times New Roman" w:hAnsi="Times New Roman" w:cs="Times New Roman"/>
          <w:bCs/>
          <w:sz w:val="28"/>
          <w:szCs w:val="28"/>
          <w:lang w:val="en-US"/>
        </w:rPr>
        <w:t xml:space="preserve"> </w:t>
      </w:r>
      <w:r w:rsidR="00893368" w:rsidRPr="00AE588B">
        <w:rPr>
          <w:rFonts w:ascii="Times New Roman" w:hAnsi="Times New Roman" w:cs="Times New Roman"/>
          <w:sz w:val="28"/>
          <w:szCs w:val="28"/>
          <w:lang w:val="en-US"/>
        </w:rPr>
        <w:t>7</w:t>
      </w:r>
      <w:r w:rsidR="00A04689"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33.</w:t>
      </w:r>
    </w:p>
    <w:p w14:paraId="6F9DB0A2" w14:textId="6B9F0722" w:rsidR="00893368" w:rsidRPr="00AE588B" w:rsidRDefault="001604C6" w:rsidP="00536C7D">
      <w:pPr>
        <w:pStyle w:val="2"/>
        <w:tabs>
          <w:tab w:val="left" w:pos="0"/>
        </w:tabs>
        <w:spacing w:before="0" w:line="240" w:lineRule="auto"/>
        <w:ind w:firstLine="709"/>
        <w:jc w:val="both"/>
        <w:rPr>
          <w:rStyle w:val="bibliographic-informationvalue"/>
          <w:rFonts w:ascii="Times New Roman" w:hAnsi="Times New Roman" w:cs="Times New Roman"/>
          <w:b w:val="0"/>
          <w:color w:val="auto"/>
          <w:sz w:val="28"/>
          <w:szCs w:val="28"/>
          <w:lang w:val="en-US"/>
        </w:rPr>
      </w:pPr>
      <w:r w:rsidRPr="00AE588B">
        <w:rPr>
          <w:rFonts w:ascii="Times New Roman" w:hAnsi="Times New Roman" w:cs="Times New Roman"/>
          <w:b w:val="0"/>
          <w:color w:val="auto"/>
          <w:sz w:val="28"/>
          <w:szCs w:val="28"/>
          <w:lang w:val="en-US"/>
        </w:rPr>
        <w:t xml:space="preserve">49 </w:t>
      </w:r>
      <w:r w:rsidR="00893368" w:rsidRPr="00AE588B">
        <w:rPr>
          <w:rFonts w:ascii="Times New Roman" w:hAnsi="Times New Roman" w:cs="Times New Roman"/>
          <w:b w:val="0"/>
          <w:color w:val="auto"/>
          <w:sz w:val="28"/>
          <w:szCs w:val="28"/>
          <w:lang w:val="en-US"/>
        </w:rPr>
        <w:t xml:space="preserve">Kamerman S.B. Child, Family, and State: The Relationship Between Family Policy and Social Protection Policy </w:t>
      </w:r>
      <w:r w:rsidR="009847E7" w:rsidRPr="00AE588B">
        <w:rPr>
          <w:rFonts w:ascii="Times New Roman" w:hAnsi="Times New Roman" w:cs="Times New Roman"/>
          <w:b w:val="0"/>
          <w:color w:val="auto"/>
          <w:sz w:val="28"/>
          <w:szCs w:val="28"/>
          <w:lang w:val="en-US"/>
        </w:rPr>
        <w:t>/</w:t>
      </w:r>
      <w:r w:rsidR="008A58C1" w:rsidRPr="00AE588B">
        <w:rPr>
          <w:rFonts w:ascii="Times New Roman" w:hAnsi="Times New Roman" w:cs="Times New Roman"/>
          <w:b w:val="0"/>
          <w:color w:val="auto"/>
          <w:sz w:val="28"/>
          <w:szCs w:val="28"/>
          <w:lang w:val="en-US"/>
        </w:rPr>
        <w:t>/</w:t>
      </w:r>
      <w:r w:rsidR="00790D3F" w:rsidRPr="00790D3F">
        <w:rPr>
          <w:rFonts w:ascii="Times New Roman" w:hAnsi="Times New Roman" w:cs="Times New Roman"/>
          <w:b w:val="0"/>
          <w:color w:val="auto"/>
          <w:sz w:val="28"/>
          <w:szCs w:val="28"/>
          <w:lang w:val="en-US"/>
        </w:rPr>
        <w:t xml:space="preserve"> </w:t>
      </w:r>
      <w:r w:rsidR="00893368" w:rsidRPr="00AE588B">
        <w:rPr>
          <w:rFonts w:ascii="Times New Roman" w:hAnsi="Times New Roman" w:cs="Times New Roman"/>
          <w:b w:val="0"/>
          <w:color w:val="auto"/>
          <w:sz w:val="28"/>
          <w:szCs w:val="28"/>
          <w:lang w:val="en-US"/>
        </w:rPr>
        <w:t>In</w:t>
      </w:r>
      <w:r w:rsidR="00536C7D" w:rsidRPr="00AE588B">
        <w:rPr>
          <w:rFonts w:ascii="Times New Roman" w:hAnsi="Times New Roman" w:cs="Times New Roman"/>
          <w:b w:val="0"/>
          <w:color w:val="auto"/>
          <w:sz w:val="28"/>
          <w:szCs w:val="28"/>
          <w:lang w:val="en-US"/>
        </w:rPr>
        <w:t xml:space="preserve"> book</w:t>
      </w:r>
      <w:r w:rsidR="00893368" w:rsidRPr="00AE588B">
        <w:rPr>
          <w:rFonts w:ascii="Times New Roman" w:hAnsi="Times New Roman" w:cs="Times New Roman"/>
          <w:b w:val="0"/>
          <w:color w:val="auto"/>
          <w:sz w:val="28"/>
          <w:szCs w:val="28"/>
          <w:lang w:val="en-US"/>
        </w:rPr>
        <w:t>: From Child Welfare to Child Well-Being</w:t>
      </w:r>
      <w:r w:rsidR="00536C7D" w:rsidRPr="00AE588B">
        <w:rPr>
          <w:rFonts w:ascii="Times New Roman" w:hAnsi="Times New Roman" w:cs="Times New Roman"/>
          <w:b w:val="0"/>
          <w:color w:val="auto"/>
          <w:sz w:val="28"/>
          <w:szCs w:val="28"/>
          <w:lang w:val="en-US"/>
        </w:rPr>
        <w:t xml:space="preserve">: An International Perspective on Knowledge in the Service of Policy Making. – Dordrecht: </w:t>
      </w:r>
      <w:r w:rsidR="00893368" w:rsidRPr="00AE588B">
        <w:rPr>
          <w:rFonts w:ascii="Times New Roman" w:hAnsi="Times New Roman" w:cs="Times New Roman"/>
          <w:b w:val="0"/>
          <w:color w:val="auto"/>
          <w:sz w:val="28"/>
          <w:szCs w:val="28"/>
          <w:lang w:val="en-US"/>
        </w:rPr>
        <w:t xml:space="preserve">Springer, </w:t>
      </w:r>
      <w:r w:rsidR="00536C7D" w:rsidRPr="00AE588B">
        <w:rPr>
          <w:rFonts w:ascii="Times New Roman" w:hAnsi="Times New Roman" w:cs="Times New Roman"/>
          <w:b w:val="0"/>
          <w:color w:val="auto"/>
          <w:sz w:val="28"/>
          <w:szCs w:val="28"/>
          <w:lang w:val="en-US"/>
        </w:rPr>
        <w:t>2010. – Vol. 1. –</w:t>
      </w:r>
      <w:r w:rsidR="00790D3F" w:rsidRPr="00790D3F">
        <w:rPr>
          <w:rFonts w:ascii="Times New Roman" w:hAnsi="Times New Roman" w:cs="Times New Roman"/>
          <w:b w:val="0"/>
          <w:color w:val="auto"/>
          <w:sz w:val="28"/>
          <w:szCs w:val="28"/>
          <w:lang w:val="en-US"/>
        </w:rPr>
        <w:t xml:space="preserve"> </w:t>
      </w:r>
      <w:r w:rsidR="00893368" w:rsidRPr="00AE588B">
        <w:rPr>
          <w:rFonts w:ascii="Times New Roman" w:hAnsi="Times New Roman" w:cs="Times New Roman"/>
          <w:b w:val="0"/>
          <w:color w:val="auto"/>
          <w:sz w:val="28"/>
          <w:szCs w:val="28"/>
          <w:lang w:val="en-US"/>
        </w:rPr>
        <w:t>P.</w:t>
      </w:r>
      <w:r w:rsidR="009E4D49" w:rsidRPr="009E4D49">
        <w:rPr>
          <w:rFonts w:ascii="Times New Roman" w:hAnsi="Times New Roman" w:cs="Times New Roman"/>
          <w:b w:val="0"/>
          <w:color w:val="auto"/>
          <w:sz w:val="28"/>
          <w:szCs w:val="28"/>
          <w:lang w:val="en-US"/>
        </w:rPr>
        <w:t xml:space="preserve"> </w:t>
      </w:r>
      <w:r w:rsidR="00893368" w:rsidRPr="00AE588B">
        <w:rPr>
          <w:rFonts w:ascii="Times New Roman" w:hAnsi="Times New Roman" w:cs="Times New Roman"/>
          <w:b w:val="0"/>
          <w:color w:val="auto"/>
          <w:sz w:val="28"/>
          <w:szCs w:val="28"/>
          <w:lang w:val="en-US"/>
        </w:rPr>
        <w:t>429-437.</w:t>
      </w:r>
    </w:p>
    <w:p w14:paraId="0F8E1CD5" w14:textId="638A8345"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50 </w:t>
      </w:r>
      <w:hyperlink r:id="rId84" w:history="1">
        <w:r w:rsidR="00893368" w:rsidRPr="00AE588B">
          <w:rPr>
            <w:rStyle w:val="a6"/>
            <w:rFonts w:ascii="Times New Roman" w:hAnsi="Times New Roman" w:cs="Times New Roman"/>
            <w:color w:val="auto"/>
            <w:sz w:val="28"/>
            <w:szCs w:val="28"/>
            <w:u w:val="none"/>
            <w:lang w:val="en-US"/>
          </w:rPr>
          <w:t>Haas</w:t>
        </w:r>
      </w:hyperlink>
      <w:r w:rsidR="00893368" w:rsidRPr="00AE588B">
        <w:rPr>
          <w:rStyle w:val="author"/>
          <w:rFonts w:ascii="Times New Roman" w:hAnsi="Times New Roman" w:cs="Times New Roman"/>
          <w:sz w:val="28"/>
          <w:szCs w:val="28"/>
          <w:lang w:val="en-US"/>
        </w:rPr>
        <w:t xml:space="preserve"> L.</w:t>
      </w:r>
      <w:r w:rsidR="00893368" w:rsidRPr="00AE588B">
        <w:rPr>
          <w:rStyle w:val="a-color-secondary"/>
          <w:rFonts w:ascii="Times New Roman" w:hAnsi="Times New Roman" w:cs="Times New Roman"/>
          <w:sz w:val="28"/>
          <w:szCs w:val="28"/>
          <w:lang w:val="en-US"/>
        </w:rPr>
        <w:t xml:space="preserve">, </w:t>
      </w:r>
      <w:hyperlink r:id="rId85" w:history="1">
        <w:r w:rsidR="00893368" w:rsidRPr="00AE588B">
          <w:rPr>
            <w:rStyle w:val="a6"/>
            <w:rFonts w:ascii="Times New Roman" w:hAnsi="Times New Roman" w:cs="Times New Roman"/>
            <w:color w:val="auto"/>
            <w:sz w:val="28"/>
            <w:szCs w:val="28"/>
            <w:u w:val="none"/>
            <w:lang w:val="en-US"/>
          </w:rPr>
          <w:t>Wisensale</w:t>
        </w:r>
      </w:hyperlink>
      <w:r w:rsidR="00D02B66" w:rsidRPr="00AE588B">
        <w:rPr>
          <w:lang w:val="en-US"/>
        </w:rPr>
        <w:t xml:space="preserve"> </w:t>
      </w:r>
      <w:r w:rsidR="00893368" w:rsidRPr="00AE588B">
        <w:rPr>
          <w:rStyle w:val="author"/>
          <w:rFonts w:ascii="Times New Roman" w:hAnsi="Times New Roman" w:cs="Times New Roman"/>
          <w:sz w:val="28"/>
          <w:szCs w:val="28"/>
          <w:lang w:val="en-US"/>
        </w:rPr>
        <w:t>S.</w:t>
      </w:r>
      <w:r w:rsidR="00D02B66" w:rsidRPr="00AE588B">
        <w:rPr>
          <w:rStyle w:val="author"/>
          <w:rFonts w:ascii="Times New Roman" w:hAnsi="Times New Roman" w:cs="Times New Roman"/>
          <w:sz w:val="28"/>
          <w:szCs w:val="28"/>
          <w:lang w:val="en-US"/>
        </w:rPr>
        <w:t xml:space="preserve"> </w:t>
      </w:r>
      <w:r w:rsidR="00893368" w:rsidRPr="00AE588B">
        <w:rPr>
          <w:rStyle w:val="a-size-extra-large"/>
          <w:rFonts w:ascii="Times New Roman" w:hAnsi="Times New Roman" w:cs="Times New Roman"/>
          <w:sz w:val="28"/>
          <w:szCs w:val="28"/>
          <w:lang w:val="en-US"/>
        </w:rPr>
        <w:t>Families and Social Policy: National and International Perspectives (Haworth marriage and the family).</w:t>
      </w:r>
      <w:r w:rsidR="00790D3F" w:rsidRPr="00790D3F">
        <w:rPr>
          <w:rStyle w:val="a-size-extra-large"/>
          <w:rFonts w:ascii="Times New Roman" w:hAnsi="Times New Roman" w:cs="Times New Roman"/>
          <w:sz w:val="28"/>
          <w:szCs w:val="28"/>
          <w:lang w:val="en-US"/>
        </w:rPr>
        <w:t xml:space="preserve"> </w:t>
      </w:r>
      <w:r w:rsidR="00536C7D" w:rsidRPr="00AE588B">
        <w:rPr>
          <w:rStyle w:val="a-size-extra-large"/>
          <w:rFonts w:ascii="Times New Roman" w:hAnsi="Times New Roman" w:cs="Times New Roman"/>
          <w:sz w:val="28"/>
          <w:szCs w:val="28"/>
          <w:lang w:val="en-US"/>
        </w:rPr>
        <w:t xml:space="preserve">– Ed. </w:t>
      </w:r>
      <w:r w:rsidR="00536C7D" w:rsidRPr="00AE588B">
        <w:rPr>
          <w:rFonts w:ascii="Times New Roman" w:hAnsi="Times New Roman" w:cs="Times New Roman"/>
          <w:sz w:val="28"/>
          <w:szCs w:val="28"/>
          <w:lang w:val="en-US"/>
        </w:rPr>
        <w:t>1st</w:t>
      </w:r>
      <w:r w:rsidR="00536C7D" w:rsidRPr="00AE588B">
        <w:rPr>
          <w:rStyle w:val="a-size-extra-large"/>
          <w:rFonts w:ascii="Times New Roman" w:hAnsi="Times New Roman" w:cs="Times New Roman"/>
          <w:sz w:val="28"/>
          <w:szCs w:val="28"/>
          <w:lang w:val="en-US"/>
        </w:rPr>
        <w:t>.</w:t>
      </w:r>
      <w:r w:rsidR="009E4D49" w:rsidRPr="009E4D49">
        <w:rPr>
          <w:rStyle w:val="a-size-extra-large"/>
          <w:rFonts w:ascii="Times New Roman" w:hAnsi="Times New Roman" w:cs="Times New Roman"/>
          <w:sz w:val="28"/>
          <w:szCs w:val="28"/>
          <w:lang w:val="en-US"/>
        </w:rPr>
        <w:t xml:space="preserve"> </w:t>
      </w:r>
      <w:r w:rsidR="00632055" w:rsidRPr="00AE588B">
        <w:rPr>
          <w:rFonts w:ascii="Times New Roman" w:hAnsi="Times New Roman" w:cs="Times New Roman"/>
          <w:sz w:val="28"/>
          <w:szCs w:val="28"/>
          <w:lang w:val="en-US"/>
        </w:rPr>
        <w:t xml:space="preserve">– </w:t>
      </w:r>
      <w:r w:rsidR="00087EA1" w:rsidRPr="00AE588B">
        <w:rPr>
          <w:rFonts w:ascii="Times New Roman" w:hAnsi="Times New Roman" w:cs="Times New Roman"/>
          <w:sz w:val="28"/>
          <w:szCs w:val="28"/>
          <w:shd w:val="clear" w:color="auto" w:fill="FFFFFF"/>
          <w:lang w:val="en-US"/>
        </w:rPr>
        <w:t>NY</w:t>
      </w:r>
      <w:r w:rsidR="005B574C" w:rsidRPr="00AE588B">
        <w:rPr>
          <w:rFonts w:ascii="Times New Roman" w:hAnsi="Times New Roman" w:cs="Times New Roman"/>
          <w:sz w:val="28"/>
          <w:szCs w:val="28"/>
          <w:shd w:val="clear" w:color="auto" w:fill="FFFFFF"/>
          <w:lang w:val="en-US"/>
        </w:rPr>
        <w:t>.</w:t>
      </w:r>
      <w:r w:rsidR="00536C7D"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Routledge</w:t>
      </w:r>
      <w:r w:rsidR="00632055"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2006.</w:t>
      </w:r>
      <w:r w:rsidR="00480E9F"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412</w:t>
      </w:r>
      <w:r w:rsidR="009E4D49" w:rsidRPr="009E4D49">
        <w:rPr>
          <w:rFonts w:ascii="Times New Roman" w:hAnsi="Times New Roman" w:cs="Times New Roman"/>
          <w:sz w:val="28"/>
          <w:szCs w:val="28"/>
          <w:lang w:val="en-US"/>
        </w:rPr>
        <w:t xml:space="preserve"> </w:t>
      </w:r>
      <w:r w:rsidR="00B76953" w:rsidRPr="00AE588B">
        <w:rPr>
          <w:rFonts w:ascii="Times New Roman" w:hAnsi="Times New Roman" w:cs="Times New Roman"/>
          <w:sz w:val="28"/>
          <w:szCs w:val="28"/>
          <w:lang w:val="en-US"/>
        </w:rPr>
        <w:t>p</w:t>
      </w:r>
      <w:r w:rsidR="00893368" w:rsidRPr="00AE588B">
        <w:rPr>
          <w:rFonts w:ascii="Times New Roman" w:hAnsi="Times New Roman" w:cs="Times New Roman"/>
          <w:sz w:val="28"/>
          <w:szCs w:val="28"/>
          <w:lang w:val="en-US"/>
        </w:rPr>
        <w:t>.</w:t>
      </w:r>
    </w:p>
    <w:p w14:paraId="59F4D318" w14:textId="6213C54D"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51 </w:t>
      </w:r>
      <w:r w:rsidR="00893368" w:rsidRPr="00AE588B">
        <w:rPr>
          <w:rFonts w:ascii="Times New Roman" w:hAnsi="Times New Roman" w:cs="Times New Roman"/>
          <w:sz w:val="28"/>
          <w:szCs w:val="28"/>
          <w:lang w:val="en-US"/>
        </w:rPr>
        <w:t>Formosa M. The Young, 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Old and the State: Social Care Systems in Five Industrial Nations </w:t>
      </w:r>
      <w:r w:rsidR="008531AE"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Ageing and Society. </w:t>
      </w:r>
      <w:r w:rsidR="008531AE"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2004.</w:t>
      </w:r>
      <w:r w:rsidR="008531AE" w:rsidRPr="00AE588B">
        <w:rPr>
          <w:rFonts w:ascii="Times New Roman" w:hAnsi="Times New Roman" w:cs="Times New Roman"/>
          <w:sz w:val="28"/>
          <w:szCs w:val="28"/>
          <w:lang w:val="en-US"/>
        </w:rPr>
        <w:t xml:space="preserve"> –</w:t>
      </w:r>
      <w:r w:rsidR="00AB741E" w:rsidRPr="00AB741E">
        <w:rPr>
          <w:rFonts w:ascii="Times New Roman" w:hAnsi="Times New Roman" w:cs="Times New Roman"/>
          <w:sz w:val="28"/>
          <w:szCs w:val="28"/>
          <w:lang w:val="en-US"/>
        </w:rPr>
        <w:t xml:space="preserve"> </w:t>
      </w:r>
      <w:r w:rsidR="008A58C1"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24(6).</w:t>
      </w:r>
      <w:r w:rsidR="00B5485F"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977-978</w:t>
      </w:r>
      <w:r w:rsidR="00B76953" w:rsidRPr="00AE588B">
        <w:rPr>
          <w:rFonts w:ascii="Times New Roman" w:hAnsi="Times New Roman" w:cs="Times New Roman"/>
          <w:sz w:val="28"/>
          <w:szCs w:val="28"/>
          <w:lang w:val="en-US"/>
        </w:rPr>
        <w:t>.</w:t>
      </w:r>
    </w:p>
    <w:p w14:paraId="20533702" w14:textId="059405CB"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52 </w:t>
      </w:r>
      <w:r w:rsidR="00893368" w:rsidRPr="00AE588B">
        <w:rPr>
          <w:rFonts w:ascii="Times New Roman" w:hAnsi="Times New Roman" w:cs="Times New Roman"/>
          <w:sz w:val="28"/>
          <w:szCs w:val="28"/>
          <w:lang w:val="en-US"/>
        </w:rPr>
        <w:t>Pavolini E., Ranci C. Restructuring the welfare state: reforms in long-term car</w:t>
      </w:r>
      <w:r w:rsidR="00B76953" w:rsidRPr="00AE588B">
        <w:rPr>
          <w:rFonts w:ascii="Times New Roman" w:hAnsi="Times New Roman" w:cs="Times New Roman"/>
          <w:sz w:val="28"/>
          <w:szCs w:val="28"/>
          <w:lang w:val="en-US"/>
        </w:rPr>
        <w:t>e in Western European countries //</w:t>
      </w:r>
      <w:r w:rsidR="00893368" w:rsidRPr="00AE588B">
        <w:rPr>
          <w:rFonts w:ascii="Times New Roman" w:hAnsi="Times New Roman" w:cs="Times New Roman"/>
          <w:sz w:val="28"/>
          <w:szCs w:val="28"/>
          <w:lang w:val="en-US"/>
        </w:rPr>
        <w:t xml:space="preserve"> Journal of European S</w:t>
      </w:r>
      <w:r w:rsidR="00B76953" w:rsidRPr="00AE588B">
        <w:rPr>
          <w:rFonts w:ascii="Times New Roman" w:hAnsi="Times New Roman" w:cs="Times New Roman"/>
          <w:sz w:val="28"/>
          <w:szCs w:val="28"/>
          <w:lang w:val="en-US"/>
        </w:rPr>
        <w:t>ocial Policy. – 2008.</w:t>
      </w:r>
      <w:r w:rsidR="002F1D47" w:rsidRPr="00AE588B">
        <w:rPr>
          <w:rFonts w:ascii="Times New Roman" w:hAnsi="Times New Roman" w:cs="Times New Roman"/>
          <w:sz w:val="28"/>
          <w:szCs w:val="28"/>
          <w:lang w:val="en-US"/>
        </w:rPr>
        <w:t xml:space="preserve"> –</w:t>
      </w:r>
      <w:r w:rsidR="008A58C1"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18(3)</w:t>
      </w:r>
      <w:r w:rsidR="00592754" w:rsidRPr="00AE588B">
        <w:rPr>
          <w:rFonts w:ascii="Times New Roman" w:hAnsi="Times New Roman" w:cs="Times New Roman"/>
          <w:sz w:val="28"/>
          <w:szCs w:val="28"/>
          <w:lang w:val="en-US"/>
        </w:rPr>
        <w:t xml:space="preserve">. </w:t>
      </w:r>
      <w:r w:rsidR="002F1D47"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B76953" w:rsidRPr="00AE588B">
        <w:rPr>
          <w:rFonts w:ascii="Times New Roman" w:hAnsi="Times New Roman" w:cs="Times New Roman"/>
          <w:sz w:val="28"/>
          <w:szCs w:val="28"/>
          <w:lang w:val="en-US"/>
        </w:rPr>
        <w:t>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246</w:t>
      </w:r>
      <w:r w:rsidR="00592754"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259.</w:t>
      </w:r>
    </w:p>
    <w:p w14:paraId="337201CC" w14:textId="69461C96"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53</w:t>
      </w:r>
      <w:r w:rsidR="00C875CB" w:rsidRPr="00AE588B">
        <w:rPr>
          <w:rFonts w:ascii="Times New Roman" w:hAnsi="Times New Roman" w:cs="Times New Roman"/>
          <w:sz w:val="28"/>
          <w:szCs w:val="28"/>
          <w:lang w:val="en-US"/>
        </w:rPr>
        <w:t xml:space="preserve"> Taylor-Gooby</w:t>
      </w:r>
      <w:r w:rsidR="00893368" w:rsidRPr="00AE588B">
        <w:rPr>
          <w:rFonts w:ascii="Times New Roman" w:hAnsi="Times New Roman" w:cs="Times New Roman"/>
          <w:sz w:val="28"/>
          <w:szCs w:val="28"/>
          <w:lang w:val="en-US"/>
        </w:rPr>
        <w:t xml:space="preserve"> P. Security, equality and opportunity: attitudes and the sustainability of social protection</w:t>
      </w:r>
      <w:r w:rsidR="00C875CB"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Journal of European Social Policy</w:t>
      </w:r>
      <w:r w:rsidR="00C875CB" w:rsidRPr="00AE588B">
        <w:rPr>
          <w:rFonts w:ascii="Times New Roman" w:hAnsi="Times New Roman" w:cs="Times New Roman"/>
          <w:sz w:val="28"/>
          <w:szCs w:val="28"/>
          <w:lang w:val="en-US"/>
        </w:rPr>
        <w:t xml:space="preserve">. </w:t>
      </w:r>
      <w:r w:rsidR="0096645B" w:rsidRPr="00AE588B">
        <w:rPr>
          <w:rFonts w:ascii="Times New Roman" w:hAnsi="Times New Roman" w:cs="Times New Roman"/>
          <w:sz w:val="28"/>
          <w:szCs w:val="28"/>
          <w:lang w:val="en-US"/>
        </w:rPr>
        <w:t xml:space="preserve">– </w:t>
      </w:r>
      <w:r w:rsidR="00C875CB" w:rsidRPr="00AE588B">
        <w:rPr>
          <w:rFonts w:ascii="Times New Roman" w:hAnsi="Times New Roman" w:cs="Times New Roman"/>
          <w:sz w:val="28"/>
          <w:szCs w:val="28"/>
          <w:lang w:val="en-US"/>
        </w:rPr>
        <w:t xml:space="preserve">2011. </w:t>
      </w:r>
      <w:r w:rsidR="0096645B" w:rsidRPr="00AE588B">
        <w:rPr>
          <w:rFonts w:ascii="Times New Roman" w:hAnsi="Times New Roman" w:cs="Times New Roman"/>
          <w:sz w:val="28"/>
          <w:szCs w:val="28"/>
          <w:lang w:val="en-US"/>
        </w:rPr>
        <w:t>–</w:t>
      </w:r>
      <w:r w:rsidR="008A58C1" w:rsidRPr="00AE588B">
        <w:rPr>
          <w:rFonts w:ascii="Times New Roman" w:hAnsi="Times New Roman" w:cs="Times New Roman"/>
          <w:sz w:val="28"/>
          <w:szCs w:val="28"/>
          <w:lang w:val="en-US"/>
        </w:rPr>
        <w:t xml:space="preserve">                    Vol. </w:t>
      </w:r>
      <w:r w:rsidR="00893368" w:rsidRPr="00AE588B">
        <w:rPr>
          <w:rFonts w:ascii="Times New Roman" w:hAnsi="Times New Roman" w:cs="Times New Roman"/>
          <w:sz w:val="28"/>
          <w:szCs w:val="28"/>
          <w:lang w:val="en-US"/>
        </w:rPr>
        <w:t>21(2)</w:t>
      </w:r>
      <w:r w:rsidR="00592754" w:rsidRPr="00AE588B">
        <w:rPr>
          <w:rFonts w:ascii="Times New Roman" w:hAnsi="Times New Roman" w:cs="Times New Roman"/>
          <w:sz w:val="28"/>
          <w:szCs w:val="28"/>
          <w:lang w:val="en-US"/>
        </w:rPr>
        <w:t xml:space="preserve">. </w:t>
      </w:r>
      <w:r w:rsidR="0096645B"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C875CB" w:rsidRPr="00AE588B">
        <w:rPr>
          <w:rFonts w:ascii="Times New Roman" w:hAnsi="Times New Roman" w:cs="Times New Roman"/>
          <w:sz w:val="28"/>
          <w:szCs w:val="28"/>
          <w:lang w:val="en-US"/>
        </w:rPr>
        <w:t>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150</w:t>
      </w:r>
      <w:r w:rsidR="00592754"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163.</w:t>
      </w:r>
    </w:p>
    <w:p w14:paraId="37BBC02F" w14:textId="77777777" w:rsidR="00893368" w:rsidRPr="00AE588B" w:rsidRDefault="001604C6" w:rsidP="00DD1BF7">
      <w:pPr>
        <w:tabs>
          <w:tab w:val="left" w:pos="0"/>
          <w:tab w:val="left" w:pos="851"/>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54 </w:t>
      </w:r>
      <w:r w:rsidR="000231B6" w:rsidRPr="00AE588B">
        <w:rPr>
          <w:rFonts w:ascii="Times New Roman" w:hAnsi="Times New Roman" w:cs="Times New Roman"/>
          <w:sz w:val="28"/>
          <w:szCs w:val="28"/>
          <w:lang w:val="en-US"/>
        </w:rPr>
        <w:t>Schober P</w:t>
      </w:r>
      <w:r w:rsidR="008A58C1" w:rsidRPr="00AE588B">
        <w:rPr>
          <w:rFonts w:ascii="Times New Roman" w:hAnsi="Times New Roman" w:cs="Times New Roman"/>
          <w:sz w:val="28"/>
          <w:szCs w:val="28"/>
          <w:lang w:val="en-US"/>
        </w:rPr>
        <w:t>.</w:t>
      </w:r>
      <w:r w:rsidR="000231B6" w:rsidRPr="00AE588B">
        <w:rPr>
          <w:rFonts w:ascii="Times New Roman" w:hAnsi="Times New Roman" w:cs="Times New Roman"/>
          <w:sz w:val="28"/>
          <w:szCs w:val="28"/>
          <w:lang w:val="en-US"/>
        </w:rPr>
        <w:t xml:space="preserve">, Schmitt C. Day-care availability, maternal employment and satisfaction of parents: Evidence from cultural and policy variations in Germany // Journal of European Social Policy. – 2017. – </w:t>
      </w:r>
      <w:r w:rsidR="008A58C1" w:rsidRPr="00AE588B">
        <w:rPr>
          <w:rFonts w:ascii="Times New Roman" w:hAnsi="Times New Roman" w:cs="Times New Roman"/>
          <w:sz w:val="28"/>
          <w:szCs w:val="28"/>
          <w:lang w:val="en-US"/>
        </w:rPr>
        <w:t xml:space="preserve">Vol. </w:t>
      </w:r>
      <w:r w:rsidR="000231B6" w:rsidRPr="00AE588B">
        <w:rPr>
          <w:rFonts w:ascii="Times New Roman" w:hAnsi="Times New Roman" w:cs="Times New Roman"/>
          <w:sz w:val="28"/>
          <w:szCs w:val="28"/>
          <w:lang w:val="en-US"/>
        </w:rPr>
        <w:t>27(5). – P. 433-446.</w:t>
      </w:r>
    </w:p>
    <w:p w14:paraId="38C89315" w14:textId="52A08E13" w:rsidR="00893368" w:rsidRPr="00AE588B" w:rsidRDefault="001604C6" w:rsidP="00DD1BF7">
      <w:pPr>
        <w:tabs>
          <w:tab w:val="left" w:pos="0"/>
          <w:tab w:val="left" w:pos="851"/>
          <w:tab w:val="left" w:pos="993"/>
          <w:tab w:val="left" w:pos="1134"/>
        </w:tabs>
        <w:spacing w:after="0" w:line="240" w:lineRule="auto"/>
        <w:ind w:firstLine="709"/>
        <w:jc w:val="both"/>
        <w:rPr>
          <w:rStyle w:val="base"/>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55 </w:t>
      </w:r>
      <w:r w:rsidR="00893368" w:rsidRPr="00AE588B">
        <w:rPr>
          <w:rFonts w:ascii="Times New Roman" w:hAnsi="Times New Roman" w:cs="Times New Roman"/>
          <w:sz w:val="28"/>
          <w:szCs w:val="28"/>
          <w:lang w:val="en-US"/>
        </w:rPr>
        <w:t>Lewis</w:t>
      </w:r>
      <w:r w:rsidR="00D02B66" w:rsidRPr="00AE588B">
        <w:rPr>
          <w:rFonts w:ascii="Times New Roman" w:hAnsi="Times New Roman" w:cs="Times New Roman"/>
          <w:sz w:val="28"/>
          <w:szCs w:val="28"/>
          <w:lang w:val="en-US"/>
        </w:rPr>
        <w:t xml:space="preserve"> </w:t>
      </w:r>
      <w:r w:rsidR="008A58C1" w:rsidRPr="00AE588B">
        <w:rPr>
          <w:rFonts w:ascii="Times New Roman" w:hAnsi="Times New Roman" w:cs="Times New Roman"/>
          <w:sz w:val="28"/>
          <w:szCs w:val="28"/>
          <w:lang w:val="en-US"/>
        </w:rPr>
        <w:t>J</w:t>
      </w:r>
      <w:r w:rsidR="00893368" w:rsidRPr="00AE588B">
        <w:rPr>
          <w:rFonts w:ascii="Times New Roman" w:hAnsi="Times New Roman" w:cs="Times New Roman"/>
          <w:sz w:val="28"/>
          <w:szCs w:val="28"/>
          <w:lang w:val="en-US"/>
        </w:rPr>
        <w:t xml:space="preserve">. </w:t>
      </w:r>
      <w:r w:rsidR="00893368" w:rsidRPr="00AE588B">
        <w:rPr>
          <w:rStyle w:val="base"/>
          <w:rFonts w:ascii="Times New Roman" w:hAnsi="Times New Roman" w:cs="Times New Roman"/>
          <w:sz w:val="28"/>
          <w:szCs w:val="28"/>
          <w:lang w:val="en-US"/>
        </w:rPr>
        <w:t>Children, Changing Families and Welfare States.</w:t>
      </w:r>
      <w:r w:rsidR="00790D3F" w:rsidRPr="00790D3F">
        <w:rPr>
          <w:rStyle w:val="base"/>
          <w:rFonts w:ascii="Times New Roman" w:hAnsi="Times New Roman" w:cs="Times New Roman"/>
          <w:sz w:val="28"/>
          <w:szCs w:val="28"/>
          <w:lang w:val="en-US"/>
        </w:rPr>
        <w:t xml:space="preserve"> </w:t>
      </w:r>
      <w:r w:rsidR="00632055" w:rsidRPr="00AE588B">
        <w:rPr>
          <w:rFonts w:ascii="Times New Roman" w:hAnsi="Times New Roman" w:cs="Times New Roman"/>
          <w:sz w:val="28"/>
          <w:szCs w:val="28"/>
          <w:lang w:val="en-US"/>
        </w:rPr>
        <w:t>–</w:t>
      </w:r>
      <w:r w:rsidR="00893368" w:rsidRPr="00AE588B">
        <w:rPr>
          <w:rStyle w:val="base"/>
          <w:rFonts w:ascii="Times New Roman" w:hAnsi="Times New Roman" w:cs="Times New Roman"/>
          <w:sz w:val="28"/>
          <w:szCs w:val="28"/>
          <w:lang w:val="en-US"/>
        </w:rPr>
        <w:t xml:space="preserve"> London: </w:t>
      </w:r>
      <w:r w:rsidR="00893368" w:rsidRPr="00AE588B">
        <w:rPr>
          <w:rFonts w:ascii="Times New Roman" w:hAnsi="Times New Roman" w:cs="Times New Roman"/>
          <w:sz w:val="28"/>
          <w:szCs w:val="28"/>
          <w:lang w:val="en-US"/>
        </w:rPr>
        <w:t>Edward</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Elgar</w:t>
      </w:r>
      <w:r w:rsidR="00790D3F" w:rsidRPr="00790D3F">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Publishing Ltd</w:t>
      </w:r>
      <w:r w:rsidR="00632055"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Style w:val="base"/>
          <w:rFonts w:ascii="Times New Roman" w:hAnsi="Times New Roman" w:cs="Times New Roman"/>
          <w:sz w:val="28"/>
          <w:szCs w:val="28"/>
          <w:lang w:val="en-US"/>
        </w:rPr>
        <w:t xml:space="preserve">2006. </w:t>
      </w:r>
      <w:r w:rsidR="000231B6"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893368" w:rsidRPr="00AE588B">
        <w:rPr>
          <w:rStyle w:val="base"/>
          <w:rFonts w:ascii="Times New Roman" w:hAnsi="Times New Roman" w:cs="Times New Roman"/>
          <w:sz w:val="28"/>
          <w:szCs w:val="28"/>
          <w:lang w:val="en-US"/>
        </w:rPr>
        <w:t>328</w:t>
      </w:r>
      <w:r w:rsidR="00592754" w:rsidRPr="00AE588B">
        <w:rPr>
          <w:rStyle w:val="base"/>
          <w:rFonts w:ascii="Times New Roman" w:hAnsi="Times New Roman" w:cs="Times New Roman"/>
          <w:sz w:val="28"/>
          <w:szCs w:val="28"/>
          <w:lang w:val="en-US"/>
        </w:rPr>
        <w:t xml:space="preserve"> p</w:t>
      </w:r>
      <w:r w:rsidR="00893368" w:rsidRPr="00AE588B">
        <w:rPr>
          <w:rStyle w:val="base"/>
          <w:rFonts w:ascii="Times New Roman" w:hAnsi="Times New Roman" w:cs="Times New Roman"/>
          <w:sz w:val="28"/>
          <w:szCs w:val="28"/>
          <w:lang w:val="en-US"/>
        </w:rPr>
        <w:t>.</w:t>
      </w:r>
    </w:p>
    <w:p w14:paraId="01BF5577" w14:textId="01721851" w:rsidR="00893368" w:rsidRPr="00AE588B" w:rsidRDefault="001604C6" w:rsidP="00DD1BF7">
      <w:pPr>
        <w:tabs>
          <w:tab w:val="left" w:pos="0"/>
          <w:tab w:val="left" w:pos="851"/>
          <w:tab w:val="left" w:pos="993"/>
          <w:tab w:val="left" w:pos="1134"/>
        </w:tabs>
        <w:spacing w:after="0" w:line="240" w:lineRule="auto"/>
        <w:ind w:firstLine="709"/>
        <w:jc w:val="both"/>
        <w:rPr>
          <w:rStyle w:val="base"/>
          <w:rFonts w:ascii="Times New Roman" w:hAnsi="Times New Roman" w:cs="Times New Roman"/>
          <w:sz w:val="28"/>
          <w:szCs w:val="28"/>
          <w:lang w:val="en-US"/>
        </w:rPr>
      </w:pPr>
      <w:r w:rsidRPr="00AE588B">
        <w:rPr>
          <w:rStyle w:val="base"/>
          <w:rFonts w:ascii="Times New Roman" w:hAnsi="Times New Roman" w:cs="Times New Roman"/>
          <w:sz w:val="28"/>
          <w:szCs w:val="28"/>
          <w:lang w:val="en-US"/>
        </w:rPr>
        <w:t xml:space="preserve">56 </w:t>
      </w:r>
      <w:r w:rsidR="00893368" w:rsidRPr="00AE588B">
        <w:rPr>
          <w:rStyle w:val="base"/>
          <w:rFonts w:ascii="Times New Roman" w:hAnsi="Times New Roman" w:cs="Times New Roman"/>
          <w:sz w:val="28"/>
          <w:szCs w:val="28"/>
          <w:lang w:val="en-US"/>
        </w:rPr>
        <w:t xml:space="preserve">Daly M. What adult worker model? A critical look at recent social policy reform in Europe from a gender </w:t>
      </w:r>
      <w:r w:rsidR="00893368" w:rsidRPr="00AE588B">
        <w:rPr>
          <w:rFonts w:ascii="Times New Roman" w:hAnsi="Times New Roman" w:cs="Times New Roman"/>
          <w:sz w:val="28"/>
          <w:szCs w:val="28"/>
          <w:lang w:val="en-US"/>
        </w:rPr>
        <w:t>and</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family</w:t>
      </w:r>
      <w:r w:rsidR="00C875CB" w:rsidRPr="00AE588B">
        <w:rPr>
          <w:rFonts w:ascii="Times New Roman" w:hAnsi="Times New Roman" w:cs="Times New Roman"/>
          <w:sz w:val="28"/>
          <w:szCs w:val="28"/>
          <w:lang w:val="en-US"/>
        </w:rPr>
        <w:t xml:space="preserve"> perspective</w:t>
      </w:r>
      <w:r w:rsidR="00893368" w:rsidRPr="00AE588B">
        <w:rPr>
          <w:rFonts w:ascii="Times New Roman" w:hAnsi="Times New Roman" w:cs="Times New Roman"/>
          <w:sz w:val="28"/>
          <w:szCs w:val="28"/>
          <w:lang w:val="en-US"/>
        </w:rPr>
        <w:t xml:space="preserve"> // Social</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Politics. – 2011. </w:t>
      </w:r>
      <w:r w:rsidR="00632055" w:rsidRPr="00AE588B">
        <w:rPr>
          <w:rFonts w:ascii="Times New Roman" w:hAnsi="Times New Roman" w:cs="Times New Roman"/>
          <w:sz w:val="28"/>
          <w:szCs w:val="28"/>
          <w:lang w:val="en-US"/>
        </w:rPr>
        <w:t>–</w:t>
      </w:r>
      <w:r w:rsidR="008A58C1"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 xml:space="preserve">18. </w:t>
      </w:r>
      <w:r w:rsidR="00632055"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902A90" w:rsidRPr="00AE588B">
        <w:rPr>
          <w:rFonts w:ascii="Times New Roman" w:hAnsi="Times New Roman" w:cs="Times New Roman"/>
          <w:sz w:val="28"/>
          <w:szCs w:val="28"/>
          <w:lang w:val="en-US"/>
        </w:rPr>
        <w:t>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1-3.</w:t>
      </w:r>
    </w:p>
    <w:p w14:paraId="243E58A0" w14:textId="111B8EE8" w:rsidR="00603B09"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rPr>
        <w:t xml:space="preserve">57 </w:t>
      </w:r>
      <w:r w:rsidR="00603B09" w:rsidRPr="00AE588B">
        <w:rPr>
          <w:rFonts w:ascii="Times New Roman" w:hAnsi="Times New Roman" w:cs="Times New Roman"/>
          <w:sz w:val="28"/>
          <w:szCs w:val="28"/>
        </w:rPr>
        <w:t xml:space="preserve">Человеческий капитал в условиях обеспечения конкурентоспособности национальной экономики: современна концепция, приоритеты и механизмы реализации </w:t>
      </w:r>
      <w:r w:rsidR="00632055" w:rsidRPr="00AE588B">
        <w:rPr>
          <w:rFonts w:ascii="Times New Roman" w:hAnsi="Times New Roman" w:cs="Times New Roman"/>
          <w:sz w:val="28"/>
          <w:szCs w:val="28"/>
        </w:rPr>
        <w:t>/</w:t>
      </w:r>
      <w:r w:rsidR="00C93AE4" w:rsidRPr="00AE588B">
        <w:rPr>
          <w:rFonts w:ascii="Times New Roman" w:hAnsi="Times New Roman" w:cs="Times New Roman"/>
          <w:sz w:val="28"/>
          <w:szCs w:val="28"/>
        </w:rPr>
        <w:t xml:space="preserve"> </w:t>
      </w:r>
      <w:r w:rsidR="008A58C1" w:rsidRPr="00AE588B">
        <w:rPr>
          <w:rFonts w:ascii="Times New Roman" w:hAnsi="Times New Roman" w:cs="Times New Roman"/>
          <w:sz w:val="28"/>
          <w:szCs w:val="28"/>
        </w:rPr>
        <w:t>п</w:t>
      </w:r>
      <w:r w:rsidR="00603B09" w:rsidRPr="00AE588B">
        <w:rPr>
          <w:rFonts w:ascii="Times New Roman" w:hAnsi="Times New Roman" w:cs="Times New Roman"/>
          <w:sz w:val="28"/>
          <w:szCs w:val="28"/>
        </w:rPr>
        <w:t>од</w:t>
      </w:r>
      <w:r w:rsidR="00C93AE4" w:rsidRPr="00AE588B">
        <w:rPr>
          <w:rFonts w:ascii="Times New Roman" w:hAnsi="Times New Roman" w:cs="Times New Roman"/>
          <w:sz w:val="28"/>
          <w:szCs w:val="28"/>
        </w:rPr>
        <w:t xml:space="preserve"> </w:t>
      </w:r>
      <w:r w:rsidR="00603B09" w:rsidRPr="00AE588B">
        <w:rPr>
          <w:rFonts w:ascii="Times New Roman" w:hAnsi="Times New Roman" w:cs="Times New Roman"/>
          <w:sz w:val="28"/>
          <w:szCs w:val="28"/>
        </w:rPr>
        <w:t>ред. М</w:t>
      </w:r>
      <w:r w:rsidR="00603B09" w:rsidRPr="00AE588B">
        <w:rPr>
          <w:rFonts w:ascii="Times New Roman" w:hAnsi="Times New Roman" w:cs="Times New Roman"/>
          <w:sz w:val="28"/>
          <w:szCs w:val="28"/>
          <w:lang w:val="en-US"/>
        </w:rPr>
        <w:t>.</w:t>
      </w:r>
      <w:r w:rsidR="00603B09" w:rsidRPr="00AE588B">
        <w:rPr>
          <w:rFonts w:ascii="Times New Roman" w:hAnsi="Times New Roman" w:cs="Times New Roman"/>
          <w:sz w:val="28"/>
          <w:szCs w:val="28"/>
        </w:rPr>
        <w:t>К</w:t>
      </w:r>
      <w:r w:rsidR="00603B09"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603B09" w:rsidRPr="00AE588B">
        <w:rPr>
          <w:rFonts w:ascii="Times New Roman" w:hAnsi="Times New Roman" w:cs="Times New Roman"/>
          <w:sz w:val="28"/>
          <w:szCs w:val="28"/>
        </w:rPr>
        <w:t>Мельдахановой</w:t>
      </w:r>
      <w:r w:rsidR="00603B09" w:rsidRPr="00AE588B">
        <w:rPr>
          <w:rFonts w:ascii="Times New Roman" w:hAnsi="Times New Roman" w:cs="Times New Roman"/>
          <w:sz w:val="28"/>
          <w:szCs w:val="28"/>
          <w:lang w:val="en-US"/>
        </w:rPr>
        <w:t xml:space="preserve">. </w:t>
      </w:r>
      <w:r w:rsidR="00632055" w:rsidRPr="00AE588B">
        <w:rPr>
          <w:rFonts w:ascii="Times New Roman" w:hAnsi="Times New Roman" w:cs="Times New Roman"/>
          <w:sz w:val="28"/>
          <w:szCs w:val="28"/>
          <w:lang w:val="en-US"/>
        </w:rPr>
        <w:t xml:space="preserve">– </w:t>
      </w:r>
      <w:r w:rsidR="00603B09" w:rsidRPr="00AE588B">
        <w:rPr>
          <w:rFonts w:ascii="Times New Roman" w:hAnsi="Times New Roman" w:cs="Times New Roman"/>
          <w:sz w:val="28"/>
          <w:szCs w:val="28"/>
        </w:rPr>
        <w:t>Алматы</w:t>
      </w:r>
      <w:r w:rsidR="00632055" w:rsidRPr="00AE588B">
        <w:rPr>
          <w:rFonts w:ascii="Times New Roman" w:hAnsi="Times New Roman" w:cs="Times New Roman"/>
          <w:sz w:val="28"/>
          <w:szCs w:val="28"/>
          <w:lang w:val="en-US"/>
        </w:rPr>
        <w:t>:</w:t>
      </w:r>
      <w:r w:rsidR="00C93AE4" w:rsidRPr="00AE588B">
        <w:rPr>
          <w:rFonts w:ascii="Times New Roman" w:hAnsi="Times New Roman" w:cs="Times New Roman"/>
          <w:sz w:val="28"/>
          <w:szCs w:val="28"/>
          <w:lang w:val="en-US"/>
        </w:rPr>
        <w:t xml:space="preserve"> </w:t>
      </w:r>
      <w:r w:rsidR="00603B09" w:rsidRPr="00AE588B">
        <w:rPr>
          <w:rFonts w:ascii="Times New Roman" w:hAnsi="Times New Roman" w:cs="Times New Roman"/>
          <w:sz w:val="28"/>
          <w:szCs w:val="28"/>
        </w:rPr>
        <w:t>ИЭКНМОНРК</w:t>
      </w:r>
      <w:r w:rsidR="00603B09" w:rsidRPr="00AE588B">
        <w:rPr>
          <w:rFonts w:ascii="Times New Roman" w:hAnsi="Times New Roman" w:cs="Times New Roman"/>
          <w:sz w:val="28"/>
          <w:szCs w:val="28"/>
          <w:lang w:val="en-US"/>
        </w:rPr>
        <w:t>, 2012. – 420</w:t>
      </w:r>
      <w:r w:rsidR="009E4D49" w:rsidRPr="00F076BA">
        <w:rPr>
          <w:rFonts w:ascii="Times New Roman" w:hAnsi="Times New Roman" w:cs="Times New Roman"/>
          <w:sz w:val="28"/>
          <w:szCs w:val="28"/>
          <w:lang w:val="en-US"/>
        </w:rPr>
        <w:t xml:space="preserve"> </w:t>
      </w:r>
      <w:r w:rsidR="00603B09" w:rsidRPr="00AE588B">
        <w:rPr>
          <w:rFonts w:ascii="Times New Roman" w:hAnsi="Times New Roman" w:cs="Times New Roman"/>
          <w:sz w:val="28"/>
          <w:szCs w:val="28"/>
        </w:rPr>
        <w:t>с</w:t>
      </w:r>
      <w:r w:rsidR="00603B09" w:rsidRPr="00AE588B">
        <w:rPr>
          <w:rFonts w:ascii="Times New Roman" w:hAnsi="Times New Roman" w:cs="Times New Roman"/>
          <w:sz w:val="28"/>
          <w:szCs w:val="28"/>
          <w:lang w:val="en-US"/>
        </w:rPr>
        <w:t>.</w:t>
      </w:r>
    </w:p>
    <w:p w14:paraId="06DAB3EB" w14:textId="0207D48F"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58 </w:t>
      </w:r>
      <w:r w:rsidR="00893368" w:rsidRPr="00AE588B">
        <w:rPr>
          <w:rFonts w:ascii="Times New Roman" w:hAnsi="Times New Roman" w:cs="Times New Roman"/>
          <w:sz w:val="28"/>
          <w:szCs w:val="28"/>
          <w:lang w:val="en-US"/>
        </w:rPr>
        <w:t>Kang</w:t>
      </w:r>
      <w:r w:rsidR="00D02B66" w:rsidRPr="00AE588B">
        <w:rPr>
          <w:rFonts w:ascii="Times New Roman" w:hAnsi="Times New Roman" w:cs="Times New Roman"/>
          <w:sz w:val="28"/>
          <w:szCs w:val="28"/>
          <w:lang w:val="en-US"/>
        </w:rPr>
        <w:t xml:space="preserve"> </w:t>
      </w:r>
      <w:r w:rsidR="008A58C1" w:rsidRPr="00AE588B">
        <w:rPr>
          <w:rFonts w:ascii="Times New Roman" w:hAnsi="Times New Roman" w:cs="Times New Roman"/>
          <w:sz w:val="28"/>
          <w:szCs w:val="28"/>
          <w:lang w:val="en-US"/>
        </w:rPr>
        <w:t>J.Y</w:t>
      </w:r>
      <w:r w:rsidR="00893368" w:rsidRPr="00AE588B">
        <w:rPr>
          <w:rFonts w:ascii="Times New Roman" w:hAnsi="Times New Roman" w:cs="Times New Roman"/>
          <w:sz w:val="28"/>
          <w:szCs w:val="28"/>
          <w:lang w:val="en-US"/>
        </w:rPr>
        <w:t xml:space="preserve">. Convergence of family policy across welfare regimes (1990 to 2010): Different connotations of family policy expansion // International </w:t>
      </w:r>
      <w:r w:rsidR="009E4D49" w:rsidRPr="00AE588B">
        <w:rPr>
          <w:rFonts w:ascii="Times New Roman" w:hAnsi="Times New Roman" w:cs="Times New Roman"/>
          <w:sz w:val="28"/>
          <w:szCs w:val="28"/>
          <w:lang w:val="en-US"/>
        </w:rPr>
        <w:t>J</w:t>
      </w:r>
      <w:r w:rsidR="00893368" w:rsidRPr="00AE588B">
        <w:rPr>
          <w:rFonts w:ascii="Times New Roman" w:hAnsi="Times New Roman" w:cs="Times New Roman"/>
          <w:sz w:val="28"/>
          <w:szCs w:val="28"/>
          <w:lang w:val="en-US"/>
        </w:rPr>
        <w:t>ournal of social welfare</w:t>
      </w:r>
      <w:r w:rsidR="008A58C1" w:rsidRPr="00AE588B">
        <w:rPr>
          <w:rFonts w:ascii="Times New Roman" w:hAnsi="Times New Roman" w:cs="Times New Roman"/>
          <w:sz w:val="28"/>
          <w:szCs w:val="28"/>
          <w:lang w:val="en-US"/>
        </w:rPr>
        <w:t>.</w:t>
      </w:r>
      <w:r w:rsidR="00790D3F" w:rsidRPr="00790D3F">
        <w:rPr>
          <w:rFonts w:ascii="Times New Roman" w:hAnsi="Times New Roman" w:cs="Times New Roman"/>
          <w:sz w:val="28"/>
          <w:szCs w:val="28"/>
          <w:lang w:val="en-US"/>
        </w:rPr>
        <w:t xml:space="preserve"> </w:t>
      </w:r>
      <w:r w:rsidR="00632055"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w:t>
      </w:r>
      <w:r w:rsidR="009B25A9" w:rsidRPr="00AE588B">
        <w:rPr>
          <w:rFonts w:ascii="Times New Roman" w:hAnsi="Times New Roman" w:cs="Times New Roman"/>
          <w:sz w:val="28"/>
          <w:szCs w:val="28"/>
          <w:lang w:val="en-US"/>
        </w:rPr>
        <w:t xml:space="preserve">019. </w:t>
      </w:r>
      <w:r w:rsidR="00632055"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8A58C1" w:rsidRPr="00AE588B">
        <w:rPr>
          <w:rFonts w:ascii="Times New Roman" w:hAnsi="Times New Roman" w:cs="Times New Roman"/>
          <w:sz w:val="28"/>
          <w:szCs w:val="28"/>
          <w:lang w:val="en-US"/>
        </w:rPr>
        <w:t xml:space="preserve">Vol. </w:t>
      </w:r>
      <w:r w:rsidR="009B25A9" w:rsidRPr="00AE588B">
        <w:rPr>
          <w:rFonts w:ascii="Times New Roman" w:hAnsi="Times New Roman" w:cs="Times New Roman"/>
          <w:sz w:val="28"/>
          <w:szCs w:val="28"/>
          <w:lang w:val="en-US"/>
        </w:rPr>
        <w:t>28</w:t>
      </w:r>
      <w:r w:rsidR="00632055" w:rsidRPr="00AE588B">
        <w:rPr>
          <w:rFonts w:ascii="Times New Roman" w:hAnsi="Times New Roman" w:cs="Times New Roman"/>
          <w:sz w:val="28"/>
          <w:szCs w:val="28"/>
          <w:lang w:val="en-US"/>
        </w:rPr>
        <w:t>(2)</w:t>
      </w:r>
      <w:r w:rsidR="009B25A9" w:rsidRPr="00AE588B">
        <w:rPr>
          <w:rFonts w:ascii="Times New Roman" w:hAnsi="Times New Roman" w:cs="Times New Roman"/>
          <w:sz w:val="28"/>
          <w:szCs w:val="28"/>
          <w:lang w:val="en-US"/>
        </w:rPr>
        <w:t>.</w:t>
      </w:r>
      <w:r w:rsidR="00632055" w:rsidRPr="00AE588B">
        <w:rPr>
          <w:rFonts w:ascii="Times New Roman" w:hAnsi="Times New Roman" w:cs="Times New Roman"/>
          <w:sz w:val="28"/>
          <w:szCs w:val="28"/>
          <w:lang w:val="en-US"/>
        </w:rPr>
        <w:t xml:space="preserve"> –</w:t>
      </w:r>
      <w:r w:rsidR="009B25A9" w:rsidRPr="00AE588B">
        <w:rPr>
          <w:rFonts w:ascii="Times New Roman" w:hAnsi="Times New Roman" w:cs="Times New Roman"/>
          <w:sz w:val="28"/>
          <w:szCs w:val="28"/>
          <w:lang w:val="en-US"/>
        </w:rPr>
        <w:t xml:space="preserve"> 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167-178</w:t>
      </w:r>
      <w:r w:rsidR="008A58C1" w:rsidRPr="00AE588B">
        <w:rPr>
          <w:rFonts w:ascii="Times New Roman" w:hAnsi="Times New Roman" w:cs="Times New Roman"/>
          <w:sz w:val="28"/>
          <w:szCs w:val="28"/>
          <w:lang w:val="en-US"/>
        </w:rPr>
        <w:t>.</w:t>
      </w:r>
    </w:p>
    <w:p w14:paraId="0F34F4EC" w14:textId="2A4CFA81"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Cs w:val="0"/>
          <w:sz w:val="28"/>
          <w:szCs w:val="28"/>
          <w:lang w:val="en-US"/>
        </w:rPr>
      </w:pPr>
      <w:r w:rsidRPr="00AE588B">
        <w:rPr>
          <w:rStyle w:val="author"/>
          <w:rFonts w:ascii="Times New Roman" w:hAnsi="Times New Roman" w:cs="Times New Roman"/>
          <w:iCs/>
          <w:sz w:val="28"/>
          <w:szCs w:val="28"/>
          <w:lang w:val="en-US"/>
        </w:rPr>
        <w:t xml:space="preserve">59 </w:t>
      </w:r>
      <w:r w:rsidR="00893368" w:rsidRPr="00AE588B">
        <w:rPr>
          <w:rStyle w:val="author"/>
          <w:rFonts w:ascii="Times New Roman" w:hAnsi="Times New Roman" w:cs="Times New Roman"/>
          <w:iCs/>
          <w:sz w:val="28"/>
          <w:szCs w:val="28"/>
          <w:lang w:val="en-US"/>
        </w:rPr>
        <w:t>Bogenschneider K.</w:t>
      </w:r>
      <w:r w:rsidR="00893368" w:rsidRPr="009E4D49">
        <w:rPr>
          <w:rStyle w:val="HTML"/>
          <w:rFonts w:ascii="Times New Roman" w:hAnsi="Times New Roman" w:cs="Times New Roman"/>
          <w:i w:val="0"/>
          <w:sz w:val="28"/>
          <w:szCs w:val="28"/>
          <w:lang w:val="en-US"/>
        </w:rPr>
        <w:t>,</w:t>
      </w:r>
      <w:r w:rsidR="00893368" w:rsidRPr="00AE588B">
        <w:rPr>
          <w:rStyle w:val="HTML"/>
          <w:rFonts w:ascii="Times New Roman" w:hAnsi="Times New Roman" w:cs="Times New Roman"/>
          <w:sz w:val="28"/>
          <w:szCs w:val="28"/>
          <w:lang w:val="en-US"/>
        </w:rPr>
        <w:t xml:space="preserve"> </w:t>
      </w:r>
      <w:r w:rsidR="00893368" w:rsidRPr="00AE588B">
        <w:rPr>
          <w:rStyle w:val="author"/>
          <w:rFonts w:ascii="Times New Roman" w:hAnsi="Times New Roman" w:cs="Times New Roman"/>
          <w:iCs/>
          <w:sz w:val="28"/>
          <w:szCs w:val="28"/>
          <w:lang w:val="en-US"/>
        </w:rPr>
        <w:t>Corbett T.</w:t>
      </w:r>
      <w:r w:rsidR="00D02B66" w:rsidRPr="00AE588B">
        <w:rPr>
          <w:rStyle w:val="author"/>
          <w:rFonts w:ascii="Times New Roman" w:hAnsi="Times New Roman" w:cs="Times New Roman"/>
          <w:iCs/>
          <w:sz w:val="28"/>
          <w:szCs w:val="28"/>
          <w:lang w:val="en-US"/>
        </w:rPr>
        <w:t xml:space="preserve"> </w:t>
      </w:r>
      <w:r w:rsidR="00893368" w:rsidRPr="00AE588B">
        <w:rPr>
          <w:rStyle w:val="articletitle"/>
          <w:rFonts w:ascii="Times New Roman" w:hAnsi="Times New Roman" w:cs="Times New Roman"/>
          <w:iCs/>
          <w:sz w:val="28"/>
          <w:szCs w:val="28"/>
          <w:lang w:val="en-US"/>
        </w:rPr>
        <w:t>Family policy: Becoming a field of inquiry and subfield of social policy</w:t>
      </w:r>
      <w:r w:rsidR="009E4D49" w:rsidRPr="009E4D49">
        <w:rPr>
          <w:rStyle w:val="articletitle"/>
          <w:rFonts w:ascii="Times New Roman" w:hAnsi="Times New Roman" w:cs="Times New Roman"/>
          <w:iCs/>
          <w:sz w:val="28"/>
          <w:szCs w:val="28"/>
          <w:lang w:val="en-US"/>
        </w:rPr>
        <w:t xml:space="preserve"> </w:t>
      </w:r>
      <w:r w:rsidR="004D34F9" w:rsidRPr="00AE588B">
        <w:rPr>
          <w:rStyle w:val="HTML"/>
          <w:rFonts w:ascii="Times New Roman" w:hAnsi="Times New Roman" w:cs="Times New Roman"/>
          <w:i w:val="0"/>
          <w:sz w:val="28"/>
          <w:szCs w:val="28"/>
          <w:lang w:val="en-US"/>
        </w:rPr>
        <w:t xml:space="preserve">// </w:t>
      </w:r>
      <w:r w:rsidR="00893368" w:rsidRPr="00AE588B">
        <w:rPr>
          <w:rStyle w:val="journaltitle"/>
          <w:rFonts w:ascii="Times New Roman" w:hAnsi="Times New Roman" w:cs="Times New Roman"/>
          <w:iCs/>
          <w:sz w:val="28"/>
          <w:szCs w:val="28"/>
          <w:lang w:val="en-US"/>
        </w:rPr>
        <w:t>Journal</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of</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Marriage</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and</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Family</w:t>
      </w:r>
      <w:r w:rsidR="003D7086" w:rsidRPr="00AE588B">
        <w:rPr>
          <w:rStyle w:val="journaltitle"/>
          <w:rFonts w:ascii="Times New Roman" w:hAnsi="Times New Roman" w:cs="Times New Roman"/>
          <w:iCs/>
          <w:sz w:val="28"/>
          <w:szCs w:val="28"/>
          <w:lang w:val="en-US"/>
        </w:rPr>
        <w:t xml:space="preserve">. </w:t>
      </w:r>
      <w:r w:rsidR="003D7086" w:rsidRPr="00AE588B">
        <w:rPr>
          <w:rFonts w:ascii="Times New Roman" w:hAnsi="Times New Roman" w:cs="Times New Roman"/>
          <w:sz w:val="28"/>
          <w:szCs w:val="28"/>
          <w:lang w:val="en-US"/>
        </w:rPr>
        <w:t xml:space="preserve">– </w:t>
      </w:r>
      <w:r w:rsidR="003D7086" w:rsidRPr="00AE588B">
        <w:rPr>
          <w:rStyle w:val="journaltitle"/>
          <w:rFonts w:ascii="Times New Roman" w:hAnsi="Times New Roman" w:cs="Times New Roman"/>
          <w:iCs/>
          <w:sz w:val="28"/>
          <w:szCs w:val="28"/>
          <w:lang w:val="en-US"/>
        </w:rPr>
        <w:t xml:space="preserve">2010. </w:t>
      </w:r>
      <w:r w:rsidR="003D7086" w:rsidRPr="00AE588B">
        <w:rPr>
          <w:rFonts w:ascii="Times New Roman" w:hAnsi="Times New Roman" w:cs="Times New Roman"/>
          <w:sz w:val="28"/>
          <w:szCs w:val="28"/>
          <w:lang w:val="en-US"/>
        </w:rPr>
        <w:t>–</w:t>
      </w:r>
      <w:r w:rsidR="008A58C1" w:rsidRPr="00AE588B">
        <w:rPr>
          <w:rFonts w:ascii="Times New Roman" w:hAnsi="Times New Roman" w:cs="Times New Roman"/>
          <w:sz w:val="28"/>
          <w:szCs w:val="28"/>
          <w:lang w:val="en-US"/>
        </w:rPr>
        <w:t xml:space="preserve"> Vol. </w:t>
      </w:r>
      <w:r w:rsidR="00893368" w:rsidRPr="00AE588B">
        <w:rPr>
          <w:rStyle w:val="vol"/>
          <w:rFonts w:ascii="Times New Roman" w:hAnsi="Times New Roman" w:cs="Times New Roman"/>
          <w:iCs/>
          <w:sz w:val="28"/>
          <w:szCs w:val="28"/>
          <w:lang w:val="en-US"/>
        </w:rPr>
        <w:t>72</w:t>
      </w:r>
      <w:r w:rsidR="008944B6" w:rsidRPr="00AE588B">
        <w:rPr>
          <w:rStyle w:val="vol"/>
          <w:rFonts w:ascii="Times New Roman" w:hAnsi="Times New Roman" w:cs="Times New Roman"/>
          <w:iCs/>
          <w:sz w:val="28"/>
          <w:szCs w:val="28"/>
          <w:lang w:val="en-US"/>
        </w:rPr>
        <w:t>(3)</w:t>
      </w:r>
      <w:r w:rsidR="00592754" w:rsidRPr="00AE588B">
        <w:rPr>
          <w:rStyle w:val="HTML"/>
          <w:rFonts w:ascii="Times New Roman" w:hAnsi="Times New Roman" w:cs="Times New Roman"/>
          <w:sz w:val="28"/>
          <w:szCs w:val="28"/>
          <w:lang w:val="en-US"/>
        </w:rPr>
        <w:t>.</w:t>
      </w:r>
      <w:r w:rsidR="008944B6" w:rsidRPr="00AE588B">
        <w:rPr>
          <w:rFonts w:ascii="Times New Roman" w:hAnsi="Times New Roman" w:cs="Times New Roman"/>
          <w:sz w:val="28"/>
          <w:szCs w:val="28"/>
          <w:lang w:val="en-US"/>
        </w:rPr>
        <w:t xml:space="preserve"> – </w:t>
      </w:r>
      <w:r w:rsidR="00C875CB" w:rsidRPr="00AE588B">
        <w:rPr>
          <w:rStyle w:val="HTML"/>
          <w:rFonts w:ascii="Times New Roman" w:hAnsi="Times New Roman" w:cs="Times New Roman"/>
          <w:i w:val="0"/>
          <w:sz w:val="28"/>
          <w:szCs w:val="28"/>
          <w:lang w:val="en-US"/>
        </w:rPr>
        <w:t xml:space="preserve">P. </w:t>
      </w:r>
      <w:r w:rsidR="00893368" w:rsidRPr="00AE588B">
        <w:rPr>
          <w:rStyle w:val="pagefirst"/>
          <w:rFonts w:ascii="Times New Roman" w:hAnsi="Times New Roman" w:cs="Times New Roman"/>
          <w:iCs/>
          <w:sz w:val="28"/>
          <w:szCs w:val="28"/>
          <w:lang w:val="en-US"/>
        </w:rPr>
        <w:t>783</w:t>
      </w:r>
      <w:r w:rsidR="00C875CB" w:rsidRPr="00AE588B">
        <w:rPr>
          <w:rStyle w:val="pagefirst"/>
          <w:rFonts w:ascii="Times New Roman" w:hAnsi="Times New Roman" w:cs="Times New Roman"/>
          <w:iCs/>
          <w:sz w:val="28"/>
          <w:szCs w:val="28"/>
          <w:lang w:val="en-US"/>
        </w:rPr>
        <w:t>-</w:t>
      </w:r>
      <w:r w:rsidR="00893368" w:rsidRPr="00AE588B">
        <w:rPr>
          <w:rStyle w:val="pagelast"/>
          <w:rFonts w:ascii="Times New Roman" w:hAnsi="Times New Roman" w:cs="Times New Roman"/>
          <w:iCs/>
          <w:sz w:val="28"/>
          <w:szCs w:val="28"/>
          <w:lang w:val="en-US"/>
        </w:rPr>
        <w:t>803</w:t>
      </w:r>
      <w:r w:rsidR="00893368" w:rsidRPr="00AE588B">
        <w:rPr>
          <w:rStyle w:val="HTML"/>
          <w:rFonts w:ascii="Times New Roman" w:hAnsi="Times New Roman" w:cs="Times New Roman"/>
          <w:sz w:val="28"/>
          <w:szCs w:val="28"/>
          <w:lang w:val="en-US"/>
        </w:rPr>
        <w:t>.</w:t>
      </w:r>
    </w:p>
    <w:p w14:paraId="7DA4BE33" w14:textId="42615029"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Style w:val="hlfld-contribauthor"/>
          <w:rFonts w:ascii="Times New Roman" w:hAnsi="Times New Roman" w:cs="Times New Roman"/>
          <w:sz w:val="28"/>
          <w:szCs w:val="28"/>
          <w:lang w:val="en-US"/>
        </w:rPr>
        <w:t xml:space="preserve">60 </w:t>
      </w:r>
      <w:r w:rsidR="00893368" w:rsidRPr="00AE588B">
        <w:rPr>
          <w:rStyle w:val="hlfld-contribauthor"/>
          <w:rFonts w:ascii="Times New Roman" w:hAnsi="Times New Roman" w:cs="Times New Roman"/>
          <w:sz w:val="28"/>
          <w:szCs w:val="28"/>
          <w:lang w:val="en-US"/>
        </w:rPr>
        <w:t>Bogenschneider</w:t>
      </w:r>
      <w:r w:rsidR="00620A08" w:rsidRPr="00AE588B">
        <w:rPr>
          <w:rStyle w:val="hlfld-contribauthor"/>
          <w:rFonts w:ascii="Times New Roman" w:hAnsi="Times New Roman" w:cs="Times New Roman"/>
          <w:sz w:val="28"/>
          <w:szCs w:val="28"/>
          <w:lang w:val="en-US"/>
        </w:rPr>
        <w:t xml:space="preserve"> K.,</w:t>
      </w:r>
      <w:r w:rsidR="00893368" w:rsidRPr="00AE588B">
        <w:rPr>
          <w:rStyle w:val="hlfld-contribauthor"/>
          <w:rFonts w:ascii="Times New Roman" w:hAnsi="Times New Roman" w:cs="Times New Roman"/>
          <w:sz w:val="28"/>
          <w:szCs w:val="28"/>
          <w:lang w:val="en-US"/>
        </w:rPr>
        <w:t xml:space="preserve"> Shelley MacDermid Wadsworth</w:t>
      </w:r>
      <w:r w:rsidR="00620A08" w:rsidRPr="00AE588B">
        <w:rPr>
          <w:rStyle w:val="hlfld-contribautho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Guest Editors' Introduction: Fast</w:t>
      </w:r>
      <w:r w:rsidR="00893368" w:rsidRPr="00AE588B">
        <w:rPr>
          <w:rFonts w:ascii="Cambria Math" w:hAnsi="Cambria Math" w:cs="Cambria Math"/>
          <w:sz w:val="28"/>
          <w:szCs w:val="28"/>
          <w:lang w:val="en-US"/>
        </w:rPr>
        <w:t>‐</w:t>
      </w:r>
      <w:r w:rsidR="00893368" w:rsidRPr="00AE588B">
        <w:rPr>
          <w:rFonts w:ascii="Times New Roman" w:hAnsi="Times New Roman" w:cs="Times New Roman"/>
          <w:sz w:val="28"/>
          <w:szCs w:val="28"/>
          <w:lang w:val="en-US"/>
        </w:rPr>
        <w:t>Forward to the Next Frontier of Family Policy</w:t>
      </w:r>
      <w:r w:rsidR="00C875CB" w:rsidRPr="00AE588B">
        <w:rPr>
          <w:rFonts w:ascii="Times New Roman" w:hAnsi="Times New Roman" w:cs="Times New Roman"/>
          <w:sz w:val="28"/>
          <w:szCs w:val="28"/>
          <w:lang w:val="en-US"/>
        </w:rPr>
        <w:t xml:space="preserve"> //</w:t>
      </w:r>
      <w:r w:rsidR="00790D3F" w:rsidRPr="00790D3F">
        <w:rPr>
          <w:rFonts w:ascii="Times New Roman" w:hAnsi="Times New Roman" w:cs="Times New Roman"/>
          <w:sz w:val="28"/>
          <w:szCs w:val="28"/>
          <w:lang w:val="en-US"/>
        </w:rPr>
        <w:t xml:space="preserve"> </w:t>
      </w:r>
      <w:r w:rsidR="00893368" w:rsidRPr="00AE588B">
        <w:rPr>
          <w:rStyle w:val="seriestitle"/>
          <w:rFonts w:ascii="Times New Roman" w:hAnsi="Times New Roman" w:cs="Times New Roman"/>
          <w:iCs/>
          <w:sz w:val="28"/>
          <w:szCs w:val="28"/>
          <w:lang w:val="en-US"/>
        </w:rPr>
        <w:t>Journal of Family Theory &amp; Review</w:t>
      </w:r>
      <w:r w:rsidR="00C875CB" w:rsidRPr="00AE588B">
        <w:rPr>
          <w:rStyle w:val="seperator"/>
          <w:rFonts w:ascii="Times New Roman" w:hAnsi="Times New Roman" w:cs="Times New Roman"/>
          <w:sz w:val="28"/>
          <w:szCs w:val="28"/>
          <w:lang w:val="en-US"/>
        </w:rPr>
        <w:t>. – 2019.</w:t>
      </w:r>
      <w:r w:rsidR="00790D3F" w:rsidRPr="00790D3F">
        <w:rPr>
          <w:rStyle w:val="seperator"/>
          <w:rFonts w:ascii="Times New Roman" w:hAnsi="Times New Roman" w:cs="Times New Roman"/>
          <w:sz w:val="28"/>
          <w:szCs w:val="28"/>
          <w:lang w:val="en-US"/>
        </w:rPr>
        <w:t xml:space="preserve"> </w:t>
      </w:r>
      <w:r w:rsidR="00D348C0" w:rsidRPr="00AE588B">
        <w:rPr>
          <w:rFonts w:ascii="Times New Roman" w:hAnsi="Times New Roman" w:cs="Times New Roman"/>
          <w:sz w:val="28"/>
          <w:szCs w:val="28"/>
          <w:lang w:val="en-US"/>
        </w:rPr>
        <w:t>–</w:t>
      </w:r>
      <w:r w:rsidR="008A58C1" w:rsidRPr="00AE588B">
        <w:rPr>
          <w:rFonts w:ascii="Times New Roman" w:hAnsi="Times New Roman" w:cs="Times New Roman"/>
          <w:sz w:val="28"/>
          <w:szCs w:val="28"/>
          <w:lang w:val="en-US"/>
        </w:rPr>
        <w:t xml:space="preserve"> Vol. </w:t>
      </w:r>
      <w:r w:rsidR="00893368" w:rsidRPr="00AE588B">
        <w:rPr>
          <w:rStyle w:val="volume"/>
          <w:rFonts w:ascii="Times New Roman" w:hAnsi="Times New Roman" w:cs="Times New Roman"/>
          <w:bCs/>
          <w:sz w:val="28"/>
          <w:szCs w:val="28"/>
          <w:lang w:val="en-US"/>
        </w:rPr>
        <w:t>11</w:t>
      </w:r>
      <w:r w:rsidR="00D348C0" w:rsidRPr="00AE588B">
        <w:rPr>
          <w:rStyle w:val="volume"/>
          <w:rFonts w:ascii="Times New Roman" w:hAnsi="Times New Roman" w:cs="Times New Roman"/>
          <w:bCs/>
          <w:sz w:val="28"/>
          <w:szCs w:val="28"/>
          <w:lang w:val="en-US"/>
        </w:rPr>
        <w:t>(</w:t>
      </w:r>
      <w:r w:rsidR="00893368" w:rsidRPr="00AE588B">
        <w:rPr>
          <w:rStyle w:val="issue"/>
          <w:rFonts w:ascii="Times New Roman" w:hAnsi="Times New Roman" w:cs="Times New Roman"/>
          <w:sz w:val="28"/>
          <w:szCs w:val="28"/>
          <w:lang w:val="en-US"/>
        </w:rPr>
        <w:t>1</w:t>
      </w:r>
      <w:r w:rsidR="00D348C0" w:rsidRPr="00AE588B">
        <w:rPr>
          <w:rStyle w:val="issue"/>
          <w:rFonts w:ascii="Times New Roman" w:hAnsi="Times New Roman" w:cs="Times New Roman"/>
          <w:sz w:val="28"/>
          <w:szCs w:val="28"/>
          <w:lang w:val="en-US"/>
        </w:rPr>
        <w:t>)</w:t>
      </w:r>
      <w:r w:rsidR="00592754" w:rsidRPr="00AE588B">
        <w:rPr>
          <w:rStyle w:val="seperator"/>
          <w:rFonts w:ascii="Times New Roman" w:hAnsi="Times New Roman" w:cs="Times New Roman"/>
          <w:sz w:val="28"/>
          <w:szCs w:val="28"/>
          <w:lang w:val="en-US"/>
        </w:rPr>
        <w:t xml:space="preserve">. </w:t>
      </w:r>
      <w:r w:rsidR="00D348C0"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C875CB" w:rsidRPr="00AE588B">
        <w:rPr>
          <w:rStyle w:val="seperator"/>
          <w:rFonts w:ascii="Times New Roman" w:hAnsi="Times New Roman" w:cs="Times New Roman"/>
          <w:sz w:val="28"/>
          <w:szCs w:val="28"/>
          <w:lang w:val="en-US"/>
        </w:rPr>
        <w:t xml:space="preserve">P. </w:t>
      </w:r>
      <w:r w:rsidR="00893368" w:rsidRPr="00AE588B">
        <w:rPr>
          <w:rStyle w:val="page-range"/>
          <w:rFonts w:ascii="Times New Roman" w:hAnsi="Times New Roman" w:cs="Times New Roman"/>
          <w:sz w:val="28"/>
          <w:szCs w:val="28"/>
          <w:lang w:val="en-US"/>
        </w:rPr>
        <w:t>9-17</w:t>
      </w:r>
      <w:r w:rsidR="00893368" w:rsidRPr="00AE588B">
        <w:rPr>
          <w:rFonts w:ascii="Times New Roman" w:hAnsi="Times New Roman" w:cs="Times New Roman"/>
          <w:sz w:val="28"/>
          <w:szCs w:val="28"/>
          <w:lang w:val="en-US"/>
        </w:rPr>
        <w:t>.</w:t>
      </w:r>
    </w:p>
    <w:p w14:paraId="34219AC5" w14:textId="04AB802F"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Cs w:val="0"/>
          <w:sz w:val="28"/>
          <w:szCs w:val="28"/>
          <w:lang w:val="en-US"/>
        </w:rPr>
      </w:pPr>
      <w:r w:rsidRPr="00AE588B">
        <w:rPr>
          <w:rStyle w:val="author"/>
          <w:rFonts w:ascii="Times New Roman" w:hAnsi="Times New Roman" w:cs="Times New Roman"/>
          <w:iCs/>
          <w:sz w:val="28"/>
          <w:szCs w:val="28"/>
          <w:lang w:val="en-US"/>
        </w:rPr>
        <w:t xml:space="preserve">61 </w:t>
      </w:r>
      <w:r w:rsidR="00893368" w:rsidRPr="00AE588B">
        <w:rPr>
          <w:rStyle w:val="author"/>
          <w:rFonts w:ascii="Times New Roman" w:hAnsi="Times New Roman" w:cs="Times New Roman"/>
          <w:iCs/>
          <w:sz w:val="28"/>
          <w:szCs w:val="28"/>
          <w:lang w:val="en-US"/>
        </w:rPr>
        <w:t>Ooms</w:t>
      </w:r>
      <w:r w:rsidR="00C93AE4" w:rsidRPr="00AE588B">
        <w:rPr>
          <w:rStyle w:val="author"/>
          <w:rFonts w:ascii="Times New Roman" w:hAnsi="Times New Roman" w:cs="Times New Roman"/>
          <w:iCs/>
          <w:sz w:val="28"/>
          <w:szCs w:val="28"/>
          <w:lang w:val="en-US"/>
        </w:rPr>
        <w:t xml:space="preserve"> </w:t>
      </w:r>
      <w:r w:rsidR="00893368" w:rsidRPr="00AE588B">
        <w:rPr>
          <w:rStyle w:val="author"/>
          <w:rFonts w:ascii="Times New Roman" w:hAnsi="Times New Roman" w:cs="Times New Roman"/>
          <w:iCs/>
          <w:sz w:val="28"/>
          <w:szCs w:val="28"/>
          <w:lang w:val="en-US"/>
        </w:rPr>
        <w:t>T.</w:t>
      </w:r>
      <w:r w:rsidR="00D02B66" w:rsidRPr="00AE588B">
        <w:rPr>
          <w:rStyle w:val="author"/>
          <w:rFonts w:ascii="Times New Roman" w:hAnsi="Times New Roman" w:cs="Times New Roman"/>
          <w:iCs/>
          <w:sz w:val="28"/>
          <w:szCs w:val="28"/>
          <w:lang w:val="en-US"/>
        </w:rPr>
        <w:t xml:space="preserve"> </w:t>
      </w:r>
      <w:r w:rsidR="00893368" w:rsidRPr="00AE588B">
        <w:rPr>
          <w:rStyle w:val="articletitle"/>
          <w:rFonts w:ascii="Times New Roman" w:hAnsi="Times New Roman" w:cs="Times New Roman"/>
          <w:iCs/>
          <w:sz w:val="28"/>
          <w:szCs w:val="28"/>
          <w:lang w:val="en-US"/>
        </w:rPr>
        <w:t xml:space="preserve">The evolution of family policy: Lessons learned, challenges, and hopes for the </w:t>
      </w:r>
      <w:r w:rsidR="008D1BF8" w:rsidRPr="00AE588B">
        <w:rPr>
          <w:rStyle w:val="articletitle"/>
          <w:rFonts w:ascii="Times New Roman" w:hAnsi="Times New Roman" w:cs="Times New Roman"/>
          <w:iCs/>
          <w:sz w:val="28"/>
          <w:szCs w:val="28"/>
          <w:lang w:val="en-US"/>
        </w:rPr>
        <w:t>future //</w:t>
      </w:r>
      <w:r w:rsidR="009E4D49" w:rsidRPr="009E4D49">
        <w:rPr>
          <w:rStyle w:val="article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Journal</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of</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Family</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Theory</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&amp;</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Review</w:t>
      </w:r>
      <w:r w:rsidR="008D1BF8" w:rsidRPr="00AE588B">
        <w:rPr>
          <w:rStyle w:val="journaltitle"/>
          <w:rFonts w:ascii="Times New Roman" w:hAnsi="Times New Roman" w:cs="Times New Roman"/>
          <w:iCs/>
          <w:sz w:val="28"/>
          <w:szCs w:val="28"/>
          <w:lang w:val="en-US"/>
        </w:rPr>
        <w:t>. – 2019.</w:t>
      </w:r>
      <w:r w:rsidR="00790D3F" w:rsidRPr="00790D3F">
        <w:rPr>
          <w:rStyle w:val="journaltitle"/>
          <w:rFonts w:ascii="Times New Roman" w:hAnsi="Times New Roman" w:cs="Times New Roman"/>
          <w:iCs/>
          <w:sz w:val="28"/>
          <w:szCs w:val="28"/>
          <w:lang w:val="en-US"/>
        </w:rPr>
        <w:t xml:space="preserve"> </w:t>
      </w:r>
      <w:r w:rsidR="004D34F9" w:rsidRPr="00AE588B">
        <w:rPr>
          <w:rStyle w:val="journaltitle"/>
          <w:rFonts w:ascii="Times New Roman" w:hAnsi="Times New Roman" w:cs="Times New Roman"/>
          <w:iCs/>
          <w:sz w:val="28"/>
          <w:szCs w:val="28"/>
          <w:lang w:val="en-US"/>
        </w:rPr>
        <w:t>–</w:t>
      </w:r>
      <w:r w:rsidR="008A58C1" w:rsidRPr="00AE588B">
        <w:rPr>
          <w:rStyle w:val="journaltitle"/>
          <w:rFonts w:ascii="Times New Roman" w:hAnsi="Times New Roman" w:cs="Times New Roman"/>
          <w:iCs/>
          <w:sz w:val="28"/>
          <w:szCs w:val="28"/>
          <w:lang w:val="en-US"/>
        </w:rPr>
        <w:t xml:space="preserve"> Vol. </w:t>
      </w:r>
      <w:r w:rsidR="00893368" w:rsidRPr="00AE588B">
        <w:rPr>
          <w:rStyle w:val="vol"/>
          <w:rFonts w:ascii="Times New Roman" w:hAnsi="Times New Roman" w:cs="Times New Roman"/>
          <w:iCs/>
          <w:sz w:val="28"/>
          <w:szCs w:val="28"/>
          <w:lang w:val="en-US"/>
        </w:rPr>
        <w:t>11</w:t>
      </w:r>
      <w:r w:rsidR="004D34F9" w:rsidRPr="00AE588B">
        <w:rPr>
          <w:rStyle w:val="vol"/>
          <w:rFonts w:ascii="Times New Roman" w:hAnsi="Times New Roman" w:cs="Times New Roman"/>
          <w:iCs/>
          <w:sz w:val="28"/>
          <w:szCs w:val="28"/>
          <w:lang w:val="en-US"/>
        </w:rPr>
        <w:t>(1)</w:t>
      </w:r>
      <w:r w:rsidR="00592754" w:rsidRPr="00AE588B">
        <w:rPr>
          <w:rStyle w:val="vol"/>
          <w:rFonts w:ascii="Times New Roman" w:hAnsi="Times New Roman" w:cs="Times New Roman"/>
          <w:iCs/>
          <w:sz w:val="28"/>
          <w:szCs w:val="28"/>
          <w:lang w:val="en-US"/>
        </w:rPr>
        <w:t xml:space="preserve">. </w:t>
      </w:r>
      <w:r w:rsidR="004D34F9" w:rsidRPr="00AE588B">
        <w:rPr>
          <w:rStyle w:val="journaltitle"/>
          <w:rFonts w:ascii="Times New Roman" w:hAnsi="Times New Roman" w:cs="Times New Roman"/>
          <w:iCs/>
          <w:sz w:val="28"/>
          <w:szCs w:val="28"/>
          <w:lang w:val="en-US"/>
        </w:rPr>
        <w:t>–</w:t>
      </w:r>
      <w:r w:rsidR="008D1BF8" w:rsidRPr="00AE588B">
        <w:rPr>
          <w:rStyle w:val="HTML"/>
          <w:rFonts w:ascii="Times New Roman" w:hAnsi="Times New Roman" w:cs="Times New Roman"/>
          <w:i w:val="0"/>
          <w:sz w:val="28"/>
          <w:szCs w:val="28"/>
          <w:lang w:val="en-US"/>
        </w:rPr>
        <w:t>P.</w:t>
      </w:r>
      <w:r w:rsidR="009E4D49" w:rsidRPr="009E4D49">
        <w:rPr>
          <w:rStyle w:val="HTML"/>
          <w:rFonts w:ascii="Times New Roman" w:hAnsi="Times New Roman" w:cs="Times New Roman"/>
          <w:i w:val="0"/>
          <w:sz w:val="28"/>
          <w:szCs w:val="28"/>
          <w:lang w:val="en-US"/>
        </w:rPr>
        <w:t> </w:t>
      </w:r>
      <w:r w:rsidR="00893368" w:rsidRPr="00AE588B">
        <w:rPr>
          <w:rStyle w:val="pagefirst"/>
          <w:rFonts w:ascii="Times New Roman" w:hAnsi="Times New Roman" w:cs="Times New Roman"/>
          <w:iCs/>
          <w:sz w:val="28"/>
          <w:szCs w:val="28"/>
          <w:lang w:val="en-US"/>
        </w:rPr>
        <w:t>18</w:t>
      </w:r>
      <w:r w:rsidR="008D1BF8" w:rsidRPr="00AE588B">
        <w:rPr>
          <w:rStyle w:val="pagefirst"/>
          <w:rFonts w:ascii="Times New Roman" w:hAnsi="Times New Roman" w:cs="Times New Roman"/>
          <w:iCs/>
          <w:sz w:val="28"/>
          <w:szCs w:val="28"/>
          <w:lang w:val="en-US"/>
        </w:rPr>
        <w:t>-</w:t>
      </w:r>
      <w:r w:rsidR="00893368" w:rsidRPr="00AE588B">
        <w:rPr>
          <w:rStyle w:val="pagelast"/>
          <w:rFonts w:ascii="Times New Roman" w:hAnsi="Times New Roman" w:cs="Times New Roman"/>
          <w:iCs/>
          <w:sz w:val="28"/>
          <w:szCs w:val="28"/>
          <w:lang w:val="en-US"/>
        </w:rPr>
        <w:t>38</w:t>
      </w:r>
      <w:r w:rsidR="00893368" w:rsidRPr="00AE588B">
        <w:rPr>
          <w:rStyle w:val="HTML"/>
          <w:rFonts w:ascii="Times New Roman" w:hAnsi="Times New Roman" w:cs="Times New Roman"/>
          <w:sz w:val="28"/>
          <w:szCs w:val="28"/>
          <w:lang w:val="en-US"/>
        </w:rPr>
        <w:t>.</w:t>
      </w:r>
    </w:p>
    <w:p w14:paraId="083B554E"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i/>
          <w:sz w:val="28"/>
          <w:szCs w:val="28"/>
          <w:lang w:val="en-US"/>
        </w:rPr>
      </w:pPr>
      <w:r w:rsidRPr="00AE588B">
        <w:rPr>
          <w:rStyle w:val="author"/>
          <w:rFonts w:ascii="Times New Roman" w:hAnsi="Times New Roman" w:cs="Times New Roman"/>
          <w:iCs/>
          <w:sz w:val="28"/>
          <w:szCs w:val="28"/>
          <w:lang w:val="en-US"/>
        </w:rPr>
        <w:t xml:space="preserve">62 </w:t>
      </w:r>
      <w:r w:rsidR="00893368" w:rsidRPr="00AE588B">
        <w:rPr>
          <w:rStyle w:val="author"/>
          <w:rFonts w:ascii="Times New Roman" w:hAnsi="Times New Roman" w:cs="Times New Roman"/>
          <w:iCs/>
          <w:sz w:val="28"/>
          <w:szCs w:val="28"/>
          <w:lang w:val="en-US"/>
        </w:rPr>
        <w:t>Bogenschneider K.</w:t>
      </w:r>
      <w:r w:rsidR="00893368" w:rsidRPr="00AE588B">
        <w:rPr>
          <w:rStyle w:val="HTML"/>
          <w:rFonts w:ascii="Times New Roman" w:hAnsi="Times New Roman" w:cs="Times New Roman"/>
          <w:sz w:val="28"/>
          <w:szCs w:val="28"/>
          <w:lang w:val="en-US"/>
        </w:rPr>
        <w:t xml:space="preserve">, </w:t>
      </w:r>
      <w:r w:rsidR="00893368" w:rsidRPr="00AE588B">
        <w:rPr>
          <w:rStyle w:val="author"/>
          <w:rFonts w:ascii="Times New Roman" w:hAnsi="Times New Roman" w:cs="Times New Roman"/>
          <w:iCs/>
          <w:sz w:val="28"/>
          <w:szCs w:val="28"/>
          <w:lang w:val="en-US"/>
        </w:rPr>
        <w:t>Little O.</w:t>
      </w:r>
      <w:r w:rsidR="00893368" w:rsidRPr="00AE588B">
        <w:rPr>
          <w:rStyle w:val="HTML"/>
          <w:rFonts w:ascii="Times New Roman" w:hAnsi="Times New Roman" w:cs="Times New Roman"/>
          <w:sz w:val="28"/>
          <w:szCs w:val="28"/>
          <w:lang w:val="en-US"/>
        </w:rPr>
        <w:t xml:space="preserve">, </w:t>
      </w:r>
      <w:r w:rsidR="00893368" w:rsidRPr="00AE588B">
        <w:rPr>
          <w:rStyle w:val="author"/>
          <w:rFonts w:ascii="Times New Roman" w:hAnsi="Times New Roman" w:cs="Times New Roman"/>
          <w:iCs/>
          <w:sz w:val="28"/>
          <w:szCs w:val="28"/>
          <w:lang w:val="en-US"/>
        </w:rPr>
        <w:t>Ooms T.</w:t>
      </w:r>
      <w:r w:rsidR="008A58C1" w:rsidRPr="00AE588B">
        <w:rPr>
          <w:rStyle w:val="author"/>
          <w:rFonts w:ascii="Times New Roman" w:hAnsi="Times New Roman" w:cs="Times New Roman"/>
          <w:iCs/>
          <w:sz w:val="28"/>
          <w:szCs w:val="28"/>
          <w:lang w:val="en-US"/>
        </w:rPr>
        <w:t xml:space="preserve"> et al.</w:t>
      </w:r>
      <w:r w:rsidR="00D02B66" w:rsidRPr="00AE588B">
        <w:rPr>
          <w:rStyle w:val="author"/>
          <w:rFonts w:ascii="Times New Roman" w:hAnsi="Times New Roman" w:cs="Times New Roman"/>
          <w:iCs/>
          <w:sz w:val="28"/>
          <w:szCs w:val="28"/>
          <w:lang w:val="en-US"/>
        </w:rPr>
        <w:t xml:space="preserve"> </w:t>
      </w:r>
      <w:r w:rsidR="00893368" w:rsidRPr="00AE588B">
        <w:rPr>
          <w:rStyle w:val="articletitle"/>
          <w:rFonts w:ascii="Times New Roman" w:hAnsi="Times New Roman" w:cs="Times New Roman"/>
          <w:iCs/>
          <w:sz w:val="28"/>
          <w:szCs w:val="28"/>
          <w:lang w:val="en-US"/>
        </w:rPr>
        <w:t>The family impact lens: A family</w:t>
      </w:r>
      <w:r w:rsidR="00893368" w:rsidRPr="00AE588B">
        <w:rPr>
          <w:rStyle w:val="articletitle"/>
          <w:rFonts w:ascii="Cambria Math" w:hAnsi="Cambria Math" w:cs="Cambria Math"/>
          <w:iCs/>
          <w:sz w:val="28"/>
          <w:szCs w:val="28"/>
          <w:lang w:val="en-US"/>
        </w:rPr>
        <w:t>‐</w:t>
      </w:r>
      <w:r w:rsidR="00893368" w:rsidRPr="00AE588B">
        <w:rPr>
          <w:rStyle w:val="articletitle"/>
          <w:rFonts w:ascii="Times New Roman" w:hAnsi="Times New Roman" w:cs="Times New Roman"/>
          <w:iCs/>
          <w:sz w:val="28"/>
          <w:szCs w:val="28"/>
          <w:lang w:val="en-US"/>
        </w:rPr>
        <w:t>focused, evidence</w:t>
      </w:r>
      <w:r w:rsidR="00893368" w:rsidRPr="00AE588B">
        <w:rPr>
          <w:rStyle w:val="articletitle"/>
          <w:rFonts w:ascii="Cambria Math" w:hAnsi="Cambria Math" w:cs="Cambria Math"/>
          <w:iCs/>
          <w:sz w:val="28"/>
          <w:szCs w:val="28"/>
          <w:lang w:val="en-US"/>
        </w:rPr>
        <w:t>‐</w:t>
      </w:r>
      <w:r w:rsidR="00893368" w:rsidRPr="00AE588B">
        <w:rPr>
          <w:rStyle w:val="articletitle"/>
          <w:rFonts w:ascii="Times New Roman" w:hAnsi="Times New Roman" w:cs="Times New Roman"/>
          <w:iCs/>
          <w:sz w:val="28"/>
          <w:szCs w:val="28"/>
          <w:lang w:val="en-US"/>
        </w:rPr>
        <w:t>informed approach to policy and practice</w:t>
      </w:r>
      <w:r w:rsidR="004D34F9" w:rsidRPr="00AE588B">
        <w:rPr>
          <w:rStyle w:val="HTML"/>
          <w:rFonts w:ascii="Times New Roman" w:hAnsi="Times New Roman" w:cs="Times New Roman"/>
          <w:i w:val="0"/>
          <w:sz w:val="28"/>
          <w:szCs w:val="28"/>
          <w:lang w:val="en-US"/>
        </w:rPr>
        <w:t xml:space="preserve">// </w:t>
      </w:r>
      <w:r w:rsidR="00893368" w:rsidRPr="00AE588B">
        <w:rPr>
          <w:rStyle w:val="journaltitle"/>
          <w:rFonts w:ascii="Times New Roman" w:hAnsi="Times New Roman" w:cs="Times New Roman"/>
          <w:iCs/>
          <w:sz w:val="28"/>
          <w:szCs w:val="28"/>
          <w:lang w:val="en-US"/>
        </w:rPr>
        <w:t>Family</w:t>
      </w:r>
      <w:r w:rsidR="00D02B66" w:rsidRPr="00AE588B">
        <w:rPr>
          <w:rStyle w:val="journaltitle"/>
          <w:rFonts w:ascii="Times New Roman" w:hAnsi="Times New Roman" w:cs="Times New Roman"/>
          <w:iCs/>
          <w:sz w:val="28"/>
          <w:szCs w:val="28"/>
          <w:lang w:val="en-US"/>
        </w:rPr>
        <w:t xml:space="preserve"> </w:t>
      </w:r>
      <w:r w:rsidR="00893368" w:rsidRPr="00AE588B">
        <w:rPr>
          <w:rStyle w:val="journaltitle"/>
          <w:rFonts w:ascii="Times New Roman" w:hAnsi="Times New Roman" w:cs="Times New Roman"/>
          <w:iCs/>
          <w:sz w:val="28"/>
          <w:szCs w:val="28"/>
          <w:lang w:val="en-US"/>
        </w:rPr>
        <w:t>Relations</w:t>
      </w:r>
      <w:r w:rsidR="008D1BF8" w:rsidRPr="00AE588B">
        <w:rPr>
          <w:rStyle w:val="HTML"/>
          <w:rFonts w:ascii="Times New Roman" w:hAnsi="Times New Roman" w:cs="Times New Roman"/>
          <w:sz w:val="28"/>
          <w:szCs w:val="28"/>
          <w:lang w:val="en-US"/>
        </w:rPr>
        <w:t xml:space="preserve">. </w:t>
      </w:r>
      <w:r w:rsidR="008D1BF8" w:rsidRPr="00AE588B">
        <w:rPr>
          <w:rStyle w:val="HTML"/>
          <w:rFonts w:ascii="Times New Roman" w:hAnsi="Times New Roman" w:cs="Times New Roman"/>
          <w:i w:val="0"/>
          <w:sz w:val="28"/>
          <w:szCs w:val="28"/>
          <w:lang w:val="en-US"/>
        </w:rPr>
        <w:t>– 2012. –</w:t>
      </w:r>
      <w:r w:rsidR="00790D3F" w:rsidRPr="00790D3F">
        <w:rPr>
          <w:rStyle w:val="HTML"/>
          <w:rFonts w:ascii="Times New Roman" w:hAnsi="Times New Roman" w:cs="Times New Roman"/>
          <w:i w:val="0"/>
          <w:sz w:val="28"/>
          <w:szCs w:val="28"/>
          <w:lang w:val="en-US"/>
        </w:rPr>
        <w:t xml:space="preserve"> </w:t>
      </w:r>
      <w:r w:rsidR="008A58C1" w:rsidRPr="00AE588B">
        <w:rPr>
          <w:rStyle w:val="HTML"/>
          <w:rFonts w:ascii="Times New Roman" w:hAnsi="Times New Roman" w:cs="Times New Roman"/>
          <w:i w:val="0"/>
          <w:sz w:val="28"/>
          <w:szCs w:val="28"/>
          <w:lang w:val="en-US"/>
        </w:rPr>
        <w:t xml:space="preserve">Vol. </w:t>
      </w:r>
      <w:r w:rsidR="00893368" w:rsidRPr="00AE588B">
        <w:rPr>
          <w:rStyle w:val="vol"/>
          <w:rFonts w:ascii="Times New Roman" w:hAnsi="Times New Roman" w:cs="Times New Roman"/>
          <w:iCs/>
          <w:sz w:val="28"/>
          <w:szCs w:val="28"/>
          <w:lang w:val="en-US"/>
        </w:rPr>
        <w:t>61</w:t>
      </w:r>
      <w:r w:rsidR="004D34F9" w:rsidRPr="00AE588B">
        <w:rPr>
          <w:rStyle w:val="vol"/>
          <w:rFonts w:ascii="Times New Roman" w:hAnsi="Times New Roman" w:cs="Times New Roman"/>
          <w:iCs/>
          <w:sz w:val="28"/>
          <w:szCs w:val="28"/>
          <w:lang w:val="en-US"/>
        </w:rPr>
        <w:t>(3)</w:t>
      </w:r>
      <w:r w:rsidR="00592754" w:rsidRPr="00AE588B">
        <w:rPr>
          <w:rStyle w:val="vol"/>
          <w:rFonts w:ascii="Times New Roman" w:hAnsi="Times New Roman" w:cs="Times New Roman"/>
          <w:iCs/>
          <w:sz w:val="28"/>
          <w:szCs w:val="28"/>
          <w:lang w:val="en-US"/>
        </w:rPr>
        <w:t xml:space="preserve">. </w:t>
      </w:r>
      <w:r w:rsidR="000C7ECD" w:rsidRPr="00AE588B">
        <w:rPr>
          <w:rStyle w:val="journaltitle"/>
          <w:rFonts w:ascii="Times New Roman" w:hAnsi="Times New Roman" w:cs="Times New Roman"/>
          <w:iCs/>
          <w:sz w:val="28"/>
          <w:szCs w:val="28"/>
          <w:lang w:val="en-US"/>
        </w:rPr>
        <w:t>–</w:t>
      </w:r>
      <w:r w:rsidR="00790D3F" w:rsidRPr="00790D3F">
        <w:rPr>
          <w:rStyle w:val="journaltitle"/>
          <w:rFonts w:ascii="Times New Roman" w:hAnsi="Times New Roman" w:cs="Times New Roman"/>
          <w:iCs/>
          <w:sz w:val="28"/>
          <w:szCs w:val="28"/>
          <w:lang w:val="en-US"/>
        </w:rPr>
        <w:t xml:space="preserve"> </w:t>
      </w:r>
      <w:r w:rsidR="008D1BF8" w:rsidRPr="00AE588B">
        <w:rPr>
          <w:rStyle w:val="HTML"/>
          <w:rFonts w:ascii="Times New Roman" w:hAnsi="Times New Roman" w:cs="Times New Roman"/>
          <w:i w:val="0"/>
          <w:sz w:val="28"/>
          <w:szCs w:val="28"/>
          <w:lang w:val="en-US"/>
        </w:rPr>
        <w:t xml:space="preserve">P. </w:t>
      </w:r>
      <w:r w:rsidR="00893368" w:rsidRPr="00AE588B">
        <w:rPr>
          <w:rStyle w:val="pagefirst"/>
          <w:rFonts w:ascii="Times New Roman" w:hAnsi="Times New Roman" w:cs="Times New Roman"/>
          <w:iCs/>
          <w:sz w:val="28"/>
          <w:szCs w:val="28"/>
          <w:lang w:val="en-US"/>
        </w:rPr>
        <w:t>514</w:t>
      </w:r>
      <w:r w:rsidR="008A58C1" w:rsidRPr="00AE588B">
        <w:rPr>
          <w:rStyle w:val="HTML"/>
          <w:rFonts w:ascii="Times New Roman" w:hAnsi="Times New Roman" w:cs="Times New Roman"/>
          <w:sz w:val="28"/>
          <w:szCs w:val="28"/>
          <w:lang w:val="en-US"/>
        </w:rPr>
        <w:t>-</w:t>
      </w:r>
      <w:r w:rsidR="00893368" w:rsidRPr="00AE588B">
        <w:rPr>
          <w:rStyle w:val="pagelast"/>
          <w:rFonts w:ascii="Times New Roman" w:hAnsi="Times New Roman" w:cs="Times New Roman"/>
          <w:iCs/>
          <w:sz w:val="28"/>
          <w:szCs w:val="28"/>
          <w:lang w:val="en-US"/>
        </w:rPr>
        <w:t>531</w:t>
      </w:r>
      <w:r w:rsidR="00893368" w:rsidRPr="00AE588B">
        <w:rPr>
          <w:rStyle w:val="HTML"/>
          <w:rFonts w:ascii="Times New Roman" w:hAnsi="Times New Roman" w:cs="Times New Roman"/>
          <w:sz w:val="28"/>
          <w:szCs w:val="28"/>
          <w:lang w:val="en-US"/>
        </w:rPr>
        <w:t>.</w:t>
      </w:r>
    </w:p>
    <w:p w14:paraId="67444DBA" w14:textId="2B84F543"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rPr>
      </w:pPr>
      <w:r w:rsidRPr="00AE588B">
        <w:rPr>
          <w:rStyle w:val="HTML"/>
          <w:rFonts w:ascii="Times New Roman" w:hAnsi="Times New Roman" w:cs="Times New Roman"/>
          <w:i w:val="0"/>
          <w:iCs w:val="0"/>
          <w:sz w:val="28"/>
          <w:szCs w:val="28"/>
        </w:rPr>
        <w:t xml:space="preserve">63 </w:t>
      </w:r>
      <w:r w:rsidR="00893368" w:rsidRPr="00AE588B">
        <w:rPr>
          <w:rStyle w:val="HTML"/>
          <w:rFonts w:ascii="Times New Roman" w:hAnsi="Times New Roman" w:cs="Times New Roman"/>
          <w:i w:val="0"/>
          <w:iCs w:val="0"/>
          <w:sz w:val="28"/>
          <w:szCs w:val="28"/>
        </w:rPr>
        <w:t xml:space="preserve">Темирбаева Д.М. </w:t>
      </w:r>
      <w:r w:rsidR="00893368" w:rsidRPr="00AE588B">
        <w:rPr>
          <w:rFonts w:ascii="Times New Roman" w:hAnsi="Times New Roman" w:cs="Times New Roman"/>
          <w:sz w:val="28"/>
          <w:szCs w:val="28"/>
        </w:rPr>
        <w:t xml:space="preserve">Классификация моделей и механизмов семейной политики в развитых странах </w:t>
      </w:r>
      <w:r w:rsidR="000C7ECD"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Вестник КарГУ. – 2017. </w:t>
      </w:r>
      <w:r w:rsidR="000C7ECD" w:rsidRPr="00AE588B">
        <w:rPr>
          <w:rStyle w:val="journaltitle"/>
          <w:rFonts w:ascii="Times New Roman" w:hAnsi="Times New Roman" w:cs="Times New Roman"/>
          <w:iCs/>
          <w:sz w:val="28"/>
          <w:szCs w:val="28"/>
        </w:rPr>
        <w:t>–</w:t>
      </w:r>
      <w:r w:rsidR="00893368" w:rsidRPr="00AE588B">
        <w:rPr>
          <w:rFonts w:ascii="Times New Roman" w:hAnsi="Times New Roman" w:cs="Times New Roman"/>
          <w:sz w:val="28"/>
          <w:szCs w:val="28"/>
        </w:rPr>
        <w:t xml:space="preserve"> №3(87). – С.</w:t>
      </w:r>
      <w:r w:rsidR="00AB741E">
        <w:rPr>
          <w:rFonts w:ascii="Times New Roman" w:hAnsi="Times New Roman" w:cs="Times New Roman"/>
          <w:sz w:val="28"/>
          <w:szCs w:val="28"/>
        </w:rPr>
        <w:t xml:space="preserve"> </w:t>
      </w:r>
      <w:r w:rsidR="00893368" w:rsidRPr="00AE588B">
        <w:rPr>
          <w:rFonts w:ascii="Times New Roman" w:hAnsi="Times New Roman" w:cs="Times New Roman"/>
          <w:sz w:val="28"/>
          <w:szCs w:val="28"/>
        </w:rPr>
        <w:t>201-208.</w:t>
      </w:r>
    </w:p>
    <w:p w14:paraId="4266C1D8" w14:textId="76CCCF87" w:rsidR="00893368" w:rsidRPr="00AB741E"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64 </w:t>
      </w:r>
      <w:r w:rsidR="008D1BF8" w:rsidRPr="00AE588B">
        <w:rPr>
          <w:rFonts w:ascii="Times New Roman" w:hAnsi="Times New Roman" w:cs="Times New Roman"/>
          <w:sz w:val="28"/>
          <w:szCs w:val="28"/>
        </w:rPr>
        <w:t>Экономика народонаселения</w:t>
      </w:r>
      <w:r w:rsidR="00893368" w:rsidRPr="00AE588B">
        <w:rPr>
          <w:rFonts w:ascii="Times New Roman" w:hAnsi="Times New Roman" w:cs="Times New Roman"/>
          <w:sz w:val="28"/>
          <w:szCs w:val="28"/>
        </w:rPr>
        <w:t xml:space="preserve"> /</w:t>
      </w:r>
      <w:r w:rsidR="008D1BF8" w:rsidRPr="00AE588B">
        <w:rPr>
          <w:rFonts w:ascii="Times New Roman" w:hAnsi="Times New Roman" w:cs="Times New Roman"/>
          <w:sz w:val="28"/>
          <w:szCs w:val="28"/>
        </w:rPr>
        <w:t xml:space="preserve"> п</w:t>
      </w:r>
      <w:r w:rsidR="00893368" w:rsidRPr="00AE588B">
        <w:rPr>
          <w:rFonts w:ascii="Times New Roman" w:hAnsi="Times New Roman" w:cs="Times New Roman"/>
          <w:sz w:val="28"/>
          <w:szCs w:val="28"/>
        </w:rPr>
        <w:t>од ред. В.А.</w:t>
      </w:r>
      <w:r w:rsidR="00D02B66"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Ионцева</w:t>
      </w:r>
      <w:r w:rsidR="008D1BF8" w:rsidRPr="00AE588B">
        <w:rPr>
          <w:rFonts w:ascii="Times New Roman" w:hAnsi="Times New Roman" w:cs="Times New Roman"/>
          <w:sz w:val="28"/>
          <w:szCs w:val="28"/>
        </w:rPr>
        <w:t>. –</w:t>
      </w:r>
      <w:r w:rsidR="00893368" w:rsidRPr="00AE588B">
        <w:rPr>
          <w:rFonts w:ascii="Times New Roman" w:hAnsi="Times New Roman" w:cs="Times New Roman"/>
          <w:sz w:val="28"/>
          <w:szCs w:val="28"/>
        </w:rPr>
        <w:t xml:space="preserve"> М</w:t>
      </w:r>
      <w:r w:rsidR="008A58C1" w:rsidRPr="00AE588B">
        <w:rPr>
          <w:rFonts w:ascii="Times New Roman" w:hAnsi="Times New Roman" w:cs="Times New Roman"/>
          <w:sz w:val="28"/>
          <w:szCs w:val="28"/>
        </w:rPr>
        <w:t>.</w:t>
      </w:r>
      <w:r w:rsidR="008D1BF8"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ИНФРА – М, 2007.</w:t>
      </w:r>
      <w:r w:rsidR="00AB741E">
        <w:rPr>
          <w:rFonts w:ascii="Times New Roman" w:hAnsi="Times New Roman" w:cs="Times New Roman"/>
          <w:sz w:val="28"/>
          <w:szCs w:val="28"/>
        </w:rPr>
        <w:t xml:space="preserve"> </w:t>
      </w:r>
      <w:r w:rsidR="00902A90"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893368" w:rsidRPr="00AB741E">
        <w:rPr>
          <w:rFonts w:ascii="Times New Roman" w:hAnsi="Times New Roman" w:cs="Times New Roman"/>
          <w:sz w:val="28"/>
          <w:szCs w:val="28"/>
        </w:rPr>
        <w:t>668</w:t>
      </w:r>
      <w:r w:rsidR="00AB741E">
        <w:rPr>
          <w:rFonts w:ascii="Times New Roman" w:hAnsi="Times New Roman" w:cs="Times New Roman"/>
          <w:sz w:val="28"/>
          <w:szCs w:val="28"/>
        </w:rPr>
        <w:t xml:space="preserve"> </w:t>
      </w:r>
      <w:r w:rsidR="00893368" w:rsidRPr="00AE588B">
        <w:rPr>
          <w:rFonts w:ascii="Times New Roman" w:hAnsi="Times New Roman" w:cs="Times New Roman"/>
          <w:sz w:val="28"/>
          <w:szCs w:val="28"/>
        </w:rPr>
        <w:t>с</w:t>
      </w:r>
      <w:r w:rsidR="00893368" w:rsidRPr="00AB741E">
        <w:rPr>
          <w:rFonts w:ascii="Times New Roman" w:hAnsi="Times New Roman" w:cs="Times New Roman"/>
          <w:sz w:val="28"/>
          <w:szCs w:val="28"/>
        </w:rPr>
        <w:t>.</w:t>
      </w:r>
    </w:p>
    <w:p w14:paraId="7B275D2C" w14:textId="4B7A69FE"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Style w:val="hlfld-contribauthor"/>
          <w:rFonts w:ascii="Times New Roman" w:hAnsi="Times New Roman" w:cs="Times New Roman"/>
          <w:sz w:val="28"/>
          <w:szCs w:val="28"/>
          <w:lang w:val="en-US"/>
        </w:rPr>
        <w:t xml:space="preserve">65 </w:t>
      </w:r>
      <w:r w:rsidR="00893368" w:rsidRPr="00AE588B">
        <w:rPr>
          <w:rStyle w:val="hlfld-contribauthor"/>
          <w:rFonts w:ascii="Times New Roman" w:hAnsi="Times New Roman" w:cs="Times New Roman"/>
          <w:sz w:val="28"/>
          <w:szCs w:val="28"/>
          <w:lang w:val="en-US"/>
        </w:rPr>
        <w:t>Rothwell</w:t>
      </w:r>
      <w:r w:rsidR="00D02B66" w:rsidRPr="00AE588B">
        <w:rPr>
          <w:rStyle w:val="hlfld-contribauthor"/>
          <w:rFonts w:ascii="Times New Roman" w:hAnsi="Times New Roman" w:cs="Times New Roman"/>
          <w:sz w:val="28"/>
          <w:szCs w:val="28"/>
          <w:lang w:val="en-US"/>
        </w:rPr>
        <w:t xml:space="preserve"> </w:t>
      </w:r>
      <w:r w:rsidR="008A58C1" w:rsidRPr="00AE588B">
        <w:rPr>
          <w:rStyle w:val="hlfld-contribauthor"/>
          <w:rFonts w:ascii="Times New Roman" w:hAnsi="Times New Roman" w:cs="Times New Roman"/>
          <w:sz w:val="28"/>
          <w:szCs w:val="28"/>
          <w:lang w:val="en-US"/>
        </w:rPr>
        <w:t>D.W.</w:t>
      </w:r>
      <w:r w:rsidR="000C7ECD" w:rsidRPr="00AE588B">
        <w:rPr>
          <w:rStyle w:val="hlfld-contribauthor"/>
          <w:rFonts w:ascii="Times New Roman" w:hAnsi="Times New Roman" w:cs="Times New Roman"/>
          <w:sz w:val="28"/>
          <w:szCs w:val="28"/>
          <w:lang w:val="en-US"/>
        </w:rPr>
        <w:t xml:space="preserve">, </w:t>
      </w:r>
      <w:r w:rsidR="00893368" w:rsidRPr="00AE588B">
        <w:rPr>
          <w:rStyle w:val="hlfld-contribauthor"/>
          <w:rFonts w:ascii="Times New Roman" w:hAnsi="Times New Roman" w:cs="Times New Roman"/>
          <w:sz w:val="28"/>
          <w:szCs w:val="28"/>
          <w:lang w:val="en-US"/>
        </w:rPr>
        <w:t>McEwen</w:t>
      </w:r>
      <w:r w:rsidR="00D02B66" w:rsidRPr="00AE588B">
        <w:rPr>
          <w:rStyle w:val="hlfld-contribauthor"/>
          <w:rFonts w:ascii="Times New Roman" w:hAnsi="Times New Roman" w:cs="Times New Roman"/>
          <w:sz w:val="28"/>
          <w:szCs w:val="28"/>
          <w:lang w:val="en-US"/>
        </w:rPr>
        <w:t xml:space="preserve"> </w:t>
      </w:r>
      <w:r w:rsidR="008A58C1" w:rsidRPr="00AE588B">
        <w:rPr>
          <w:rStyle w:val="hlfld-contribauthor"/>
          <w:rFonts w:ascii="Times New Roman" w:hAnsi="Times New Roman" w:cs="Times New Roman"/>
          <w:sz w:val="28"/>
          <w:szCs w:val="28"/>
          <w:lang w:val="en-US"/>
        </w:rPr>
        <w:t>A</w:t>
      </w:r>
      <w:r w:rsidR="000C7ECD" w:rsidRPr="00AE588B">
        <w:rPr>
          <w:rStyle w:val="hlfld-contribautho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Comparing Child Poverty Risk by Family Structure During the 2008 Recession</w:t>
      </w:r>
      <w:r w:rsidR="008D1BF8" w:rsidRPr="00AE588B">
        <w:rPr>
          <w:rFonts w:ascii="Times New Roman" w:hAnsi="Times New Roman" w:cs="Times New Roman"/>
          <w:sz w:val="28"/>
          <w:szCs w:val="28"/>
          <w:lang w:val="en-US"/>
        </w:rPr>
        <w:t xml:space="preserve"> //</w:t>
      </w:r>
      <w:r w:rsidR="00790D3F" w:rsidRPr="00790D3F">
        <w:rPr>
          <w:rFonts w:ascii="Times New Roman" w:hAnsi="Times New Roman" w:cs="Times New Roman"/>
          <w:sz w:val="28"/>
          <w:szCs w:val="28"/>
          <w:lang w:val="en-US"/>
        </w:rPr>
        <w:t xml:space="preserve"> </w:t>
      </w:r>
      <w:r w:rsidR="00893368" w:rsidRPr="00AE588B">
        <w:rPr>
          <w:rStyle w:val="seriestitle"/>
          <w:rFonts w:ascii="Times New Roman" w:hAnsi="Times New Roman" w:cs="Times New Roman"/>
          <w:iCs/>
          <w:sz w:val="28"/>
          <w:szCs w:val="28"/>
          <w:lang w:val="en-US"/>
        </w:rPr>
        <w:t>Journal of Marriage and Family</w:t>
      </w:r>
      <w:r w:rsidR="008D1BF8" w:rsidRPr="00AE588B">
        <w:rPr>
          <w:rStyle w:val="seperator"/>
          <w:rFonts w:ascii="Times New Roman" w:hAnsi="Times New Roman" w:cs="Times New Roman"/>
          <w:sz w:val="28"/>
          <w:szCs w:val="28"/>
          <w:lang w:val="en-US"/>
        </w:rPr>
        <w:t xml:space="preserve">. – 2017. </w:t>
      </w:r>
      <w:r w:rsidR="000C7ECD" w:rsidRPr="00AE588B">
        <w:rPr>
          <w:rStyle w:val="journaltitle"/>
          <w:rFonts w:ascii="Times New Roman" w:hAnsi="Times New Roman" w:cs="Times New Roman"/>
          <w:iCs/>
          <w:sz w:val="28"/>
          <w:szCs w:val="28"/>
          <w:lang w:val="en-US"/>
        </w:rPr>
        <w:t>–</w:t>
      </w:r>
      <w:r w:rsidR="008A58C1" w:rsidRPr="00AE588B">
        <w:rPr>
          <w:rStyle w:val="journaltitle"/>
          <w:rFonts w:ascii="Times New Roman" w:hAnsi="Times New Roman" w:cs="Times New Roman"/>
          <w:iCs/>
          <w:sz w:val="28"/>
          <w:szCs w:val="28"/>
          <w:lang w:val="en-US"/>
        </w:rPr>
        <w:t xml:space="preserve">Vol. </w:t>
      </w:r>
      <w:r w:rsidR="00893368" w:rsidRPr="00AE588B">
        <w:rPr>
          <w:rStyle w:val="volume"/>
          <w:rFonts w:ascii="Times New Roman" w:hAnsi="Times New Roman" w:cs="Times New Roman"/>
          <w:bCs/>
          <w:sz w:val="28"/>
          <w:szCs w:val="28"/>
          <w:lang w:val="en-US"/>
        </w:rPr>
        <w:t>79</w:t>
      </w:r>
      <w:r w:rsidR="000C7ECD" w:rsidRPr="00AE588B">
        <w:rPr>
          <w:rStyle w:val="volume"/>
          <w:rFonts w:ascii="Times New Roman" w:hAnsi="Times New Roman" w:cs="Times New Roman"/>
          <w:bCs/>
          <w:sz w:val="28"/>
          <w:szCs w:val="28"/>
          <w:lang w:val="en-US"/>
        </w:rPr>
        <w:t>(</w:t>
      </w:r>
      <w:r w:rsidR="00893368" w:rsidRPr="00AE588B">
        <w:rPr>
          <w:rStyle w:val="issue"/>
          <w:rFonts w:ascii="Times New Roman" w:hAnsi="Times New Roman" w:cs="Times New Roman"/>
          <w:sz w:val="28"/>
          <w:szCs w:val="28"/>
          <w:lang w:val="en-US"/>
        </w:rPr>
        <w:t>5</w:t>
      </w:r>
      <w:r w:rsidR="000C7ECD" w:rsidRPr="00AE588B">
        <w:rPr>
          <w:rStyle w:val="issue"/>
          <w:rFonts w:ascii="Times New Roman" w:hAnsi="Times New Roman" w:cs="Times New Roman"/>
          <w:sz w:val="28"/>
          <w:szCs w:val="28"/>
          <w:lang w:val="en-US"/>
        </w:rPr>
        <w:t>)</w:t>
      </w:r>
      <w:r w:rsidR="00332749" w:rsidRPr="00AE588B">
        <w:rPr>
          <w:rStyle w:val="issue"/>
          <w:rFonts w:ascii="Times New Roman" w:hAnsi="Times New Roman" w:cs="Times New Roman"/>
          <w:sz w:val="28"/>
          <w:szCs w:val="28"/>
          <w:lang w:val="en-US"/>
        </w:rPr>
        <w:t xml:space="preserve">. </w:t>
      </w:r>
      <w:r w:rsidR="000C7ECD" w:rsidRPr="00AE588B">
        <w:rPr>
          <w:rStyle w:val="journaltitle"/>
          <w:rFonts w:ascii="Times New Roman" w:hAnsi="Times New Roman" w:cs="Times New Roman"/>
          <w:iCs/>
          <w:sz w:val="28"/>
          <w:szCs w:val="28"/>
          <w:lang w:val="en-US"/>
        </w:rPr>
        <w:t>–</w:t>
      </w:r>
      <w:r w:rsidR="00790D3F" w:rsidRPr="00790D3F">
        <w:rPr>
          <w:rStyle w:val="journaltitle"/>
          <w:rFonts w:ascii="Times New Roman" w:hAnsi="Times New Roman" w:cs="Times New Roman"/>
          <w:iCs/>
          <w:sz w:val="28"/>
          <w:szCs w:val="28"/>
          <w:lang w:val="en-US"/>
        </w:rPr>
        <w:t xml:space="preserve"> </w:t>
      </w:r>
      <w:r w:rsidR="008D1BF8" w:rsidRPr="00AE588B">
        <w:rPr>
          <w:rStyle w:val="seperator"/>
          <w:rFonts w:ascii="Times New Roman" w:hAnsi="Times New Roman" w:cs="Times New Roman"/>
          <w:sz w:val="28"/>
          <w:szCs w:val="28"/>
          <w:lang w:val="en-US"/>
        </w:rPr>
        <w:t>P.</w:t>
      </w:r>
      <w:r w:rsidR="009E4D49" w:rsidRPr="009E4D49">
        <w:rPr>
          <w:rStyle w:val="seperator"/>
          <w:rFonts w:ascii="Times New Roman" w:hAnsi="Times New Roman" w:cs="Times New Roman"/>
          <w:sz w:val="28"/>
          <w:szCs w:val="28"/>
          <w:lang w:val="en-US"/>
        </w:rPr>
        <w:t xml:space="preserve"> </w:t>
      </w:r>
      <w:r w:rsidR="00893368" w:rsidRPr="00AE588B">
        <w:rPr>
          <w:rStyle w:val="page-range"/>
          <w:rFonts w:ascii="Times New Roman" w:hAnsi="Times New Roman" w:cs="Times New Roman"/>
          <w:sz w:val="28"/>
          <w:szCs w:val="28"/>
          <w:lang w:val="en-US"/>
        </w:rPr>
        <w:t>1224-1240</w:t>
      </w:r>
      <w:r w:rsidR="00893368" w:rsidRPr="00AE588B">
        <w:rPr>
          <w:rFonts w:ascii="Times New Roman" w:hAnsi="Times New Roman" w:cs="Times New Roman"/>
          <w:sz w:val="28"/>
          <w:szCs w:val="28"/>
          <w:lang w:val="en-US"/>
        </w:rPr>
        <w:t>.</w:t>
      </w:r>
    </w:p>
    <w:p w14:paraId="302E5BCB"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66 </w:t>
      </w:r>
      <w:r w:rsidR="00893368" w:rsidRPr="00AE588B">
        <w:rPr>
          <w:rFonts w:ascii="Times New Roman" w:hAnsi="Times New Roman" w:cs="Times New Roman"/>
          <w:sz w:val="28"/>
          <w:szCs w:val="28"/>
        </w:rPr>
        <w:t>Притворова Т.П., Кайдарова Ж. Модели и механизмы семейной политики в развитых странах</w:t>
      </w:r>
      <w:r w:rsidR="00790D3F">
        <w:rPr>
          <w:rFonts w:ascii="Times New Roman" w:hAnsi="Times New Roman" w:cs="Times New Roman"/>
          <w:sz w:val="28"/>
          <w:szCs w:val="28"/>
        </w:rPr>
        <w:t xml:space="preserve"> </w:t>
      </w:r>
      <w:r w:rsidR="00893368"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Вестник КарГУ. – 2011. </w:t>
      </w:r>
      <w:r w:rsidR="008A58C1"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№3. – </w:t>
      </w:r>
      <w:r w:rsidR="00524302" w:rsidRPr="00AE588B">
        <w:rPr>
          <w:rFonts w:ascii="Times New Roman" w:hAnsi="Times New Roman" w:cs="Times New Roman"/>
          <w:sz w:val="28"/>
          <w:szCs w:val="28"/>
          <w:lang w:val="en-US"/>
        </w:rPr>
        <w:t>C</w:t>
      </w:r>
      <w:r w:rsidR="00893368" w:rsidRPr="00AE588B">
        <w:rPr>
          <w:rFonts w:ascii="Times New Roman" w:hAnsi="Times New Roman" w:cs="Times New Roman"/>
          <w:sz w:val="28"/>
          <w:szCs w:val="28"/>
        </w:rPr>
        <w:t>.</w:t>
      </w:r>
      <w:r w:rsidR="00790D3F">
        <w:rPr>
          <w:rFonts w:ascii="Times New Roman" w:hAnsi="Times New Roman" w:cs="Times New Roman"/>
          <w:sz w:val="28"/>
          <w:szCs w:val="28"/>
        </w:rPr>
        <w:t xml:space="preserve"> </w:t>
      </w:r>
      <w:r w:rsidR="00893368" w:rsidRPr="00AE588B">
        <w:rPr>
          <w:rFonts w:ascii="Times New Roman" w:hAnsi="Times New Roman" w:cs="Times New Roman"/>
          <w:sz w:val="28"/>
          <w:szCs w:val="28"/>
        </w:rPr>
        <w:t>82-96.</w:t>
      </w:r>
    </w:p>
    <w:p w14:paraId="7D84497E" w14:textId="15AA909C" w:rsidR="00893368" w:rsidRPr="00AE588B" w:rsidRDefault="001604C6" w:rsidP="00DD1BF7">
      <w:pPr>
        <w:tabs>
          <w:tab w:val="left" w:pos="0"/>
          <w:tab w:val="left" w:pos="851"/>
          <w:tab w:val="left" w:pos="993"/>
          <w:tab w:val="left" w:pos="1134"/>
        </w:tabs>
        <w:spacing w:after="0" w:line="240" w:lineRule="auto"/>
        <w:ind w:firstLine="709"/>
        <w:jc w:val="both"/>
        <w:rPr>
          <w:rStyle w:val="doi"/>
          <w:rFonts w:ascii="Times New Roman" w:hAnsi="Times New Roman" w:cs="Times New Roman"/>
          <w:sz w:val="28"/>
          <w:szCs w:val="28"/>
          <w:lang w:val="en-US"/>
        </w:rPr>
      </w:pPr>
      <w:r w:rsidRPr="00AE588B">
        <w:rPr>
          <w:rFonts w:ascii="Times New Roman" w:hAnsi="Times New Roman" w:cs="Times New Roman"/>
          <w:sz w:val="28"/>
          <w:szCs w:val="28"/>
          <w:lang w:val="en-US"/>
        </w:rPr>
        <w:t>67</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Lee</w:t>
      </w:r>
      <w:r w:rsidR="009E4D49" w:rsidRPr="009E4D49">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R.</w:t>
      </w:r>
      <w:r w:rsidR="00893368" w:rsidRPr="00AE588B">
        <w:rPr>
          <w:rFonts w:ascii="Times New Roman" w:hAnsi="Times New Roman" w:cs="Times New Roman"/>
          <w:sz w:val="28"/>
          <w:szCs w:val="28"/>
          <w:lang w:val="en-US"/>
        </w:rPr>
        <w:t>, Mason</w:t>
      </w:r>
      <w:r w:rsidR="00D02B66" w:rsidRPr="00AE588B">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A</w:t>
      </w:r>
      <w:r w:rsidR="00893368" w:rsidRPr="00AE588B">
        <w:rPr>
          <w:rFonts w:ascii="Times New Roman" w:hAnsi="Times New Roman" w:cs="Times New Roman"/>
          <w:sz w:val="28"/>
          <w:szCs w:val="28"/>
          <w:lang w:val="en-US"/>
        </w:rPr>
        <w:t xml:space="preserve">. Is Low Fertility Really a Problem? Population Aging, Dependency, and Consumption // </w:t>
      </w:r>
      <w:r w:rsidR="00893368" w:rsidRPr="00AE588B">
        <w:rPr>
          <w:rStyle w:val="cit"/>
          <w:rFonts w:ascii="Times New Roman" w:hAnsi="Times New Roman" w:cs="Times New Roman"/>
          <w:sz w:val="28"/>
          <w:szCs w:val="28"/>
          <w:lang w:val="en-US"/>
        </w:rPr>
        <w:t>Science</w:t>
      </w:r>
      <w:r w:rsidR="0064003A" w:rsidRPr="00AE588B">
        <w:rPr>
          <w:rStyle w:val="cit"/>
          <w:rFonts w:ascii="Times New Roman" w:hAnsi="Times New Roman" w:cs="Times New Roman"/>
          <w:sz w:val="28"/>
          <w:szCs w:val="28"/>
          <w:lang w:val="en-US"/>
        </w:rPr>
        <w:t>.</w:t>
      </w:r>
      <w:r w:rsidR="00040484" w:rsidRPr="00040484">
        <w:rPr>
          <w:rStyle w:val="cit"/>
          <w:rFonts w:ascii="Times New Roman" w:hAnsi="Times New Roman" w:cs="Times New Roman"/>
          <w:sz w:val="28"/>
          <w:szCs w:val="28"/>
          <w:lang w:val="en-US"/>
        </w:rPr>
        <w:t xml:space="preserve"> </w:t>
      </w:r>
      <w:r w:rsidR="0064003A" w:rsidRPr="00AE588B">
        <w:rPr>
          <w:rStyle w:val="journaltitle"/>
          <w:rFonts w:ascii="Times New Roman" w:hAnsi="Times New Roman" w:cs="Times New Roman"/>
          <w:iCs/>
          <w:sz w:val="28"/>
          <w:szCs w:val="28"/>
          <w:lang w:val="en-US"/>
        </w:rPr>
        <w:t>–</w:t>
      </w:r>
      <w:r w:rsidR="00C93AE4" w:rsidRPr="00AE588B">
        <w:rPr>
          <w:rStyle w:val="journaltitle"/>
          <w:rFonts w:ascii="Times New Roman" w:hAnsi="Times New Roman" w:cs="Times New Roman"/>
          <w:iCs/>
          <w:sz w:val="28"/>
          <w:szCs w:val="28"/>
          <w:lang w:val="en-US"/>
        </w:rPr>
        <w:t xml:space="preserve"> </w:t>
      </w:r>
      <w:r w:rsidR="00893368" w:rsidRPr="00AE588B">
        <w:rPr>
          <w:rStyle w:val="cit"/>
          <w:rFonts w:ascii="Times New Roman" w:hAnsi="Times New Roman" w:cs="Times New Roman"/>
          <w:sz w:val="28"/>
          <w:szCs w:val="28"/>
          <w:lang w:val="en-US"/>
        </w:rPr>
        <w:t xml:space="preserve">2014. </w:t>
      </w:r>
      <w:r w:rsidR="0064003A" w:rsidRPr="00AE588B">
        <w:rPr>
          <w:rStyle w:val="journaltitle"/>
          <w:rFonts w:ascii="Times New Roman" w:hAnsi="Times New Roman" w:cs="Times New Roman"/>
          <w:iCs/>
          <w:sz w:val="28"/>
          <w:szCs w:val="28"/>
          <w:lang w:val="en-US"/>
        </w:rPr>
        <w:t>–</w:t>
      </w:r>
      <w:r w:rsidR="00590CDE" w:rsidRPr="00AE588B">
        <w:rPr>
          <w:rStyle w:val="journaltitle"/>
          <w:rFonts w:ascii="Times New Roman" w:hAnsi="Times New Roman" w:cs="Times New Roman"/>
          <w:iCs/>
          <w:sz w:val="28"/>
          <w:szCs w:val="28"/>
          <w:lang w:val="en-US"/>
        </w:rPr>
        <w:t xml:space="preserve">Vol. </w:t>
      </w:r>
      <w:r w:rsidR="00893368" w:rsidRPr="00AE588B">
        <w:rPr>
          <w:rStyle w:val="cit"/>
          <w:rFonts w:ascii="Times New Roman" w:hAnsi="Times New Roman" w:cs="Times New Roman"/>
          <w:sz w:val="28"/>
          <w:szCs w:val="28"/>
          <w:lang w:val="en-US"/>
        </w:rPr>
        <w:t>346(6206).</w:t>
      </w:r>
      <w:r w:rsidR="00B867D6" w:rsidRPr="00B867D6">
        <w:rPr>
          <w:rStyle w:val="cit"/>
          <w:rFonts w:ascii="Times New Roman" w:hAnsi="Times New Roman" w:cs="Times New Roman"/>
          <w:sz w:val="28"/>
          <w:szCs w:val="28"/>
          <w:lang w:val="en-US"/>
        </w:rPr>
        <w:t xml:space="preserve"> </w:t>
      </w:r>
      <w:r w:rsidR="0064003A" w:rsidRPr="00AE588B">
        <w:rPr>
          <w:rStyle w:val="journaltitle"/>
          <w:rFonts w:ascii="Times New Roman" w:hAnsi="Times New Roman" w:cs="Times New Roman"/>
          <w:iCs/>
          <w:sz w:val="28"/>
          <w:szCs w:val="28"/>
          <w:lang w:val="en-US"/>
        </w:rPr>
        <w:t>–</w:t>
      </w:r>
      <w:r w:rsidR="00040484" w:rsidRPr="00040484">
        <w:rPr>
          <w:rStyle w:val="journaltitle"/>
          <w:rFonts w:ascii="Times New Roman" w:hAnsi="Times New Roman" w:cs="Times New Roman"/>
          <w:iCs/>
          <w:sz w:val="28"/>
          <w:szCs w:val="28"/>
          <w:lang w:val="en-US"/>
        </w:rPr>
        <w:t xml:space="preserve"> </w:t>
      </w:r>
      <w:r w:rsidR="00524302" w:rsidRPr="00AE588B">
        <w:rPr>
          <w:rStyle w:val="cit"/>
          <w:rFonts w:ascii="Times New Roman" w:hAnsi="Times New Roman" w:cs="Times New Roman"/>
          <w:sz w:val="28"/>
          <w:szCs w:val="28"/>
          <w:lang w:val="en-US"/>
        </w:rPr>
        <w:t>P</w:t>
      </w:r>
      <w:r w:rsidR="00893368" w:rsidRPr="00AE588B">
        <w:rPr>
          <w:rStyle w:val="cit"/>
          <w:rFonts w:ascii="Times New Roman" w:hAnsi="Times New Roman" w:cs="Times New Roman"/>
          <w:sz w:val="28"/>
          <w:szCs w:val="28"/>
          <w:lang w:val="en-US"/>
        </w:rPr>
        <w:t>.</w:t>
      </w:r>
      <w:r w:rsidR="009E4D49" w:rsidRPr="009E4D49">
        <w:rPr>
          <w:rStyle w:val="cit"/>
          <w:rFonts w:ascii="Times New Roman" w:hAnsi="Times New Roman" w:cs="Times New Roman"/>
          <w:sz w:val="28"/>
          <w:szCs w:val="28"/>
          <w:lang w:val="en-US"/>
        </w:rPr>
        <w:t xml:space="preserve"> </w:t>
      </w:r>
      <w:r w:rsidR="00893368" w:rsidRPr="00AE588B">
        <w:rPr>
          <w:rStyle w:val="cit"/>
          <w:rFonts w:ascii="Times New Roman" w:hAnsi="Times New Roman" w:cs="Times New Roman"/>
          <w:sz w:val="28"/>
          <w:szCs w:val="28"/>
          <w:lang w:val="en-US"/>
        </w:rPr>
        <w:t>229</w:t>
      </w:r>
      <w:r w:rsidR="00524302" w:rsidRPr="00AE588B">
        <w:rPr>
          <w:rStyle w:val="cit"/>
          <w:rFonts w:ascii="Times New Roman" w:hAnsi="Times New Roman" w:cs="Times New Roman"/>
          <w:sz w:val="28"/>
          <w:szCs w:val="28"/>
          <w:lang w:val="en-US"/>
        </w:rPr>
        <w:t>-</w:t>
      </w:r>
      <w:r w:rsidR="00893368" w:rsidRPr="00AE588B">
        <w:rPr>
          <w:rStyle w:val="cit"/>
          <w:rFonts w:ascii="Times New Roman" w:hAnsi="Times New Roman" w:cs="Times New Roman"/>
          <w:sz w:val="28"/>
          <w:szCs w:val="28"/>
          <w:lang w:val="en-US"/>
        </w:rPr>
        <w:t xml:space="preserve">234. </w:t>
      </w:r>
    </w:p>
    <w:p w14:paraId="5704634E" w14:textId="6831E7FF"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68 </w:t>
      </w:r>
      <w:hyperlink r:id="rId86" w:history="1">
        <w:r w:rsidR="00893368" w:rsidRPr="00AE588B">
          <w:rPr>
            <w:rFonts w:ascii="Times New Roman" w:hAnsi="Times New Roman" w:cs="Times New Roman"/>
            <w:bCs/>
            <w:sz w:val="28"/>
            <w:szCs w:val="28"/>
            <w:lang w:val="en-US"/>
          </w:rPr>
          <w:t>Sappleton</w:t>
        </w:r>
      </w:hyperlink>
      <w:r w:rsidR="00D02B66" w:rsidRPr="00AE588B">
        <w:rPr>
          <w:lang w:val="en-US"/>
        </w:rPr>
        <w:t xml:space="preserve"> </w:t>
      </w:r>
      <w:r w:rsidR="00590CDE" w:rsidRPr="00AE588B">
        <w:rPr>
          <w:rFonts w:ascii="Times New Roman" w:hAnsi="Times New Roman" w:cs="Times New Roman"/>
          <w:bCs/>
          <w:sz w:val="28"/>
          <w:szCs w:val="28"/>
          <w:lang w:val="en-US"/>
        </w:rPr>
        <w:t>N</w:t>
      </w:r>
      <w:r w:rsidR="00893368" w:rsidRPr="00AE588B">
        <w:rPr>
          <w:rFonts w:ascii="Times New Roman" w:hAnsi="Times New Roman" w:cs="Times New Roman"/>
          <w:bCs/>
          <w:sz w:val="28"/>
          <w:szCs w:val="28"/>
          <w:lang w:val="en-US"/>
        </w:rPr>
        <w:t xml:space="preserve">. </w:t>
      </w:r>
      <w:r w:rsidR="00893368" w:rsidRPr="00AE588B">
        <w:rPr>
          <w:rFonts w:ascii="Times New Roman" w:hAnsi="Times New Roman" w:cs="Times New Roman"/>
          <w:bCs/>
          <w:kern w:val="36"/>
          <w:sz w:val="28"/>
          <w:szCs w:val="28"/>
          <w:lang w:val="en-US"/>
        </w:rPr>
        <w:t>Voluntary and Involuntary Childlessness: The Joys of Otherhood?</w:t>
      </w:r>
      <w:r w:rsidR="00FD7C42" w:rsidRPr="00AE588B">
        <w:rPr>
          <w:rFonts w:ascii="Times New Roman" w:hAnsi="Times New Roman" w:cs="Times New Roman"/>
          <w:sz w:val="28"/>
          <w:szCs w:val="28"/>
          <w:lang w:val="en-US"/>
        </w:rPr>
        <w:t xml:space="preserve"> –</w:t>
      </w:r>
      <w:r w:rsidR="009E4D49" w:rsidRPr="009E4D49">
        <w:rPr>
          <w:rFonts w:ascii="Times New Roman" w:hAnsi="Times New Roman" w:cs="Times New Roman"/>
          <w:sz w:val="28"/>
          <w:szCs w:val="28"/>
          <w:lang w:val="en-US"/>
        </w:rPr>
        <w:t xml:space="preserve"> </w:t>
      </w:r>
      <w:r w:rsidR="00087EA1" w:rsidRPr="00AE588B">
        <w:rPr>
          <w:rFonts w:ascii="Times New Roman" w:hAnsi="Times New Roman" w:cs="Times New Roman"/>
          <w:sz w:val="28"/>
          <w:szCs w:val="28"/>
          <w:shd w:val="clear" w:color="auto" w:fill="FFFFFF"/>
          <w:lang w:val="en-US"/>
        </w:rPr>
        <w:t>Portland</w:t>
      </w:r>
      <w:r w:rsidR="00590CDE"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Emerald</w:t>
      </w:r>
      <w:r w:rsidR="00C93AE4"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Publishing Limited</w:t>
      </w:r>
      <w:r w:rsidR="00FD7C42" w:rsidRPr="00AE588B">
        <w:rPr>
          <w:rFonts w:ascii="Times New Roman" w:hAnsi="Times New Roman" w:cs="Times New Roman"/>
          <w:sz w:val="28"/>
          <w:szCs w:val="28"/>
          <w:lang w:val="en-US"/>
        </w:rPr>
        <w:t>,</w:t>
      </w:r>
      <w:r w:rsidR="00C93AE4" w:rsidRPr="00AE588B">
        <w:rPr>
          <w:rFonts w:ascii="Times New Roman" w:hAnsi="Times New Roman" w:cs="Times New Roman"/>
          <w:sz w:val="28"/>
          <w:szCs w:val="28"/>
          <w:lang w:val="en-US"/>
        </w:rPr>
        <w:t xml:space="preserve"> </w:t>
      </w:r>
      <w:r w:rsidR="00893368" w:rsidRPr="00AE588B">
        <w:rPr>
          <w:rFonts w:ascii="Times New Roman" w:hAnsi="Times New Roman" w:cs="Times New Roman"/>
          <w:bCs/>
          <w:kern w:val="36"/>
          <w:sz w:val="28"/>
          <w:szCs w:val="28"/>
          <w:lang w:val="en-US"/>
        </w:rPr>
        <w:t xml:space="preserve">2018. </w:t>
      </w:r>
      <w:r w:rsidR="0019788B" w:rsidRPr="00AE588B">
        <w:rPr>
          <w:rFonts w:ascii="Times New Roman" w:hAnsi="Times New Roman" w:cs="Times New Roman"/>
          <w:bCs/>
          <w:kern w:val="36"/>
          <w:sz w:val="28"/>
          <w:szCs w:val="28"/>
          <w:lang w:val="en-US"/>
        </w:rPr>
        <w:t>–</w:t>
      </w:r>
      <w:r w:rsidR="00893368" w:rsidRPr="00AE588B">
        <w:rPr>
          <w:rFonts w:ascii="Times New Roman" w:hAnsi="Times New Roman" w:cs="Times New Roman"/>
          <w:bCs/>
          <w:kern w:val="36"/>
          <w:sz w:val="28"/>
          <w:szCs w:val="28"/>
          <w:lang w:val="en-US"/>
        </w:rPr>
        <w:t xml:space="preserve"> 424</w:t>
      </w:r>
      <w:r w:rsidR="0019788B" w:rsidRPr="00AE588B">
        <w:rPr>
          <w:rFonts w:ascii="Times New Roman" w:hAnsi="Times New Roman" w:cs="Times New Roman"/>
          <w:bCs/>
          <w:kern w:val="36"/>
          <w:sz w:val="28"/>
          <w:szCs w:val="28"/>
          <w:lang w:val="en-US"/>
        </w:rPr>
        <w:t xml:space="preserve"> p.</w:t>
      </w:r>
    </w:p>
    <w:p w14:paraId="5E627CFA" w14:textId="73F7101C" w:rsidR="00893368" w:rsidRPr="00F076BA" w:rsidRDefault="001604C6" w:rsidP="00DD1BF7">
      <w:pPr>
        <w:tabs>
          <w:tab w:val="left" w:pos="0"/>
          <w:tab w:val="left" w:pos="851"/>
          <w:tab w:val="left" w:pos="993"/>
          <w:tab w:val="left" w:pos="1134"/>
        </w:tabs>
        <w:spacing w:after="0" w:line="240" w:lineRule="auto"/>
        <w:ind w:firstLine="709"/>
        <w:jc w:val="both"/>
        <w:rPr>
          <w:rStyle w:val="a6"/>
          <w:rFonts w:ascii="Times New Roman" w:hAnsi="Times New Roman" w:cs="Times New Roman"/>
          <w:color w:val="auto"/>
          <w:sz w:val="28"/>
          <w:szCs w:val="28"/>
          <w:u w:val="none"/>
          <w:lang w:val="en-US"/>
        </w:rPr>
      </w:pPr>
      <w:r w:rsidRPr="00AE588B">
        <w:rPr>
          <w:rFonts w:ascii="Times New Roman" w:hAnsi="Times New Roman" w:cs="Times New Roman"/>
          <w:sz w:val="28"/>
          <w:szCs w:val="28"/>
        </w:rPr>
        <w:t xml:space="preserve">69 </w:t>
      </w:r>
      <w:r w:rsidR="00FD7C42" w:rsidRPr="00AE588B">
        <w:rPr>
          <w:rFonts w:ascii="Times New Roman" w:hAnsi="Times New Roman" w:cs="Times New Roman"/>
          <w:sz w:val="28"/>
          <w:szCs w:val="28"/>
        </w:rPr>
        <w:t xml:space="preserve">База данных семей ОЭСР </w:t>
      </w:r>
      <w:r w:rsidR="00590CDE" w:rsidRPr="00AE588B">
        <w:rPr>
          <w:rFonts w:ascii="Times New Roman" w:hAnsi="Times New Roman" w:cs="Times New Roman"/>
          <w:sz w:val="28"/>
          <w:szCs w:val="28"/>
        </w:rPr>
        <w:t>//</w:t>
      </w:r>
      <w:r w:rsidR="009E4D49">
        <w:rPr>
          <w:rFonts w:ascii="Times New Roman" w:hAnsi="Times New Roman" w:cs="Times New Roman"/>
          <w:sz w:val="28"/>
          <w:szCs w:val="28"/>
        </w:rPr>
        <w:t xml:space="preserve"> </w:t>
      </w:r>
      <w:hyperlink r:id="rId87" w:history="1">
        <w:r w:rsidR="00D165B9" w:rsidRPr="00AE588B">
          <w:rPr>
            <w:rStyle w:val="a6"/>
            <w:rFonts w:ascii="Times New Roman" w:hAnsi="Times New Roman" w:cs="Times New Roman"/>
            <w:bCs/>
            <w:color w:val="auto"/>
            <w:sz w:val="28"/>
            <w:szCs w:val="28"/>
            <w:u w:val="none"/>
            <w:lang w:val="en-US"/>
          </w:rPr>
          <w:t>http</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www</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oecd</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org</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els</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family</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database</w:t>
        </w:r>
        <w:r w:rsidR="00D165B9" w:rsidRPr="00AE588B">
          <w:rPr>
            <w:rStyle w:val="a6"/>
            <w:rFonts w:ascii="Times New Roman" w:hAnsi="Times New Roman" w:cs="Times New Roman"/>
            <w:bCs/>
            <w:color w:val="auto"/>
            <w:sz w:val="28"/>
            <w:szCs w:val="28"/>
            <w:u w:val="none"/>
          </w:rPr>
          <w:t>.</w:t>
        </w:r>
        <w:r w:rsidR="00D165B9" w:rsidRPr="00AE588B">
          <w:rPr>
            <w:rStyle w:val="a6"/>
            <w:rFonts w:ascii="Times New Roman" w:hAnsi="Times New Roman" w:cs="Times New Roman"/>
            <w:bCs/>
            <w:color w:val="auto"/>
            <w:sz w:val="28"/>
            <w:szCs w:val="28"/>
            <w:u w:val="none"/>
            <w:lang w:val="en-US"/>
          </w:rPr>
          <w:t>htm</w:t>
        </w:r>
      </w:hyperlink>
      <w:r w:rsidR="00D165B9" w:rsidRPr="00AE588B">
        <w:rPr>
          <w:rFonts w:ascii="Times New Roman" w:hAnsi="Times New Roman" w:cs="Times New Roman"/>
          <w:bCs/>
          <w:sz w:val="28"/>
          <w:szCs w:val="28"/>
        </w:rPr>
        <w:t xml:space="preserve">. </w:t>
      </w:r>
      <w:r w:rsidR="00126B64" w:rsidRPr="00F076BA">
        <w:rPr>
          <w:rFonts w:ascii="Times New Roman" w:hAnsi="Times New Roman" w:cs="Times New Roman"/>
          <w:bCs/>
          <w:sz w:val="28"/>
          <w:szCs w:val="28"/>
          <w:lang w:val="en-US"/>
        </w:rPr>
        <w:t>1</w:t>
      </w:r>
      <w:r w:rsidR="00FD7C42" w:rsidRPr="00F076BA">
        <w:rPr>
          <w:rStyle w:val="a6"/>
          <w:rFonts w:ascii="Times New Roman" w:hAnsi="Times New Roman" w:cs="Times New Roman"/>
          <w:bCs/>
          <w:color w:val="auto"/>
          <w:sz w:val="28"/>
          <w:szCs w:val="28"/>
          <w:u w:val="none"/>
          <w:lang w:val="en-US"/>
        </w:rPr>
        <w:t>2.0</w:t>
      </w:r>
      <w:r w:rsidR="00126B64" w:rsidRPr="00F076BA">
        <w:rPr>
          <w:rStyle w:val="a6"/>
          <w:rFonts w:ascii="Times New Roman" w:hAnsi="Times New Roman" w:cs="Times New Roman"/>
          <w:bCs/>
          <w:color w:val="auto"/>
          <w:sz w:val="28"/>
          <w:szCs w:val="28"/>
          <w:u w:val="none"/>
          <w:lang w:val="en-US"/>
        </w:rPr>
        <w:t>8</w:t>
      </w:r>
      <w:r w:rsidR="00FD7C42" w:rsidRPr="00F076BA">
        <w:rPr>
          <w:rStyle w:val="a6"/>
          <w:rFonts w:ascii="Times New Roman" w:hAnsi="Times New Roman" w:cs="Times New Roman"/>
          <w:bCs/>
          <w:color w:val="auto"/>
          <w:sz w:val="28"/>
          <w:szCs w:val="28"/>
          <w:u w:val="none"/>
          <w:lang w:val="en-US"/>
        </w:rPr>
        <w:t>.202</w:t>
      </w:r>
      <w:r w:rsidR="00126B64" w:rsidRPr="00F076BA">
        <w:rPr>
          <w:rStyle w:val="a6"/>
          <w:rFonts w:ascii="Times New Roman" w:hAnsi="Times New Roman" w:cs="Times New Roman"/>
          <w:bCs/>
          <w:color w:val="auto"/>
          <w:sz w:val="28"/>
          <w:szCs w:val="28"/>
          <w:u w:val="none"/>
          <w:lang w:val="en-US"/>
        </w:rPr>
        <w:t>2</w:t>
      </w:r>
      <w:r w:rsidR="00590CDE" w:rsidRPr="00F076BA">
        <w:rPr>
          <w:rStyle w:val="a6"/>
          <w:rFonts w:ascii="Times New Roman" w:hAnsi="Times New Roman" w:cs="Times New Roman"/>
          <w:bCs/>
          <w:color w:val="auto"/>
          <w:sz w:val="28"/>
          <w:szCs w:val="28"/>
          <w:u w:val="none"/>
          <w:lang w:val="en-US"/>
        </w:rPr>
        <w:t>.</w:t>
      </w:r>
    </w:p>
    <w:p w14:paraId="03617444" w14:textId="5024E8B9" w:rsidR="00893368" w:rsidRPr="00AE588B" w:rsidRDefault="001604C6" w:rsidP="00DD1BF7">
      <w:pPr>
        <w:tabs>
          <w:tab w:val="left" w:pos="0"/>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70 </w:t>
      </w:r>
      <w:r w:rsidR="00893368" w:rsidRPr="00AE588B">
        <w:rPr>
          <w:rFonts w:ascii="Times New Roman" w:hAnsi="Times New Roman" w:cs="Times New Roman"/>
          <w:sz w:val="28"/>
          <w:szCs w:val="28"/>
          <w:lang w:val="en-US"/>
        </w:rPr>
        <w:t>Popenoe D. American Family Decline, 19</w:t>
      </w:r>
      <w:r w:rsidR="00160A4D" w:rsidRPr="00AE588B">
        <w:rPr>
          <w:rFonts w:ascii="Times New Roman" w:hAnsi="Times New Roman" w:cs="Times New Roman"/>
          <w:sz w:val="28"/>
          <w:szCs w:val="28"/>
          <w:lang w:val="en-US"/>
        </w:rPr>
        <w:t>60-1990: A Review and Appraisal</w:t>
      </w:r>
      <w:r w:rsidR="00040484" w:rsidRPr="00040484">
        <w:rPr>
          <w:rFonts w:ascii="Times New Roman" w:hAnsi="Times New Roman" w:cs="Times New Roman"/>
          <w:sz w:val="28"/>
          <w:szCs w:val="28"/>
          <w:lang w:val="en-US"/>
        </w:rPr>
        <w:t xml:space="preserve"> </w:t>
      </w:r>
      <w:r w:rsidR="00160A4D"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Journal</w:t>
      </w:r>
      <w:r w:rsidR="00D02B66"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of</w:t>
      </w:r>
      <w:r w:rsidR="00D02B66"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Marriage</w:t>
      </w:r>
      <w:r w:rsidR="00D02B66"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and</w:t>
      </w:r>
      <w:r w:rsidR="00160A4D" w:rsidRPr="00AE588B">
        <w:rPr>
          <w:rFonts w:ascii="Times New Roman" w:hAnsi="Times New Roman" w:cs="Times New Roman"/>
          <w:iCs/>
          <w:sz w:val="28"/>
          <w:szCs w:val="28"/>
          <w:lang w:val="en-US"/>
        </w:rPr>
        <w:t xml:space="preserve"> Family. – 1993. </w:t>
      </w:r>
      <w:r w:rsidR="00590CDE" w:rsidRPr="00AE588B">
        <w:rPr>
          <w:rFonts w:ascii="Times New Roman" w:hAnsi="Times New Roman" w:cs="Times New Roman"/>
          <w:iCs/>
          <w:sz w:val="28"/>
          <w:szCs w:val="28"/>
          <w:lang w:val="en-US"/>
        </w:rPr>
        <w:t xml:space="preserve">– Vol. </w:t>
      </w:r>
      <w:r w:rsidR="00893368" w:rsidRPr="00AE588B">
        <w:rPr>
          <w:rFonts w:ascii="Times New Roman" w:hAnsi="Times New Roman" w:cs="Times New Roman"/>
          <w:iCs/>
          <w:sz w:val="28"/>
          <w:szCs w:val="28"/>
          <w:lang w:val="en-US"/>
        </w:rPr>
        <w:t>55</w:t>
      </w:r>
      <w:r w:rsidR="00077CA9" w:rsidRPr="00AE588B">
        <w:rPr>
          <w:rFonts w:ascii="Times New Roman" w:hAnsi="Times New Roman" w:cs="Times New Roman"/>
          <w:sz w:val="28"/>
          <w:szCs w:val="28"/>
          <w:lang w:val="en-US"/>
        </w:rPr>
        <w:t xml:space="preserve">(3). </w:t>
      </w:r>
      <w:r w:rsidR="00CB551D" w:rsidRPr="00AE588B">
        <w:rPr>
          <w:rFonts w:ascii="Times New Roman" w:hAnsi="Times New Roman" w:cs="Times New Roman"/>
          <w:bCs/>
          <w:kern w:val="36"/>
          <w:sz w:val="28"/>
          <w:szCs w:val="28"/>
          <w:lang w:val="en-US"/>
        </w:rPr>
        <w:t>–</w:t>
      </w:r>
      <w:r w:rsidR="00AB741E" w:rsidRPr="00AB741E">
        <w:rPr>
          <w:rFonts w:ascii="Times New Roman" w:hAnsi="Times New Roman" w:cs="Times New Roman"/>
          <w:bCs/>
          <w:kern w:val="36"/>
          <w:sz w:val="28"/>
          <w:szCs w:val="28"/>
          <w:lang w:val="en-US"/>
        </w:rPr>
        <w:t xml:space="preserve"> </w:t>
      </w:r>
      <w:r w:rsidR="009B25A9" w:rsidRPr="00AE588B">
        <w:rPr>
          <w:rFonts w:ascii="Times New Roman" w:hAnsi="Times New Roman" w:cs="Times New Roman"/>
          <w:sz w:val="28"/>
          <w:szCs w:val="28"/>
          <w:lang w:val="en-US"/>
        </w:rPr>
        <w:t>P.</w:t>
      </w:r>
      <w:r w:rsidR="00AB741E" w:rsidRPr="00AB741E">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527-542.</w:t>
      </w:r>
    </w:p>
    <w:p w14:paraId="4CB60854" w14:textId="77777777" w:rsidR="00893368" w:rsidRPr="00AE588B" w:rsidRDefault="001604C6" w:rsidP="00DD1BF7">
      <w:pPr>
        <w:tabs>
          <w:tab w:val="left" w:pos="0"/>
          <w:tab w:val="left" w:pos="851"/>
          <w:tab w:val="left" w:pos="993"/>
          <w:tab w:val="left" w:pos="1134"/>
        </w:tabs>
        <w:spacing w:after="0" w:line="240" w:lineRule="auto"/>
        <w:ind w:firstLine="709"/>
        <w:jc w:val="both"/>
        <w:outlineLvl w:val="0"/>
        <w:rPr>
          <w:rFonts w:ascii="Times New Roman" w:hAnsi="Times New Roman" w:cs="Times New Roman"/>
          <w:bCs/>
          <w:kern w:val="36"/>
          <w:sz w:val="28"/>
          <w:szCs w:val="28"/>
          <w:lang w:val="en-US"/>
        </w:rPr>
      </w:pPr>
      <w:r w:rsidRPr="00AE588B">
        <w:rPr>
          <w:rStyle w:val="addmd"/>
          <w:rFonts w:ascii="Times New Roman" w:hAnsi="Times New Roman" w:cs="Times New Roman"/>
          <w:sz w:val="28"/>
          <w:szCs w:val="28"/>
          <w:lang w:val="en-US"/>
        </w:rPr>
        <w:t xml:space="preserve">71 </w:t>
      </w:r>
      <w:r w:rsidR="00893368" w:rsidRPr="00AE588B">
        <w:rPr>
          <w:rStyle w:val="addmd"/>
          <w:rFonts w:ascii="Times New Roman" w:hAnsi="Times New Roman" w:cs="Times New Roman"/>
          <w:sz w:val="28"/>
          <w:szCs w:val="28"/>
          <w:lang w:val="en-US"/>
        </w:rPr>
        <w:t>Wisensale</w:t>
      </w:r>
      <w:r w:rsidR="00D02B66" w:rsidRPr="00AE588B">
        <w:rPr>
          <w:rStyle w:val="addmd"/>
          <w:rFonts w:ascii="Times New Roman" w:hAnsi="Times New Roman" w:cs="Times New Roman"/>
          <w:sz w:val="28"/>
          <w:szCs w:val="28"/>
          <w:lang w:val="en-US"/>
        </w:rPr>
        <w:t xml:space="preserve"> </w:t>
      </w:r>
      <w:r w:rsidR="00893368" w:rsidRPr="00AE588B">
        <w:rPr>
          <w:rStyle w:val="addmd"/>
          <w:rFonts w:ascii="Times New Roman" w:hAnsi="Times New Roman" w:cs="Times New Roman"/>
          <w:sz w:val="28"/>
          <w:szCs w:val="28"/>
          <w:lang w:val="en-US"/>
        </w:rPr>
        <w:t>St</w:t>
      </w:r>
      <w:r w:rsidR="00590CDE" w:rsidRPr="00AE588B">
        <w:rPr>
          <w:rStyle w:val="addmd"/>
          <w:rFonts w:ascii="Times New Roman" w:hAnsi="Times New Roman" w:cs="Times New Roman"/>
          <w:sz w:val="28"/>
          <w:szCs w:val="28"/>
          <w:lang w:val="en-US"/>
        </w:rPr>
        <w:t>.</w:t>
      </w:r>
      <w:r w:rsidR="00893368" w:rsidRPr="00AE588B">
        <w:rPr>
          <w:rStyle w:val="addmd"/>
          <w:rFonts w:ascii="Times New Roman" w:hAnsi="Times New Roman" w:cs="Times New Roman"/>
          <w:sz w:val="28"/>
          <w:szCs w:val="28"/>
          <w:lang w:val="en-US"/>
        </w:rPr>
        <w:t xml:space="preserve">K. </w:t>
      </w:r>
      <w:r w:rsidR="00077CA9" w:rsidRPr="00AE588B">
        <w:rPr>
          <w:rFonts w:ascii="Times New Roman" w:hAnsi="Times New Roman" w:cs="Times New Roman"/>
          <w:sz w:val="28"/>
          <w:szCs w:val="28"/>
          <w:lang w:val="en-US"/>
        </w:rPr>
        <w:t>Family Leave Policy</w:t>
      </w:r>
      <w:r w:rsidR="0099667B"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 Political Economy of Work and Family in America</w:t>
      </w:r>
      <w:r w:rsidR="0099667B" w:rsidRPr="00AE588B">
        <w:rPr>
          <w:rFonts w:ascii="Times New Roman" w:hAnsi="Times New Roman" w:cs="Times New Roman"/>
          <w:sz w:val="28"/>
          <w:szCs w:val="28"/>
          <w:lang w:val="en-US"/>
        </w:rPr>
        <w:t xml:space="preserve">. </w:t>
      </w:r>
      <w:r w:rsidR="0099667B" w:rsidRPr="00AE588B">
        <w:rPr>
          <w:rFonts w:ascii="Times New Roman" w:hAnsi="Times New Roman" w:cs="Times New Roman"/>
          <w:iCs/>
          <w:sz w:val="28"/>
          <w:szCs w:val="28"/>
          <w:lang w:val="en-US"/>
        </w:rPr>
        <w:t>–</w:t>
      </w:r>
      <w:r w:rsidR="00040484" w:rsidRPr="00040484">
        <w:rPr>
          <w:rFonts w:ascii="Times New Roman" w:hAnsi="Times New Roman" w:cs="Times New Roman"/>
          <w:iCs/>
          <w:sz w:val="28"/>
          <w:szCs w:val="28"/>
          <w:lang w:val="en-US"/>
        </w:rPr>
        <w:t xml:space="preserve"> </w:t>
      </w:r>
      <w:r w:rsidR="00087EA1" w:rsidRPr="00AE588B">
        <w:rPr>
          <w:rFonts w:ascii="Times New Roman" w:hAnsi="Times New Roman" w:cs="Times New Roman"/>
          <w:sz w:val="28"/>
          <w:szCs w:val="28"/>
          <w:shd w:val="clear" w:color="auto" w:fill="FFFFFF"/>
          <w:lang w:val="en-US"/>
        </w:rPr>
        <w:t>NY</w:t>
      </w:r>
      <w:r w:rsidR="00D165B9" w:rsidRPr="00AE588B">
        <w:rPr>
          <w:rFonts w:ascii="Times New Roman" w:hAnsi="Times New Roman" w:cs="Times New Roman"/>
          <w:sz w:val="28"/>
          <w:szCs w:val="28"/>
          <w:shd w:val="clear" w:color="auto" w:fill="FFFFFF"/>
          <w:lang w:val="en-US"/>
        </w:rPr>
        <w:t>.</w:t>
      </w:r>
      <w:r w:rsidR="00087EA1" w:rsidRPr="00AE588B">
        <w:rPr>
          <w:rFonts w:ascii="Times New Roman" w:hAnsi="Times New Roman" w:cs="Times New Roman"/>
          <w:sz w:val="28"/>
          <w:szCs w:val="28"/>
          <w:shd w:val="clear" w:color="auto" w:fill="FFFFFF"/>
          <w:lang w:val="en-US"/>
        </w:rPr>
        <w:t>:</w:t>
      </w:r>
      <w:r w:rsidR="00040484" w:rsidRPr="00040484">
        <w:rPr>
          <w:rFonts w:ascii="Times New Roman" w:hAnsi="Times New Roman" w:cs="Times New Roman"/>
          <w:sz w:val="28"/>
          <w:szCs w:val="28"/>
          <w:shd w:val="clear" w:color="auto" w:fill="FFFFFF"/>
          <w:lang w:val="en-US"/>
        </w:rPr>
        <w:t xml:space="preserve"> </w:t>
      </w:r>
      <w:r w:rsidR="00077CA9" w:rsidRPr="00AE588B">
        <w:rPr>
          <w:rFonts w:ascii="Times New Roman" w:hAnsi="Times New Roman" w:cs="Times New Roman"/>
          <w:sz w:val="28"/>
          <w:szCs w:val="28"/>
          <w:lang w:val="en-US"/>
        </w:rPr>
        <w:t>Routledge,</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bCs/>
          <w:kern w:val="36"/>
          <w:sz w:val="28"/>
          <w:szCs w:val="28"/>
          <w:lang w:val="en-US"/>
        </w:rPr>
        <w:t>2015.</w:t>
      </w:r>
      <w:r w:rsidR="00040484" w:rsidRPr="00040484">
        <w:rPr>
          <w:rFonts w:ascii="Times New Roman" w:hAnsi="Times New Roman" w:cs="Times New Roman"/>
          <w:bCs/>
          <w:kern w:val="36"/>
          <w:sz w:val="28"/>
          <w:szCs w:val="28"/>
          <w:lang w:val="en-US"/>
        </w:rPr>
        <w:t xml:space="preserve"> </w:t>
      </w:r>
      <w:r w:rsidR="0099667B" w:rsidRPr="00AE588B">
        <w:rPr>
          <w:rFonts w:ascii="Times New Roman" w:hAnsi="Times New Roman" w:cs="Times New Roman"/>
          <w:iCs/>
          <w:sz w:val="28"/>
          <w:szCs w:val="28"/>
          <w:lang w:val="en-US"/>
        </w:rPr>
        <w:t>–</w:t>
      </w:r>
      <w:r w:rsidR="00040484" w:rsidRPr="00040484">
        <w:rPr>
          <w:rFonts w:ascii="Times New Roman" w:hAnsi="Times New Roman" w:cs="Times New Roman"/>
          <w:iCs/>
          <w:sz w:val="28"/>
          <w:szCs w:val="28"/>
          <w:lang w:val="en-US"/>
        </w:rPr>
        <w:t xml:space="preserve"> </w:t>
      </w:r>
      <w:r w:rsidR="0099667B" w:rsidRPr="00AE588B">
        <w:rPr>
          <w:rFonts w:ascii="Times New Roman" w:hAnsi="Times New Roman" w:cs="Times New Roman"/>
          <w:bCs/>
          <w:kern w:val="36"/>
          <w:sz w:val="28"/>
          <w:szCs w:val="28"/>
          <w:lang w:val="en-US"/>
        </w:rPr>
        <w:t>310</w:t>
      </w:r>
      <w:r w:rsidR="00077CA9" w:rsidRPr="00AE588B">
        <w:rPr>
          <w:rFonts w:ascii="Times New Roman" w:hAnsi="Times New Roman" w:cs="Times New Roman"/>
          <w:bCs/>
          <w:kern w:val="36"/>
          <w:sz w:val="28"/>
          <w:szCs w:val="28"/>
          <w:lang w:val="en-US"/>
        </w:rPr>
        <w:t xml:space="preserve"> p.</w:t>
      </w:r>
    </w:p>
    <w:p w14:paraId="7E6A5E1F" w14:textId="4DB6AC26"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Style w:val="HTML"/>
          <w:rFonts w:ascii="Times New Roman" w:hAnsi="Times New Roman" w:cs="Times New Roman"/>
          <w:i w:val="0"/>
          <w:sz w:val="28"/>
          <w:szCs w:val="28"/>
          <w:lang w:val="en-US"/>
        </w:rPr>
        <w:t>7</w:t>
      </w:r>
      <w:r w:rsidR="00303731" w:rsidRPr="00AE588B">
        <w:rPr>
          <w:rStyle w:val="HTML"/>
          <w:rFonts w:ascii="Times New Roman" w:hAnsi="Times New Roman" w:cs="Times New Roman"/>
          <w:i w:val="0"/>
          <w:sz w:val="28"/>
          <w:szCs w:val="28"/>
          <w:lang w:val="en-US"/>
        </w:rPr>
        <w:t>2</w:t>
      </w:r>
      <w:r w:rsidR="00D02B66" w:rsidRPr="00AE588B">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Ozawa M</w:t>
      </w:r>
      <w:r w:rsidR="00590CDE" w:rsidRPr="00AE588B">
        <w:rPr>
          <w:rStyle w:val="HTML"/>
          <w:rFonts w:ascii="Times New Roman" w:hAnsi="Times New Roman" w:cs="Times New Roman"/>
          <w:i w:val="0"/>
          <w:sz w:val="28"/>
          <w:szCs w:val="28"/>
          <w:lang w:val="en-US"/>
        </w:rPr>
        <w:t>.N.</w:t>
      </w:r>
      <w:r w:rsidR="00893368" w:rsidRPr="00AE588B">
        <w:rPr>
          <w:rStyle w:val="HTML"/>
          <w:rFonts w:ascii="Times New Roman" w:hAnsi="Times New Roman" w:cs="Times New Roman"/>
          <w:i w:val="0"/>
          <w:sz w:val="28"/>
          <w:szCs w:val="28"/>
          <w:lang w:val="en-US"/>
        </w:rPr>
        <w:t xml:space="preserve"> Social Welfare Spending on Family Benefits in the United States and Sweden: A Comparative Study</w:t>
      </w:r>
      <w:r w:rsidR="00040484" w:rsidRPr="00040484">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 xml:space="preserve">Family Relations. </w:t>
      </w:r>
      <w:r w:rsidR="00077CA9" w:rsidRPr="00AE588B">
        <w:rPr>
          <w:rStyle w:val="HTML"/>
          <w:rFonts w:ascii="Times New Roman" w:hAnsi="Times New Roman" w:cs="Times New Roman"/>
          <w:i w:val="0"/>
          <w:sz w:val="28"/>
          <w:szCs w:val="28"/>
          <w:lang w:val="en-US"/>
        </w:rPr>
        <w:t xml:space="preserve">– 2004. </w:t>
      </w:r>
      <w:r w:rsidR="00876D9D" w:rsidRPr="00AE588B">
        <w:rPr>
          <w:rStyle w:val="HTML"/>
          <w:rFonts w:ascii="Times New Roman" w:hAnsi="Times New Roman" w:cs="Times New Roman"/>
          <w:i w:val="0"/>
          <w:sz w:val="28"/>
          <w:szCs w:val="28"/>
          <w:lang w:val="en-US"/>
        </w:rPr>
        <w:t>–</w:t>
      </w:r>
      <w:r w:rsidR="009E4D49" w:rsidRPr="009E4D49">
        <w:rPr>
          <w:rStyle w:val="HTML"/>
          <w:rFonts w:ascii="Times New Roman" w:hAnsi="Times New Roman" w:cs="Times New Roman"/>
          <w:i w:val="0"/>
          <w:sz w:val="28"/>
          <w:szCs w:val="28"/>
          <w:lang w:val="en-US"/>
        </w:rPr>
        <w:t xml:space="preserve"> </w:t>
      </w:r>
      <w:r w:rsidR="00590CDE" w:rsidRPr="00AE588B">
        <w:rPr>
          <w:rStyle w:val="HTML"/>
          <w:rFonts w:ascii="Times New Roman" w:hAnsi="Times New Roman" w:cs="Times New Roman"/>
          <w:i w:val="0"/>
          <w:sz w:val="28"/>
          <w:szCs w:val="28"/>
          <w:lang w:val="en-US"/>
        </w:rPr>
        <w:t xml:space="preserve">Vol. </w:t>
      </w:r>
      <w:r w:rsidR="00893368" w:rsidRPr="00AE588B">
        <w:rPr>
          <w:rStyle w:val="HTML"/>
          <w:rFonts w:ascii="Times New Roman" w:hAnsi="Times New Roman" w:cs="Times New Roman"/>
          <w:i w:val="0"/>
          <w:sz w:val="28"/>
          <w:szCs w:val="28"/>
          <w:lang w:val="en-US"/>
        </w:rPr>
        <w:t>53(3).</w:t>
      </w:r>
      <w:r w:rsidR="00B867D6" w:rsidRPr="00B867D6">
        <w:rPr>
          <w:rStyle w:val="HTML"/>
          <w:rFonts w:ascii="Times New Roman" w:hAnsi="Times New Roman" w:cs="Times New Roman"/>
          <w:i w:val="0"/>
          <w:sz w:val="28"/>
          <w:szCs w:val="28"/>
          <w:lang w:val="en-US"/>
        </w:rPr>
        <w:t xml:space="preserve"> </w:t>
      </w:r>
      <w:r w:rsidR="00876D9D" w:rsidRPr="00AE588B">
        <w:rPr>
          <w:rStyle w:val="HTML"/>
          <w:rFonts w:ascii="Times New Roman" w:hAnsi="Times New Roman" w:cs="Times New Roman"/>
          <w:i w:val="0"/>
          <w:sz w:val="28"/>
          <w:szCs w:val="28"/>
          <w:lang w:val="en-US"/>
        </w:rPr>
        <w:t>–</w:t>
      </w:r>
      <w:r w:rsidR="00077CA9" w:rsidRPr="00AE588B">
        <w:rPr>
          <w:rStyle w:val="HTML"/>
          <w:rFonts w:ascii="Times New Roman" w:hAnsi="Times New Roman" w:cs="Times New Roman"/>
          <w:i w:val="0"/>
          <w:sz w:val="28"/>
          <w:szCs w:val="28"/>
          <w:lang w:val="en-US"/>
        </w:rPr>
        <w:t>P</w:t>
      </w:r>
      <w:r w:rsidR="00893368"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301-309.</w:t>
      </w:r>
    </w:p>
    <w:p w14:paraId="51A9C2C6" w14:textId="77777777"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Fonts w:ascii="Times New Roman" w:hAnsi="Times New Roman" w:cs="Times New Roman"/>
          <w:sz w:val="28"/>
          <w:szCs w:val="28"/>
          <w:lang w:val="en-US"/>
        </w:rPr>
        <w:t xml:space="preserve">73 </w:t>
      </w:r>
      <w:r w:rsidR="00893368" w:rsidRPr="00AE588B">
        <w:rPr>
          <w:rFonts w:ascii="Times New Roman" w:hAnsi="Times New Roman" w:cs="Times New Roman"/>
          <w:sz w:val="28"/>
          <w:szCs w:val="28"/>
          <w:lang w:val="en-US"/>
        </w:rPr>
        <w:t>Plotka</w:t>
      </w:r>
      <w:r w:rsidR="00E73CCC" w:rsidRPr="00AE588B">
        <w:rPr>
          <w:rFonts w:ascii="Times New Roman" w:hAnsi="Times New Roman" w:cs="Times New Roman"/>
          <w:sz w:val="28"/>
          <w:szCs w:val="28"/>
          <w:lang w:val="en-US"/>
        </w:rPr>
        <w:t xml:space="preserve"> R., Busch-Rossnagel</w:t>
      </w:r>
      <w:r w:rsidR="00893368" w:rsidRPr="00AE588B">
        <w:rPr>
          <w:rFonts w:ascii="Times New Roman" w:hAnsi="Times New Roman" w:cs="Times New Roman"/>
          <w:sz w:val="28"/>
          <w:szCs w:val="28"/>
          <w:lang w:val="en-US"/>
        </w:rPr>
        <w:t xml:space="preserve"> N.A. The role of length of maternity leave in supporting mother–child interactions and attachment security among American mothers and their infants </w:t>
      </w:r>
      <w:r w:rsidR="00876D9D"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ICEP</w:t>
      </w:r>
      <w:r w:rsidR="00F70DD0" w:rsidRPr="00AE588B">
        <w:rPr>
          <w:rFonts w:ascii="Times New Roman" w:hAnsi="Times New Roman" w:cs="Times New Roman"/>
          <w:iCs/>
          <w:sz w:val="28"/>
          <w:szCs w:val="28"/>
          <w:lang w:val="en-US"/>
        </w:rPr>
        <w:t>. –</w:t>
      </w:r>
      <w:r w:rsidR="00F70DD0" w:rsidRPr="00AE588B">
        <w:rPr>
          <w:rFonts w:ascii="Times New Roman" w:hAnsi="Times New Roman" w:cs="Times New Roman"/>
          <w:sz w:val="28"/>
          <w:szCs w:val="28"/>
          <w:lang w:val="en-US"/>
        </w:rPr>
        <w:t>2018. –</w:t>
      </w:r>
      <w:r w:rsidR="00590CDE" w:rsidRPr="00AE588B">
        <w:rPr>
          <w:rFonts w:ascii="Times New Roman" w:hAnsi="Times New Roman" w:cs="Times New Roman"/>
          <w:sz w:val="28"/>
          <w:szCs w:val="28"/>
          <w:lang w:val="en-US"/>
        </w:rPr>
        <w:t xml:space="preserve">Vol. </w:t>
      </w:r>
      <w:r w:rsidR="00893368" w:rsidRPr="00AE588B">
        <w:rPr>
          <w:rFonts w:ascii="Times New Roman" w:hAnsi="Times New Roman" w:cs="Times New Roman"/>
          <w:bCs/>
          <w:sz w:val="28"/>
          <w:szCs w:val="28"/>
          <w:lang w:val="en-US"/>
        </w:rPr>
        <w:t>12</w:t>
      </w:r>
      <w:r w:rsidR="00876D9D" w:rsidRPr="00AE588B">
        <w:rPr>
          <w:rFonts w:ascii="Times New Roman" w:hAnsi="Times New Roman" w:cs="Times New Roman"/>
          <w:bCs/>
          <w:sz w:val="28"/>
          <w:szCs w:val="28"/>
          <w:lang w:val="en-US"/>
        </w:rPr>
        <w:t xml:space="preserve">, </w:t>
      </w:r>
      <w:r w:rsidR="00590CDE" w:rsidRPr="00AE588B">
        <w:rPr>
          <w:rFonts w:ascii="Times New Roman" w:hAnsi="Times New Roman" w:cs="Times New Roman"/>
          <w:bCs/>
          <w:sz w:val="28"/>
          <w:szCs w:val="28"/>
          <w:lang w:val="en-US"/>
        </w:rPr>
        <w:t>№</w:t>
      </w:r>
      <w:r w:rsidR="00876D9D" w:rsidRPr="00AE588B">
        <w:rPr>
          <w:rFonts w:ascii="Times New Roman" w:hAnsi="Times New Roman" w:cs="Times New Roman"/>
          <w:bCs/>
          <w:sz w:val="28"/>
          <w:szCs w:val="28"/>
          <w:lang w:val="en-US"/>
        </w:rPr>
        <w:t>2</w:t>
      </w:r>
      <w:r w:rsidR="00F70DD0" w:rsidRPr="00AE588B">
        <w:rPr>
          <w:rFonts w:ascii="Times New Roman" w:hAnsi="Times New Roman" w:cs="Times New Roman"/>
          <w:bCs/>
          <w:sz w:val="28"/>
          <w:szCs w:val="28"/>
          <w:lang w:val="en-US"/>
        </w:rPr>
        <w:t>.</w:t>
      </w:r>
      <w:r w:rsidR="00040484" w:rsidRPr="00040484">
        <w:rPr>
          <w:rFonts w:ascii="Times New Roman" w:hAnsi="Times New Roman" w:cs="Times New Roman"/>
          <w:bCs/>
          <w:sz w:val="28"/>
          <w:szCs w:val="28"/>
          <w:lang w:val="en-US"/>
        </w:rPr>
        <w:t xml:space="preserve"> </w:t>
      </w:r>
      <w:r w:rsidR="00590CDE" w:rsidRPr="00AE588B">
        <w:rPr>
          <w:rFonts w:ascii="Times New Roman" w:hAnsi="Times New Roman" w:cs="Times New Roman"/>
          <w:bCs/>
          <w:sz w:val="28"/>
          <w:szCs w:val="28"/>
          <w:lang w:val="en-US"/>
        </w:rPr>
        <w:t xml:space="preserve">– </w:t>
      </w:r>
      <w:r w:rsidR="00590CDE" w:rsidRPr="00AE588B">
        <w:rPr>
          <w:rFonts w:ascii="Times New Roman" w:hAnsi="Times New Roman" w:cs="Times New Roman"/>
          <w:bCs/>
          <w:sz w:val="28"/>
          <w:szCs w:val="28"/>
        </w:rPr>
        <w:t>Р</w:t>
      </w:r>
      <w:r w:rsidR="00590CDE" w:rsidRPr="00AE588B">
        <w:rPr>
          <w:rFonts w:ascii="Times New Roman" w:hAnsi="Times New Roman" w:cs="Times New Roman"/>
          <w:bCs/>
          <w:sz w:val="28"/>
          <w:szCs w:val="28"/>
          <w:lang w:val="en-US"/>
        </w:rPr>
        <w:t>. 1-18.</w:t>
      </w:r>
    </w:p>
    <w:p w14:paraId="78A1F4FA" w14:textId="09E267D9"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74 </w:t>
      </w:r>
      <w:r w:rsidR="00893368" w:rsidRPr="00AE588B">
        <w:rPr>
          <w:rFonts w:ascii="Times New Roman" w:hAnsi="Times New Roman" w:cs="Times New Roman"/>
          <w:sz w:val="28"/>
          <w:szCs w:val="28"/>
          <w:lang w:val="en-US"/>
        </w:rPr>
        <w:t xml:space="preserve">Kamerman S.B., Gatenio-Gabel S. Early Childhood Education and Care in the United States: An Overview of the Current Policy Picture </w:t>
      </w:r>
      <w:r w:rsidR="00876D9D"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ICEP</w:t>
      </w:r>
      <w:r w:rsidR="00F121F0" w:rsidRPr="00AE588B">
        <w:rPr>
          <w:rFonts w:ascii="Times New Roman" w:hAnsi="Times New Roman" w:cs="Times New Roman"/>
          <w:bCs/>
          <w:sz w:val="28"/>
          <w:szCs w:val="28"/>
          <w:lang w:val="en-US"/>
        </w:rPr>
        <w:t>. –</w:t>
      </w:r>
      <w:r w:rsidR="00040484" w:rsidRPr="00040484">
        <w:rPr>
          <w:rFonts w:ascii="Times New Roman" w:hAnsi="Times New Roman" w:cs="Times New Roman"/>
          <w:bCs/>
          <w:sz w:val="28"/>
          <w:szCs w:val="28"/>
          <w:lang w:val="en-US"/>
        </w:rPr>
        <w:t xml:space="preserve"> </w:t>
      </w:r>
      <w:r w:rsidR="00F121F0" w:rsidRPr="00AE588B">
        <w:rPr>
          <w:rFonts w:ascii="Times New Roman" w:hAnsi="Times New Roman" w:cs="Times New Roman"/>
          <w:bCs/>
          <w:sz w:val="28"/>
          <w:szCs w:val="28"/>
          <w:lang w:val="en-US"/>
        </w:rPr>
        <w:t>2007.</w:t>
      </w:r>
      <w:r w:rsidR="00040484" w:rsidRPr="00040484">
        <w:rPr>
          <w:rFonts w:ascii="Times New Roman" w:hAnsi="Times New Roman" w:cs="Times New Roman"/>
          <w:bCs/>
          <w:sz w:val="28"/>
          <w:szCs w:val="28"/>
          <w:lang w:val="en-US"/>
        </w:rPr>
        <w:t xml:space="preserve"> </w:t>
      </w:r>
      <w:r w:rsidR="00786DD9" w:rsidRPr="00AE588B">
        <w:rPr>
          <w:rFonts w:ascii="Times New Roman" w:hAnsi="Times New Roman" w:cs="Times New Roman"/>
          <w:bCs/>
          <w:sz w:val="28"/>
          <w:szCs w:val="28"/>
          <w:lang w:val="en-US"/>
        </w:rPr>
        <w:t>–</w:t>
      </w:r>
      <w:r w:rsidR="00040484" w:rsidRPr="00040484">
        <w:rPr>
          <w:rFonts w:ascii="Times New Roman" w:hAnsi="Times New Roman" w:cs="Times New Roman"/>
          <w:bCs/>
          <w:sz w:val="28"/>
          <w:szCs w:val="28"/>
          <w:lang w:val="en-US"/>
        </w:rPr>
        <w:t xml:space="preserve"> </w:t>
      </w:r>
      <w:r w:rsidR="00876D9D" w:rsidRPr="00AE588B">
        <w:rPr>
          <w:rFonts w:ascii="Times New Roman" w:hAnsi="Times New Roman" w:cs="Times New Roman"/>
          <w:bCs/>
          <w:sz w:val="28"/>
          <w:szCs w:val="28"/>
          <w:lang w:val="en-US"/>
        </w:rPr>
        <w:t>№1</w:t>
      </w:r>
      <w:r w:rsidR="00590CDE" w:rsidRPr="00AE588B">
        <w:rPr>
          <w:rFonts w:ascii="Times New Roman" w:hAnsi="Times New Roman" w:cs="Times New Roman"/>
          <w:bCs/>
          <w:sz w:val="28"/>
          <w:szCs w:val="28"/>
          <w:lang w:val="en-US"/>
        </w:rPr>
        <w:t>.</w:t>
      </w:r>
      <w:r w:rsidR="00876D9D" w:rsidRPr="00AE588B">
        <w:rPr>
          <w:rFonts w:ascii="Times New Roman" w:hAnsi="Times New Roman" w:cs="Times New Roman"/>
          <w:bCs/>
          <w:sz w:val="28"/>
          <w:szCs w:val="28"/>
          <w:lang w:val="en-US"/>
        </w:rPr>
        <w:t xml:space="preserve"> –</w:t>
      </w:r>
      <w:r w:rsidR="00040484" w:rsidRPr="00040484">
        <w:rPr>
          <w:rFonts w:ascii="Times New Roman" w:hAnsi="Times New Roman" w:cs="Times New Roman"/>
          <w:bCs/>
          <w:sz w:val="28"/>
          <w:szCs w:val="28"/>
          <w:lang w:val="en-US"/>
        </w:rPr>
        <w:t xml:space="preserve"> </w:t>
      </w:r>
      <w:r w:rsidR="00F121F0" w:rsidRPr="00AE588B">
        <w:rPr>
          <w:rFonts w:ascii="Times New Roman" w:hAnsi="Times New Roman" w:cs="Times New Roman"/>
          <w:bCs/>
          <w:sz w:val="28"/>
          <w:szCs w:val="28"/>
          <w:lang w:val="en-US"/>
        </w:rPr>
        <w:t>P.</w:t>
      </w:r>
      <w:r w:rsidR="009E4D49" w:rsidRPr="009E4D49">
        <w:rPr>
          <w:rFonts w:ascii="Times New Roman" w:hAnsi="Times New Roman" w:cs="Times New Roman"/>
          <w:bCs/>
          <w:sz w:val="28"/>
          <w:szCs w:val="28"/>
          <w:lang w:val="en-US"/>
        </w:rPr>
        <w:t xml:space="preserve"> </w:t>
      </w:r>
      <w:r w:rsidR="00893368" w:rsidRPr="00AE588B">
        <w:rPr>
          <w:rFonts w:ascii="Times New Roman" w:hAnsi="Times New Roman" w:cs="Times New Roman"/>
          <w:sz w:val="28"/>
          <w:szCs w:val="28"/>
          <w:lang w:val="en-US"/>
        </w:rPr>
        <w:t>23</w:t>
      </w:r>
      <w:r w:rsidR="00F121F0"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34</w:t>
      </w:r>
      <w:r w:rsidR="00876D9D" w:rsidRPr="00AE588B">
        <w:rPr>
          <w:rFonts w:ascii="Times New Roman" w:hAnsi="Times New Roman" w:cs="Times New Roman"/>
          <w:sz w:val="28"/>
          <w:szCs w:val="28"/>
          <w:lang w:val="en-US"/>
        </w:rPr>
        <w:t>.</w:t>
      </w:r>
    </w:p>
    <w:p w14:paraId="78400CDC" w14:textId="3E0967DD"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75</w:t>
      </w:r>
      <w:r w:rsidR="00893368" w:rsidRPr="00AE588B">
        <w:rPr>
          <w:rFonts w:ascii="Times New Roman" w:hAnsi="Times New Roman" w:cs="Times New Roman"/>
          <w:sz w:val="28"/>
          <w:szCs w:val="28"/>
          <w:lang w:val="en-US"/>
        </w:rPr>
        <w:t xml:space="preserve"> Lee G., Sullivan J.K.</w:t>
      </w:r>
      <w:r w:rsidR="00590CDE"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Gupta A. Dynamics of No Child Left Behind Policy Impacting Reading Education Practices in Kindergarten in the United States of Americ</w:t>
      </w:r>
      <w:r w:rsidR="00040484" w:rsidRPr="00040484">
        <w:rPr>
          <w:rFonts w:ascii="Times New Roman" w:hAnsi="Times New Roman" w:cs="Times New Roman"/>
          <w:sz w:val="28"/>
          <w:szCs w:val="28"/>
          <w:lang w:val="en-US"/>
        </w:rPr>
        <w:t xml:space="preserve"> </w:t>
      </w:r>
      <w:r w:rsidR="00BF1D05"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ICEP</w:t>
      </w:r>
      <w:r w:rsidR="00BF1D05" w:rsidRPr="00AE588B">
        <w:rPr>
          <w:rFonts w:ascii="Times New Roman" w:hAnsi="Times New Roman" w:cs="Times New Roman"/>
          <w:iCs/>
          <w:sz w:val="28"/>
          <w:szCs w:val="28"/>
          <w:lang w:val="en-US"/>
        </w:rPr>
        <w:t>.</w:t>
      </w:r>
      <w:r w:rsidR="00040484" w:rsidRPr="00040484">
        <w:rPr>
          <w:rFonts w:ascii="Times New Roman" w:hAnsi="Times New Roman" w:cs="Times New Roman"/>
          <w:iCs/>
          <w:sz w:val="28"/>
          <w:szCs w:val="28"/>
          <w:lang w:val="en-US"/>
        </w:rPr>
        <w:t xml:space="preserve"> </w:t>
      </w:r>
      <w:r w:rsidR="00BF1D05" w:rsidRPr="00AE588B">
        <w:rPr>
          <w:rFonts w:ascii="Times New Roman" w:hAnsi="Times New Roman" w:cs="Times New Roman"/>
          <w:bCs/>
          <w:sz w:val="28"/>
          <w:szCs w:val="28"/>
          <w:lang w:val="en-US"/>
        </w:rPr>
        <w:t>–</w:t>
      </w:r>
      <w:r w:rsidR="00040484" w:rsidRPr="00040484">
        <w:rPr>
          <w:rFonts w:ascii="Times New Roman" w:hAnsi="Times New Roman" w:cs="Times New Roman"/>
          <w:bCs/>
          <w:sz w:val="28"/>
          <w:szCs w:val="28"/>
          <w:lang w:val="en-US"/>
        </w:rPr>
        <w:t xml:space="preserve"> </w:t>
      </w:r>
      <w:r w:rsidR="008F6397" w:rsidRPr="00AE588B">
        <w:rPr>
          <w:rFonts w:ascii="Times New Roman" w:hAnsi="Times New Roman" w:cs="Times New Roman"/>
          <w:bCs/>
          <w:sz w:val="28"/>
          <w:szCs w:val="28"/>
          <w:lang w:val="en-US"/>
        </w:rPr>
        <w:t xml:space="preserve">2011. </w:t>
      </w:r>
      <w:r w:rsidR="00786DD9" w:rsidRPr="00AE588B">
        <w:rPr>
          <w:rFonts w:ascii="Times New Roman" w:hAnsi="Times New Roman" w:cs="Times New Roman"/>
          <w:bCs/>
          <w:sz w:val="28"/>
          <w:szCs w:val="28"/>
          <w:lang w:val="en-US"/>
        </w:rPr>
        <w:t xml:space="preserve">– </w:t>
      </w:r>
      <w:r w:rsidR="00BF1D05" w:rsidRPr="00AE588B">
        <w:rPr>
          <w:rFonts w:ascii="Times New Roman" w:hAnsi="Times New Roman" w:cs="Times New Roman"/>
          <w:bCs/>
          <w:sz w:val="28"/>
          <w:szCs w:val="28"/>
          <w:lang w:val="en-US"/>
        </w:rPr>
        <w:t>№5</w:t>
      </w:r>
      <w:r w:rsidR="00590CDE" w:rsidRPr="00AE588B">
        <w:rPr>
          <w:rFonts w:ascii="Times New Roman" w:hAnsi="Times New Roman" w:cs="Times New Roman"/>
          <w:bCs/>
          <w:sz w:val="28"/>
          <w:szCs w:val="28"/>
          <w:lang w:val="en-US"/>
        </w:rPr>
        <w:t>.</w:t>
      </w:r>
      <w:r w:rsidR="00040484" w:rsidRPr="00040484">
        <w:rPr>
          <w:rFonts w:ascii="Times New Roman" w:hAnsi="Times New Roman" w:cs="Times New Roman"/>
          <w:bCs/>
          <w:sz w:val="28"/>
          <w:szCs w:val="28"/>
          <w:lang w:val="en-US"/>
        </w:rPr>
        <w:t xml:space="preserve"> </w:t>
      </w:r>
      <w:r w:rsidR="008F6397" w:rsidRPr="00AE588B">
        <w:rPr>
          <w:rFonts w:ascii="Times New Roman" w:hAnsi="Times New Roman" w:cs="Times New Roman"/>
          <w:bCs/>
          <w:sz w:val="28"/>
          <w:szCs w:val="28"/>
          <w:lang w:val="en-US"/>
        </w:rPr>
        <w:t>– P.</w:t>
      </w:r>
      <w:r w:rsidR="009E4D49" w:rsidRPr="009E4D49">
        <w:rPr>
          <w:rFonts w:ascii="Times New Roman" w:hAnsi="Times New Roman" w:cs="Times New Roman"/>
          <w:bCs/>
          <w:sz w:val="28"/>
          <w:szCs w:val="28"/>
          <w:lang w:val="en-US"/>
        </w:rPr>
        <w:t xml:space="preserve"> </w:t>
      </w:r>
      <w:r w:rsidR="00893368" w:rsidRPr="00AE588B">
        <w:rPr>
          <w:rFonts w:ascii="Times New Roman" w:hAnsi="Times New Roman" w:cs="Times New Roman"/>
          <w:sz w:val="28"/>
          <w:szCs w:val="28"/>
          <w:lang w:val="en-US"/>
        </w:rPr>
        <w:t>21</w:t>
      </w:r>
      <w:r w:rsidR="008F6397"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31</w:t>
      </w:r>
      <w:r w:rsidR="00590CDE" w:rsidRPr="00AE588B">
        <w:rPr>
          <w:rFonts w:ascii="Times New Roman" w:hAnsi="Times New Roman" w:cs="Times New Roman"/>
          <w:sz w:val="28"/>
          <w:szCs w:val="28"/>
          <w:lang w:val="en-US"/>
        </w:rPr>
        <w:t>.</w:t>
      </w:r>
    </w:p>
    <w:p w14:paraId="4C3A3F72" w14:textId="67C2FA4E"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76 </w:t>
      </w:r>
      <w:r w:rsidR="00893368" w:rsidRPr="00AE588B">
        <w:rPr>
          <w:rFonts w:ascii="Times New Roman" w:hAnsi="Times New Roman" w:cs="Times New Roman"/>
          <w:sz w:val="28"/>
          <w:szCs w:val="28"/>
          <w:lang w:val="en-US"/>
        </w:rPr>
        <w:t>Willem</w:t>
      </w:r>
      <w:r w:rsidR="00D02B66" w:rsidRPr="00AE588B">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A.</w:t>
      </w:r>
      <w:r w:rsidR="00893368" w:rsidRPr="00AE588B">
        <w:rPr>
          <w:rFonts w:ascii="Times New Roman" w:hAnsi="Times New Roman" w:cs="Times New Roman"/>
          <w:sz w:val="28"/>
          <w:szCs w:val="28"/>
          <w:lang w:val="en-US"/>
        </w:rPr>
        <w:t>, Chris</w:t>
      </w:r>
      <w:r w:rsidR="00D02B66" w:rsidRPr="00AE588B">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C.</w:t>
      </w:r>
      <w:r w:rsidR="00893368" w:rsidRPr="00AE588B">
        <w:rPr>
          <w:rFonts w:ascii="Times New Roman" w:hAnsi="Times New Roman" w:cs="Times New Roman"/>
          <w:sz w:val="28"/>
          <w:szCs w:val="28"/>
          <w:lang w:val="en-US"/>
        </w:rPr>
        <w:t>, Valerie</w:t>
      </w:r>
      <w:r w:rsidR="00D02B66" w:rsidRPr="00AE588B">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F</w:t>
      </w:r>
      <w:r w:rsidR="00893368" w:rsidRPr="00AE588B">
        <w:rPr>
          <w:rFonts w:ascii="Times New Roman" w:hAnsi="Times New Roman" w:cs="Times New Roman"/>
          <w:sz w:val="28"/>
          <w:szCs w:val="28"/>
          <w:lang w:val="en-US"/>
        </w:rPr>
        <w:t xml:space="preserve">. Paid parental leave and other supports for parents with young children: The United States in international comparison </w:t>
      </w:r>
      <w:r w:rsidR="00CB7ECF"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International Social Security Review. – 2016. – </w:t>
      </w:r>
      <w:r w:rsidR="00590CDE"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69(2). – P.</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29-51.</w:t>
      </w:r>
    </w:p>
    <w:p w14:paraId="71A0C510" w14:textId="77777777"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Fonts w:ascii="Times New Roman" w:hAnsi="Times New Roman" w:cs="Times New Roman"/>
          <w:sz w:val="28"/>
          <w:szCs w:val="28"/>
          <w:lang w:val="en-US"/>
        </w:rPr>
        <w:t>77</w:t>
      </w:r>
      <w:r w:rsidR="00893368" w:rsidRPr="00AE588B">
        <w:rPr>
          <w:rFonts w:ascii="Times New Roman" w:hAnsi="Times New Roman" w:cs="Times New Roman"/>
          <w:sz w:val="28"/>
          <w:szCs w:val="28"/>
          <w:lang w:val="en-US"/>
        </w:rPr>
        <w:t xml:space="preserve"> Congressional Research Service (CRS)</w:t>
      </w:r>
      <w:r w:rsidR="00040484" w:rsidRPr="00040484">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hyperlink r:id="rId88" w:anchor="/?termsToSearch=Temporary." w:history="1">
        <w:r w:rsidR="00590CDE" w:rsidRPr="00AE588B">
          <w:rPr>
            <w:rStyle w:val="a6"/>
            <w:rFonts w:ascii="Times New Roman" w:hAnsi="Times New Roman" w:cs="Times New Roman"/>
            <w:color w:val="auto"/>
            <w:sz w:val="28"/>
            <w:szCs w:val="28"/>
            <w:u w:val="none"/>
            <w:lang w:val="en-US"/>
          </w:rPr>
          <w:t>https://crsreports.congress.gov/ search/#/?termsToSearch=Temporary.</w:t>
        </w:r>
      </w:hyperlink>
      <w:r w:rsidR="00040484" w:rsidRPr="00040484">
        <w:rPr>
          <w:lang w:val="en-US"/>
        </w:rPr>
        <w:t xml:space="preserve"> </w:t>
      </w:r>
      <w:r w:rsidR="00590CDE" w:rsidRPr="00AE588B">
        <w:rPr>
          <w:rStyle w:val="a6"/>
          <w:rFonts w:ascii="Times New Roman" w:hAnsi="Times New Roman" w:cs="Times New Roman"/>
          <w:bCs/>
          <w:color w:val="auto"/>
          <w:sz w:val="28"/>
          <w:szCs w:val="28"/>
          <w:u w:val="none"/>
          <w:lang w:val="en-US"/>
        </w:rPr>
        <w:t>02.04.2021.</w:t>
      </w:r>
    </w:p>
    <w:p w14:paraId="3FB4F00C" w14:textId="28553445"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78 </w:t>
      </w:r>
      <w:r w:rsidR="00893368" w:rsidRPr="00AE588B">
        <w:rPr>
          <w:rFonts w:ascii="Times New Roman" w:hAnsi="Times New Roman" w:cs="Times New Roman"/>
          <w:sz w:val="28"/>
          <w:szCs w:val="28"/>
          <w:lang w:val="en-US"/>
        </w:rPr>
        <w:t xml:space="preserve">Petitclerc A., Côté S., Doyle O. </w:t>
      </w:r>
      <w:r w:rsidR="00893368" w:rsidRPr="00AE588B">
        <w:rPr>
          <w:rFonts w:ascii="Times New Roman" w:hAnsi="Times New Roman" w:cs="Times New Roman"/>
          <w:iCs/>
          <w:sz w:val="28"/>
          <w:szCs w:val="28"/>
          <w:lang w:val="en-US"/>
        </w:rPr>
        <w:t>et al.</w:t>
      </w:r>
      <w:r w:rsidR="00893368" w:rsidRPr="00AE588B">
        <w:rPr>
          <w:rFonts w:ascii="Times New Roman" w:hAnsi="Times New Roman" w:cs="Times New Roman"/>
          <w:sz w:val="28"/>
          <w:szCs w:val="28"/>
          <w:lang w:val="en-US"/>
        </w:rPr>
        <w:t xml:space="preserve"> Who uses early childhood education and care services? Comparing socioeconomic selection acro</w:t>
      </w:r>
      <w:r w:rsidR="007E4876" w:rsidRPr="00AE588B">
        <w:rPr>
          <w:rFonts w:ascii="Times New Roman" w:hAnsi="Times New Roman" w:cs="Times New Roman"/>
          <w:sz w:val="28"/>
          <w:szCs w:val="28"/>
          <w:lang w:val="en-US"/>
        </w:rPr>
        <w:t>ss five western policy contexts //</w:t>
      </w:r>
      <w:r w:rsidR="00040484" w:rsidRPr="00040484">
        <w:rPr>
          <w:rFonts w:ascii="Times New Roman" w:hAnsi="Times New Roman" w:cs="Times New Roman"/>
          <w:sz w:val="28"/>
          <w:szCs w:val="28"/>
          <w:lang w:val="en-US"/>
        </w:rPr>
        <w:t xml:space="preserve"> </w:t>
      </w:r>
      <w:hyperlink r:id="rId89" w:history="1">
        <w:r w:rsidR="00893368" w:rsidRPr="00AE588B">
          <w:rPr>
            <w:rStyle w:val="a6"/>
            <w:rFonts w:ascii="Times New Roman" w:hAnsi="Times New Roman" w:cs="Times New Roman"/>
            <w:color w:val="auto"/>
            <w:sz w:val="28"/>
            <w:szCs w:val="28"/>
            <w:u w:val="none"/>
            <w:lang w:val="en-US"/>
          </w:rPr>
          <w:t>International Journal of Child Care and Education Policy</w:t>
        </w:r>
      </w:hyperlink>
      <w:r w:rsidR="007E4876"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FD3C9A" w:rsidRPr="00AE588B">
        <w:rPr>
          <w:rFonts w:ascii="Times New Roman" w:hAnsi="Times New Roman" w:cs="Times New Roman"/>
          <w:iCs/>
          <w:sz w:val="28"/>
          <w:szCs w:val="28"/>
          <w:lang w:val="en-US"/>
        </w:rPr>
        <w:t>–</w:t>
      </w:r>
      <w:r w:rsidR="009E4D49" w:rsidRPr="009E4D49">
        <w:rPr>
          <w:rFonts w:ascii="Times New Roman" w:hAnsi="Times New Roman" w:cs="Times New Roman"/>
          <w:iCs/>
          <w:sz w:val="28"/>
          <w:szCs w:val="28"/>
          <w:lang w:val="en-US"/>
        </w:rPr>
        <w:t xml:space="preserve"> </w:t>
      </w:r>
      <w:r w:rsidR="007E4876" w:rsidRPr="00AE588B">
        <w:rPr>
          <w:rFonts w:ascii="Times New Roman" w:hAnsi="Times New Roman" w:cs="Times New Roman"/>
          <w:sz w:val="28"/>
          <w:szCs w:val="28"/>
          <w:lang w:val="en-US"/>
        </w:rPr>
        <w:t xml:space="preserve">2017. </w:t>
      </w:r>
      <w:r w:rsidR="00FD3C9A" w:rsidRPr="00AE588B">
        <w:rPr>
          <w:rFonts w:ascii="Times New Roman" w:hAnsi="Times New Roman" w:cs="Times New Roman"/>
          <w:iCs/>
          <w:sz w:val="28"/>
          <w:szCs w:val="28"/>
          <w:lang w:val="en-US"/>
        </w:rPr>
        <w:t xml:space="preserve">– </w:t>
      </w:r>
      <w:r w:rsidR="00590CDE" w:rsidRPr="00AE588B">
        <w:rPr>
          <w:rFonts w:ascii="Times New Roman" w:hAnsi="Times New Roman" w:cs="Times New Roman"/>
          <w:iCs/>
          <w:sz w:val="28"/>
          <w:szCs w:val="28"/>
          <w:lang w:val="en-US"/>
        </w:rPr>
        <w:t xml:space="preserve">                      Vol. 11, </w:t>
      </w:r>
      <w:r w:rsidR="00FD3C9A" w:rsidRPr="00AE588B">
        <w:rPr>
          <w:rFonts w:ascii="Times New Roman" w:hAnsi="Times New Roman" w:cs="Times New Roman"/>
          <w:iCs/>
          <w:sz w:val="28"/>
          <w:szCs w:val="28"/>
          <w:lang w:val="en-US"/>
        </w:rPr>
        <w:t>№</w:t>
      </w:r>
      <w:r w:rsidR="00590CDE" w:rsidRPr="00AE588B">
        <w:rPr>
          <w:rFonts w:ascii="Times New Roman" w:hAnsi="Times New Roman" w:cs="Times New Roman"/>
          <w:iCs/>
          <w:sz w:val="28"/>
          <w:szCs w:val="28"/>
          <w:lang w:val="en-US"/>
        </w:rPr>
        <w:t>3</w:t>
      </w:r>
      <w:r w:rsidR="007E4876" w:rsidRPr="00AE588B">
        <w:rPr>
          <w:rFonts w:ascii="Times New Roman" w:hAnsi="Times New Roman" w:cs="Times New Roman"/>
          <w:bCs/>
          <w:sz w:val="28"/>
          <w:szCs w:val="28"/>
          <w:lang w:val="en-US"/>
        </w:rPr>
        <w:t>.</w:t>
      </w:r>
      <w:r w:rsidR="00590CDE" w:rsidRPr="00AE588B">
        <w:rPr>
          <w:rFonts w:ascii="Times New Roman" w:hAnsi="Times New Roman" w:cs="Times New Roman"/>
          <w:bCs/>
          <w:sz w:val="28"/>
          <w:szCs w:val="28"/>
          <w:lang w:val="en-US"/>
        </w:rPr>
        <w:t xml:space="preserve"> – P. 1-24.</w:t>
      </w:r>
    </w:p>
    <w:p w14:paraId="1B69D24E"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79</w:t>
      </w:r>
      <w:r w:rsidR="00893368" w:rsidRPr="00AE588B">
        <w:rPr>
          <w:rFonts w:ascii="Times New Roman" w:hAnsi="Times New Roman" w:cs="Times New Roman"/>
          <w:sz w:val="28"/>
          <w:szCs w:val="28"/>
          <w:lang w:val="en-US"/>
        </w:rPr>
        <w:t xml:space="preserve"> Cahn N., Carbone J., DeRose L.</w:t>
      </w:r>
      <w:r w:rsidR="00590CDE" w:rsidRPr="00AE588B">
        <w:rPr>
          <w:rFonts w:ascii="Times New Roman" w:hAnsi="Times New Roman" w:cs="Times New Roman"/>
          <w:sz w:val="28"/>
          <w:szCs w:val="28"/>
          <w:lang w:val="en-US"/>
        </w:rPr>
        <w:t xml:space="preserve"> et al.</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Unequal Family Lives: Causes and Consequences in Europe and the Americas</w:t>
      </w:r>
      <w:r w:rsidR="00893368" w:rsidRPr="00AE588B">
        <w:rPr>
          <w:rFonts w:ascii="Times New Roman" w:hAnsi="Times New Roman" w:cs="Times New Roman"/>
          <w:sz w:val="28"/>
          <w:szCs w:val="28"/>
          <w:lang w:val="en-US"/>
        </w:rPr>
        <w:t xml:space="preserve">. </w:t>
      </w:r>
      <w:r w:rsidR="00590CDE"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Cambridge: Cambridge University Press</w:t>
      </w:r>
      <w:r w:rsidR="00D165B9"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2018</w:t>
      </w:r>
      <w:r w:rsidR="004C2430" w:rsidRPr="00AE588B">
        <w:rPr>
          <w:rFonts w:ascii="Times New Roman" w:hAnsi="Times New Roman" w:cs="Times New Roman"/>
          <w:sz w:val="28"/>
          <w:szCs w:val="28"/>
          <w:lang w:val="en-US"/>
        </w:rPr>
        <w:t>. – 344 p.</w:t>
      </w:r>
    </w:p>
    <w:p w14:paraId="45B5BAED" w14:textId="6B71C56E"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Style w:val="HTML"/>
          <w:rFonts w:ascii="Times New Roman" w:hAnsi="Times New Roman" w:cs="Times New Roman"/>
          <w:i w:val="0"/>
          <w:sz w:val="28"/>
          <w:szCs w:val="28"/>
          <w:lang w:val="en-US"/>
        </w:rPr>
        <w:t>80</w:t>
      </w:r>
      <w:r w:rsidR="00893368" w:rsidRPr="00AE588B">
        <w:rPr>
          <w:rStyle w:val="HTML"/>
          <w:rFonts w:ascii="Times New Roman" w:hAnsi="Times New Roman" w:cs="Times New Roman"/>
          <w:i w:val="0"/>
          <w:sz w:val="28"/>
          <w:szCs w:val="28"/>
          <w:lang w:val="en-US"/>
        </w:rPr>
        <w:t xml:space="preserve"> Adler M. Combining Welfare-to-Work Measures with Tax credits: A New Hybrid Approach to Social Security in the United Kingdom </w:t>
      </w:r>
      <w:r w:rsidR="00292A3E" w:rsidRPr="00AE588B">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International Social Securi</w:t>
      </w:r>
      <w:r w:rsidR="009B25A9" w:rsidRPr="00AE588B">
        <w:rPr>
          <w:rStyle w:val="HTML"/>
          <w:rFonts w:ascii="Times New Roman" w:hAnsi="Times New Roman" w:cs="Times New Roman"/>
          <w:i w:val="0"/>
          <w:sz w:val="28"/>
          <w:szCs w:val="28"/>
          <w:lang w:val="en-US"/>
        </w:rPr>
        <w:t xml:space="preserve">ty Review. – 2004. </w:t>
      </w:r>
      <w:r w:rsidR="00292A3E" w:rsidRPr="00AE588B">
        <w:rPr>
          <w:rStyle w:val="HTML"/>
          <w:rFonts w:ascii="Times New Roman" w:hAnsi="Times New Roman" w:cs="Times New Roman"/>
          <w:i w:val="0"/>
          <w:sz w:val="28"/>
          <w:szCs w:val="28"/>
          <w:lang w:val="en-US"/>
        </w:rPr>
        <w:t>–</w:t>
      </w:r>
      <w:r w:rsidR="004C2430" w:rsidRPr="00AE588B">
        <w:rPr>
          <w:rStyle w:val="HTML"/>
          <w:rFonts w:ascii="Times New Roman" w:hAnsi="Times New Roman" w:cs="Times New Roman"/>
          <w:i w:val="0"/>
          <w:sz w:val="28"/>
          <w:szCs w:val="28"/>
          <w:lang w:val="en-US"/>
        </w:rPr>
        <w:t xml:space="preserve">Vol. </w:t>
      </w:r>
      <w:r w:rsidR="009B25A9" w:rsidRPr="00AE588B">
        <w:rPr>
          <w:rStyle w:val="HTML"/>
          <w:rFonts w:ascii="Times New Roman" w:hAnsi="Times New Roman" w:cs="Times New Roman"/>
          <w:i w:val="0"/>
          <w:sz w:val="28"/>
          <w:szCs w:val="28"/>
          <w:lang w:val="en-US"/>
        </w:rPr>
        <w:t>57(2). – P.</w:t>
      </w:r>
      <w:r w:rsidR="009E4D49" w:rsidRPr="009E4D49">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87-106.</w:t>
      </w:r>
    </w:p>
    <w:p w14:paraId="67D0DF9A" w14:textId="3D150BC8" w:rsidR="00893368" w:rsidRPr="00F076BA"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Fonts w:ascii="Times New Roman" w:hAnsi="Times New Roman" w:cs="Times New Roman"/>
          <w:sz w:val="28"/>
          <w:szCs w:val="28"/>
        </w:rPr>
        <w:t xml:space="preserve">81 </w:t>
      </w:r>
      <w:r w:rsidR="00893368" w:rsidRPr="00AE588B">
        <w:rPr>
          <w:rFonts w:ascii="Times New Roman" w:hAnsi="Times New Roman" w:cs="Times New Roman"/>
          <w:sz w:val="28"/>
          <w:szCs w:val="28"/>
        </w:rPr>
        <w:t>Правительств</w:t>
      </w:r>
      <w:r w:rsidR="004C2430" w:rsidRPr="00AE588B">
        <w:rPr>
          <w:rFonts w:ascii="Times New Roman" w:hAnsi="Times New Roman" w:cs="Times New Roman"/>
          <w:sz w:val="28"/>
          <w:szCs w:val="28"/>
        </w:rPr>
        <w:t>о</w:t>
      </w:r>
      <w:r w:rsidR="00893368" w:rsidRPr="00AE588B">
        <w:rPr>
          <w:rFonts w:ascii="Times New Roman" w:hAnsi="Times New Roman" w:cs="Times New Roman"/>
          <w:sz w:val="28"/>
          <w:szCs w:val="28"/>
        </w:rPr>
        <w:t xml:space="preserve"> Великобритании</w:t>
      </w:r>
      <w:r w:rsidR="00040484">
        <w:rPr>
          <w:rFonts w:ascii="Times New Roman" w:hAnsi="Times New Roman" w:cs="Times New Roman"/>
          <w:sz w:val="28"/>
          <w:szCs w:val="28"/>
        </w:rPr>
        <w:t xml:space="preserve"> </w:t>
      </w:r>
      <w:r w:rsidR="000A3EE3" w:rsidRPr="00AE588B">
        <w:rPr>
          <w:rFonts w:ascii="Times New Roman" w:hAnsi="Times New Roman" w:cs="Times New Roman"/>
          <w:sz w:val="28"/>
          <w:szCs w:val="28"/>
        </w:rPr>
        <w:t xml:space="preserve">// </w:t>
      </w:r>
      <w:hyperlink r:id="rId90" w:history="1">
        <w:r w:rsidR="00590CDE" w:rsidRPr="00AE588B">
          <w:rPr>
            <w:rStyle w:val="a6"/>
            <w:rFonts w:ascii="Times New Roman" w:hAnsi="Times New Roman" w:cs="Times New Roman"/>
            <w:color w:val="auto"/>
            <w:sz w:val="28"/>
            <w:szCs w:val="28"/>
            <w:u w:val="none"/>
            <w:lang w:val="en-US"/>
          </w:rPr>
          <w:t>https</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www</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gov</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uk</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topic</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schools</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colleges</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childrens</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services</w:t>
        </w:r>
        <w:r w:rsidR="00590CDE" w:rsidRPr="00AE588B">
          <w:rPr>
            <w:rStyle w:val="a6"/>
            <w:rFonts w:ascii="Times New Roman" w:hAnsi="Times New Roman" w:cs="Times New Roman"/>
            <w:color w:val="auto"/>
            <w:sz w:val="28"/>
            <w:szCs w:val="28"/>
            <w:u w:val="none"/>
          </w:rPr>
          <w:t>/</w:t>
        </w:r>
        <w:r w:rsidR="00590CDE" w:rsidRPr="00AE588B">
          <w:rPr>
            <w:rStyle w:val="a6"/>
            <w:rFonts w:ascii="Times New Roman" w:hAnsi="Times New Roman" w:cs="Times New Roman"/>
            <w:color w:val="auto"/>
            <w:sz w:val="28"/>
            <w:szCs w:val="28"/>
            <w:u w:val="none"/>
            <w:lang w:val="en-US"/>
          </w:rPr>
          <w:t>inspections</w:t>
        </w:r>
      </w:hyperlink>
      <w:r w:rsidR="000A3EE3" w:rsidRPr="00AE588B">
        <w:rPr>
          <w:rStyle w:val="a6"/>
          <w:rFonts w:ascii="Times New Roman" w:hAnsi="Times New Roman" w:cs="Times New Roman"/>
          <w:color w:val="auto"/>
          <w:sz w:val="28"/>
          <w:szCs w:val="28"/>
          <w:u w:val="none"/>
        </w:rPr>
        <w:t>.</w:t>
      </w:r>
      <w:r w:rsidR="009E4D49">
        <w:rPr>
          <w:rStyle w:val="a6"/>
          <w:rFonts w:ascii="Times New Roman" w:hAnsi="Times New Roman" w:cs="Times New Roman"/>
          <w:color w:val="auto"/>
          <w:sz w:val="28"/>
          <w:szCs w:val="28"/>
          <w:u w:val="none"/>
        </w:rPr>
        <w:t xml:space="preserve"> </w:t>
      </w:r>
      <w:r w:rsidR="00292A3E" w:rsidRPr="00F076BA">
        <w:rPr>
          <w:rStyle w:val="a6"/>
          <w:rFonts w:ascii="Times New Roman" w:hAnsi="Times New Roman" w:cs="Times New Roman"/>
          <w:bCs/>
          <w:color w:val="auto"/>
          <w:sz w:val="28"/>
          <w:szCs w:val="28"/>
          <w:u w:val="none"/>
          <w:lang w:val="en-US"/>
        </w:rPr>
        <w:t>02.04.2021</w:t>
      </w:r>
      <w:r w:rsidR="000A3EE3" w:rsidRPr="00F076BA">
        <w:rPr>
          <w:rStyle w:val="a6"/>
          <w:rFonts w:ascii="Times New Roman" w:hAnsi="Times New Roman" w:cs="Times New Roman"/>
          <w:bCs/>
          <w:color w:val="auto"/>
          <w:sz w:val="28"/>
          <w:szCs w:val="28"/>
          <w:u w:val="none"/>
          <w:lang w:val="en-US"/>
        </w:rPr>
        <w:t>.</w:t>
      </w:r>
    </w:p>
    <w:p w14:paraId="531EF80D" w14:textId="0840E81B"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Fonts w:ascii="Times New Roman" w:hAnsi="Times New Roman" w:cs="Times New Roman"/>
          <w:sz w:val="28"/>
          <w:szCs w:val="28"/>
          <w:lang w:val="en-US"/>
        </w:rPr>
        <w:t xml:space="preserve">82 </w:t>
      </w:r>
      <w:r w:rsidR="00893368" w:rsidRPr="00AE588B">
        <w:rPr>
          <w:rFonts w:ascii="Times New Roman" w:hAnsi="Times New Roman" w:cs="Times New Roman"/>
          <w:sz w:val="28"/>
          <w:szCs w:val="28"/>
          <w:lang w:val="en-US"/>
        </w:rPr>
        <w:t>The Joseph Rowntree Foundation</w:t>
      </w:r>
      <w:r w:rsidR="009E4D49" w:rsidRPr="009E4D49">
        <w:rPr>
          <w:rFonts w:ascii="Times New Roman" w:hAnsi="Times New Roman" w:cs="Times New Roman"/>
          <w:sz w:val="28"/>
          <w:szCs w:val="28"/>
          <w:lang w:val="en-US"/>
        </w:rPr>
        <w:t xml:space="preserve"> </w:t>
      </w:r>
      <w:r w:rsidR="000A3EE3"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hyperlink r:id="rId91" w:history="1">
        <w:r w:rsidR="00893368" w:rsidRPr="00AE588B">
          <w:rPr>
            <w:rStyle w:val="a6"/>
            <w:rFonts w:ascii="Times New Roman" w:hAnsi="Times New Roman" w:cs="Times New Roman"/>
            <w:color w:val="auto"/>
            <w:sz w:val="28"/>
            <w:szCs w:val="28"/>
            <w:u w:val="none"/>
            <w:lang w:val="en-US"/>
          </w:rPr>
          <w:t>https://www.jrf.org.uk/report/uk-poverty-2018</w:t>
        </w:r>
      </w:hyperlink>
      <w:r w:rsidR="000A3EE3" w:rsidRPr="00AE588B">
        <w:rPr>
          <w:rStyle w:val="a6"/>
          <w:rFonts w:ascii="Times New Roman" w:hAnsi="Times New Roman" w:cs="Times New Roman"/>
          <w:color w:val="auto"/>
          <w:sz w:val="28"/>
          <w:szCs w:val="28"/>
          <w:u w:val="none"/>
          <w:lang w:val="en-US"/>
        </w:rPr>
        <w:t>.</w:t>
      </w:r>
      <w:r w:rsidR="009E4D49" w:rsidRPr="009E4D49">
        <w:rPr>
          <w:rStyle w:val="a6"/>
          <w:rFonts w:ascii="Times New Roman" w:hAnsi="Times New Roman" w:cs="Times New Roman"/>
          <w:color w:val="auto"/>
          <w:sz w:val="28"/>
          <w:szCs w:val="28"/>
          <w:u w:val="none"/>
          <w:lang w:val="en-US"/>
        </w:rPr>
        <w:t xml:space="preserve"> </w:t>
      </w:r>
      <w:r w:rsidR="00292A3E" w:rsidRPr="00AE588B">
        <w:rPr>
          <w:rStyle w:val="a6"/>
          <w:rFonts w:ascii="Times New Roman" w:hAnsi="Times New Roman" w:cs="Times New Roman"/>
          <w:bCs/>
          <w:color w:val="auto"/>
          <w:sz w:val="28"/>
          <w:szCs w:val="28"/>
          <w:u w:val="none"/>
          <w:lang w:val="en-US"/>
        </w:rPr>
        <w:t>0</w:t>
      </w:r>
      <w:r w:rsidR="0054052B" w:rsidRPr="00AE588B">
        <w:rPr>
          <w:rStyle w:val="a6"/>
          <w:rFonts w:ascii="Times New Roman" w:hAnsi="Times New Roman" w:cs="Times New Roman"/>
          <w:bCs/>
          <w:color w:val="auto"/>
          <w:sz w:val="28"/>
          <w:szCs w:val="28"/>
          <w:u w:val="none"/>
          <w:lang w:val="en-US"/>
        </w:rPr>
        <w:t>4</w:t>
      </w:r>
      <w:r w:rsidR="00292A3E" w:rsidRPr="00AE588B">
        <w:rPr>
          <w:rStyle w:val="a6"/>
          <w:rFonts w:ascii="Times New Roman" w:hAnsi="Times New Roman" w:cs="Times New Roman"/>
          <w:bCs/>
          <w:color w:val="auto"/>
          <w:sz w:val="28"/>
          <w:szCs w:val="28"/>
          <w:u w:val="none"/>
          <w:lang w:val="en-US"/>
        </w:rPr>
        <w:t>.04.2021</w:t>
      </w:r>
      <w:r w:rsidR="000A3EE3" w:rsidRPr="00AE588B">
        <w:rPr>
          <w:rStyle w:val="a6"/>
          <w:rFonts w:ascii="Times New Roman" w:hAnsi="Times New Roman" w:cs="Times New Roman"/>
          <w:bCs/>
          <w:color w:val="auto"/>
          <w:sz w:val="28"/>
          <w:szCs w:val="28"/>
          <w:u w:val="none"/>
          <w:lang w:val="en-US"/>
        </w:rPr>
        <w:t>.</w:t>
      </w:r>
    </w:p>
    <w:p w14:paraId="661EF425" w14:textId="7502FDD2"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Cs w:val="0"/>
          <w:sz w:val="28"/>
          <w:szCs w:val="28"/>
          <w:lang w:val="en-US"/>
        </w:rPr>
      </w:pPr>
      <w:r w:rsidRPr="00AE588B">
        <w:rPr>
          <w:rStyle w:val="HTML"/>
          <w:rFonts w:ascii="Times New Roman" w:hAnsi="Times New Roman" w:cs="Times New Roman"/>
          <w:i w:val="0"/>
          <w:sz w:val="28"/>
          <w:szCs w:val="28"/>
          <w:lang w:val="en-US"/>
        </w:rPr>
        <w:t xml:space="preserve">83 </w:t>
      </w:r>
      <w:r w:rsidR="00893368" w:rsidRPr="00AE588B">
        <w:rPr>
          <w:rStyle w:val="HTML"/>
          <w:rFonts w:ascii="Times New Roman" w:hAnsi="Times New Roman" w:cs="Times New Roman"/>
          <w:i w:val="0"/>
          <w:sz w:val="28"/>
          <w:szCs w:val="28"/>
          <w:lang w:val="en-US"/>
        </w:rPr>
        <w:t>Martin C. The reframing of family policies in France: processes and actors</w:t>
      </w:r>
      <w:r w:rsidR="00CA08AB" w:rsidRPr="00AE588B">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 xml:space="preserve"> Jo</w:t>
      </w:r>
      <w:r w:rsidR="003B6214" w:rsidRPr="00AE588B">
        <w:rPr>
          <w:rStyle w:val="HTML"/>
          <w:rFonts w:ascii="Times New Roman" w:hAnsi="Times New Roman" w:cs="Times New Roman"/>
          <w:i w:val="0"/>
          <w:sz w:val="28"/>
          <w:szCs w:val="28"/>
          <w:lang w:val="en-US"/>
        </w:rPr>
        <w:t xml:space="preserve">urnal of European Social Policy. – 2010. </w:t>
      </w:r>
      <w:r w:rsidR="00292A3E"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4C2430" w:rsidRPr="00AE588B">
        <w:rPr>
          <w:rStyle w:val="HTML"/>
          <w:rFonts w:ascii="Times New Roman" w:hAnsi="Times New Roman" w:cs="Times New Roman"/>
          <w:i w:val="0"/>
          <w:sz w:val="28"/>
          <w:szCs w:val="28"/>
          <w:lang w:val="en-US"/>
        </w:rPr>
        <w:t xml:space="preserve">Vol. </w:t>
      </w:r>
      <w:r w:rsidR="00893368" w:rsidRPr="00AE588B">
        <w:rPr>
          <w:rStyle w:val="HTML"/>
          <w:rFonts w:ascii="Times New Roman" w:hAnsi="Times New Roman" w:cs="Times New Roman"/>
          <w:i w:val="0"/>
          <w:sz w:val="28"/>
          <w:szCs w:val="28"/>
          <w:lang w:val="en-US"/>
        </w:rPr>
        <w:t>20(5)</w:t>
      </w:r>
      <w:r w:rsidR="003B6214" w:rsidRPr="00AE588B">
        <w:rPr>
          <w:rStyle w:val="HTML"/>
          <w:rFonts w:ascii="Times New Roman" w:hAnsi="Times New Roman" w:cs="Times New Roman"/>
          <w:i w:val="0"/>
          <w:sz w:val="28"/>
          <w:szCs w:val="28"/>
          <w:lang w:val="en-US"/>
        </w:rPr>
        <w:t>. –</w:t>
      </w:r>
      <w:r w:rsidR="00040484" w:rsidRPr="00040484">
        <w:rPr>
          <w:rStyle w:val="HTML"/>
          <w:rFonts w:ascii="Times New Roman" w:hAnsi="Times New Roman" w:cs="Times New Roman"/>
          <w:i w:val="0"/>
          <w:sz w:val="28"/>
          <w:szCs w:val="28"/>
          <w:lang w:val="en-US"/>
        </w:rPr>
        <w:t xml:space="preserve"> </w:t>
      </w:r>
      <w:r w:rsidR="003B6214" w:rsidRPr="00AE588B">
        <w:rPr>
          <w:rStyle w:val="HTML"/>
          <w:rFonts w:ascii="Times New Roman" w:hAnsi="Times New Roman" w:cs="Times New Roman"/>
          <w:i w:val="0"/>
          <w:sz w:val="28"/>
          <w:szCs w:val="28"/>
          <w:lang w:val="en-US"/>
        </w:rPr>
        <w:t>P.</w:t>
      </w:r>
      <w:r w:rsidR="009E4D49" w:rsidRPr="009E4D49">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410</w:t>
      </w:r>
      <w:r w:rsidR="004C2430" w:rsidRPr="00AE588B">
        <w:rPr>
          <w:rStyle w:val="HTML"/>
          <w:rFonts w:ascii="Times New Roman" w:hAnsi="Times New Roman" w:cs="Times New Roman"/>
          <w:i w:val="0"/>
          <w:sz w:val="28"/>
          <w:szCs w:val="28"/>
          <w:lang w:val="en-US"/>
        </w:rPr>
        <w:t>-</w:t>
      </w:r>
      <w:r w:rsidR="00893368" w:rsidRPr="00AE588B">
        <w:rPr>
          <w:rStyle w:val="HTML"/>
          <w:rFonts w:ascii="Times New Roman" w:hAnsi="Times New Roman" w:cs="Times New Roman"/>
          <w:i w:val="0"/>
          <w:sz w:val="28"/>
          <w:szCs w:val="28"/>
          <w:lang w:val="en-US"/>
        </w:rPr>
        <w:t>421.</w:t>
      </w:r>
    </w:p>
    <w:p w14:paraId="4C891F16" w14:textId="4B040A11" w:rsidR="00893368" w:rsidRPr="00AE588B" w:rsidRDefault="001604C6" w:rsidP="00DD1BF7">
      <w:pPr>
        <w:tabs>
          <w:tab w:val="left" w:pos="0"/>
          <w:tab w:val="left" w:pos="851"/>
          <w:tab w:val="left" w:pos="993"/>
          <w:tab w:val="left" w:pos="1134"/>
        </w:tabs>
        <w:spacing w:after="0" w:line="240" w:lineRule="auto"/>
        <w:ind w:firstLine="709"/>
        <w:jc w:val="both"/>
        <w:rPr>
          <w:rStyle w:val="HTML"/>
          <w:rFonts w:ascii="Times New Roman" w:hAnsi="Times New Roman" w:cs="Times New Roman"/>
          <w:iCs w:val="0"/>
          <w:sz w:val="28"/>
          <w:szCs w:val="28"/>
          <w:lang w:val="en-US"/>
        </w:rPr>
      </w:pPr>
      <w:r w:rsidRPr="00AE588B">
        <w:rPr>
          <w:rStyle w:val="HTML"/>
          <w:rFonts w:ascii="Times New Roman" w:hAnsi="Times New Roman" w:cs="Times New Roman"/>
          <w:i w:val="0"/>
          <w:sz w:val="28"/>
          <w:szCs w:val="28"/>
          <w:lang w:val="en-US"/>
        </w:rPr>
        <w:t>84</w:t>
      </w:r>
      <w:r w:rsidR="00893368" w:rsidRPr="00AE588B">
        <w:rPr>
          <w:rStyle w:val="HTML"/>
          <w:rFonts w:ascii="Times New Roman" w:hAnsi="Times New Roman" w:cs="Times New Roman"/>
          <w:i w:val="0"/>
          <w:sz w:val="28"/>
          <w:szCs w:val="28"/>
          <w:lang w:val="en-US"/>
        </w:rPr>
        <w:t xml:space="preserve"> Daly M., Ferragina E. Family policy in high-income countries: Five decades of development</w:t>
      </w:r>
      <w:r w:rsidR="00774F89" w:rsidRPr="00AE588B">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 xml:space="preserve"> Journal of European Social Policy</w:t>
      </w:r>
      <w:r w:rsidR="00292A3E"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292A3E" w:rsidRPr="00AE588B">
        <w:rPr>
          <w:rStyle w:val="HTML"/>
          <w:rFonts w:ascii="Times New Roman" w:hAnsi="Times New Roman" w:cs="Times New Roman"/>
          <w:i w:val="0"/>
          <w:sz w:val="28"/>
          <w:szCs w:val="28"/>
          <w:lang w:val="en-US"/>
        </w:rPr>
        <w:t>–</w:t>
      </w:r>
      <w:r w:rsidR="00CA08AB" w:rsidRPr="00AE588B">
        <w:rPr>
          <w:rStyle w:val="HTML"/>
          <w:rFonts w:ascii="Times New Roman" w:hAnsi="Times New Roman" w:cs="Times New Roman"/>
          <w:i w:val="0"/>
          <w:sz w:val="28"/>
          <w:szCs w:val="28"/>
          <w:lang w:val="en-US"/>
        </w:rPr>
        <w:t xml:space="preserve"> 2018. </w:t>
      </w:r>
      <w:r w:rsidR="00292A3E" w:rsidRPr="00AE588B">
        <w:rPr>
          <w:rStyle w:val="HTML"/>
          <w:rFonts w:ascii="Times New Roman" w:hAnsi="Times New Roman" w:cs="Times New Roman"/>
          <w:i w:val="0"/>
          <w:sz w:val="28"/>
          <w:szCs w:val="28"/>
          <w:lang w:val="en-US"/>
        </w:rPr>
        <w:t>–</w:t>
      </w:r>
      <w:r w:rsidR="009E4D49" w:rsidRPr="009E4D49">
        <w:rPr>
          <w:rStyle w:val="HTML"/>
          <w:rFonts w:ascii="Times New Roman" w:hAnsi="Times New Roman" w:cs="Times New Roman"/>
          <w:i w:val="0"/>
          <w:sz w:val="28"/>
          <w:szCs w:val="28"/>
          <w:lang w:val="en-US"/>
        </w:rPr>
        <w:t xml:space="preserve"> </w:t>
      </w:r>
      <w:r w:rsidR="004C2430" w:rsidRPr="00AE588B">
        <w:rPr>
          <w:rStyle w:val="HTML"/>
          <w:rFonts w:ascii="Times New Roman" w:hAnsi="Times New Roman" w:cs="Times New Roman"/>
          <w:i w:val="0"/>
          <w:sz w:val="28"/>
          <w:szCs w:val="28"/>
          <w:lang w:val="en-US"/>
        </w:rPr>
        <w:t xml:space="preserve">Vol. </w:t>
      </w:r>
      <w:r w:rsidR="00893368" w:rsidRPr="00AE588B">
        <w:rPr>
          <w:rStyle w:val="HTML"/>
          <w:rFonts w:ascii="Times New Roman" w:hAnsi="Times New Roman" w:cs="Times New Roman"/>
          <w:i w:val="0"/>
          <w:sz w:val="28"/>
          <w:szCs w:val="28"/>
          <w:lang w:val="en-US"/>
        </w:rPr>
        <w:t>28(3)</w:t>
      </w:r>
      <w:r w:rsidR="00CA08AB" w:rsidRPr="00AE588B">
        <w:rPr>
          <w:rStyle w:val="HTML"/>
          <w:rFonts w:ascii="Times New Roman" w:hAnsi="Times New Roman" w:cs="Times New Roman"/>
          <w:i w:val="0"/>
          <w:sz w:val="28"/>
          <w:szCs w:val="28"/>
          <w:lang w:val="en-US"/>
        </w:rPr>
        <w:t>. –</w:t>
      </w:r>
      <w:r w:rsidR="009E4D49" w:rsidRPr="009E4D49">
        <w:rPr>
          <w:rStyle w:val="HTML"/>
          <w:rFonts w:ascii="Times New Roman" w:hAnsi="Times New Roman" w:cs="Times New Roman"/>
          <w:i w:val="0"/>
          <w:sz w:val="28"/>
          <w:szCs w:val="28"/>
          <w:lang w:val="en-US"/>
        </w:rPr>
        <w:t xml:space="preserve">                                                             </w:t>
      </w:r>
      <w:r w:rsidR="00CA08AB" w:rsidRPr="00AE588B">
        <w:rPr>
          <w:rStyle w:val="HTML"/>
          <w:rFonts w:ascii="Times New Roman" w:hAnsi="Times New Roman" w:cs="Times New Roman"/>
          <w:i w:val="0"/>
          <w:sz w:val="28"/>
          <w:szCs w:val="28"/>
          <w:lang w:val="en-US"/>
        </w:rPr>
        <w:t>P.</w:t>
      </w:r>
      <w:r w:rsidR="009E4D49" w:rsidRPr="009E4D49">
        <w:rPr>
          <w:rStyle w:val="HTML"/>
          <w:rFonts w:ascii="Times New Roman" w:hAnsi="Times New Roman" w:cs="Times New Roman"/>
          <w:i w:val="0"/>
          <w:sz w:val="28"/>
          <w:szCs w:val="28"/>
          <w:lang w:val="en-US"/>
        </w:rPr>
        <w:t xml:space="preserve"> </w:t>
      </w:r>
      <w:r w:rsidR="00893368" w:rsidRPr="00AE588B">
        <w:rPr>
          <w:rStyle w:val="HTML"/>
          <w:rFonts w:ascii="Times New Roman" w:hAnsi="Times New Roman" w:cs="Times New Roman"/>
          <w:i w:val="0"/>
          <w:sz w:val="28"/>
          <w:szCs w:val="28"/>
          <w:lang w:val="en-US"/>
        </w:rPr>
        <w:t>255</w:t>
      </w:r>
      <w:r w:rsidR="004C2430" w:rsidRPr="00AE588B">
        <w:rPr>
          <w:rStyle w:val="HTML"/>
          <w:rFonts w:ascii="Times New Roman" w:hAnsi="Times New Roman" w:cs="Times New Roman"/>
          <w:i w:val="0"/>
          <w:sz w:val="28"/>
          <w:szCs w:val="28"/>
          <w:lang w:val="en-US"/>
        </w:rPr>
        <w:t>-</w:t>
      </w:r>
      <w:r w:rsidR="00893368" w:rsidRPr="00AE588B">
        <w:rPr>
          <w:rStyle w:val="HTML"/>
          <w:rFonts w:ascii="Times New Roman" w:hAnsi="Times New Roman" w:cs="Times New Roman"/>
          <w:i w:val="0"/>
          <w:sz w:val="28"/>
          <w:szCs w:val="28"/>
          <w:lang w:val="en-US"/>
        </w:rPr>
        <w:t>270.</w:t>
      </w:r>
    </w:p>
    <w:p w14:paraId="437A5B32" w14:textId="1A9E6C44" w:rsidR="00893368" w:rsidRPr="00AE588B" w:rsidRDefault="001604C6" w:rsidP="00DD1BF7">
      <w:pPr>
        <w:tabs>
          <w:tab w:val="left" w:pos="0"/>
          <w:tab w:val="left" w:pos="851"/>
          <w:tab w:val="left" w:pos="993"/>
          <w:tab w:val="left" w:pos="1134"/>
        </w:tabs>
        <w:spacing w:after="0" w:line="240" w:lineRule="auto"/>
        <w:ind w:firstLine="709"/>
        <w:jc w:val="both"/>
        <w:rPr>
          <w:rStyle w:val="cls-response"/>
          <w:rFonts w:ascii="Times New Roman" w:hAnsi="Times New Roman" w:cs="Times New Roman"/>
          <w:sz w:val="28"/>
          <w:szCs w:val="28"/>
          <w:lang w:val="en-US"/>
        </w:rPr>
      </w:pPr>
      <w:r w:rsidRPr="00AE588B">
        <w:rPr>
          <w:rStyle w:val="cls-response"/>
          <w:rFonts w:ascii="Times New Roman" w:hAnsi="Times New Roman" w:cs="Times New Roman"/>
          <w:sz w:val="28"/>
          <w:szCs w:val="28"/>
          <w:lang w:val="en-US"/>
        </w:rPr>
        <w:t xml:space="preserve">85 </w:t>
      </w:r>
      <w:r w:rsidR="00893368" w:rsidRPr="00AE588B">
        <w:rPr>
          <w:rStyle w:val="cls-response"/>
          <w:rFonts w:ascii="Times New Roman" w:hAnsi="Times New Roman" w:cs="Times New Roman"/>
          <w:sz w:val="28"/>
          <w:szCs w:val="28"/>
          <w:lang w:val="en-US"/>
        </w:rPr>
        <w:t>Komp K. Shifts in the realized retirement age: Europe in times of pension reform and economic crisis</w:t>
      </w:r>
      <w:r w:rsidR="001E4B85" w:rsidRPr="00AE588B">
        <w:rPr>
          <w:rStyle w:val="cls-response"/>
          <w:rFonts w:ascii="Times New Roman" w:hAnsi="Times New Roman" w:cs="Times New Roman"/>
          <w:sz w:val="28"/>
          <w:szCs w:val="28"/>
          <w:lang w:val="en-US"/>
        </w:rPr>
        <w:t xml:space="preserve"> //</w:t>
      </w:r>
      <w:r w:rsidR="009E4D49" w:rsidRPr="009E4D49">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iCs/>
          <w:sz w:val="28"/>
          <w:szCs w:val="28"/>
          <w:lang w:val="en-US"/>
        </w:rPr>
        <w:t>Journal of European Social Policy</w:t>
      </w:r>
      <w:r w:rsidR="001E4B85" w:rsidRPr="00AE588B">
        <w:rPr>
          <w:rStyle w:val="cls-response"/>
          <w:rFonts w:ascii="Times New Roman" w:hAnsi="Times New Roman" w:cs="Times New Roman"/>
          <w:iCs/>
          <w:sz w:val="28"/>
          <w:szCs w:val="28"/>
          <w:lang w:val="en-US"/>
        </w:rPr>
        <w:t xml:space="preserve">. </w:t>
      </w:r>
      <w:r w:rsidR="00292A3E"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893368" w:rsidRPr="00AE588B">
        <w:rPr>
          <w:rStyle w:val="cls-response"/>
          <w:rFonts w:ascii="Times New Roman" w:hAnsi="Times New Roman" w:cs="Times New Roman"/>
          <w:sz w:val="28"/>
          <w:szCs w:val="28"/>
          <w:lang w:val="en-US"/>
        </w:rPr>
        <w:t xml:space="preserve">2018. </w:t>
      </w:r>
      <w:r w:rsidR="00292A3E" w:rsidRPr="00AE588B">
        <w:rPr>
          <w:rStyle w:val="HTML"/>
          <w:rFonts w:ascii="Times New Roman" w:hAnsi="Times New Roman" w:cs="Times New Roman"/>
          <w:i w:val="0"/>
          <w:sz w:val="28"/>
          <w:szCs w:val="28"/>
          <w:lang w:val="en-US"/>
        </w:rPr>
        <w:t>–</w:t>
      </w:r>
      <w:r w:rsidR="004C2430" w:rsidRPr="00AE588B">
        <w:rPr>
          <w:rStyle w:val="HTML"/>
          <w:rFonts w:ascii="Times New Roman" w:hAnsi="Times New Roman" w:cs="Times New Roman"/>
          <w:i w:val="0"/>
          <w:sz w:val="28"/>
          <w:szCs w:val="28"/>
          <w:lang w:val="en-US"/>
        </w:rPr>
        <w:t xml:space="preserve">                                  Vol. </w:t>
      </w:r>
      <w:r w:rsidR="00893368" w:rsidRPr="00AE588B">
        <w:rPr>
          <w:rStyle w:val="cls-response"/>
          <w:rFonts w:ascii="Times New Roman" w:hAnsi="Times New Roman" w:cs="Times New Roman"/>
          <w:iCs/>
          <w:sz w:val="28"/>
          <w:szCs w:val="28"/>
          <w:lang w:val="en-US"/>
        </w:rPr>
        <w:t>28</w:t>
      </w:r>
      <w:r w:rsidR="00893368" w:rsidRPr="00AE588B">
        <w:rPr>
          <w:rStyle w:val="cls-response"/>
          <w:rFonts w:ascii="Times New Roman" w:hAnsi="Times New Roman" w:cs="Times New Roman"/>
          <w:sz w:val="28"/>
          <w:szCs w:val="28"/>
          <w:lang w:val="en-US"/>
        </w:rPr>
        <w:t>(2)</w:t>
      </w:r>
      <w:r w:rsidR="001E4B85" w:rsidRPr="00AE588B">
        <w:rPr>
          <w:rStyle w:val="cls-response"/>
          <w:rFonts w:ascii="Times New Roman" w:hAnsi="Times New Roman" w:cs="Times New Roman"/>
          <w:sz w:val="28"/>
          <w:szCs w:val="28"/>
          <w:lang w:val="en-US"/>
        </w:rPr>
        <w:t xml:space="preserve">. </w:t>
      </w:r>
      <w:r w:rsidR="00292A3E" w:rsidRPr="00AE588B">
        <w:rPr>
          <w:rStyle w:val="HTML"/>
          <w:rFonts w:ascii="Times New Roman" w:hAnsi="Times New Roman" w:cs="Times New Roman"/>
          <w:i w:val="0"/>
          <w:sz w:val="28"/>
          <w:szCs w:val="28"/>
          <w:lang w:val="en-US"/>
        </w:rPr>
        <w:t>–</w:t>
      </w:r>
      <w:r w:rsidR="00893368" w:rsidRPr="00AE588B">
        <w:rPr>
          <w:rStyle w:val="cls-response"/>
          <w:rFonts w:ascii="Times New Roman" w:hAnsi="Times New Roman" w:cs="Times New Roman"/>
          <w:sz w:val="28"/>
          <w:szCs w:val="28"/>
          <w:lang w:val="en-US"/>
        </w:rPr>
        <w:t xml:space="preserve"> P.</w:t>
      </w:r>
      <w:r w:rsidR="009E4D49" w:rsidRPr="009E4D49">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130</w:t>
      </w:r>
      <w:r w:rsidR="001E4B85" w:rsidRPr="00AE588B">
        <w:rPr>
          <w:rStyle w:val="cls-response"/>
          <w:rFonts w:ascii="Times New Roman" w:hAnsi="Times New Roman" w:cs="Times New Roman"/>
          <w:sz w:val="28"/>
          <w:szCs w:val="28"/>
          <w:lang w:val="en-US"/>
        </w:rPr>
        <w:t>-</w:t>
      </w:r>
      <w:r w:rsidR="00893368" w:rsidRPr="00AE588B">
        <w:rPr>
          <w:rStyle w:val="cls-response"/>
          <w:rFonts w:ascii="Times New Roman" w:hAnsi="Times New Roman" w:cs="Times New Roman"/>
          <w:sz w:val="28"/>
          <w:szCs w:val="28"/>
          <w:lang w:val="en-US"/>
        </w:rPr>
        <w:t>142.</w:t>
      </w:r>
    </w:p>
    <w:p w14:paraId="48095C96"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86 </w:t>
      </w:r>
      <w:r w:rsidR="00893368" w:rsidRPr="00AE588B">
        <w:rPr>
          <w:rFonts w:ascii="Times New Roman" w:hAnsi="Times New Roman" w:cs="Times New Roman"/>
          <w:sz w:val="28"/>
          <w:szCs w:val="28"/>
          <w:lang w:val="en-US"/>
        </w:rPr>
        <w:t>Allemann-Ghionda</w:t>
      </w:r>
      <w:r w:rsidR="00292A3E" w:rsidRPr="00AE588B">
        <w:rPr>
          <w:rFonts w:ascii="Times New Roman" w:hAnsi="Times New Roman" w:cs="Times New Roman"/>
          <w:sz w:val="28"/>
          <w:szCs w:val="28"/>
          <w:lang w:val="en-US"/>
        </w:rPr>
        <w:t xml:space="preserve"> C.</w:t>
      </w:r>
      <w:r w:rsidR="00893368" w:rsidRPr="00AE588B">
        <w:rPr>
          <w:rFonts w:ascii="Times New Roman" w:hAnsi="Times New Roman" w:cs="Times New Roman"/>
          <w:sz w:val="28"/>
          <w:szCs w:val="28"/>
          <w:lang w:val="en-US"/>
        </w:rPr>
        <w:t>, Hagemann</w:t>
      </w:r>
      <w:r w:rsidR="00292A3E" w:rsidRPr="00AE588B">
        <w:rPr>
          <w:rFonts w:ascii="Times New Roman" w:hAnsi="Times New Roman" w:cs="Times New Roman"/>
          <w:sz w:val="28"/>
          <w:szCs w:val="28"/>
          <w:lang w:val="en-US"/>
        </w:rPr>
        <w:t xml:space="preserve"> K.</w:t>
      </w:r>
      <w:r w:rsidR="004C2430" w:rsidRPr="00AE588B">
        <w:rPr>
          <w:rFonts w:ascii="Times New Roman" w:hAnsi="Times New Roman" w:cs="Times New Roman"/>
          <w:sz w:val="28"/>
          <w:szCs w:val="28"/>
          <w:lang w:val="en-US"/>
        </w:rPr>
        <w:t xml:space="preserve"> et al.</w:t>
      </w:r>
      <w:r w:rsidR="00893368" w:rsidRPr="00AE588B">
        <w:rPr>
          <w:rFonts w:ascii="Times New Roman" w:hAnsi="Times New Roman" w:cs="Times New Roman"/>
          <w:sz w:val="28"/>
          <w:szCs w:val="28"/>
          <w:lang w:val="en-US"/>
        </w:rPr>
        <w:t xml:space="preserve"> Children, Families, and States: Time Policies of Childcare, Preschool, and Primary Education in Europe.</w:t>
      </w:r>
      <w:r w:rsidR="00CA09CF" w:rsidRPr="00AE588B">
        <w:rPr>
          <w:rStyle w:val="HTML"/>
          <w:rFonts w:ascii="Times New Roman" w:hAnsi="Times New Roman" w:cs="Times New Roman"/>
          <w:i w:val="0"/>
          <w:sz w:val="28"/>
          <w:szCs w:val="28"/>
          <w:lang w:val="en-US"/>
        </w:rPr>
        <w:t xml:space="preserve"> –</w:t>
      </w:r>
      <w:r w:rsidR="00087EA1" w:rsidRPr="00AE588B">
        <w:rPr>
          <w:rFonts w:ascii="Times New Roman" w:hAnsi="Times New Roman" w:cs="Times New Roman"/>
          <w:color w:val="212529"/>
          <w:sz w:val="28"/>
          <w:szCs w:val="28"/>
          <w:shd w:val="clear" w:color="auto" w:fill="FFFFFF"/>
          <w:lang w:val="en-US"/>
        </w:rPr>
        <w:t xml:space="preserve"> NY</w:t>
      </w:r>
      <w:r w:rsidR="00D165B9" w:rsidRPr="00AE588B">
        <w:rPr>
          <w:rFonts w:ascii="Times New Roman" w:hAnsi="Times New Roman" w:cs="Times New Roman"/>
          <w:color w:val="212529"/>
          <w:sz w:val="28"/>
          <w:szCs w:val="28"/>
          <w:shd w:val="clear" w:color="auto" w:fill="FFFFFF"/>
          <w:lang w:val="en-US"/>
        </w:rPr>
        <w:t>.</w:t>
      </w:r>
      <w:r w:rsidR="00087EA1" w:rsidRPr="00AE588B">
        <w:rPr>
          <w:rFonts w:ascii="Times New Roman" w:hAnsi="Times New Roman" w:cs="Times New Roman"/>
          <w:color w:val="212529"/>
          <w:sz w:val="28"/>
          <w:szCs w:val="28"/>
          <w:shd w:val="clear" w:color="auto" w:fill="FFFFFF"/>
          <w:lang w:val="en-US"/>
        </w:rPr>
        <w:t>:</w:t>
      </w:r>
      <w:r w:rsidR="003101C0" w:rsidRPr="00AE588B">
        <w:rPr>
          <w:rFonts w:ascii="Times New Roman" w:hAnsi="Times New Roman" w:cs="Times New Roman"/>
          <w:color w:val="212529"/>
          <w:sz w:val="28"/>
          <w:szCs w:val="28"/>
          <w:shd w:val="clear" w:color="auto" w:fill="FFFFFF"/>
          <w:lang w:val="en-US"/>
        </w:rPr>
        <w:t xml:space="preserve"> </w:t>
      </w:r>
      <w:r w:rsidR="00893368" w:rsidRPr="00AE588B">
        <w:rPr>
          <w:rFonts w:ascii="Times New Roman" w:hAnsi="Times New Roman" w:cs="Times New Roman"/>
          <w:sz w:val="28"/>
          <w:szCs w:val="28"/>
          <w:lang w:val="en-US"/>
        </w:rPr>
        <w:t>Berghahn</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Books</w:t>
      </w:r>
      <w:r w:rsidR="00F40CEB"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2011. – 456</w:t>
      </w:r>
      <w:r w:rsidR="005222E4" w:rsidRPr="00AE588B">
        <w:rPr>
          <w:rFonts w:ascii="Times New Roman" w:hAnsi="Times New Roman" w:cs="Times New Roman"/>
          <w:sz w:val="28"/>
          <w:szCs w:val="28"/>
          <w:lang w:val="en-US"/>
        </w:rPr>
        <w:t xml:space="preserve"> p.</w:t>
      </w:r>
    </w:p>
    <w:p w14:paraId="2A31D503" w14:textId="6203DED6" w:rsidR="00893368" w:rsidRPr="00AE588B" w:rsidRDefault="001604C6" w:rsidP="00DD1BF7">
      <w:pPr>
        <w:tabs>
          <w:tab w:val="left" w:pos="0"/>
          <w:tab w:val="left" w:pos="851"/>
          <w:tab w:val="left" w:pos="993"/>
          <w:tab w:val="left" w:pos="1134"/>
        </w:tabs>
        <w:spacing w:after="0" w:line="240" w:lineRule="auto"/>
        <w:ind w:firstLine="709"/>
        <w:jc w:val="both"/>
        <w:rPr>
          <w:rStyle w:val="cls-response"/>
          <w:rFonts w:ascii="Times New Roman" w:hAnsi="Times New Roman" w:cs="Times New Roman"/>
          <w:sz w:val="28"/>
          <w:szCs w:val="28"/>
          <w:lang w:val="en-US"/>
        </w:rPr>
      </w:pPr>
      <w:r w:rsidRPr="00AE588B">
        <w:rPr>
          <w:rStyle w:val="cls-response"/>
          <w:rFonts w:ascii="Times New Roman" w:hAnsi="Times New Roman" w:cs="Times New Roman"/>
          <w:sz w:val="28"/>
          <w:szCs w:val="28"/>
          <w:lang w:val="en-US"/>
        </w:rPr>
        <w:t>87</w:t>
      </w:r>
      <w:r w:rsidR="00893368" w:rsidRPr="00AE588B">
        <w:rPr>
          <w:rStyle w:val="cls-response"/>
          <w:rFonts w:ascii="Times New Roman" w:hAnsi="Times New Roman" w:cs="Times New Roman"/>
          <w:sz w:val="28"/>
          <w:szCs w:val="28"/>
          <w:lang w:val="en-US"/>
        </w:rPr>
        <w:t xml:space="preserve"> Wells M</w:t>
      </w:r>
      <w:r w:rsidR="004C2430" w:rsidRPr="00AE588B">
        <w:rPr>
          <w:rStyle w:val="cls-response"/>
          <w:rFonts w:ascii="Times New Roman" w:hAnsi="Times New Roman" w:cs="Times New Roman"/>
          <w:sz w:val="28"/>
          <w:szCs w:val="28"/>
          <w:lang w:val="en-US"/>
        </w:rPr>
        <w:t>.</w:t>
      </w:r>
      <w:r w:rsidR="00893368" w:rsidRPr="00AE588B">
        <w:rPr>
          <w:rStyle w:val="cls-response"/>
          <w:rFonts w:ascii="Times New Roman" w:hAnsi="Times New Roman" w:cs="Times New Roman"/>
          <w:sz w:val="28"/>
          <w:szCs w:val="28"/>
          <w:lang w:val="en-US"/>
        </w:rPr>
        <w:t>,</w:t>
      </w:r>
      <w:r w:rsidR="00D02B66"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Bergnehr</w:t>
      </w:r>
      <w:r w:rsidR="00D02B66"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 xml:space="preserve">D. Families and Family Policies in Sweden </w:t>
      </w:r>
      <w:r w:rsidR="004C2430" w:rsidRPr="00AE588B">
        <w:rPr>
          <w:rStyle w:val="cls-response"/>
          <w:rFonts w:ascii="Times New Roman" w:hAnsi="Times New Roman" w:cs="Times New Roman"/>
          <w:sz w:val="28"/>
          <w:szCs w:val="28"/>
          <w:lang w:val="en-US"/>
        </w:rPr>
        <w:t>/</w:t>
      </w:r>
      <w:r w:rsidR="00F40CEB" w:rsidRPr="00AE588B">
        <w:rPr>
          <w:rStyle w:val="cls-response"/>
          <w:rFonts w:ascii="Times New Roman" w:hAnsi="Times New Roman" w:cs="Times New Roman"/>
          <w:sz w:val="28"/>
          <w:szCs w:val="28"/>
          <w:lang w:val="en-US"/>
        </w:rPr>
        <w:t>/</w:t>
      </w:r>
      <w:r w:rsidR="003101C0"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In</w:t>
      </w:r>
      <w:r w:rsidR="003101C0" w:rsidRPr="00AE588B">
        <w:rPr>
          <w:rStyle w:val="cls-response"/>
          <w:rFonts w:ascii="Times New Roman" w:hAnsi="Times New Roman" w:cs="Times New Roman"/>
          <w:sz w:val="28"/>
          <w:szCs w:val="28"/>
          <w:lang w:val="en-US"/>
        </w:rPr>
        <w:t xml:space="preserve"> </w:t>
      </w:r>
      <w:r w:rsidR="004C2430" w:rsidRPr="00AE588B">
        <w:rPr>
          <w:rStyle w:val="cls-response"/>
          <w:rFonts w:ascii="Times New Roman" w:hAnsi="Times New Roman" w:cs="Times New Roman"/>
          <w:sz w:val="28"/>
          <w:szCs w:val="28"/>
          <w:lang w:val="en-US"/>
        </w:rPr>
        <w:t xml:space="preserve">book: </w:t>
      </w:r>
      <w:r w:rsidR="00893368" w:rsidRPr="00AE588B">
        <w:rPr>
          <w:rFonts w:ascii="Times New Roman" w:hAnsi="Times New Roman" w:cs="Times New Roman"/>
          <w:sz w:val="28"/>
          <w:szCs w:val="28"/>
          <w:lang w:val="en-US"/>
        </w:rPr>
        <w:t>Handbook of Family Policies Across the Globe.</w:t>
      </w:r>
      <w:r w:rsidR="00B867D6" w:rsidRPr="00B867D6">
        <w:rPr>
          <w:rFonts w:ascii="Times New Roman" w:hAnsi="Times New Roman" w:cs="Times New Roman"/>
          <w:sz w:val="28"/>
          <w:szCs w:val="28"/>
          <w:lang w:val="en-US"/>
        </w:rPr>
        <w:t xml:space="preserve"> </w:t>
      </w:r>
      <w:r w:rsidR="00CA09CF" w:rsidRPr="00AE588B">
        <w:rPr>
          <w:rStyle w:val="HTML"/>
          <w:rFonts w:ascii="Times New Roman" w:hAnsi="Times New Roman" w:cs="Times New Roman"/>
          <w:i w:val="0"/>
          <w:sz w:val="28"/>
          <w:szCs w:val="28"/>
          <w:lang w:val="en-US"/>
        </w:rPr>
        <w:t>–</w:t>
      </w:r>
      <w:r w:rsidR="002654A9" w:rsidRPr="00AE588B">
        <w:rPr>
          <w:rStyle w:val="bibliographic-informationvalue"/>
          <w:rFonts w:ascii="Times New Roman" w:hAnsi="Times New Roman" w:cs="Times New Roman"/>
          <w:sz w:val="28"/>
          <w:szCs w:val="28"/>
          <w:lang w:val="en-US"/>
        </w:rPr>
        <w:t>NY</w:t>
      </w:r>
      <w:r w:rsidR="004C2430" w:rsidRPr="00AE588B">
        <w:rPr>
          <w:rStyle w:val="bibliographic-informationvalue"/>
          <w:rFonts w:ascii="Times New Roman" w:hAnsi="Times New Roman" w:cs="Times New Roman"/>
          <w:sz w:val="28"/>
          <w:szCs w:val="28"/>
          <w:lang w:val="en-US"/>
        </w:rPr>
        <w:t>.</w:t>
      </w:r>
      <w:r w:rsidR="002654A9" w:rsidRPr="00AE588B">
        <w:rPr>
          <w:rStyle w:val="bibliographic-informationvalue"/>
          <w:rFonts w:ascii="Times New Roman" w:hAnsi="Times New Roman" w:cs="Times New Roman"/>
          <w:sz w:val="28"/>
          <w:szCs w:val="28"/>
          <w:lang w:val="en-US"/>
        </w:rPr>
        <w:t xml:space="preserve">: </w:t>
      </w:r>
      <w:r w:rsidR="00893368" w:rsidRPr="00AE588B">
        <w:rPr>
          <w:rStyle w:val="bibliographic-informationvalue"/>
          <w:rFonts w:ascii="Times New Roman" w:hAnsi="Times New Roman" w:cs="Times New Roman"/>
          <w:sz w:val="28"/>
          <w:szCs w:val="28"/>
          <w:lang w:val="en-US"/>
        </w:rPr>
        <w:t>Springer,</w:t>
      </w:r>
      <w:r w:rsidR="00040484" w:rsidRPr="00040484">
        <w:rPr>
          <w:rStyle w:val="bibliographic-informationvalu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2014.</w:t>
      </w:r>
      <w:r w:rsidR="00040484" w:rsidRPr="00040484">
        <w:rPr>
          <w:rStyle w:val="cls-response"/>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893368" w:rsidRPr="00AE588B">
        <w:rPr>
          <w:rStyle w:val="content-type-listtext"/>
          <w:rFonts w:ascii="Times New Roman" w:hAnsi="Times New Roman" w:cs="Times New Roman"/>
          <w:sz w:val="28"/>
          <w:szCs w:val="28"/>
          <w:lang w:val="en-US"/>
        </w:rPr>
        <w:t>P.</w:t>
      </w:r>
      <w:r w:rsidR="009E4D49" w:rsidRPr="009E4D49">
        <w:rPr>
          <w:rStyle w:val="content-type-listtext"/>
          <w:rFonts w:ascii="Times New Roman" w:hAnsi="Times New Roman" w:cs="Times New Roman"/>
          <w:sz w:val="28"/>
          <w:szCs w:val="28"/>
          <w:lang w:val="en-US"/>
        </w:rPr>
        <w:t xml:space="preserve"> </w:t>
      </w:r>
      <w:r w:rsidR="00893368" w:rsidRPr="00AE588B">
        <w:rPr>
          <w:rStyle w:val="content-type-listtext"/>
          <w:rFonts w:ascii="Times New Roman" w:hAnsi="Times New Roman" w:cs="Times New Roman"/>
          <w:sz w:val="28"/>
          <w:szCs w:val="28"/>
          <w:lang w:val="en-US"/>
        </w:rPr>
        <w:t>91-107.</w:t>
      </w:r>
    </w:p>
    <w:p w14:paraId="54C5AADB" w14:textId="7F5B060B" w:rsidR="00893368" w:rsidRPr="00AE588B" w:rsidRDefault="001604C6" w:rsidP="00DD1BF7">
      <w:pPr>
        <w:tabs>
          <w:tab w:val="left" w:pos="0"/>
          <w:tab w:val="left" w:pos="851"/>
          <w:tab w:val="left" w:pos="993"/>
          <w:tab w:val="left" w:pos="1134"/>
        </w:tabs>
        <w:spacing w:after="0" w:line="240" w:lineRule="auto"/>
        <w:ind w:firstLine="709"/>
        <w:jc w:val="both"/>
        <w:rPr>
          <w:rStyle w:val="a6"/>
          <w:rFonts w:ascii="Times New Roman" w:hAnsi="Times New Roman" w:cs="Times New Roman"/>
          <w:color w:val="auto"/>
          <w:sz w:val="28"/>
          <w:szCs w:val="28"/>
          <w:lang w:val="en-US"/>
        </w:rPr>
      </w:pPr>
      <w:r w:rsidRPr="00AE588B">
        <w:rPr>
          <w:rFonts w:ascii="Times New Roman" w:hAnsi="Times New Roman" w:cs="Times New Roman"/>
          <w:sz w:val="28"/>
          <w:szCs w:val="28"/>
          <w:lang w:val="en-US"/>
        </w:rPr>
        <w:t xml:space="preserve">88 </w:t>
      </w:r>
      <w:r w:rsidR="00893368" w:rsidRPr="00AE588B">
        <w:rPr>
          <w:rFonts w:ascii="Times New Roman" w:hAnsi="Times New Roman" w:cs="Times New Roman"/>
          <w:sz w:val="28"/>
          <w:szCs w:val="28"/>
          <w:lang w:val="en-US"/>
        </w:rPr>
        <w:t>Claessens</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Mortelmans D. Challenges for child support schemes: Accounting for shared care and complex families</w:t>
      </w:r>
      <w:r w:rsidR="00624E11"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Journal o</w:t>
      </w:r>
      <w:r w:rsidR="00624E11" w:rsidRPr="00AE588B">
        <w:rPr>
          <w:rFonts w:ascii="Times New Roman" w:hAnsi="Times New Roman" w:cs="Times New Roman"/>
          <w:sz w:val="28"/>
          <w:szCs w:val="28"/>
          <w:lang w:val="en-US"/>
        </w:rPr>
        <w:t xml:space="preserve">f European Social Policy. </w:t>
      </w:r>
      <w:r w:rsidR="002654A9" w:rsidRPr="00AE588B">
        <w:rPr>
          <w:rStyle w:val="HTML"/>
          <w:rFonts w:ascii="Times New Roman" w:hAnsi="Times New Roman" w:cs="Times New Roman"/>
          <w:i w:val="0"/>
          <w:sz w:val="28"/>
          <w:szCs w:val="28"/>
          <w:lang w:val="en-US"/>
        </w:rPr>
        <w:t xml:space="preserve">– </w:t>
      </w:r>
      <w:r w:rsidR="00624E11" w:rsidRPr="00AE588B">
        <w:rPr>
          <w:rFonts w:ascii="Times New Roman" w:hAnsi="Times New Roman" w:cs="Times New Roman"/>
          <w:sz w:val="28"/>
          <w:szCs w:val="28"/>
          <w:lang w:val="en-US"/>
        </w:rPr>
        <w:t xml:space="preserve">2018. </w:t>
      </w:r>
      <w:r w:rsidR="002654A9" w:rsidRPr="00AE588B">
        <w:rPr>
          <w:rStyle w:val="HTML"/>
          <w:rFonts w:ascii="Times New Roman" w:hAnsi="Times New Roman" w:cs="Times New Roman"/>
          <w:i w:val="0"/>
          <w:sz w:val="28"/>
          <w:szCs w:val="28"/>
          <w:lang w:val="en-US"/>
        </w:rPr>
        <w:t>–</w:t>
      </w:r>
      <w:r w:rsidR="004C2430" w:rsidRPr="00AE588B">
        <w:rPr>
          <w:rFonts w:ascii="Times New Roman" w:hAnsi="Times New Roman" w:cs="Times New Roman"/>
          <w:sz w:val="28"/>
          <w:szCs w:val="28"/>
          <w:lang w:val="en-US"/>
        </w:rPr>
        <w:t xml:space="preserve">Vol. </w:t>
      </w:r>
      <w:r w:rsidR="00624E11" w:rsidRPr="00AE588B">
        <w:rPr>
          <w:rFonts w:ascii="Times New Roman" w:hAnsi="Times New Roman" w:cs="Times New Roman"/>
          <w:sz w:val="28"/>
          <w:szCs w:val="28"/>
          <w:lang w:val="en-US"/>
        </w:rPr>
        <w:t xml:space="preserve">28(3). </w:t>
      </w:r>
      <w:r w:rsidR="002654A9" w:rsidRPr="00AE588B">
        <w:rPr>
          <w:rStyle w:val="HTML"/>
          <w:rFonts w:ascii="Times New Roman" w:hAnsi="Times New Roman" w:cs="Times New Roman"/>
          <w:i w:val="0"/>
          <w:sz w:val="28"/>
          <w:szCs w:val="28"/>
          <w:lang w:val="en-US"/>
        </w:rPr>
        <w:t>–</w:t>
      </w:r>
      <w:r w:rsidR="00040484" w:rsidRPr="00040484">
        <w:rPr>
          <w:rStyle w:val="HTML"/>
          <w:rFonts w:ascii="Times New Roman" w:hAnsi="Times New Roman" w:cs="Times New Roman"/>
          <w:i w:val="0"/>
          <w:sz w:val="28"/>
          <w:szCs w:val="28"/>
          <w:lang w:val="en-US"/>
        </w:rPr>
        <w:t xml:space="preserve"> </w:t>
      </w:r>
      <w:r w:rsidR="00624E11" w:rsidRPr="00AE588B">
        <w:rPr>
          <w:rStyle w:val="content-type-listtext"/>
          <w:rFonts w:ascii="Times New Roman" w:hAnsi="Times New Roman" w:cs="Times New Roman"/>
          <w:sz w:val="28"/>
          <w:szCs w:val="28"/>
          <w:lang w:val="en-US"/>
        </w:rPr>
        <w:t>P.</w:t>
      </w:r>
      <w:r w:rsidR="009E4D49" w:rsidRPr="009E4D49">
        <w:rPr>
          <w:rStyle w:val="content-type-listtext"/>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211</w:t>
      </w:r>
      <w:r w:rsidR="004C2430"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223.</w:t>
      </w:r>
    </w:p>
    <w:p w14:paraId="3E387A70" w14:textId="7EAE4A08"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89 </w:t>
      </w:r>
      <w:hyperlink r:id="rId92" w:history="1">
        <w:r w:rsidR="00893368" w:rsidRPr="00AE588B">
          <w:rPr>
            <w:rStyle w:val="a6"/>
            <w:rFonts w:ascii="Times New Roman" w:hAnsi="Times New Roman" w:cs="Times New Roman"/>
            <w:color w:val="auto"/>
            <w:sz w:val="28"/>
            <w:szCs w:val="28"/>
            <w:u w:val="none"/>
            <w:lang w:val="en-US"/>
          </w:rPr>
          <w:t>Glenngård A.</w:t>
        </w:r>
      </w:hyperlink>
      <w:r w:rsidR="009E4D49" w:rsidRPr="009E4D49">
        <w:rPr>
          <w:rStyle w:val="a6"/>
          <w:rFonts w:ascii="Times New Roman" w:hAnsi="Times New Roman" w:cs="Times New Roman"/>
          <w:color w:val="auto"/>
          <w:sz w:val="28"/>
          <w:szCs w:val="28"/>
          <w:u w:val="none"/>
          <w:lang w:val="en-US"/>
        </w:rPr>
        <w:t xml:space="preserve"> </w:t>
      </w:r>
      <w:hyperlink r:id="rId93" w:history="1">
        <w:r w:rsidR="00893368" w:rsidRPr="00AE588B">
          <w:rPr>
            <w:rStyle w:val="a6"/>
            <w:rFonts w:ascii="Times New Roman" w:hAnsi="Times New Roman" w:cs="Times New Roman"/>
            <w:color w:val="auto"/>
            <w:sz w:val="28"/>
            <w:szCs w:val="28"/>
            <w:u w:val="none"/>
            <w:lang w:val="en-US"/>
          </w:rPr>
          <w:t>Pursuing the objectives of support to providers and external accountability through enabling controls</w:t>
        </w:r>
        <w:r w:rsidR="002654A9" w:rsidRPr="00AE588B">
          <w:rPr>
            <w:rStyle w:val="a6"/>
            <w:rFonts w:ascii="Times New Roman" w:hAnsi="Times New Roman" w:cs="Times New Roman"/>
            <w:color w:val="auto"/>
            <w:sz w:val="28"/>
            <w:szCs w:val="28"/>
            <w:u w:val="none"/>
            <w:lang w:val="en-US"/>
          </w:rPr>
          <w:t>.</w:t>
        </w:r>
        <w:r w:rsidR="00893368" w:rsidRPr="00AE588B">
          <w:rPr>
            <w:rStyle w:val="a6"/>
            <w:rFonts w:ascii="Times New Roman" w:hAnsi="Times New Roman" w:cs="Times New Roman"/>
            <w:color w:val="auto"/>
            <w:sz w:val="28"/>
            <w:szCs w:val="28"/>
            <w:u w:val="none"/>
            <w:lang w:val="en-US"/>
          </w:rPr>
          <w:t xml:space="preserve"> A study of governance models in Swedish primary care</w:t>
        </w:r>
      </w:hyperlink>
      <w:r w:rsidR="007F68E7" w:rsidRPr="00AE588B">
        <w:rPr>
          <w:rFonts w:ascii="Times New Roman" w:hAnsi="Times New Roman" w:cs="Times New Roman"/>
          <w:sz w:val="28"/>
          <w:szCs w:val="28"/>
          <w:lang w:val="en-US"/>
        </w:rPr>
        <w:t xml:space="preserve"> //</w:t>
      </w:r>
      <w:r w:rsidR="00040484" w:rsidRPr="00040484">
        <w:rPr>
          <w:rFonts w:ascii="Times New Roman" w:hAnsi="Times New Roman" w:cs="Times New Roman"/>
          <w:sz w:val="28"/>
          <w:szCs w:val="28"/>
          <w:lang w:val="en-US"/>
        </w:rPr>
        <w:t xml:space="preserve"> </w:t>
      </w:r>
      <w:hyperlink r:id="rId94" w:history="1">
        <w:r w:rsidR="00893368" w:rsidRPr="00AE588B">
          <w:rPr>
            <w:rStyle w:val="af"/>
            <w:rFonts w:ascii="Times New Roman" w:hAnsi="Times New Roman" w:cs="Times New Roman"/>
            <w:i w:val="0"/>
            <w:sz w:val="28"/>
            <w:szCs w:val="28"/>
            <w:lang w:val="en-US"/>
          </w:rPr>
          <w:t>BMC Health Services Research</w:t>
        </w:r>
      </w:hyperlink>
      <w:r w:rsidR="004653F6" w:rsidRPr="00AE588B">
        <w:rPr>
          <w:rFonts w:ascii="Times New Roman" w:hAnsi="Times New Roman" w:cs="Times New Roman"/>
          <w:i/>
          <w:sz w:val="28"/>
          <w:szCs w:val="28"/>
          <w:lang w:val="en-US"/>
        </w:rPr>
        <w:t xml:space="preserve">. – </w:t>
      </w:r>
      <w:r w:rsidR="004653F6" w:rsidRPr="00AE588B">
        <w:rPr>
          <w:rFonts w:ascii="Times New Roman" w:hAnsi="Times New Roman" w:cs="Times New Roman"/>
          <w:sz w:val="28"/>
          <w:szCs w:val="28"/>
          <w:lang w:val="en-US"/>
        </w:rPr>
        <w:t>2019.</w:t>
      </w:r>
      <w:r w:rsidR="00040484" w:rsidRPr="00040484">
        <w:rPr>
          <w:rFonts w:ascii="Times New Roman" w:hAnsi="Times New Roman" w:cs="Times New Roman"/>
          <w:sz w:val="28"/>
          <w:szCs w:val="28"/>
          <w:lang w:val="en-US"/>
        </w:rPr>
        <w:t xml:space="preserve"> </w:t>
      </w:r>
      <w:r w:rsidR="004653F6" w:rsidRPr="00AE588B">
        <w:rPr>
          <w:rFonts w:ascii="Times New Roman" w:hAnsi="Times New Roman" w:cs="Times New Roman"/>
          <w:i/>
          <w:sz w:val="28"/>
          <w:szCs w:val="28"/>
          <w:lang w:val="en-US"/>
        </w:rPr>
        <w:t>–</w:t>
      </w:r>
      <w:r w:rsidR="00B867D6" w:rsidRPr="00B867D6">
        <w:rPr>
          <w:rFonts w:ascii="Times New Roman" w:hAnsi="Times New Roman" w:cs="Times New Roman"/>
          <w:i/>
          <w:sz w:val="28"/>
          <w:szCs w:val="28"/>
          <w:lang w:val="en-US"/>
        </w:rPr>
        <w:t xml:space="preserve"> </w:t>
      </w:r>
      <w:r w:rsidR="004653F6" w:rsidRPr="00AE588B">
        <w:rPr>
          <w:rFonts w:ascii="Times New Roman" w:hAnsi="Times New Roman" w:cs="Times New Roman"/>
          <w:sz w:val="28"/>
          <w:szCs w:val="28"/>
          <w:lang w:val="en-US"/>
        </w:rPr>
        <w:t>Vol.</w:t>
      </w:r>
      <w:r w:rsidR="009E4D49" w:rsidRPr="009E4D49">
        <w:rPr>
          <w:rFonts w:ascii="Times New Roman" w:hAnsi="Times New Roman" w:cs="Times New Roman"/>
          <w:sz w:val="28"/>
          <w:szCs w:val="28"/>
          <w:lang w:val="en-US"/>
        </w:rPr>
        <w:t xml:space="preserve"> </w:t>
      </w:r>
      <w:r w:rsidR="00893368" w:rsidRPr="00AE588B">
        <w:rPr>
          <w:rStyle w:val="af"/>
          <w:rFonts w:ascii="Times New Roman" w:hAnsi="Times New Roman" w:cs="Times New Roman"/>
          <w:i w:val="0"/>
          <w:sz w:val="28"/>
          <w:szCs w:val="28"/>
          <w:lang w:val="en-US"/>
        </w:rPr>
        <w:t>19</w:t>
      </w:r>
      <w:r w:rsidR="004C2430" w:rsidRPr="00AE588B">
        <w:rPr>
          <w:rStyle w:val="af"/>
          <w:rFonts w:ascii="Times New Roman" w:hAnsi="Times New Roman" w:cs="Times New Roman"/>
          <w:i w:val="0"/>
          <w:sz w:val="28"/>
          <w:szCs w:val="28"/>
          <w:lang w:val="en-US"/>
        </w:rPr>
        <w:t>,</w:t>
      </w:r>
      <w:r w:rsidR="00040484" w:rsidRPr="00040484">
        <w:rPr>
          <w:rStyle w:val="af"/>
          <w:rFonts w:ascii="Times New Roman" w:hAnsi="Times New Roman" w:cs="Times New Roman"/>
          <w:i w:val="0"/>
          <w:sz w:val="28"/>
          <w:szCs w:val="28"/>
          <w:lang w:val="en-US"/>
        </w:rPr>
        <w:t xml:space="preserve"> </w:t>
      </w:r>
      <w:r w:rsidR="004C2430" w:rsidRPr="00AE588B">
        <w:rPr>
          <w:rStyle w:val="af"/>
          <w:rFonts w:ascii="Times New Roman" w:hAnsi="Times New Roman" w:cs="Times New Roman"/>
          <w:i w:val="0"/>
          <w:sz w:val="28"/>
          <w:szCs w:val="28"/>
          <w:lang w:val="en-US"/>
        </w:rPr>
        <w:t>№</w:t>
      </w:r>
      <w:r w:rsidR="00893368" w:rsidRPr="00AE588B">
        <w:rPr>
          <w:rFonts w:ascii="Times New Roman" w:hAnsi="Times New Roman" w:cs="Times New Roman"/>
          <w:sz w:val="28"/>
          <w:szCs w:val="28"/>
          <w:lang w:val="en-US"/>
        </w:rPr>
        <w:t>114.</w:t>
      </w:r>
      <w:r w:rsidR="004C2430" w:rsidRPr="00AE588B">
        <w:rPr>
          <w:rFonts w:ascii="Times New Roman" w:hAnsi="Times New Roman" w:cs="Times New Roman"/>
          <w:sz w:val="28"/>
          <w:szCs w:val="28"/>
          <w:lang w:val="en-US"/>
        </w:rPr>
        <w:t xml:space="preserve"> – </w:t>
      </w:r>
      <w:r w:rsidR="004C2430" w:rsidRPr="00AE588B">
        <w:rPr>
          <w:rFonts w:ascii="Times New Roman" w:hAnsi="Times New Roman" w:cs="Times New Roman"/>
          <w:sz w:val="28"/>
          <w:szCs w:val="28"/>
        </w:rPr>
        <w:t>Р</w:t>
      </w:r>
      <w:r w:rsidR="004C2430" w:rsidRPr="00AE588B">
        <w:rPr>
          <w:rFonts w:ascii="Times New Roman" w:hAnsi="Times New Roman" w:cs="Times New Roman"/>
          <w:sz w:val="28"/>
          <w:szCs w:val="28"/>
          <w:lang w:val="en-US"/>
        </w:rPr>
        <w:t>. 1-14.</w:t>
      </w:r>
    </w:p>
    <w:p w14:paraId="17BDDD3A" w14:textId="3C92C922" w:rsidR="00893368" w:rsidRPr="00AE588B" w:rsidRDefault="001604C6" w:rsidP="00DD1BF7">
      <w:pPr>
        <w:tabs>
          <w:tab w:val="left" w:pos="0"/>
          <w:tab w:val="left" w:pos="851"/>
          <w:tab w:val="left" w:pos="993"/>
          <w:tab w:val="left" w:pos="1134"/>
        </w:tabs>
        <w:spacing w:after="0" w:line="240" w:lineRule="auto"/>
        <w:ind w:firstLine="709"/>
        <w:jc w:val="both"/>
        <w:rPr>
          <w:rStyle w:val="cls-response"/>
          <w:rFonts w:ascii="Times New Roman" w:hAnsi="Times New Roman" w:cs="Times New Roman"/>
          <w:sz w:val="28"/>
          <w:szCs w:val="28"/>
          <w:lang w:val="en-US"/>
        </w:rPr>
      </w:pPr>
      <w:r w:rsidRPr="00AE588B">
        <w:rPr>
          <w:rStyle w:val="cls-response"/>
          <w:rFonts w:ascii="Times New Roman" w:hAnsi="Times New Roman" w:cs="Times New Roman"/>
          <w:sz w:val="28"/>
          <w:szCs w:val="28"/>
          <w:lang w:val="en-US"/>
        </w:rPr>
        <w:t>90</w:t>
      </w:r>
      <w:r w:rsidR="00893368" w:rsidRPr="00AE588B">
        <w:rPr>
          <w:rStyle w:val="cls-response"/>
          <w:rFonts w:ascii="Times New Roman" w:hAnsi="Times New Roman" w:cs="Times New Roman"/>
          <w:sz w:val="28"/>
          <w:szCs w:val="28"/>
          <w:lang w:val="en-US"/>
        </w:rPr>
        <w:t xml:space="preserve"> Morel N., Touzet C., Zemmour M. Fiscal welfare in Europe: Why should we care and what do we know so far? </w:t>
      </w:r>
      <w:r w:rsidR="004653F6"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Journal of European Social Policy</w:t>
      </w:r>
      <w:r w:rsidR="007F68E7" w:rsidRPr="00AE588B">
        <w:rPr>
          <w:rStyle w:val="cls-response"/>
          <w:rFonts w:ascii="Times New Roman" w:hAnsi="Times New Roman" w:cs="Times New Roman"/>
          <w:sz w:val="28"/>
          <w:szCs w:val="28"/>
          <w:lang w:val="en-US"/>
        </w:rPr>
        <w:t xml:space="preserve">. </w:t>
      </w:r>
      <w:r w:rsidR="00745221" w:rsidRPr="00AE588B">
        <w:rPr>
          <w:rStyle w:val="af"/>
          <w:rFonts w:ascii="Times New Roman" w:hAnsi="Times New Roman" w:cs="Times New Roman"/>
          <w:i w:val="0"/>
          <w:sz w:val="28"/>
          <w:szCs w:val="28"/>
          <w:lang w:val="en-US"/>
        </w:rPr>
        <w:t>–</w:t>
      </w:r>
      <w:r w:rsidR="00040484" w:rsidRPr="00040484">
        <w:rPr>
          <w:rStyle w:val="af"/>
          <w:rFonts w:ascii="Times New Roman" w:hAnsi="Times New Roman" w:cs="Times New Roman"/>
          <w:i w:val="0"/>
          <w:sz w:val="28"/>
          <w:szCs w:val="28"/>
          <w:lang w:val="en-US"/>
        </w:rPr>
        <w:t xml:space="preserve"> </w:t>
      </w:r>
      <w:r w:rsidR="004653F6" w:rsidRPr="00AE588B">
        <w:rPr>
          <w:rStyle w:val="cls-response"/>
          <w:rFonts w:ascii="Times New Roman" w:hAnsi="Times New Roman" w:cs="Times New Roman"/>
          <w:sz w:val="28"/>
          <w:szCs w:val="28"/>
          <w:lang w:val="en-US"/>
        </w:rPr>
        <w:t xml:space="preserve">2018. </w:t>
      </w:r>
      <w:r w:rsidR="00745221" w:rsidRPr="00AE588B">
        <w:rPr>
          <w:rStyle w:val="af"/>
          <w:rFonts w:ascii="Times New Roman" w:hAnsi="Times New Roman" w:cs="Times New Roman"/>
          <w:i w:val="0"/>
          <w:sz w:val="28"/>
          <w:szCs w:val="28"/>
          <w:lang w:val="en-US"/>
        </w:rPr>
        <w:t>–</w:t>
      </w:r>
      <w:r w:rsidR="004C2430" w:rsidRPr="00AE588B">
        <w:rPr>
          <w:rStyle w:val="af"/>
          <w:rFonts w:ascii="Times New Roman" w:hAnsi="Times New Roman" w:cs="Times New Roman"/>
          <w:i w:val="0"/>
          <w:sz w:val="28"/>
          <w:szCs w:val="28"/>
          <w:lang w:val="en-US"/>
        </w:rPr>
        <w:t xml:space="preserve">Vol. </w:t>
      </w:r>
      <w:r w:rsidR="00893368" w:rsidRPr="00AE588B">
        <w:rPr>
          <w:rStyle w:val="cls-response"/>
          <w:rFonts w:ascii="Times New Roman" w:hAnsi="Times New Roman" w:cs="Times New Roman"/>
          <w:sz w:val="28"/>
          <w:szCs w:val="28"/>
          <w:lang w:val="en-US"/>
        </w:rPr>
        <w:t>28(5)</w:t>
      </w:r>
      <w:r w:rsidR="00607612" w:rsidRPr="00AE588B">
        <w:rPr>
          <w:rStyle w:val="cls-response"/>
          <w:rFonts w:ascii="Times New Roman" w:hAnsi="Times New Roman" w:cs="Times New Roman"/>
          <w:sz w:val="28"/>
          <w:szCs w:val="28"/>
          <w:lang w:val="en-US"/>
        </w:rPr>
        <w:t xml:space="preserve">. </w:t>
      </w:r>
      <w:r w:rsidR="00745221" w:rsidRPr="00AE588B">
        <w:rPr>
          <w:rStyle w:val="af"/>
          <w:rFonts w:ascii="Times New Roman" w:hAnsi="Times New Roman" w:cs="Times New Roman"/>
          <w:i w:val="0"/>
          <w:sz w:val="28"/>
          <w:szCs w:val="28"/>
          <w:lang w:val="en-US"/>
        </w:rPr>
        <w:t>–</w:t>
      </w:r>
      <w:r w:rsidR="009E4D49" w:rsidRPr="009E4D49">
        <w:rPr>
          <w:rStyle w:val="af"/>
          <w:rFonts w:ascii="Times New Roman" w:hAnsi="Times New Roman" w:cs="Times New Roman"/>
          <w:i w:val="0"/>
          <w:sz w:val="28"/>
          <w:szCs w:val="28"/>
          <w:lang w:val="en-US"/>
        </w:rPr>
        <w:t xml:space="preserve"> </w:t>
      </w:r>
      <w:r w:rsidR="004653F6" w:rsidRPr="00AE588B">
        <w:rPr>
          <w:rStyle w:val="cls-response"/>
          <w:rFonts w:ascii="Times New Roman" w:hAnsi="Times New Roman" w:cs="Times New Roman"/>
          <w:sz w:val="28"/>
          <w:szCs w:val="28"/>
          <w:lang w:val="en-US"/>
        </w:rPr>
        <w:t>P.</w:t>
      </w:r>
      <w:r w:rsidR="009E4D49" w:rsidRPr="009E4D49">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549</w:t>
      </w:r>
      <w:r w:rsidR="004653F6" w:rsidRPr="00AE588B">
        <w:rPr>
          <w:rStyle w:val="cls-response"/>
          <w:rFonts w:ascii="Times New Roman" w:hAnsi="Times New Roman" w:cs="Times New Roman"/>
          <w:sz w:val="28"/>
          <w:szCs w:val="28"/>
          <w:lang w:val="en-US"/>
        </w:rPr>
        <w:t>-</w:t>
      </w:r>
      <w:r w:rsidR="00893368" w:rsidRPr="00AE588B">
        <w:rPr>
          <w:rStyle w:val="cls-response"/>
          <w:rFonts w:ascii="Times New Roman" w:hAnsi="Times New Roman" w:cs="Times New Roman"/>
          <w:sz w:val="28"/>
          <w:szCs w:val="28"/>
          <w:lang w:val="en-US"/>
        </w:rPr>
        <w:t>560.</w:t>
      </w:r>
    </w:p>
    <w:p w14:paraId="69DCB8EF" w14:textId="77777777" w:rsidR="00893368" w:rsidRPr="00AE588B" w:rsidRDefault="001604C6" w:rsidP="00DD1BF7">
      <w:pPr>
        <w:tabs>
          <w:tab w:val="left" w:pos="0"/>
          <w:tab w:val="left" w:pos="851"/>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91</w:t>
      </w:r>
      <w:r w:rsidR="00040484">
        <w:rPr>
          <w:rFonts w:ascii="Times New Roman" w:hAnsi="Times New Roman" w:cs="Times New Roman"/>
          <w:sz w:val="28"/>
          <w:szCs w:val="28"/>
        </w:rPr>
        <w:t xml:space="preserve"> </w:t>
      </w:r>
      <w:r w:rsidR="00893368" w:rsidRPr="00AE588B">
        <w:rPr>
          <w:rFonts w:ascii="Times New Roman" w:hAnsi="Times New Roman" w:cs="Times New Roman"/>
          <w:sz w:val="28"/>
          <w:szCs w:val="28"/>
        </w:rPr>
        <w:t>Международный</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опыт</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организации</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системы</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социальной</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помощи</w:t>
      </w:r>
      <w:r w:rsidR="00D165B9" w:rsidRPr="00AE588B">
        <w:rPr>
          <w:rFonts w:ascii="Times New Roman" w:hAnsi="Times New Roman" w:cs="Times New Roman"/>
          <w:sz w:val="28"/>
          <w:szCs w:val="28"/>
        </w:rPr>
        <w:t>:</w:t>
      </w:r>
      <w:r w:rsidR="0049066E">
        <w:rPr>
          <w:rFonts w:ascii="Times New Roman" w:hAnsi="Times New Roman" w:cs="Times New Roman"/>
          <w:sz w:val="28"/>
          <w:szCs w:val="28"/>
        </w:rPr>
        <w:t xml:space="preserve"> </w:t>
      </w:r>
      <w:r w:rsidR="00D165B9" w:rsidRPr="00AE588B">
        <w:rPr>
          <w:rFonts w:ascii="Times New Roman" w:hAnsi="Times New Roman" w:cs="Times New Roman"/>
          <w:sz w:val="28"/>
          <w:szCs w:val="28"/>
        </w:rPr>
        <w:t>н</w:t>
      </w:r>
      <w:r w:rsidR="00893368" w:rsidRPr="00AE588B">
        <w:rPr>
          <w:rFonts w:ascii="Times New Roman" w:hAnsi="Times New Roman" w:cs="Times New Roman"/>
          <w:sz w:val="28"/>
          <w:szCs w:val="28"/>
        </w:rPr>
        <w:t>а</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примере</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пяти</w:t>
      </w:r>
      <w:r w:rsidR="0049066E">
        <w:rPr>
          <w:rFonts w:ascii="Times New Roman" w:hAnsi="Times New Roman" w:cs="Times New Roman"/>
          <w:sz w:val="28"/>
          <w:szCs w:val="28"/>
        </w:rPr>
        <w:t xml:space="preserve"> </w:t>
      </w:r>
      <w:r w:rsidR="00893368" w:rsidRPr="00AE588B">
        <w:rPr>
          <w:rFonts w:ascii="Times New Roman" w:hAnsi="Times New Roman" w:cs="Times New Roman"/>
          <w:sz w:val="28"/>
          <w:szCs w:val="28"/>
        </w:rPr>
        <w:t>стран</w:t>
      </w:r>
      <w:r w:rsidR="00D165B9" w:rsidRPr="00AE588B">
        <w:rPr>
          <w:rFonts w:ascii="Times New Roman" w:hAnsi="Times New Roman" w:cs="Times New Roman"/>
          <w:sz w:val="28"/>
          <w:szCs w:val="28"/>
        </w:rPr>
        <w:t xml:space="preserve"> / Международное</w:t>
      </w:r>
      <w:r w:rsidR="003101C0" w:rsidRPr="00AE588B">
        <w:rPr>
          <w:rFonts w:ascii="Times New Roman" w:hAnsi="Times New Roman" w:cs="Times New Roman"/>
          <w:sz w:val="28"/>
          <w:szCs w:val="28"/>
        </w:rPr>
        <w:t xml:space="preserve"> </w:t>
      </w:r>
      <w:r w:rsidR="00D165B9" w:rsidRPr="00AE588B">
        <w:rPr>
          <w:rFonts w:ascii="Times New Roman" w:hAnsi="Times New Roman" w:cs="Times New Roman"/>
          <w:sz w:val="28"/>
          <w:szCs w:val="28"/>
        </w:rPr>
        <w:t>бюро</w:t>
      </w:r>
      <w:r w:rsidR="003101C0" w:rsidRPr="00AE588B">
        <w:rPr>
          <w:rFonts w:ascii="Times New Roman" w:hAnsi="Times New Roman" w:cs="Times New Roman"/>
          <w:sz w:val="28"/>
          <w:szCs w:val="28"/>
        </w:rPr>
        <w:t xml:space="preserve"> </w:t>
      </w:r>
      <w:r w:rsidR="00D165B9" w:rsidRPr="00AE588B">
        <w:rPr>
          <w:rFonts w:ascii="Times New Roman" w:hAnsi="Times New Roman" w:cs="Times New Roman"/>
          <w:sz w:val="28"/>
          <w:szCs w:val="28"/>
        </w:rPr>
        <w:t>труда</w:t>
      </w:r>
      <w:r w:rsidR="004D2AB7" w:rsidRPr="00AE588B">
        <w:rPr>
          <w:rFonts w:ascii="Times New Roman" w:hAnsi="Times New Roman" w:cs="Times New Roman"/>
          <w:sz w:val="28"/>
          <w:szCs w:val="28"/>
        </w:rPr>
        <w:t xml:space="preserve">. </w:t>
      </w:r>
      <w:r w:rsidR="00F13F5F" w:rsidRPr="00AE588B">
        <w:rPr>
          <w:rFonts w:ascii="Times New Roman" w:hAnsi="Times New Roman" w:cs="Times New Roman"/>
          <w:i/>
          <w:sz w:val="28"/>
          <w:szCs w:val="28"/>
        </w:rPr>
        <w:t>–</w:t>
      </w:r>
      <w:r w:rsidR="0049066E">
        <w:rPr>
          <w:rFonts w:ascii="Times New Roman" w:hAnsi="Times New Roman" w:cs="Times New Roman"/>
          <w:i/>
          <w:sz w:val="28"/>
          <w:szCs w:val="28"/>
        </w:rPr>
        <w:t xml:space="preserve"> </w:t>
      </w:r>
      <w:r w:rsidR="00893368" w:rsidRPr="00AE588B">
        <w:rPr>
          <w:rFonts w:ascii="Times New Roman" w:hAnsi="Times New Roman" w:cs="Times New Roman"/>
          <w:sz w:val="28"/>
          <w:szCs w:val="28"/>
        </w:rPr>
        <w:t>М</w:t>
      </w:r>
      <w:r w:rsidR="004C2430" w:rsidRPr="00AE588B">
        <w:rPr>
          <w:rFonts w:ascii="Times New Roman" w:hAnsi="Times New Roman" w:cs="Times New Roman"/>
          <w:sz w:val="28"/>
          <w:szCs w:val="28"/>
        </w:rPr>
        <w:t>.</w:t>
      </w:r>
      <w:r w:rsidR="00D165B9" w:rsidRPr="00AE588B">
        <w:rPr>
          <w:rFonts w:ascii="Times New Roman" w:hAnsi="Times New Roman" w:cs="Times New Roman"/>
          <w:sz w:val="28"/>
          <w:szCs w:val="28"/>
        </w:rPr>
        <w:t>,</w:t>
      </w:r>
      <w:r w:rsidR="00040484">
        <w:rPr>
          <w:rFonts w:ascii="Times New Roman" w:hAnsi="Times New Roman" w:cs="Times New Roman"/>
          <w:sz w:val="28"/>
          <w:szCs w:val="28"/>
        </w:rPr>
        <w:t xml:space="preserve"> </w:t>
      </w:r>
      <w:r w:rsidR="00893368" w:rsidRPr="00AE588B">
        <w:rPr>
          <w:rFonts w:ascii="Times New Roman" w:hAnsi="Times New Roman" w:cs="Times New Roman"/>
          <w:sz w:val="28"/>
          <w:szCs w:val="28"/>
        </w:rPr>
        <w:t>2004. – 12</w:t>
      </w:r>
      <w:r w:rsidR="00D165B9" w:rsidRPr="00AE588B">
        <w:rPr>
          <w:rFonts w:ascii="Times New Roman" w:hAnsi="Times New Roman" w:cs="Times New Roman"/>
          <w:sz w:val="28"/>
          <w:szCs w:val="28"/>
        </w:rPr>
        <w:t xml:space="preserve">4 </w:t>
      </w:r>
      <w:r w:rsidR="004C2430" w:rsidRPr="00AE588B">
        <w:rPr>
          <w:rFonts w:ascii="Times New Roman" w:hAnsi="Times New Roman" w:cs="Times New Roman"/>
          <w:sz w:val="28"/>
          <w:szCs w:val="28"/>
        </w:rPr>
        <w:t>с</w:t>
      </w:r>
      <w:r w:rsidR="00893368" w:rsidRPr="00AE588B">
        <w:rPr>
          <w:rFonts w:ascii="Times New Roman" w:hAnsi="Times New Roman" w:cs="Times New Roman"/>
          <w:sz w:val="28"/>
          <w:szCs w:val="28"/>
        </w:rPr>
        <w:t>.</w:t>
      </w:r>
    </w:p>
    <w:p w14:paraId="53AF91DF" w14:textId="07B936ED" w:rsidR="00893368" w:rsidRPr="00AE588B" w:rsidRDefault="001604C6" w:rsidP="00DD1BF7">
      <w:pPr>
        <w:tabs>
          <w:tab w:val="left" w:pos="0"/>
          <w:tab w:val="left" w:pos="851"/>
          <w:tab w:val="left" w:pos="993"/>
          <w:tab w:val="left" w:pos="1134"/>
        </w:tabs>
        <w:spacing w:after="0" w:line="240" w:lineRule="auto"/>
        <w:ind w:firstLine="709"/>
        <w:jc w:val="both"/>
        <w:rPr>
          <w:rStyle w:val="cls-response"/>
          <w:rFonts w:ascii="Times New Roman" w:hAnsi="Times New Roman" w:cs="Times New Roman"/>
          <w:sz w:val="28"/>
          <w:szCs w:val="28"/>
          <w:lang w:val="en-US"/>
        </w:rPr>
      </w:pPr>
      <w:r w:rsidRPr="00AE588B">
        <w:rPr>
          <w:rStyle w:val="cls-response"/>
          <w:rFonts w:ascii="Times New Roman" w:hAnsi="Times New Roman" w:cs="Times New Roman"/>
          <w:sz w:val="28"/>
          <w:szCs w:val="28"/>
          <w:lang w:val="en-US"/>
        </w:rPr>
        <w:t xml:space="preserve">92 </w:t>
      </w:r>
      <w:r w:rsidR="00893368" w:rsidRPr="00AE588B">
        <w:rPr>
          <w:rStyle w:val="cls-response"/>
          <w:rFonts w:ascii="Times New Roman" w:hAnsi="Times New Roman" w:cs="Times New Roman"/>
          <w:sz w:val="28"/>
          <w:szCs w:val="28"/>
          <w:lang w:val="en-US"/>
        </w:rPr>
        <w:t>Penne T., Hufkens T.</w:t>
      </w:r>
      <w:r w:rsidR="004C2430" w:rsidRPr="00AE588B">
        <w:rPr>
          <w:rStyle w:val="cls-response"/>
          <w:rFonts w:ascii="Times New Roman" w:hAnsi="Times New Roman" w:cs="Times New Roman"/>
          <w:sz w:val="28"/>
          <w:szCs w:val="28"/>
          <w:lang w:val="en-US"/>
        </w:rPr>
        <w:t xml:space="preserve"> et al.</w:t>
      </w:r>
      <w:r w:rsidR="00893368" w:rsidRPr="00AE588B">
        <w:rPr>
          <w:rStyle w:val="cls-response"/>
          <w:rFonts w:ascii="Times New Roman" w:hAnsi="Times New Roman" w:cs="Times New Roman"/>
          <w:sz w:val="28"/>
          <w:szCs w:val="28"/>
          <w:lang w:val="en-US"/>
        </w:rPr>
        <w:t xml:space="preserve"> To what extent do welfare states compensate for the cost of children? The joint impact of taxes, benefits and public goods and services</w:t>
      </w:r>
      <w:r w:rsidR="00607612"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 xml:space="preserve"> Journal of European Social Policy</w:t>
      </w:r>
      <w:r w:rsidR="00607612" w:rsidRPr="00AE588B">
        <w:rPr>
          <w:rStyle w:val="cls-response"/>
          <w:rFonts w:ascii="Times New Roman" w:hAnsi="Times New Roman" w:cs="Times New Roman"/>
          <w:sz w:val="28"/>
          <w:szCs w:val="28"/>
          <w:lang w:val="en-US"/>
        </w:rPr>
        <w:t xml:space="preserve">. – 2020. </w:t>
      </w:r>
      <w:r w:rsidR="00EA0662" w:rsidRPr="00AE588B">
        <w:rPr>
          <w:rStyle w:val="cls-response"/>
          <w:rFonts w:ascii="Times New Roman" w:hAnsi="Times New Roman" w:cs="Times New Roman"/>
          <w:sz w:val="28"/>
          <w:szCs w:val="28"/>
          <w:lang w:val="en-US"/>
        </w:rPr>
        <w:t>–</w:t>
      </w:r>
      <w:r w:rsidR="004C2430" w:rsidRPr="00AE588B">
        <w:rPr>
          <w:rStyle w:val="cls-response"/>
          <w:rFonts w:ascii="Times New Roman" w:hAnsi="Times New Roman" w:cs="Times New Roman"/>
          <w:sz w:val="28"/>
          <w:szCs w:val="28"/>
          <w:lang w:val="en-US"/>
        </w:rPr>
        <w:t xml:space="preserve">Vol. </w:t>
      </w:r>
      <w:r w:rsidR="00893368" w:rsidRPr="00AE588B">
        <w:rPr>
          <w:rStyle w:val="cls-response"/>
          <w:rFonts w:ascii="Times New Roman" w:hAnsi="Times New Roman" w:cs="Times New Roman"/>
          <w:sz w:val="28"/>
          <w:szCs w:val="28"/>
          <w:lang w:val="en-US"/>
        </w:rPr>
        <w:t>30(1)</w:t>
      </w:r>
      <w:r w:rsidR="00607612" w:rsidRPr="00AE588B">
        <w:rPr>
          <w:rStyle w:val="cls-response"/>
          <w:rFonts w:ascii="Times New Roman" w:hAnsi="Times New Roman" w:cs="Times New Roman"/>
          <w:sz w:val="28"/>
          <w:szCs w:val="28"/>
          <w:lang w:val="en-US"/>
        </w:rPr>
        <w:t xml:space="preserve">. </w:t>
      </w:r>
      <w:r w:rsidR="009B25A9" w:rsidRPr="00AE588B">
        <w:rPr>
          <w:rStyle w:val="cls-response"/>
          <w:rFonts w:ascii="Times New Roman" w:hAnsi="Times New Roman" w:cs="Times New Roman"/>
          <w:sz w:val="28"/>
          <w:szCs w:val="28"/>
          <w:lang w:val="en-US"/>
        </w:rPr>
        <w:t>–</w:t>
      </w:r>
      <w:r w:rsidR="00040484" w:rsidRPr="00040484">
        <w:rPr>
          <w:rStyle w:val="cls-response"/>
          <w:rFonts w:ascii="Times New Roman" w:hAnsi="Times New Roman" w:cs="Times New Roman"/>
          <w:sz w:val="28"/>
          <w:szCs w:val="28"/>
          <w:lang w:val="en-US"/>
        </w:rPr>
        <w:t xml:space="preserve"> </w:t>
      </w:r>
      <w:r w:rsidR="009B25A9" w:rsidRPr="00AE588B">
        <w:rPr>
          <w:rStyle w:val="cls-response"/>
          <w:rFonts w:ascii="Times New Roman" w:hAnsi="Times New Roman" w:cs="Times New Roman"/>
          <w:sz w:val="28"/>
          <w:szCs w:val="28"/>
          <w:lang w:val="en-US"/>
        </w:rPr>
        <w:t>P.</w:t>
      </w:r>
      <w:r w:rsidR="009E4D49" w:rsidRPr="009E4D49">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79</w:t>
      </w:r>
      <w:r w:rsidR="004C2430" w:rsidRPr="00AE588B">
        <w:rPr>
          <w:rStyle w:val="cls-response"/>
          <w:rFonts w:ascii="Times New Roman" w:hAnsi="Times New Roman" w:cs="Times New Roman"/>
          <w:sz w:val="28"/>
          <w:szCs w:val="28"/>
          <w:lang w:val="en-US"/>
        </w:rPr>
        <w:t>-</w:t>
      </w:r>
      <w:r w:rsidR="00893368" w:rsidRPr="00AE588B">
        <w:rPr>
          <w:rStyle w:val="cls-response"/>
          <w:rFonts w:ascii="Times New Roman" w:hAnsi="Times New Roman" w:cs="Times New Roman"/>
          <w:sz w:val="28"/>
          <w:szCs w:val="28"/>
          <w:lang w:val="en-US"/>
        </w:rPr>
        <w:t>94.</w:t>
      </w:r>
    </w:p>
    <w:p w14:paraId="117C0B2E" w14:textId="2434B8E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rPr>
        <w:t xml:space="preserve">93 </w:t>
      </w:r>
      <w:r w:rsidR="00893368" w:rsidRPr="00AE588B">
        <w:rPr>
          <w:rFonts w:ascii="Times New Roman" w:hAnsi="Times New Roman" w:cs="Times New Roman"/>
          <w:sz w:val="28"/>
          <w:szCs w:val="28"/>
        </w:rPr>
        <w:t xml:space="preserve">Конвенция 183 о пересмотре </w:t>
      </w:r>
      <w:r w:rsidR="004C2430" w:rsidRPr="00AE588B">
        <w:rPr>
          <w:rFonts w:ascii="Times New Roman" w:hAnsi="Times New Roman" w:cs="Times New Roman"/>
          <w:sz w:val="28"/>
          <w:szCs w:val="28"/>
        </w:rPr>
        <w:t>К</w:t>
      </w:r>
      <w:r w:rsidR="00893368" w:rsidRPr="00AE588B">
        <w:rPr>
          <w:rFonts w:ascii="Times New Roman" w:hAnsi="Times New Roman" w:cs="Times New Roman"/>
          <w:sz w:val="28"/>
          <w:szCs w:val="28"/>
        </w:rPr>
        <w:t xml:space="preserve">онвенции (пересмотренной) 1952 года об охране материнства </w:t>
      </w:r>
      <w:r w:rsidR="000A3EE3" w:rsidRPr="00AE588B">
        <w:rPr>
          <w:rFonts w:ascii="Times New Roman" w:hAnsi="Times New Roman" w:cs="Times New Roman"/>
          <w:sz w:val="28"/>
          <w:szCs w:val="28"/>
        </w:rPr>
        <w:t>//</w:t>
      </w:r>
      <w:r w:rsidR="009E4D49">
        <w:rPr>
          <w:rFonts w:ascii="Times New Roman" w:hAnsi="Times New Roman" w:cs="Times New Roman"/>
          <w:sz w:val="28"/>
          <w:szCs w:val="28"/>
        </w:rPr>
        <w:t xml:space="preserve"> </w:t>
      </w:r>
      <w:hyperlink r:id="rId95" w:history="1">
        <w:r w:rsidR="004C2430" w:rsidRPr="00AE588B">
          <w:rPr>
            <w:rStyle w:val="a6"/>
            <w:rFonts w:ascii="Times New Roman" w:hAnsi="Times New Roman" w:cs="Times New Roman"/>
            <w:color w:val="auto"/>
            <w:sz w:val="28"/>
            <w:szCs w:val="28"/>
            <w:u w:val="none"/>
            <w:lang w:val="en-US"/>
          </w:rPr>
          <w:t>https</w:t>
        </w:r>
        <w:r w:rsidR="004C2430" w:rsidRPr="00AE588B">
          <w:rPr>
            <w:rStyle w:val="a6"/>
            <w:rFonts w:ascii="Times New Roman" w:hAnsi="Times New Roman" w:cs="Times New Roman"/>
            <w:color w:val="auto"/>
            <w:sz w:val="28"/>
            <w:szCs w:val="28"/>
            <w:u w:val="none"/>
          </w:rPr>
          <w:t>://</w:t>
        </w:r>
        <w:r w:rsidR="004C2430" w:rsidRPr="00AE588B">
          <w:rPr>
            <w:rStyle w:val="a6"/>
            <w:rFonts w:ascii="Times New Roman" w:hAnsi="Times New Roman" w:cs="Times New Roman"/>
            <w:color w:val="auto"/>
            <w:sz w:val="28"/>
            <w:szCs w:val="28"/>
            <w:u w:val="none"/>
            <w:lang w:val="en-US"/>
          </w:rPr>
          <w:t>www</w:t>
        </w:r>
        <w:r w:rsidR="004C2430" w:rsidRPr="00AE588B">
          <w:rPr>
            <w:rStyle w:val="a6"/>
            <w:rFonts w:ascii="Times New Roman" w:hAnsi="Times New Roman" w:cs="Times New Roman"/>
            <w:color w:val="auto"/>
            <w:sz w:val="28"/>
            <w:szCs w:val="28"/>
            <w:u w:val="none"/>
          </w:rPr>
          <w:t>.</w:t>
        </w:r>
        <w:r w:rsidR="004C2430" w:rsidRPr="00AE588B">
          <w:rPr>
            <w:rStyle w:val="a6"/>
            <w:rFonts w:ascii="Times New Roman" w:hAnsi="Times New Roman" w:cs="Times New Roman"/>
            <w:color w:val="auto"/>
            <w:sz w:val="28"/>
            <w:szCs w:val="28"/>
            <w:u w:val="none"/>
            <w:lang w:val="en-US"/>
          </w:rPr>
          <w:t>ilo</w:t>
        </w:r>
        <w:r w:rsidR="004C2430" w:rsidRPr="00AE588B">
          <w:rPr>
            <w:rStyle w:val="a6"/>
            <w:rFonts w:ascii="Times New Roman" w:hAnsi="Times New Roman" w:cs="Times New Roman"/>
            <w:color w:val="auto"/>
            <w:sz w:val="28"/>
            <w:szCs w:val="28"/>
            <w:u w:val="none"/>
          </w:rPr>
          <w:t>.</w:t>
        </w:r>
        <w:r w:rsidR="004C2430" w:rsidRPr="00AE588B">
          <w:rPr>
            <w:rStyle w:val="a6"/>
            <w:rFonts w:ascii="Times New Roman" w:hAnsi="Times New Roman" w:cs="Times New Roman"/>
            <w:color w:val="auto"/>
            <w:sz w:val="28"/>
            <w:szCs w:val="28"/>
            <w:u w:val="none"/>
            <w:lang w:val="en-US"/>
          </w:rPr>
          <w:t>org</w:t>
        </w:r>
        <w:r w:rsidR="004C2430" w:rsidRPr="00AE588B">
          <w:rPr>
            <w:rStyle w:val="a6"/>
            <w:rFonts w:ascii="Times New Roman" w:hAnsi="Times New Roman" w:cs="Times New Roman"/>
            <w:color w:val="auto"/>
            <w:sz w:val="28"/>
            <w:szCs w:val="28"/>
            <w:u w:val="none"/>
          </w:rPr>
          <w:t>/</w:t>
        </w:r>
        <w:r w:rsidR="004C2430" w:rsidRPr="00AE588B">
          <w:rPr>
            <w:rStyle w:val="a6"/>
            <w:rFonts w:ascii="Times New Roman" w:hAnsi="Times New Roman" w:cs="Times New Roman"/>
            <w:color w:val="auto"/>
            <w:sz w:val="28"/>
            <w:szCs w:val="28"/>
            <w:u w:val="none"/>
            <w:lang w:val="en-US"/>
          </w:rPr>
          <w:t>wcmsp</w:t>
        </w:r>
        <w:r w:rsidR="004C2430" w:rsidRPr="00AE588B">
          <w:rPr>
            <w:rStyle w:val="a6"/>
            <w:rFonts w:ascii="Times New Roman" w:hAnsi="Times New Roman" w:cs="Times New Roman"/>
            <w:color w:val="auto"/>
            <w:sz w:val="28"/>
            <w:szCs w:val="28"/>
            <w:u w:val="none"/>
          </w:rPr>
          <w:t>5/</w:t>
        </w:r>
        <w:r w:rsidR="004C2430" w:rsidRPr="00AE588B">
          <w:rPr>
            <w:rStyle w:val="a6"/>
            <w:rFonts w:ascii="Times New Roman" w:hAnsi="Times New Roman" w:cs="Times New Roman"/>
            <w:color w:val="auto"/>
            <w:sz w:val="28"/>
            <w:szCs w:val="28"/>
            <w:u w:val="none"/>
            <w:lang w:val="en-US"/>
          </w:rPr>
          <w:t>groups</w:t>
        </w:r>
        <w:r w:rsidR="004C2430" w:rsidRPr="00AE588B">
          <w:rPr>
            <w:rStyle w:val="a6"/>
            <w:rFonts w:ascii="Times New Roman" w:hAnsi="Times New Roman" w:cs="Times New Roman"/>
            <w:color w:val="auto"/>
            <w:sz w:val="28"/>
            <w:szCs w:val="28"/>
            <w:u w:val="none"/>
          </w:rPr>
          <w:t>/</w:t>
        </w:r>
        <w:r w:rsidR="004C2430" w:rsidRPr="00AE588B">
          <w:rPr>
            <w:rStyle w:val="a6"/>
            <w:rFonts w:ascii="Times New Roman" w:hAnsi="Times New Roman" w:cs="Times New Roman"/>
            <w:color w:val="auto"/>
            <w:sz w:val="28"/>
            <w:szCs w:val="28"/>
            <w:u w:val="none"/>
            <w:lang w:val="en-US"/>
          </w:rPr>
          <w:t>public</w:t>
        </w:r>
        <w:r w:rsidR="004C2430" w:rsidRPr="00AE588B">
          <w:rPr>
            <w:rStyle w:val="a6"/>
            <w:rFonts w:ascii="Times New Roman" w:hAnsi="Times New Roman" w:cs="Times New Roman"/>
            <w:color w:val="auto"/>
            <w:sz w:val="28"/>
            <w:szCs w:val="28"/>
            <w:u w:val="none"/>
          </w:rPr>
          <w:t>.</w:t>
        </w:r>
      </w:hyperlink>
      <w:r w:rsidR="009E4D49">
        <w:rPr>
          <w:rStyle w:val="a6"/>
          <w:rFonts w:ascii="Times New Roman" w:hAnsi="Times New Roman" w:cs="Times New Roman"/>
          <w:color w:val="auto"/>
          <w:sz w:val="28"/>
          <w:szCs w:val="28"/>
          <w:u w:val="none"/>
        </w:rPr>
        <w:t xml:space="preserve"> </w:t>
      </w:r>
      <w:r w:rsidR="00AE5F65" w:rsidRPr="00AE588B">
        <w:rPr>
          <w:rStyle w:val="a6"/>
          <w:rFonts w:ascii="Times New Roman" w:hAnsi="Times New Roman" w:cs="Times New Roman"/>
          <w:bCs/>
          <w:color w:val="auto"/>
          <w:sz w:val="28"/>
          <w:szCs w:val="28"/>
          <w:u w:val="none"/>
          <w:lang w:val="en-US"/>
        </w:rPr>
        <w:t>0</w:t>
      </w:r>
      <w:r w:rsidR="00D43923" w:rsidRPr="00AE588B">
        <w:rPr>
          <w:rStyle w:val="a6"/>
          <w:rFonts w:ascii="Times New Roman" w:hAnsi="Times New Roman" w:cs="Times New Roman"/>
          <w:bCs/>
          <w:color w:val="auto"/>
          <w:sz w:val="28"/>
          <w:szCs w:val="28"/>
          <w:u w:val="none"/>
          <w:lang w:val="en-US"/>
        </w:rPr>
        <w:t>6</w:t>
      </w:r>
      <w:r w:rsidR="00AE5F65" w:rsidRPr="00AE588B">
        <w:rPr>
          <w:rStyle w:val="a6"/>
          <w:rFonts w:ascii="Times New Roman" w:hAnsi="Times New Roman" w:cs="Times New Roman"/>
          <w:bCs/>
          <w:color w:val="auto"/>
          <w:sz w:val="28"/>
          <w:szCs w:val="28"/>
          <w:u w:val="none"/>
          <w:lang w:val="en-US"/>
        </w:rPr>
        <w:t>.04.2021</w:t>
      </w:r>
      <w:r w:rsidR="000A3EE3" w:rsidRPr="00AE588B">
        <w:rPr>
          <w:rStyle w:val="a6"/>
          <w:rFonts w:ascii="Times New Roman" w:hAnsi="Times New Roman" w:cs="Times New Roman"/>
          <w:bCs/>
          <w:color w:val="auto"/>
          <w:sz w:val="28"/>
          <w:szCs w:val="28"/>
          <w:u w:val="none"/>
          <w:lang w:val="en-US"/>
        </w:rPr>
        <w:t>.</w:t>
      </w:r>
    </w:p>
    <w:p w14:paraId="5EC59E27" w14:textId="3C8842DC" w:rsidR="00893368" w:rsidRPr="00AE588B" w:rsidRDefault="001604C6" w:rsidP="00DD1BF7">
      <w:pPr>
        <w:tabs>
          <w:tab w:val="left" w:pos="0"/>
          <w:tab w:val="left" w:pos="851"/>
          <w:tab w:val="left" w:pos="993"/>
          <w:tab w:val="left" w:pos="1134"/>
        </w:tabs>
        <w:spacing w:after="0" w:line="240" w:lineRule="auto"/>
        <w:ind w:firstLine="709"/>
        <w:jc w:val="both"/>
        <w:rPr>
          <w:rStyle w:val="cls-response"/>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94 </w:t>
      </w:r>
      <w:r w:rsidR="00893368" w:rsidRPr="00AE588B">
        <w:rPr>
          <w:rFonts w:ascii="Times New Roman" w:hAnsi="Times New Roman" w:cs="Times New Roman"/>
          <w:sz w:val="28"/>
          <w:szCs w:val="28"/>
          <w:lang w:val="en-US"/>
        </w:rPr>
        <w:t>Koslowski</w:t>
      </w:r>
      <w:r w:rsidR="00C12FF5" w:rsidRPr="00AE588B">
        <w:rPr>
          <w:rFonts w:ascii="Times New Roman" w:hAnsi="Times New Roman" w:cs="Times New Roman"/>
          <w:sz w:val="28"/>
          <w:szCs w:val="28"/>
          <w:lang w:val="en-US"/>
        </w:rPr>
        <w:t xml:space="preserve"> A</w:t>
      </w:r>
      <w:r w:rsidR="00893368" w:rsidRPr="00AE588B">
        <w:rPr>
          <w:rFonts w:ascii="Times New Roman" w:hAnsi="Times New Roman" w:cs="Times New Roman"/>
          <w:sz w:val="28"/>
          <w:szCs w:val="28"/>
          <w:lang w:val="en-US"/>
        </w:rPr>
        <w:t xml:space="preserve">, </w:t>
      </w:r>
      <w:r w:rsidR="00C12FF5" w:rsidRPr="00AE588B">
        <w:rPr>
          <w:rFonts w:ascii="Times New Roman" w:hAnsi="Times New Roman" w:cs="Times New Roman"/>
          <w:sz w:val="28"/>
          <w:szCs w:val="28"/>
          <w:lang w:val="en-US"/>
        </w:rPr>
        <w:t>Blum S., Dobrotić I.</w:t>
      </w:r>
      <w:r w:rsidR="006E23B6" w:rsidRPr="00AE588B">
        <w:rPr>
          <w:rFonts w:ascii="Times New Roman" w:hAnsi="Times New Roman" w:cs="Times New Roman"/>
          <w:sz w:val="28"/>
          <w:szCs w:val="28"/>
          <w:lang w:val="en-US"/>
        </w:rPr>
        <w:t>et al</w:t>
      </w:r>
      <w:r w:rsidR="00893368" w:rsidRPr="00AE588B">
        <w:rPr>
          <w:rFonts w:ascii="Times New Roman" w:hAnsi="Times New Roman" w:cs="Times New Roman"/>
          <w:sz w:val="28"/>
          <w:szCs w:val="28"/>
          <w:lang w:val="en-US"/>
        </w:rPr>
        <w:t xml:space="preserve">. </w:t>
      </w:r>
      <w:hyperlink r:id="rId96" w:tgtFrame="_self" w:history="1">
        <w:r w:rsidR="00893368" w:rsidRPr="00AE588B">
          <w:rPr>
            <w:rStyle w:val="af0"/>
            <w:rFonts w:ascii="Times New Roman" w:hAnsi="Times New Roman" w:cs="Times New Roman"/>
            <w:b w:val="0"/>
            <w:sz w:val="28"/>
            <w:szCs w:val="28"/>
            <w:lang w:val="en-US"/>
          </w:rPr>
          <w:t>International Network on Leave Policies &amp; Research</w:t>
        </w:r>
      </w:hyperlink>
      <w:r w:rsidR="009E4D49" w:rsidRPr="009E4D49">
        <w:rPr>
          <w:rStyle w:val="af0"/>
          <w:rFonts w:ascii="Times New Roman" w:hAnsi="Times New Roman" w:cs="Times New Roman"/>
          <w:b w:val="0"/>
          <w:sz w:val="28"/>
          <w:szCs w:val="28"/>
          <w:lang w:val="en-US"/>
        </w:rPr>
        <w:t xml:space="preserve"> </w:t>
      </w:r>
      <w:r w:rsidR="000A3EE3" w:rsidRPr="00AE588B">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hyperlink r:id="rId97" w:history="1">
        <w:r w:rsidR="006E23B6" w:rsidRPr="00AE588B">
          <w:rPr>
            <w:rStyle w:val="a6"/>
            <w:rFonts w:ascii="Times New Roman" w:hAnsi="Times New Roman" w:cs="Times New Roman"/>
            <w:color w:val="auto"/>
            <w:sz w:val="28"/>
            <w:szCs w:val="28"/>
            <w:u w:val="none"/>
            <w:lang w:val="en-US"/>
          </w:rPr>
          <w:t>https://www.leavenetwork.org/annual-review.</w:t>
        </w:r>
      </w:hyperlink>
      <w:r w:rsidR="009E4D49" w:rsidRPr="009E4D49">
        <w:rPr>
          <w:rStyle w:val="a6"/>
          <w:rFonts w:ascii="Times New Roman" w:hAnsi="Times New Roman" w:cs="Times New Roman"/>
          <w:color w:val="auto"/>
          <w:sz w:val="28"/>
          <w:szCs w:val="28"/>
          <w:u w:val="none"/>
          <w:lang w:val="en-US"/>
        </w:rPr>
        <w:t xml:space="preserve"> </w:t>
      </w:r>
      <w:r w:rsidR="00D43923" w:rsidRPr="00AE588B">
        <w:rPr>
          <w:rStyle w:val="a6"/>
          <w:rFonts w:ascii="Times New Roman" w:hAnsi="Times New Roman" w:cs="Times New Roman"/>
          <w:bCs/>
          <w:color w:val="auto"/>
          <w:sz w:val="28"/>
          <w:szCs w:val="28"/>
          <w:u w:val="none"/>
          <w:lang w:val="en-US"/>
        </w:rPr>
        <w:t>06.04.2021</w:t>
      </w:r>
      <w:r w:rsidR="000A3EE3" w:rsidRPr="00AE588B">
        <w:rPr>
          <w:rStyle w:val="a6"/>
          <w:rFonts w:ascii="Times New Roman" w:hAnsi="Times New Roman" w:cs="Times New Roman"/>
          <w:bCs/>
          <w:color w:val="auto"/>
          <w:sz w:val="28"/>
          <w:szCs w:val="28"/>
          <w:u w:val="none"/>
          <w:lang w:val="en-US"/>
        </w:rPr>
        <w:t>.</w:t>
      </w:r>
    </w:p>
    <w:p w14:paraId="5E513215" w14:textId="296434E0" w:rsidR="00893368" w:rsidRPr="00AE588B" w:rsidRDefault="001604C6" w:rsidP="00DD1BF7">
      <w:pPr>
        <w:tabs>
          <w:tab w:val="left" w:pos="0"/>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color w:val="000000"/>
          <w:sz w:val="28"/>
          <w:szCs w:val="28"/>
          <w:lang w:val="en-US"/>
        </w:rPr>
        <w:t xml:space="preserve">95 </w:t>
      </w:r>
      <w:r w:rsidR="00893368" w:rsidRPr="00AE588B">
        <w:rPr>
          <w:rFonts w:ascii="Times New Roman" w:hAnsi="Times New Roman" w:cs="Times New Roman"/>
          <w:color w:val="000000"/>
          <w:sz w:val="28"/>
          <w:szCs w:val="28"/>
          <w:lang w:val="en-US"/>
        </w:rPr>
        <w:t>Thévenon O., Solaz A. Labour market consequences of parental leave policies in OECD countries</w:t>
      </w:r>
      <w:r w:rsidR="006E23B6" w:rsidRPr="00AE588B">
        <w:rPr>
          <w:rFonts w:ascii="Times New Roman" w:hAnsi="Times New Roman" w:cs="Times New Roman"/>
          <w:color w:val="000000"/>
          <w:sz w:val="28"/>
          <w:szCs w:val="28"/>
          <w:lang w:val="en-US"/>
        </w:rPr>
        <w:t>:</w:t>
      </w:r>
      <w:r w:rsidR="00D02B66" w:rsidRPr="00AE588B">
        <w:rPr>
          <w:rFonts w:ascii="Times New Roman" w:hAnsi="Times New Roman" w:cs="Times New Roman"/>
          <w:color w:val="000000"/>
          <w:sz w:val="28"/>
          <w:szCs w:val="28"/>
          <w:lang w:val="en-US"/>
        </w:rPr>
        <w:t xml:space="preserve"> </w:t>
      </w:r>
      <w:r w:rsidR="00893368" w:rsidRPr="00AE588B">
        <w:rPr>
          <w:rFonts w:ascii="Times New Roman" w:hAnsi="Times New Roman" w:cs="Times New Roman"/>
          <w:color w:val="000000"/>
          <w:sz w:val="28"/>
          <w:szCs w:val="28"/>
          <w:lang w:val="en-US"/>
        </w:rPr>
        <w:t>OECD Social, Employment and Migration Working Paper</w:t>
      </w:r>
      <w:r w:rsidR="0034747E" w:rsidRPr="00AE588B">
        <w:rPr>
          <w:rFonts w:ascii="Times New Roman" w:hAnsi="Times New Roman" w:cs="Times New Roman"/>
          <w:color w:val="000000"/>
          <w:sz w:val="28"/>
          <w:szCs w:val="28"/>
          <w:lang w:val="en-US"/>
        </w:rPr>
        <w:t xml:space="preserve">. </w:t>
      </w:r>
      <w:r w:rsidR="006E23B6" w:rsidRPr="00AE588B">
        <w:rPr>
          <w:rFonts w:ascii="Times New Roman" w:hAnsi="Times New Roman" w:cs="Times New Roman"/>
          <w:color w:val="000000"/>
          <w:sz w:val="28"/>
          <w:szCs w:val="28"/>
          <w:lang w:val="en-US"/>
        </w:rPr>
        <w:t xml:space="preserve">– </w:t>
      </w:r>
      <w:r w:rsidR="00893368" w:rsidRPr="00AE588B">
        <w:rPr>
          <w:rFonts w:ascii="Times New Roman" w:hAnsi="Times New Roman" w:cs="Times New Roman"/>
          <w:color w:val="000000"/>
          <w:sz w:val="28"/>
          <w:szCs w:val="28"/>
          <w:lang w:val="en-US"/>
        </w:rPr>
        <w:t>Paris</w:t>
      </w:r>
      <w:r w:rsidR="006E23B6" w:rsidRPr="00AE588B">
        <w:rPr>
          <w:rFonts w:ascii="Times New Roman" w:hAnsi="Times New Roman" w:cs="Times New Roman"/>
          <w:color w:val="000000"/>
          <w:sz w:val="28"/>
          <w:szCs w:val="28"/>
          <w:lang w:val="en-US"/>
        </w:rPr>
        <w:t>:</w:t>
      </w:r>
      <w:r w:rsidR="00D02B66" w:rsidRPr="00AE588B">
        <w:rPr>
          <w:rFonts w:ascii="Times New Roman" w:hAnsi="Times New Roman" w:cs="Times New Roman"/>
          <w:color w:val="000000"/>
          <w:sz w:val="28"/>
          <w:szCs w:val="28"/>
          <w:lang w:val="en-US"/>
        </w:rPr>
        <w:t xml:space="preserve"> </w:t>
      </w:r>
      <w:r w:rsidR="006E23B6" w:rsidRPr="00AE588B">
        <w:rPr>
          <w:rFonts w:ascii="Times New Roman" w:hAnsi="Times New Roman" w:cs="Times New Roman"/>
          <w:color w:val="000000"/>
          <w:sz w:val="28"/>
          <w:szCs w:val="28"/>
          <w:lang w:val="en-US"/>
        </w:rPr>
        <w:t>OECD Publishing,</w:t>
      </w:r>
      <w:r w:rsidR="00040484" w:rsidRPr="00040484">
        <w:rPr>
          <w:rFonts w:ascii="Times New Roman" w:hAnsi="Times New Roman" w:cs="Times New Roman"/>
          <w:color w:val="000000"/>
          <w:sz w:val="28"/>
          <w:szCs w:val="28"/>
          <w:lang w:val="en-US"/>
        </w:rPr>
        <w:t xml:space="preserve"> </w:t>
      </w:r>
      <w:r w:rsidR="0034747E" w:rsidRPr="00AE588B">
        <w:rPr>
          <w:rFonts w:ascii="Times New Roman" w:hAnsi="Times New Roman" w:cs="Times New Roman"/>
          <w:color w:val="000000"/>
          <w:sz w:val="28"/>
          <w:szCs w:val="28"/>
          <w:lang w:val="en-US"/>
        </w:rPr>
        <w:t>2013.</w:t>
      </w:r>
      <w:r w:rsidR="00040484" w:rsidRPr="00040484">
        <w:rPr>
          <w:rFonts w:ascii="Times New Roman" w:hAnsi="Times New Roman" w:cs="Times New Roman"/>
          <w:color w:val="000000"/>
          <w:sz w:val="28"/>
          <w:szCs w:val="28"/>
          <w:lang w:val="en-US"/>
        </w:rPr>
        <w:t xml:space="preserve"> </w:t>
      </w:r>
      <w:r w:rsidR="006E23B6" w:rsidRPr="00AE588B">
        <w:rPr>
          <w:rFonts w:ascii="Times New Roman" w:hAnsi="Times New Roman" w:cs="Times New Roman"/>
          <w:color w:val="000000"/>
          <w:sz w:val="28"/>
          <w:szCs w:val="28"/>
          <w:lang w:val="en-US"/>
        </w:rPr>
        <w:t>–</w:t>
      </w:r>
      <w:r w:rsidR="009E4D49" w:rsidRPr="009E4D49">
        <w:rPr>
          <w:rFonts w:ascii="Times New Roman" w:hAnsi="Times New Roman" w:cs="Times New Roman"/>
          <w:color w:val="000000"/>
          <w:sz w:val="28"/>
          <w:szCs w:val="28"/>
          <w:lang w:val="en-US"/>
        </w:rPr>
        <w:t xml:space="preserve"> </w:t>
      </w:r>
      <w:r w:rsidR="006E23B6" w:rsidRPr="00AE588B">
        <w:rPr>
          <w:rFonts w:ascii="Times New Roman" w:hAnsi="Times New Roman" w:cs="Times New Roman"/>
          <w:color w:val="000000"/>
          <w:sz w:val="28"/>
          <w:szCs w:val="28"/>
          <w:lang w:val="en-US"/>
        </w:rPr>
        <w:t>№141.</w:t>
      </w:r>
      <w:r w:rsidR="00040484" w:rsidRPr="00040484">
        <w:rPr>
          <w:rFonts w:ascii="Times New Roman" w:hAnsi="Times New Roman" w:cs="Times New Roman"/>
          <w:color w:val="000000"/>
          <w:sz w:val="28"/>
          <w:szCs w:val="28"/>
          <w:lang w:val="en-US"/>
        </w:rPr>
        <w:t xml:space="preserve"> </w:t>
      </w:r>
      <w:r w:rsidR="0034747E" w:rsidRPr="00AE588B">
        <w:rPr>
          <w:rStyle w:val="cls-response"/>
          <w:rFonts w:ascii="Times New Roman" w:hAnsi="Times New Roman" w:cs="Times New Roman"/>
          <w:sz w:val="28"/>
          <w:szCs w:val="28"/>
          <w:lang w:val="en-US"/>
        </w:rPr>
        <w:t>– 67</w:t>
      </w:r>
      <w:r w:rsidR="009E4D49" w:rsidRPr="009E4D49">
        <w:rPr>
          <w:rStyle w:val="cls-response"/>
          <w:rFonts w:ascii="Times New Roman" w:hAnsi="Times New Roman" w:cs="Times New Roman"/>
          <w:sz w:val="28"/>
          <w:szCs w:val="28"/>
          <w:lang w:val="en-US"/>
        </w:rPr>
        <w:t xml:space="preserve"> </w:t>
      </w:r>
      <w:r w:rsidR="0034747E" w:rsidRPr="00AE588B">
        <w:rPr>
          <w:rStyle w:val="cls-response"/>
          <w:rFonts w:ascii="Times New Roman" w:hAnsi="Times New Roman" w:cs="Times New Roman"/>
          <w:sz w:val="28"/>
          <w:szCs w:val="28"/>
          <w:lang w:val="en-US"/>
        </w:rPr>
        <w:t>p.</w:t>
      </w:r>
    </w:p>
    <w:p w14:paraId="6BFB2964" w14:textId="5FC6B8CA" w:rsidR="00893368" w:rsidRPr="00AE588B" w:rsidRDefault="001604C6" w:rsidP="00DD1BF7">
      <w:pPr>
        <w:shd w:val="clear" w:color="auto" w:fill="FFFFFF"/>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96 </w:t>
      </w:r>
      <w:r w:rsidR="00893368" w:rsidRPr="00AE588B">
        <w:rPr>
          <w:rFonts w:ascii="Times New Roman" w:hAnsi="Times New Roman" w:cs="Times New Roman"/>
          <w:sz w:val="28"/>
          <w:szCs w:val="28"/>
          <w:lang w:val="en-US"/>
        </w:rPr>
        <w:t>Temirbayeva D.M. Analysis of social support for households with children in Kazakhstan</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rPr>
        <w:t>Вестник</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rPr>
        <w:t>КарГУ</w:t>
      </w:r>
      <w:r w:rsidR="00893368" w:rsidRPr="00AE588B">
        <w:rPr>
          <w:rFonts w:ascii="Times New Roman" w:hAnsi="Times New Roman" w:cs="Times New Roman"/>
          <w:sz w:val="28"/>
          <w:szCs w:val="28"/>
          <w:lang w:val="en-US"/>
        </w:rPr>
        <w:t xml:space="preserve">. – 2019. </w:t>
      </w:r>
      <w:r w:rsidR="006E23B6"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№4</w:t>
      </w:r>
      <w:r w:rsidR="00893368" w:rsidRPr="00AE588B">
        <w:rPr>
          <w:rFonts w:ascii="Times New Roman" w:hAnsi="Times New Roman" w:cs="Times New Roman"/>
          <w:sz w:val="28"/>
          <w:szCs w:val="28"/>
          <w:lang w:val="kk-KZ"/>
        </w:rPr>
        <w:t>(96). – С.</w:t>
      </w:r>
      <w:r w:rsidR="009E4D49">
        <w:rPr>
          <w:rFonts w:ascii="Times New Roman" w:hAnsi="Times New Roman" w:cs="Times New Roman"/>
          <w:sz w:val="28"/>
          <w:szCs w:val="28"/>
          <w:lang w:val="kk-KZ"/>
        </w:rPr>
        <w:t xml:space="preserve"> </w:t>
      </w:r>
      <w:r w:rsidR="00893368" w:rsidRPr="00AE588B">
        <w:rPr>
          <w:rFonts w:ascii="Times New Roman" w:hAnsi="Times New Roman" w:cs="Times New Roman"/>
          <w:sz w:val="28"/>
          <w:szCs w:val="28"/>
          <w:lang w:val="kk-KZ"/>
        </w:rPr>
        <w:t>119-125</w:t>
      </w:r>
      <w:r w:rsidR="006E23B6" w:rsidRPr="00AE588B">
        <w:rPr>
          <w:rFonts w:ascii="Times New Roman" w:hAnsi="Times New Roman" w:cs="Times New Roman"/>
          <w:sz w:val="28"/>
          <w:szCs w:val="28"/>
          <w:lang w:val="en-US"/>
        </w:rPr>
        <w:t>.</w:t>
      </w:r>
    </w:p>
    <w:p w14:paraId="1D6FD266" w14:textId="65AC0CE0"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97 </w:t>
      </w:r>
      <w:r w:rsidR="00893368" w:rsidRPr="00AE588B">
        <w:rPr>
          <w:rFonts w:ascii="Times New Roman" w:hAnsi="Times New Roman" w:cs="Times New Roman"/>
          <w:sz w:val="28"/>
          <w:szCs w:val="28"/>
          <w:lang w:val="en-US"/>
        </w:rPr>
        <w:t>Glidden L</w:t>
      </w:r>
      <w:r w:rsidR="008533A1"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M. What we do not know about families with children who have developmental disabilities: Questionnaire on Resources and Stress as a case study</w:t>
      </w:r>
      <w:r w:rsidR="008533A1" w:rsidRPr="00AE588B">
        <w:rPr>
          <w:rFonts w:ascii="Times New Roman" w:hAnsi="Times New Roman" w:cs="Times New Roman"/>
          <w:sz w:val="28"/>
          <w:szCs w:val="28"/>
          <w:lang w:val="en-US"/>
        </w:rPr>
        <w:t xml:space="preserve"> //</w:t>
      </w:r>
      <w:r w:rsidR="009E4D49" w:rsidRPr="009E4D49">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American Journal of Mental Retardation</w:t>
      </w:r>
      <w:r w:rsidR="008533A1" w:rsidRPr="00AE588B">
        <w:rPr>
          <w:rFonts w:ascii="Times New Roman" w:hAnsi="Times New Roman" w:cs="Times New Roman"/>
          <w:iCs/>
          <w:sz w:val="28"/>
          <w:szCs w:val="28"/>
          <w:lang w:val="en-US"/>
        </w:rPr>
        <w:t xml:space="preserve">. – 1993. </w:t>
      </w:r>
      <w:r w:rsidR="004F28EA" w:rsidRPr="00AE588B">
        <w:rPr>
          <w:rStyle w:val="cls-response"/>
          <w:rFonts w:ascii="Times New Roman" w:hAnsi="Times New Roman" w:cs="Times New Roman"/>
          <w:sz w:val="28"/>
          <w:szCs w:val="28"/>
          <w:lang w:val="en-US"/>
        </w:rPr>
        <w:t>–</w:t>
      </w:r>
      <w:r w:rsidR="006E23B6" w:rsidRPr="00AE588B">
        <w:rPr>
          <w:rStyle w:val="cls-response"/>
          <w:rFonts w:ascii="Times New Roman" w:hAnsi="Times New Roman" w:cs="Times New Roman"/>
          <w:sz w:val="28"/>
          <w:szCs w:val="28"/>
          <w:lang w:val="en-US"/>
        </w:rPr>
        <w:t xml:space="preserve"> Vol. </w:t>
      </w:r>
      <w:r w:rsidR="00893368" w:rsidRPr="00AE588B">
        <w:rPr>
          <w:rFonts w:ascii="Times New Roman" w:hAnsi="Times New Roman" w:cs="Times New Roman"/>
          <w:iCs/>
          <w:sz w:val="28"/>
          <w:szCs w:val="28"/>
          <w:lang w:val="en-US"/>
        </w:rPr>
        <w:t>97</w:t>
      </w:r>
      <w:r w:rsidR="00893368" w:rsidRPr="00AE588B">
        <w:rPr>
          <w:rFonts w:ascii="Times New Roman" w:hAnsi="Times New Roman" w:cs="Times New Roman"/>
          <w:sz w:val="28"/>
          <w:szCs w:val="28"/>
          <w:lang w:val="en-US"/>
        </w:rPr>
        <w:t>(5)</w:t>
      </w:r>
      <w:r w:rsidR="008533A1" w:rsidRPr="00AE588B">
        <w:rPr>
          <w:rFonts w:ascii="Times New Roman" w:hAnsi="Times New Roman" w:cs="Times New Roman"/>
          <w:sz w:val="28"/>
          <w:szCs w:val="28"/>
          <w:lang w:val="en-US"/>
        </w:rPr>
        <w:t xml:space="preserve">. – P. </w:t>
      </w:r>
      <w:r w:rsidR="00893368" w:rsidRPr="00AE588B">
        <w:rPr>
          <w:rFonts w:ascii="Times New Roman" w:hAnsi="Times New Roman" w:cs="Times New Roman"/>
          <w:sz w:val="28"/>
          <w:szCs w:val="28"/>
          <w:lang w:val="en-US"/>
        </w:rPr>
        <w:t>481</w:t>
      </w:r>
      <w:r w:rsidR="006E23B6"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495.</w:t>
      </w:r>
    </w:p>
    <w:p w14:paraId="65E74A46" w14:textId="1476D202" w:rsidR="00893368" w:rsidRPr="00AE588B" w:rsidRDefault="001604C6" w:rsidP="00DD1BF7">
      <w:pPr>
        <w:tabs>
          <w:tab w:val="left" w:pos="0"/>
          <w:tab w:val="left" w:pos="851"/>
          <w:tab w:val="left" w:pos="993"/>
          <w:tab w:val="left" w:pos="1134"/>
        </w:tabs>
        <w:spacing w:after="0" w:line="240" w:lineRule="auto"/>
        <w:ind w:firstLine="709"/>
        <w:jc w:val="both"/>
        <w:rPr>
          <w:rStyle w:val="a6"/>
          <w:rFonts w:ascii="Times New Roman" w:hAnsi="Times New Roman" w:cs="Times New Roman"/>
          <w:color w:val="auto"/>
          <w:sz w:val="28"/>
          <w:szCs w:val="28"/>
          <w:lang w:val="en-US"/>
        </w:rPr>
      </w:pPr>
      <w:r w:rsidRPr="00AE588B">
        <w:rPr>
          <w:rFonts w:ascii="Times New Roman" w:hAnsi="Times New Roman" w:cs="Times New Roman"/>
          <w:sz w:val="28"/>
          <w:szCs w:val="28"/>
          <w:lang w:val="en-US"/>
        </w:rPr>
        <w:t xml:space="preserve">98 </w:t>
      </w:r>
      <w:hyperlink r:id="rId98" w:history="1">
        <w:r w:rsidR="00893368" w:rsidRPr="00AE588B">
          <w:rPr>
            <w:rStyle w:val="a6"/>
            <w:rFonts w:ascii="Times New Roman" w:hAnsi="Times New Roman" w:cs="Times New Roman"/>
            <w:color w:val="auto"/>
            <w:sz w:val="28"/>
            <w:szCs w:val="28"/>
            <w:u w:val="none"/>
            <w:lang w:val="en-US"/>
          </w:rPr>
          <w:t>Weale</w:t>
        </w:r>
      </w:hyperlink>
      <w:r w:rsidR="009E4D49" w:rsidRPr="009E4D49">
        <w:rPr>
          <w:rStyle w:val="a6"/>
          <w:rFonts w:ascii="Times New Roman" w:hAnsi="Times New Roman" w:cs="Times New Roman"/>
          <w:color w:val="auto"/>
          <w:sz w:val="28"/>
          <w:szCs w:val="28"/>
          <w:u w:val="none"/>
          <w:lang w:val="en-US"/>
        </w:rPr>
        <w:t xml:space="preserve"> </w:t>
      </w:r>
      <w:r w:rsidR="004F28EA" w:rsidRPr="00AE588B">
        <w:rPr>
          <w:rStyle w:val="a6"/>
          <w:rFonts w:ascii="Times New Roman" w:hAnsi="Times New Roman" w:cs="Times New Roman"/>
          <w:color w:val="auto"/>
          <w:sz w:val="28"/>
          <w:szCs w:val="28"/>
          <w:u w:val="none"/>
          <w:lang w:val="en-US"/>
        </w:rPr>
        <w:t>J.,</w:t>
      </w:r>
      <w:r w:rsidR="003101C0" w:rsidRPr="00AE588B">
        <w:rPr>
          <w:rStyle w:val="a6"/>
          <w:rFonts w:ascii="Times New Roman" w:hAnsi="Times New Roman" w:cs="Times New Roman"/>
          <w:color w:val="auto"/>
          <w:sz w:val="28"/>
          <w:szCs w:val="28"/>
          <w:u w:val="none"/>
          <w:lang w:val="en-US"/>
        </w:rPr>
        <w:t xml:space="preserve"> </w:t>
      </w:r>
      <w:hyperlink r:id="rId99" w:history="1">
        <w:r w:rsidR="00893368" w:rsidRPr="00AE588B">
          <w:rPr>
            <w:rStyle w:val="a6"/>
            <w:rFonts w:ascii="Times New Roman" w:hAnsi="Times New Roman" w:cs="Times New Roman"/>
            <w:color w:val="auto"/>
            <w:sz w:val="28"/>
            <w:szCs w:val="28"/>
            <w:u w:val="none"/>
            <w:lang w:val="en-US"/>
          </w:rPr>
          <w:t>Bradshaw</w:t>
        </w:r>
      </w:hyperlink>
      <w:r w:rsidR="004F28EA" w:rsidRPr="00AE588B">
        <w:rPr>
          <w:rStyle w:val="a6"/>
          <w:rFonts w:ascii="Times New Roman" w:hAnsi="Times New Roman" w:cs="Times New Roman"/>
          <w:color w:val="auto"/>
          <w:sz w:val="28"/>
          <w:szCs w:val="28"/>
          <w:u w:val="none"/>
          <w:lang w:val="en-US"/>
        </w:rPr>
        <w:t xml:space="preserve"> J</w:t>
      </w:r>
      <w:r w:rsidR="00893368" w:rsidRPr="00AE588B">
        <w:rPr>
          <w:rFonts w:ascii="Times New Roman" w:hAnsi="Times New Roman" w:cs="Times New Roman"/>
          <w:sz w:val="28"/>
          <w:szCs w:val="28"/>
          <w:lang w:val="en-US"/>
        </w:rPr>
        <w:t xml:space="preserve">. </w:t>
      </w:r>
      <w:r w:rsidR="00893368" w:rsidRPr="00AE588B">
        <w:rPr>
          <w:rFonts w:ascii="Times New Roman" w:hAnsi="Times New Roman" w:cs="Times New Roman"/>
          <w:bCs/>
          <w:kern w:val="36"/>
          <w:sz w:val="28"/>
          <w:szCs w:val="28"/>
          <w:lang w:val="en-US"/>
        </w:rPr>
        <w:t>Prevalence and characteristics of disabled children: findings from the 1974 General Household Survey</w:t>
      </w:r>
      <w:r w:rsidR="008533A1" w:rsidRPr="00AE588B">
        <w:rPr>
          <w:rFonts w:ascii="Times New Roman" w:hAnsi="Times New Roman" w:cs="Times New Roman"/>
          <w:bCs/>
          <w:kern w:val="36"/>
          <w:sz w:val="28"/>
          <w:szCs w:val="28"/>
          <w:lang w:val="en-US"/>
        </w:rPr>
        <w:t xml:space="preserve"> // </w:t>
      </w:r>
      <w:hyperlink r:id="rId100" w:history="1">
        <w:r w:rsidR="00893368" w:rsidRPr="00AE588B">
          <w:rPr>
            <w:rStyle w:val="a6"/>
            <w:rFonts w:ascii="Times New Roman" w:hAnsi="Times New Roman" w:cs="Times New Roman"/>
            <w:color w:val="auto"/>
            <w:sz w:val="28"/>
            <w:szCs w:val="28"/>
            <w:u w:val="none"/>
            <w:lang w:val="en-US"/>
          </w:rPr>
          <w:t>Journal of Epidemiology and Community Health</w:t>
        </w:r>
      </w:hyperlink>
      <w:r w:rsidR="00893368" w:rsidRPr="00AE588B">
        <w:rPr>
          <w:rStyle w:val="cit"/>
          <w:rFonts w:ascii="Times New Roman" w:hAnsi="Times New Roman" w:cs="Times New Roman"/>
          <w:sz w:val="28"/>
          <w:szCs w:val="28"/>
          <w:lang w:val="en-US"/>
        </w:rPr>
        <w:t>.</w:t>
      </w:r>
      <w:r w:rsidR="00040484" w:rsidRPr="00040484">
        <w:rPr>
          <w:rStyle w:val="cit"/>
          <w:rFonts w:ascii="Times New Roman" w:hAnsi="Times New Roman" w:cs="Times New Roman"/>
          <w:sz w:val="28"/>
          <w:szCs w:val="28"/>
          <w:lang w:val="en-US"/>
        </w:rPr>
        <w:t xml:space="preserve"> </w:t>
      </w:r>
      <w:r w:rsidR="004F28EA" w:rsidRPr="00AE588B">
        <w:rPr>
          <w:rStyle w:val="cls-response"/>
          <w:rFonts w:ascii="Times New Roman" w:hAnsi="Times New Roman" w:cs="Times New Roman"/>
          <w:sz w:val="28"/>
          <w:szCs w:val="28"/>
          <w:lang w:val="en-US"/>
        </w:rPr>
        <w:t>–</w:t>
      </w:r>
      <w:r w:rsidR="009E4D49" w:rsidRPr="009E4D49">
        <w:rPr>
          <w:rStyle w:val="cls-response"/>
          <w:rFonts w:ascii="Times New Roman" w:hAnsi="Times New Roman" w:cs="Times New Roman"/>
          <w:sz w:val="28"/>
          <w:szCs w:val="28"/>
          <w:lang w:val="en-US"/>
        </w:rPr>
        <w:t xml:space="preserve"> </w:t>
      </w:r>
      <w:r w:rsidR="00893368" w:rsidRPr="00AE588B">
        <w:rPr>
          <w:rStyle w:val="cit"/>
          <w:rFonts w:ascii="Times New Roman" w:hAnsi="Times New Roman" w:cs="Times New Roman"/>
          <w:sz w:val="28"/>
          <w:szCs w:val="28"/>
          <w:lang w:val="en-US"/>
        </w:rPr>
        <w:t xml:space="preserve">1980. </w:t>
      </w:r>
      <w:r w:rsidR="004F28EA" w:rsidRPr="00AE588B">
        <w:rPr>
          <w:rStyle w:val="cls-response"/>
          <w:rFonts w:ascii="Times New Roman" w:hAnsi="Times New Roman" w:cs="Times New Roman"/>
          <w:sz w:val="28"/>
          <w:szCs w:val="28"/>
          <w:lang w:val="en-US"/>
        </w:rPr>
        <w:t>–</w:t>
      </w:r>
      <w:r w:rsidR="009E4D49" w:rsidRPr="009E4D49">
        <w:rPr>
          <w:rStyle w:val="cls-response"/>
          <w:rFonts w:ascii="Times New Roman" w:hAnsi="Times New Roman" w:cs="Times New Roman"/>
          <w:sz w:val="28"/>
          <w:szCs w:val="28"/>
          <w:lang w:val="en-US"/>
        </w:rPr>
        <w:t xml:space="preserve"> </w:t>
      </w:r>
      <w:r w:rsidR="006E23B6" w:rsidRPr="00AE588B">
        <w:rPr>
          <w:rStyle w:val="cls-response"/>
          <w:rFonts w:ascii="Times New Roman" w:hAnsi="Times New Roman" w:cs="Times New Roman"/>
          <w:sz w:val="28"/>
          <w:szCs w:val="28"/>
          <w:lang w:val="en-US"/>
        </w:rPr>
        <w:t xml:space="preserve">Vol. </w:t>
      </w:r>
      <w:r w:rsidR="00893368" w:rsidRPr="00AE588B">
        <w:rPr>
          <w:rStyle w:val="cit"/>
          <w:rFonts w:ascii="Times New Roman" w:hAnsi="Times New Roman" w:cs="Times New Roman"/>
          <w:sz w:val="28"/>
          <w:szCs w:val="28"/>
          <w:lang w:val="en-US"/>
        </w:rPr>
        <w:t xml:space="preserve">34(2). </w:t>
      </w:r>
      <w:r w:rsidR="006E23B6" w:rsidRPr="00AE588B">
        <w:rPr>
          <w:rStyle w:val="cit"/>
          <w:rFonts w:ascii="Times New Roman" w:hAnsi="Times New Roman" w:cs="Times New Roman"/>
          <w:sz w:val="28"/>
          <w:szCs w:val="28"/>
          <w:lang w:val="en-US"/>
        </w:rPr>
        <w:t xml:space="preserve">– </w:t>
      </w:r>
      <w:r w:rsidR="00893368" w:rsidRPr="00AE588B">
        <w:rPr>
          <w:rStyle w:val="cit"/>
          <w:rFonts w:ascii="Times New Roman" w:hAnsi="Times New Roman" w:cs="Times New Roman"/>
          <w:sz w:val="28"/>
          <w:szCs w:val="28"/>
          <w:lang w:val="en-US"/>
        </w:rPr>
        <w:t>P</w:t>
      </w:r>
      <w:r w:rsidR="008533A1" w:rsidRPr="00AE588B">
        <w:rPr>
          <w:rStyle w:val="cit"/>
          <w:rFonts w:ascii="Times New Roman" w:hAnsi="Times New Roman" w:cs="Times New Roman"/>
          <w:sz w:val="28"/>
          <w:szCs w:val="28"/>
          <w:lang w:val="en-US"/>
        </w:rPr>
        <w:t>.</w:t>
      </w:r>
      <w:r w:rsidR="00893368" w:rsidRPr="00AE588B">
        <w:rPr>
          <w:rStyle w:val="cit"/>
          <w:rFonts w:ascii="Times New Roman" w:hAnsi="Times New Roman" w:cs="Times New Roman"/>
          <w:sz w:val="28"/>
          <w:szCs w:val="28"/>
          <w:lang w:val="en-US"/>
        </w:rPr>
        <w:t xml:space="preserve"> 111</w:t>
      </w:r>
      <w:r w:rsidR="006E23B6" w:rsidRPr="00AE588B">
        <w:rPr>
          <w:rStyle w:val="cit"/>
          <w:rFonts w:ascii="Times New Roman" w:hAnsi="Times New Roman" w:cs="Times New Roman"/>
          <w:sz w:val="28"/>
          <w:szCs w:val="28"/>
          <w:lang w:val="en-US"/>
        </w:rPr>
        <w:t>-</w:t>
      </w:r>
      <w:r w:rsidR="00893368" w:rsidRPr="00AE588B">
        <w:rPr>
          <w:rStyle w:val="cit"/>
          <w:rFonts w:ascii="Times New Roman" w:hAnsi="Times New Roman" w:cs="Times New Roman"/>
          <w:sz w:val="28"/>
          <w:szCs w:val="28"/>
          <w:lang w:val="en-US"/>
        </w:rPr>
        <w:t>118.</w:t>
      </w:r>
    </w:p>
    <w:p w14:paraId="75195A9C"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99 </w:t>
      </w:r>
      <w:r w:rsidR="00893368" w:rsidRPr="00AE588B">
        <w:rPr>
          <w:rFonts w:ascii="Times New Roman" w:hAnsi="Times New Roman" w:cs="Times New Roman"/>
          <w:sz w:val="28"/>
          <w:szCs w:val="28"/>
          <w:lang w:val="en-US"/>
        </w:rPr>
        <w:t>World report on disability</w:t>
      </w:r>
      <w:r w:rsidR="006E23B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World Health Organization.</w:t>
      </w:r>
      <w:r w:rsidR="00040484" w:rsidRPr="00040484">
        <w:rPr>
          <w:rFonts w:ascii="Times New Roman" w:hAnsi="Times New Roman" w:cs="Times New Roman"/>
          <w:sz w:val="28"/>
          <w:szCs w:val="28"/>
          <w:lang w:val="en-US"/>
        </w:rPr>
        <w:t xml:space="preserve"> </w:t>
      </w:r>
      <w:r w:rsidR="006E23B6" w:rsidRPr="00AE588B">
        <w:rPr>
          <w:rFonts w:ascii="Times New Roman" w:hAnsi="Times New Roman" w:cs="Times New Roman"/>
          <w:sz w:val="28"/>
          <w:szCs w:val="28"/>
          <w:lang w:val="en-US"/>
        </w:rPr>
        <w:t xml:space="preserve">– Geneva: </w:t>
      </w:r>
      <w:r w:rsidR="00893368" w:rsidRPr="00AE588B">
        <w:rPr>
          <w:rFonts w:ascii="Times New Roman" w:hAnsi="Times New Roman" w:cs="Times New Roman"/>
          <w:sz w:val="28"/>
          <w:szCs w:val="28"/>
          <w:lang w:val="en-US"/>
        </w:rPr>
        <w:t>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World</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Bank</w:t>
      </w:r>
      <w:r w:rsidR="006E23B6"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201</w:t>
      </w:r>
      <w:r w:rsidR="00374F65" w:rsidRPr="00AE588B">
        <w:rPr>
          <w:rFonts w:ascii="Times New Roman" w:hAnsi="Times New Roman" w:cs="Times New Roman"/>
          <w:sz w:val="28"/>
          <w:szCs w:val="28"/>
          <w:lang w:val="en-US"/>
        </w:rPr>
        <w:t>8</w:t>
      </w:r>
      <w:r w:rsidR="00893368" w:rsidRPr="00AE588B">
        <w:rPr>
          <w:rFonts w:ascii="Times New Roman" w:hAnsi="Times New Roman" w:cs="Times New Roman"/>
          <w:sz w:val="28"/>
          <w:szCs w:val="28"/>
          <w:lang w:val="en-US"/>
        </w:rPr>
        <w:t>.</w:t>
      </w:r>
      <w:r w:rsidR="00642D56" w:rsidRPr="00AE588B">
        <w:rPr>
          <w:rFonts w:ascii="Times New Roman" w:hAnsi="Times New Roman" w:cs="Times New Roman"/>
          <w:sz w:val="28"/>
          <w:szCs w:val="28"/>
          <w:lang w:val="en-US"/>
        </w:rPr>
        <w:t xml:space="preserve"> –</w:t>
      </w:r>
      <w:r w:rsidR="006E23B6" w:rsidRPr="00AE588B">
        <w:rPr>
          <w:rFonts w:ascii="Times New Roman" w:hAnsi="Times New Roman" w:cs="Times New Roman"/>
          <w:sz w:val="28"/>
          <w:szCs w:val="28"/>
          <w:lang w:val="en-US"/>
        </w:rPr>
        <w:t xml:space="preserve"> 350 </w:t>
      </w:r>
      <w:r w:rsidR="00642D56" w:rsidRPr="00AE588B">
        <w:rPr>
          <w:rFonts w:ascii="Times New Roman" w:hAnsi="Times New Roman" w:cs="Times New Roman"/>
          <w:sz w:val="28"/>
          <w:szCs w:val="28"/>
          <w:lang w:val="en-US"/>
        </w:rPr>
        <w:t>p</w:t>
      </w:r>
      <w:r w:rsidR="00D165B9" w:rsidRPr="00AE588B">
        <w:rPr>
          <w:rFonts w:ascii="Times New Roman" w:hAnsi="Times New Roman" w:cs="Times New Roman"/>
          <w:sz w:val="28"/>
          <w:szCs w:val="28"/>
          <w:lang w:val="en-US"/>
        </w:rPr>
        <w:t>.</w:t>
      </w:r>
    </w:p>
    <w:p w14:paraId="68B60430" w14:textId="61A54548"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F076BA">
        <w:rPr>
          <w:rFonts w:ascii="Times New Roman" w:hAnsi="Times New Roman" w:cs="Times New Roman"/>
          <w:sz w:val="28"/>
          <w:szCs w:val="28"/>
          <w:lang w:val="en-US"/>
        </w:rPr>
        <w:t xml:space="preserve">100 </w:t>
      </w:r>
      <w:r w:rsidR="00610281" w:rsidRPr="00AE588B">
        <w:rPr>
          <w:rFonts w:ascii="Times New Roman" w:hAnsi="Times New Roman" w:cs="Times New Roman"/>
          <w:sz w:val="28"/>
          <w:szCs w:val="28"/>
        </w:rPr>
        <w:t>Н</w:t>
      </w:r>
      <w:r w:rsidR="00893368" w:rsidRPr="00AE588B">
        <w:rPr>
          <w:rFonts w:ascii="Times New Roman" w:hAnsi="Times New Roman" w:cs="Times New Roman"/>
          <w:sz w:val="28"/>
          <w:szCs w:val="28"/>
        </w:rPr>
        <w:t>екоммерческ</w:t>
      </w:r>
      <w:r w:rsidR="00610281" w:rsidRPr="00AE588B">
        <w:rPr>
          <w:rFonts w:ascii="Times New Roman" w:hAnsi="Times New Roman" w:cs="Times New Roman"/>
          <w:sz w:val="28"/>
          <w:szCs w:val="28"/>
        </w:rPr>
        <w:t>ая</w:t>
      </w:r>
      <w:r w:rsidR="00D02B66" w:rsidRPr="00F076BA">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rPr>
        <w:t>организаци</w:t>
      </w:r>
      <w:r w:rsidR="00610281" w:rsidRPr="00AE588B">
        <w:rPr>
          <w:rFonts w:ascii="Times New Roman" w:hAnsi="Times New Roman" w:cs="Times New Roman"/>
          <w:sz w:val="28"/>
          <w:szCs w:val="28"/>
        </w:rPr>
        <w:t>я</w:t>
      </w:r>
      <w:r w:rsidR="00D02B66" w:rsidRPr="00F076BA">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Child</w:t>
      </w:r>
      <w:r w:rsidR="00D02B66" w:rsidRPr="00F076BA">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Trends</w:t>
      </w:r>
      <w:r w:rsidR="009E4D49" w:rsidRPr="00F076BA">
        <w:rPr>
          <w:rFonts w:ascii="Times New Roman" w:hAnsi="Times New Roman" w:cs="Times New Roman"/>
          <w:sz w:val="28"/>
          <w:szCs w:val="28"/>
          <w:lang w:val="en-US"/>
        </w:rPr>
        <w:t xml:space="preserve"> </w:t>
      </w:r>
      <w:r w:rsidR="000A3EE3" w:rsidRPr="00F076BA">
        <w:rPr>
          <w:rFonts w:ascii="Times New Roman" w:hAnsi="Times New Roman" w:cs="Times New Roman"/>
          <w:sz w:val="28"/>
          <w:szCs w:val="28"/>
          <w:lang w:val="en-US"/>
        </w:rPr>
        <w:t>//</w:t>
      </w:r>
      <w:r w:rsidR="009E4D49" w:rsidRPr="00F076BA">
        <w:rPr>
          <w:rFonts w:ascii="Times New Roman" w:hAnsi="Times New Roman" w:cs="Times New Roman"/>
          <w:sz w:val="28"/>
          <w:szCs w:val="28"/>
          <w:lang w:val="en-US"/>
        </w:rPr>
        <w:t xml:space="preserve"> </w:t>
      </w:r>
      <w:hyperlink w:history="1">
        <w:r w:rsidR="006E23B6" w:rsidRPr="00AE588B">
          <w:rPr>
            <w:rStyle w:val="a6"/>
            <w:rFonts w:ascii="Times New Roman" w:hAnsi="Times New Roman" w:cs="Times New Roman"/>
            <w:color w:val="auto"/>
            <w:sz w:val="28"/>
            <w:szCs w:val="28"/>
            <w:u w:val="none"/>
            <w:lang w:val="en-US"/>
          </w:rPr>
          <w:t>https</w:t>
        </w:r>
        <w:r w:rsidR="006E23B6" w:rsidRPr="00F076BA">
          <w:rPr>
            <w:rStyle w:val="a6"/>
            <w:rFonts w:ascii="Times New Roman" w:hAnsi="Times New Roman" w:cs="Times New Roman"/>
            <w:color w:val="auto"/>
            <w:sz w:val="28"/>
            <w:szCs w:val="28"/>
            <w:u w:val="none"/>
            <w:lang w:val="en-US"/>
          </w:rPr>
          <w:t>://</w:t>
        </w:r>
        <w:r w:rsidR="006E23B6" w:rsidRPr="00AE588B">
          <w:rPr>
            <w:rStyle w:val="a6"/>
            <w:rFonts w:ascii="Times New Roman" w:hAnsi="Times New Roman" w:cs="Times New Roman"/>
            <w:color w:val="auto"/>
            <w:sz w:val="28"/>
            <w:szCs w:val="28"/>
            <w:u w:val="none"/>
            <w:lang w:val="en-US"/>
          </w:rPr>
          <w:t>www</w:t>
        </w:r>
        <w:r w:rsidR="006E23B6" w:rsidRPr="00F076BA">
          <w:rPr>
            <w:rStyle w:val="a6"/>
            <w:rFonts w:ascii="Times New Roman" w:hAnsi="Times New Roman" w:cs="Times New Roman"/>
            <w:color w:val="auto"/>
            <w:sz w:val="28"/>
            <w:szCs w:val="28"/>
            <w:u w:val="none"/>
            <w:lang w:val="en-US"/>
          </w:rPr>
          <w:t>.</w:t>
        </w:r>
        <w:r w:rsidR="006E23B6" w:rsidRPr="00AE588B">
          <w:rPr>
            <w:rStyle w:val="a6"/>
            <w:rFonts w:ascii="Times New Roman" w:hAnsi="Times New Roman" w:cs="Times New Roman"/>
            <w:color w:val="auto"/>
            <w:sz w:val="28"/>
            <w:szCs w:val="28"/>
            <w:u w:val="none"/>
            <w:lang w:val="en-US"/>
          </w:rPr>
          <w:t>childtrends</w:t>
        </w:r>
        <w:r w:rsidR="006E23B6" w:rsidRPr="00F076BA">
          <w:rPr>
            <w:rStyle w:val="a6"/>
            <w:rFonts w:ascii="Times New Roman" w:hAnsi="Times New Roman" w:cs="Times New Roman"/>
            <w:color w:val="auto"/>
            <w:sz w:val="28"/>
            <w:szCs w:val="28"/>
            <w:u w:val="none"/>
            <w:lang w:val="en-US"/>
          </w:rPr>
          <w:t xml:space="preserve">. </w:t>
        </w:r>
        <w:r w:rsidR="006E23B6" w:rsidRPr="00AE588B">
          <w:rPr>
            <w:rStyle w:val="a6"/>
            <w:rFonts w:ascii="Times New Roman" w:hAnsi="Times New Roman" w:cs="Times New Roman"/>
            <w:color w:val="auto"/>
            <w:sz w:val="28"/>
            <w:szCs w:val="28"/>
            <w:u w:val="none"/>
            <w:lang w:val="en-US"/>
          </w:rPr>
          <w:t>org</w:t>
        </w:r>
        <w:r w:rsidR="006E23B6" w:rsidRPr="00F076BA">
          <w:rPr>
            <w:rStyle w:val="a6"/>
            <w:rFonts w:ascii="Times New Roman" w:hAnsi="Times New Roman" w:cs="Times New Roman"/>
            <w:color w:val="auto"/>
            <w:sz w:val="28"/>
            <w:szCs w:val="28"/>
            <w:u w:val="none"/>
            <w:lang w:val="en-US"/>
          </w:rPr>
          <w:t>/</w:t>
        </w:r>
        <w:r w:rsidR="006E23B6" w:rsidRPr="00AE588B">
          <w:rPr>
            <w:rStyle w:val="a6"/>
            <w:rFonts w:ascii="Times New Roman" w:hAnsi="Times New Roman" w:cs="Times New Roman"/>
            <w:color w:val="auto"/>
            <w:sz w:val="28"/>
            <w:szCs w:val="28"/>
            <w:u w:val="none"/>
            <w:lang w:val="en-US"/>
          </w:rPr>
          <w:t>wp</w:t>
        </w:r>
        <w:r w:rsidR="006E23B6" w:rsidRPr="00F076BA">
          <w:rPr>
            <w:rStyle w:val="a6"/>
            <w:rFonts w:ascii="Times New Roman" w:hAnsi="Times New Roman" w:cs="Times New Roman"/>
            <w:color w:val="auto"/>
            <w:sz w:val="28"/>
            <w:szCs w:val="28"/>
            <w:u w:val="none"/>
            <w:lang w:val="en-US"/>
          </w:rPr>
          <w:t>-</w:t>
        </w:r>
        <w:r w:rsidR="006E23B6" w:rsidRPr="00AE588B">
          <w:rPr>
            <w:rStyle w:val="a6"/>
            <w:rFonts w:ascii="Times New Roman" w:hAnsi="Times New Roman" w:cs="Times New Roman"/>
            <w:color w:val="auto"/>
            <w:sz w:val="28"/>
            <w:szCs w:val="28"/>
            <w:u w:val="none"/>
            <w:lang w:val="en-US"/>
          </w:rPr>
          <w:t>content</w:t>
        </w:r>
        <w:r w:rsidR="006E23B6" w:rsidRPr="00F076BA">
          <w:rPr>
            <w:rStyle w:val="a6"/>
            <w:rFonts w:ascii="Times New Roman" w:hAnsi="Times New Roman" w:cs="Times New Roman"/>
            <w:color w:val="auto"/>
            <w:sz w:val="28"/>
            <w:szCs w:val="28"/>
            <w:u w:val="none"/>
            <w:lang w:val="en-US"/>
          </w:rPr>
          <w:t>/</w:t>
        </w:r>
        <w:r w:rsidR="006E23B6" w:rsidRPr="00AE588B">
          <w:rPr>
            <w:rStyle w:val="a6"/>
            <w:rFonts w:ascii="Times New Roman" w:hAnsi="Times New Roman" w:cs="Times New Roman"/>
            <w:color w:val="auto"/>
            <w:sz w:val="28"/>
            <w:szCs w:val="28"/>
            <w:u w:val="none"/>
            <w:lang w:val="en-US"/>
          </w:rPr>
          <w:t>uploads</w:t>
        </w:r>
        <w:r w:rsidR="006E23B6" w:rsidRPr="00F076BA">
          <w:rPr>
            <w:rStyle w:val="a6"/>
            <w:rFonts w:ascii="Times New Roman" w:hAnsi="Times New Roman" w:cs="Times New Roman"/>
            <w:color w:val="auto"/>
            <w:sz w:val="28"/>
            <w:szCs w:val="28"/>
            <w:u w:val="none"/>
            <w:lang w:val="en-US"/>
          </w:rPr>
          <w:t>/2013/06/2012-29.</w:t>
        </w:r>
      </w:hyperlink>
      <w:r w:rsidR="009E4D49" w:rsidRPr="00F076BA">
        <w:rPr>
          <w:rStyle w:val="a6"/>
          <w:rFonts w:ascii="Times New Roman" w:hAnsi="Times New Roman" w:cs="Times New Roman"/>
          <w:color w:val="auto"/>
          <w:sz w:val="28"/>
          <w:szCs w:val="28"/>
          <w:u w:val="none"/>
          <w:lang w:val="en-US"/>
        </w:rPr>
        <w:t xml:space="preserve"> </w:t>
      </w:r>
      <w:r w:rsidR="0068444C" w:rsidRPr="00AE588B">
        <w:rPr>
          <w:rStyle w:val="a6"/>
          <w:rFonts w:ascii="Times New Roman" w:hAnsi="Times New Roman" w:cs="Times New Roman"/>
          <w:bCs/>
          <w:color w:val="auto"/>
          <w:sz w:val="28"/>
          <w:szCs w:val="28"/>
          <w:u w:val="none"/>
          <w:lang w:val="en-US"/>
        </w:rPr>
        <w:t>08.04.2021</w:t>
      </w:r>
      <w:r w:rsidR="000A3EE3" w:rsidRPr="00AE588B">
        <w:rPr>
          <w:rStyle w:val="a6"/>
          <w:rFonts w:ascii="Times New Roman" w:hAnsi="Times New Roman" w:cs="Times New Roman"/>
          <w:bCs/>
          <w:color w:val="auto"/>
          <w:sz w:val="28"/>
          <w:szCs w:val="28"/>
          <w:u w:val="none"/>
          <w:lang w:val="en-US"/>
        </w:rPr>
        <w:t>.</w:t>
      </w:r>
    </w:p>
    <w:p w14:paraId="29CB8679" w14:textId="5D03DBED" w:rsidR="00893368" w:rsidRPr="009E4D49"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101 </w:t>
      </w:r>
      <w:r w:rsidR="00893368" w:rsidRPr="00AE588B">
        <w:rPr>
          <w:rFonts w:ascii="Times New Roman" w:hAnsi="Times New Roman" w:cs="Times New Roman"/>
          <w:sz w:val="28"/>
          <w:szCs w:val="28"/>
          <w:lang w:val="en-US"/>
        </w:rPr>
        <w:t>Disability 2020: Opportunities for the</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full</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an</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dequal</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citizen</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ship</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of</w:t>
      </w:r>
      <w:r w:rsidR="003101C0" w:rsidRPr="00AE588B">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disabled</w:t>
      </w:r>
      <w:r w:rsidR="003101C0" w:rsidRPr="009E4D49">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people</w:t>
      </w:r>
      <w:r w:rsidR="003101C0" w:rsidRPr="009E4D49">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in</w:t>
      </w:r>
      <w:r w:rsidR="003101C0" w:rsidRPr="009E4D49">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Britain</w:t>
      </w:r>
      <w:r w:rsidR="003101C0" w:rsidRPr="009E4D49">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in</w:t>
      </w:r>
      <w:r w:rsidR="003101C0" w:rsidRPr="009E4D49">
        <w:rPr>
          <w:rFonts w:ascii="Times New Roman" w:hAnsi="Times New Roman" w:cs="Times New Roman"/>
          <w:sz w:val="28"/>
          <w:szCs w:val="28"/>
          <w:lang w:val="en-US"/>
        </w:rPr>
        <w:t xml:space="preserve"> </w:t>
      </w:r>
      <w:r w:rsidR="00893368" w:rsidRPr="009E4D49">
        <w:rPr>
          <w:rFonts w:ascii="Times New Roman" w:hAnsi="Times New Roman" w:cs="Times New Roman"/>
          <w:sz w:val="28"/>
          <w:szCs w:val="28"/>
          <w:lang w:val="en-US"/>
        </w:rPr>
        <w:t xml:space="preserve">2020 </w:t>
      </w:r>
      <w:r w:rsidR="00EC7E08" w:rsidRPr="009E4D49">
        <w:rPr>
          <w:rFonts w:ascii="Times New Roman" w:hAnsi="Times New Roman" w:cs="Times New Roman"/>
          <w:sz w:val="28"/>
          <w:szCs w:val="28"/>
          <w:lang w:val="en-US"/>
        </w:rPr>
        <w:t>/</w:t>
      </w:r>
      <w:r w:rsidR="006E23B6" w:rsidRPr="009E4D49">
        <w:rPr>
          <w:rFonts w:ascii="Times New Roman" w:hAnsi="Times New Roman" w:cs="Times New Roman"/>
          <w:sz w:val="28"/>
          <w:szCs w:val="28"/>
          <w:lang w:val="en-US"/>
        </w:rPr>
        <w:t>/</w:t>
      </w:r>
      <w:r w:rsidR="003101C0" w:rsidRPr="009E4D49">
        <w:rPr>
          <w:rFonts w:ascii="Times New Roman" w:hAnsi="Times New Roman" w:cs="Times New Roman"/>
          <w:sz w:val="28"/>
          <w:szCs w:val="28"/>
          <w:lang w:val="en-US"/>
        </w:rPr>
        <w:t xml:space="preserve"> </w:t>
      </w:r>
      <w:hyperlink r:id="rId101" w:history="1">
        <w:r w:rsidR="009E4D49" w:rsidRPr="009E4D49">
          <w:rPr>
            <w:rStyle w:val="a6"/>
            <w:rFonts w:ascii="Times New Roman" w:hAnsi="Times New Roman" w:cs="Times New Roman"/>
            <w:color w:val="auto"/>
            <w:sz w:val="28"/>
            <w:szCs w:val="28"/>
            <w:u w:val="none"/>
            <w:lang w:val="en-US"/>
          </w:rPr>
          <w:t>https://www.ippr.org/files/images</w:t>
        </w:r>
      </w:hyperlink>
      <w:r w:rsidR="006E23B6" w:rsidRPr="009E4D49">
        <w:rPr>
          <w:rFonts w:ascii="Times New Roman" w:hAnsi="Times New Roman" w:cs="Times New Roman"/>
          <w:sz w:val="28"/>
          <w:szCs w:val="28"/>
          <w:lang w:val="en-US"/>
        </w:rPr>
        <w:t>.</w:t>
      </w:r>
      <w:r w:rsidR="009E4D49" w:rsidRPr="009E4D49">
        <w:rPr>
          <w:rFonts w:ascii="Times New Roman" w:hAnsi="Times New Roman" w:cs="Times New Roman"/>
          <w:sz w:val="28"/>
          <w:szCs w:val="28"/>
          <w:lang w:val="en-US"/>
        </w:rPr>
        <w:t xml:space="preserve"> </w:t>
      </w:r>
      <w:r w:rsidR="00EC7E08" w:rsidRPr="009E4D49">
        <w:rPr>
          <w:rStyle w:val="a6"/>
          <w:rFonts w:ascii="Times New Roman" w:hAnsi="Times New Roman" w:cs="Times New Roman"/>
          <w:bCs/>
          <w:color w:val="auto"/>
          <w:sz w:val="28"/>
          <w:szCs w:val="28"/>
          <w:u w:val="none"/>
          <w:lang w:val="en-US"/>
        </w:rPr>
        <w:t>08.04.2021</w:t>
      </w:r>
      <w:r w:rsidR="006E23B6" w:rsidRPr="009E4D49">
        <w:rPr>
          <w:rStyle w:val="a6"/>
          <w:rFonts w:ascii="Times New Roman" w:hAnsi="Times New Roman" w:cs="Times New Roman"/>
          <w:bCs/>
          <w:color w:val="auto"/>
          <w:sz w:val="28"/>
          <w:szCs w:val="28"/>
          <w:u w:val="none"/>
          <w:lang w:val="en-US"/>
        </w:rPr>
        <w:t>.</w:t>
      </w:r>
    </w:p>
    <w:p w14:paraId="7FF28C0C" w14:textId="65C8322C" w:rsidR="00893368" w:rsidRPr="00F076BA"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i/>
          <w:sz w:val="28"/>
          <w:szCs w:val="28"/>
        </w:rPr>
      </w:pPr>
      <w:r w:rsidRPr="009E4D49">
        <w:rPr>
          <w:rStyle w:val="HTML"/>
          <w:rFonts w:ascii="Times New Roman" w:hAnsi="Times New Roman" w:cs="Times New Roman"/>
          <w:i w:val="0"/>
          <w:sz w:val="28"/>
          <w:szCs w:val="28"/>
          <w:lang w:val="en-US"/>
        </w:rPr>
        <w:t xml:space="preserve">102 </w:t>
      </w:r>
      <w:r w:rsidR="00893368" w:rsidRPr="009E4D49">
        <w:rPr>
          <w:rStyle w:val="HTML"/>
          <w:rFonts w:ascii="Times New Roman" w:hAnsi="Times New Roman" w:cs="Times New Roman"/>
          <w:i w:val="0"/>
          <w:sz w:val="28"/>
          <w:szCs w:val="28"/>
          <w:lang w:val="en-US"/>
        </w:rPr>
        <w:t>Giulio P.D., Philipov D., Jaschinski I. Families with disabled children in different European countries</w:t>
      </w:r>
      <w:r w:rsidR="000F0BE8" w:rsidRPr="009E4D49">
        <w:rPr>
          <w:rStyle w:val="HTML"/>
          <w:rFonts w:ascii="Times New Roman" w:hAnsi="Times New Roman" w:cs="Times New Roman"/>
          <w:i w:val="0"/>
          <w:sz w:val="28"/>
          <w:szCs w:val="28"/>
          <w:lang w:val="en-US"/>
        </w:rPr>
        <w:t xml:space="preserve"> </w:t>
      </w:r>
      <w:r w:rsidR="00420233" w:rsidRPr="009E4D49">
        <w:rPr>
          <w:rFonts w:ascii="Times New Roman" w:hAnsi="Times New Roman" w:cs="Times New Roman"/>
          <w:sz w:val="28"/>
          <w:szCs w:val="28"/>
          <w:lang w:val="en-US"/>
        </w:rPr>
        <w:t>//</w:t>
      </w:r>
      <w:r w:rsidR="000F0BE8" w:rsidRPr="009E4D49">
        <w:rPr>
          <w:rFonts w:ascii="Times New Roman" w:hAnsi="Times New Roman" w:cs="Times New Roman"/>
          <w:sz w:val="28"/>
          <w:szCs w:val="28"/>
          <w:lang w:val="en-US"/>
        </w:rPr>
        <w:t xml:space="preserve"> </w:t>
      </w:r>
      <w:hyperlink r:id="rId102" w:history="1">
        <w:r w:rsidR="000F0BE8" w:rsidRPr="009E4D49">
          <w:rPr>
            <w:rStyle w:val="a6"/>
            <w:rFonts w:ascii="Times New Roman" w:hAnsi="Times New Roman" w:cs="Times New Roman"/>
            <w:color w:val="auto"/>
            <w:sz w:val="28"/>
            <w:szCs w:val="28"/>
            <w:u w:val="none"/>
            <w:lang w:val="en-US"/>
          </w:rPr>
          <w:t>http://www.familiesandsocieties.eu</w:t>
        </w:r>
      </w:hyperlink>
      <w:r w:rsidR="006E23B6" w:rsidRPr="009E4D49">
        <w:rPr>
          <w:rStyle w:val="a6"/>
          <w:rFonts w:ascii="Times New Roman" w:hAnsi="Times New Roman" w:cs="Times New Roman"/>
          <w:color w:val="auto"/>
          <w:sz w:val="28"/>
          <w:szCs w:val="28"/>
          <w:u w:val="none"/>
          <w:lang w:val="en-US"/>
        </w:rPr>
        <w:t>.</w:t>
      </w:r>
      <w:r w:rsidR="000F0BE8" w:rsidRPr="009E4D49">
        <w:rPr>
          <w:rStyle w:val="a6"/>
          <w:rFonts w:ascii="Times New Roman" w:hAnsi="Times New Roman" w:cs="Times New Roman"/>
          <w:color w:val="auto"/>
          <w:sz w:val="28"/>
          <w:szCs w:val="28"/>
          <w:u w:val="none"/>
          <w:lang w:val="en-US"/>
        </w:rPr>
        <w:t xml:space="preserve"> </w:t>
      </w:r>
      <w:r w:rsidR="00196503" w:rsidRPr="00F076BA">
        <w:rPr>
          <w:rStyle w:val="a6"/>
          <w:rFonts w:ascii="Times New Roman" w:hAnsi="Times New Roman" w:cs="Times New Roman"/>
          <w:bCs/>
          <w:color w:val="auto"/>
          <w:sz w:val="28"/>
          <w:szCs w:val="28"/>
          <w:u w:val="none"/>
        </w:rPr>
        <w:t>08.04.2021</w:t>
      </w:r>
      <w:r w:rsidR="006E23B6" w:rsidRPr="00F076BA">
        <w:rPr>
          <w:rStyle w:val="a6"/>
          <w:rFonts w:ascii="Times New Roman" w:hAnsi="Times New Roman" w:cs="Times New Roman"/>
          <w:bCs/>
          <w:color w:val="auto"/>
          <w:sz w:val="28"/>
          <w:szCs w:val="28"/>
          <w:u w:val="none"/>
        </w:rPr>
        <w:t>.</w:t>
      </w:r>
    </w:p>
    <w:p w14:paraId="16F39C20" w14:textId="023CB841"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9E4D49">
        <w:rPr>
          <w:rFonts w:ascii="Times New Roman" w:hAnsi="Times New Roman" w:cs="Times New Roman"/>
          <w:sz w:val="28"/>
          <w:szCs w:val="28"/>
        </w:rPr>
        <w:t xml:space="preserve">103 </w:t>
      </w:r>
      <w:r w:rsidR="00893368" w:rsidRPr="009E4D49">
        <w:rPr>
          <w:rFonts w:ascii="Times New Roman" w:hAnsi="Times New Roman" w:cs="Times New Roman"/>
          <w:sz w:val="28"/>
          <w:szCs w:val="28"/>
        </w:rPr>
        <w:t>Конвенция о Правах ребенка</w:t>
      </w:r>
      <w:r w:rsidR="006E23B6" w:rsidRPr="009E4D49">
        <w:rPr>
          <w:rFonts w:ascii="Times New Roman" w:hAnsi="Times New Roman" w:cs="Times New Roman"/>
          <w:sz w:val="28"/>
          <w:szCs w:val="28"/>
        </w:rPr>
        <w:t>:</w:t>
      </w:r>
      <w:r w:rsidR="00D02B66" w:rsidRPr="009E4D49">
        <w:rPr>
          <w:rFonts w:ascii="Times New Roman" w:hAnsi="Times New Roman" w:cs="Times New Roman"/>
          <w:sz w:val="28"/>
          <w:szCs w:val="28"/>
        </w:rPr>
        <w:t xml:space="preserve"> </w:t>
      </w:r>
      <w:r w:rsidR="006E23B6" w:rsidRPr="009E4D49">
        <w:rPr>
          <w:rFonts w:ascii="Times New Roman" w:hAnsi="Times New Roman" w:cs="Times New Roman"/>
          <w:iCs/>
          <w:sz w:val="28"/>
          <w:szCs w:val="28"/>
          <w:shd w:val="clear" w:color="auto" w:fill="FFFFFF"/>
        </w:rPr>
        <w:t>утв.</w:t>
      </w:r>
      <w:r w:rsidR="000F0BE8" w:rsidRPr="009E4D49">
        <w:rPr>
          <w:rFonts w:ascii="Times New Roman" w:hAnsi="Times New Roman" w:cs="Times New Roman"/>
          <w:iCs/>
          <w:sz w:val="28"/>
          <w:szCs w:val="28"/>
          <w:shd w:val="clear" w:color="auto" w:fill="FFFFFF"/>
        </w:rPr>
        <w:t xml:space="preserve"> </w:t>
      </w:r>
      <w:hyperlink r:id="rId103" w:history="1">
        <w:r w:rsidR="00CF79B5" w:rsidRPr="009E4D49">
          <w:rPr>
            <w:rStyle w:val="a6"/>
            <w:rFonts w:ascii="Times New Roman" w:hAnsi="Times New Roman" w:cs="Times New Roman"/>
            <w:iCs/>
            <w:color w:val="auto"/>
            <w:sz w:val="28"/>
            <w:szCs w:val="28"/>
            <w:u w:val="none"/>
            <w:shd w:val="clear" w:color="auto" w:fill="FFFFFF"/>
          </w:rPr>
          <w:t>резолюцией 44/25</w:t>
        </w:r>
      </w:hyperlink>
      <w:r w:rsidR="000F0BE8" w:rsidRPr="009E4D49">
        <w:rPr>
          <w:rStyle w:val="a6"/>
          <w:rFonts w:ascii="Times New Roman" w:hAnsi="Times New Roman" w:cs="Times New Roman"/>
          <w:iCs/>
          <w:color w:val="auto"/>
          <w:sz w:val="28"/>
          <w:szCs w:val="28"/>
          <w:u w:val="none"/>
          <w:shd w:val="clear" w:color="auto" w:fill="FFFFFF"/>
        </w:rPr>
        <w:t xml:space="preserve"> </w:t>
      </w:r>
      <w:r w:rsidR="00CF79B5" w:rsidRPr="009E4D49">
        <w:rPr>
          <w:rFonts w:ascii="Times New Roman" w:hAnsi="Times New Roman" w:cs="Times New Roman"/>
          <w:iCs/>
          <w:sz w:val="28"/>
          <w:szCs w:val="28"/>
          <w:shd w:val="clear" w:color="auto" w:fill="FFFFFF"/>
        </w:rPr>
        <w:t>Генеральной</w:t>
      </w:r>
      <w:r w:rsidR="00CF79B5" w:rsidRPr="00AE588B">
        <w:rPr>
          <w:rFonts w:ascii="Times New Roman" w:hAnsi="Times New Roman" w:cs="Times New Roman"/>
          <w:iCs/>
          <w:sz w:val="28"/>
          <w:szCs w:val="28"/>
          <w:shd w:val="clear" w:color="auto" w:fill="FFFFFF"/>
        </w:rPr>
        <w:t xml:space="preserve"> Ассамблеи ООН от 20 ноября 1989 года</w:t>
      </w:r>
      <w:r w:rsidR="000F0BE8">
        <w:rPr>
          <w:rFonts w:ascii="Times New Roman" w:hAnsi="Times New Roman" w:cs="Times New Roman"/>
          <w:iCs/>
          <w:sz w:val="28"/>
          <w:szCs w:val="28"/>
          <w:shd w:val="clear" w:color="auto" w:fill="FFFFFF"/>
        </w:rPr>
        <w:t xml:space="preserve"> </w:t>
      </w:r>
      <w:r w:rsidR="000A3EE3"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hyperlink r:id="rId104" w:history="1">
        <w:r w:rsidR="006E23B6" w:rsidRPr="00AE588B">
          <w:rPr>
            <w:rStyle w:val="a6"/>
            <w:rFonts w:ascii="Times New Roman" w:hAnsi="Times New Roman" w:cs="Times New Roman"/>
            <w:color w:val="auto"/>
            <w:sz w:val="28"/>
            <w:szCs w:val="28"/>
            <w:u w:val="none"/>
            <w:lang w:val="en-US"/>
          </w:rPr>
          <w:t>https</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www</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un</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org</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ru</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documents</w:t>
        </w:r>
        <w:r w:rsidR="006E23B6" w:rsidRPr="00AE588B">
          <w:rPr>
            <w:rStyle w:val="a6"/>
            <w:rFonts w:ascii="Times New Roman" w:hAnsi="Times New Roman" w:cs="Times New Roman"/>
            <w:color w:val="auto"/>
            <w:sz w:val="28"/>
            <w:szCs w:val="28"/>
            <w:u w:val="none"/>
          </w:rPr>
          <w:t xml:space="preserve">/ </w:t>
        </w:r>
        <w:r w:rsidR="006E23B6" w:rsidRPr="00AE588B">
          <w:rPr>
            <w:rStyle w:val="a6"/>
            <w:rFonts w:ascii="Times New Roman" w:hAnsi="Times New Roman" w:cs="Times New Roman"/>
            <w:color w:val="auto"/>
            <w:sz w:val="28"/>
            <w:szCs w:val="28"/>
            <w:u w:val="none"/>
            <w:lang w:val="en-US"/>
          </w:rPr>
          <w:t>decl</w:t>
        </w:r>
        <w:r w:rsidR="006E23B6" w:rsidRPr="00AE588B">
          <w:rPr>
            <w:rStyle w:val="a6"/>
            <w:rFonts w:ascii="Times New Roman" w:hAnsi="Times New Roman" w:cs="Times New Roman"/>
            <w:color w:val="auto"/>
            <w:sz w:val="28"/>
            <w:szCs w:val="28"/>
            <w:u w:val="none"/>
          </w:rPr>
          <w:t>_</w:t>
        </w:r>
        <w:r w:rsidR="006E23B6" w:rsidRPr="00AE588B">
          <w:rPr>
            <w:rStyle w:val="a6"/>
            <w:rFonts w:ascii="Times New Roman" w:hAnsi="Times New Roman" w:cs="Times New Roman"/>
            <w:color w:val="auto"/>
            <w:sz w:val="28"/>
            <w:szCs w:val="28"/>
            <w:u w:val="none"/>
            <w:lang w:val="en-US"/>
          </w:rPr>
          <w:t>conv</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conventions</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childcon</w:t>
        </w:r>
        <w:r w:rsidR="006E23B6" w:rsidRPr="00AE588B">
          <w:rPr>
            <w:rStyle w:val="a6"/>
            <w:rFonts w:ascii="Times New Roman" w:hAnsi="Times New Roman" w:cs="Times New Roman"/>
            <w:color w:val="auto"/>
            <w:sz w:val="28"/>
            <w:szCs w:val="28"/>
            <w:u w:val="none"/>
          </w:rPr>
          <w:t>.</w:t>
        </w:r>
      </w:hyperlink>
      <w:r w:rsidR="000F0BE8">
        <w:rPr>
          <w:rStyle w:val="a6"/>
          <w:rFonts w:ascii="Times New Roman" w:hAnsi="Times New Roman" w:cs="Times New Roman"/>
          <w:color w:val="auto"/>
          <w:sz w:val="28"/>
          <w:szCs w:val="28"/>
          <w:u w:val="none"/>
        </w:rPr>
        <w:t xml:space="preserve"> </w:t>
      </w:r>
      <w:r w:rsidR="00CF79B5" w:rsidRPr="00AE588B">
        <w:rPr>
          <w:rStyle w:val="a6"/>
          <w:rFonts w:ascii="Times New Roman" w:hAnsi="Times New Roman" w:cs="Times New Roman"/>
          <w:bCs/>
          <w:color w:val="auto"/>
          <w:sz w:val="28"/>
          <w:szCs w:val="28"/>
          <w:u w:val="none"/>
        </w:rPr>
        <w:t>08.04.2021</w:t>
      </w:r>
      <w:r w:rsidR="000A3EE3" w:rsidRPr="00AE588B">
        <w:rPr>
          <w:rStyle w:val="a6"/>
          <w:rFonts w:ascii="Times New Roman" w:hAnsi="Times New Roman" w:cs="Times New Roman"/>
          <w:bCs/>
          <w:color w:val="auto"/>
          <w:sz w:val="28"/>
          <w:szCs w:val="28"/>
          <w:u w:val="none"/>
        </w:rPr>
        <w:t>.</w:t>
      </w:r>
    </w:p>
    <w:p w14:paraId="1AB94388" w14:textId="6E755034"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rPr>
        <w:t xml:space="preserve">104 </w:t>
      </w:r>
      <w:r w:rsidR="00893368" w:rsidRPr="00AE588B">
        <w:rPr>
          <w:rFonts w:ascii="Times New Roman" w:hAnsi="Times New Roman" w:cs="Times New Roman"/>
          <w:sz w:val="28"/>
          <w:szCs w:val="28"/>
        </w:rPr>
        <w:t>Конвенция о Правах инвалидов</w:t>
      </w:r>
      <w:r w:rsidR="006E23B6" w:rsidRPr="00AE588B">
        <w:rPr>
          <w:rFonts w:ascii="Times New Roman" w:hAnsi="Times New Roman" w:cs="Times New Roman"/>
          <w:sz w:val="28"/>
          <w:szCs w:val="28"/>
        </w:rPr>
        <w:t>:</w:t>
      </w:r>
      <w:r w:rsidR="00D02B66" w:rsidRPr="00AE588B">
        <w:rPr>
          <w:rFonts w:ascii="Times New Roman" w:hAnsi="Times New Roman" w:cs="Times New Roman"/>
          <w:sz w:val="28"/>
          <w:szCs w:val="28"/>
        </w:rPr>
        <w:t xml:space="preserve"> </w:t>
      </w:r>
      <w:r w:rsidR="006E23B6" w:rsidRPr="00AE588B">
        <w:rPr>
          <w:rFonts w:ascii="Times New Roman" w:hAnsi="Times New Roman" w:cs="Times New Roman"/>
          <w:iCs/>
          <w:sz w:val="28"/>
          <w:szCs w:val="28"/>
          <w:shd w:val="clear" w:color="auto" w:fill="FFFFFF"/>
        </w:rPr>
        <w:t>утв.</w:t>
      </w:r>
      <w:r w:rsidR="000F0BE8">
        <w:rPr>
          <w:rFonts w:ascii="Times New Roman" w:hAnsi="Times New Roman" w:cs="Times New Roman"/>
          <w:iCs/>
          <w:sz w:val="28"/>
          <w:szCs w:val="28"/>
          <w:shd w:val="clear" w:color="auto" w:fill="FFFFFF"/>
        </w:rPr>
        <w:t xml:space="preserve"> </w:t>
      </w:r>
      <w:hyperlink r:id="rId105" w:history="1">
        <w:r w:rsidR="00CF79B5" w:rsidRPr="00AE588B">
          <w:rPr>
            <w:rStyle w:val="a6"/>
            <w:rFonts w:ascii="Times New Roman" w:hAnsi="Times New Roman" w:cs="Times New Roman"/>
            <w:iCs/>
            <w:color w:val="auto"/>
            <w:sz w:val="28"/>
            <w:szCs w:val="28"/>
            <w:u w:val="none"/>
            <w:shd w:val="clear" w:color="auto" w:fill="FFFFFF"/>
          </w:rPr>
          <w:t>резолюцией 61/106</w:t>
        </w:r>
      </w:hyperlink>
      <w:r w:rsidR="00040484">
        <w:t xml:space="preserve"> </w:t>
      </w:r>
      <w:r w:rsidR="00CF79B5" w:rsidRPr="00AE588B">
        <w:rPr>
          <w:rFonts w:ascii="Times New Roman" w:hAnsi="Times New Roman" w:cs="Times New Roman"/>
          <w:iCs/>
          <w:sz w:val="28"/>
          <w:szCs w:val="28"/>
          <w:shd w:val="clear" w:color="auto" w:fill="FFFFFF"/>
        </w:rPr>
        <w:t>Генеральной Ассамблеи ООН от 13 декабря 2006 года</w:t>
      </w:r>
      <w:r w:rsidR="000F0BE8">
        <w:rPr>
          <w:rFonts w:ascii="Times New Roman" w:hAnsi="Times New Roman" w:cs="Times New Roman"/>
          <w:iCs/>
          <w:sz w:val="28"/>
          <w:szCs w:val="28"/>
          <w:shd w:val="clear" w:color="auto" w:fill="FFFFFF"/>
        </w:rPr>
        <w:t xml:space="preserve"> </w:t>
      </w:r>
      <w:r w:rsidR="000A3EE3"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hyperlink r:id="rId106" w:history="1">
        <w:r w:rsidR="006E23B6" w:rsidRPr="00AE588B">
          <w:rPr>
            <w:rStyle w:val="a6"/>
            <w:rFonts w:ascii="Times New Roman" w:hAnsi="Times New Roman" w:cs="Times New Roman"/>
            <w:color w:val="auto"/>
            <w:sz w:val="28"/>
            <w:szCs w:val="28"/>
            <w:u w:val="none"/>
            <w:lang w:val="en-US"/>
          </w:rPr>
          <w:t>https</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www</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un</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org</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ru</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documents</w:t>
        </w:r>
        <w:r w:rsidR="006E23B6" w:rsidRPr="00AE588B">
          <w:rPr>
            <w:rStyle w:val="a6"/>
            <w:rFonts w:ascii="Times New Roman" w:hAnsi="Times New Roman" w:cs="Times New Roman"/>
            <w:color w:val="auto"/>
            <w:sz w:val="28"/>
            <w:szCs w:val="28"/>
            <w:u w:val="none"/>
          </w:rPr>
          <w:t xml:space="preserve">/ </w:t>
        </w:r>
        <w:r w:rsidR="006E23B6" w:rsidRPr="00AE588B">
          <w:rPr>
            <w:rStyle w:val="a6"/>
            <w:rFonts w:ascii="Times New Roman" w:hAnsi="Times New Roman" w:cs="Times New Roman"/>
            <w:color w:val="auto"/>
            <w:sz w:val="28"/>
            <w:szCs w:val="28"/>
            <w:u w:val="none"/>
            <w:lang w:val="en-US"/>
          </w:rPr>
          <w:t>decl</w:t>
        </w:r>
        <w:r w:rsidR="006E23B6" w:rsidRPr="00AE588B">
          <w:rPr>
            <w:rStyle w:val="a6"/>
            <w:rFonts w:ascii="Times New Roman" w:hAnsi="Times New Roman" w:cs="Times New Roman"/>
            <w:color w:val="auto"/>
            <w:sz w:val="28"/>
            <w:szCs w:val="28"/>
            <w:u w:val="none"/>
          </w:rPr>
          <w:t>_</w:t>
        </w:r>
        <w:r w:rsidR="006E23B6" w:rsidRPr="00AE588B">
          <w:rPr>
            <w:rStyle w:val="a6"/>
            <w:rFonts w:ascii="Times New Roman" w:hAnsi="Times New Roman" w:cs="Times New Roman"/>
            <w:color w:val="auto"/>
            <w:sz w:val="28"/>
            <w:szCs w:val="28"/>
            <w:u w:val="none"/>
            <w:lang w:val="en-US"/>
          </w:rPr>
          <w:t>conv</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conventions</w:t>
        </w:r>
        <w:r w:rsidR="006E23B6" w:rsidRPr="00AE588B">
          <w:rPr>
            <w:rStyle w:val="a6"/>
            <w:rFonts w:ascii="Times New Roman" w:hAnsi="Times New Roman" w:cs="Times New Roman"/>
            <w:color w:val="auto"/>
            <w:sz w:val="28"/>
            <w:szCs w:val="28"/>
            <w:u w:val="none"/>
          </w:rPr>
          <w:t>/</w:t>
        </w:r>
        <w:r w:rsidR="006E23B6" w:rsidRPr="00AE588B">
          <w:rPr>
            <w:rStyle w:val="a6"/>
            <w:rFonts w:ascii="Times New Roman" w:hAnsi="Times New Roman" w:cs="Times New Roman"/>
            <w:color w:val="auto"/>
            <w:sz w:val="28"/>
            <w:szCs w:val="28"/>
            <w:u w:val="none"/>
            <w:lang w:val="en-US"/>
          </w:rPr>
          <w:t>disability</w:t>
        </w:r>
        <w:r w:rsidR="006E23B6" w:rsidRPr="00AE588B">
          <w:rPr>
            <w:rStyle w:val="a6"/>
            <w:rFonts w:ascii="Times New Roman" w:hAnsi="Times New Roman" w:cs="Times New Roman"/>
            <w:color w:val="auto"/>
            <w:sz w:val="28"/>
            <w:szCs w:val="28"/>
            <w:u w:val="none"/>
          </w:rPr>
          <w:t>.</w:t>
        </w:r>
      </w:hyperlink>
      <w:r w:rsidR="000F0BE8">
        <w:rPr>
          <w:rStyle w:val="a6"/>
          <w:rFonts w:ascii="Times New Roman" w:hAnsi="Times New Roman" w:cs="Times New Roman"/>
          <w:color w:val="auto"/>
          <w:sz w:val="28"/>
          <w:szCs w:val="28"/>
          <w:u w:val="none"/>
        </w:rPr>
        <w:t xml:space="preserve"> </w:t>
      </w:r>
      <w:r w:rsidR="00CF79B5" w:rsidRPr="00AE588B">
        <w:rPr>
          <w:rStyle w:val="a6"/>
          <w:rFonts w:ascii="Times New Roman" w:hAnsi="Times New Roman" w:cs="Times New Roman"/>
          <w:bCs/>
          <w:color w:val="auto"/>
          <w:sz w:val="28"/>
          <w:szCs w:val="28"/>
          <w:u w:val="none"/>
          <w:lang w:val="en-US"/>
        </w:rPr>
        <w:t>08.04.2021</w:t>
      </w:r>
      <w:r w:rsidR="000A3EE3" w:rsidRPr="00AE588B">
        <w:rPr>
          <w:rStyle w:val="a6"/>
          <w:rFonts w:ascii="Times New Roman" w:hAnsi="Times New Roman" w:cs="Times New Roman"/>
          <w:bCs/>
          <w:color w:val="auto"/>
          <w:sz w:val="28"/>
          <w:szCs w:val="28"/>
          <w:u w:val="none"/>
          <w:lang w:val="en-US"/>
        </w:rPr>
        <w:t>.</w:t>
      </w:r>
    </w:p>
    <w:p w14:paraId="50606BF5" w14:textId="4860A670"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105 </w:t>
      </w:r>
      <w:r w:rsidR="00893368" w:rsidRPr="00AE588B">
        <w:rPr>
          <w:rFonts w:ascii="Times New Roman" w:hAnsi="Times New Roman" w:cs="Times New Roman"/>
          <w:sz w:val="28"/>
          <w:szCs w:val="28"/>
          <w:lang w:val="en-US"/>
        </w:rPr>
        <w:t xml:space="preserve">Langerman C., Worrall E. </w:t>
      </w:r>
      <w:r w:rsidR="00893368" w:rsidRPr="00AE588B">
        <w:rPr>
          <w:rFonts w:ascii="Times New Roman" w:hAnsi="Times New Roman" w:cs="Times New Roman"/>
          <w:bCs/>
          <w:kern w:val="36"/>
          <w:sz w:val="28"/>
          <w:szCs w:val="28"/>
          <w:lang w:val="en-US"/>
        </w:rPr>
        <w:t>Ordinary lives: disabled children and their families: a guide for donors and funders</w:t>
      </w:r>
      <w:r w:rsidR="00E037B4" w:rsidRPr="00AE588B">
        <w:rPr>
          <w:rFonts w:ascii="Times New Roman" w:hAnsi="Times New Roman" w:cs="Times New Roman"/>
          <w:bCs/>
          <w:kern w:val="36"/>
          <w:sz w:val="28"/>
          <w:szCs w:val="28"/>
          <w:lang w:val="en-US"/>
        </w:rPr>
        <w:t xml:space="preserve"> //</w:t>
      </w:r>
      <w:r w:rsidR="000F0BE8" w:rsidRPr="000F0BE8">
        <w:rPr>
          <w:rFonts w:ascii="Times New Roman" w:hAnsi="Times New Roman" w:cs="Times New Roman"/>
          <w:bCs/>
          <w:kern w:val="36"/>
          <w:sz w:val="28"/>
          <w:szCs w:val="28"/>
          <w:lang w:val="en-US"/>
        </w:rPr>
        <w:t xml:space="preserve"> </w:t>
      </w:r>
      <w:hyperlink r:id="rId107" w:history="1">
        <w:r w:rsidR="006E23B6" w:rsidRPr="00AE588B">
          <w:rPr>
            <w:rStyle w:val="a6"/>
            <w:rFonts w:ascii="Times New Roman" w:hAnsi="Times New Roman" w:cs="Times New Roman"/>
            <w:color w:val="auto"/>
            <w:sz w:val="28"/>
            <w:szCs w:val="28"/>
            <w:u w:val="none"/>
            <w:lang w:val="en-US"/>
          </w:rPr>
          <w:t>https://www.bl.uk/collection-items/ordinary-lives-disabled-children-and-their-families-a-guide-for.</w:t>
        </w:r>
      </w:hyperlink>
      <w:r w:rsidR="000F0BE8" w:rsidRPr="000F0BE8">
        <w:rPr>
          <w:rStyle w:val="a6"/>
          <w:rFonts w:ascii="Times New Roman" w:hAnsi="Times New Roman" w:cs="Times New Roman"/>
          <w:color w:val="auto"/>
          <w:sz w:val="28"/>
          <w:szCs w:val="28"/>
          <w:u w:val="none"/>
          <w:lang w:val="en-US"/>
        </w:rPr>
        <w:t xml:space="preserve"> </w:t>
      </w:r>
      <w:r w:rsidR="00E037B4" w:rsidRPr="00AE588B">
        <w:rPr>
          <w:rStyle w:val="a6"/>
          <w:rFonts w:ascii="Times New Roman" w:hAnsi="Times New Roman" w:cs="Times New Roman"/>
          <w:bCs/>
          <w:color w:val="auto"/>
          <w:sz w:val="28"/>
          <w:szCs w:val="28"/>
          <w:u w:val="none"/>
          <w:lang w:val="en-US"/>
        </w:rPr>
        <w:t>08.04.2021</w:t>
      </w:r>
      <w:r w:rsidR="006E23B6" w:rsidRPr="00AE588B">
        <w:rPr>
          <w:rStyle w:val="a6"/>
          <w:rFonts w:ascii="Times New Roman" w:hAnsi="Times New Roman" w:cs="Times New Roman"/>
          <w:bCs/>
          <w:color w:val="auto"/>
          <w:sz w:val="28"/>
          <w:szCs w:val="28"/>
          <w:u w:val="none"/>
          <w:lang w:val="en-US"/>
        </w:rPr>
        <w:t>.</w:t>
      </w:r>
    </w:p>
    <w:p w14:paraId="1E1A6EA5"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106 </w:t>
      </w:r>
      <w:r w:rsidR="00893368" w:rsidRPr="00AE588B">
        <w:rPr>
          <w:rFonts w:ascii="Times New Roman" w:hAnsi="Times New Roman" w:cs="Times New Roman"/>
          <w:sz w:val="28"/>
          <w:szCs w:val="28"/>
          <w:lang w:val="en-US"/>
        </w:rPr>
        <w:t xml:space="preserve">Kirton D. </w:t>
      </w:r>
      <w:r w:rsidR="00893368" w:rsidRPr="00AE588B">
        <w:rPr>
          <w:rStyle w:val="af"/>
          <w:rFonts w:ascii="Times New Roman" w:hAnsi="Times New Roman" w:cs="Times New Roman"/>
          <w:i w:val="0"/>
          <w:sz w:val="28"/>
          <w:szCs w:val="28"/>
          <w:lang w:val="en-US"/>
        </w:rPr>
        <w:t xml:space="preserve">Child social work policy </w:t>
      </w:r>
      <w:r w:rsidR="00472459" w:rsidRPr="00AE588B">
        <w:rPr>
          <w:rStyle w:val="af"/>
          <w:rFonts w:ascii="Times New Roman" w:hAnsi="Times New Roman" w:cs="Times New Roman"/>
          <w:i w:val="0"/>
          <w:sz w:val="28"/>
          <w:szCs w:val="28"/>
          <w:lang w:val="en-US"/>
        </w:rPr>
        <w:t>and</w:t>
      </w:r>
      <w:r w:rsidR="00893368" w:rsidRPr="00AE588B">
        <w:rPr>
          <w:rStyle w:val="af"/>
          <w:rFonts w:ascii="Times New Roman" w:hAnsi="Times New Roman" w:cs="Times New Roman"/>
          <w:i w:val="0"/>
          <w:sz w:val="28"/>
          <w:szCs w:val="28"/>
          <w:lang w:val="en-US"/>
        </w:rPr>
        <w:t>practice</w:t>
      </w:r>
      <w:r w:rsidR="00472459" w:rsidRPr="00AE588B">
        <w:rPr>
          <w:rStyle w:val="af"/>
          <w:rFonts w:ascii="Times New Roman" w:hAnsi="Times New Roman" w:cs="Times New Roman"/>
          <w:i w:val="0"/>
          <w:sz w:val="28"/>
          <w:szCs w:val="28"/>
          <w:lang w:val="en-US"/>
        </w:rPr>
        <w:t>.</w:t>
      </w:r>
      <w:r w:rsidR="00040484" w:rsidRPr="00040484">
        <w:rPr>
          <w:rStyle w:val="af"/>
          <w:rFonts w:ascii="Times New Roman" w:hAnsi="Times New Roman" w:cs="Times New Roman"/>
          <w:i w:val="0"/>
          <w:sz w:val="28"/>
          <w:szCs w:val="28"/>
          <w:lang w:val="en-US"/>
        </w:rPr>
        <w:t xml:space="preserve"> </w:t>
      </w:r>
      <w:r w:rsidR="006E23B6"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London: SAGE Publications Ltd</w:t>
      </w:r>
      <w:r w:rsidR="006E23B6" w:rsidRPr="00AE588B">
        <w:rPr>
          <w:rFonts w:ascii="Times New Roman" w:hAnsi="Times New Roman" w:cs="Times New Roman"/>
          <w:sz w:val="28"/>
          <w:szCs w:val="28"/>
          <w:lang w:val="en-US"/>
        </w:rPr>
        <w:t>,</w:t>
      </w:r>
      <w:r w:rsidR="00750A8D" w:rsidRPr="00AE588B">
        <w:rPr>
          <w:rFonts w:ascii="Times New Roman" w:hAnsi="Times New Roman" w:cs="Times New Roman"/>
          <w:sz w:val="28"/>
          <w:szCs w:val="28"/>
          <w:lang w:val="en-US"/>
        </w:rPr>
        <w:t xml:space="preserve"> 2009. </w:t>
      </w:r>
      <w:r w:rsidR="00472459"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224</w:t>
      </w:r>
      <w:r w:rsidR="00750A8D" w:rsidRPr="00AE588B">
        <w:rPr>
          <w:rFonts w:ascii="Times New Roman" w:hAnsi="Times New Roman" w:cs="Times New Roman"/>
          <w:sz w:val="28"/>
          <w:szCs w:val="28"/>
          <w:lang w:val="en-US"/>
        </w:rPr>
        <w:t xml:space="preserve"> p.</w:t>
      </w:r>
    </w:p>
    <w:p w14:paraId="77138535" w14:textId="4544717C"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107 </w:t>
      </w:r>
      <w:r w:rsidR="00893368" w:rsidRPr="00AE588B">
        <w:rPr>
          <w:rFonts w:ascii="Times New Roman" w:hAnsi="Times New Roman" w:cs="Times New Roman"/>
          <w:sz w:val="28"/>
          <w:szCs w:val="28"/>
          <w:lang w:val="en-US"/>
        </w:rPr>
        <w:t>Stabile M.,</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AllinS.</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bCs/>
          <w:kern w:val="36"/>
          <w:sz w:val="28"/>
          <w:szCs w:val="28"/>
          <w:lang w:val="en-US"/>
        </w:rPr>
        <w:t xml:space="preserve">The economic costs of childhood disability // Future Child. </w:t>
      </w:r>
      <w:r w:rsidR="007854CF" w:rsidRPr="00AE588B">
        <w:rPr>
          <w:rFonts w:ascii="Times New Roman" w:hAnsi="Times New Roman" w:cs="Times New Roman"/>
          <w:sz w:val="28"/>
          <w:szCs w:val="28"/>
          <w:lang w:val="en-US"/>
        </w:rPr>
        <w:t>–</w:t>
      </w:r>
      <w:r w:rsidR="00AB741E" w:rsidRPr="00AB741E">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2012. </w:t>
      </w:r>
      <w:r w:rsidR="007854CF" w:rsidRPr="00AE588B">
        <w:rPr>
          <w:rFonts w:ascii="Times New Roman" w:hAnsi="Times New Roman" w:cs="Times New Roman"/>
          <w:sz w:val="28"/>
          <w:szCs w:val="28"/>
          <w:lang w:val="en-US"/>
        </w:rPr>
        <w:t>–</w:t>
      </w:r>
      <w:r w:rsidR="00AB741E" w:rsidRPr="00AB741E">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22(1)</w:t>
      </w:r>
      <w:r w:rsidR="007854CF" w:rsidRPr="00AE588B">
        <w:rPr>
          <w:rFonts w:ascii="Times New Roman" w:hAnsi="Times New Roman" w:cs="Times New Roman"/>
          <w:sz w:val="28"/>
          <w:szCs w:val="28"/>
          <w:lang w:val="en-US"/>
        </w:rPr>
        <w:t>. – P.</w:t>
      </w:r>
      <w:r w:rsidR="00893368" w:rsidRPr="00AE588B">
        <w:rPr>
          <w:rFonts w:ascii="Times New Roman" w:hAnsi="Times New Roman" w:cs="Times New Roman"/>
          <w:sz w:val="28"/>
          <w:szCs w:val="28"/>
          <w:lang w:val="en-US"/>
        </w:rPr>
        <w:t xml:space="preserve"> 65-96.</w:t>
      </w:r>
    </w:p>
    <w:p w14:paraId="42EA3738" w14:textId="5612E00D"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108 </w:t>
      </w:r>
      <w:r w:rsidR="00893368" w:rsidRPr="00AE588B">
        <w:rPr>
          <w:rFonts w:ascii="Times New Roman" w:hAnsi="Times New Roman" w:cs="Times New Roman"/>
          <w:sz w:val="28"/>
          <w:szCs w:val="28"/>
          <w:lang w:val="en-US"/>
        </w:rPr>
        <w:t>Okon M</w:t>
      </w:r>
      <w:r w:rsidR="007854CF"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Henderson A</w:t>
      </w:r>
      <w:r w:rsidR="007854CF"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Kinnear D</w:t>
      </w:r>
      <w:r w:rsidR="007854CF" w:rsidRPr="00AE588B">
        <w:rPr>
          <w:rFonts w:ascii="Times New Roman" w:hAnsi="Times New Roman" w:cs="Times New Roman"/>
          <w:sz w:val="28"/>
          <w:szCs w:val="28"/>
          <w:lang w:val="en-US"/>
        </w:rPr>
        <w:t>.</w:t>
      </w:r>
      <w:r w:rsidR="009011E9" w:rsidRPr="00AE588B">
        <w:rPr>
          <w:rFonts w:ascii="Times New Roman" w:hAnsi="Times New Roman" w:cs="Times New Roman"/>
          <w:sz w:val="28"/>
          <w:szCs w:val="28"/>
          <w:lang w:val="en-US"/>
        </w:rPr>
        <w:t xml:space="preserve"> et al.</w:t>
      </w:r>
      <w:r w:rsidR="00893368" w:rsidRPr="00AE588B">
        <w:rPr>
          <w:rFonts w:ascii="Times New Roman" w:hAnsi="Times New Roman" w:cs="Times New Roman"/>
          <w:sz w:val="28"/>
          <w:szCs w:val="28"/>
          <w:lang w:val="en-US"/>
        </w:rPr>
        <w:t xml:space="preserve"> Trends and variations in per capita expenditure on adult intellectual disabilities health and social care across Scotland, and by urban/rural class // Journal of Applied Research in Intellectual Disabilities</w:t>
      </w:r>
      <w:r w:rsidR="000F0BE8" w:rsidRPr="000F0BE8">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w:t>
      </w:r>
      <w:r w:rsidR="007854CF"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2019. </w:t>
      </w:r>
      <w:r w:rsidR="007854CF"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32(1)</w:t>
      </w:r>
      <w:r w:rsidR="00BC4A35" w:rsidRPr="00AE588B">
        <w:rPr>
          <w:rFonts w:ascii="Times New Roman" w:hAnsi="Times New Roman" w:cs="Times New Roman"/>
          <w:sz w:val="28"/>
          <w:szCs w:val="28"/>
          <w:lang w:val="en-US"/>
        </w:rPr>
        <w:t xml:space="preserve">. </w:t>
      </w:r>
      <w:r w:rsidR="00BC653F"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BC653F" w:rsidRPr="00AE588B">
        <w:rPr>
          <w:rFonts w:ascii="Times New Roman" w:hAnsi="Times New Roman" w:cs="Times New Roman"/>
          <w:sz w:val="28"/>
          <w:szCs w:val="28"/>
          <w:lang w:val="en-US"/>
        </w:rPr>
        <w:t>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121-130.</w:t>
      </w:r>
    </w:p>
    <w:p w14:paraId="2E5527A7" w14:textId="7777777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109 </w:t>
      </w:r>
      <w:r w:rsidR="00893368" w:rsidRPr="00AE588B">
        <w:rPr>
          <w:rFonts w:ascii="Times New Roman" w:hAnsi="Times New Roman" w:cs="Times New Roman"/>
          <w:sz w:val="28"/>
          <w:szCs w:val="28"/>
        </w:rPr>
        <w:t xml:space="preserve">Притворова Т., Бектлеева Д. Возможности механизма монетизации при оказании специальных социальных услуг детям инвалидам// Экономика: стратегия и практика. – 2015. </w:t>
      </w:r>
      <w:r w:rsidR="007854CF"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№3(35) – С. 100-110.</w:t>
      </w:r>
    </w:p>
    <w:p w14:paraId="13DEF003" w14:textId="14013EBA"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110 </w:t>
      </w:r>
      <w:r w:rsidR="00893368" w:rsidRPr="00AE588B">
        <w:rPr>
          <w:rFonts w:ascii="Times New Roman" w:hAnsi="Times New Roman" w:cs="Times New Roman"/>
          <w:sz w:val="28"/>
          <w:szCs w:val="28"/>
          <w:lang w:val="en-US"/>
        </w:rPr>
        <w:t>Lukemeyer A</w:t>
      </w:r>
      <w:r w:rsidR="007854CF"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Meyers M</w:t>
      </w:r>
      <w:r w:rsidR="007854CF" w:rsidRPr="00AE588B">
        <w:rPr>
          <w:rFonts w:ascii="Times New Roman" w:hAnsi="Times New Roman" w:cs="Times New Roman"/>
          <w:sz w:val="28"/>
          <w:szCs w:val="28"/>
          <w:lang w:val="en-US"/>
        </w:rPr>
        <w:t>.K.,</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Smeeding T. Expensive Children in Poor Families: Out-of-Pocket Expenditures for the Care of Disabled and Chronically Ill Children in Welfare Families // Journal of Marriage and Family. </w:t>
      </w:r>
      <w:r w:rsidR="007854CF"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2000. </w:t>
      </w:r>
      <w:r w:rsidR="007854CF" w:rsidRPr="00AE588B">
        <w:rPr>
          <w:rFonts w:ascii="Times New Roman" w:hAnsi="Times New Roman" w:cs="Times New Roman"/>
          <w:sz w:val="28"/>
          <w:szCs w:val="28"/>
          <w:lang w:val="en-US"/>
        </w:rPr>
        <w:t>–</w:t>
      </w:r>
      <w:r w:rsidR="00040484" w:rsidRPr="00040484">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62(2)</w:t>
      </w:r>
      <w:r w:rsidR="00130818" w:rsidRPr="00AE588B">
        <w:rPr>
          <w:rFonts w:ascii="Times New Roman" w:hAnsi="Times New Roman" w:cs="Times New Roman"/>
          <w:sz w:val="28"/>
          <w:szCs w:val="28"/>
          <w:lang w:val="en-US"/>
        </w:rPr>
        <w:t>. –</w:t>
      </w:r>
      <w:r w:rsidR="00040484" w:rsidRPr="00040484">
        <w:rPr>
          <w:rFonts w:ascii="Times New Roman" w:hAnsi="Times New Roman" w:cs="Times New Roman"/>
          <w:sz w:val="28"/>
          <w:szCs w:val="28"/>
          <w:lang w:val="en-US"/>
        </w:rPr>
        <w:t xml:space="preserve"> </w:t>
      </w:r>
      <w:r w:rsidR="00BC653F" w:rsidRPr="00AE588B">
        <w:rPr>
          <w:rFonts w:ascii="Times New Roman" w:hAnsi="Times New Roman" w:cs="Times New Roman"/>
          <w:sz w:val="28"/>
          <w:szCs w:val="28"/>
          <w:lang w:val="en-US"/>
        </w:rPr>
        <w:t>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399-415.</w:t>
      </w:r>
    </w:p>
    <w:p w14:paraId="6AAA5B5C" w14:textId="534EE05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111 </w:t>
      </w:r>
      <w:r w:rsidR="00893368" w:rsidRPr="00AE588B">
        <w:rPr>
          <w:rFonts w:ascii="Times New Roman" w:hAnsi="Times New Roman" w:cs="Times New Roman"/>
          <w:sz w:val="28"/>
          <w:szCs w:val="28"/>
          <w:lang w:val="en-US"/>
        </w:rPr>
        <w:t>Bourke</w:t>
      </w:r>
      <w:r w:rsidR="007854CF"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T</w:t>
      </w:r>
      <w:r w:rsidR="007854CF" w:rsidRPr="00AE588B">
        <w:rPr>
          <w:rFonts w:ascii="Times New Roman" w:hAnsi="Times New Roman" w:cs="Times New Roman"/>
          <w:sz w:val="28"/>
          <w:szCs w:val="28"/>
          <w:lang w:val="en-US"/>
        </w:rPr>
        <w:t>aylor H.,</w:t>
      </w:r>
      <w:r w:rsidR="00893368" w:rsidRPr="00AE588B">
        <w:rPr>
          <w:rFonts w:ascii="Times New Roman" w:hAnsi="Times New Roman" w:cs="Times New Roman"/>
          <w:sz w:val="28"/>
          <w:szCs w:val="28"/>
          <w:lang w:val="en-US"/>
        </w:rPr>
        <w:t xml:space="preserve"> Cotter C.</w:t>
      </w:r>
      <w:r w:rsidR="007854CF"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Stephan R. Young children with cerebral palsy: families self-reported equipment needs and out-of-pocket expenditure //</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Child: Care, Health and Development.</w:t>
      </w:r>
      <w:r w:rsidR="00040484" w:rsidRPr="00040484">
        <w:rPr>
          <w:rFonts w:ascii="Times New Roman" w:hAnsi="Times New Roman" w:cs="Times New Roman"/>
          <w:sz w:val="28"/>
          <w:szCs w:val="28"/>
          <w:lang w:val="en-US"/>
        </w:rPr>
        <w:t xml:space="preserve"> </w:t>
      </w:r>
      <w:r w:rsidR="007854CF" w:rsidRPr="00AE588B">
        <w:rPr>
          <w:rFonts w:ascii="Times New Roman" w:hAnsi="Times New Roman" w:cs="Times New Roman"/>
          <w:sz w:val="28"/>
          <w:szCs w:val="28"/>
          <w:lang w:val="en-US"/>
        </w:rPr>
        <w:t>–</w:t>
      </w:r>
      <w:r w:rsidR="00040484" w:rsidRPr="000154A7">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2014. </w:t>
      </w:r>
      <w:r w:rsidR="007854CF"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40(5)</w:t>
      </w:r>
      <w:r w:rsidR="00130818" w:rsidRPr="00AE588B">
        <w:rPr>
          <w:rFonts w:ascii="Times New Roman" w:hAnsi="Times New Roman" w:cs="Times New Roman"/>
          <w:sz w:val="28"/>
          <w:szCs w:val="28"/>
          <w:lang w:val="en-US"/>
        </w:rPr>
        <w:t>. – 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654-662</w:t>
      </w:r>
      <w:r w:rsidR="009011E9" w:rsidRPr="00AE588B">
        <w:rPr>
          <w:rFonts w:ascii="Times New Roman" w:hAnsi="Times New Roman" w:cs="Times New Roman"/>
          <w:sz w:val="28"/>
          <w:szCs w:val="28"/>
          <w:lang w:val="en-US"/>
        </w:rPr>
        <w:t>.</w:t>
      </w:r>
    </w:p>
    <w:p w14:paraId="247FC213" w14:textId="3354ADE5"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112 </w:t>
      </w:r>
      <w:r w:rsidR="00893368" w:rsidRPr="00AE588B">
        <w:rPr>
          <w:rFonts w:ascii="Times New Roman" w:hAnsi="Times New Roman" w:cs="Times New Roman"/>
          <w:sz w:val="28"/>
          <w:szCs w:val="28"/>
          <w:lang w:val="en-US"/>
        </w:rPr>
        <w:t>Francesc</w:t>
      </w:r>
      <w:r w:rsidR="00D02B66" w:rsidRPr="00AE588B">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V.F.</w:t>
      </w:r>
      <w:r w:rsidR="00B71CC5"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Ángel</w:t>
      </w:r>
      <w:r w:rsidR="00D02B66" w:rsidRPr="00AE588B">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B.E. et al.</w:t>
      </w:r>
      <w:r w:rsidR="00893368" w:rsidRPr="00AE588B">
        <w:rPr>
          <w:rFonts w:ascii="Times New Roman" w:hAnsi="Times New Roman" w:cs="Times New Roman"/>
          <w:sz w:val="28"/>
          <w:szCs w:val="28"/>
          <w:lang w:val="en-US"/>
        </w:rPr>
        <w:t xml:space="preserve"> Efficiency of Social Expenditure Levels in Reducing Poverty Risk in the EU-28</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Poverty &amp; Public Policy. </w:t>
      </w:r>
      <w:r w:rsidR="00B71CC5" w:rsidRPr="00AE588B">
        <w:rPr>
          <w:rFonts w:ascii="Times New Roman" w:hAnsi="Times New Roman" w:cs="Times New Roman"/>
          <w:sz w:val="28"/>
          <w:szCs w:val="28"/>
          <w:lang w:val="en-US"/>
        </w:rPr>
        <w:t>–</w:t>
      </w:r>
      <w:r w:rsidR="000154A7" w:rsidRPr="00B10C37">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2020. </w:t>
      </w:r>
      <w:r w:rsidR="00B71CC5" w:rsidRPr="00AE588B">
        <w:rPr>
          <w:rFonts w:ascii="Times New Roman" w:hAnsi="Times New Roman" w:cs="Times New Roman"/>
          <w:sz w:val="28"/>
          <w:szCs w:val="28"/>
          <w:lang w:val="en-US"/>
        </w:rPr>
        <w:t>–</w:t>
      </w:r>
      <w:r w:rsidR="009011E9" w:rsidRPr="00AE588B">
        <w:rPr>
          <w:rFonts w:ascii="Times New Roman" w:hAnsi="Times New Roman" w:cs="Times New Roman"/>
          <w:sz w:val="28"/>
          <w:szCs w:val="28"/>
          <w:lang w:val="en-US"/>
        </w:rPr>
        <w:t xml:space="preserve"> Vol. </w:t>
      </w:r>
      <w:r w:rsidR="00893368" w:rsidRPr="00AE588B">
        <w:rPr>
          <w:rFonts w:ascii="Times New Roman" w:hAnsi="Times New Roman" w:cs="Times New Roman"/>
          <w:sz w:val="28"/>
          <w:szCs w:val="28"/>
          <w:lang w:val="en-US"/>
        </w:rPr>
        <w:t>12(1)</w:t>
      </w:r>
      <w:r w:rsidR="00BC653F" w:rsidRPr="00AE588B">
        <w:rPr>
          <w:rFonts w:ascii="Times New Roman" w:hAnsi="Times New Roman" w:cs="Times New Roman"/>
          <w:sz w:val="28"/>
          <w:szCs w:val="28"/>
          <w:lang w:val="en-US"/>
        </w:rPr>
        <w:t>. – 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43-62</w:t>
      </w:r>
      <w:r w:rsidR="009011E9" w:rsidRPr="00AE588B">
        <w:rPr>
          <w:rFonts w:ascii="Times New Roman" w:hAnsi="Times New Roman" w:cs="Times New Roman"/>
          <w:sz w:val="28"/>
          <w:szCs w:val="28"/>
          <w:lang w:val="en-US"/>
        </w:rPr>
        <w:t>.</w:t>
      </w:r>
    </w:p>
    <w:p w14:paraId="54450AB9" w14:textId="3F897AB0"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Style w:val="cls-response"/>
          <w:rFonts w:ascii="Times New Roman" w:hAnsi="Times New Roman" w:cs="Times New Roman"/>
          <w:sz w:val="28"/>
          <w:szCs w:val="28"/>
          <w:lang w:val="en-US"/>
        </w:rPr>
        <w:t xml:space="preserve">113 </w:t>
      </w:r>
      <w:r w:rsidR="00893368" w:rsidRPr="00AE588B">
        <w:rPr>
          <w:rStyle w:val="cls-response"/>
          <w:rFonts w:ascii="Times New Roman" w:hAnsi="Times New Roman" w:cs="Times New Roman"/>
          <w:sz w:val="28"/>
          <w:szCs w:val="28"/>
          <w:lang w:val="en-US"/>
        </w:rPr>
        <w:t xml:space="preserve">Parish S.L., Rose R.A., Grinstein-Weiss M. </w:t>
      </w:r>
      <w:r w:rsidR="009011E9" w:rsidRPr="00AE588B">
        <w:rPr>
          <w:rStyle w:val="cls-response"/>
          <w:rFonts w:ascii="Times New Roman" w:hAnsi="Times New Roman" w:cs="Times New Roman"/>
          <w:sz w:val="28"/>
          <w:szCs w:val="28"/>
          <w:lang w:val="en-US"/>
        </w:rPr>
        <w:t xml:space="preserve">et al. </w:t>
      </w:r>
      <w:r w:rsidR="00893368" w:rsidRPr="00AE588B">
        <w:rPr>
          <w:rStyle w:val="cls-response"/>
          <w:rFonts w:ascii="Times New Roman" w:hAnsi="Times New Roman" w:cs="Times New Roman"/>
          <w:sz w:val="28"/>
          <w:szCs w:val="28"/>
          <w:lang w:val="en-US"/>
        </w:rPr>
        <w:t xml:space="preserve">Material Hardship in U.S. Families Raising Children with Disabilities </w:t>
      </w:r>
      <w:r w:rsidR="00B71CC5" w:rsidRPr="00AE588B">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iCs/>
          <w:sz w:val="28"/>
          <w:szCs w:val="28"/>
          <w:lang w:val="en-US"/>
        </w:rPr>
        <w:t>Exceptional Children</w:t>
      </w:r>
      <w:r w:rsidR="00B71CC5" w:rsidRPr="00AE588B">
        <w:rPr>
          <w:rStyle w:val="cls-response"/>
          <w:rFonts w:ascii="Times New Roman" w:hAnsi="Times New Roman" w:cs="Times New Roman"/>
          <w:iCs/>
          <w:sz w:val="28"/>
          <w:szCs w:val="28"/>
          <w:lang w:val="en-US"/>
        </w:rPr>
        <w:t>.</w:t>
      </w:r>
      <w:r w:rsidR="00B867D6" w:rsidRPr="00B867D6">
        <w:rPr>
          <w:rStyle w:val="cls-response"/>
          <w:rFonts w:ascii="Times New Roman" w:hAnsi="Times New Roman" w:cs="Times New Roman"/>
          <w:iCs/>
          <w:sz w:val="28"/>
          <w:szCs w:val="28"/>
          <w:lang w:val="en-US"/>
        </w:rPr>
        <w:t xml:space="preserve"> </w:t>
      </w:r>
      <w:r w:rsidR="00B71CC5" w:rsidRPr="00AE588B">
        <w:rPr>
          <w:rFonts w:ascii="Times New Roman" w:hAnsi="Times New Roman" w:cs="Times New Roman"/>
          <w:sz w:val="28"/>
          <w:szCs w:val="28"/>
          <w:lang w:val="en-US"/>
        </w:rPr>
        <w:t>–</w:t>
      </w:r>
      <w:r w:rsidR="00962AD1" w:rsidRPr="00AE588B">
        <w:rPr>
          <w:rStyle w:val="cls-response"/>
          <w:rFonts w:ascii="Times New Roman" w:hAnsi="Times New Roman" w:cs="Times New Roman"/>
          <w:sz w:val="28"/>
          <w:szCs w:val="28"/>
          <w:lang w:val="en-US"/>
        </w:rPr>
        <w:t xml:space="preserve"> 2008. </w:t>
      </w:r>
      <w:r w:rsidR="00B71CC5" w:rsidRPr="00AE588B">
        <w:rPr>
          <w:rFonts w:ascii="Times New Roman" w:hAnsi="Times New Roman" w:cs="Times New Roman"/>
          <w:sz w:val="28"/>
          <w:szCs w:val="28"/>
          <w:lang w:val="en-US"/>
        </w:rPr>
        <w:t>–</w:t>
      </w:r>
      <w:r w:rsidR="009011E9" w:rsidRPr="00AE588B">
        <w:rPr>
          <w:rFonts w:ascii="Times New Roman" w:hAnsi="Times New Roman" w:cs="Times New Roman"/>
          <w:sz w:val="28"/>
          <w:szCs w:val="28"/>
          <w:lang w:val="en-US"/>
        </w:rPr>
        <w:t xml:space="preserve">Vol. </w:t>
      </w:r>
      <w:r w:rsidR="00893368" w:rsidRPr="00AE588B">
        <w:rPr>
          <w:rStyle w:val="cls-response"/>
          <w:rFonts w:ascii="Times New Roman" w:hAnsi="Times New Roman" w:cs="Times New Roman"/>
          <w:iCs/>
          <w:sz w:val="28"/>
          <w:szCs w:val="28"/>
          <w:lang w:val="en-US"/>
        </w:rPr>
        <w:t>75</w:t>
      </w:r>
      <w:r w:rsidR="00893368" w:rsidRPr="00AE588B">
        <w:rPr>
          <w:rStyle w:val="cls-response"/>
          <w:rFonts w:ascii="Times New Roman" w:hAnsi="Times New Roman" w:cs="Times New Roman"/>
          <w:sz w:val="28"/>
          <w:szCs w:val="28"/>
          <w:lang w:val="en-US"/>
        </w:rPr>
        <w:t>(1)</w:t>
      </w:r>
      <w:r w:rsidR="00BC653F" w:rsidRPr="00AE588B">
        <w:rPr>
          <w:rStyle w:val="cls-response"/>
          <w:rFonts w:ascii="Times New Roman" w:hAnsi="Times New Roman" w:cs="Times New Roman"/>
          <w:sz w:val="28"/>
          <w:szCs w:val="28"/>
          <w:lang w:val="en-US"/>
        </w:rPr>
        <w:t>. – P.</w:t>
      </w:r>
      <w:r w:rsidR="000F0BE8" w:rsidRPr="000F0BE8">
        <w:rPr>
          <w:rStyle w:val="cls-response"/>
          <w:rFonts w:ascii="Times New Roman" w:hAnsi="Times New Roman" w:cs="Times New Roman"/>
          <w:sz w:val="28"/>
          <w:szCs w:val="28"/>
          <w:lang w:val="en-US"/>
        </w:rPr>
        <w:t xml:space="preserve"> </w:t>
      </w:r>
      <w:r w:rsidR="00893368" w:rsidRPr="00AE588B">
        <w:rPr>
          <w:rStyle w:val="cls-response"/>
          <w:rFonts w:ascii="Times New Roman" w:hAnsi="Times New Roman" w:cs="Times New Roman"/>
          <w:sz w:val="28"/>
          <w:szCs w:val="28"/>
          <w:lang w:val="en-US"/>
        </w:rPr>
        <w:t>71</w:t>
      </w:r>
      <w:r w:rsidR="00962AD1" w:rsidRPr="00AE588B">
        <w:rPr>
          <w:rStyle w:val="cls-response"/>
          <w:rFonts w:ascii="Times New Roman" w:hAnsi="Times New Roman" w:cs="Times New Roman"/>
          <w:sz w:val="28"/>
          <w:szCs w:val="28"/>
          <w:lang w:val="en-US"/>
        </w:rPr>
        <w:t>-</w:t>
      </w:r>
      <w:r w:rsidR="00893368" w:rsidRPr="00AE588B">
        <w:rPr>
          <w:rStyle w:val="cls-response"/>
          <w:rFonts w:ascii="Times New Roman" w:hAnsi="Times New Roman" w:cs="Times New Roman"/>
          <w:sz w:val="28"/>
          <w:szCs w:val="28"/>
          <w:lang w:val="en-US"/>
        </w:rPr>
        <w:t>92.</w:t>
      </w:r>
    </w:p>
    <w:p w14:paraId="77B94168" w14:textId="0C089003"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bCs/>
          <w:kern w:val="36"/>
          <w:sz w:val="28"/>
          <w:szCs w:val="28"/>
          <w:lang w:val="en-US"/>
        </w:rPr>
        <w:t xml:space="preserve">114 </w:t>
      </w:r>
      <w:r w:rsidR="00893368" w:rsidRPr="00AE588B">
        <w:rPr>
          <w:rFonts w:ascii="Times New Roman" w:hAnsi="Times New Roman" w:cs="Times New Roman"/>
          <w:bCs/>
          <w:kern w:val="36"/>
          <w:sz w:val="28"/>
          <w:szCs w:val="28"/>
          <w:lang w:val="en-US"/>
        </w:rPr>
        <w:t>Hacker</w:t>
      </w:r>
      <w:r w:rsidR="00D02B66" w:rsidRPr="00AE588B">
        <w:rPr>
          <w:rFonts w:ascii="Times New Roman" w:hAnsi="Times New Roman" w:cs="Times New Roman"/>
          <w:bCs/>
          <w:kern w:val="36"/>
          <w:sz w:val="28"/>
          <w:szCs w:val="28"/>
          <w:lang w:val="en-US"/>
        </w:rPr>
        <w:t xml:space="preserve"> </w:t>
      </w:r>
      <w:r w:rsidR="009011E9" w:rsidRPr="00AE588B">
        <w:rPr>
          <w:rFonts w:ascii="Times New Roman" w:hAnsi="Times New Roman" w:cs="Times New Roman"/>
          <w:bCs/>
          <w:kern w:val="36"/>
          <w:sz w:val="28"/>
          <w:szCs w:val="28"/>
          <w:lang w:val="en-US"/>
        </w:rPr>
        <w:t>J</w:t>
      </w:r>
      <w:r w:rsidR="00893368" w:rsidRPr="00AE588B">
        <w:rPr>
          <w:rFonts w:ascii="Times New Roman" w:hAnsi="Times New Roman" w:cs="Times New Roman"/>
          <w:bCs/>
          <w:kern w:val="36"/>
          <w:sz w:val="28"/>
          <w:szCs w:val="28"/>
          <w:lang w:val="en-US"/>
        </w:rPr>
        <w:t xml:space="preserve">. The Great Risk Shift: </w:t>
      </w:r>
      <w:r w:rsidR="000F0BE8" w:rsidRPr="00AE588B">
        <w:rPr>
          <w:rFonts w:ascii="Times New Roman" w:hAnsi="Times New Roman" w:cs="Times New Roman"/>
          <w:bCs/>
          <w:kern w:val="36"/>
          <w:sz w:val="28"/>
          <w:szCs w:val="28"/>
          <w:lang w:val="en-US"/>
        </w:rPr>
        <w:t>t</w:t>
      </w:r>
      <w:r w:rsidR="00893368" w:rsidRPr="00AE588B">
        <w:rPr>
          <w:rFonts w:ascii="Times New Roman" w:hAnsi="Times New Roman" w:cs="Times New Roman"/>
          <w:bCs/>
          <w:kern w:val="36"/>
          <w:sz w:val="28"/>
          <w:szCs w:val="28"/>
          <w:lang w:val="en-US"/>
        </w:rPr>
        <w:t xml:space="preserve">he New Economic Insecurity and the Decline of the American Dream. </w:t>
      </w:r>
      <w:r w:rsidR="0030102C" w:rsidRPr="00AE588B">
        <w:rPr>
          <w:rFonts w:ascii="Times New Roman" w:hAnsi="Times New Roman" w:cs="Times New Roman"/>
          <w:sz w:val="28"/>
          <w:szCs w:val="28"/>
          <w:lang w:val="en-US"/>
        </w:rPr>
        <w:t xml:space="preserve">– </w:t>
      </w:r>
      <w:r w:rsidR="009011E9" w:rsidRPr="00AE588B">
        <w:rPr>
          <w:rFonts w:ascii="Times New Roman" w:hAnsi="Times New Roman" w:cs="Times New Roman"/>
          <w:sz w:val="28"/>
          <w:szCs w:val="28"/>
          <w:lang w:val="en-US"/>
        </w:rPr>
        <w:t>Ed.</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w:t>
      </w:r>
      <w:r w:rsidR="009011E9" w:rsidRPr="00AE588B">
        <w:rPr>
          <w:rFonts w:ascii="Times New Roman" w:hAnsi="Times New Roman" w:cs="Times New Roman"/>
          <w:sz w:val="28"/>
          <w:szCs w:val="28"/>
          <w:lang w:val="en-US"/>
        </w:rPr>
        <w:t>t</w:t>
      </w:r>
      <w:r w:rsidR="00893368" w:rsidRPr="00AE588B">
        <w:rPr>
          <w:rFonts w:ascii="Times New Roman" w:hAnsi="Times New Roman" w:cs="Times New Roman"/>
          <w:sz w:val="28"/>
          <w:szCs w:val="28"/>
          <w:lang w:val="en-US"/>
        </w:rPr>
        <w:t>n</w:t>
      </w:r>
      <w:r w:rsidR="009011E9" w:rsidRPr="00AE588B">
        <w:rPr>
          <w:rFonts w:ascii="Times New Roman" w:hAnsi="Times New Roman" w:cs="Times New Roman"/>
          <w:sz w:val="28"/>
          <w:szCs w:val="28"/>
          <w:lang w:val="en-US"/>
        </w:rPr>
        <w:t>. –</w:t>
      </w:r>
      <w:r w:rsidR="000F0BE8" w:rsidRPr="000F0BE8">
        <w:rPr>
          <w:rFonts w:ascii="Times New Roman" w:hAnsi="Times New Roman" w:cs="Times New Roman"/>
          <w:sz w:val="28"/>
          <w:szCs w:val="28"/>
          <w:lang w:val="en-US"/>
        </w:rPr>
        <w:t xml:space="preserve"> </w:t>
      </w:r>
      <w:r w:rsidR="00610281" w:rsidRPr="00AE588B">
        <w:rPr>
          <w:rFonts w:ascii="Times New Roman" w:hAnsi="Times New Roman" w:cs="Times New Roman"/>
          <w:sz w:val="28"/>
          <w:szCs w:val="28"/>
          <w:shd w:val="clear" w:color="auto" w:fill="FFFFFF"/>
          <w:lang w:val="en-US"/>
        </w:rPr>
        <w:t>Oxford</w:t>
      </w:r>
      <w:r w:rsidR="009011E9"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2019.</w:t>
      </w:r>
      <w:r w:rsidR="00B10C37" w:rsidRPr="00B10C37">
        <w:rPr>
          <w:rFonts w:ascii="Times New Roman" w:hAnsi="Times New Roman" w:cs="Times New Roman"/>
          <w:sz w:val="28"/>
          <w:szCs w:val="28"/>
          <w:lang w:val="en-US"/>
        </w:rPr>
        <w:t xml:space="preserve"> </w:t>
      </w:r>
      <w:r w:rsidR="00FF3F3B"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288</w:t>
      </w:r>
      <w:r w:rsidR="00FF3F3B" w:rsidRPr="00AE588B">
        <w:rPr>
          <w:rFonts w:ascii="Times New Roman" w:hAnsi="Times New Roman" w:cs="Times New Roman"/>
          <w:sz w:val="28"/>
          <w:szCs w:val="28"/>
          <w:lang w:val="en-US"/>
        </w:rPr>
        <w:t xml:space="preserve"> p.</w:t>
      </w:r>
    </w:p>
    <w:p w14:paraId="190F29B2" w14:textId="71910D2D"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115 </w:t>
      </w:r>
      <w:r w:rsidR="00893368" w:rsidRPr="00AE588B">
        <w:rPr>
          <w:rFonts w:ascii="Times New Roman" w:hAnsi="Times New Roman" w:cs="Times New Roman"/>
          <w:sz w:val="28"/>
          <w:szCs w:val="28"/>
          <w:lang w:val="en-US"/>
        </w:rPr>
        <w:t>Aron</w:t>
      </w:r>
      <w:r w:rsidR="000F0BE8" w:rsidRPr="000F0BE8">
        <w:rPr>
          <w:rFonts w:ascii="Times New Roman" w:hAnsi="Times New Roman" w:cs="Times New Roman"/>
          <w:sz w:val="28"/>
          <w:szCs w:val="28"/>
          <w:lang w:val="en-US"/>
        </w:rPr>
        <w:t xml:space="preserve"> </w:t>
      </w:r>
      <w:r w:rsidR="002B5CD9" w:rsidRPr="00AE588B">
        <w:rPr>
          <w:rFonts w:ascii="Times New Roman" w:hAnsi="Times New Roman" w:cs="Times New Roman"/>
          <w:sz w:val="28"/>
          <w:szCs w:val="28"/>
          <w:lang w:val="en-US"/>
        </w:rPr>
        <w:t>L.Y.</w:t>
      </w:r>
      <w:r w:rsidR="00893368" w:rsidRPr="00AE588B">
        <w:rPr>
          <w:rFonts w:ascii="Times New Roman" w:hAnsi="Times New Roman" w:cs="Times New Roman"/>
          <w:sz w:val="28"/>
          <w:szCs w:val="28"/>
          <w:lang w:val="en-US"/>
        </w:rPr>
        <w:t>, Loprest</w:t>
      </w:r>
      <w:r w:rsidR="00D02B66" w:rsidRPr="00AE588B">
        <w:rPr>
          <w:rFonts w:ascii="Times New Roman" w:hAnsi="Times New Roman" w:cs="Times New Roman"/>
          <w:sz w:val="28"/>
          <w:szCs w:val="28"/>
          <w:lang w:val="en-US"/>
        </w:rPr>
        <w:t xml:space="preserve"> </w:t>
      </w:r>
      <w:r w:rsidR="002B5CD9" w:rsidRPr="00AE588B">
        <w:rPr>
          <w:rFonts w:ascii="Times New Roman" w:hAnsi="Times New Roman" w:cs="Times New Roman"/>
          <w:sz w:val="28"/>
          <w:szCs w:val="28"/>
          <w:lang w:val="en-US"/>
        </w:rPr>
        <w:t>P.J</w:t>
      </w:r>
      <w:r w:rsidR="00893368" w:rsidRPr="00AE588B">
        <w:rPr>
          <w:rFonts w:ascii="Times New Roman" w:hAnsi="Times New Roman" w:cs="Times New Roman"/>
          <w:sz w:val="28"/>
          <w:szCs w:val="28"/>
          <w:lang w:val="en-US"/>
        </w:rPr>
        <w:t>. Meeting the needs of children with disabilities</w:t>
      </w:r>
      <w:r w:rsidR="000F0BE8" w:rsidRPr="000F0BE8">
        <w:rPr>
          <w:rFonts w:ascii="Times New Roman" w:hAnsi="Times New Roman" w:cs="Times New Roman"/>
          <w:sz w:val="28"/>
          <w:szCs w:val="28"/>
          <w:lang w:val="en-US"/>
        </w:rPr>
        <w:t xml:space="preserve">. </w:t>
      </w:r>
      <w:r w:rsidR="0030102C" w:rsidRPr="00AE588B">
        <w:rPr>
          <w:rFonts w:ascii="Times New Roman" w:hAnsi="Times New Roman" w:cs="Times New Roman"/>
          <w:sz w:val="28"/>
          <w:szCs w:val="28"/>
          <w:lang w:val="en-US"/>
        </w:rPr>
        <w:t>–</w:t>
      </w:r>
      <w:r w:rsidR="00CD074B" w:rsidRPr="00CD074B">
        <w:rPr>
          <w:rFonts w:ascii="Times New Roman" w:hAnsi="Times New Roman" w:cs="Times New Roman"/>
          <w:sz w:val="28"/>
          <w:szCs w:val="28"/>
          <w:lang w:val="en-US"/>
        </w:rPr>
        <w:t xml:space="preserve"> </w:t>
      </w:r>
      <w:r w:rsidR="00610281" w:rsidRPr="00AE588B">
        <w:rPr>
          <w:rFonts w:ascii="Times New Roman" w:hAnsi="Times New Roman" w:cs="Times New Roman"/>
          <w:sz w:val="28"/>
          <w:szCs w:val="28"/>
          <w:shd w:val="clear" w:color="auto" w:fill="FFFFFF"/>
          <w:lang w:val="en-US"/>
        </w:rPr>
        <w:t>Oklahoma</w:t>
      </w:r>
      <w:r w:rsidR="002B5CD9"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Rowman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&amp; Littlefield Publishers</w:t>
      </w:r>
      <w:r w:rsidR="0030102C"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2007. </w:t>
      </w:r>
      <w:r w:rsidR="00D31B83"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138</w:t>
      </w:r>
      <w:r w:rsidR="00D31B83" w:rsidRPr="00AE588B">
        <w:rPr>
          <w:rFonts w:ascii="Times New Roman" w:hAnsi="Times New Roman" w:cs="Times New Roman"/>
          <w:sz w:val="28"/>
          <w:szCs w:val="28"/>
          <w:lang w:val="en-US"/>
        </w:rPr>
        <w:t xml:space="preserve"> p</w:t>
      </w:r>
      <w:r w:rsidR="00893368" w:rsidRPr="00AE588B">
        <w:rPr>
          <w:rFonts w:ascii="Times New Roman" w:hAnsi="Times New Roman" w:cs="Times New Roman"/>
          <w:sz w:val="28"/>
          <w:szCs w:val="28"/>
          <w:lang w:val="en-US"/>
        </w:rPr>
        <w:t>.</w:t>
      </w:r>
    </w:p>
    <w:p w14:paraId="75BF4F54" w14:textId="59B59E06"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116 </w:t>
      </w:r>
      <w:r w:rsidR="00893368" w:rsidRPr="00AE588B">
        <w:rPr>
          <w:rFonts w:ascii="Times New Roman" w:hAnsi="Times New Roman" w:cs="Times New Roman"/>
          <w:sz w:val="28"/>
          <w:szCs w:val="28"/>
          <w:lang w:val="en-US"/>
        </w:rPr>
        <w:t>Loprest P., Davidoff A. How Children with Special Health Care Needs Affect the Employment Decisions of Low-Income Parents</w:t>
      </w:r>
      <w:r w:rsidR="00D31B83" w:rsidRPr="00AE588B">
        <w:rPr>
          <w:rFonts w:ascii="Times New Roman" w:hAnsi="Times New Roman" w:cs="Times New Roman"/>
          <w:sz w:val="28"/>
          <w:szCs w:val="28"/>
          <w:lang w:val="en-US"/>
        </w:rPr>
        <w:t xml:space="preserve"> //</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Matern</w:t>
      </w:r>
      <w:r w:rsidR="0030102C" w:rsidRPr="00AE588B">
        <w:rPr>
          <w:rFonts w:ascii="Times New Roman" w:hAnsi="Times New Roman" w:cs="Times New Roman"/>
          <w:iCs/>
          <w:sz w:val="28"/>
          <w:szCs w:val="28"/>
          <w:lang w:val="en-US"/>
        </w:rPr>
        <w:t xml:space="preserve">al and </w:t>
      </w:r>
      <w:r w:rsidR="00893368" w:rsidRPr="00AE588B">
        <w:rPr>
          <w:rFonts w:ascii="Times New Roman" w:hAnsi="Times New Roman" w:cs="Times New Roman"/>
          <w:iCs/>
          <w:sz w:val="28"/>
          <w:szCs w:val="28"/>
          <w:lang w:val="en-US"/>
        </w:rPr>
        <w:t>Child</w:t>
      </w:r>
      <w:r w:rsidR="00AB741E" w:rsidRPr="00AB741E">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Health</w:t>
      </w:r>
      <w:r w:rsidR="00AB741E" w:rsidRPr="00AB741E">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J</w:t>
      </w:r>
      <w:r w:rsidR="0030102C" w:rsidRPr="00AE588B">
        <w:rPr>
          <w:rFonts w:ascii="Times New Roman" w:hAnsi="Times New Roman" w:cs="Times New Roman"/>
          <w:iCs/>
          <w:sz w:val="28"/>
          <w:szCs w:val="28"/>
          <w:lang w:val="en-US"/>
        </w:rPr>
        <w:t>ournal.</w:t>
      </w:r>
      <w:r w:rsidR="00B10C37" w:rsidRPr="00B10C37">
        <w:rPr>
          <w:rFonts w:ascii="Times New Roman" w:hAnsi="Times New Roman" w:cs="Times New Roman"/>
          <w:iCs/>
          <w:sz w:val="28"/>
          <w:szCs w:val="28"/>
          <w:lang w:val="en-US"/>
        </w:rPr>
        <w:t xml:space="preserve"> </w:t>
      </w:r>
      <w:r w:rsidR="0030102C"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2B5CD9" w:rsidRPr="00AE588B">
        <w:rPr>
          <w:rFonts w:ascii="Times New Roman" w:hAnsi="Times New Roman" w:cs="Times New Roman"/>
          <w:sz w:val="28"/>
          <w:szCs w:val="28"/>
          <w:lang w:val="en-US"/>
        </w:rPr>
        <w:t>2004. –</w:t>
      </w:r>
      <w:r w:rsidR="00B10C37" w:rsidRPr="00B10C37">
        <w:rPr>
          <w:rFonts w:ascii="Times New Roman" w:hAnsi="Times New Roman" w:cs="Times New Roman"/>
          <w:sz w:val="28"/>
          <w:szCs w:val="28"/>
          <w:lang w:val="en-US"/>
        </w:rPr>
        <w:t xml:space="preserve"> </w:t>
      </w:r>
      <w:r w:rsidR="0030102C" w:rsidRPr="00AE588B">
        <w:rPr>
          <w:rFonts w:ascii="Times New Roman" w:hAnsi="Times New Roman" w:cs="Times New Roman"/>
          <w:sz w:val="28"/>
          <w:szCs w:val="28"/>
          <w:lang w:val="en-US"/>
        </w:rPr>
        <w:t>№8. –</w:t>
      </w:r>
      <w:r w:rsidR="00B10C37" w:rsidRPr="00B10C37">
        <w:rPr>
          <w:rFonts w:ascii="Times New Roman" w:hAnsi="Times New Roman" w:cs="Times New Roman"/>
          <w:sz w:val="28"/>
          <w:szCs w:val="28"/>
          <w:lang w:val="en-US"/>
        </w:rPr>
        <w:t xml:space="preserve"> </w:t>
      </w:r>
      <w:r w:rsidR="00D31B83" w:rsidRPr="00AE588B">
        <w:rPr>
          <w:rFonts w:ascii="Times New Roman" w:hAnsi="Times New Roman" w:cs="Times New Roman"/>
          <w:bCs/>
          <w:sz w:val="28"/>
          <w:szCs w:val="28"/>
          <w:lang w:val="en-US"/>
        </w:rPr>
        <w:t>P.</w:t>
      </w:r>
      <w:r w:rsidR="000F0BE8" w:rsidRPr="000F0BE8">
        <w:rPr>
          <w:rFonts w:ascii="Times New Roman" w:hAnsi="Times New Roman" w:cs="Times New Roman"/>
          <w:bCs/>
          <w:sz w:val="28"/>
          <w:szCs w:val="28"/>
          <w:lang w:val="en-US"/>
        </w:rPr>
        <w:t xml:space="preserve"> </w:t>
      </w:r>
      <w:r w:rsidR="0030102C" w:rsidRPr="00AE588B">
        <w:rPr>
          <w:rFonts w:ascii="Times New Roman" w:hAnsi="Times New Roman" w:cs="Times New Roman"/>
          <w:sz w:val="28"/>
          <w:szCs w:val="28"/>
          <w:lang w:val="en-US"/>
        </w:rPr>
        <w:t>171</w:t>
      </w:r>
      <w:r w:rsidR="00D31B83"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182</w:t>
      </w:r>
      <w:r w:rsidR="002B5CD9" w:rsidRPr="00AE588B">
        <w:rPr>
          <w:rFonts w:ascii="Times New Roman" w:hAnsi="Times New Roman" w:cs="Times New Roman"/>
          <w:sz w:val="28"/>
          <w:szCs w:val="28"/>
          <w:lang w:val="en-US"/>
        </w:rPr>
        <w:t>.</w:t>
      </w:r>
    </w:p>
    <w:p w14:paraId="47533629" w14:textId="445035BA"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117 </w:t>
      </w:r>
      <w:r w:rsidR="00053C65" w:rsidRPr="00AE588B">
        <w:rPr>
          <w:rFonts w:ascii="Times New Roman" w:hAnsi="Times New Roman" w:cs="Times New Roman"/>
          <w:sz w:val="28"/>
          <w:szCs w:val="28"/>
        </w:rPr>
        <w:t>Ж</w:t>
      </w:r>
      <w:r w:rsidR="006E5447" w:rsidRPr="00AE588B">
        <w:rPr>
          <w:rFonts w:ascii="Times New Roman" w:hAnsi="Times New Roman" w:cs="Times New Roman"/>
          <w:sz w:val="28"/>
          <w:szCs w:val="28"/>
        </w:rPr>
        <w:t>ураковский</w:t>
      </w:r>
      <w:r w:rsidR="00894D61" w:rsidRPr="00AE588B">
        <w:rPr>
          <w:rFonts w:ascii="Times New Roman" w:hAnsi="Times New Roman" w:cs="Times New Roman"/>
          <w:sz w:val="28"/>
          <w:szCs w:val="28"/>
        </w:rPr>
        <w:t xml:space="preserve"> </w:t>
      </w:r>
      <w:r w:rsidR="005E5FAA" w:rsidRPr="00AE588B">
        <w:rPr>
          <w:rFonts w:ascii="Times New Roman" w:hAnsi="Times New Roman" w:cs="Times New Roman"/>
          <w:sz w:val="28"/>
          <w:szCs w:val="28"/>
        </w:rPr>
        <w:t>В.</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Анализ</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практик</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предоставления</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услуг</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социальной</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передышки</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в</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Республике</w:t>
      </w:r>
      <w:r w:rsidR="00894D61" w:rsidRPr="00AE588B">
        <w:rPr>
          <w:rFonts w:ascii="Times New Roman" w:hAnsi="Times New Roman" w:cs="Times New Roman"/>
          <w:sz w:val="28"/>
          <w:szCs w:val="28"/>
        </w:rPr>
        <w:t xml:space="preserve"> </w:t>
      </w:r>
      <w:r w:rsidR="006E5447" w:rsidRPr="00AE588B">
        <w:rPr>
          <w:rFonts w:ascii="Times New Roman" w:hAnsi="Times New Roman" w:cs="Times New Roman"/>
          <w:sz w:val="28"/>
          <w:szCs w:val="28"/>
        </w:rPr>
        <w:t>Беларусь</w:t>
      </w:r>
      <w:r w:rsidR="005E5FAA" w:rsidRPr="00AE588B">
        <w:rPr>
          <w:rFonts w:ascii="Times New Roman" w:hAnsi="Times New Roman" w:cs="Times New Roman"/>
          <w:sz w:val="28"/>
          <w:szCs w:val="28"/>
        </w:rPr>
        <w:t>:</w:t>
      </w:r>
      <w:r w:rsidR="00894D61" w:rsidRPr="00AE588B">
        <w:rPr>
          <w:rFonts w:ascii="Times New Roman" w:hAnsi="Times New Roman" w:cs="Times New Roman"/>
          <w:sz w:val="28"/>
          <w:szCs w:val="28"/>
        </w:rPr>
        <w:t xml:space="preserve"> </w:t>
      </w:r>
      <w:r w:rsidR="005E5FAA" w:rsidRPr="00AE588B">
        <w:rPr>
          <w:rFonts w:ascii="Times New Roman" w:hAnsi="Times New Roman" w:cs="Times New Roman"/>
          <w:sz w:val="28"/>
          <w:szCs w:val="28"/>
        </w:rPr>
        <w:t>аналит.</w:t>
      </w:r>
      <w:r w:rsidR="000F0BE8">
        <w:rPr>
          <w:rFonts w:ascii="Times New Roman" w:hAnsi="Times New Roman" w:cs="Times New Roman"/>
          <w:sz w:val="28"/>
          <w:szCs w:val="28"/>
        </w:rPr>
        <w:t xml:space="preserve"> </w:t>
      </w:r>
      <w:r w:rsidR="00AA0872" w:rsidRPr="00AE588B">
        <w:rPr>
          <w:rFonts w:ascii="Times New Roman" w:hAnsi="Times New Roman" w:cs="Times New Roman"/>
          <w:sz w:val="28"/>
          <w:szCs w:val="28"/>
        </w:rPr>
        <w:t xml:space="preserve">док. </w:t>
      </w:r>
      <w:r w:rsidR="005E5FAA" w:rsidRPr="00AE588B">
        <w:rPr>
          <w:rFonts w:ascii="Times New Roman" w:hAnsi="Times New Roman" w:cs="Times New Roman"/>
          <w:sz w:val="28"/>
          <w:szCs w:val="28"/>
        </w:rPr>
        <w:t xml:space="preserve">– </w:t>
      </w:r>
      <w:r w:rsidR="00AA0872" w:rsidRPr="00AE588B">
        <w:rPr>
          <w:rFonts w:ascii="Times New Roman" w:hAnsi="Times New Roman" w:cs="Times New Roman"/>
          <w:sz w:val="28"/>
          <w:szCs w:val="28"/>
        </w:rPr>
        <w:t>Минск, 2015. – 48</w:t>
      </w:r>
      <w:r w:rsidR="000F0BE8">
        <w:rPr>
          <w:rFonts w:ascii="Times New Roman" w:hAnsi="Times New Roman" w:cs="Times New Roman"/>
          <w:sz w:val="28"/>
          <w:szCs w:val="28"/>
        </w:rPr>
        <w:t xml:space="preserve"> </w:t>
      </w:r>
      <w:r w:rsidR="00AA0872" w:rsidRPr="00AE588B">
        <w:rPr>
          <w:rFonts w:ascii="Times New Roman" w:hAnsi="Times New Roman" w:cs="Times New Roman"/>
          <w:sz w:val="28"/>
          <w:szCs w:val="28"/>
        </w:rPr>
        <w:t>с.</w:t>
      </w:r>
    </w:p>
    <w:p w14:paraId="5E51AB6B" w14:textId="75B071C5"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118 </w:t>
      </w:r>
      <w:r w:rsidR="005E5FAA" w:rsidRPr="00AE588B">
        <w:rPr>
          <w:rFonts w:ascii="Times New Roman" w:hAnsi="Times New Roman" w:cs="Times New Roman"/>
          <w:sz w:val="28"/>
          <w:szCs w:val="28"/>
          <w:lang w:val="en-US"/>
        </w:rPr>
        <w:t>Jansen S.L.</w:t>
      </w:r>
      <w:r w:rsidR="00893368" w:rsidRPr="00AE588B">
        <w:rPr>
          <w:rFonts w:ascii="Times New Roman" w:hAnsi="Times New Roman" w:cs="Times New Roman"/>
          <w:sz w:val="28"/>
          <w:szCs w:val="28"/>
          <w:lang w:val="en-US"/>
        </w:rPr>
        <w:t>G.</w:t>
      </w:r>
      <w:r w:rsidR="00371012"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van der Putten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A.A.J.</w:t>
      </w:r>
      <w:r w:rsidR="00371012" w:rsidRPr="00AE588B">
        <w:rPr>
          <w:rFonts w:ascii="Times New Roman" w:hAnsi="Times New Roman" w:cs="Times New Roman"/>
          <w:sz w:val="28"/>
          <w:szCs w:val="28"/>
          <w:lang w:val="en-US"/>
        </w:rPr>
        <w:t>,</w:t>
      </w:r>
      <w:r w:rsidR="003101C0"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Vlaskamp C. What parents find important in the support of a child with profound intellectual and multiple disabilities // Child: Care, Health and Development. </w:t>
      </w:r>
      <w:r w:rsidR="00371012" w:rsidRPr="00AE588B">
        <w:rPr>
          <w:rFonts w:ascii="Times New Roman" w:hAnsi="Times New Roman" w:cs="Times New Roman"/>
          <w:iCs/>
          <w:sz w:val="28"/>
          <w:szCs w:val="28"/>
          <w:lang w:val="en-US"/>
        </w:rPr>
        <w:t>–</w:t>
      </w:r>
      <w:r w:rsidR="000F0BE8" w:rsidRPr="000F0BE8">
        <w:rPr>
          <w:rFonts w:ascii="Times New Roman" w:hAnsi="Times New Roman" w:cs="Times New Roman"/>
          <w:iCs/>
          <w:sz w:val="28"/>
          <w:szCs w:val="28"/>
          <w:lang w:val="en-US"/>
        </w:rPr>
        <w:t xml:space="preserve"> </w:t>
      </w:r>
      <w:r w:rsidR="00893368" w:rsidRPr="00AE588B">
        <w:rPr>
          <w:rFonts w:ascii="Times New Roman" w:hAnsi="Times New Roman" w:cs="Times New Roman"/>
          <w:sz w:val="28"/>
          <w:szCs w:val="28"/>
          <w:lang w:val="en-US"/>
        </w:rPr>
        <w:t xml:space="preserve">2013. </w:t>
      </w:r>
      <w:r w:rsidR="00371012" w:rsidRPr="00AE588B">
        <w:rPr>
          <w:rFonts w:ascii="Times New Roman" w:hAnsi="Times New Roman" w:cs="Times New Roman"/>
          <w:iCs/>
          <w:sz w:val="28"/>
          <w:szCs w:val="28"/>
          <w:lang w:val="en-US"/>
        </w:rPr>
        <w:t>–</w:t>
      </w:r>
      <w:r w:rsidR="000F0BE8" w:rsidRPr="000F0BE8">
        <w:rPr>
          <w:rFonts w:ascii="Times New Roman" w:hAnsi="Times New Roman" w:cs="Times New Roman"/>
          <w:iCs/>
          <w:sz w:val="28"/>
          <w:szCs w:val="28"/>
          <w:lang w:val="en-US"/>
        </w:rPr>
        <w:t xml:space="preserve"> </w:t>
      </w:r>
      <w:r w:rsidR="005E5FAA" w:rsidRPr="00AE588B">
        <w:rPr>
          <w:rFonts w:ascii="Times New Roman" w:hAnsi="Times New Roman" w:cs="Times New Roman"/>
          <w:iCs/>
          <w:sz w:val="28"/>
          <w:szCs w:val="28"/>
          <w:lang w:val="en-US"/>
        </w:rPr>
        <w:t xml:space="preserve">Vol. </w:t>
      </w:r>
      <w:r w:rsidR="00893368" w:rsidRPr="00AE588B">
        <w:rPr>
          <w:rFonts w:ascii="Times New Roman" w:hAnsi="Times New Roman" w:cs="Times New Roman"/>
          <w:sz w:val="28"/>
          <w:szCs w:val="28"/>
          <w:lang w:val="en-US"/>
        </w:rPr>
        <w:t>39(3)</w:t>
      </w:r>
      <w:r w:rsidR="00D31B83" w:rsidRPr="00AE588B">
        <w:rPr>
          <w:rFonts w:ascii="Times New Roman" w:hAnsi="Times New Roman" w:cs="Times New Roman"/>
          <w:sz w:val="28"/>
          <w:szCs w:val="28"/>
          <w:lang w:val="en-US"/>
        </w:rPr>
        <w:t xml:space="preserve">. </w:t>
      </w:r>
      <w:r w:rsidR="004C5D00"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4C5D00" w:rsidRPr="00AE588B">
        <w:rPr>
          <w:rFonts w:ascii="Times New Roman" w:hAnsi="Times New Roman" w:cs="Times New Roman"/>
          <w:sz w:val="28"/>
          <w:szCs w:val="28"/>
          <w:lang w:val="en-US"/>
        </w:rPr>
        <w:t>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432-441.</w:t>
      </w:r>
    </w:p>
    <w:p w14:paraId="7E2A109E" w14:textId="0561A636"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119 </w:t>
      </w:r>
      <w:r w:rsidR="006A1DDF" w:rsidRPr="00AE588B">
        <w:rPr>
          <w:rFonts w:ascii="Times New Roman" w:hAnsi="Times New Roman" w:cs="Times New Roman"/>
          <w:sz w:val="28"/>
          <w:szCs w:val="28"/>
        </w:rPr>
        <w:t>Лебедева А.В. Основные направления социальной з</w:t>
      </w:r>
      <w:r w:rsidR="00C73434" w:rsidRPr="00AE588B">
        <w:rPr>
          <w:rFonts w:ascii="Times New Roman" w:hAnsi="Times New Roman" w:cs="Times New Roman"/>
          <w:sz w:val="28"/>
          <w:szCs w:val="28"/>
        </w:rPr>
        <w:t xml:space="preserve">ащиты семей с детьми инвалидами </w:t>
      </w:r>
      <w:r w:rsidR="006A1DDF"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r w:rsidR="006A1DDF" w:rsidRPr="00AE588B">
        <w:rPr>
          <w:rFonts w:ascii="Times New Roman" w:hAnsi="Times New Roman" w:cs="Times New Roman"/>
          <w:sz w:val="28"/>
          <w:szCs w:val="28"/>
        </w:rPr>
        <w:t xml:space="preserve">Символ науки. – 2016. </w:t>
      </w:r>
      <w:r w:rsidR="00AE4C37" w:rsidRPr="00AE588B">
        <w:rPr>
          <w:rFonts w:ascii="Times New Roman" w:hAnsi="Times New Roman" w:cs="Times New Roman"/>
          <w:iCs/>
          <w:sz w:val="28"/>
          <w:szCs w:val="28"/>
        </w:rPr>
        <w:t>–</w:t>
      </w:r>
      <w:r w:rsidR="006A1DDF" w:rsidRPr="00AE588B">
        <w:rPr>
          <w:rFonts w:ascii="Times New Roman" w:hAnsi="Times New Roman" w:cs="Times New Roman"/>
          <w:sz w:val="28"/>
          <w:szCs w:val="28"/>
        </w:rPr>
        <w:t xml:space="preserve"> №11</w:t>
      </w:r>
      <w:r w:rsidR="005E5FAA" w:rsidRPr="00AE588B">
        <w:rPr>
          <w:rFonts w:ascii="Times New Roman" w:hAnsi="Times New Roman" w:cs="Times New Roman"/>
          <w:sz w:val="28"/>
          <w:szCs w:val="28"/>
        </w:rPr>
        <w:t>.</w:t>
      </w:r>
      <w:r w:rsidR="006A1DDF" w:rsidRPr="00AE588B">
        <w:rPr>
          <w:rFonts w:ascii="Times New Roman" w:hAnsi="Times New Roman" w:cs="Times New Roman"/>
          <w:sz w:val="28"/>
          <w:szCs w:val="28"/>
        </w:rPr>
        <w:t xml:space="preserve"> – </w:t>
      </w:r>
      <w:r w:rsidR="004C5D00" w:rsidRPr="00AE588B">
        <w:rPr>
          <w:rFonts w:ascii="Times New Roman" w:hAnsi="Times New Roman" w:cs="Times New Roman"/>
          <w:sz w:val="28"/>
          <w:szCs w:val="28"/>
          <w:lang w:val="en-US"/>
        </w:rPr>
        <w:t>C</w:t>
      </w:r>
      <w:r w:rsidR="004C5D00"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r w:rsidR="006A1DDF" w:rsidRPr="00AE588B">
        <w:rPr>
          <w:rFonts w:ascii="Times New Roman" w:hAnsi="Times New Roman" w:cs="Times New Roman"/>
          <w:sz w:val="28"/>
          <w:szCs w:val="28"/>
        </w:rPr>
        <w:t>213-214.</w:t>
      </w:r>
    </w:p>
    <w:p w14:paraId="2ECC7B0E" w14:textId="1A49C7B7"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120 </w:t>
      </w:r>
      <w:r w:rsidR="006A1DDF" w:rsidRPr="00AE588B">
        <w:rPr>
          <w:rFonts w:ascii="Times New Roman" w:hAnsi="Times New Roman" w:cs="Times New Roman"/>
          <w:sz w:val="28"/>
          <w:szCs w:val="28"/>
        </w:rPr>
        <w:t xml:space="preserve">Болдина М.А. </w:t>
      </w:r>
      <w:r w:rsidR="00CB26C4" w:rsidRPr="00AE588B">
        <w:rPr>
          <w:rFonts w:ascii="Times New Roman" w:hAnsi="Times New Roman" w:cs="Times New Roman"/>
          <w:sz w:val="28"/>
          <w:szCs w:val="28"/>
        </w:rPr>
        <w:t>Проблемы семей, имеющих дете</w:t>
      </w:r>
      <w:r w:rsidR="00C73434" w:rsidRPr="00AE588B">
        <w:rPr>
          <w:rFonts w:ascii="Times New Roman" w:hAnsi="Times New Roman" w:cs="Times New Roman"/>
          <w:sz w:val="28"/>
          <w:szCs w:val="28"/>
        </w:rPr>
        <w:t>й с ограниченными возможностями</w:t>
      </w:r>
      <w:r w:rsidR="00CB26C4" w:rsidRPr="00AE588B">
        <w:rPr>
          <w:rFonts w:ascii="Times New Roman" w:hAnsi="Times New Roman" w:cs="Times New Roman"/>
          <w:sz w:val="28"/>
          <w:szCs w:val="28"/>
        </w:rPr>
        <w:t xml:space="preserve"> //</w:t>
      </w:r>
      <w:r w:rsidR="007B4803" w:rsidRPr="00AE588B">
        <w:rPr>
          <w:rFonts w:ascii="Times New Roman" w:hAnsi="Times New Roman" w:cs="Times New Roman"/>
          <w:sz w:val="28"/>
          <w:szCs w:val="28"/>
        </w:rPr>
        <w:t xml:space="preserve"> </w:t>
      </w:r>
      <w:r w:rsidR="00CB26C4" w:rsidRPr="00AE588B">
        <w:rPr>
          <w:rFonts w:ascii="Times New Roman" w:hAnsi="Times New Roman" w:cs="Times New Roman"/>
          <w:sz w:val="28"/>
          <w:szCs w:val="28"/>
        </w:rPr>
        <w:t xml:space="preserve">Психолого-педагогический журнал Гаудеамус. – 2006. </w:t>
      </w:r>
      <w:r w:rsidR="00AE4C37" w:rsidRPr="00AE588B">
        <w:rPr>
          <w:rFonts w:ascii="Times New Roman" w:hAnsi="Times New Roman" w:cs="Times New Roman"/>
          <w:sz w:val="28"/>
          <w:szCs w:val="28"/>
        </w:rPr>
        <w:t>–</w:t>
      </w:r>
      <w:r w:rsidR="00CB26C4" w:rsidRPr="00AE588B">
        <w:rPr>
          <w:rFonts w:ascii="Times New Roman" w:hAnsi="Times New Roman" w:cs="Times New Roman"/>
          <w:sz w:val="28"/>
          <w:szCs w:val="28"/>
        </w:rPr>
        <w:t xml:space="preserve"> №2(10). – </w:t>
      </w:r>
      <w:r w:rsidR="004C5D00" w:rsidRPr="00AE588B">
        <w:rPr>
          <w:rFonts w:ascii="Times New Roman" w:hAnsi="Times New Roman" w:cs="Times New Roman"/>
          <w:sz w:val="28"/>
          <w:szCs w:val="28"/>
          <w:lang w:val="en-US"/>
        </w:rPr>
        <w:t>C</w:t>
      </w:r>
      <w:r w:rsidR="00CB26C4"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r w:rsidR="00CB26C4" w:rsidRPr="00AE588B">
        <w:rPr>
          <w:rFonts w:ascii="Times New Roman" w:hAnsi="Times New Roman" w:cs="Times New Roman"/>
          <w:sz w:val="28"/>
          <w:szCs w:val="28"/>
        </w:rPr>
        <w:t>5-12.</w:t>
      </w:r>
    </w:p>
    <w:p w14:paraId="75999316" w14:textId="77777777" w:rsidR="00893368" w:rsidRPr="00AE588B" w:rsidRDefault="001604C6" w:rsidP="00DD1BF7">
      <w:pPr>
        <w:tabs>
          <w:tab w:val="left" w:pos="0"/>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color w:val="000000"/>
          <w:sz w:val="28"/>
          <w:szCs w:val="28"/>
          <w:lang w:val="en-US"/>
        </w:rPr>
        <w:t xml:space="preserve">121 </w:t>
      </w:r>
      <w:r w:rsidR="00893368" w:rsidRPr="00AE588B">
        <w:rPr>
          <w:rFonts w:ascii="Times New Roman" w:hAnsi="Times New Roman" w:cs="Times New Roman"/>
          <w:color w:val="000000"/>
          <w:sz w:val="28"/>
          <w:szCs w:val="28"/>
          <w:lang w:val="en-US"/>
        </w:rPr>
        <w:t>Anderson L., Hewitt A., Pettingell S.</w:t>
      </w:r>
      <w:r w:rsidR="005E5FAA" w:rsidRPr="00AE588B">
        <w:rPr>
          <w:rFonts w:ascii="Times New Roman" w:hAnsi="Times New Roman" w:cs="Times New Roman"/>
          <w:color w:val="000000"/>
          <w:sz w:val="28"/>
          <w:szCs w:val="28"/>
          <w:lang w:val="en-US"/>
        </w:rPr>
        <w:t xml:space="preserve"> et al.</w:t>
      </w:r>
      <w:r w:rsidR="00893368" w:rsidRPr="00AE588B">
        <w:rPr>
          <w:rFonts w:ascii="Times New Roman" w:hAnsi="Times New Roman" w:cs="Times New Roman"/>
          <w:color w:val="000000"/>
          <w:sz w:val="28"/>
          <w:szCs w:val="28"/>
          <w:lang w:val="en-US"/>
        </w:rPr>
        <w:t xml:space="preserve"> Family and Individual Needs for Disability Supports</w:t>
      </w:r>
      <w:r w:rsidR="005E5FAA" w:rsidRPr="00AE588B">
        <w:rPr>
          <w:rFonts w:ascii="Times New Roman" w:hAnsi="Times New Roman" w:cs="Times New Roman"/>
          <w:color w:val="000000"/>
          <w:sz w:val="28"/>
          <w:szCs w:val="28"/>
          <w:lang w:val="en-US"/>
        </w:rPr>
        <w:t>:</w:t>
      </w:r>
      <w:r w:rsidR="00893368" w:rsidRPr="00AE588B">
        <w:rPr>
          <w:rFonts w:ascii="Times New Roman" w:hAnsi="Times New Roman" w:cs="Times New Roman"/>
          <w:color w:val="000000"/>
          <w:sz w:val="28"/>
          <w:szCs w:val="28"/>
          <w:lang w:val="en-US"/>
        </w:rPr>
        <w:t xml:space="preserve"> FINDS Community Report 2017. </w:t>
      </w:r>
      <w:r w:rsidR="005E5FAA" w:rsidRPr="00AE588B">
        <w:rPr>
          <w:rFonts w:ascii="Times New Roman" w:hAnsi="Times New Roman" w:cs="Times New Roman"/>
          <w:color w:val="000000"/>
          <w:sz w:val="28"/>
          <w:szCs w:val="28"/>
          <w:lang w:val="en-US"/>
        </w:rPr>
        <w:t xml:space="preserve">– </w:t>
      </w:r>
      <w:r w:rsidR="00893368" w:rsidRPr="00AE588B">
        <w:rPr>
          <w:rFonts w:ascii="Times New Roman" w:hAnsi="Times New Roman" w:cs="Times New Roman"/>
          <w:color w:val="000000"/>
          <w:sz w:val="28"/>
          <w:szCs w:val="28"/>
          <w:lang w:val="en-US"/>
        </w:rPr>
        <w:t xml:space="preserve">Minnesota: Research and Training Center on Community Living, 2018. </w:t>
      </w:r>
      <w:r w:rsidR="0090475A" w:rsidRPr="00AE588B">
        <w:rPr>
          <w:rFonts w:ascii="Times New Roman" w:hAnsi="Times New Roman" w:cs="Times New Roman"/>
          <w:color w:val="000000"/>
          <w:sz w:val="28"/>
          <w:szCs w:val="28"/>
          <w:lang w:val="en-US"/>
        </w:rPr>
        <w:t xml:space="preserve">– </w:t>
      </w:r>
      <w:r w:rsidR="00893368" w:rsidRPr="00AE588B">
        <w:rPr>
          <w:rFonts w:ascii="Times New Roman" w:hAnsi="Times New Roman" w:cs="Times New Roman"/>
          <w:color w:val="000000"/>
          <w:sz w:val="28"/>
          <w:szCs w:val="28"/>
          <w:lang w:val="en-US"/>
        </w:rPr>
        <w:t>25</w:t>
      </w:r>
      <w:r w:rsidR="0090475A" w:rsidRPr="00AE588B">
        <w:rPr>
          <w:rFonts w:ascii="Times New Roman" w:hAnsi="Times New Roman" w:cs="Times New Roman"/>
          <w:color w:val="000000"/>
          <w:sz w:val="28"/>
          <w:szCs w:val="28"/>
          <w:lang w:val="en-US"/>
        </w:rPr>
        <w:t xml:space="preserve"> p.</w:t>
      </w:r>
    </w:p>
    <w:p w14:paraId="1FACAC61" w14:textId="71B7266B"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122 </w:t>
      </w:r>
      <w:r w:rsidR="005B34F7" w:rsidRPr="00AE588B">
        <w:rPr>
          <w:rFonts w:ascii="Times New Roman" w:hAnsi="Times New Roman" w:cs="Times New Roman"/>
          <w:sz w:val="28"/>
          <w:szCs w:val="28"/>
          <w:lang w:val="en-US"/>
        </w:rPr>
        <w:t>Currie J.</w:t>
      </w:r>
      <w:r w:rsidR="009A51BE" w:rsidRPr="00AE588B">
        <w:rPr>
          <w:rFonts w:ascii="Times New Roman" w:hAnsi="Times New Roman" w:cs="Times New Roman"/>
          <w:sz w:val="28"/>
          <w:szCs w:val="28"/>
          <w:lang w:val="en-US"/>
        </w:rPr>
        <w:t>, Kahn R.</w:t>
      </w:r>
      <w:r w:rsidR="00766337" w:rsidRPr="00766337">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Children with disability</w:t>
      </w:r>
      <w:r w:rsidR="009A51BE" w:rsidRPr="00AE588B">
        <w:rPr>
          <w:rFonts w:ascii="Times New Roman" w:hAnsi="Times New Roman" w:cs="Times New Roman"/>
          <w:sz w:val="28"/>
          <w:szCs w:val="28"/>
          <w:lang w:val="en-US"/>
        </w:rPr>
        <w:t>: Introducing the Issue</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The Future of Children. </w:t>
      </w:r>
      <w:r w:rsidR="005B34F7" w:rsidRPr="00AE588B">
        <w:rPr>
          <w:rFonts w:ascii="Times New Roman" w:hAnsi="Times New Roman" w:cs="Times New Roman"/>
          <w:color w:val="000000"/>
          <w:sz w:val="28"/>
          <w:szCs w:val="28"/>
          <w:lang w:val="en-US"/>
        </w:rPr>
        <w:t>–</w:t>
      </w:r>
      <w:r w:rsidR="00B10C37" w:rsidRPr="00B10C37">
        <w:rPr>
          <w:rFonts w:ascii="Times New Roman" w:hAnsi="Times New Roman" w:cs="Times New Roman"/>
          <w:color w:val="000000"/>
          <w:sz w:val="28"/>
          <w:szCs w:val="28"/>
          <w:lang w:val="en-US"/>
        </w:rPr>
        <w:t xml:space="preserve"> </w:t>
      </w:r>
      <w:r w:rsidR="00893368" w:rsidRPr="00AE588B">
        <w:rPr>
          <w:rFonts w:ascii="Times New Roman" w:hAnsi="Times New Roman" w:cs="Times New Roman"/>
          <w:sz w:val="28"/>
          <w:szCs w:val="28"/>
          <w:lang w:val="en-US"/>
        </w:rPr>
        <w:t xml:space="preserve">2012. </w:t>
      </w:r>
      <w:r w:rsidR="005B34F7" w:rsidRPr="00AE588B">
        <w:rPr>
          <w:rFonts w:ascii="Times New Roman" w:hAnsi="Times New Roman" w:cs="Times New Roman"/>
          <w:color w:val="000000"/>
          <w:sz w:val="28"/>
          <w:szCs w:val="28"/>
          <w:lang w:val="en-US"/>
        </w:rPr>
        <w:t>–</w:t>
      </w:r>
      <w:r w:rsidR="000F0BE8" w:rsidRPr="000F0BE8">
        <w:rPr>
          <w:rFonts w:ascii="Times New Roman" w:hAnsi="Times New Roman" w:cs="Times New Roman"/>
          <w:color w:val="000000"/>
          <w:sz w:val="28"/>
          <w:szCs w:val="28"/>
          <w:lang w:val="en-US"/>
        </w:rPr>
        <w:t xml:space="preserve"> </w:t>
      </w:r>
      <w:r w:rsidR="005E5FAA" w:rsidRPr="00AE588B">
        <w:rPr>
          <w:rFonts w:ascii="Times New Roman" w:hAnsi="Times New Roman" w:cs="Times New Roman"/>
          <w:color w:val="000000"/>
          <w:sz w:val="28"/>
          <w:szCs w:val="28"/>
          <w:lang w:val="en-US"/>
        </w:rPr>
        <w:t xml:space="preserve">Vol. </w:t>
      </w:r>
      <w:r w:rsidR="00893368" w:rsidRPr="00AE588B">
        <w:rPr>
          <w:rFonts w:ascii="Times New Roman" w:hAnsi="Times New Roman" w:cs="Times New Roman"/>
          <w:sz w:val="28"/>
          <w:szCs w:val="28"/>
          <w:lang w:val="en-US"/>
        </w:rPr>
        <w:t xml:space="preserve">22(1). </w:t>
      </w:r>
      <w:r w:rsidR="0090475A"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P. 1-11</w:t>
      </w:r>
      <w:r w:rsidR="0090475A" w:rsidRPr="00AE588B">
        <w:rPr>
          <w:rFonts w:ascii="Times New Roman" w:hAnsi="Times New Roman" w:cs="Times New Roman"/>
          <w:sz w:val="28"/>
          <w:szCs w:val="28"/>
          <w:lang w:val="en-US"/>
        </w:rPr>
        <w:t>.</w:t>
      </w:r>
    </w:p>
    <w:p w14:paraId="3E5DC29B" w14:textId="5FBBA321" w:rsidR="00893368" w:rsidRPr="00AE588B" w:rsidRDefault="001604C6" w:rsidP="00DD1BF7">
      <w:pPr>
        <w:tabs>
          <w:tab w:val="left" w:pos="0"/>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123 </w:t>
      </w:r>
      <w:r w:rsidR="00893368" w:rsidRPr="00AE588B">
        <w:rPr>
          <w:rFonts w:ascii="Times New Roman" w:hAnsi="Times New Roman" w:cs="Times New Roman"/>
          <w:sz w:val="28"/>
          <w:szCs w:val="28"/>
          <w:lang w:val="en-US"/>
        </w:rPr>
        <w:t>Daly</w:t>
      </w:r>
      <w:r w:rsidR="00D02B66"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M</w:t>
      </w:r>
      <w:r w:rsidR="0090475A"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Shifts</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in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family</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policy</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in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UK</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under</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New</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Labour</w:t>
      </w:r>
      <w:r w:rsidR="0090475A" w:rsidRPr="00AE588B">
        <w:rPr>
          <w:rFonts w:ascii="Times New Roman" w:hAnsi="Times New Roman" w:cs="Times New Roman"/>
          <w:sz w:val="28"/>
          <w:szCs w:val="28"/>
          <w:lang w:val="en-US"/>
        </w:rPr>
        <w:t xml:space="preserve"> // </w:t>
      </w:r>
      <w:r w:rsidR="00893368" w:rsidRPr="00AE588B">
        <w:rPr>
          <w:rFonts w:ascii="Times New Roman" w:hAnsi="Times New Roman" w:cs="Times New Roman"/>
          <w:sz w:val="28"/>
          <w:szCs w:val="28"/>
          <w:lang w:val="en-US"/>
        </w:rPr>
        <w:t>Journal</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of</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European Social Policy</w:t>
      </w:r>
      <w:r w:rsidR="003A592B" w:rsidRPr="00AE588B">
        <w:rPr>
          <w:rFonts w:ascii="Times New Roman" w:hAnsi="Times New Roman" w:cs="Times New Roman"/>
          <w:sz w:val="28"/>
          <w:szCs w:val="28"/>
          <w:lang w:val="en-US"/>
        </w:rPr>
        <w:t>. –</w:t>
      </w:r>
      <w:r w:rsidR="000F0BE8" w:rsidRPr="000F0BE8">
        <w:rPr>
          <w:rFonts w:ascii="Times New Roman" w:hAnsi="Times New Roman" w:cs="Times New Roman"/>
          <w:sz w:val="28"/>
          <w:szCs w:val="28"/>
          <w:lang w:val="en-US"/>
        </w:rPr>
        <w:t xml:space="preserve"> </w:t>
      </w:r>
      <w:r w:rsidR="003A592B" w:rsidRPr="00AE588B">
        <w:rPr>
          <w:rFonts w:ascii="Times New Roman" w:hAnsi="Times New Roman" w:cs="Times New Roman"/>
          <w:sz w:val="28"/>
          <w:szCs w:val="28"/>
          <w:lang w:val="en-US"/>
        </w:rPr>
        <w:t xml:space="preserve">2010. </w:t>
      </w:r>
      <w:r w:rsidR="00E07533"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20</w:t>
      </w:r>
      <w:r w:rsidR="003A592B" w:rsidRPr="00AE588B">
        <w:rPr>
          <w:rFonts w:ascii="Times New Roman" w:hAnsi="Times New Roman" w:cs="Times New Roman"/>
          <w:sz w:val="28"/>
          <w:szCs w:val="28"/>
          <w:lang w:val="en-US"/>
        </w:rPr>
        <w:t>(5)</w:t>
      </w:r>
      <w:r w:rsidR="0090475A" w:rsidRPr="00AE588B">
        <w:rPr>
          <w:rFonts w:ascii="Times New Roman" w:hAnsi="Times New Roman" w:cs="Times New Roman"/>
          <w:sz w:val="28"/>
          <w:szCs w:val="28"/>
          <w:lang w:val="en-US"/>
        </w:rPr>
        <w:t xml:space="preserve">. </w:t>
      </w:r>
      <w:r w:rsidR="003A592B" w:rsidRPr="00AE588B">
        <w:rPr>
          <w:rFonts w:ascii="Times New Roman" w:hAnsi="Times New Roman" w:cs="Times New Roman"/>
          <w:sz w:val="28"/>
          <w:szCs w:val="28"/>
          <w:lang w:val="en-US"/>
        </w:rPr>
        <w:t>–</w:t>
      </w:r>
      <w:r w:rsidR="0090475A" w:rsidRPr="00AE588B">
        <w:rPr>
          <w:rFonts w:ascii="Times New Roman" w:hAnsi="Times New Roman" w:cs="Times New Roman"/>
          <w:sz w:val="28"/>
          <w:szCs w:val="28"/>
          <w:lang w:val="en-US"/>
        </w:rPr>
        <w:t xml:space="preserve"> 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433</w:t>
      </w:r>
      <w:r w:rsidR="0090475A" w:rsidRPr="00AE588B">
        <w:rPr>
          <w:rFonts w:ascii="Times New Roman" w:hAnsi="Times New Roman" w:cs="Times New Roman"/>
          <w:sz w:val="28"/>
          <w:szCs w:val="28"/>
          <w:lang w:val="en-US"/>
        </w:rPr>
        <w:t>-</w:t>
      </w:r>
      <w:r w:rsidR="004C5D00" w:rsidRPr="00AE588B">
        <w:rPr>
          <w:rFonts w:ascii="Times New Roman" w:hAnsi="Times New Roman" w:cs="Times New Roman"/>
          <w:sz w:val="28"/>
          <w:szCs w:val="28"/>
          <w:lang w:val="en-US"/>
        </w:rPr>
        <w:t>4</w:t>
      </w:r>
      <w:r w:rsidR="00893368" w:rsidRPr="00AE588B">
        <w:rPr>
          <w:rFonts w:ascii="Times New Roman" w:hAnsi="Times New Roman" w:cs="Times New Roman"/>
          <w:sz w:val="28"/>
          <w:szCs w:val="28"/>
          <w:lang w:val="en-US"/>
        </w:rPr>
        <w:t>43.</w:t>
      </w:r>
    </w:p>
    <w:p w14:paraId="2DFF8515" w14:textId="3857033B"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124 </w:t>
      </w:r>
      <w:r w:rsidR="00893368" w:rsidRPr="00AE588B">
        <w:rPr>
          <w:rFonts w:ascii="Times New Roman" w:hAnsi="Times New Roman" w:cs="Times New Roman"/>
          <w:sz w:val="28"/>
          <w:szCs w:val="28"/>
          <w:lang w:val="en-US"/>
        </w:rPr>
        <w:t>Daly</w:t>
      </w:r>
      <w:r w:rsidR="00D02B66"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M.</w:t>
      </w:r>
      <w:r w:rsidR="003A592B"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Kelly</w:t>
      </w:r>
      <w:r w:rsidR="00D02B66"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G</w:t>
      </w:r>
      <w:r w:rsidR="009716A9"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Families and Poverty: Everyday Life on a Low Income. </w:t>
      </w:r>
      <w:r w:rsidR="003A592B"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Bristol: Policy Press, </w:t>
      </w:r>
      <w:r w:rsidR="009716A9" w:rsidRPr="00AE588B">
        <w:rPr>
          <w:rFonts w:ascii="Times New Roman" w:hAnsi="Times New Roman" w:cs="Times New Roman"/>
          <w:sz w:val="28"/>
          <w:szCs w:val="28"/>
          <w:lang w:val="en-US"/>
        </w:rPr>
        <w:t xml:space="preserve">2015. </w:t>
      </w:r>
      <w:r w:rsidR="009A51BE"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272 p.</w:t>
      </w:r>
    </w:p>
    <w:p w14:paraId="3EA14920" w14:textId="0D37FFA5"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125 </w:t>
      </w:r>
      <w:r w:rsidR="00893368" w:rsidRPr="00AE588B">
        <w:rPr>
          <w:rFonts w:ascii="Times New Roman" w:hAnsi="Times New Roman" w:cs="Times New Roman"/>
          <w:sz w:val="28"/>
          <w:szCs w:val="28"/>
          <w:lang w:val="en-US"/>
        </w:rPr>
        <w:t>Blackburn</w:t>
      </w:r>
      <w:r w:rsidR="00D02B66"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C.M.</w:t>
      </w:r>
      <w:r w:rsidR="00893368" w:rsidRPr="00AE588B">
        <w:rPr>
          <w:rFonts w:ascii="Times New Roman" w:hAnsi="Times New Roman" w:cs="Times New Roman"/>
          <w:sz w:val="28"/>
          <w:szCs w:val="28"/>
          <w:lang w:val="en-US"/>
        </w:rPr>
        <w:t>, Spencer</w:t>
      </w:r>
      <w:r w:rsidR="00D02B66" w:rsidRPr="00AE588B">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N.J.</w:t>
      </w:r>
      <w:r w:rsidR="00AE78AA" w:rsidRPr="00AE588B">
        <w:rPr>
          <w:rFonts w:ascii="Times New Roman" w:hAnsi="Times New Roman" w:cs="Times New Roman"/>
          <w:sz w:val="28"/>
          <w:szCs w:val="28"/>
          <w:lang w:val="en-US"/>
        </w:rPr>
        <w:t>,</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Read</w:t>
      </w:r>
      <w:r w:rsidR="00766337" w:rsidRPr="00766337">
        <w:rPr>
          <w:rFonts w:ascii="Times New Roman" w:hAnsi="Times New Roman" w:cs="Times New Roman"/>
          <w:sz w:val="28"/>
          <w:szCs w:val="28"/>
          <w:lang w:val="en-US"/>
        </w:rPr>
        <w:t xml:space="preserve"> </w:t>
      </w:r>
      <w:r w:rsidR="009A51BE" w:rsidRPr="00AE588B">
        <w:rPr>
          <w:rFonts w:ascii="Times New Roman" w:hAnsi="Times New Roman" w:cs="Times New Roman"/>
          <w:sz w:val="28"/>
          <w:szCs w:val="28"/>
          <w:lang w:val="en-US"/>
        </w:rPr>
        <w:t>J.M.</w:t>
      </w:r>
      <w:r w:rsidR="00893368" w:rsidRPr="00AE588B">
        <w:rPr>
          <w:rFonts w:ascii="Times New Roman" w:hAnsi="Times New Roman" w:cs="Times New Roman"/>
          <w:sz w:val="28"/>
          <w:szCs w:val="28"/>
          <w:lang w:val="en-US"/>
        </w:rPr>
        <w:t xml:space="preserve"> Prevalence of childhood disability and</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characteristic</w:t>
      </w:r>
      <w:r w:rsidR="001C2E98" w:rsidRPr="00AE588B">
        <w:rPr>
          <w:rFonts w:ascii="Times New Roman" w:hAnsi="Times New Roman" w:cs="Times New Roman"/>
          <w:sz w:val="28"/>
          <w:szCs w:val="28"/>
          <w:lang w:val="en-US"/>
        </w:rPr>
        <w:t>s</w:t>
      </w:r>
      <w:r w:rsidR="00D02B66" w:rsidRPr="00AE588B">
        <w:rPr>
          <w:rFonts w:ascii="Times New Roman" w:hAnsi="Times New Roman" w:cs="Times New Roman"/>
          <w:sz w:val="28"/>
          <w:szCs w:val="28"/>
          <w:lang w:val="en-US"/>
        </w:rPr>
        <w:t xml:space="preserve"> </w:t>
      </w:r>
      <w:r w:rsidR="001C2E98" w:rsidRPr="00AE588B">
        <w:rPr>
          <w:rFonts w:ascii="Times New Roman" w:hAnsi="Times New Roman" w:cs="Times New Roman"/>
          <w:sz w:val="28"/>
          <w:szCs w:val="28"/>
          <w:lang w:val="en-US"/>
        </w:rPr>
        <w:t xml:space="preserve">and circumstances </w:t>
      </w:r>
      <w:r w:rsidR="00893368" w:rsidRPr="00AE588B">
        <w:rPr>
          <w:rFonts w:ascii="Times New Roman" w:hAnsi="Times New Roman" w:cs="Times New Roman"/>
          <w:sz w:val="28"/>
          <w:szCs w:val="28"/>
          <w:lang w:val="en-US"/>
        </w:rPr>
        <w:t>of</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disabled</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children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in</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UK:</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Secondary</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analysis</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of</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Family</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Resources</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Survey</w:t>
      </w:r>
      <w:r w:rsidR="001C2E98" w:rsidRPr="00AE588B">
        <w:rPr>
          <w:rFonts w:ascii="Times New Roman" w:hAnsi="Times New Roman" w:cs="Times New Roman"/>
          <w:sz w:val="28"/>
          <w:szCs w:val="28"/>
          <w:lang w:val="en-US"/>
        </w:rPr>
        <w:t xml:space="preserve"> // </w:t>
      </w:r>
      <w:r w:rsidR="00893368" w:rsidRPr="00AE588B">
        <w:rPr>
          <w:rFonts w:ascii="Times New Roman" w:hAnsi="Times New Roman" w:cs="Times New Roman"/>
          <w:sz w:val="28"/>
          <w:szCs w:val="28"/>
          <w:lang w:val="en-US"/>
        </w:rPr>
        <w:t>BMC</w:t>
      </w:r>
      <w:r w:rsidR="00D02B66"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Pediatrics</w:t>
      </w:r>
      <w:r w:rsidR="001C2E98" w:rsidRPr="00AE588B">
        <w:rPr>
          <w:rFonts w:ascii="Times New Roman" w:hAnsi="Times New Roman" w:cs="Times New Roman"/>
          <w:sz w:val="28"/>
          <w:szCs w:val="28"/>
          <w:lang w:val="en-US"/>
        </w:rPr>
        <w:t xml:space="preserve">. – </w:t>
      </w:r>
      <w:r w:rsidR="00893368" w:rsidRPr="00AE588B">
        <w:rPr>
          <w:rFonts w:ascii="Times New Roman" w:hAnsi="Times New Roman" w:cs="Times New Roman"/>
          <w:sz w:val="28"/>
          <w:szCs w:val="28"/>
          <w:lang w:val="en-US"/>
        </w:rPr>
        <w:t>2010</w:t>
      </w:r>
      <w:r w:rsidR="001C2E98" w:rsidRPr="00AE588B">
        <w:rPr>
          <w:rFonts w:ascii="Times New Roman" w:hAnsi="Times New Roman" w:cs="Times New Roman"/>
          <w:sz w:val="28"/>
          <w:szCs w:val="28"/>
          <w:lang w:val="en-US"/>
        </w:rPr>
        <w:t>.</w:t>
      </w:r>
      <w:r w:rsidR="00E07533" w:rsidRPr="00AE588B">
        <w:rPr>
          <w:rFonts w:ascii="Times New Roman" w:hAnsi="Times New Roman" w:cs="Times New Roman"/>
          <w:sz w:val="28"/>
          <w:szCs w:val="28"/>
          <w:lang w:val="en-US"/>
        </w:rPr>
        <w:t xml:space="preserve"> – </w:t>
      </w:r>
      <w:r w:rsidR="009A51BE" w:rsidRPr="00AE588B">
        <w:rPr>
          <w:rFonts w:ascii="Times New Roman" w:hAnsi="Times New Roman" w:cs="Times New Roman"/>
          <w:sz w:val="28"/>
          <w:szCs w:val="28"/>
          <w:lang w:val="en-US"/>
        </w:rPr>
        <w:t xml:space="preserve">Vol. </w:t>
      </w:r>
      <w:r w:rsidR="00E07533" w:rsidRPr="00AE588B">
        <w:rPr>
          <w:rFonts w:ascii="Times New Roman" w:hAnsi="Times New Roman" w:cs="Times New Roman"/>
          <w:bCs/>
          <w:sz w:val="28"/>
          <w:szCs w:val="28"/>
          <w:lang w:val="en-US"/>
        </w:rPr>
        <w:t xml:space="preserve">10, </w:t>
      </w:r>
      <w:r w:rsidR="00DE58A3" w:rsidRPr="00AE588B">
        <w:rPr>
          <w:rFonts w:ascii="Times New Roman" w:hAnsi="Times New Roman" w:cs="Times New Roman"/>
          <w:bCs/>
          <w:sz w:val="28"/>
          <w:szCs w:val="28"/>
          <w:lang w:val="en-US"/>
        </w:rPr>
        <w:t>№</w:t>
      </w:r>
      <w:r w:rsidR="00E07533" w:rsidRPr="00AE588B">
        <w:rPr>
          <w:rFonts w:ascii="Times New Roman" w:hAnsi="Times New Roman" w:cs="Times New Roman"/>
          <w:bCs/>
          <w:sz w:val="28"/>
          <w:szCs w:val="28"/>
          <w:lang w:val="en-US"/>
        </w:rPr>
        <w:t>2</w:t>
      </w:r>
      <w:r w:rsidR="00E07533" w:rsidRPr="00AE588B">
        <w:rPr>
          <w:rFonts w:ascii="Times New Roman" w:hAnsi="Times New Roman" w:cs="Times New Roman"/>
          <w:sz w:val="28"/>
          <w:szCs w:val="28"/>
          <w:lang w:val="en-US"/>
        </w:rPr>
        <w:t>1</w:t>
      </w:r>
      <w:r w:rsidR="00A06758" w:rsidRPr="00AE588B">
        <w:rPr>
          <w:rFonts w:ascii="Times New Roman" w:hAnsi="Times New Roman" w:cs="Times New Roman"/>
          <w:sz w:val="28"/>
          <w:szCs w:val="28"/>
          <w:lang w:val="en-US"/>
        </w:rPr>
        <w:t xml:space="preserve">. </w:t>
      </w:r>
      <w:r w:rsidR="00E07533" w:rsidRPr="00AE588B">
        <w:rPr>
          <w:rFonts w:ascii="Times New Roman" w:hAnsi="Times New Roman" w:cs="Times New Roman"/>
          <w:sz w:val="28"/>
          <w:szCs w:val="28"/>
          <w:lang w:val="en-US"/>
        </w:rPr>
        <w:t>–</w:t>
      </w:r>
      <w:r w:rsidR="001C2E98" w:rsidRPr="00AE588B">
        <w:rPr>
          <w:rFonts w:ascii="Times New Roman" w:hAnsi="Times New Roman" w:cs="Times New Roman"/>
          <w:sz w:val="28"/>
          <w:szCs w:val="28"/>
          <w:lang w:val="en-US"/>
        </w:rPr>
        <w:t xml:space="preserve"> 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1471</w:t>
      </w:r>
      <w:r w:rsidR="001C2E98"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2431.</w:t>
      </w:r>
    </w:p>
    <w:p w14:paraId="4C7F29F0" w14:textId="7F2017A5"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126 </w:t>
      </w:r>
      <w:r w:rsidR="00893368" w:rsidRPr="00AE588B">
        <w:rPr>
          <w:rFonts w:ascii="Times New Roman" w:hAnsi="Times New Roman" w:cs="Times New Roman"/>
          <w:sz w:val="28"/>
          <w:szCs w:val="28"/>
          <w:lang w:val="en-US"/>
        </w:rPr>
        <w:t>Disability Living Allowance (DLA)</w:t>
      </w:r>
      <w:r w:rsidR="000F0BE8" w:rsidRPr="000F0BE8">
        <w:rPr>
          <w:rFonts w:ascii="Times New Roman" w:hAnsi="Times New Roman" w:cs="Times New Roman"/>
          <w:sz w:val="28"/>
          <w:szCs w:val="28"/>
          <w:lang w:val="en-US"/>
        </w:rPr>
        <w:t xml:space="preserve"> </w:t>
      </w:r>
      <w:r w:rsidR="00E6008C"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hyperlink r:id="rId108" w:history="1">
        <w:r w:rsidR="00893368" w:rsidRPr="00AE588B">
          <w:rPr>
            <w:rStyle w:val="a6"/>
            <w:rFonts w:ascii="Times New Roman" w:hAnsi="Times New Roman" w:cs="Times New Roman"/>
            <w:color w:val="auto"/>
            <w:sz w:val="28"/>
            <w:szCs w:val="28"/>
            <w:u w:val="none"/>
            <w:lang w:val="en-US"/>
          </w:rPr>
          <w:t>https://www.gov.uk/dla-disability-living-allowance-benefit</w:t>
        </w:r>
      </w:hyperlink>
      <w:r w:rsidR="00E6008C" w:rsidRPr="00AE588B">
        <w:rPr>
          <w:rStyle w:val="a6"/>
          <w:rFonts w:ascii="Times New Roman" w:hAnsi="Times New Roman" w:cs="Times New Roman"/>
          <w:color w:val="auto"/>
          <w:sz w:val="28"/>
          <w:szCs w:val="28"/>
          <w:u w:val="none"/>
          <w:lang w:val="en-US"/>
        </w:rPr>
        <w:t>.</w:t>
      </w:r>
      <w:r w:rsidR="000F0BE8" w:rsidRPr="000F0BE8">
        <w:rPr>
          <w:rStyle w:val="a6"/>
          <w:rFonts w:ascii="Times New Roman" w:hAnsi="Times New Roman" w:cs="Times New Roman"/>
          <w:color w:val="auto"/>
          <w:sz w:val="28"/>
          <w:szCs w:val="28"/>
          <w:u w:val="none"/>
          <w:lang w:val="en-US"/>
        </w:rPr>
        <w:t xml:space="preserve"> </w:t>
      </w:r>
      <w:r w:rsidR="008F2ABE" w:rsidRPr="00AE588B">
        <w:rPr>
          <w:rStyle w:val="a6"/>
          <w:rFonts w:ascii="Times New Roman" w:hAnsi="Times New Roman" w:cs="Times New Roman"/>
          <w:bCs/>
          <w:color w:val="auto"/>
          <w:sz w:val="28"/>
          <w:szCs w:val="28"/>
          <w:u w:val="none"/>
          <w:lang w:val="en-US"/>
        </w:rPr>
        <w:t>0</w:t>
      </w:r>
      <w:r w:rsidR="002433D1" w:rsidRPr="00AE588B">
        <w:rPr>
          <w:rStyle w:val="a6"/>
          <w:rFonts w:ascii="Times New Roman" w:hAnsi="Times New Roman" w:cs="Times New Roman"/>
          <w:bCs/>
          <w:color w:val="auto"/>
          <w:sz w:val="28"/>
          <w:szCs w:val="28"/>
          <w:u w:val="none"/>
          <w:lang w:val="en-US"/>
        </w:rPr>
        <w:t>9</w:t>
      </w:r>
      <w:r w:rsidR="008F2ABE" w:rsidRPr="00AE588B">
        <w:rPr>
          <w:rStyle w:val="a6"/>
          <w:rFonts w:ascii="Times New Roman" w:hAnsi="Times New Roman" w:cs="Times New Roman"/>
          <w:bCs/>
          <w:color w:val="auto"/>
          <w:sz w:val="28"/>
          <w:szCs w:val="28"/>
          <w:u w:val="none"/>
          <w:lang w:val="en-US"/>
        </w:rPr>
        <w:t>.04.2021</w:t>
      </w:r>
      <w:r w:rsidR="00E6008C" w:rsidRPr="00AE588B">
        <w:rPr>
          <w:rStyle w:val="a6"/>
          <w:rFonts w:ascii="Times New Roman" w:hAnsi="Times New Roman" w:cs="Times New Roman"/>
          <w:bCs/>
          <w:color w:val="auto"/>
          <w:sz w:val="28"/>
          <w:szCs w:val="28"/>
          <w:u w:val="none"/>
          <w:lang w:val="en-US"/>
        </w:rPr>
        <w:t>.</w:t>
      </w:r>
    </w:p>
    <w:p w14:paraId="4578C9CF" w14:textId="7B5B2FA8" w:rsidR="00893368" w:rsidRPr="00AE588B" w:rsidRDefault="001604C6" w:rsidP="009B3A13">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127 </w:t>
      </w:r>
      <w:r w:rsidR="0097596E" w:rsidRPr="00AE588B">
        <w:rPr>
          <w:rFonts w:ascii="Times New Roman" w:hAnsi="Times New Roman" w:cs="Times New Roman"/>
          <w:sz w:val="28"/>
          <w:szCs w:val="28"/>
          <w:lang w:val="en-US"/>
        </w:rPr>
        <w:t>Social services, England.</w:t>
      </w:r>
      <w:r w:rsidR="00D02B66" w:rsidRPr="00AE588B">
        <w:rPr>
          <w:rFonts w:ascii="Times New Roman" w:hAnsi="Times New Roman" w:cs="Times New Roman"/>
          <w:sz w:val="28"/>
          <w:szCs w:val="28"/>
          <w:lang w:val="en-US"/>
        </w:rPr>
        <w:t xml:space="preserve"> </w:t>
      </w:r>
      <w:r w:rsidR="0097596E" w:rsidRPr="00AE588B">
        <w:rPr>
          <w:rFonts w:ascii="Times New Roman" w:hAnsi="Times New Roman" w:cs="Times New Roman"/>
          <w:sz w:val="28"/>
          <w:szCs w:val="28"/>
          <w:lang w:val="en-US"/>
        </w:rPr>
        <w:t>Children and young persons, England.</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The</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Carers</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and</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Disabled</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Children</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Act</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2000</w:t>
      </w:r>
      <w:r w:rsidR="000F0BE8" w:rsidRPr="000F0BE8">
        <w:rPr>
          <w:rFonts w:ascii="Times New Roman" w:hAnsi="Times New Roman" w:cs="Times New Roman"/>
          <w:sz w:val="28"/>
          <w:szCs w:val="28"/>
          <w:lang w:val="en-US"/>
        </w:rPr>
        <w:t xml:space="preserve"> </w:t>
      </w:r>
      <w:r w:rsidR="00E6008C" w:rsidRPr="00AE588B">
        <w:rPr>
          <w:rFonts w:ascii="Times New Roman" w:hAnsi="Times New Roman" w:cs="Times New Roman"/>
          <w:sz w:val="28"/>
          <w:szCs w:val="28"/>
          <w:lang w:val="en-US"/>
        </w:rPr>
        <w:t xml:space="preserve">// </w:t>
      </w:r>
      <w:hyperlink r:id="rId109" w:history="1">
        <w:r w:rsidR="00E6008C" w:rsidRPr="00AE588B">
          <w:rPr>
            <w:rStyle w:val="a6"/>
            <w:rFonts w:ascii="Times New Roman" w:hAnsi="Times New Roman" w:cs="Times New Roman"/>
            <w:color w:val="auto"/>
            <w:sz w:val="28"/>
            <w:szCs w:val="28"/>
            <w:u w:val="none"/>
            <w:lang w:val="en-US"/>
          </w:rPr>
          <w:t>http://www.legislation.</w:t>
        </w:r>
      </w:hyperlink>
      <w:hyperlink r:id="rId110">
        <w:r w:rsidR="00893368" w:rsidRPr="00AE588B">
          <w:rPr>
            <w:rFonts w:ascii="Times New Roman" w:hAnsi="Times New Roman" w:cs="Times New Roman"/>
            <w:sz w:val="28"/>
            <w:szCs w:val="28"/>
            <w:lang w:val="en-US"/>
          </w:rPr>
          <w:t>gov.uk.</w:t>
        </w:r>
      </w:hyperlink>
      <w:r w:rsidR="000F0BE8" w:rsidRPr="000F0BE8">
        <w:rPr>
          <w:rFonts w:ascii="Times New Roman" w:hAnsi="Times New Roman" w:cs="Times New Roman"/>
          <w:sz w:val="28"/>
          <w:szCs w:val="28"/>
          <w:lang w:val="en-US"/>
        </w:rPr>
        <w:t xml:space="preserve"> </w:t>
      </w:r>
      <w:r w:rsidR="0097596E" w:rsidRPr="00AE588B">
        <w:rPr>
          <w:rStyle w:val="a6"/>
          <w:rFonts w:ascii="Times New Roman" w:hAnsi="Times New Roman" w:cs="Times New Roman"/>
          <w:bCs/>
          <w:color w:val="auto"/>
          <w:sz w:val="28"/>
          <w:szCs w:val="28"/>
          <w:u w:val="none"/>
          <w:lang w:val="en-US"/>
        </w:rPr>
        <w:t>09.04.2021</w:t>
      </w:r>
      <w:r w:rsidR="00E6008C" w:rsidRPr="00AE588B">
        <w:rPr>
          <w:rStyle w:val="a6"/>
          <w:rFonts w:ascii="Times New Roman" w:hAnsi="Times New Roman" w:cs="Times New Roman"/>
          <w:bCs/>
          <w:color w:val="auto"/>
          <w:sz w:val="28"/>
          <w:szCs w:val="28"/>
          <w:u w:val="none"/>
          <w:lang w:val="en-US"/>
        </w:rPr>
        <w:t>.</w:t>
      </w:r>
    </w:p>
    <w:p w14:paraId="45E2DA13" w14:textId="285B1B0F" w:rsidR="00893368" w:rsidRPr="00AE588B" w:rsidRDefault="001604C6" w:rsidP="009B3A13">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128 </w:t>
      </w:r>
      <w:r w:rsidR="00893368" w:rsidRPr="00AE588B">
        <w:rPr>
          <w:rFonts w:ascii="Times New Roman" w:hAnsi="Times New Roman" w:cs="Times New Roman"/>
          <w:sz w:val="28"/>
          <w:szCs w:val="28"/>
          <w:lang w:val="en-US"/>
        </w:rPr>
        <w:t>Children with special educational needs and disabilities (SEND)</w:t>
      </w:r>
      <w:r w:rsidR="000F0BE8" w:rsidRPr="000F0BE8">
        <w:rPr>
          <w:rFonts w:ascii="Times New Roman" w:hAnsi="Times New Roman" w:cs="Times New Roman"/>
          <w:sz w:val="28"/>
          <w:szCs w:val="28"/>
          <w:lang w:val="en-US"/>
        </w:rPr>
        <w:t xml:space="preserve"> </w:t>
      </w:r>
      <w:r w:rsidR="00E6008C"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hyperlink r:id="rId111" w:history="1">
        <w:r w:rsidR="00893368" w:rsidRPr="00AE588B">
          <w:rPr>
            <w:rStyle w:val="a6"/>
            <w:rFonts w:ascii="Times New Roman" w:hAnsi="Times New Roman" w:cs="Times New Roman"/>
            <w:color w:val="auto"/>
            <w:sz w:val="28"/>
            <w:szCs w:val="28"/>
            <w:u w:val="none"/>
            <w:lang w:val="en-US"/>
          </w:rPr>
          <w:t>https://www.gov.uk/children-with-special-educational-needs</w:t>
        </w:r>
      </w:hyperlink>
      <w:r w:rsidR="00E6008C" w:rsidRPr="00AE588B">
        <w:rPr>
          <w:rStyle w:val="a6"/>
          <w:rFonts w:ascii="Times New Roman" w:hAnsi="Times New Roman" w:cs="Times New Roman"/>
          <w:color w:val="auto"/>
          <w:sz w:val="28"/>
          <w:szCs w:val="28"/>
          <w:u w:val="none"/>
          <w:lang w:val="en-US"/>
        </w:rPr>
        <w:t>.</w:t>
      </w:r>
      <w:r w:rsidR="000F0BE8" w:rsidRPr="000F0BE8">
        <w:rPr>
          <w:rStyle w:val="a6"/>
          <w:rFonts w:ascii="Times New Roman" w:hAnsi="Times New Roman" w:cs="Times New Roman"/>
          <w:color w:val="auto"/>
          <w:sz w:val="28"/>
          <w:szCs w:val="28"/>
          <w:u w:val="none"/>
          <w:lang w:val="en-US"/>
        </w:rPr>
        <w:t xml:space="preserve"> </w:t>
      </w:r>
      <w:r w:rsidR="007524EA" w:rsidRPr="00AE588B">
        <w:rPr>
          <w:rStyle w:val="a6"/>
          <w:rFonts w:ascii="Times New Roman" w:hAnsi="Times New Roman" w:cs="Times New Roman"/>
          <w:bCs/>
          <w:color w:val="auto"/>
          <w:sz w:val="28"/>
          <w:szCs w:val="28"/>
          <w:u w:val="none"/>
          <w:lang w:val="en-US"/>
        </w:rPr>
        <w:t>09.04.2021</w:t>
      </w:r>
      <w:r w:rsidR="00E6008C" w:rsidRPr="00AE588B">
        <w:rPr>
          <w:rStyle w:val="a6"/>
          <w:rFonts w:ascii="Times New Roman" w:hAnsi="Times New Roman" w:cs="Times New Roman"/>
          <w:bCs/>
          <w:color w:val="auto"/>
          <w:sz w:val="28"/>
          <w:szCs w:val="28"/>
          <w:u w:val="none"/>
          <w:lang w:val="en-US"/>
        </w:rPr>
        <w:t>.</w:t>
      </w:r>
    </w:p>
    <w:p w14:paraId="2AD4D682" w14:textId="18CA96A2" w:rsidR="00893368" w:rsidRPr="000F0BE8" w:rsidRDefault="001604C6" w:rsidP="009B3A13">
      <w:pPr>
        <w:pStyle w:val="1"/>
        <w:shd w:val="clear" w:color="auto" w:fill="FFFFFF"/>
        <w:spacing w:before="0" w:beforeAutospacing="0" w:after="0" w:afterAutospacing="0"/>
        <w:ind w:firstLine="709"/>
        <w:jc w:val="both"/>
        <w:rPr>
          <w:b w:val="0"/>
          <w:sz w:val="28"/>
          <w:szCs w:val="28"/>
          <w:lang w:val="en-US"/>
        </w:rPr>
      </w:pPr>
      <w:r w:rsidRPr="00AE588B">
        <w:rPr>
          <w:b w:val="0"/>
          <w:sz w:val="28"/>
          <w:szCs w:val="28"/>
          <w:lang w:val="en-US"/>
        </w:rPr>
        <w:t>129</w:t>
      </w:r>
      <w:r w:rsidR="00D02B66" w:rsidRPr="00AE588B">
        <w:rPr>
          <w:b w:val="0"/>
          <w:sz w:val="28"/>
          <w:szCs w:val="28"/>
          <w:lang w:val="en-US"/>
        </w:rPr>
        <w:t xml:space="preserve"> </w:t>
      </w:r>
      <w:r w:rsidR="009B3A13" w:rsidRPr="00AE588B">
        <w:rPr>
          <w:b w:val="0"/>
          <w:spacing w:val="4"/>
          <w:sz w:val="28"/>
          <w:szCs w:val="28"/>
          <w:lang w:val="en-US"/>
        </w:rPr>
        <w:t>Country information for France</w:t>
      </w:r>
      <w:r w:rsidR="00E6008C" w:rsidRPr="00AE588B">
        <w:rPr>
          <w:b w:val="0"/>
          <w:sz w:val="28"/>
          <w:szCs w:val="28"/>
          <w:lang w:val="en-US"/>
        </w:rPr>
        <w:t xml:space="preserve"> / </w:t>
      </w:r>
      <w:r w:rsidR="00893368" w:rsidRPr="00AE588B">
        <w:rPr>
          <w:b w:val="0"/>
          <w:sz w:val="28"/>
          <w:szCs w:val="28"/>
          <w:lang w:val="en-US"/>
        </w:rPr>
        <w:t xml:space="preserve">European Agency for Special Needs and </w:t>
      </w:r>
      <w:r w:rsidR="00893368" w:rsidRPr="000F0BE8">
        <w:rPr>
          <w:b w:val="0"/>
          <w:sz w:val="28"/>
          <w:szCs w:val="28"/>
          <w:lang w:val="en-US"/>
        </w:rPr>
        <w:t xml:space="preserve">Inclusive Education </w:t>
      </w:r>
      <w:r w:rsidR="00E6008C" w:rsidRPr="000F0BE8">
        <w:rPr>
          <w:b w:val="0"/>
          <w:sz w:val="28"/>
          <w:szCs w:val="28"/>
          <w:lang w:val="en-US"/>
        </w:rPr>
        <w:t>//</w:t>
      </w:r>
      <w:r w:rsidR="00B10C37" w:rsidRPr="000F0BE8">
        <w:rPr>
          <w:b w:val="0"/>
          <w:sz w:val="28"/>
          <w:szCs w:val="28"/>
          <w:lang w:val="en-US"/>
        </w:rPr>
        <w:t xml:space="preserve"> </w:t>
      </w:r>
      <w:hyperlink r:id="rId112" w:history="1">
        <w:r w:rsidR="000F0BE8" w:rsidRPr="000F0BE8">
          <w:rPr>
            <w:rStyle w:val="a6"/>
            <w:b w:val="0"/>
            <w:color w:val="auto"/>
            <w:sz w:val="28"/>
            <w:szCs w:val="28"/>
            <w:u w:val="none"/>
            <w:lang w:val="en-US"/>
          </w:rPr>
          <w:t>https://www.european-agency.org</w:t>
        </w:r>
      </w:hyperlink>
      <w:r w:rsidR="00E6008C" w:rsidRPr="000F0BE8">
        <w:rPr>
          <w:rStyle w:val="a6"/>
          <w:b w:val="0"/>
          <w:color w:val="auto"/>
          <w:sz w:val="28"/>
          <w:szCs w:val="28"/>
          <w:u w:val="none"/>
          <w:lang w:val="en-US"/>
        </w:rPr>
        <w:t>.</w:t>
      </w:r>
      <w:r w:rsidR="000F0BE8" w:rsidRPr="000F0BE8">
        <w:rPr>
          <w:rStyle w:val="a6"/>
          <w:b w:val="0"/>
          <w:color w:val="auto"/>
          <w:sz w:val="28"/>
          <w:szCs w:val="28"/>
          <w:u w:val="none"/>
          <w:lang w:val="en-US"/>
        </w:rPr>
        <w:t xml:space="preserve"> </w:t>
      </w:r>
      <w:r w:rsidR="00767D6F" w:rsidRPr="000F0BE8">
        <w:rPr>
          <w:rStyle w:val="a6"/>
          <w:b w:val="0"/>
          <w:bCs w:val="0"/>
          <w:color w:val="auto"/>
          <w:sz w:val="28"/>
          <w:szCs w:val="28"/>
          <w:u w:val="none"/>
          <w:lang w:val="en-US"/>
        </w:rPr>
        <w:t>09.04.2021</w:t>
      </w:r>
      <w:r w:rsidR="00E6008C" w:rsidRPr="000F0BE8">
        <w:rPr>
          <w:rStyle w:val="a6"/>
          <w:b w:val="0"/>
          <w:bCs w:val="0"/>
          <w:color w:val="auto"/>
          <w:sz w:val="28"/>
          <w:szCs w:val="28"/>
          <w:u w:val="none"/>
          <w:lang w:val="en-US"/>
        </w:rPr>
        <w:t>.</w:t>
      </w:r>
    </w:p>
    <w:p w14:paraId="4235F744" w14:textId="18337F48" w:rsidR="00893368" w:rsidRPr="00AE588B" w:rsidRDefault="001604C6" w:rsidP="009B3A13">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130 </w:t>
      </w:r>
      <w:r w:rsidR="00893368" w:rsidRPr="00AE588B">
        <w:rPr>
          <w:rFonts w:ascii="Times New Roman" w:hAnsi="Times New Roman" w:cs="Times New Roman"/>
          <w:sz w:val="28"/>
          <w:szCs w:val="28"/>
          <w:lang w:val="en-US"/>
        </w:rPr>
        <w:t>Family Policy in the 28 EU Member States. Taskforce on European and International Relations and Cooperation Country Overview</w:t>
      </w:r>
      <w:r w:rsidR="000F0BE8" w:rsidRPr="000F0BE8">
        <w:rPr>
          <w:rFonts w:ascii="Times New Roman" w:hAnsi="Times New Roman" w:cs="Times New Roman"/>
          <w:sz w:val="28"/>
          <w:szCs w:val="28"/>
          <w:lang w:val="en-US"/>
        </w:rPr>
        <w:t xml:space="preserve"> </w:t>
      </w:r>
      <w:r w:rsidR="00E6008C"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hyperlink r:id="rId113" w:history="1">
        <w:r w:rsidR="00DE58A3" w:rsidRPr="00AE588B">
          <w:rPr>
            <w:rStyle w:val="a6"/>
            <w:rFonts w:ascii="Times New Roman" w:hAnsi="Times New Roman" w:cs="Times New Roman"/>
            <w:color w:val="auto"/>
            <w:sz w:val="28"/>
            <w:szCs w:val="28"/>
            <w:u w:val="none"/>
            <w:lang w:val="en-US"/>
          </w:rPr>
          <w:t>https://www.caf.fr/ sites/default/files/cnaf/Documents/international/fiches%20pays.</w:t>
        </w:r>
      </w:hyperlink>
      <w:r w:rsidR="00767D6F" w:rsidRPr="00AE588B">
        <w:rPr>
          <w:rStyle w:val="a6"/>
          <w:rFonts w:ascii="Times New Roman" w:hAnsi="Times New Roman" w:cs="Times New Roman"/>
          <w:bCs/>
          <w:color w:val="auto"/>
          <w:sz w:val="28"/>
          <w:szCs w:val="28"/>
          <w:u w:val="none"/>
          <w:lang w:val="en-US"/>
        </w:rPr>
        <w:t>09.04.2021</w:t>
      </w:r>
      <w:r w:rsidR="00E6008C" w:rsidRPr="00AE588B">
        <w:rPr>
          <w:rStyle w:val="a6"/>
          <w:rFonts w:ascii="Times New Roman" w:hAnsi="Times New Roman" w:cs="Times New Roman"/>
          <w:bCs/>
          <w:color w:val="auto"/>
          <w:sz w:val="28"/>
          <w:szCs w:val="28"/>
          <w:u w:val="none"/>
          <w:lang w:val="en-US"/>
        </w:rPr>
        <w:t>.</w:t>
      </w:r>
    </w:p>
    <w:p w14:paraId="2B5BD4D4" w14:textId="0C301DCA" w:rsidR="005C0B54"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131 </w:t>
      </w:r>
      <w:r w:rsidR="005C0B54" w:rsidRPr="00AE588B">
        <w:rPr>
          <w:rFonts w:ascii="Times New Roman" w:hAnsi="Times New Roman" w:cs="Times New Roman"/>
          <w:sz w:val="28"/>
          <w:szCs w:val="28"/>
          <w:lang w:val="en-US"/>
        </w:rPr>
        <w:t>Lindqvist R. Swedish Disability Policy: From Universal Welfare to Civil Rights? // European</w:t>
      </w:r>
      <w:r w:rsidR="00EA1369" w:rsidRPr="00AE588B">
        <w:rPr>
          <w:rFonts w:ascii="Times New Roman" w:hAnsi="Times New Roman" w:cs="Times New Roman"/>
          <w:sz w:val="28"/>
          <w:szCs w:val="28"/>
          <w:lang w:val="en-US"/>
        </w:rPr>
        <w:t xml:space="preserve"> </w:t>
      </w:r>
      <w:r w:rsidR="005C0B54" w:rsidRPr="00AE588B">
        <w:rPr>
          <w:rFonts w:ascii="Times New Roman" w:hAnsi="Times New Roman" w:cs="Times New Roman"/>
          <w:sz w:val="28"/>
          <w:szCs w:val="28"/>
          <w:lang w:val="en-US"/>
        </w:rPr>
        <w:t>Journal</w:t>
      </w:r>
      <w:r w:rsidR="00EA1369" w:rsidRPr="00AE588B">
        <w:rPr>
          <w:rFonts w:ascii="Times New Roman" w:hAnsi="Times New Roman" w:cs="Times New Roman"/>
          <w:sz w:val="28"/>
          <w:szCs w:val="28"/>
          <w:lang w:val="en-US"/>
        </w:rPr>
        <w:t xml:space="preserve"> </w:t>
      </w:r>
      <w:r w:rsidR="005C0B54" w:rsidRPr="00AE588B">
        <w:rPr>
          <w:rFonts w:ascii="Times New Roman" w:hAnsi="Times New Roman" w:cs="Times New Roman"/>
          <w:sz w:val="28"/>
          <w:szCs w:val="28"/>
          <w:lang w:val="en-US"/>
        </w:rPr>
        <w:t>of</w:t>
      </w:r>
      <w:r w:rsidR="00EA1369" w:rsidRPr="00AE588B">
        <w:rPr>
          <w:rFonts w:ascii="Times New Roman" w:hAnsi="Times New Roman" w:cs="Times New Roman"/>
          <w:sz w:val="28"/>
          <w:szCs w:val="28"/>
          <w:lang w:val="en-US"/>
        </w:rPr>
        <w:t xml:space="preserve"> </w:t>
      </w:r>
      <w:r w:rsidR="005C0B54" w:rsidRPr="00AE588B">
        <w:rPr>
          <w:rFonts w:ascii="Times New Roman" w:hAnsi="Times New Roman" w:cs="Times New Roman"/>
          <w:sz w:val="28"/>
          <w:szCs w:val="28"/>
          <w:lang w:val="en-US"/>
        </w:rPr>
        <w:t>Social Security. – 2005. –Vol. 2(4). – P.</w:t>
      </w:r>
      <w:r w:rsidR="000F0BE8" w:rsidRPr="000F0BE8">
        <w:rPr>
          <w:rFonts w:ascii="Times New Roman" w:hAnsi="Times New Roman" w:cs="Times New Roman"/>
          <w:sz w:val="28"/>
          <w:szCs w:val="28"/>
          <w:lang w:val="en-US"/>
        </w:rPr>
        <w:t xml:space="preserve"> </w:t>
      </w:r>
      <w:r w:rsidR="005C0B54" w:rsidRPr="00AE588B">
        <w:rPr>
          <w:rFonts w:ascii="Times New Roman" w:hAnsi="Times New Roman" w:cs="Times New Roman"/>
          <w:sz w:val="28"/>
          <w:szCs w:val="28"/>
          <w:lang w:val="en-US"/>
        </w:rPr>
        <w:t>399-418.</w:t>
      </w:r>
    </w:p>
    <w:p w14:paraId="7D009CC8" w14:textId="27407639" w:rsidR="00893368" w:rsidRPr="00AE588B" w:rsidRDefault="005C0B54"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132 </w:t>
      </w:r>
      <w:r w:rsidR="00A06758" w:rsidRPr="00AE588B">
        <w:rPr>
          <w:rFonts w:ascii="Times New Roman" w:hAnsi="Times New Roman" w:cs="Times New Roman"/>
          <w:sz w:val="28"/>
          <w:szCs w:val="28"/>
          <w:lang w:val="en-US"/>
        </w:rPr>
        <w:t>Olsson M.B., Hwang C.</w:t>
      </w:r>
      <w:r w:rsidR="00893368" w:rsidRPr="00AE588B">
        <w:rPr>
          <w:rFonts w:ascii="Times New Roman" w:hAnsi="Times New Roman" w:cs="Times New Roman"/>
          <w:sz w:val="28"/>
          <w:szCs w:val="28"/>
          <w:lang w:val="en-US"/>
        </w:rPr>
        <w:t>P. Well-being, involvement in paid work and division of child-care in parents of children with intellectual disabilities in Sweden</w:t>
      </w:r>
      <w:r w:rsidR="001C2E98"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 Journal of</w:t>
      </w:r>
      <w:r w:rsidR="00EA1369"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Intellectual Disability Research. </w:t>
      </w:r>
      <w:r w:rsidR="001C2E98" w:rsidRPr="00AE588B">
        <w:rPr>
          <w:rFonts w:ascii="Times New Roman" w:hAnsi="Times New Roman" w:cs="Times New Roman"/>
          <w:sz w:val="28"/>
          <w:szCs w:val="28"/>
          <w:lang w:val="en-US"/>
        </w:rPr>
        <w:t xml:space="preserve">– 2006. – </w:t>
      </w:r>
      <w:r w:rsidR="00DE58A3" w:rsidRPr="00AE588B">
        <w:rPr>
          <w:rFonts w:ascii="Times New Roman" w:hAnsi="Times New Roman" w:cs="Times New Roman"/>
          <w:sz w:val="28"/>
          <w:szCs w:val="28"/>
          <w:lang w:val="en-US"/>
        </w:rPr>
        <w:t xml:space="preserve">Vol. </w:t>
      </w:r>
      <w:r w:rsidR="00893368" w:rsidRPr="00AE588B">
        <w:rPr>
          <w:rFonts w:ascii="Times New Roman" w:hAnsi="Times New Roman" w:cs="Times New Roman"/>
          <w:sz w:val="28"/>
          <w:szCs w:val="28"/>
          <w:lang w:val="en-US"/>
        </w:rPr>
        <w:t xml:space="preserve">50(12). </w:t>
      </w:r>
      <w:r w:rsidR="001C2E98" w:rsidRPr="00AE588B">
        <w:rPr>
          <w:rFonts w:ascii="Times New Roman" w:hAnsi="Times New Roman" w:cs="Times New Roman"/>
          <w:sz w:val="28"/>
          <w:szCs w:val="28"/>
          <w:lang w:val="en-US"/>
        </w:rPr>
        <w:t xml:space="preserve">– P. </w:t>
      </w:r>
      <w:r w:rsidR="00893368" w:rsidRPr="00AE588B">
        <w:rPr>
          <w:rFonts w:ascii="Times New Roman" w:hAnsi="Times New Roman" w:cs="Times New Roman"/>
          <w:sz w:val="28"/>
          <w:szCs w:val="28"/>
          <w:lang w:val="en-US"/>
        </w:rPr>
        <w:t>963-969.</w:t>
      </w:r>
    </w:p>
    <w:p w14:paraId="1B8BA7B5" w14:textId="7D99B134" w:rsidR="00893368" w:rsidRPr="000F0BE8" w:rsidRDefault="005C0B54"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Style w:val="booktitle"/>
          <w:rFonts w:ascii="Times New Roman" w:hAnsi="Times New Roman" w:cs="Times New Roman"/>
          <w:sz w:val="28"/>
          <w:szCs w:val="28"/>
          <w:lang w:val="en-US"/>
        </w:rPr>
        <w:t>133</w:t>
      </w:r>
      <w:r w:rsidR="00EA1369" w:rsidRPr="00AE588B">
        <w:rPr>
          <w:rStyle w:val="booktitle"/>
          <w:rFonts w:ascii="Times New Roman" w:hAnsi="Times New Roman" w:cs="Times New Roman"/>
          <w:sz w:val="28"/>
          <w:szCs w:val="28"/>
          <w:lang w:val="en-US"/>
        </w:rPr>
        <w:t xml:space="preserve"> </w:t>
      </w:r>
      <w:r w:rsidR="00893368" w:rsidRPr="00AE588B">
        <w:rPr>
          <w:rStyle w:val="booktitle"/>
          <w:rFonts w:ascii="Times New Roman" w:hAnsi="Times New Roman" w:cs="Times New Roman"/>
          <w:sz w:val="28"/>
          <w:szCs w:val="28"/>
          <w:lang w:val="en-US"/>
        </w:rPr>
        <w:t>Fairness for Children: A League Table of Inequality in Child Well</w:t>
      </w:r>
      <w:r w:rsidR="00893368" w:rsidRPr="00AE588B">
        <w:rPr>
          <w:rStyle w:val="booktitle"/>
          <w:rFonts w:ascii="Cambria Math" w:hAnsi="Cambria Math" w:cs="Cambria Math"/>
          <w:sz w:val="28"/>
          <w:szCs w:val="28"/>
          <w:lang w:val="en-US"/>
        </w:rPr>
        <w:t>‐</w:t>
      </w:r>
      <w:r w:rsidR="00893368" w:rsidRPr="00AE588B">
        <w:rPr>
          <w:rStyle w:val="booktitle"/>
          <w:rFonts w:ascii="Times New Roman" w:hAnsi="Times New Roman" w:cs="Times New Roman"/>
          <w:sz w:val="28"/>
          <w:szCs w:val="28"/>
          <w:lang w:val="en-US"/>
        </w:rPr>
        <w:t xml:space="preserve">Being </w:t>
      </w:r>
      <w:r w:rsidR="00893368" w:rsidRPr="000F0BE8">
        <w:rPr>
          <w:rStyle w:val="booktitle"/>
          <w:rFonts w:ascii="Times New Roman" w:hAnsi="Times New Roman" w:cs="Times New Roman"/>
          <w:sz w:val="28"/>
          <w:szCs w:val="28"/>
          <w:lang w:val="en-US"/>
        </w:rPr>
        <w:t>in Rich Countries</w:t>
      </w:r>
      <w:r w:rsidR="000F0BE8" w:rsidRPr="000F0BE8">
        <w:rPr>
          <w:rStyle w:val="booktitle"/>
          <w:rFonts w:ascii="Times New Roman" w:hAnsi="Times New Roman" w:cs="Times New Roman"/>
          <w:sz w:val="28"/>
          <w:szCs w:val="28"/>
          <w:lang w:val="en-US"/>
        </w:rPr>
        <w:t xml:space="preserve"> </w:t>
      </w:r>
      <w:r w:rsidR="00E6008C" w:rsidRPr="000F0BE8">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hyperlink r:id="rId114" w:history="1">
        <w:r w:rsidR="000F0BE8" w:rsidRPr="000F0BE8">
          <w:rPr>
            <w:rStyle w:val="a6"/>
            <w:rFonts w:ascii="Times New Roman" w:hAnsi="Times New Roman" w:cs="Times New Roman"/>
            <w:color w:val="auto"/>
            <w:sz w:val="28"/>
            <w:szCs w:val="28"/>
            <w:u w:val="none"/>
            <w:lang w:val="en-US"/>
          </w:rPr>
          <w:t>https://www.unicef-irc.org/publications/830-fairness.</w:t>
        </w:r>
      </w:hyperlink>
      <w:r w:rsidR="000F0BE8" w:rsidRPr="000F0BE8">
        <w:rPr>
          <w:rStyle w:val="a6"/>
          <w:rFonts w:ascii="Times New Roman" w:hAnsi="Times New Roman" w:cs="Times New Roman"/>
          <w:color w:val="auto"/>
          <w:sz w:val="28"/>
          <w:szCs w:val="28"/>
          <w:u w:val="none"/>
          <w:lang w:val="en-US"/>
        </w:rPr>
        <w:t xml:space="preserve"> </w:t>
      </w:r>
      <w:r w:rsidR="00713514" w:rsidRPr="000F0BE8">
        <w:rPr>
          <w:rStyle w:val="a6"/>
          <w:rFonts w:ascii="Times New Roman" w:hAnsi="Times New Roman" w:cs="Times New Roman"/>
          <w:bCs/>
          <w:color w:val="auto"/>
          <w:sz w:val="28"/>
          <w:szCs w:val="28"/>
          <w:u w:val="none"/>
          <w:lang w:val="en-US"/>
        </w:rPr>
        <w:t>09.04.2021</w:t>
      </w:r>
      <w:r w:rsidR="00E6008C" w:rsidRPr="000F0BE8">
        <w:rPr>
          <w:rStyle w:val="a6"/>
          <w:rFonts w:ascii="Times New Roman" w:hAnsi="Times New Roman" w:cs="Times New Roman"/>
          <w:bCs/>
          <w:color w:val="auto"/>
          <w:sz w:val="28"/>
          <w:szCs w:val="28"/>
          <w:u w:val="none"/>
          <w:lang w:val="en-US"/>
        </w:rPr>
        <w:t>.</w:t>
      </w:r>
    </w:p>
    <w:p w14:paraId="57AD98C1" w14:textId="277C292B" w:rsidR="00893368" w:rsidRPr="00AE588B" w:rsidRDefault="001604C6" w:rsidP="00DD1BF7">
      <w:pPr>
        <w:pStyle w:val="a7"/>
        <w:tabs>
          <w:tab w:val="left" w:pos="0"/>
          <w:tab w:val="left" w:pos="993"/>
          <w:tab w:val="left" w:pos="1134"/>
        </w:tabs>
        <w:ind w:firstLine="709"/>
        <w:jc w:val="both"/>
        <w:rPr>
          <w:rStyle w:val="doilink"/>
          <w:rFonts w:ascii="Times New Roman" w:hAnsi="Times New Roman" w:cs="Times New Roman"/>
          <w:sz w:val="28"/>
          <w:szCs w:val="28"/>
          <w:lang w:val="en-US"/>
        </w:rPr>
      </w:pPr>
      <w:r w:rsidRPr="00AE588B">
        <w:rPr>
          <w:rStyle w:val="authors"/>
          <w:rFonts w:ascii="Times New Roman" w:hAnsi="Times New Roman" w:cs="Times New Roman"/>
          <w:sz w:val="28"/>
          <w:szCs w:val="28"/>
          <w:lang w:val="en-US"/>
        </w:rPr>
        <w:t xml:space="preserve">134 </w:t>
      </w:r>
      <w:r w:rsidR="00893368" w:rsidRPr="00AE588B">
        <w:rPr>
          <w:rStyle w:val="authors"/>
          <w:rFonts w:ascii="Times New Roman" w:hAnsi="Times New Roman" w:cs="Times New Roman"/>
          <w:sz w:val="28"/>
          <w:szCs w:val="28"/>
          <w:lang w:val="en-US"/>
        </w:rPr>
        <w:t>Sépulchre</w:t>
      </w:r>
      <w:r w:rsidR="00EA1369" w:rsidRPr="00AE588B">
        <w:rPr>
          <w:rStyle w:val="authors"/>
          <w:rFonts w:ascii="Times New Roman" w:hAnsi="Times New Roman" w:cs="Times New Roman"/>
          <w:sz w:val="28"/>
          <w:szCs w:val="28"/>
          <w:lang w:val="en-US"/>
        </w:rPr>
        <w:t xml:space="preserve"> </w:t>
      </w:r>
      <w:r w:rsidR="00DE58A3" w:rsidRPr="00AE588B">
        <w:rPr>
          <w:rStyle w:val="authors"/>
          <w:rFonts w:ascii="Times New Roman" w:hAnsi="Times New Roman" w:cs="Times New Roman"/>
          <w:sz w:val="28"/>
          <w:szCs w:val="28"/>
          <w:lang w:val="en-US"/>
        </w:rPr>
        <w:t>M</w:t>
      </w:r>
      <w:r w:rsidR="003B0C2F" w:rsidRPr="00AE588B">
        <w:rPr>
          <w:rStyle w:val="authors"/>
          <w:rFonts w:ascii="Times New Roman" w:hAnsi="Times New Roman" w:cs="Times New Roman"/>
          <w:sz w:val="28"/>
          <w:szCs w:val="28"/>
          <w:lang w:val="en-US"/>
        </w:rPr>
        <w:t>.</w:t>
      </w:r>
      <w:r w:rsidR="00EA1369" w:rsidRPr="00AE588B">
        <w:rPr>
          <w:rStyle w:val="authors"/>
          <w:rFonts w:ascii="Times New Roman" w:hAnsi="Times New Roman" w:cs="Times New Roman"/>
          <w:sz w:val="28"/>
          <w:szCs w:val="28"/>
          <w:lang w:val="en-US"/>
        </w:rPr>
        <w:t xml:space="preserve"> </w:t>
      </w:r>
      <w:r w:rsidR="00893368" w:rsidRPr="00AE588B">
        <w:rPr>
          <w:rStyle w:val="arttitle"/>
          <w:rFonts w:ascii="Times New Roman" w:hAnsi="Times New Roman" w:cs="Times New Roman"/>
          <w:sz w:val="28"/>
          <w:szCs w:val="28"/>
          <w:lang w:val="en-US"/>
        </w:rPr>
        <w:t xml:space="preserve">Tensions and unity in the struggle for citizenship: Swedish disability rights activists claim </w:t>
      </w:r>
      <w:r w:rsidR="003B0C2F" w:rsidRPr="00AE588B">
        <w:rPr>
          <w:rStyle w:val="arttitle"/>
          <w:rFonts w:ascii="Times New Roman" w:hAnsi="Times New Roman" w:cs="Times New Roman"/>
          <w:sz w:val="28"/>
          <w:szCs w:val="28"/>
          <w:lang w:val="en-US"/>
        </w:rPr>
        <w:t>“</w:t>
      </w:r>
      <w:r w:rsidR="00893368" w:rsidRPr="00AE588B">
        <w:rPr>
          <w:rStyle w:val="arttitle"/>
          <w:rFonts w:ascii="Times New Roman" w:hAnsi="Times New Roman" w:cs="Times New Roman"/>
          <w:sz w:val="28"/>
          <w:szCs w:val="28"/>
          <w:lang w:val="en-US"/>
        </w:rPr>
        <w:t xml:space="preserve">Full Participation! </w:t>
      </w:r>
      <w:r w:rsidR="00C63DDF" w:rsidRPr="00AE588B">
        <w:rPr>
          <w:rStyle w:val="arttitle"/>
          <w:rFonts w:ascii="Times New Roman" w:hAnsi="Times New Roman" w:cs="Times New Roman"/>
          <w:sz w:val="28"/>
          <w:szCs w:val="28"/>
          <w:lang w:val="en-US"/>
        </w:rPr>
        <w:t>Now!</w:t>
      </w:r>
      <w:r w:rsidR="003B0C2F" w:rsidRPr="00AE588B">
        <w:rPr>
          <w:rStyle w:val="arttitle"/>
          <w:rFonts w:ascii="Times New Roman" w:hAnsi="Times New Roman" w:cs="Times New Roman"/>
          <w:sz w:val="28"/>
          <w:szCs w:val="28"/>
          <w:lang w:val="en-US"/>
        </w:rPr>
        <w:t>”</w:t>
      </w:r>
      <w:r w:rsidR="00C63DDF" w:rsidRPr="00AE588B">
        <w:rPr>
          <w:rStyle w:val="arttitle"/>
          <w:rFonts w:ascii="Times New Roman" w:hAnsi="Times New Roman" w:cs="Times New Roman"/>
          <w:sz w:val="28"/>
          <w:szCs w:val="28"/>
          <w:lang w:val="en-US"/>
        </w:rPr>
        <w:t xml:space="preserve"> // </w:t>
      </w:r>
      <w:r w:rsidR="00893368" w:rsidRPr="00AE588B">
        <w:rPr>
          <w:rStyle w:val="serialtitle"/>
          <w:rFonts w:ascii="Times New Roman" w:hAnsi="Times New Roman" w:cs="Times New Roman"/>
          <w:sz w:val="28"/>
          <w:szCs w:val="28"/>
          <w:lang w:val="en-US"/>
        </w:rPr>
        <w:t>Disability</w:t>
      </w:r>
      <w:r w:rsidR="00EA1369" w:rsidRPr="00AE588B">
        <w:rPr>
          <w:rStyle w:val="serialtitle"/>
          <w:rFonts w:ascii="Times New Roman" w:hAnsi="Times New Roman" w:cs="Times New Roman"/>
          <w:sz w:val="28"/>
          <w:szCs w:val="28"/>
          <w:lang w:val="en-US"/>
        </w:rPr>
        <w:t xml:space="preserve"> </w:t>
      </w:r>
      <w:r w:rsidR="00893368" w:rsidRPr="00AE588B">
        <w:rPr>
          <w:rStyle w:val="serialtitle"/>
          <w:rFonts w:ascii="Times New Roman" w:hAnsi="Times New Roman" w:cs="Times New Roman"/>
          <w:sz w:val="28"/>
          <w:szCs w:val="28"/>
          <w:lang w:val="en-US"/>
        </w:rPr>
        <w:t>&amp;</w:t>
      </w:r>
      <w:r w:rsidR="00EA1369" w:rsidRPr="00AE588B">
        <w:rPr>
          <w:rStyle w:val="serialtitle"/>
          <w:rFonts w:ascii="Times New Roman" w:hAnsi="Times New Roman" w:cs="Times New Roman"/>
          <w:sz w:val="28"/>
          <w:szCs w:val="28"/>
          <w:lang w:val="en-US"/>
        </w:rPr>
        <w:t xml:space="preserve"> </w:t>
      </w:r>
      <w:r w:rsidR="00893368" w:rsidRPr="00AE588B">
        <w:rPr>
          <w:rStyle w:val="serialtitle"/>
          <w:rFonts w:ascii="Times New Roman" w:hAnsi="Times New Roman" w:cs="Times New Roman"/>
          <w:sz w:val="28"/>
          <w:szCs w:val="28"/>
          <w:lang w:val="en-US"/>
        </w:rPr>
        <w:t>Society</w:t>
      </w:r>
      <w:r w:rsidR="00C63DDF" w:rsidRPr="00AE588B">
        <w:rPr>
          <w:rStyle w:val="serialtitle"/>
          <w:rFonts w:ascii="Times New Roman" w:hAnsi="Times New Roman" w:cs="Times New Roman"/>
          <w:sz w:val="28"/>
          <w:szCs w:val="28"/>
          <w:lang w:val="en-US"/>
        </w:rPr>
        <w:t xml:space="preserve">. – 2018. </w:t>
      </w:r>
      <w:r w:rsidR="003B0C2F" w:rsidRPr="00AE588B">
        <w:rPr>
          <w:rStyle w:val="serialtitle"/>
          <w:rFonts w:ascii="Times New Roman" w:hAnsi="Times New Roman" w:cs="Times New Roman"/>
          <w:sz w:val="28"/>
          <w:szCs w:val="28"/>
          <w:lang w:val="en-US"/>
        </w:rPr>
        <w:t>–</w:t>
      </w:r>
      <w:r w:rsidR="00AB741E" w:rsidRPr="00E713F8">
        <w:rPr>
          <w:rStyle w:val="serialtitle"/>
          <w:rFonts w:ascii="Times New Roman" w:hAnsi="Times New Roman" w:cs="Times New Roman"/>
          <w:sz w:val="28"/>
          <w:szCs w:val="28"/>
          <w:lang w:val="en-US"/>
        </w:rPr>
        <w:t xml:space="preserve"> </w:t>
      </w:r>
      <w:r w:rsidR="00DE58A3" w:rsidRPr="00AE588B">
        <w:rPr>
          <w:rStyle w:val="serialtitle"/>
          <w:rFonts w:ascii="Times New Roman" w:hAnsi="Times New Roman" w:cs="Times New Roman"/>
          <w:sz w:val="28"/>
          <w:szCs w:val="28"/>
          <w:lang w:val="en-US"/>
        </w:rPr>
        <w:t xml:space="preserve">Vol. </w:t>
      </w:r>
      <w:r w:rsidR="00893368" w:rsidRPr="00AE588B">
        <w:rPr>
          <w:rStyle w:val="volumeissue"/>
          <w:rFonts w:ascii="Times New Roman" w:hAnsi="Times New Roman" w:cs="Times New Roman"/>
          <w:sz w:val="28"/>
          <w:szCs w:val="28"/>
          <w:lang w:val="en-US"/>
        </w:rPr>
        <w:t>33</w:t>
      </w:r>
      <w:r w:rsidR="003B0C2F" w:rsidRPr="00AE588B">
        <w:rPr>
          <w:rStyle w:val="volumeissue"/>
          <w:rFonts w:ascii="Times New Roman" w:hAnsi="Times New Roman" w:cs="Times New Roman"/>
          <w:sz w:val="28"/>
          <w:szCs w:val="28"/>
          <w:lang w:val="en-US"/>
        </w:rPr>
        <w:t>(</w:t>
      </w:r>
      <w:r w:rsidR="00893368" w:rsidRPr="00AE588B">
        <w:rPr>
          <w:rStyle w:val="volumeissue"/>
          <w:rFonts w:ascii="Times New Roman" w:hAnsi="Times New Roman" w:cs="Times New Roman"/>
          <w:sz w:val="28"/>
          <w:szCs w:val="28"/>
          <w:lang w:val="en-US"/>
        </w:rPr>
        <w:t>4</w:t>
      </w:r>
      <w:r w:rsidR="003B0C2F" w:rsidRPr="00AE588B">
        <w:rPr>
          <w:rStyle w:val="volumeissue"/>
          <w:rFonts w:ascii="Times New Roman" w:hAnsi="Times New Roman" w:cs="Times New Roman"/>
          <w:sz w:val="28"/>
          <w:szCs w:val="28"/>
          <w:lang w:val="en-US"/>
        </w:rPr>
        <w:t>)</w:t>
      </w:r>
      <w:r w:rsidR="00C63DDF" w:rsidRPr="00AE588B">
        <w:rPr>
          <w:rStyle w:val="volumeissue"/>
          <w:rFonts w:ascii="Times New Roman" w:hAnsi="Times New Roman" w:cs="Times New Roman"/>
          <w:sz w:val="28"/>
          <w:szCs w:val="28"/>
          <w:lang w:val="en-US"/>
        </w:rPr>
        <w:t>. – P.</w:t>
      </w:r>
      <w:r w:rsidR="000F0BE8" w:rsidRPr="00F076BA">
        <w:rPr>
          <w:rStyle w:val="volumeissue"/>
          <w:rFonts w:ascii="Times New Roman" w:hAnsi="Times New Roman" w:cs="Times New Roman"/>
          <w:sz w:val="28"/>
          <w:szCs w:val="28"/>
          <w:lang w:val="en-US"/>
        </w:rPr>
        <w:t xml:space="preserve"> </w:t>
      </w:r>
      <w:r w:rsidR="00893368" w:rsidRPr="00AE588B">
        <w:rPr>
          <w:rStyle w:val="pagerange"/>
          <w:rFonts w:ascii="Times New Roman" w:hAnsi="Times New Roman" w:cs="Times New Roman"/>
          <w:sz w:val="28"/>
          <w:szCs w:val="28"/>
          <w:lang w:val="en-US"/>
        </w:rPr>
        <w:t>539-561</w:t>
      </w:r>
      <w:r w:rsidR="00C63DDF" w:rsidRPr="00AE588B">
        <w:rPr>
          <w:rStyle w:val="pagerange"/>
          <w:rFonts w:ascii="Times New Roman" w:hAnsi="Times New Roman" w:cs="Times New Roman"/>
          <w:sz w:val="28"/>
          <w:szCs w:val="28"/>
          <w:lang w:val="en-US"/>
        </w:rPr>
        <w:t>.</w:t>
      </w:r>
    </w:p>
    <w:p w14:paraId="39CA0153" w14:textId="062DC6EC" w:rsidR="00194A64" w:rsidRPr="00AE588B" w:rsidRDefault="001604C6" w:rsidP="00DD1BF7">
      <w:pPr>
        <w:pStyle w:val="a7"/>
        <w:tabs>
          <w:tab w:val="left" w:pos="0"/>
        </w:tabs>
        <w:ind w:firstLine="709"/>
        <w:jc w:val="both"/>
        <w:rPr>
          <w:rStyle w:val="titleauthoretc"/>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135 </w:t>
      </w:r>
      <w:hyperlink r:id="rId115" w:tooltip="Нажмите для поиска других элементов этого автора" w:history="1">
        <w:r w:rsidR="00893368" w:rsidRPr="00AE588B">
          <w:rPr>
            <w:rStyle w:val="a6"/>
            <w:rFonts w:ascii="Times New Roman" w:hAnsi="Times New Roman" w:cs="Times New Roman"/>
            <w:color w:val="auto"/>
            <w:sz w:val="28"/>
            <w:szCs w:val="28"/>
            <w:u w:val="none"/>
            <w:lang w:val="en-US"/>
          </w:rPr>
          <w:t>Gabrielle</w:t>
        </w:r>
      </w:hyperlink>
      <w:r w:rsidR="00DE58A3" w:rsidRPr="00AE588B">
        <w:rPr>
          <w:rFonts w:ascii="Times New Roman" w:hAnsi="Times New Roman" w:cs="Times New Roman"/>
          <w:sz w:val="28"/>
          <w:szCs w:val="28"/>
          <w:lang w:val="en-US"/>
        </w:rPr>
        <w:t xml:space="preserve"> P</w:t>
      </w:r>
      <w:r w:rsidR="00893368" w:rsidRPr="00AE588B">
        <w:rPr>
          <w:rStyle w:val="titleauthoretc"/>
          <w:rFonts w:ascii="Times New Roman" w:hAnsi="Times New Roman" w:cs="Times New Roman"/>
          <w:sz w:val="28"/>
          <w:szCs w:val="28"/>
          <w:lang w:val="en-US"/>
        </w:rPr>
        <w:t xml:space="preserve">. </w:t>
      </w:r>
      <w:r w:rsidR="00194A64" w:rsidRPr="00AE588B">
        <w:rPr>
          <w:rStyle w:val="titleauthoretc"/>
          <w:rFonts w:ascii="Times New Roman" w:hAnsi="Times New Roman" w:cs="Times New Roman"/>
          <w:sz w:val="28"/>
          <w:szCs w:val="28"/>
          <w:lang w:val="en-US"/>
        </w:rPr>
        <w:t>Helterskelter: f</w:t>
      </w:r>
      <w:r w:rsidR="00893368" w:rsidRPr="00AE588B">
        <w:rPr>
          <w:rFonts w:ascii="Times New Roman" w:hAnsi="Times New Roman" w:cs="Times New Roman"/>
          <w:sz w:val="28"/>
          <w:szCs w:val="28"/>
          <w:lang w:val="en-US"/>
        </w:rPr>
        <w:t>amilies</w:t>
      </w:r>
      <w:r w:rsidR="00194A64" w:rsidRPr="00AE588B">
        <w:rPr>
          <w:rFonts w:ascii="Times New Roman" w:hAnsi="Times New Roman" w:cs="Times New Roman"/>
          <w:sz w:val="28"/>
          <w:szCs w:val="28"/>
          <w:lang w:val="en-US"/>
        </w:rPr>
        <w:t>,</w:t>
      </w:r>
      <w:r w:rsidR="00893368" w:rsidRPr="00AE588B">
        <w:rPr>
          <w:rFonts w:ascii="Times New Roman" w:hAnsi="Times New Roman" w:cs="Times New Roman"/>
          <w:sz w:val="28"/>
          <w:szCs w:val="28"/>
          <w:lang w:val="en-US"/>
        </w:rPr>
        <w:t xml:space="preserve"> disabled children</w:t>
      </w:r>
      <w:r w:rsidR="00194A64" w:rsidRPr="00AE588B">
        <w:rPr>
          <w:rFonts w:ascii="Times New Roman" w:hAnsi="Times New Roman" w:cs="Times New Roman"/>
          <w:sz w:val="28"/>
          <w:szCs w:val="28"/>
          <w:lang w:val="en-US"/>
        </w:rPr>
        <w:t xml:space="preserve"> and the </w:t>
      </w:r>
      <w:r w:rsidR="00893368" w:rsidRPr="00AE588B">
        <w:rPr>
          <w:rFonts w:ascii="Times New Roman" w:hAnsi="Times New Roman" w:cs="Times New Roman"/>
          <w:sz w:val="28"/>
          <w:szCs w:val="28"/>
          <w:lang w:val="en-US"/>
        </w:rPr>
        <w:t xml:space="preserve">benefit </w:t>
      </w:r>
      <w:r w:rsidR="00194A64" w:rsidRPr="00AE588B">
        <w:rPr>
          <w:rFonts w:ascii="Times New Roman" w:hAnsi="Times New Roman" w:cs="Times New Roman"/>
          <w:sz w:val="28"/>
          <w:szCs w:val="28"/>
          <w:lang w:val="en-US"/>
        </w:rPr>
        <w:t>system</w:t>
      </w:r>
      <w:r w:rsidR="00DE58A3" w:rsidRPr="00AE588B">
        <w:rPr>
          <w:rFonts w:ascii="Times New Roman" w:hAnsi="Times New Roman" w:cs="Times New Roman"/>
          <w:sz w:val="28"/>
          <w:szCs w:val="28"/>
          <w:lang w:val="en-US"/>
        </w:rPr>
        <w:t>:</w:t>
      </w:r>
      <w:r w:rsidR="00EA1369" w:rsidRPr="00AE588B">
        <w:rPr>
          <w:rFonts w:ascii="Times New Roman" w:hAnsi="Times New Roman" w:cs="Times New Roman"/>
          <w:sz w:val="28"/>
          <w:szCs w:val="28"/>
          <w:lang w:val="en-US"/>
        </w:rPr>
        <w:t xml:space="preserve"> </w:t>
      </w:r>
      <w:r w:rsidR="00194A64" w:rsidRPr="00AE588B">
        <w:rPr>
          <w:rFonts w:ascii="Times New Roman" w:hAnsi="Times New Roman" w:cs="Times New Roman"/>
          <w:sz w:val="28"/>
          <w:szCs w:val="28"/>
          <w:shd w:val="clear" w:color="auto" w:fill="FFFFFF"/>
          <w:lang w:val="en-US"/>
        </w:rPr>
        <w:t>CAS</w:t>
      </w:r>
      <w:r w:rsidR="00EA1369" w:rsidRPr="00AE588B">
        <w:rPr>
          <w:rFonts w:ascii="Times New Roman" w:hAnsi="Times New Roman" w:cs="Times New Roman"/>
          <w:sz w:val="28"/>
          <w:szCs w:val="28"/>
          <w:shd w:val="clear" w:color="auto" w:fill="FFFFFF"/>
          <w:lang w:val="en-US"/>
        </w:rPr>
        <w:t xml:space="preserve"> </w:t>
      </w:r>
      <w:r w:rsidR="00194A64" w:rsidRPr="00AE588B">
        <w:rPr>
          <w:rFonts w:ascii="Times New Roman" w:hAnsi="Times New Roman" w:cs="Times New Roman"/>
          <w:sz w:val="28"/>
          <w:szCs w:val="28"/>
          <w:shd w:val="clear" w:color="auto" w:fill="FFFFFF"/>
          <w:lang w:val="en-US"/>
        </w:rPr>
        <w:t xml:space="preserve">Epaper (92) </w:t>
      </w:r>
      <w:r w:rsidR="00E6008C" w:rsidRPr="00AE588B">
        <w:rPr>
          <w:rFonts w:ascii="Times New Roman" w:hAnsi="Times New Roman" w:cs="Times New Roman"/>
          <w:sz w:val="28"/>
          <w:szCs w:val="28"/>
          <w:lang w:val="en-US"/>
        </w:rPr>
        <w:t>//</w:t>
      </w:r>
      <w:r w:rsidR="000F0BE8" w:rsidRPr="000F0BE8">
        <w:rPr>
          <w:rFonts w:ascii="Times New Roman" w:hAnsi="Times New Roman" w:cs="Times New Roman"/>
          <w:sz w:val="28"/>
          <w:szCs w:val="28"/>
          <w:lang w:val="en-US"/>
        </w:rPr>
        <w:t xml:space="preserve"> </w:t>
      </w:r>
      <w:hyperlink r:id="rId116" w:history="1">
        <w:r w:rsidR="00DE58A3" w:rsidRPr="00AE588B">
          <w:rPr>
            <w:rStyle w:val="a6"/>
            <w:rFonts w:ascii="Times New Roman" w:hAnsi="Times New Roman" w:cs="Times New Roman"/>
            <w:color w:val="auto"/>
            <w:sz w:val="28"/>
            <w:szCs w:val="28"/>
            <w:u w:val="none"/>
            <w:shd w:val="clear" w:color="auto" w:fill="FFFFFF"/>
            <w:lang w:val="en-US"/>
          </w:rPr>
          <w:t>https://sticerd.lse.ac.uk/dps/case/cp/CAS</w:t>
        </w:r>
      </w:hyperlink>
      <w:r w:rsidR="00E6008C" w:rsidRPr="00AE588B">
        <w:rPr>
          <w:rStyle w:val="a6"/>
          <w:rFonts w:ascii="Times New Roman" w:hAnsi="Times New Roman" w:cs="Times New Roman"/>
          <w:color w:val="auto"/>
          <w:sz w:val="28"/>
          <w:szCs w:val="28"/>
          <w:u w:val="none"/>
          <w:shd w:val="clear" w:color="auto" w:fill="FFFFFF"/>
          <w:lang w:val="en-US"/>
        </w:rPr>
        <w:t>.</w:t>
      </w:r>
      <w:r w:rsidR="000F0BE8" w:rsidRPr="000F0BE8">
        <w:rPr>
          <w:rStyle w:val="a6"/>
          <w:rFonts w:ascii="Times New Roman" w:hAnsi="Times New Roman" w:cs="Times New Roman"/>
          <w:color w:val="auto"/>
          <w:sz w:val="28"/>
          <w:szCs w:val="28"/>
          <w:u w:val="none"/>
          <w:shd w:val="clear" w:color="auto" w:fill="FFFFFF"/>
          <w:lang w:val="en-US"/>
        </w:rPr>
        <w:t xml:space="preserve"> </w:t>
      </w:r>
      <w:r w:rsidR="008C55EA" w:rsidRPr="00AE588B">
        <w:rPr>
          <w:rStyle w:val="a6"/>
          <w:rFonts w:ascii="Times New Roman" w:hAnsi="Times New Roman" w:cs="Times New Roman"/>
          <w:bCs/>
          <w:color w:val="auto"/>
          <w:sz w:val="28"/>
          <w:szCs w:val="28"/>
          <w:u w:val="none"/>
          <w:lang w:val="en-US"/>
        </w:rPr>
        <w:t>09.04.2021</w:t>
      </w:r>
      <w:r w:rsidR="00E6008C" w:rsidRPr="00AE588B">
        <w:rPr>
          <w:rStyle w:val="a6"/>
          <w:rFonts w:ascii="Times New Roman" w:hAnsi="Times New Roman" w:cs="Times New Roman"/>
          <w:bCs/>
          <w:color w:val="auto"/>
          <w:sz w:val="28"/>
          <w:szCs w:val="28"/>
          <w:u w:val="none"/>
          <w:lang w:val="en-US"/>
        </w:rPr>
        <w:t>.</w:t>
      </w:r>
    </w:p>
    <w:p w14:paraId="15A1A57F" w14:textId="773DAB6C" w:rsidR="00893368" w:rsidRPr="00AE588B" w:rsidRDefault="001604C6" w:rsidP="00DD1BF7">
      <w:pPr>
        <w:pStyle w:val="a7"/>
        <w:tabs>
          <w:tab w:val="left" w:pos="0"/>
          <w:tab w:val="left" w:pos="851"/>
          <w:tab w:val="left" w:pos="993"/>
          <w:tab w:val="left" w:pos="1134"/>
        </w:tabs>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 xml:space="preserve">136 </w:t>
      </w:r>
      <w:r w:rsidR="00893368" w:rsidRPr="00AE588B">
        <w:rPr>
          <w:rFonts w:ascii="Times New Roman" w:hAnsi="Times New Roman" w:cs="Times New Roman"/>
          <w:sz w:val="28"/>
          <w:szCs w:val="28"/>
          <w:lang w:val="en-US"/>
        </w:rPr>
        <w:t>La Placa V., Corlyon J. Unpacking the Relationship between Parenting and Poverty: Theory, Evidence and Policy</w:t>
      </w:r>
      <w:r w:rsidR="00743F04" w:rsidRPr="00AE588B">
        <w:rPr>
          <w:rFonts w:ascii="Times New Roman" w:hAnsi="Times New Roman" w:cs="Times New Roman"/>
          <w:sz w:val="28"/>
          <w:szCs w:val="28"/>
          <w:lang w:val="en-US"/>
        </w:rPr>
        <w:t xml:space="preserve"> //</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Social</w:t>
      </w:r>
      <w:r w:rsidR="003101C0"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Policy</w:t>
      </w:r>
      <w:r w:rsidR="003101C0"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and</w:t>
      </w:r>
      <w:r w:rsidR="003101C0"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Society</w:t>
      </w:r>
      <w:r w:rsidR="00743F04" w:rsidRPr="00AE588B">
        <w:rPr>
          <w:rFonts w:ascii="Times New Roman" w:hAnsi="Times New Roman" w:cs="Times New Roman"/>
          <w:iCs/>
          <w:sz w:val="28"/>
          <w:szCs w:val="28"/>
          <w:lang w:val="en-US"/>
        </w:rPr>
        <w:t xml:space="preserve">. – 2016. </w:t>
      </w:r>
      <w:r w:rsidR="00E45C2E" w:rsidRPr="00AE588B">
        <w:rPr>
          <w:rFonts w:ascii="Times New Roman" w:hAnsi="Times New Roman" w:cs="Times New Roman"/>
          <w:iCs/>
          <w:sz w:val="28"/>
          <w:szCs w:val="28"/>
          <w:lang w:val="en-US"/>
        </w:rPr>
        <w:t>–</w:t>
      </w:r>
      <w:r w:rsidR="00DE58A3" w:rsidRPr="00AE588B">
        <w:rPr>
          <w:rFonts w:ascii="Times New Roman" w:hAnsi="Times New Roman" w:cs="Times New Roman"/>
          <w:iCs/>
          <w:sz w:val="28"/>
          <w:szCs w:val="28"/>
          <w:lang w:val="en-US"/>
        </w:rPr>
        <w:t xml:space="preserve">                     Vol. </w:t>
      </w:r>
      <w:r w:rsidR="00893368" w:rsidRPr="00AE588B">
        <w:rPr>
          <w:rFonts w:ascii="Times New Roman" w:hAnsi="Times New Roman" w:cs="Times New Roman"/>
          <w:iCs/>
          <w:sz w:val="28"/>
          <w:szCs w:val="28"/>
          <w:lang w:val="en-US"/>
        </w:rPr>
        <w:t>15</w:t>
      </w:r>
      <w:r w:rsidR="00893368" w:rsidRPr="00AE588B">
        <w:rPr>
          <w:rFonts w:ascii="Times New Roman" w:hAnsi="Times New Roman" w:cs="Times New Roman"/>
          <w:sz w:val="28"/>
          <w:szCs w:val="28"/>
          <w:lang w:val="en-US"/>
        </w:rPr>
        <w:t>(1)</w:t>
      </w:r>
      <w:r w:rsidR="00743F04" w:rsidRPr="00AE588B">
        <w:rPr>
          <w:rFonts w:ascii="Times New Roman" w:hAnsi="Times New Roman" w:cs="Times New Roman"/>
          <w:sz w:val="28"/>
          <w:szCs w:val="28"/>
          <w:lang w:val="en-US"/>
        </w:rPr>
        <w:t>. – 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11-28.</w:t>
      </w:r>
    </w:p>
    <w:p w14:paraId="7556B287" w14:textId="61441A0E" w:rsidR="00893368" w:rsidRPr="00AE588B" w:rsidRDefault="001604C6" w:rsidP="00DD1BF7">
      <w:pPr>
        <w:pStyle w:val="a7"/>
        <w:widowControl w:val="0"/>
        <w:tabs>
          <w:tab w:val="left" w:pos="0"/>
          <w:tab w:val="left" w:pos="851"/>
          <w:tab w:val="left" w:pos="993"/>
          <w:tab w:val="left" w:pos="1134"/>
        </w:tabs>
        <w:ind w:firstLine="709"/>
        <w:jc w:val="both"/>
        <w:rPr>
          <w:rFonts w:ascii="Times New Roman" w:hAnsi="Times New Roman" w:cs="Times New Roman"/>
          <w:sz w:val="28"/>
          <w:szCs w:val="28"/>
        </w:rPr>
      </w:pPr>
      <w:r w:rsidRPr="00AE588B">
        <w:rPr>
          <w:rFonts w:ascii="Times New Roman" w:hAnsi="Times New Roman" w:cs="Times New Roman"/>
          <w:sz w:val="28"/>
          <w:szCs w:val="28"/>
          <w:shd w:val="clear" w:color="auto" w:fill="FFFFFF" w:themeFill="background1"/>
        </w:rPr>
        <w:t xml:space="preserve">137 </w:t>
      </w:r>
      <w:r w:rsidR="00893368" w:rsidRPr="00AE588B">
        <w:rPr>
          <w:rFonts w:ascii="Times New Roman" w:hAnsi="Times New Roman" w:cs="Times New Roman"/>
          <w:sz w:val="28"/>
          <w:szCs w:val="28"/>
          <w:shd w:val="clear" w:color="auto" w:fill="FFFFFF" w:themeFill="background1"/>
        </w:rPr>
        <w:t>Никольская</w:t>
      </w:r>
      <w:r w:rsidR="007B4803" w:rsidRPr="00AE588B">
        <w:rPr>
          <w:rFonts w:ascii="Times New Roman" w:hAnsi="Times New Roman" w:cs="Times New Roman"/>
          <w:sz w:val="28"/>
          <w:szCs w:val="28"/>
          <w:shd w:val="clear" w:color="auto" w:fill="FFFFFF" w:themeFill="background1"/>
        </w:rPr>
        <w:t xml:space="preserve"> </w:t>
      </w:r>
      <w:r w:rsidR="00893368" w:rsidRPr="00AE588B">
        <w:rPr>
          <w:rFonts w:ascii="Times New Roman" w:hAnsi="Times New Roman" w:cs="Times New Roman"/>
          <w:sz w:val="28"/>
          <w:szCs w:val="28"/>
          <w:shd w:val="clear" w:color="auto" w:fill="FFFFFF" w:themeFill="background1"/>
        </w:rPr>
        <w:t xml:space="preserve">Г. </w:t>
      </w:r>
      <w:r w:rsidR="00893368" w:rsidRPr="00AE588B">
        <w:rPr>
          <w:rFonts w:ascii="Times New Roman" w:hAnsi="Times New Roman" w:cs="Times New Roman"/>
          <w:sz w:val="28"/>
          <w:szCs w:val="28"/>
          <w:shd w:val="clear" w:color="auto" w:fill="FFFFFF"/>
        </w:rPr>
        <w:t>Семья</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в</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условиях</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постиндустриального</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общества (на</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примере</w:t>
      </w:r>
      <w:r w:rsidR="003101C0" w:rsidRPr="00AE588B">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 xml:space="preserve">США) // МЭиМО. </w:t>
      </w:r>
      <w:r w:rsidR="00A70ADA" w:rsidRPr="00AE588B">
        <w:rPr>
          <w:rFonts w:ascii="Times New Roman" w:hAnsi="Times New Roman" w:cs="Times New Roman"/>
          <w:sz w:val="28"/>
          <w:szCs w:val="28"/>
          <w:shd w:val="clear" w:color="auto" w:fill="FFFFFF"/>
        </w:rPr>
        <w:t>–</w:t>
      </w:r>
      <w:r w:rsidR="00893368" w:rsidRPr="00AE588B">
        <w:rPr>
          <w:rFonts w:ascii="Times New Roman" w:hAnsi="Times New Roman" w:cs="Times New Roman"/>
          <w:sz w:val="28"/>
          <w:szCs w:val="28"/>
          <w:shd w:val="clear" w:color="auto" w:fill="FFFFFF"/>
        </w:rPr>
        <w:t xml:space="preserve"> 2006. </w:t>
      </w:r>
      <w:r w:rsidR="00A70ADA" w:rsidRPr="00AE588B">
        <w:rPr>
          <w:rFonts w:ascii="Times New Roman" w:hAnsi="Times New Roman" w:cs="Times New Roman"/>
          <w:sz w:val="28"/>
          <w:szCs w:val="28"/>
          <w:shd w:val="clear" w:color="auto" w:fill="FFFFFF"/>
        </w:rPr>
        <w:t>–</w:t>
      </w:r>
      <w:r w:rsidR="00893368" w:rsidRPr="00AE588B">
        <w:rPr>
          <w:rFonts w:ascii="Times New Roman" w:hAnsi="Times New Roman" w:cs="Times New Roman"/>
          <w:sz w:val="28"/>
          <w:szCs w:val="28"/>
          <w:shd w:val="clear" w:color="auto" w:fill="FFFFFF"/>
        </w:rPr>
        <w:t xml:space="preserve"> №8. </w:t>
      </w:r>
      <w:r w:rsidR="00A70ADA" w:rsidRPr="00AE588B">
        <w:rPr>
          <w:rFonts w:ascii="Times New Roman" w:hAnsi="Times New Roman" w:cs="Times New Roman"/>
          <w:sz w:val="28"/>
          <w:szCs w:val="28"/>
          <w:shd w:val="clear" w:color="auto" w:fill="FFFFFF"/>
        </w:rPr>
        <w:t>–</w:t>
      </w:r>
      <w:r w:rsidR="00B10C37">
        <w:rPr>
          <w:rFonts w:ascii="Times New Roman" w:hAnsi="Times New Roman" w:cs="Times New Roman"/>
          <w:sz w:val="28"/>
          <w:szCs w:val="28"/>
          <w:shd w:val="clear" w:color="auto" w:fill="FFFFFF"/>
        </w:rPr>
        <w:t xml:space="preserve"> </w:t>
      </w:r>
      <w:r w:rsidR="004C5D00" w:rsidRPr="00AE588B">
        <w:rPr>
          <w:rFonts w:ascii="Times New Roman" w:hAnsi="Times New Roman" w:cs="Times New Roman"/>
          <w:sz w:val="28"/>
          <w:szCs w:val="28"/>
          <w:shd w:val="clear" w:color="auto" w:fill="FFFFFF"/>
        </w:rPr>
        <w:t>С.</w:t>
      </w:r>
      <w:r w:rsidR="00AB741E">
        <w:rPr>
          <w:rFonts w:ascii="Times New Roman" w:hAnsi="Times New Roman" w:cs="Times New Roman"/>
          <w:sz w:val="28"/>
          <w:szCs w:val="28"/>
          <w:shd w:val="clear" w:color="auto" w:fill="FFFFFF"/>
        </w:rPr>
        <w:t xml:space="preserve"> </w:t>
      </w:r>
      <w:r w:rsidR="00893368" w:rsidRPr="00AE588B">
        <w:rPr>
          <w:rFonts w:ascii="Times New Roman" w:hAnsi="Times New Roman" w:cs="Times New Roman"/>
          <w:sz w:val="28"/>
          <w:szCs w:val="28"/>
          <w:shd w:val="clear" w:color="auto" w:fill="FFFFFF"/>
        </w:rPr>
        <w:t>71</w:t>
      </w:r>
      <w:r w:rsidR="00A70ADA" w:rsidRPr="00AE588B">
        <w:rPr>
          <w:rFonts w:ascii="Times New Roman" w:hAnsi="Times New Roman" w:cs="Times New Roman"/>
          <w:sz w:val="28"/>
          <w:szCs w:val="28"/>
          <w:shd w:val="clear" w:color="auto" w:fill="FFFFFF"/>
        </w:rPr>
        <w:t>-</w:t>
      </w:r>
      <w:r w:rsidR="00893368" w:rsidRPr="00AE588B">
        <w:rPr>
          <w:rFonts w:ascii="Times New Roman" w:hAnsi="Times New Roman" w:cs="Times New Roman"/>
          <w:sz w:val="28"/>
          <w:szCs w:val="28"/>
          <w:shd w:val="clear" w:color="auto" w:fill="FFFFFF"/>
        </w:rPr>
        <w:t>80.</w:t>
      </w:r>
    </w:p>
    <w:p w14:paraId="1A0BEA7E" w14:textId="7DAB7903" w:rsidR="00E472D2" w:rsidRPr="00AE588B" w:rsidRDefault="001604C6" w:rsidP="00E472D2">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138</w:t>
      </w:r>
      <w:r w:rsidR="00EA1369" w:rsidRPr="00AE588B">
        <w:rPr>
          <w:sz w:val="28"/>
          <w:szCs w:val="28"/>
        </w:rPr>
        <w:t xml:space="preserve"> </w:t>
      </w:r>
      <w:r w:rsidR="00E472D2" w:rsidRPr="00AE588B">
        <w:rPr>
          <w:sz w:val="28"/>
          <w:szCs w:val="28"/>
        </w:rPr>
        <w:t>Беккер</w:t>
      </w:r>
      <w:r w:rsidR="007B4803" w:rsidRPr="00AE588B">
        <w:rPr>
          <w:sz w:val="28"/>
          <w:szCs w:val="28"/>
        </w:rPr>
        <w:t xml:space="preserve"> </w:t>
      </w:r>
      <w:r w:rsidR="00E472D2" w:rsidRPr="00AE588B">
        <w:rPr>
          <w:sz w:val="28"/>
          <w:szCs w:val="28"/>
        </w:rPr>
        <w:t>Г. Человеческий</w:t>
      </w:r>
      <w:r w:rsidR="003101C0" w:rsidRPr="00AE588B">
        <w:rPr>
          <w:sz w:val="28"/>
          <w:szCs w:val="28"/>
        </w:rPr>
        <w:t xml:space="preserve"> </w:t>
      </w:r>
      <w:r w:rsidR="00E472D2" w:rsidRPr="00AE588B">
        <w:rPr>
          <w:sz w:val="28"/>
          <w:szCs w:val="28"/>
        </w:rPr>
        <w:t>капитал главы</w:t>
      </w:r>
      <w:r w:rsidR="003101C0" w:rsidRPr="00AE588B">
        <w:rPr>
          <w:sz w:val="28"/>
          <w:szCs w:val="28"/>
        </w:rPr>
        <w:t xml:space="preserve"> </w:t>
      </w:r>
      <w:r w:rsidR="00E472D2" w:rsidRPr="00AE588B">
        <w:rPr>
          <w:sz w:val="28"/>
          <w:szCs w:val="28"/>
        </w:rPr>
        <w:t>из</w:t>
      </w:r>
      <w:r w:rsidR="003101C0" w:rsidRPr="00AE588B">
        <w:rPr>
          <w:sz w:val="28"/>
          <w:szCs w:val="28"/>
        </w:rPr>
        <w:t xml:space="preserve"> </w:t>
      </w:r>
      <w:r w:rsidR="00E472D2" w:rsidRPr="00AE588B">
        <w:rPr>
          <w:sz w:val="28"/>
          <w:szCs w:val="28"/>
        </w:rPr>
        <w:t>книги: Воздействие на заработки инвестиций в человеческий капитал</w:t>
      </w:r>
      <w:r w:rsidR="00B10C37">
        <w:rPr>
          <w:sz w:val="28"/>
          <w:szCs w:val="28"/>
        </w:rPr>
        <w:t xml:space="preserve"> </w:t>
      </w:r>
      <w:r w:rsidR="00E472D2" w:rsidRPr="00AE588B">
        <w:rPr>
          <w:sz w:val="28"/>
          <w:szCs w:val="28"/>
        </w:rPr>
        <w:t>// США: экономика, политика, идеология. – 1993. – №11-12.</w:t>
      </w:r>
      <w:r w:rsidR="000F0BE8">
        <w:rPr>
          <w:sz w:val="28"/>
          <w:szCs w:val="28"/>
        </w:rPr>
        <w:t xml:space="preserve"> </w:t>
      </w:r>
      <w:r w:rsidR="00E472D2" w:rsidRPr="00AE588B">
        <w:rPr>
          <w:sz w:val="28"/>
          <w:szCs w:val="28"/>
        </w:rPr>
        <w:t>–</w:t>
      </w:r>
      <w:r w:rsidR="00B10C37">
        <w:rPr>
          <w:sz w:val="28"/>
          <w:szCs w:val="28"/>
        </w:rPr>
        <w:t xml:space="preserve"> </w:t>
      </w:r>
      <w:r w:rsidR="00E472D2" w:rsidRPr="00AE588B">
        <w:rPr>
          <w:sz w:val="28"/>
          <w:szCs w:val="28"/>
          <w:lang w:val="en-US"/>
        </w:rPr>
        <w:t>C</w:t>
      </w:r>
      <w:r w:rsidR="00E472D2" w:rsidRPr="00AE588B">
        <w:rPr>
          <w:sz w:val="28"/>
          <w:szCs w:val="28"/>
        </w:rPr>
        <w:t>. 50-88.</w:t>
      </w:r>
    </w:p>
    <w:p w14:paraId="562FAA94" w14:textId="70942063" w:rsidR="00893368" w:rsidRPr="00AE588B" w:rsidRDefault="001604C6" w:rsidP="00E472D2">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 xml:space="preserve">139 </w:t>
      </w:r>
      <w:r w:rsidR="0087392F" w:rsidRPr="00AE588B">
        <w:rPr>
          <w:sz w:val="28"/>
          <w:szCs w:val="28"/>
        </w:rPr>
        <w:t xml:space="preserve">Притворова Т.П., </w:t>
      </w:r>
      <w:r w:rsidR="00893368" w:rsidRPr="00AE588B">
        <w:rPr>
          <w:sz w:val="28"/>
          <w:szCs w:val="28"/>
        </w:rPr>
        <w:t>Бектлеева Д.Е. Воздействие общественного сектора Республики Казахстан на доходы домохозяйств</w:t>
      </w:r>
      <w:r w:rsidR="000F0BE8">
        <w:rPr>
          <w:sz w:val="28"/>
          <w:szCs w:val="28"/>
        </w:rPr>
        <w:t xml:space="preserve"> </w:t>
      </w:r>
      <w:r w:rsidR="00893368" w:rsidRPr="00AE588B">
        <w:rPr>
          <w:sz w:val="28"/>
          <w:szCs w:val="28"/>
        </w:rPr>
        <w:t xml:space="preserve">// Вестник Сибирского университета потребительской кооперации. – 2012. </w:t>
      </w:r>
      <w:r w:rsidR="00796046" w:rsidRPr="00AE588B">
        <w:rPr>
          <w:sz w:val="28"/>
          <w:szCs w:val="28"/>
        </w:rPr>
        <w:t>–</w:t>
      </w:r>
      <w:r w:rsidR="00893368" w:rsidRPr="00AE588B">
        <w:rPr>
          <w:sz w:val="28"/>
          <w:szCs w:val="28"/>
        </w:rPr>
        <w:t xml:space="preserve"> №1(2). – С.</w:t>
      </w:r>
      <w:r w:rsidR="000F0BE8">
        <w:rPr>
          <w:sz w:val="28"/>
          <w:szCs w:val="28"/>
        </w:rPr>
        <w:t xml:space="preserve"> </w:t>
      </w:r>
      <w:r w:rsidR="00893368" w:rsidRPr="00AE588B">
        <w:rPr>
          <w:sz w:val="28"/>
          <w:szCs w:val="28"/>
        </w:rPr>
        <w:t>132-141.</w:t>
      </w:r>
    </w:p>
    <w:p w14:paraId="7DAFE28D" w14:textId="3B000F88" w:rsidR="00893368" w:rsidRPr="00AE588B" w:rsidRDefault="001604C6" w:rsidP="00DD1BF7">
      <w:pPr>
        <w:pStyle w:val="22"/>
        <w:widowControl w:val="0"/>
        <w:tabs>
          <w:tab w:val="left" w:pos="0"/>
          <w:tab w:val="left" w:pos="567"/>
          <w:tab w:val="left" w:pos="851"/>
          <w:tab w:val="left" w:pos="993"/>
          <w:tab w:val="left" w:pos="1134"/>
        </w:tabs>
        <w:spacing w:after="0" w:line="240" w:lineRule="auto"/>
        <w:ind w:firstLine="709"/>
        <w:jc w:val="both"/>
        <w:rPr>
          <w:sz w:val="28"/>
          <w:szCs w:val="28"/>
        </w:rPr>
      </w:pPr>
      <w:r w:rsidRPr="00AE588B">
        <w:rPr>
          <w:sz w:val="28"/>
          <w:szCs w:val="28"/>
        </w:rPr>
        <w:t>14</w:t>
      </w:r>
      <w:r w:rsidR="00E472D2" w:rsidRPr="00AE588B">
        <w:rPr>
          <w:sz w:val="28"/>
          <w:szCs w:val="28"/>
        </w:rPr>
        <w:t>0</w:t>
      </w:r>
      <w:r w:rsidR="00EA1369" w:rsidRPr="00AE588B">
        <w:rPr>
          <w:sz w:val="28"/>
          <w:szCs w:val="28"/>
        </w:rPr>
        <w:t xml:space="preserve"> </w:t>
      </w:r>
      <w:r w:rsidR="00893368" w:rsidRPr="00AE588B">
        <w:rPr>
          <w:sz w:val="28"/>
          <w:szCs w:val="28"/>
        </w:rPr>
        <w:t>Детская бедность в Европе и Центральной Азии: определения, оценка масштабов, тенденции и рекомендации</w:t>
      </w:r>
      <w:r w:rsidR="00D959B2" w:rsidRPr="00AE588B">
        <w:rPr>
          <w:sz w:val="28"/>
          <w:szCs w:val="28"/>
        </w:rPr>
        <w:t xml:space="preserve"> /</w:t>
      </w:r>
      <w:r w:rsidR="00893368" w:rsidRPr="00AE588B">
        <w:rPr>
          <w:sz w:val="28"/>
          <w:szCs w:val="28"/>
        </w:rPr>
        <w:t xml:space="preserve"> Детский фонд организации объединенных наций</w:t>
      </w:r>
      <w:r w:rsidR="00D959B2" w:rsidRPr="00AE588B">
        <w:rPr>
          <w:sz w:val="28"/>
          <w:szCs w:val="28"/>
        </w:rPr>
        <w:t xml:space="preserve">. – </w:t>
      </w:r>
      <w:r w:rsidR="009B3A13" w:rsidRPr="00AE588B">
        <w:rPr>
          <w:sz w:val="28"/>
          <w:szCs w:val="28"/>
        </w:rPr>
        <w:t>Женева</w:t>
      </w:r>
      <w:r w:rsidR="00A06758" w:rsidRPr="00AE588B">
        <w:rPr>
          <w:sz w:val="28"/>
          <w:szCs w:val="28"/>
        </w:rPr>
        <w:t>:</w:t>
      </w:r>
      <w:r w:rsidR="008E5DC5" w:rsidRPr="00AE588B">
        <w:rPr>
          <w:sz w:val="28"/>
          <w:szCs w:val="28"/>
        </w:rPr>
        <w:t xml:space="preserve"> </w:t>
      </w:r>
      <w:r w:rsidR="00A06758" w:rsidRPr="00AE588B">
        <w:rPr>
          <w:sz w:val="28"/>
          <w:szCs w:val="28"/>
        </w:rPr>
        <w:t>ЮНИСЕФ</w:t>
      </w:r>
      <w:r w:rsidR="00893368" w:rsidRPr="00AE588B">
        <w:rPr>
          <w:sz w:val="28"/>
          <w:szCs w:val="28"/>
        </w:rPr>
        <w:t>, 2018. – 64</w:t>
      </w:r>
      <w:r w:rsidR="000F0BE8">
        <w:rPr>
          <w:sz w:val="28"/>
          <w:szCs w:val="28"/>
        </w:rPr>
        <w:t xml:space="preserve"> </w:t>
      </w:r>
      <w:r w:rsidR="00893368" w:rsidRPr="00AE588B">
        <w:rPr>
          <w:sz w:val="28"/>
          <w:szCs w:val="28"/>
        </w:rPr>
        <w:t>с.</w:t>
      </w:r>
    </w:p>
    <w:p w14:paraId="5F9345EA" w14:textId="77777777" w:rsidR="00893368" w:rsidRPr="00AE588B" w:rsidRDefault="00E472D2" w:rsidP="00DD1BF7">
      <w:pPr>
        <w:shd w:val="clear" w:color="auto" w:fill="FFFFFF"/>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141</w:t>
      </w:r>
      <w:r w:rsidR="00EA1369"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Harding L.F. Family, State and Social Policy. </w:t>
      </w:r>
      <w:r w:rsidR="00D959B2"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London: </w:t>
      </w:r>
      <w:r w:rsidR="00C837FF" w:rsidRPr="00AE588B">
        <w:rPr>
          <w:rFonts w:ascii="Times New Roman" w:hAnsi="Times New Roman" w:cs="Times New Roman"/>
          <w:sz w:val="28"/>
          <w:szCs w:val="28"/>
          <w:lang w:val="en-US"/>
        </w:rPr>
        <w:t>Palgrave</w:t>
      </w:r>
      <w:r w:rsidR="00893368" w:rsidRPr="00AE588B">
        <w:rPr>
          <w:rFonts w:ascii="Times New Roman" w:hAnsi="Times New Roman" w:cs="Times New Roman"/>
          <w:sz w:val="28"/>
          <w:szCs w:val="28"/>
          <w:lang w:val="en-US"/>
        </w:rPr>
        <w:t xml:space="preserve">, 1996. </w:t>
      </w:r>
      <w:r w:rsidR="007B4C6F" w:rsidRPr="00AE588B">
        <w:rPr>
          <w:rFonts w:ascii="Times New Roman" w:hAnsi="Times New Roman" w:cs="Times New Roman"/>
          <w:sz w:val="28"/>
          <w:szCs w:val="28"/>
          <w:lang w:val="en-US"/>
        </w:rPr>
        <w:t>–</w:t>
      </w:r>
      <w:r w:rsidR="007B4C6F" w:rsidRPr="00AE588B">
        <w:rPr>
          <w:rFonts w:ascii="Times New Roman" w:hAnsi="Times New Roman" w:cs="Times New Roman"/>
          <w:sz w:val="28"/>
          <w:szCs w:val="28"/>
          <w:shd w:val="clear" w:color="auto" w:fill="FFFFFF"/>
          <w:lang w:val="en-US"/>
        </w:rPr>
        <w:t xml:space="preserve"> 2</w:t>
      </w:r>
      <w:r w:rsidR="00C837FF" w:rsidRPr="00AE588B">
        <w:rPr>
          <w:rFonts w:ascii="Times New Roman" w:hAnsi="Times New Roman" w:cs="Times New Roman"/>
          <w:sz w:val="28"/>
          <w:szCs w:val="28"/>
          <w:shd w:val="clear" w:color="auto" w:fill="FFFFFF"/>
          <w:lang w:val="en-US"/>
        </w:rPr>
        <w:t>7</w:t>
      </w:r>
      <w:r w:rsidR="007B4C6F" w:rsidRPr="00AE588B">
        <w:rPr>
          <w:rFonts w:ascii="Times New Roman" w:hAnsi="Times New Roman" w:cs="Times New Roman"/>
          <w:sz w:val="28"/>
          <w:szCs w:val="28"/>
          <w:shd w:val="clear" w:color="auto" w:fill="FFFFFF"/>
          <w:lang w:val="en-US"/>
        </w:rPr>
        <w:t>6 p.</w:t>
      </w:r>
    </w:p>
    <w:p w14:paraId="2FEE043D" w14:textId="4712E5A0" w:rsidR="00893368" w:rsidRPr="00AE588B" w:rsidRDefault="00E472D2" w:rsidP="00DD1BF7">
      <w:pPr>
        <w:shd w:val="clear" w:color="auto" w:fill="FFFFFF"/>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142</w:t>
      </w:r>
      <w:r w:rsidR="007B4803"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Halpern R. Early Intervention for Low-Income Children and Families </w:t>
      </w:r>
      <w:r w:rsidR="000F0BE8" w:rsidRPr="000F0BE8">
        <w:rPr>
          <w:rFonts w:ascii="Times New Roman" w:hAnsi="Times New Roman" w:cs="Times New Roman"/>
          <w:sz w:val="28"/>
          <w:szCs w:val="28"/>
          <w:lang w:val="en-US"/>
        </w:rPr>
        <w:t>/</w:t>
      </w:r>
      <w:r w:rsidR="00C837FF"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In</w:t>
      </w:r>
      <w:r w:rsidR="008E5DC5" w:rsidRPr="00AE588B">
        <w:rPr>
          <w:rFonts w:ascii="Times New Roman" w:hAnsi="Times New Roman" w:cs="Times New Roman"/>
          <w:sz w:val="28"/>
          <w:szCs w:val="28"/>
          <w:lang w:val="en-US"/>
        </w:rPr>
        <w:t xml:space="preserve"> </w:t>
      </w:r>
      <w:r w:rsidR="00D959B2" w:rsidRPr="00AE588B">
        <w:rPr>
          <w:rFonts w:ascii="Times New Roman" w:hAnsi="Times New Roman" w:cs="Times New Roman"/>
          <w:sz w:val="28"/>
          <w:szCs w:val="28"/>
          <w:lang w:val="en-US"/>
        </w:rPr>
        <w:t>book:</w:t>
      </w:r>
      <w:r w:rsidR="008E5DC5"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Handbook of Early Childhood Intervention</w:t>
      </w:r>
      <w:r w:rsidR="00893368" w:rsidRPr="00AE588B">
        <w:rPr>
          <w:rFonts w:ascii="Times New Roman" w:hAnsi="Times New Roman" w:cs="Times New Roman"/>
          <w:sz w:val="28"/>
          <w:szCs w:val="28"/>
          <w:lang w:val="en-US"/>
        </w:rPr>
        <w:t xml:space="preserve">. </w:t>
      </w:r>
      <w:r w:rsidR="00D959B2"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Cambridge: Cambridge University Press</w:t>
      </w:r>
      <w:r w:rsidR="00207191"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C837FF" w:rsidRPr="00AE588B">
        <w:rPr>
          <w:rFonts w:ascii="Times New Roman" w:hAnsi="Times New Roman" w:cs="Times New Roman"/>
          <w:sz w:val="28"/>
          <w:szCs w:val="28"/>
          <w:lang w:val="en-US"/>
        </w:rPr>
        <w:t>2000</w:t>
      </w:r>
      <w:r w:rsidR="000F0BE8" w:rsidRPr="000F0BE8">
        <w:rPr>
          <w:rFonts w:ascii="Times New Roman" w:hAnsi="Times New Roman" w:cs="Times New Roman"/>
          <w:sz w:val="28"/>
          <w:szCs w:val="28"/>
          <w:lang w:val="en-US"/>
        </w:rPr>
        <w:t>.</w:t>
      </w:r>
      <w:r w:rsidR="00C837FF" w:rsidRPr="00AE588B">
        <w:rPr>
          <w:rFonts w:ascii="Times New Roman" w:hAnsi="Times New Roman" w:cs="Times New Roman"/>
          <w:sz w:val="28"/>
          <w:szCs w:val="28"/>
          <w:lang w:val="en-US"/>
        </w:rPr>
        <w:t xml:space="preserve"> </w:t>
      </w:r>
      <w:r w:rsidR="00207191" w:rsidRPr="00AE588B">
        <w:rPr>
          <w:rFonts w:ascii="Times New Roman" w:hAnsi="Times New Roman" w:cs="Times New Roman"/>
          <w:sz w:val="28"/>
          <w:szCs w:val="28"/>
          <w:shd w:val="clear" w:color="auto" w:fill="FFFFFF"/>
          <w:lang w:val="en-US"/>
        </w:rPr>
        <w:t xml:space="preserve">– </w:t>
      </w:r>
      <w:r w:rsidR="001E0DAE" w:rsidRPr="00AE588B">
        <w:rPr>
          <w:rFonts w:ascii="Times New Roman" w:hAnsi="Times New Roman" w:cs="Times New Roman"/>
          <w:sz w:val="28"/>
          <w:szCs w:val="28"/>
          <w:shd w:val="clear" w:color="auto" w:fill="FFFFFF"/>
          <w:lang w:val="en-US"/>
        </w:rPr>
        <w:t>P</w:t>
      </w:r>
      <w:r w:rsidR="00C837FF" w:rsidRPr="00AE588B">
        <w:rPr>
          <w:rFonts w:ascii="Times New Roman" w:hAnsi="Times New Roman" w:cs="Times New Roman"/>
          <w:sz w:val="28"/>
          <w:szCs w:val="28"/>
          <w:lang w:val="en-US"/>
        </w:rPr>
        <w:t>. 361-386</w:t>
      </w:r>
      <w:r w:rsidR="00D959B2" w:rsidRPr="00AE588B">
        <w:rPr>
          <w:rFonts w:ascii="Times New Roman" w:hAnsi="Times New Roman" w:cs="Times New Roman"/>
          <w:sz w:val="28"/>
          <w:szCs w:val="28"/>
          <w:lang w:val="en-US"/>
        </w:rPr>
        <w:t>.</w:t>
      </w:r>
    </w:p>
    <w:p w14:paraId="59257705" w14:textId="62CE0BCF" w:rsidR="00893368" w:rsidRPr="00AE588B" w:rsidRDefault="00E472D2" w:rsidP="00DD1BF7">
      <w:pPr>
        <w:shd w:val="clear" w:color="auto" w:fill="FFFFFF"/>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143</w:t>
      </w:r>
      <w:r w:rsidR="007B4803"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Arriaga</w:t>
      </w:r>
      <w:r w:rsidR="002E7118" w:rsidRPr="00AE588B">
        <w:rPr>
          <w:rFonts w:ascii="Times New Roman" w:hAnsi="Times New Roman" w:cs="Times New Roman"/>
          <w:sz w:val="28"/>
          <w:szCs w:val="28"/>
          <w:lang w:val="en-US"/>
        </w:rPr>
        <w:t xml:space="preserve"> R., Fenson</w:t>
      </w:r>
      <w:r w:rsidR="00893368" w:rsidRPr="00AE588B">
        <w:rPr>
          <w:rFonts w:ascii="Times New Roman" w:hAnsi="Times New Roman" w:cs="Times New Roman"/>
          <w:sz w:val="28"/>
          <w:szCs w:val="28"/>
          <w:lang w:val="en-US"/>
        </w:rPr>
        <w:t xml:space="preserve"> L., Cronan T.</w:t>
      </w:r>
      <w:r w:rsidR="00D959B2" w:rsidRPr="00AE588B">
        <w:rPr>
          <w:rFonts w:ascii="Times New Roman" w:hAnsi="Times New Roman" w:cs="Times New Roman"/>
          <w:sz w:val="28"/>
          <w:szCs w:val="28"/>
          <w:lang w:val="en-US"/>
        </w:rPr>
        <w:t xml:space="preserve"> et al.</w:t>
      </w:r>
      <w:r w:rsidR="00893368" w:rsidRPr="00AE588B">
        <w:rPr>
          <w:rFonts w:ascii="Times New Roman" w:hAnsi="Times New Roman" w:cs="Times New Roman"/>
          <w:sz w:val="28"/>
          <w:szCs w:val="28"/>
          <w:lang w:val="en-US"/>
        </w:rPr>
        <w:t xml:space="preserve"> Scores on the MacArthur Communicative Development Inventory of children fro</w:t>
      </w:r>
      <w:r w:rsidR="002E7118" w:rsidRPr="00AE588B">
        <w:rPr>
          <w:rFonts w:ascii="Times New Roman" w:hAnsi="Times New Roman" w:cs="Times New Roman"/>
          <w:sz w:val="28"/>
          <w:szCs w:val="28"/>
          <w:lang w:val="en-US"/>
        </w:rPr>
        <w:t>m low</w:t>
      </w:r>
      <w:r w:rsidR="008E5DC5" w:rsidRPr="00AE588B">
        <w:rPr>
          <w:rFonts w:ascii="Times New Roman" w:hAnsi="Times New Roman" w:cs="Times New Roman"/>
          <w:sz w:val="28"/>
          <w:szCs w:val="28"/>
          <w:lang w:val="en-US"/>
        </w:rPr>
        <w:t xml:space="preserve"> </w:t>
      </w:r>
      <w:r w:rsidR="002E7118" w:rsidRPr="00AE588B">
        <w:rPr>
          <w:rFonts w:ascii="Times New Roman" w:hAnsi="Times New Roman" w:cs="Times New Roman"/>
          <w:sz w:val="28"/>
          <w:szCs w:val="28"/>
          <w:lang w:val="en-US"/>
        </w:rPr>
        <w:t>and middle-income families //</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Applied</w:t>
      </w:r>
      <w:r w:rsidR="008E5DC5" w:rsidRPr="00AE588B">
        <w:rPr>
          <w:rFonts w:ascii="Times New Roman" w:hAnsi="Times New Roman" w:cs="Times New Roman"/>
          <w:iCs/>
          <w:sz w:val="28"/>
          <w:szCs w:val="28"/>
          <w:lang w:val="en-US"/>
        </w:rPr>
        <w:t xml:space="preserve"> </w:t>
      </w:r>
      <w:r w:rsidR="00893368" w:rsidRPr="00AE588B">
        <w:rPr>
          <w:rFonts w:ascii="Times New Roman" w:hAnsi="Times New Roman" w:cs="Times New Roman"/>
          <w:iCs/>
          <w:sz w:val="28"/>
          <w:szCs w:val="28"/>
          <w:lang w:val="en-US"/>
        </w:rPr>
        <w:t>Psycholinguistics</w:t>
      </w:r>
      <w:r w:rsidR="002E7118" w:rsidRPr="00AE588B">
        <w:rPr>
          <w:rFonts w:ascii="Times New Roman" w:hAnsi="Times New Roman" w:cs="Times New Roman"/>
          <w:iCs/>
          <w:sz w:val="28"/>
          <w:szCs w:val="28"/>
          <w:lang w:val="en-US"/>
        </w:rPr>
        <w:t xml:space="preserve">. – 1998. </w:t>
      </w:r>
      <w:r w:rsidR="001E0DAE" w:rsidRPr="00AE588B">
        <w:rPr>
          <w:rFonts w:ascii="Times New Roman" w:hAnsi="Times New Roman" w:cs="Times New Roman"/>
          <w:iCs/>
          <w:sz w:val="28"/>
          <w:szCs w:val="28"/>
          <w:lang w:val="en-US"/>
        </w:rPr>
        <w:t>–</w:t>
      </w:r>
      <w:r w:rsidR="00D959B2" w:rsidRPr="00AE588B">
        <w:rPr>
          <w:rFonts w:ascii="Times New Roman" w:hAnsi="Times New Roman" w:cs="Times New Roman"/>
          <w:iCs/>
          <w:sz w:val="28"/>
          <w:szCs w:val="28"/>
          <w:lang w:val="en-US"/>
        </w:rPr>
        <w:t xml:space="preserve"> Vol. </w:t>
      </w:r>
      <w:r w:rsidR="00893368" w:rsidRPr="00AE588B">
        <w:rPr>
          <w:rFonts w:ascii="Times New Roman" w:hAnsi="Times New Roman" w:cs="Times New Roman"/>
          <w:iCs/>
          <w:sz w:val="28"/>
          <w:szCs w:val="28"/>
          <w:lang w:val="en-US"/>
        </w:rPr>
        <w:t>19</w:t>
      </w:r>
      <w:r w:rsidR="00893368" w:rsidRPr="00AE588B">
        <w:rPr>
          <w:rFonts w:ascii="Times New Roman" w:hAnsi="Times New Roman" w:cs="Times New Roman"/>
          <w:sz w:val="28"/>
          <w:szCs w:val="28"/>
          <w:lang w:val="en-US"/>
        </w:rPr>
        <w:t>(2)</w:t>
      </w:r>
      <w:r w:rsidR="00D959B2"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D959B2"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4C5D00" w:rsidRPr="00AE588B">
        <w:rPr>
          <w:rFonts w:ascii="Times New Roman" w:hAnsi="Times New Roman" w:cs="Times New Roman"/>
          <w:sz w:val="28"/>
          <w:szCs w:val="28"/>
          <w:lang w:val="en-US"/>
        </w:rPr>
        <w:t>P.</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209-223.</w:t>
      </w:r>
    </w:p>
    <w:p w14:paraId="0D53D303" w14:textId="0CA87736" w:rsidR="00893368" w:rsidRPr="00AE588B" w:rsidRDefault="00E472D2" w:rsidP="00DD1BF7">
      <w:pPr>
        <w:pStyle w:val="210"/>
        <w:tabs>
          <w:tab w:val="left" w:pos="0"/>
          <w:tab w:val="left" w:pos="851"/>
          <w:tab w:val="left" w:pos="993"/>
          <w:tab w:val="left" w:pos="1134"/>
        </w:tabs>
        <w:ind w:firstLine="709"/>
        <w:jc w:val="both"/>
        <w:rPr>
          <w:rFonts w:ascii="Times New Roman" w:hAnsi="Times New Roman"/>
          <w:sz w:val="28"/>
          <w:szCs w:val="28"/>
          <w:lang w:val="en-US"/>
        </w:rPr>
      </w:pPr>
      <w:r w:rsidRPr="00AE588B">
        <w:rPr>
          <w:rFonts w:ascii="Times New Roman" w:hAnsi="Times New Roman"/>
          <w:sz w:val="28"/>
          <w:szCs w:val="28"/>
          <w:lang w:val="en-US"/>
        </w:rPr>
        <w:t>144</w:t>
      </w:r>
      <w:r w:rsidR="00EA1369" w:rsidRPr="00AE588B">
        <w:rPr>
          <w:rFonts w:ascii="Times New Roman" w:hAnsi="Times New Roman"/>
          <w:sz w:val="28"/>
          <w:szCs w:val="28"/>
          <w:lang w:val="en-US"/>
        </w:rPr>
        <w:t xml:space="preserve"> </w:t>
      </w:r>
      <w:r w:rsidR="00893368" w:rsidRPr="00AE588B">
        <w:rPr>
          <w:rFonts w:ascii="Times New Roman" w:hAnsi="Times New Roman"/>
          <w:sz w:val="28"/>
          <w:szCs w:val="28"/>
        </w:rPr>
        <w:t>R</w:t>
      </w:r>
      <w:r w:rsidR="00893368" w:rsidRPr="00AE588B">
        <w:rPr>
          <w:rFonts w:ascii="Times New Roman" w:hAnsi="Times New Roman"/>
          <w:sz w:val="28"/>
          <w:szCs w:val="28"/>
          <w:lang w:val="en-US"/>
        </w:rPr>
        <w:t>idge</w:t>
      </w:r>
      <w:r w:rsidR="00893368" w:rsidRPr="00AE588B">
        <w:rPr>
          <w:rFonts w:ascii="Times New Roman" w:hAnsi="Times New Roman"/>
          <w:sz w:val="28"/>
          <w:szCs w:val="28"/>
        </w:rPr>
        <w:t xml:space="preserve"> T. It's a Family Affair: Low-Income Children's Perspectives on Maternal Work</w:t>
      </w:r>
      <w:r w:rsidR="002E7118" w:rsidRPr="00AE588B">
        <w:rPr>
          <w:rFonts w:ascii="Times New Roman" w:hAnsi="Times New Roman"/>
          <w:sz w:val="28"/>
          <w:szCs w:val="28"/>
        </w:rPr>
        <w:t xml:space="preserve"> //</w:t>
      </w:r>
      <w:r w:rsidR="000F0BE8" w:rsidRPr="000F0BE8">
        <w:rPr>
          <w:rFonts w:ascii="Times New Roman" w:hAnsi="Times New Roman"/>
          <w:sz w:val="28"/>
          <w:szCs w:val="28"/>
          <w:lang w:val="en-US"/>
        </w:rPr>
        <w:t xml:space="preserve"> </w:t>
      </w:r>
      <w:r w:rsidR="00893368" w:rsidRPr="00AE588B">
        <w:rPr>
          <w:rFonts w:ascii="Times New Roman" w:hAnsi="Times New Roman"/>
          <w:iCs/>
          <w:sz w:val="28"/>
          <w:szCs w:val="28"/>
        </w:rPr>
        <w:t>Journal</w:t>
      </w:r>
      <w:r w:rsidR="00EA1369" w:rsidRPr="00AE588B">
        <w:rPr>
          <w:rFonts w:ascii="Times New Roman" w:hAnsi="Times New Roman"/>
          <w:iCs/>
          <w:sz w:val="28"/>
          <w:szCs w:val="28"/>
          <w:lang w:val="en-US"/>
        </w:rPr>
        <w:t xml:space="preserve"> </w:t>
      </w:r>
      <w:r w:rsidR="00893368" w:rsidRPr="00AE588B">
        <w:rPr>
          <w:rFonts w:ascii="Times New Roman" w:hAnsi="Times New Roman"/>
          <w:iCs/>
          <w:sz w:val="28"/>
          <w:szCs w:val="28"/>
        </w:rPr>
        <w:t>of</w:t>
      </w:r>
      <w:r w:rsidR="00EA1369" w:rsidRPr="00AE588B">
        <w:rPr>
          <w:rFonts w:ascii="Times New Roman" w:hAnsi="Times New Roman"/>
          <w:iCs/>
          <w:sz w:val="28"/>
          <w:szCs w:val="28"/>
          <w:lang w:val="en-US"/>
        </w:rPr>
        <w:t xml:space="preserve"> </w:t>
      </w:r>
      <w:r w:rsidR="00893368" w:rsidRPr="00AE588B">
        <w:rPr>
          <w:rFonts w:ascii="Times New Roman" w:hAnsi="Times New Roman"/>
          <w:iCs/>
          <w:sz w:val="28"/>
          <w:szCs w:val="28"/>
        </w:rPr>
        <w:t>Social</w:t>
      </w:r>
      <w:r w:rsidR="00EA1369" w:rsidRPr="00AE588B">
        <w:rPr>
          <w:rFonts w:ascii="Times New Roman" w:hAnsi="Times New Roman"/>
          <w:iCs/>
          <w:sz w:val="28"/>
          <w:szCs w:val="28"/>
          <w:lang w:val="en-US"/>
        </w:rPr>
        <w:t xml:space="preserve"> </w:t>
      </w:r>
      <w:r w:rsidR="00893368" w:rsidRPr="00AE588B">
        <w:rPr>
          <w:rFonts w:ascii="Times New Roman" w:hAnsi="Times New Roman"/>
          <w:iCs/>
          <w:sz w:val="28"/>
          <w:szCs w:val="28"/>
        </w:rPr>
        <w:t>Policy</w:t>
      </w:r>
      <w:r w:rsidR="002E7118" w:rsidRPr="00AE588B">
        <w:rPr>
          <w:rFonts w:ascii="Times New Roman" w:hAnsi="Times New Roman"/>
          <w:iCs/>
          <w:sz w:val="28"/>
          <w:szCs w:val="28"/>
          <w:lang w:val="en-US"/>
        </w:rPr>
        <w:t xml:space="preserve">. – 2007. </w:t>
      </w:r>
      <w:r w:rsidR="001E0DAE" w:rsidRPr="00AE588B">
        <w:rPr>
          <w:rFonts w:ascii="Times New Roman" w:hAnsi="Times New Roman"/>
          <w:iCs/>
          <w:sz w:val="28"/>
          <w:szCs w:val="28"/>
          <w:lang w:val="en-US"/>
        </w:rPr>
        <w:t>–</w:t>
      </w:r>
      <w:r w:rsidR="00AB741E" w:rsidRPr="00AB741E">
        <w:rPr>
          <w:rFonts w:ascii="Times New Roman" w:hAnsi="Times New Roman"/>
          <w:iCs/>
          <w:sz w:val="28"/>
          <w:szCs w:val="28"/>
          <w:lang w:val="en-US"/>
        </w:rPr>
        <w:t xml:space="preserve"> </w:t>
      </w:r>
      <w:r w:rsidR="00D959B2" w:rsidRPr="00AE588B">
        <w:rPr>
          <w:rFonts w:ascii="Times New Roman" w:hAnsi="Times New Roman"/>
          <w:iCs/>
          <w:sz w:val="28"/>
          <w:szCs w:val="28"/>
          <w:lang w:val="en-US"/>
        </w:rPr>
        <w:t xml:space="preserve">Vol. </w:t>
      </w:r>
      <w:r w:rsidR="00893368" w:rsidRPr="00AE588B">
        <w:rPr>
          <w:rFonts w:ascii="Times New Roman" w:hAnsi="Times New Roman"/>
          <w:iCs/>
          <w:sz w:val="28"/>
          <w:szCs w:val="28"/>
          <w:lang w:val="en-US"/>
        </w:rPr>
        <w:t>36</w:t>
      </w:r>
      <w:r w:rsidR="00893368" w:rsidRPr="00AE588B">
        <w:rPr>
          <w:rFonts w:ascii="Times New Roman" w:hAnsi="Times New Roman"/>
          <w:sz w:val="28"/>
          <w:szCs w:val="28"/>
          <w:lang w:val="en-US"/>
        </w:rPr>
        <w:t>(3)</w:t>
      </w:r>
      <w:r w:rsidR="002E7118" w:rsidRPr="00AE588B">
        <w:rPr>
          <w:rFonts w:ascii="Times New Roman" w:hAnsi="Times New Roman"/>
          <w:sz w:val="28"/>
          <w:szCs w:val="28"/>
          <w:lang w:val="en-US"/>
        </w:rPr>
        <w:t xml:space="preserve">. </w:t>
      </w:r>
      <w:r w:rsidR="001E0DAE" w:rsidRPr="00AE588B">
        <w:rPr>
          <w:rFonts w:ascii="Times New Roman" w:hAnsi="Times New Roman"/>
          <w:iCs/>
          <w:sz w:val="28"/>
          <w:szCs w:val="28"/>
          <w:lang w:val="en-US"/>
        </w:rPr>
        <w:t>–</w:t>
      </w:r>
      <w:r w:rsidR="00B10C37" w:rsidRPr="00B10C37">
        <w:rPr>
          <w:rFonts w:ascii="Times New Roman" w:hAnsi="Times New Roman"/>
          <w:iCs/>
          <w:sz w:val="28"/>
          <w:szCs w:val="28"/>
          <w:lang w:val="en-US"/>
        </w:rPr>
        <w:t xml:space="preserve"> </w:t>
      </w:r>
      <w:r w:rsidR="004C5D00" w:rsidRPr="00AE588B">
        <w:rPr>
          <w:rFonts w:ascii="Times New Roman" w:hAnsi="Times New Roman"/>
          <w:sz w:val="28"/>
          <w:szCs w:val="28"/>
          <w:lang w:val="en-US"/>
        </w:rPr>
        <w:t>P.</w:t>
      </w:r>
      <w:r w:rsidR="000F0BE8" w:rsidRPr="000F0BE8">
        <w:rPr>
          <w:rFonts w:ascii="Times New Roman" w:hAnsi="Times New Roman"/>
          <w:sz w:val="28"/>
          <w:szCs w:val="28"/>
          <w:lang w:val="en-US"/>
        </w:rPr>
        <w:t xml:space="preserve"> </w:t>
      </w:r>
      <w:r w:rsidR="00893368" w:rsidRPr="00AE588B">
        <w:rPr>
          <w:rFonts w:ascii="Times New Roman" w:hAnsi="Times New Roman"/>
          <w:sz w:val="28"/>
          <w:szCs w:val="28"/>
          <w:lang w:val="en-US"/>
        </w:rPr>
        <w:t>399-416.</w:t>
      </w:r>
    </w:p>
    <w:p w14:paraId="63D2C58C" w14:textId="05A5EE31" w:rsidR="00893368" w:rsidRPr="00AE588B" w:rsidRDefault="00E472D2" w:rsidP="00DD1BF7">
      <w:pPr>
        <w:tabs>
          <w:tab w:val="left" w:pos="0"/>
          <w:tab w:val="left" w:pos="851"/>
          <w:tab w:val="left" w:pos="993"/>
          <w:tab w:val="left" w:pos="1134"/>
        </w:tabs>
        <w:spacing w:after="0" w:line="240" w:lineRule="auto"/>
        <w:ind w:firstLine="709"/>
        <w:jc w:val="both"/>
        <w:rPr>
          <w:rStyle w:val="cit"/>
          <w:rFonts w:ascii="Times New Roman" w:hAnsi="Times New Roman" w:cs="Times New Roman"/>
          <w:sz w:val="28"/>
          <w:szCs w:val="28"/>
          <w:lang w:val="en-US"/>
        </w:rPr>
      </w:pPr>
      <w:r w:rsidRPr="00AE588B">
        <w:rPr>
          <w:rFonts w:ascii="Times New Roman" w:hAnsi="Times New Roman" w:cs="Times New Roman"/>
          <w:sz w:val="28"/>
          <w:szCs w:val="28"/>
          <w:lang w:val="en-US"/>
        </w:rPr>
        <w:t>145</w:t>
      </w:r>
      <w:r w:rsidR="008E5DC5"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Ferguson H., Bovaird S., Mueller M. The impact of poverty on educational outcomes for children</w:t>
      </w:r>
      <w:r w:rsidR="000F0BE8" w:rsidRPr="000F0BE8">
        <w:rPr>
          <w:rFonts w:ascii="Times New Roman" w:hAnsi="Times New Roman" w:cs="Times New Roman"/>
          <w:sz w:val="28"/>
          <w:szCs w:val="28"/>
          <w:lang w:val="en-US"/>
        </w:rPr>
        <w:t xml:space="preserve"> </w:t>
      </w:r>
      <w:r w:rsidR="00890DD4" w:rsidRPr="00AE588B">
        <w:rPr>
          <w:rFonts w:ascii="Times New Roman" w:hAnsi="Times New Roman" w:cs="Times New Roman"/>
          <w:sz w:val="28"/>
          <w:szCs w:val="28"/>
          <w:lang w:val="en-US"/>
        </w:rPr>
        <w:t xml:space="preserve">// </w:t>
      </w:r>
      <w:hyperlink r:id="rId117" w:history="1">
        <w:r w:rsidR="00893368" w:rsidRPr="00AE588B">
          <w:rPr>
            <w:rStyle w:val="a6"/>
            <w:rFonts w:ascii="Times New Roman" w:hAnsi="Times New Roman" w:cs="Times New Roman"/>
            <w:color w:val="auto"/>
            <w:sz w:val="28"/>
            <w:szCs w:val="28"/>
            <w:u w:val="none"/>
            <w:lang w:val="en-US"/>
          </w:rPr>
          <w:t>Paediatr</w:t>
        </w:r>
        <w:r w:rsidR="00890DD4" w:rsidRPr="00AE588B">
          <w:rPr>
            <w:rStyle w:val="a6"/>
            <w:rFonts w:ascii="Times New Roman" w:hAnsi="Times New Roman" w:cs="Times New Roman"/>
            <w:color w:val="auto"/>
            <w:sz w:val="28"/>
            <w:szCs w:val="28"/>
            <w:u w:val="none"/>
            <w:lang w:val="en-US"/>
          </w:rPr>
          <w:t>ics</w:t>
        </w:r>
        <w:r w:rsidR="00893368" w:rsidRPr="00AE588B">
          <w:rPr>
            <w:rStyle w:val="a6"/>
            <w:rFonts w:ascii="Times New Roman" w:hAnsi="Times New Roman" w:cs="Times New Roman"/>
            <w:color w:val="auto"/>
            <w:sz w:val="28"/>
            <w:szCs w:val="28"/>
            <w:u w:val="none"/>
            <w:lang w:val="en-US"/>
          </w:rPr>
          <w:t xml:space="preserve"> Child Health</w:t>
        </w:r>
      </w:hyperlink>
      <w:r w:rsidR="00893368" w:rsidRPr="00AE588B">
        <w:rPr>
          <w:rStyle w:val="cit"/>
          <w:rFonts w:ascii="Times New Roman" w:hAnsi="Times New Roman" w:cs="Times New Roman"/>
          <w:sz w:val="28"/>
          <w:szCs w:val="28"/>
          <w:lang w:val="en-US"/>
        </w:rPr>
        <w:t>.</w:t>
      </w:r>
      <w:r w:rsidR="000F0BE8" w:rsidRPr="000F0BE8">
        <w:rPr>
          <w:rStyle w:val="cit"/>
          <w:rFonts w:ascii="Times New Roman" w:hAnsi="Times New Roman" w:cs="Times New Roman"/>
          <w:sz w:val="28"/>
          <w:szCs w:val="28"/>
          <w:lang w:val="en-US"/>
        </w:rPr>
        <w:t xml:space="preserve"> </w:t>
      </w:r>
      <w:r w:rsidR="00890DD4" w:rsidRPr="00AE588B">
        <w:rPr>
          <w:rFonts w:ascii="Times New Roman" w:hAnsi="Times New Roman" w:cs="Times New Roman"/>
          <w:iCs/>
          <w:sz w:val="28"/>
          <w:szCs w:val="28"/>
          <w:lang w:val="en-US"/>
        </w:rPr>
        <w:t>–</w:t>
      </w:r>
      <w:r w:rsidR="00B10C37" w:rsidRPr="00B10C37">
        <w:rPr>
          <w:rFonts w:ascii="Times New Roman" w:hAnsi="Times New Roman" w:cs="Times New Roman"/>
          <w:iCs/>
          <w:sz w:val="28"/>
          <w:szCs w:val="28"/>
          <w:lang w:val="en-US"/>
        </w:rPr>
        <w:t xml:space="preserve"> </w:t>
      </w:r>
      <w:r w:rsidR="00893368" w:rsidRPr="00AE588B">
        <w:rPr>
          <w:rStyle w:val="cit"/>
          <w:rFonts w:ascii="Times New Roman" w:hAnsi="Times New Roman" w:cs="Times New Roman"/>
          <w:sz w:val="28"/>
          <w:szCs w:val="28"/>
          <w:lang w:val="en-US"/>
        </w:rPr>
        <w:t>2007</w:t>
      </w:r>
      <w:r w:rsidR="00AA78AC" w:rsidRPr="00AE588B">
        <w:rPr>
          <w:rStyle w:val="cit"/>
          <w:rFonts w:ascii="Times New Roman" w:hAnsi="Times New Roman" w:cs="Times New Roman"/>
          <w:sz w:val="28"/>
          <w:szCs w:val="28"/>
          <w:lang w:val="en-US"/>
        </w:rPr>
        <w:t xml:space="preserve">. </w:t>
      </w:r>
      <w:r w:rsidR="00890DD4" w:rsidRPr="00AE588B">
        <w:rPr>
          <w:rFonts w:ascii="Times New Roman" w:hAnsi="Times New Roman" w:cs="Times New Roman"/>
          <w:iCs/>
          <w:sz w:val="28"/>
          <w:szCs w:val="28"/>
          <w:lang w:val="en-US"/>
        </w:rPr>
        <w:t>–</w:t>
      </w:r>
      <w:r w:rsidR="00B10C37" w:rsidRPr="00B10C37">
        <w:rPr>
          <w:rFonts w:ascii="Times New Roman" w:hAnsi="Times New Roman" w:cs="Times New Roman"/>
          <w:iCs/>
          <w:sz w:val="28"/>
          <w:szCs w:val="28"/>
          <w:lang w:val="en-US"/>
        </w:rPr>
        <w:t xml:space="preserve"> </w:t>
      </w:r>
      <w:r w:rsidR="00D959B2" w:rsidRPr="00AE588B">
        <w:rPr>
          <w:rStyle w:val="cit"/>
          <w:rFonts w:ascii="Times New Roman" w:hAnsi="Times New Roman" w:cs="Times New Roman"/>
          <w:sz w:val="28"/>
          <w:szCs w:val="28"/>
          <w:lang w:val="en-US"/>
        </w:rPr>
        <w:t xml:space="preserve">Vol. </w:t>
      </w:r>
      <w:r w:rsidR="00893368" w:rsidRPr="00AE588B">
        <w:rPr>
          <w:rStyle w:val="cit"/>
          <w:rFonts w:ascii="Times New Roman" w:hAnsi="Times New Roman" w:cs="Times New Roman"/>
          <w:sz w:val="28"/>
          <w:szCs w:val="28"/>
          <w:lang w:val="en-US"/>
        </w:rPr>
        <w:t>12(8)</w:t>
      </w:r>
      <w:r w:rsidR="00AA78AC" w:rsidRPr="00AE588B">
        <w:rPr>
          <w:rStyle w:val="cit"/>
          <w:rFonts w:ascii="Times New Roman" w:hAnsi="Times New Roman" w:cs="Times New Roman"/>
          <w:sz w:val="28"/>
          <w:szCs w:val="28"/>
          <w:lang w:val="en-US"/>
        </w:rPr>
        <w:t>. –</w:t>
      </w:r>
      <w:r w:rsidR="00B10C37" w:rsidRPr="00B10C37">
        <w:rPr>
          <w:rStyle w:val="cit"/>
          <w:rFonts w:ascii="Times New Roman" w:hAnsi="Times New Roman" w:cs="Times New Roman"/>
          <w:sz w:val="28"/>
          <w:szCs w:val="28"/>
          <w:lang w:val="en-US"/>
        </w:rPr>
        <w:t xml:space="preserve"> </w:t>
      </w:r>
      <w:r w:rsidR="004C5D00" w:rsidRPr="00AE588B">
        <w:rPr>
          <w:rStyle w:val="cit"/>
          <w:rFonts w:ascii="Times New Roman" w:hAnsi="Times New Roman" w:cs="Times New Roman"/>
          <w:sz w:val="28"/>
          <w:szCs w:val="28"/>
          <w:lang w:val="en-US"/>
        </w:rPr>
        <w:t>P.</w:t>
      </w:r>
      <w:r w:rsidR="000F0BE8" w:rsidRPr="000F0BE8">
        <w:rPr>
          <w:rStyle w:val="cit"/>
          <w:rFonts w:ascii="Times New Roman" w:hAnsi="Times New Roman" w:cs="Times New Roman"/>
          <w:sz w:val="28"/>
          <w:szCs w:val="28"/>
          <w:lang w:val="en-US"/>
        </w:rPr>
        <w:t xml:space="preserve"> </w:t>
      </w:r>
      <w:r w:rsidR="00893368" w:rsidRPr="00AE588B">
        <w:rPr>
          <w:rStyle w:val="cit"/>
          <w:rFonts w:ascii="Times New Roman" w:hAnsi="Times New Roman" w:cs="Times New Roman"/>
          <w:sz w:val="28"/>
          <w:szCs w:val="28"/>
          <w:lang w:val="en-US"/>
        </w:rPr>
        <w:t>701</w:t>
      </w:r>
      <w:r w:rsidR="00AA78AC" w:rsidRPr="00AE588B">
        <w:rPr>
          <w:rStyle w:val="cit"/>
          <w:rFonts w:ascii="Times New Roman" w:hAnsi="Times New Roman" w:cs="Times New Roman"/>
          <w:sz w:val="28"/>
          <w:szCs w:val="28"/>
          <w:lang w:val="en-US"/>
        </w:rPr>
        <w:t>-</w:t>
      </w:r>
      <w:r w:rsidR="00893368" w:rsidRPr="00AE588B">
        <w:rPr>
          <w:rStyle w:val="cit"/>
          <w:rFonts w:ascii="Times New Roman" w:hAnsi="Times New Roman" w:cs="Times New Roman"/>
          <w:sz w:val="28"/>
          <w:szCs w:val="28"/>
          <w:lang w:val="en-US"/>
        </w:rPr>
        <w:t>706.</w:t>
      </w:r>
    </w:p>
    <w:p w14:paraId="27F17330" w14:textId="35F20A37" w:rsidR="00893368" w:rsidRPr="00AE588B" w:rsidRDefault="00E472D2"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146</w:t>
      </w:r>
      <w:r w:rsidR="008E5DC5"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Rothman L.</w:t>
      </w:r>
      <w:r w:rsidR="000F0BE8" w:rsidRPr="000F0BE8">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Oh Canada! Too many children in poverty for too long</w:t>
      </w:r>
      <w:r w:rsidR="00890DD4" w:rsidRPr="00AE588B">
        <w:rPr>
          <w:rFonts w:ascii="Times New Roman" w:hAnsi="Times New Roman" w:cs="Times New Roman"/>
          <w:sz w:val="28"/>
          <w:szCs w:val="28"/>
          <w:lang w:val="en-US"/>
        </w:rPr>
        <w:t xml:space="preserve"> //</w:t>
      </w:r>
      <w:r w:rsidR="000F0BE8" w:rsidRPr="000F0BE8">
        <w:rPr>
          <w:rFonts w:ascii="Times New Roman" w:hAnsi="Times New Roman" w:cs="Times New Roman"/>
          <w:sz w:val="28"/>
          <w:szCs w:val="28"/>
          <w:lang w:val="en-US"/>
        </w:rPr>
        <w:t xml:space="preserve"> </w:t>
      </w:r>
      <w:hyperlink r:id="rId118" w:history="1">
        <w:r w:rsidR="00893368" w:rsidRPr="00AE588B">
          <w:rPr>
            <w:rStyle w:val="a6"/>
            <w:rFonts w:ascii="Times New Roman" w:hAnsi="Times New Roman" w:cs="Times New Roman"/>
            <w:color w:val="auto"/>
            <w:sz w:val="28"/>
            <w:szCs w:val="28"/>
            <w:u w:val="none"/>
            <w:lang w:val="en-US"/>
          </w:rPr>
          <w:t>Paediatr</w:t>
        </w:r>
        <w:r w:rsidR="00890DD4" w:rsidRPr="00AE588B">
          <w:rPr>
            <w:rStyle w:val="a6"/>
            <w:rFonts w:ascii="Times New Roman" w:hAnsi="Times New Roman" w:cs="Times New Roman"/>
            <w:color w:val="auto"/>
            <w:sz w:val="28"/>
            <w:szCs w:val="28"/>
            <w:u w:val="none"/>
            <w:lang w:val="en-US"/>
          </w:rPr>
          <w:t>ics</w:t>
        </w:r>
        <w:r w:rsidR="00893368" w:rsidRPr="00AE588B">
          <w:rPr>
            <w:rStyle w:val="a6"/>
            <w:rFonts w:ascii="Times New Roman" w:hAnsi="Times New Roman" w:cs="Times New Roman"/>
            <w:color w:val="auto"/>
            <w:sz w:val="28"/>
            <w:szCs w:val="28"/>
            <w:u w:val="none"/>
            <w:lang w:val="en-US"/>
          </w:rPr>
          <w:t xml:space="preserve"> Child Health</w:t>
        </w:r>
      </w:hyperlink>
      <w:r w:rsidR="00893368" w:rsidRPr="00AE588B">
        <w:rPr>
          <w:rStyle w:val="cit"/>
          <w:rFonts w:ascii="Times New Roman" w:hAnsi="Times New Roman" w:cs="Times New Roman"/>
          <w:sz w:val="28"/>
          <w:szCs w:val="28"/>
          <w:lang w:val="en-US"/>
        </w:rPr>
        <w:t xml:space="preserve">. </w:t>
      </w:r>
      <w:r w:rsidR="00890DD4" w:rsidRPr="00AE588B">
        <w:rPr>
          <w:rFonts w:ascii="Times New Roman" w:hAnsi="Times New Roman" w:cs="Times New Roman"/>
          <w:iCs/>
          <w:sz w:val="28"/>
          <w:szCs w:val="28"/>
          <w:lang w:val="en-US"/>
        </w:rPr>
        <w:t>–</w:t>
      </w:r>
      <w:r w:rsidR="00B10C37" w:rsidRPr="00B10C37">
        <w:rPr>
          <w:rFonts w:ascii="Times New Roman" w:hAnsi="Times New Roman" w:cs="Times New Roman"/>
          <w:iCs/>
          <w:sz w:val="28"/>
          <w:szCs w:val="28"/>
          <w:lang w:val="en-US"/>
        </w:rPr>
        <w:t xml:space="preserve"> </w:t>
      </w:r>
      <w:r w:rsidR="00893368" w:rsidRPr="00AE588B">
        <w:rPr>
          <w:rStyle w:val="cit"/>
          <w:rFonts w:ascii="Times New Roman" w:hAnsi="Times New Roman" w:cs="Times New Roman"/>
          <w:sz w:val="28"/>
          <w:szCs w:val="28"/>
          <w:lang w:val="en-US"/>
        </w:rPr>
        <w:t>2007</w:t>
      </w:r>
      <w:r w:rsidR="00AA78AC" w:rsidRPr="00AE588B">
        <w:rPr>
          <w:rStyle w:val="cit"/>
          <w:rFonts w:ascii="Times New Roman" w:hAnsi="Times New Roman" w:cs="Times New Roman"/>
          <w:sz w:val="28"/>
          <w:szCs w:val="28"/>
          <w:lang w:val="en-US"/>
        </w:rPr>
        <w:t xml:space="preserve">. </w:t>
      </w:r>
      <w:r w:rsidR="00890DD4" w:rsidRPr="00AE588B">
        <w:rPr>
          <w:rFonts w:ascii="Times New Roman" w:hAnsi="Times New Roman" w:cs="Times New Roman"/>
          <w:iCs/>
          <w:sz w:val="28"/>
          <w:szCs w:val="28"/>
          <w:lang w:val="en-US"/>
        </w:rPr>
        <w:t>–</w:t>
      </w:r>
      <w:r w:rsidR="00AB741E" w:rsidRPr="00AB741E">
        <w:rPr>
          <w:rFonts w:ascii="Times New Roman" w:hAnsi="Times New Roman" w:cs="Times New Roman"/>
          <w:iCs/>
          <w:sz w:val="28"/>
          <w:szCs w:val="28"/>
          <w:lang w:val="en-US"/>
        </w:rPr>
        <w:t xml:space="preserve"> </w:t>
      </w:r>
      <w:r w:rsidR="00D959B2" w:rsidRPr="00AE588B">
        <w:rPr>
          <w:rStyle w:val="cit"/>
          <w:rFonts w:ascii="Times New Roman" w:hAnsi="Times New Roman" w:cs="Times New Roman"/>
          <w:sz w:val="28"/>
          <w:szCs w:val="28"/>
          <w:lang w:val="en-US"/>
        </w:rPr>
        <w:t xml:space="preserve">Vol. </w:t>
      </w:r>
      <w:r w:rsidR="00893368" w:rsidRPr="00AE588B">
        <w:rPr>
          <w:rStyle w:val="cit"/>
          <w:rFonts w:ascii="Times New Roman" w:hAnsi="Times New Roman" w:cs="Times New Roman"/>
          <w:sz w:val="28"/>
          <w:szCs w:val="28"/>
          <w:lang w:val="en-US"/>
        </w:rPr>
        <w:t>12(8)</w:t>
      </w:r>
      <w:r w:rsidR="00AA78AC" w:rsidRPr="00AE588B">
        <w:rPr>
          <w:rStyle w:val="cit"/>
          <w:rFonts w:ascii="Times New Roman" w:hAnsi="Times New Roman" w:cs="Times New Roman"/>
          <w:sz w:val="28"/>
          <w:szCs w:val="28"/>
          <w:lang w:val="en-US"/>
        </w:rPr>
        <w:t>. –</w:t>
      </w:r>
      <w:r w:rsidR="00B10C37" w:rsidRPr="00B10C37">
        <w:rPr>
          <w:rStyle w:val="cit"/>
          <w:rFonts w:ascii="Times New Roman" w:hAnsi="Times New Roman" w:cs="Times New Roman"/>
          <w:sz w:val="28"/>
          <w:szCs w:val="28"/>
          <w:lang w:val="en-US"/>
        </w:rPr>
        <w:t xml:space="preserve"> </w:t>
      </w:r>
      <w:r w:rsidR="004C5D00" w:rsidRPr="00AE588B">
        <w:rPr>
          <w:rStyle w:val="cit"/>
          <w:rFonts w:ascii="Times New Roman" w:hAnsi="Times New Roman" w:cs="Times New Roman"/>
          <w:sz w:val="28"/>
          <w:szCs w:val="28"/>
          <w:lang w:val="en-US"/>
        </w:rPr>
        <w:t>P.</w:t>
      </w:r>
      <w:r w:rsidR="000F0BE8" w:rsidRPr="000F0BE8">
        <w:rPr>
          <w:rStyle w:val="cit"/>
          <w:rFonts w:ascii="Times New Roman" w:hAnsi="Times New Roman" w:cs="Times New Roman"/>
          <w:sz w:val="28"/>
          <w:szCs w:val="28"/>
          <w:lang w:val="en-US"/>
        </w:rPr>
        <w:t xml:space="preserve"> </w:t>
      </w:r>
      <w:r w:rsidR="00893368" w:rsidRPr="00AE588B">
        <w:rPr>
          <w:rStyle w:val="cit"/>
          <w:rFonts w:ascii="Times New Roman" w:hAnsi="Times New Roman" w:cs="Times New Roman"/>
          <w:sz w:val="28"/>
          <w:szCs w:val="28"/>
          <w:lang w:val="en-US"/>
        </w:rPr>
        <w:t>661</w:t>
      </w:r>
      <w:r w:rsidR="00AA78AC" w:rsidRPr="00AE588B">
        <w:rPr>
          <w:rStyle w:val="cit"/>
          <w:rFonts w:ascii="Times New Roman" w:hAnsi="Times New Roman" w:cs="Times New Roman"/>
          <w:sz w:val="28"/>
          <w:szCs w:val="28"/>
          <w:lang w:val="en-US"/>
        </w:rPr>
        <w:t>-</w:t>
      </w:r>
      <w:r w:rsidR="00893368" w:rsidRPr="00AE588B">
        <w:rPr>
          <w:rStyle w:val="cit"/>
          <w:rFonts w:ascii="Times New Roman" w:hAnsi="Times New Roman" w:cs="Times New Roman"/>
          <w:sz w:val="28"/>
          <w:szCs w:val="28"/>
          <w:lang w:val="en-US"/>
        </w:rPr>
        <w:t>665.</w:t>
      </w:r>
    </w:p>
    <w:p w14:paraId="74DCBE6B" w14:textId="77777777" w:rsidR="00893368" w:rsidRPr="00AE588B" w:rsidRDefault="00E472D2"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lang w:val="en-US"/>
        </w:rPr>
        <w:t>147</w:t>
      </w:r>
      <w:r w:rsidR="008E5DC5"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Cahn N., Carbone</w:t>
      </w:r>
      <w:r w:rsidR="00AA78AC" w:rsidRPr="00AE588B">
        <w:rPr>
          <w:rFonts w:ascii="Times New Roman" w:hAnsi="Times New Roman" w:cs="Times New Roman"/>
          <w:sz w:val="28"/>
          <w:szCs w:val="28"/>
          <w:lang w:val="en-US"/>
        </w:rPr>
        <w:t xml:space="preserve"> J., DeRose L.</w:t>
      </w:r>
      <w:r w:rsidR="00D959B2" w:rsidRPr="00AE588B">
        <w:rPr>
          <w:rFonts w:ascii="Times New Roman" w:hAnsi="Times New Roman" w:cs="Times New Roman"/>
          <w:sz w:val="28"/>
          <w:szCs w:val="28"/>
          <w:lang w:val="en-US"/>
        </w:rPr>
        <w:t xml:space="preserve"> et al.</w:t>
      </w:r>
      <w:r w:rsidR="008E5DC5" w:rsidRPr="00AE588B">
        <w:rPr>
          <w:rFonts w:ascii="Times New Roman" w:hAnsi="Times New Roman" w:cs="Times New Roman"/>
          <w:sz w:val="28"/>
          <w:szCs w:val="28"/>
          <w:lang w:val="en-US"/>
        </w:rPr>
        <w:t xml:space="preserve"> </w:t>
      </w:r>
      <w:r w:rsidR="00893368" w:rsidRPr="00AE588B">
        <w:rPr>
          <w:rFonts w:ascii="Times New Roman" w:hAnsi="Times New Roman" w:cs="Times New Roman"/>
          <w:iCs/>
          <w:sz w:val="28"/>
          <w:szCs w:val="28"/>
          <w:lang w:val="en-US"/>
        </w:rPr>
        <w:t>Unequal Family Lives: Causes and Consequences in Europe and the Americas</w:t>
      </w:r>
      <w:r w:rsidR="00893368" w:rsidRPr="00AE588B">
        <w:rPr>
          <w:rFonts w:ascii="Times New Roman" w:hAnsi="Times New Roman" w:cs="Times New Roman"/>
          <w:sz w:val="28"/>
          <w:szCs w:val="28"/>
          <w:lang w:val="en-US"/>
        </w:rPr>
        <w:t xml:space="preserve">. </w:t>
      </w:r>
      <w:r w:rsidR="00D959B2" w:rsidRPr="00AE588B">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Cambridge: Cambridge University Press</w:t>
      </w:r>
      <w:r w:rsidR="00D959B2" w:rsidRPr="00AE588B">
        <w:rPr>
          <w:rFonts w:ascii="Times New Roman" w:hAnsi="Times New Roman" w:cs="Times New Roman"/>
          <w:sz w:val="28"/>
          <w:szCs w:val="28"/>
          <w:lang w:val="en-US"/>
        </w:rPr>
        <w:t>,</w:t>
      </w:r>
      <w:r w:rsidR="00B10C37" w:rsidRPr="00B10C37">
        <w:rPr>
          <w:rFonts w:ascii="Times New Roman" w:hAnsi="Times New Roman" w:cs="Times New Roman"/>
          <w:sz w:val="28"/>
          <w:szCs w:val="28"/>
          <w:lang w:val="en-US"/>
        </w:rPr>
        <w:t xml:space="preserve"> </w:t>
      </w:r>
      <w:r w:rsidR="00893368" w:rsidRPr="00AE588B">
        <w:rPr>
          <w:rFonts w:ascii="Times New Roman" w:hAnsi="Times New Roman" w:cs="Times New Roman"/>
          <w:sz w:val="28"/>
          <w:szCs w:val="28"/>
          <w:lang w:val="en-US"/>
        </w:rPr>
        <w:t xml:space="preserve">2018 – </w:t>
      </w:r>
      <w:r w:rsidR="00D959B2" w:rsidRPr="00AE588B">
        <w:rPr>
          <w:rFonts w:ascii="Times New Roman" w:hAnsi="Times New Roman" w:cs="Times New Roman"/>
          <w:sz w:val="28"/>
          <w:szCs w:val="28"/>
          <w:lang w:val="en-US"/>
        </w:rPr>
        <w:t>344 p.</w:t>
      </w:r>
    </w:p>
    <w:p w14:paraId="538201BC" w14:textId="7DE97AA3" w:rsidR="00893368" w:rsidRPr="00AE588B" w:rsidRDefault="001604C6" w:rsidP="00DD1BF7">
      <w:pPr>
        <w:pStyle w:val="22"/>
        <w:widowControl w:val="0"/>
        <w:tabs>
          <w:tab w:val="left" w:pos="0"/>
          <w:tab w:val="left" w:pos="567"/>
          <w:tab w:val="left" w:pos="851"/>
          <w:tab w:val="left" w:pos="993"/>
          <w:tab w:val="left" w:pos="1134"/>
        </w:tabs>
        <w:spacing w:after="0" w:line="240" w:lineRule="auto"/>
        <w:ind w:firstLine="709"/>
        <w:jc w:val="both"/>
        <w:rPr>
          <w:sz w:val="28"/>
          <w:szCs w:val="28"/>
        </w:rPr>
      </w:pPr>
      <w:r w:rsidRPr="00AE588B">
        <w:rPr>
          <w:sz w:val="28"/>
          <w:szCs w:val="28"/>
        </w:rPr>
        <w:t>14</w:t>
      </w:r>
      <w:r w:rsidR="00E472D2" w:rsidRPr="00AE588B">
        <w:rPr>
          <w:sz w:val="28"/>
          <w:szCs w:val="28"/>
        </w:rPr>
        <w:t>8</w:t>
      </w:r>
      <w:r w:rsidR="008E5DC5" w:rsidRPr="00AE588B">
        <w:rPr>
          <w:sz w:val="28"/>
          <w:szCs w:val="28"/>
        </w:rPr>
        <w:t xml:space="preserve"> </w:t>
      </w:r>
      <w:r w:rsidR="00893368" w:rsidRPr="00AE588B">
        <w:rPr>
          <w:sz w:val="28"/>
          <w:szCs w:val="28"/>
        </w:rPr>
        <w:t>Колосова</w:t>
      </w:r>
      <w:r w:rsidR="008E5DC5" w:rsidRPr="00AE588B">
        <w:rPr>
          <w:sz w:val="28"/>
          <w:szCs w:val="28"/>
        </w:rPr>
        <w:t xml:space="preserve"> </w:t>
      </w:r>
      <w:r w:rsidR="00D959B2" w:rsidRPr="00AE588B">
        <w:rPr>
          <w:sz w:val="28"/>
          <w:szCs w:val="28"/>
        </w:rPr>
        <w:t>Р.</w:t>
      </w:r>
      <w:r w:rsidR="00893368" w:rsidRPr="00AE588B">
        <w:rPr>
          <w:sz w:val="28"/>
          <w:szCs w:val="28"/>
        </w:rPr>
        <w:t xml:space="preserve"> Экономический рост и</w:t>
      </w:r>
      <w:r w:rsidR="008E5DC5" w:rsidRPr="00AE588B">
        <w:rPr>
          <w:sz w:val="28"/>
          <w:szCs w:val="28"/>
        </w:rPr>
        <w:t xml:space="preserve"> </w:t>
      </w:r>
      <w:r w:rsidR="00893368" w:rsidRPr="00AE588B">
        <w:rPr>
          <w:sz w:val="28"/>
          <w:szCs w:val="28"/>
        </w:rPr>
        <w:t>социальное развитие: пути к</w:t>
      </w:r>
      <w:r w:rsidR="00766337">
        <w:rPr>
          <w:sz w:val="28"/>
          <w:szCs w:val="28"/>
        </w:rPr>
        <w:t xml:space="preserve"> </w:t>
      </w:r>
      <w:r w:rsidR="00893368" w:rsidRPr="00AE588B">
        <w:rPr>
          <w:sz w:val="28"/>
          <w:szCs w:val="28"/>
        </w:rPr>
        <w:t>преодолению противоречий Социальный контекст эко</w:t>
      </w:r>
      <w:r w:rsidR="00E61565" w:rsidRPr="00AE588B">
        <w:rPr>
          <w:sz w:val="28"/>
          <w:szCs w:val="28"/>
        </w:rPr>
        <w:t>номического развития в</w:t>
      </w:r>
      <w:r w:rsidR="000F0BE8">
        <w:rPr>
          <w:sz w:val="28"/>
          <w:szCs w:val="28"/>
        </w:rPr>
        <w:t xml:space="preserve"> </w:t>
      </w:r>
      <w:r w:rsidR="00E61565" w:rsidRPr="00AE588B">
        <w:rPr>
          <w:sz w:val="28"/>
          <w:szCs w:val="28"/>
        </w:rPr>
        <w:t>XXI</w:t>
      </w:r>
      <w:r w:rsidR="000F0BE8">
        <w:rPr>
          <w:sz w:val="28"/>
          <w:szCs w:val="28"/>
        </w:rPr>
        <w:t xml:space="preserve"> </w:t>
      </w:r>
      <w:r w:rsidR="00E61565" w:rsidRPr="00AE588B">
        <w:rPr>
          <w:sz w:val="28"/>
          <w:szCs w:val="28"/>
        </w:rPr>
        <w:t>веке</w:t>
      </w:r>
      <w:r w:rsidR="00893368" w:rsidRPr="00AE588B">
        <w:rPr>
          <w:sz w:val="28"/>
          <w:szCs w:val="28"/>
        </w:rPr>
        <w:t xml:space="preserve">. </w:t>
      </w:r>
      <w:r w:rsidR="00FE55A1" w:rsidRPr="00AE588B">
        <w:rPr>
          <w:sz w:val="28"/>
          <w:szCs w:val="28"/>
        </w:rPr>
        <w:t xml:space="preserve">– </w:t>
      </w:r>
      <w:r w:rsidR="00893368" w:rsidRPr="00AE588B">
        <w:rPr>
          <w:sz w:val="28"/>
          <w:szCs w:val="28"/>
        </w:rPr>
        <w:t>М</w:t>
      </w:r>
      <w:r w:rsidR="00D959B2" w:rsidRPr="00AE588B">
        <w:rPr>
          <w:sz w:val="28"/>
          <w:szCs w:val="28"/>
        </w:rPr>
        <w:t>.:</w:t>
      </w:r>
      <w:r w:rsidR="00893368" w:rsidRPr="00AE588B">
        <w:rPr>
          <w:sz w:val="28"/>
          <w:szCs w:val="28"/>
        </w:rPr>
        <w:t xml:space="preserve"> ИМЭМО РАН</w:t>
      </w:r>
      <w:r w:rsidR="00FE55A1" w:rsidRPr="00AE588B">
        <w:rPr>
          <w:sz w:val="28"/>
          <w:szCs w:val="28"/>
        </w:rPr>
        <w:t>,</w:t>
      </w:r>
      <w:r w:rsidR="00893368" w:rsidRPr="00AE588B">
        <w:rPr>
          <w:sz w:val="28"/>
          <w:szCs w:val="28"/>
        </w:rPr>
        <w:t xml:space="preserve"> 2016. </w:t>
      </w:r>
      <w:r w:rsidR="000406E7" w:rsidRPr="00AE588B">
        <w:rPr>
          <w:sz w:val="28"/>
          <w:szCs w:val="28"/>
        </w:rPr>
        <w:t>–</w:t>
      </w:r>
      <w:r w:rsidR="00893368" w:rsidRPr="00AE588B">
        <w:rPr>
          <w:sz w:val="28"/>
          <w:szCs w:val="28"/>
        </w:rPr>
        <w:t xml:space="preserve"> 238 с.</w:t>
      </w:r>
    </w:p>
    <w:p w14:paraId="3D8974AB" w14:textId="01EEE2A4" w:rsidR="00893368" w:rsidRPr="00AE588B" w:rsidRDefault="001604C6"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w:t>
      </w:r>
      <w:r w:rsidR="00E472D2" w:rsidRPr="00AE588B">
        <w:rPr>
          <w:sz w:val="28"/>
          <w:szCs w:val="28"/>
        </w:rPr>
        <w:t>49</w:t>
      </w:r>
      <w:r w:rsidR="00893368" w:rsidRPr="00AE588B">
        <w:rPr>
          <w:sz w:val="28"/>
          <w:szCs w:val="28"/>
        </w:rPr>
        <w:t xml:space="preserve">Домохозяйство, семья и семейная политика </w:t>
      </w:r>
      <w:r w:rsidR="0045396E" w:rsidRPr="00AE588B">
        <w:rPr>
          <w:sz w:val="28"/>
          <w:szCs w:val="28"/>
        </w:rPr>
        <w:t>/</w:t>
      </w:r>
      <w:r w:rsidR="000F0BE8">
        <w:rPr>
          <w:sz w:val="28"/>
          <w:szCs w:val="28"/>
        </w:rPr>
        <w:t xml:space="preserve"> </w:t>
      </w:r>
      <w:r w:rsidR="00D959B2" w:rsidRPr="00AE588B">
        <w:rPr>
          <w:sz w:val="28"/>
          <w:szCs w:val="28"/>
        </w:rPr>
        <w:t>под</w:t>
      </w:r>
      <w:r w:rsidR="008E5DC5" w:rsidRPr="00AE588B">
        <w:rPr>
          <w:sz w:val="28"/>
          <w:szCs w:val="28"/>
        </w:rPr>
        <w:t xml:space="preserve"> </w:t>
      </w:r>
      <w:r w:rsidR="00D959B2" w:rsidRPr="00AE588B">
        <w:rPr>
          <w:sz w:val="28"/>
          <w:szCs w:val="28"/>
        </w:rPr>
        <w:t>р</w:t>
      </w:r>
      <w:r w:rsidR="00893368" w:rsidRPr="00AE588B">
        <w:rPr>
          <w:sz w:val="28"/>
          <w:szCs w:val="28"/>
        </w:rPr>
        <w:t>ед.</w:t>
      </w:r>
      <w:r w:rsidR="00205257" w:rsidRPr="00AE588B">
        <w:rPr>
          <w:sz w:val="28"/>
          <w:szCs w:val="28"/>
        </w:rPr>
        <w:t xml:space="preserve"> Н.</w:t>
      </w:r>
      <w:r w:rsidR="000F0BE8">
        <w:rPr>
          <w:sz w:val="28"/>
          <w:szCs w:val="28"/>
        </w:rPr>
        <w:t xml:space="preserve"> </w:t>
      </w:r>
      <w:r w:rsidR="00205257" w:rsidRPr="00AE588B">
        <w:rPr>
          <w:sz w:val="28"/>
          <w:szCs w:val="28"/>
        </w:rPr>
        <w:t>Зверевой</w:t>
      </w:r>
      <w:r w:rsidR="00893368" w:rsidRPr="00AE588B">
        <w:rPr>
          <w:sz w:val="28"/>
          <w:szCs w:val="28"/>
        </w:rPr>
        <w:t xml:space="preserve">. </w:t>
      </w:r>
      <w:r w:rsidR="00D959B2" w:rsidRPr="00AE588B">
        <w:rPr>
          <w:sz w:val="28"/>
          <w:szCs w:val="28"/>
        </w:rPr>
        <w:t xml:space="preserve">– </w:t>
      </w:r>
      <w:r w:rsidR="00893368" w:rsidRPr="00AE588B">
        <w:rPr>
          <w:sz w:val="28"/>
          <w:szCs w:val="28"/>
        </w:rPr>
        <w:t>М.: Диалог</w:t>
      </w:r>
      <w:r w:rsidR="007C18C0" w:rsidRPr="00AE588B">
        <w:rPr>
          <w:sz w:val="28"/>
          <w:szCs w:val="28"/>
        </w:rPr>
        <w:t>-</w:t>
      </w:r>
      <w:r w:rsidR="00893368" w:rsidRPr="00AE588B">
        <w:rPr>
          <w:sz w:val="28"/>
          <w:szCs w:val="28"/>
        </w:rPr>
        <w:t>МГУ, 1997. – 190</w:t>
      </w:r>
      <w:r w:rsidR="000F0BE8">
        <w:rPr>
          <w:sz w:val="28"/>
          <w:szCs w:val="28"/>
        </w:rPr>
        <w:t xml:space="preserve"> </w:t>
      </w:r>
      <w:r w:rsidR="00893368" w:rsidRPr="00AE588B">
        <w:rPr>
          <w:sz w:val="28"/>
          <w:szCs w:val="28"/>
        </w:rPr>
        <w:t>с.</w:t>
      </w:r>
    </w:p>
    <w:p w14:paraId="5D4DA91F" w14:textId="4AC9019F" w:rsidR="00893368" w:rsidRPr="00AE588B" w:rsidRDefault="00E472D2"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150</w:t>
      </w:r>
      <w:r w:rsidR="008E5DC5" w:rsidRPr="00AE588B">
        <w:rPr>
          <w:sz w:val="28"/>
          <w:szCs w:val="28"/>
        </w:rPr>
        <w:t xml:space="preserve"> </w:t>
      </w:r>
      <w:r w:rsidR="002B4A1B" w:rsidRPr="00AE588B">
        <w:rPr>
          <w:sz w:val="28"/>
          <w:szCs w:val="28"/>
        </w:rPr>
        <w:t>Елизаров В.В., Джанаева Н.Г., Синица А.Л.</w:t>
      </w:r>
      <w:r w:rsidR="00D959B2" w:rsidRPr="00AE588B">
        <w:rPr>
          <w:sz w:val="28"/>
          <w:szCs w:val="28"/>
        </w:rPr>
        <w:t xml:space="preserve"> и др. </w:t>
      </w:r>
      <w:r w:rsidR="00893368" w:rsidRPr="00AE588B">
        <w:rPr>
          <w:sz w:val="28"/>
          <w:szCs w:val="28"/>
        </w:rPr>
        <w:t>Демографическая и семейная политика в странах СНГ</w:t>
      </w:r>
      <w:r w:rsidR="00D959B2" w:rsidRPr="00AE588B">
        <w:rPr>
          <w:sz w:val="28"/>
          <w:szCs w:val="28"/>
        </w:rPr>
        <w:t xml:space="preserve"> /</w:t>
      </w:r>
      <w:r w:rsidR="002B4A1B" w:rsidRPr="00AE588B">
        <w:rPr>
          <w:sz w:val="28"/>
          <w:szCs w:val="28"/>
        </w:rPr>
        <w:t>/</w:t>
      </w:r>
      <w:r w:rsidR="00893368" w:rsidRPr="00AE588B">
        <w:rPr>
          <w:sz w:val="28"/>
          <w:szCs w:val="28"/>
        </w:rPr>
        <w:t xml:space="preserve"> Демографическое развитие постсоветского пространства</w:t>
      </w:r>
      <w:r w:rsidR="002B4A1B" w:rsidRPr="00AE588B">
        <w:rPr>
          <w:sz w:val="28"/>
          <w:szCs w:val="28"/>
        </w:rPr>
        <w:t>:</w:t>
      </w:r>
      <w:r w:rsidR="008E5DC5" w:rsidRPr="00AE588B">
        <w:rPr>
          <w:sz w:val="28"/>
          <w:szCs w:val="28"/>
        </w:rPr>
        <w:t xml:space="preserve"> </w:t>
      </w:r>
      <w:r w:rsidR="002B4A1B" w:rsidRPr="00AE588B">
        <w:rPr>
          <w:sz w:val="28"/>
          <w:szCs w:val="28"/>
        </w:rPr>
        <w:t>сб.</w:t>
      </w:r>
      <w:r w:rsidR="00893368" w:rsidRPr="00AE588B">
        <w:rPr>
          <w:sz w:val="28"/>
          <w:szCs w:val="28"/>
        </w:rPr>
        <w:t xml:space="preserve"> ст</w:t>
      </w:r>
      <w:r w:rsidR="00D959B2" w:rsidRPr="00AE588B">
        <w:rPr>
          <w:sz w:val="28"/>
          <w:szCs w:val="28"/>
        </w:rPr>
        <w:t>.</w:t>
      </w:r>
      <w:r w:rsidR="00893368" w:rsidRPr="00AE588B">
        <w:rPr>
          <w:sz w:val="28"/>
          <w:szCs w:val="28"/>
        </w:rPr>
        <w:t xml:space="preserve"> и аналит</w:t>
      </w:r>
      <w:r w:rsidR="00D959B2" w:rsidRPr="00AE588B">
        <w:rPr>
          <w:sz w:val="28"/>
          <w:szCs w:val="28"/>
        </w:rPr>
        <w:t>.</w:t>
      </w:r>
      <w:r w:rsidR="00893368" w:rsidRPr="00AE588B">
        <w:rPr>
          <w:sz w:val="28"/>
          <w:szCs w:val="28"/>
        </w:rPr>
        <w:t xml:space="preserve"> матер</w:t>
      </w:r>
      <w:r w:rsidR="00C645D8" w:rsidRPr="00AE588B">
        <w:rPr>
          <w:sz w:val="28"/>
          <w:szCs w:val="28"/>
        </w:rPr>
        <w:t xml:space="preserve">. </w:t>
      </w:r>
      <w:r w:rsidR="00D959B2" w:rsidRPr="00AE588B">
        <w:rPr>
          <w:sz w:val="28"/>
          <w:szCs w:val="28"/>
        </w:rPr>
        <w:t xml:space="preserve">– </w:t>
      </w:r>
      <w:r w:rsidR="00C645D8" w:rsidRPr="00AE588B">
        <w:rPr>
          <w:sz w:val="28"/>
          <w:szCs w:val="28"/>
        </w:rPr>
        <w:t>М: Экономический факультет МГУ им. М.В.</w:t>
      </w:r>
      <w:r w:rsidR="000F0BE8">
        <w:rPr>
          <w:sz w:val="28"/>
          <w:szCs w:val="28"/>
        </w:rPr>
        <w:t> </w:t>
      </w:r>
      <w:r w:rsidR="00C645D8" w:rsidRPr="00AE588B">
        <w:rPr>
          <w:sz w:val="28"/>
          <w:szCs w:val="28"/>
        </w:rPr>
        <w:t>Ломоносова</w:t>
      </w:r>
      <w:r w:rsidR="00893368" w:rsidRPr="00AE588B">
        <w:rPr>
          <w:sz w:val="28"/>
          <w:szCs w:val="28"/>
        </w:rPr>
        <w:t xml:space="preserve">, 2018. – </w:t>
      </w:r>
      <w:r w:rsidR="00C645D8" w:rsidRPr="00AE588B">
        <w:rPr>
          <w:sz w:val="28"/>
          <w:szCs w:val="28"/>
        </w:rPr>
        <w:t>368с.</w:t>
      </w:r>
    </w:p>
    <w:p w14:paraId="075E04C6" w14:textId="2FBB6F7C" w:rsidR="00893368" w:rsidRPr="00AE588B" w:rsidRDefault="00971D8A"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151</w:t>
      </w:r>
      <w:r w:rsidR="008E5DC5" w:rsidRPr="00AE588B">
        <w:rPr>
          <w:sz w:val="28"/>
          <w:szCs w:val="28"/>
        </w:rPr>
        <w:t xml:space="preserve"> </w:t>
      </w:r>
      <w:r w:rsidR="00893368" w:rsidRPr="00AE588B">
        <w:rPr>
          <w:sz w:val="28"/>
          <w:szCs w:val="28"/>
        </w:rPr>
        <w:t>Сидоров</w:t>
      </w:r>
      <w:r w:rsidR="008E5DC5" w:rsidRPr="00AE588B">
        <w:rPr>
          <w:sz w:val="28"/>
          <w:szCs w:val="28"/>
        </w:rPr>
        <w:t xml:space="preserve"> </w:t>
      </w:r>
      <w:r w:rsidR="00D959B2" w:rsidRPr="00AE588B">
        <w:rPr>
          <w:sz w:val="28"/>
          <w:szCs w:val="28"/>
        </w:rPr>
        <w:t>В.</w:t>
      </w:r>
      <w:r w:rsidR="00893368" w:rsidRPr="00AE588B">
        <w:rPr>
          <w:sz w:val="28"/>
          <w:szCs w:val="28"/>
        </w:rPr>
        <w:t xml:space="preserve"> Семейная политика в системе государственной социальной политики //</w:t>
      </w:r>
      <w:r w:rsidR="000F0BE8">
        <w:rPr>
          <w:sz w:val="28"/>
          <w:szCs w:val="28"/>
        </w:rPr>
        <w:t xml:space="preserve"> </w:t>
      </w:r>
      <w:r w:rsidR="00893368" w:rsidRPr="00AE588B">
        <w:rPr>
          <w:sz w:val="28"/>
          <w:szCs w:val="28"/>
        </w:rPr>
        <w:t xml:space="preserve">Власть. – 2015. </w:t>
      </w:r>
      <w:r w:rsidR="00C645D8" w:rsidRPr="00AE588B">
        <w:rPr>
          <w:sz w:val="28"/>
          <w:szCs w:val="28"/>
        </w:rPr>
        <w:t xml:space="preserve">– </w:t>
      </w:r>
      <w:r w:rsidR="00893368" w:rsidRPr="00AE588B">
        <w:rPr>
          <w:sz w:val="28"/>
          <w:szCs w:val="28"/>
        </w:rPr>
        <w:t xml:space="preserve">№11. – </w:t>
      </w:r>
      <w:r w:rsidR="001267BC" w:rsidRPr="00AE588B">
        <w:rPr>
          <w:sz w:val="28"/>
          <w:szCs w:val="28"/>
          <w:lang w:val="en-US"/>
        </w:rPr>
        <w:t>C</w:t>
      </w:r>
      <w:r w:rsidR="00893368" w:rsidRPr="00AE588B">
        <w:rPr>
          <w:sz w:val="28"/>
          <w:szCs w:val="28"/>
        </w:rPr>
        <w:t>.</w:t>
      </w:r>
      <w:r w:rsidR="000F0BE8">
        <w:rPr>
          <w:sz w:val="28"/>
          <w:szCs w:val="28"/>
        </w:rPr>
        <w:t xml:space="preserve"> </w:t>
      </w:r>
      <w:r w:rsidR="00893368" w:rsidRPr="00AE588B">
        <w:rPr>
          <w:sz w:val="28"/>
          <w:szCs w:val="28"/>
        </w:rPr>
        <w:t>83-88.</w:t>
      </w:r>
    </w:p>
    <w:p w14:paraId="3CE9D2BB" w14:textId="44B0B97E" w:rsidR="00893368" w:rsidRPr="00AE588B" w:rsidRDefault="00971D8A"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152</w:t>
      </w:r>
      <w:r w:rsidR="008E5DC5" w:rsidRPr="00AE588B">
        <w:rPr>
          <w:sz w:val="28"/>
          <w:szCs w:val="28"/>
        </w:rPr>
        <w:t xml:space="preserve"> </w:t>
      </w:r>
      <w:r w:rsidR="00893368" w:rsidRPr="00AE588B">
        <w:rPr>
          <w:sz w:val="28"/>
          <w:szCs w:val="28"/>
        </w:rPr>
        <w:t>Пивоварова</w:t>
      </w:r>
      <w:r w:rsidR="008E5DC5" w:rsidRPr="00AE588B">
        <w:rPr>
          <w:sz w:val="28"/>
          <w:szCs w:val="28"/>
        </w:rPr>
        <w:t xml:space="preserve"> </w:t>
      </w:r>
      <w:r w:rsidR="00D959B2" w:rsidRPr="00AE588B">
        <w:rPr>
          <w:sz w:val="28"/>
          <w:szCs w:val="28"/>
        </w:rPr>
        <w:t>И.</w:t>
      </w:r>
      <w:r w:rsidR="00893368" w:rsidRPr="00AE588B">
        <w:rPr>
          <w:sz w:val="28"/>
          <w:szCs w:val="28"/>
        </w:rPr>
        <w:t>, Артюхов</w:t>
      </w:r>
      <w:r w:rsidR="008E5DC5" w:rsidRPr="00AE588B">
        <w:rPr>
          <w:sz w:val="28"/>
          <w:szCs w:val="28"/>
        </w:rPr>
        <w:t xml:space="preserve"> </w:t>
      </w:r>
      <w:r w:rsidR="00D959B2" w:rsidRPr="00AE588B">
        <w:rPr>
          <w:sz w:val="28"/>
          <w:szCs w:val="28"/>
        </w:rPr>
        <w:t>А.</w:t>
      </w:r>
      <w:r w:rsidR="00893368" w:rsidRPr="00AE588B">
        <w:rPr>
          <w:sz w:val="28"/>
          <w:szCs w:val="28"/>
        </w:rPr>
        <w:t xml:space="preserve"> Российская государственная семейная политика //</w:t>
      </w:r>
      <w:r w:rsidR="000F0BE8">
        <w:rPr>
          <w:sz w:val="28"/>
          <w:szCs w:val="28"/>
        </w:rPr>
        <w:t xml:space="preserve"> </w:t>
      </w:r>
      <w:r w:rsidR="00893368" w:rsidRPr="00AE588B">
        <w:rPr>
          <w:sz w:val="28"/>
          <w:szCs w:val="28"/>
        </w:rPr>
        <w:t xml:space="preserve">Академический вестник. – 2011. </w:t>
      </w:r>
      <w:r w:rsidR="00C645D8" w:rsidRPr="00AE588B">
        <w:rPr>
          <w:sz w:val="28"/>
          <w:szCs w:val="28"/>
        </w:rPr>
        <w:t>–</w:t>
      </w:r>
      <w:r w:rsidR="00893368" w:rsidRPr="00AE588B">
        <w:rPr>
          <w:sz w:val="28"/>
          <w:szCs w:val="28"/>
        </w:rPr>
        <w:t xml:space="preserve"> №3(17). – </w:t>
      </w:r>
      <w:r w:rsidR="001267BC" w:rsidRPr="00AE588B">
        <w:rPr>
          <w:sz w:val="28"/>
          <w:szCs w:val="28"/>
          <w:lang w:val="en-US"/>
        </w:rPr>
        <w:t>C</w:t>
      </w:r>
      <w:r w:rsidR="00893368" w:rsidRPr="00AE588B">
        <w:rPr>
          <w:sz w:val="28"/>
          <w:szCs w:val="28"/>
        </w:rPr>
        <w:t>.</w:t>
      </w:r>
      <w:r w:rsidR="000F0BE8">
        <w:rPr>
          <w:sz w:val="28"/>
          <w:szCs w:val="28"/>
        </w:rPr>
        <w:t xml:space="preserve"> </w:t>
      </w:r>
      <w:r w:rsidR="00893368" w:rsidRPr="00AE588B">
        <w:rPr>
          <w:sz w:val="28"/>
          <w:szCs w:val="28"/>
        </w:rPr>
        <w:t>24-27.</w:t>
      </w:r>
    </w:p>
    <w:p w14:paraId="71462F9D" w14:textId="5DAC5730" w:rsidR="00893368" w:rsidRPr="00AE588B" w:rsidRDefault="00504CE3"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153</w:t>
      </w:r>
      <w:r w:rsidR="00CF19E9" w:rsidRPr="00AE588B">
        <w:rPr>
          <w:sz w:val="28"/>
          <w:szCs w:val="28"/>
        </w:rPr>
        <w:t xml:space="preserve"> </w:t>
      </w:r>
      <w:r w:rsidR="00893368" w:rsidRPr="00AE588B">
        <w:rPr>
          <w:sz w:val="28"/>
          <w:szCs w:val="28"/>
        </w:rPr>
        <w:t>Грибовский</w:t>
      </w:r>
      <w:r w:rsidR="00CF19E9" w:rsidRPr="00AE588B">
        <w:rPr>
          <w:sz w:val="28"/>
          <w:szCs w:val="28"/>
        </w:rPr>
        <w:t xml:space="preserve"> </w:t>
      </w:r>
      <w:r w:rsidR="00D959B2" w:rsidRPr="00AE588B">
        <w:rPr>
          <w:sz w:val="28"/>
          <w:szCs w:val="28"/>
        </w:rPr>
        <w:t>В</w:t>
      </w:r>
      <w:r w:rsidR="00893368" w:rsidRPr="00AE588B">
        <w:rPr>
          <w:sz w:val="28"/>
          <w:szCs w:val="28"/>
        </w:rPr>
        <w:t>. Семейная политика евроскептиков Германии, Австрии и Швейцарии //</w:t>
      </w:r>
      <w:r w:rsidR="000F0BE8">
        <w:rPr>
          <w:sz w:val="28"/>
          <w:szCs w:val="28"/>
        </w:rPr>
        <w:t xml:space="preserve"> </w:t>
      </w:r>
      <w:r w:rsidR="00893368" w:rsidRPr="00AE588B">
        <w:rPr>
          <w:sz w:val="28"/>
          <w:szCs w:val="28"/>
        </w:rPr>
        <w:t xml:space="preserve">Научно-аналитический вестник Института Европы РАН. </w:t>
      </w:r>
      <w:r w:rsidR="00A06758" w:rsidRPr="00AE588B">
        <w:rPr>
          <w:sz w:val="28"/>
          <w:szCs w:val="28"/>
        </w:rPr>
        <w:t xml:space="preserve">– </w:t>
      </w:r>
      <w:r w:rsidR="00893368" w:rsidRPr="00AE588B">
        <w:rPr>
          <w:sz w:val="28"/>
          <w:szCs w:val="28"/>
        </w:rPr>
        <w:t xml:space="preserve">2019. </w:t>
      </w:r>
      <w:r w:rsidR="00C645D8" w:rsidRPr="00AE588B">
        <w:rPr>
          <w:sz w:val="28"/>
          <w:szCs w:val="28"/>
        </w:rPr>
        <w:t>–</w:t>
      </w:r>
      <w:r w:rsidR="00893368" w:rsidRPr="00AE588B">
        <w:rPr>
          <w:sz w:val="28"/>
          <w:szCs w:val="28"/>
        </w:rPr>
        <w:t xml:space="preserve"> №3(90). – </w:t>
      </w:r>
      <w:r w:rsidR="001267BC" w:rsidRPr="00AE588B">
        <w:rPr>
          <w:sz w:val="28"/>
          <w:szCs w:val="28"/>
          <w:lang w:val="en-US"/>
        </w:rPr>
        <w:t>C</w:t>
      </w:r>
      <w:r w:rsidR="00893368" w:rsidRPr="00AE588B">
        <w:rPr>
          <w:sz w:val="28"/>
          <w:szCs w:val="28"/>
        </w:rPr>
        <w:t>.</w:t>
      </w:r>
      <w:r w:rsidR="000F0BE8">
        <w:rPr>
          <w:sz w:val="28"/>
          <w:szCs w:val="28"/>
        </w:rPr>
        <w:t xml:space="preserve"> </w:t>
      </w:r>
      <w:r w:rsidR="00893368" w:rsidRPr="00AE588B">
        <w:rPr>
          <w:sz w:val="28"/>
          <w:szCs w:val="28"/>
        </w:rPr>
        <w:t>54-58.</w:t>
      </w:r>
    </w:p>
    <w:p w14:paraId="2C9D9884" w14:textId="77777777" w:rsidR="00893368" w:rsidRPr="00AE588B" w:rsidRDefault="00504CE3"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154</w:t>
      </w:r>
      <w:r w:rsidR="00CF19E9" w:rsidRPr="00AE588B">
        <w:rPr>
          <w:sz w:val="28"/>
          <w:szCs w:val="28"/>
        </w:rPr>
        <w:t xml:space="preserve"> </w:t>
      </w:r>
      <w:r w:rsidR="00893368" w:rsidRPr="00AE588B">
        <w:rPr>
          <w:sz w:val="28"/>
          <w:szCs w:val="28"/>
        </w:rPr>
        <w:t>Синявская</w:t>
      </w:r>
      <w:r w:rsidR="00B10C37">
        <w:rPr>
          <w:sz w:val="28"/>
          <w:szCs w:val="28"/>
        </w:rPr>
        <w:t xml:space="preserve"> </w:t>
      </w:r>
      <w:r w:rsidR="00D959B2" w:rsidRPr="00AE588B">
        <w:rPr>
          <w:sz w:val="28"/>
          <w:szCs w:val="28"/>
        </w:rPr>
        <w:t>О</w:t>
      </w:r>
      <w:r w:rsidR="00893368" w:rsidRPr="00AE588B">
        <w:rPr>
          <w:sz w:val="28"/>
          <w:szCs w:val="28"/>
        </w:rPr>
        <w:t>. Основные факторы воспроизводства человеческого капитала // Экономическая социология</w:t>
      </w:r>
      <w:r w:rsidR="00560986" w:rsidRPr="00AE588B">
        <w:rPr>
          <w:sz w:val="28"/>
          <w:szCs w:val="28"/>
        </w:rPr>
        <w:t xml:space="preserve">. </w:t>
      </w:r>
      <w:r w:rsidR="00893368" w:rsidRPr="00AE588B">
        <w:rPr>
          <w:sz w:val="28"/>
          <w:szCs w:val="28"/>
        </w:rPr>
        <w:t xml:space="preserve">– </w:t>
      </w:r>
      <w:r w:rsidR="00C645D8" w:rsidRPr="00AE588B">
        <w:rPr>
          <w:sz w:val="28"/>
          <w:szCs w:val="28"/>
        </w:rPr>
        <w:t xml:space="preserve">2011. – </w:t>
      </w:r>
      <w:r w:rsidR="00893368" w:rsidRPr="00AE588B">
        <w:rPr>
          <w:sz w:val="28"/>
          <w:szCs w:val="28"/>
        </w:rPr>
        <w:t>Т</w:t>
      </w:r>
      <w:r w:rsidR="00E6008C" w:rsidRPr="00AE588B">
        <w:rPr>
          <w:sz w:val="28"/>
          <w:szCs w:val="28"/>
        </w:rPr>
        <w:t>.</w:t>
      </w:r>
      <w:r w:rsidR="00893368" w:rsidRPr="00AE588B">
        <w:rPr>
          <w:sz w:val="28"/>
          <w:szCs w:val="28"/>
        </w:rPr>
        <w:t xml:space="preserve"> 2</w:t>
      </w:r>
      <w:r w:rsidR="00E6008C" w:rsidRPr="00AE588B">
        <w:rPr>
          <w:sz w:val="28"/>
          <w:szCs w:val="28"/>
        </w:rPr>
        <w:t>,</w:t>
      </w:r>
      <w:r w:rsidR="00893368" w:rsidRPr="00AE588B">
        <w:rPr>
          <w:sz w:val="28"/>
          <w:szCs w:val="28"/>
        </w:rPr>
        <w:t xml:space="preserve"> №1.</w:t>
      </w:r>
      <w:r w:rsidR="00D959B2" w:rsidRPr="00AE588B">
        <w:rPr>
          <w:sz w:val="28"/>
          <w:szCs w:val="28"/>
        </w:rPr>
        <w:t>–</w:t>
      </w:r>
      <w:r w:rsidR="00B10C37">
        <w:rPr>
          <w:sz w:val="28"/>
          <w:szCs w:val="28"/>
        </w:rPr>
        <w:t xml:space="preserve"> </w:t>
      </w:r>
      <w:r w:rsidR="00560986" w:rsidRPr="00AE588B">
        <w:rPr>
          <w:sz w:val="28"/>
          <w:szCs w:val="28"/>
        </w:rPr>
        <w:t>С. 43-87.</w:t>
      </w:r>
    </w:p>
    <w:p w14:paraId="34F0CACF" w14:textId="37115CAB" w:rsidR="00893368" w:rsidRPr="00AE588B" w:rsidRDefault="00504CE3" w:rsidP="00DD1BF7">
      <w:pPr>
        <w:pStyle w:val="af4"/>
        <w:widowControl w:val="0"/>
        <w:tabs>
          <w:tab w:val="left" w:pos="0"/>
          <w:tab w:val="left" w:pos="851"/>
          <w:tab w:val="left" w:pos="993"/>
          <w:tab w:val="left" w:pos="1134"/>
        </w:tabs>
        <w:spacing w:after="0"/>
        <w:ind w:left="0" w:firstLine="709"/>
        <w:jc w:val="both"/>
        <w:rPr>
          <w:sz w:val="28"/>
          <w:szCs w:val="28"/>
        </w:rPr>
      </w:pPr>
      <w:r w:rsidRPr="00AE588B">
        <w:rPr>
          <w:sz w:val="28"/>
          <w:szCs w:val="28"/>
        </w:rPr>
        <w:t>155</w:t>
      </w:r>
      <w:r w:rsidR="00CF19E9" w:rsidRPr="00AE588B">
        <w:rPr>
          <w:sz w:val="28"/>
          <w:szCs w:val="28"/>
        </w:rPr>
        <w:t xml:space="preserve"> </w:t>
      </w:r>
      <w:r w:rsidR="00893368" w:rsidRPr="00AE588B">
        <w:rPr>
          <w:sz w:val="28"/>
          <w:szCs w:val="28"/>
        </w:rPr>
        <w:t>Потапова О.И. Проблемы реализации госу</w:t>
      </w:r>
      <w:r w:rsidR="001267BC" w:rsidRPr="00AE588B">
        <w:rPr>
          <w:sz w:val="28"/>
          <w:szCs w:val="28"/>
        </w:rPr>
        <w:t>д</w:t>
      </w:r>
      <w:r w:rsidR="00893368" w:rsidRPr="00AE588B">
        <w:rPr>
          <w:sz w:val="28"/>
          <w:szCs w:val="28"/>
        </w:rPr>
        <w:t>арственной семейной политики</w:t>
      </w:r>
      <w:r w:rsidR="00B10C37">
        <w:rPr>
          <w:sz w:val="28"/>
          <w:szCs w:val="28"/>
        </w:rPr>
        <w:t xml:space="preserve"> </w:t>
      </w:r>
      <w:r w:rsidR="00893368" w:rsidRPr="00AE588B">
        <w:rPr>
          <w:sz w:val="28"/>
          <w:szCs w:val="28"/>
        </w:rPr>
        <w:t>//</w:t>
      </w:r>
      <w:r w:rsidR="00B10C37">
        <w:rPr>
          <w:sz w:val="28"/>
          <w:szCs w:val="28"/>
        </w:rPr>
        <w:t xml:space="preserve"> </w:t>
      </w:r>
      <w:r w:rsidR="00893368" w:rsidRPr="00AE588B">
        <w:rPr>
          <w:sz w:val="28"/>
          <w:szCs w:val="28"/>
        </w:rPr>
        <w:t xml:space="preserve">Молодой ученый. – 2016. </w:t>
      </w:r>
      <w:r w:rsidR="00560986" w:rsidRPr="00AE588B">
        <w:rPr>
          <w:sz w:val="28"/>
          <w:szCs w:val="28"/>
        </w:rPr>
        <w:t>–</w:t>
      </w:r>
      <w:r w:rsidR="00893368" w:rsidRPr="00AE588B">
        <w:rPr>
          <w:sz w:val="28"/>
          <w:szCs w:val="28"/>
        </w:rPr>
        <w:t xml:space="preserve"> №21. – С.</w:t>
      </w:r>
      <w:r w:rsidR="000F0BE8">
        <w:rPr>
          <w:sz w:val="28"/>
          <w:szCs w:val="28"/>
        </w:rPr>
        <w:t xml:space="preserve"> </w:t>
      </w:r>
      <w:r w:rsidR="00893368" w:rsidRPr="00AE588B">
        <w:rPr>
          <w:sz w:val="28"/>
          <w:szCs w:val="28"/>
        </w:rPr>
        <w:t>791-793.</w:t>
      </w:r>
    </w:p>
    <w:p w14:paraId="14A12C49" w14:textId="501E578B" w:rsidR="00893368" w:rsidRPr="00AE588B" w:rsidRDefault="00504CE3"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156</w:t>
      </w:r>
      <w:r w:rsidR="00CF19E9"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Тюменцева Г.И. Государственная семейная политика: региональный аспект //</w:t>
      </w:r>
      <w:r w:rsidR="000F0BE8">
        <w:rPr>
          <w:rFonts w:ascii="Times New Roman" w:hAnsi="Times New Roman" w:cs="Times New Roman"/>
          <w:sz w:val="28"/>
          <w:szCs w:val="28"/>
        </w:rPr>
        <w:t xml:space="preserve"> </w:t>
      </w:r>
      <w:r w:rsidR="00893368" w:rsidRPr="00AE588B">
        <w:rPr>
          <w:rFonts w:ascii="Times New Roman" w:hAnsi="Times New Roman" w:cs="Times New Roman"/>
          <w:sz w:val="28"/>
          <w:szCs w:val="28"/>
        </w:rPr>
        <w:t>Вестник Омской юридической академии. – 2018. –</w:t>
      </w:r>
      <w:r w:rsidR="000F0BE8">
        <w:rPr>
          <w:rFonts w:ascii="Times New Roman" w:hAnsi="Times New Roman" w:cs="Times New Roman"/>
          <w:sz w:val="28"/>
          <w:szCs w:val="28"/>
        </w:rPr>
        <w:t xml:space="preserve"> </w:t>
      </w:r>
      <w:r w:rsidR="00893368" w:rsidRPr="00AE588B">
        <w:rPr>
          <w:rFonts w:ascii="Times New Roman" w:hAnsi="Times New Roman" w:cs="Times New Roman"/>
          <w:sz w:val="28"/>
          <w:szCs w:val="28"/>
        </w:rPr>
        <w:t>Т.</w:t>
      </w:r>
      <w:r w:rsidR="00E6008C" w:rsidRPr="00AE588B">
        <w:rPr>
          <w:rFonts w:ascii="Times New Roman" w:hAnsi="Times New Roman" w:cs="Times New Roman"/>
          <w:sz w:val="28"/>
          <w:szCs w:val="28"/>
        </w:rPr>
        <w:t xml:space="preserve"> 15,</w:t>
      </w:r>
      <w:r w:rsidR="00893368" w:rsidRPr="00AE588B">
        <w:rPr>
          <w:rFonts w:ascii="Times New Roman" w:hAnsi="Times New Roman" w:cs="Times New Roman"/>
          <w:sz w:val="28"/>
          <w:szCs w:val="28"/>
        </w:rPr>
        <w:t xml:space="preserve"> №4. – </w:t>
      </w:r>
      <w:r w:rsidR="000F0BE8">
        <w:rPr>
          <w:rFonts w:ascii="Times New Roman" w:hAnsi="Times New Roman" w:cs="Times New Roman"/>
          <w:sz w:val="28"/>
          <w:szCs w:val="28"/>
        </w:rPr>
        <w:t xml:space="preserve">                                                                                   </w:t>
      </w:r>
      <w:r w:rsidR="001267BC" w:rsidRPr="00AE588B">
        <w:rPr>
          <w:rFonts w:ascii="Times New Roman" w:hAnsi="Times New Roman" w:cs="Times New Roman"/>
          <w:sz w:val="28"/>
          <w:szCs w:val="28"/>
        </w:rPr>
        <w:t>С</w:t>
      </w:r>
      <w:r w:rsidR="00893368" w:rsidRPr="00AE588B">
        <w:rPr>
          <w:rFonts w:ascii="Times New Roman" w:hAnsi="Times New Roman" w:cs="Times New Roman"/>
          <w:sz w:val="28"/>
          <w:szCs w:val="28"/>
        </w:rPr>
        <w:t>.</w:t>
      </w:r>
      <w:r w:rsidR="000F0BE8">
        <w:rPr>
          <w:rFonts w:ascii="Times New Roman" w:hAnsi="Times New Roman" w:cs="Times New Roman"/>
          <w:sz w:val="28"/>
          <w:szCs w:val="28"/>
        </w:rPr>
        <w:t xml:space="preserve"> </w:t>
      </w:r>
      <w:r w:rsidR="00893368" w:rsidRPr="00AE588B">
        <w:rPr>
          <w:rFonts w:ascii="Times New Roman" w:hAnsi="Times New Roman" w:cs="Times New Roman"/>
          <w:sz w:val="28"/>
          <w:szCs w:val="28"/>
        </w:rPr>
        <w:t>56-72.</w:t>
      </w:r>
    </w:p>
    <w:p w14:paraId="062CB222" w14:textId="47606818" w:rsidR="00893368" w:rsidRPr="00AE588B" w:rsidRDefault="00504CE3" w:rsidP="00DD1BF7">
      <w:pPr>
        <w:tabs>
          <w:tab w:val="left" w:pos="0"/>
          <w:tab w:val="left" w:pos="851"/>
          <w:tab w:val="left" w:pos="993"/>
          <w:tab w:val="left" w:pos="1134"/>
        </w:tabs>
        <w:spacing w:after="0" w:line="240" w:lineRule="auto"/>
        <w:ind w:firstLine="709"/>
        <w:jc w:val="both"/>
        <w:rPr>
          <w:rStyle w:val="afc"/>
          <w:rFonts w:ascii="Times New Roman" w:hAnsi="Times New Roman" w:cs="Times New Roman"/>
          <w:i w:val="0"/>
          <w:color w:val="auto"/>
          <w:sz w:val="28"/>
          <w:szCs w:val="28"/>
        </w:rPr>
      </w:pPr>
      <w:r w:rsidRPr="00AE588B">
        <w:rPr>
          <w:rFonts w:ascii="Times New Roman" w:hAnsi="Times New Roman" w:cs="Times New Roman"/>
          <w:sz w:val="28"/>
          <w:szCs w:val="28"/>
        </w:rPr>
        <w:t>157</w:t>
      </w:r>
      <w:r w:rsidR="00CF19E9"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Притворова Т.П., Бектлеева Д.Е. Доходы домохозяйств с детьми в </w:t>
      </w:r>
      <w:r w:rsidR="00893368" w:rsidRPr="00AE588B">
        <w:rPr>
          <w:rStyle w:val="afc"/>
          <w:rFonts w:ascii="Times New Roman" w:hAnsi="Times New Roman" w:cs="Times New Roman"/>
          <w:i w:val="0"/>
          <w:color w:val="auto"/>
          <w:sz w:val="28"/>
          <w:szCs w:val="28"/>
        </w:rPr>
        <w:t>Казахстане: рост уровня жизни при сохранении неравномерности распределения</w:t>
      </w:r>
      <w:r w:rsidR="000F0BE8">
        <w:rPr>
          <w:rStyle w:val="afc"/>
          <w:rFonts w:ascii="Times New Roman" w:hAnsi="Times New Roman" w:cs="Times New Roman"/>
          <w:i w:val="0"/>
          <w:color w:val="auto"/>
          <w:sz w:val="28"/>
          <w:szCs w:val="28"/>
        </w:rPr>
        <w:t xml:space="preserve"> </w:t>
      </w:r>
      <w:r w:rsidR="00893368" w:rsidRPr="00AE588B">
        <w:rPr>
          <w:rStyle w:val="afc"/>
          <w:rFonts w:ascii="Times New Roman" w:hAnsi="Times New Roman" w:cs="Times New Roman"/>
          <w:i w:val="0"/>
          <w:color w:val="auto"/>
          <w:sz w:val="28"/>
          <w:szCs w:val="28"/>
        </w:rPr>
        <w:t>//</w:t>
      </w:r>
      <w:r w:rsidR="000F0BE8">
        <w:rPr>
          <w:rStyle w:val="afc"/>
          <w:rFonts w:ascii="Times New Roman" w:hAnsi="Times New Roman" w:cs="Times New Roman"/>
          <w:i w:val="0"/>
          <w:color w:val="auto"/>
          <w:sz w:val="28"/>
          <w:szCs w:val="28"/>
        </w:rPr>
        <w:t xml:space="preserve"> </w:t>
      </w:r>
      <w:r w:rsidR="00893368" w:rsidRPr="00AE588B">
        <w:rPr>
          <w:rStyle w:val="afc"/>
          <w:rFonts w:ascii="Times New Roman" w:hAnsi="Times New Roman" w:cs="Times New Roman"/>
          <w:i w:val="0"/>
          <w:color w:val="auto"/>
          <w:sz w:val="28"/>
          <w:szCs w:val="28"/>
        </w:rPr>
        <w:t xml:space="preserve">Экономика: стратегия и практика. – 2014. </w:t>
      </w:r>
      <w:r w:rsidR="00C222BB" w:rsidRPr="00AE588B">
        <w:rPr>
          <w:rFonts w:ascii="Times New Roman" w:hAnsi="Times New Roman" w:cs="Times New Roman"/>
          <w:sz w:val="28"/>
          <w:szCs w:val="28"/>
        </w:rPr>
        <w:t>–</w:t>
      </w:r>
      <w:r w:rsidR="00893368" w:rsidRPr="00AE588B">
        <w:rPr>
          <w:rStyle w:val="afc"/>
          <w:rFonts w:ascii="Times New Roman" w:hAnsi="Times New Roman" w:cs="Times New Roman"/>
          <w:i w:val="0"/>
          <w:color w:val="auto"/>
          <w:sz w:val="28"/>
          <w:szCs w:val="28"/>
        </w:rPr>
        <w:t xml:space="preserve"> №3. – </w:t>
      </w:r>
      <w:r w:rsidR="001267BC" w:rsidRPr="00AE588B">
        <w:rPr>
          <w:rStyle w:val="afc"/>
          <w:rFonts w:ascii="Times New Roman" w:hAnsi="Times New Roman" w:cs="Times New Roman"/>
          <w:i w:val="0"/>
          <w:color w:val="auto"/>
          <w:sz w:val="28"/>
          <w:szCs w:val="28"/>
        </w:rPr>
        <w:t>С</w:t>
      </w:r>
      <w:r w:rsidR="00893368" w:rsidRPr="00AE588B">
        <w:rPr>
          <w:rStyle w:val="afc"/>
          <w:rFonts w:ascii="Times New Roman" w:hAnsi="Times New Roman" w:cs="Times New Roman"/>
          <w:i w:val="0"/>
          <w:color w:val="auto"/>
          <w:sz w:val="28"/>
          <w:szCs w:val="28"/>
        </w:rPr>
        <w:t>.</w:t>
      </w:r>
      <w:r w:rsidR="000F0BE8">
        <w:rPr>
          <w:rStyle w:val="afc"/>
          <w:rFonts w:ascii="Times New Roman" w:hAnsi="Times New Roman" w:cs="Times New Roman"/>
          <w:i w:val="0"/>
          <w:color w:val="auto"/>
          <w:sz w:val="28"/>
          <w:szCs w:val="28"/>
        </w:rPr>
        <w:t xml:space="preserve"> </w:t>
      </w:r>
      <w:r w:rsidR="00893368" w:rsidRPr="00AE588B">
        <w:rPr>
          <w:rStyle w:val="afc"/>
          <w:rFonts w:ascii="Times New Roman" w:hAnsi="Times New Roman" w:cs="Times New Roman"/>
          <w:i w:val="0"/>
          <w:color w:val="auto"/>
          <w:sz w:val="28"/>
          <w:szCs w:val="28"/>
        </w:rPr>
        <w:t>72-93</w:t>
      </w:r>
      <w:r w:rsidR="00E61565" w:rsidRPr="00AE588B">
        <w:rPr>
          <w:rStyle w:val="afc"/>
          <w:rFonts w:ascii="Times New Roman" w:hAnsi="Times New Roman" w:cs="Times New Roman"/>
          <w:i w:val="0"/>
          <w:color w:val="auto"/>
          <w:sz w:val="28"/>
          <w:szCs w:val="28"/>
        </w:rPr>
        <w:t>.</w:t>
      </w:r>
    </w:p>
    <w:p w14:paraId="7BBA6C02" w14:textId="32386FE4" w:rsidR="00504CE3" w:rsidRPr="00F076BA" w:rsidRDefault="00504CE3" w:rsidP="00DD1BF7">
      <w:pPr>
        <w:tabs>
          <w:tab w:val="left" w:pos="0"/>
          <w:tab w:val="left" w:pos="851"/>
          <w:tab w:val="left" w:pos="993"/>
          <w:tab w:val="left" w:pos="1134"/>
        </w:tabs>
        <w:spacing w:after="0" w:line="240" w:lineRule="auto"/>
        <w:ind w:firstLine="709"/>
        <w:jc w:val="both"/>
        <w:rPr>
          <w:rStyle w:val="afc"/>
          <w:rFonts w:ascii="Times New Roman" w:hAnsi="Times New Roman" w:cs="Times New Roman"/>
          <w:i w:val="0"/>
          <w:color w:val="auto"/>
          <w:sz w:val="28"/>
          <w:szCs w:val="28"/>
          <w:lang w:val="en-US"/>
        </w:rPr>
      </w:pPr>
      <w:r w:rsidRPr="00AE588B">
        <w:rPr>
          <w:rStyle w:val="afc"/>
          <w:rFonts w:ascii="Times New Roman" w:hAnsi="Times New Roman" w:cs="Times New Roman"/>
          <w:i w:val="0"/>
          <w:color w:val="auto"/>
          <w:sz w:val="28"/>
          <w:szCs w:val="28"/>
        </w:rPr>
        <w:t xml:space="preserve">158 </w:t>
      </w:r>
      <w:r w:rsidR="00BA6E1E" w:rsidRPr="00AE588B">
        <w:rPr>
          <w:rStyle w:val="afc"/>
          <w:rFonts w:ascii="Times New Roman" w:hAnsi="Times New Roman" w:cs="Times New Roman"/>
          <w:i w:val="0"/>
          <w:color w:val="auto"/>
          <w:sz w:val="28"/>
          <w:szCs w:val="28"/>
        </w:rPr>
        <w:t xml:space="preserve">Бюро национальной статистики агентства по стратегическому </w:t>
      </w:r>
      <w:r w:rsidR="00BA6E1E" w:rsidRPr="000F0BE8">
        <w:rPr>
          <w:rStyle w:val="afc"/>
          <w:rFonts w:ascii="Times New Roman" w:hAnsi="Times New Roman" w:cs="Times New Roman"/>
          <w:i w:val="0"/>
          <w:color w:val="auto"/>
          <w:sz w:val="28"/>
          <w:szCs w:val="28"/>
        </w:rPr>
        <w:t>планированию и реформам</w:t>
      </w:r>
      <w:r w:rsidR="00CF19E9" w:rsidRPr="000F0BE8">
        <w:rPr>
          <w:rStyle w:val="afc"/>
          <w:rFonts w:ascii="Times New Roman" w:hAnsi="Times New Roman" w:cs="Times New Roman"/>
          <w:i w:val="0"/>
          <w:color w:val="auto"/>
          <w:sz w:val="28"/>
          <w:szCs w:val="28"/>
        </w:rPr>
        <w:t xml:space="preserve"> Республики Казахстан</w:t>
      </w:r>
      <w:r w:rsidR="000F0BE8" w:rsidRPr="000F0BE8">
        <w:rPr>
          <w:rStyle w:val="afc"/>
          <w:rFonts w:ascii="Times New Roman" w:hAnsi="Times New Roman" w:cs="Times New Roman"/>
          <w:i w:val="0"/>
          <w:color w:val="auto"/>
          <w:sz w:val="28"/>
          <w:szCs w:val="28"/>
        </w:rPr>
        <w:t xml:space="preserve"> //</w:t>
      </w:r>
      <w:r w:rsidR="00CF19E9" w:rsidRPr="000F0BE8">
        <w:rPr>
          <w:rStyle w:val="afc"/>
          <w:rFonts w:ascii="Times New Roman" w:hAnsi="Times New Roman" w:cs="Times New Roman"/>
          <w:i w:val="0"/>
          <w:color w:val="auto"/>
          <w:sz w:val="28"/>
          <w:szCs w:val="28"/>
        </w:rPr>
        <w:t xml:space="preserve"> </w:t>
      </w:r>
      <w:hyperlink r:id="rId119" w:history="1">
        <w:r w:rsidR="000F0BE8" w:rsidRPr="000F0BE8">
          <w:rPr>
            <w:rStyle w:val="a6"/>
            <w:rFonts w:ascii="Times New Roman" w:hAnsi="Times New Roman" w:cs="Times New Roman"/>
            <w:color w:val="auto"/>
            <w:sz w:val="28"/>
            <w:szCs w:val="28"/>
            <w:u w:val="none"/>
          </w:rPr>
          <w:t>https://stat.gov.kz/</w:t>
        </w:r>
      </w:hyperlink>
      <w:r w:rsidR="000F0BE8" w:rsidRPr="000F0BE8">
        <w:rPr>
          <w:rStyle w:val="afc"/>
          <w:rFonts w:ascii="Times New Roman" w:hAnsi="Times New Roman" w:cs="Times New Roman"/>
          <w:i w:val="0"/>
          <w:color w:val="auto"/>
          <w:sz w:val="28"/>
          <w:szCs w:val="28"/>
        </w:rPr>
        <w:t>.</w:t>
      </w:r>
      <w:r w:rsidR="000F0BE8">
        <w:rPr>
          <w:rStyle w:val="afc"/>
          <w:rFonts w:ascii="Times New Roman" w:hAnsi="Times New Roman" w:cs="Times New Roman"/>
          <w:i w:val="0"/>
          <w:color w:val="auto"/>
          <w:sz w:val="28"/>
          <w:szCs w:val="28"/>
        </w:rPr>
        <w:t xml:space="preserve"> </w:t>
      </w:r>
      <w:r w:rsidR="000F0BE8" w:rsidRPr="00F076BA">
        <w:rPr>
          <w:rStyle w:val="afc"/>
          <w:rFonts w:ascii="Times New Roman" w:hAnsi="Times New Roman" w:cs="Times New Roman"/>
          <w:i w:val="0"/>
          <w:color w:val="auto"/>
          <w:sz w:val="28"/>
          <w:szCs w:val="28"/>
          <w:lang w:val="en-US"/>
        </w:rPr>
        <w:t>04.04.2021.</w:t>
      </w:r>
    </w:p>
    <w:p w14:paraId="39CE88A1" w14:textId="7E380FE1" w:rsidR="00893368" w:rsidRPr="00AE588B" w:rsidRDefault="001604C6" w:rsidP="00DD1BF7">
      <w:pPr>
        <w:tabs>
          <w:tab w:val="left" w:pos="0"/>
          <w:tab w:val="left" w:pos="851"/>
          <w:tab w:val="left" w:pos="993"/>
          <w:tab w:val="left" w:pos="1134"/>
        </w:tabs>
        <w:spacing w:after="0" w:line="240" w:lineRule="auto"/>
        <w:ind w:firstLine="709"/>
        <w:jc w:val="both"/>
        <w:rPr>
          <w:rStyle w:val="afc"/>
          <w:rFonts w:ascii="Times New Roman" w:hAnsi="Times New Roman" w:cs="Times New Roman"/>
          <w:i w:val="0"/>
          <w:color w:val="auto"/>
          <w:sz w:val="28"/>
          <w:szCs w:val="28"/>
          <w:lang w:val="en-US"/>
        </w:rPr>
      </w:pPr>
      <w:r w:rsidRPr="00AE588B">
        <w:rPr>
          <w:rStyle w:val="afc"/>
          <w:rFonts w:ascii="Times New Roman" w:hAnsi="Times New Roman" w:cs="Times New Roman"/>
          <w:i w:val="0"/>
          <w:color w:val="auto"/>
          <w:sz w:val="28"/>
          <w:szCs w:val="28"/>
          <w:lang w:val="en-US"/>
        </w:rPr>
        <w:t xml:space="preserve">159 </w:t>
      </w:r>
      <w:r w:rsidR="00893368" w:rsidRPr="00AE588B">
        <w:rPr>
          <w:rStyle w:val="afc"/>
          <w:rFonts w:ascii="Times New Roman" w:hAnsi="Times New Roman" w:cs="Times New Roman"/>
          <w:i w:val="0"/>
          <w:color w:val="auto"/>
          <w:sz w:val="28"/>
          <w:szCs w:val="28"/>
          <w:lang w:val="en-US"/>
        </w:rPr>
        <w:t>Guio A</w:t>
      </w:r>
      <w:r w:rsidR="00C222BB" w:rsidRPr="00AE588B">
        <w:rPr>
          <w:rStyle w:val="afc"/>
          <w:rFonts w:ascii="Times New Roman" w:hAnsi="Times New Roman" w:cs="Times New Roman"/>
          <w:i w:val="0"/>
          <w:color w:val="auto"/>
          <w:sz w:val="28"/>
          <w:szCs w:val="28"/>
          <w:lang w:val="en-US"/>
        </w:rPr>
        <w:t>-</w:t>
      </w:r>
      <w:r w:rsidR="00893368" w:rsidRPr="00AE588B">
        <w:rPr>
          <w:rStyle w:val="afc"/>
          <w:rFonts w:ascii="Times New Roman" w:hAnsi="Times New Roman" w:cs="Times New Roman"/>
          <w:i w:val="0"/>
          <w:color w:val="auto"/>
          <w:sz w:val="28"/>
          <w:szCs w:val="28"/>
          <w:lang w:val="en-US"/>
        </w:rPr>
        <w:t xml:space="preserve">C., Gordon D., Marlier E. et al. </w:t>
      </w:r>
      <w:r w:rsidR="00C222BB" w:rsidRPr="00AE588B">
        <w:rPr>
          <w:rStyle w:val="afc"/>
          <w:rFonts w:ascii="Times New Roman" w:hAnsi="Times New Roman" w:cs="Times New Roman"/>
          <w:i w:val="0"/>
          <w:color w:val="auto"/>
          <w:sz w:val="28"/>
          <w:szCs w:val="28"/>
          <w:lang w:val="en-US"/>
        </w:rPr>
        <w:t>Towards an EU measure of child deprivation</w:t>
      </w:r>
      <w:r w:rsidR="00522876" w:rsidRPr="00522876">
        <w:rPr>
          <w:rStyle w:val="afc"/>
          <w:rFonts w:ascii="Times New Roman" w:hAnsi="Times New Roman" w:cs="Times New Roman"/>
          <w:i w:val="0"/>
          <w:color w:val="auto"/>
          <w:sz w:val="28"/>
          <w:szCs w:val="28"/>
          <w:lang w:val="en-US"/>
        </w:rPr>
        <w:t xml:space="preserve"> </w:t>
      </w:r>
      <w:r w:rsidR="000F48B5" w:rsidRPr="00AE588B">
        <w:rPr>
          <w:rStyle w:val="afc"/>
          <w:rFonts w:ascii="Times New Roman" w:hAnsi="Times New Roman" w:cs="Times New Roman"/>
          <w:i w:val="0"/>
          <w:color w:val="auto"/>
          <w:sz w:val="28"/>
          <w:szCs w:val="28"/>
          <w:lang w:val="en-US"/>
        </w:rPr>
        <w:t xml:space="preserve">// </w:t>
      </w:r>
      <w:r w:rsidR="00893368" w:rsidRPr="00AE588B">
        <w:rPr>
          <w:rStyle w:val="afc"/>
          <w:rFonts w:ascii="Times New Roman" w:hAnsi="Times New Roman" w:cs="Times New Roman"/>
          <w:i w:val="0"/>
          <w:color w:val="auto"/>
          <w:sz w:val="28"/>
          <w:szCs w:val="28"/>
          <w:lang w:val="en-US"/>
        </w:rPr>
        <w:t>Child Indicators Research</w:t>
      </w:r>
      <w:r w:rsidR="00C222BB" w:rsidRPr="00AE588B">
        <w:rPr>
          <w:rStyle w:val="afc"/>
          <w:rFonts w:ascii="Times New Roman" w:hAnsi="Times New Roman" w:cs="Times New Roman"/>
          <w:i w:val="0"/>
          <w:color w:val="auto"/>
          <w:sz w:val="28"/>
          <w:szCs w:val="28"/>
          <w:lang w:val="en-US"/>
        </w:rPr>
        <w:t>.</w:t>
      </w:r>
      <w:r w:rsidR="00522876" w:rsidRPr="00522876">
        <w:rPr>
          <w:rStyle w:val="afc"/>
          <w:rFonts w:ascii="Times New Roman" w:hAnsi="Times New Roman" w:cs="Times New Roman"/>
          <w:i w:val="0"/>
          <w:color w:val="auto"/>
          <w:sz w:val="28"/>
          <w:szCs w:val="28"/>
          <w:lang w:val="en-US"/>
        </w:rPr>
        <w:t xml:space="preserve"> </w:t>
      </w:r>
      <w:r w:rsidR="00C222BB" w:rsidRPr="00AE588B">
        <w:rPr>
          <w:rStyle w:val="afc"/>
          <w:rFonts w:ascii="Times New Roman" w:hAnsi="Times New Roman" w:cs="Times New Roman"/>
          <w:i w:val="0"/>
          <w:color w:val="auto"/>
          <w:sz w:val="28"/>
          <w:szCs w:val="28"/>
          <w:lang w:val="en-US"/>
        </w:rPr>
        <w:t>–</w:t>
      </w:r>
      <w:r w:rsidR="00522876" w:rsidRPr="00522876">
        <w:rPr>
          <w:rStyle w:val="afc"/>
          <w:rFonts w:ascii="Times New Roman" w:hAnsi="Times New Roman" w:cs="Times New Roman"/>
          <w:i w:val="0"/>
          <w:color w:val="auto"/>
          <w:sz w:val="28"/>
          <w:szCs w:val="28"/>
          <w:lang w:val="en-US"/>
        </w:rPr>
        <w:t xml:space="preserve"> </w:t>
      </w:r>
      <w:r w:rsidR="00893368" w:rsidRPr="00AE588B">
        <w:rPr>
          <w:rStyle w:val="afc"/>
          <w:rFonts w:ascii="Times New Roman" w:hAnsi="Times New Roman" w:cs="Times New Roman"/>
          <w:i w:val="0"/>
          <w:color w:val="auto"/>
          <w:sz w:val="28"/>
          <w:szCs w:val="28"/>
          <w:lang w:val="en-US"/>
        </w:rPr>
        <w:t>2018</w:t>
      </w:r>
      <w:r w:rsidR="00C222BB" w:rsidRPr="00AE588B">
        <w:rPr>
          <w:rStyle w:val="afc"/>
          <w:rFonts w:ascii="Times New Roman" w:hAnsi="Times New Roman" w:cs="Times New Roman"/>
          <w:i w:val="0"/>
          <w:color w:val="auto"/>
          <w:sz w:val="28"/>
          <w:szCs w:val="28"/>
          <w:lang w:val="en-US"/>
        </w:rPr>
        <w:t>.</w:t>
      </w:r>
      <w:r w:rsidR="00522876" w:rsidRPr="00522876">
        <w:rPr>
          <w:rStyle w:val="afc"/>
          <w:rFonts w:ascii="Times New Roman" w:hAnsi="Times New Roman" w:cs="Times New Roman"/>
          <w:i w:val="0"/>
          <w:color w:val="auto"/>
          <w:sz w:val="28"/>
          <w:szCs w:val="28"/>
          <w:lang w:val="en-US"/>
        </w:rPr>
        <w:t xml:space="preserve"> </w:t>
      </w:r>
      <w:r w:rsidR="00C222BB" w:rsidRPr="00AE588B">
        <w:rPr>
          <w:rStyle w:val="afc"/>
          <w:rFonts w:ascii="Times New Roman" w:hAnsi="Times New Roman" w:cs="Times New Roman"/>
          <w:i w:val="0"/>
          <w:color w:val="auto"/>
          <w:sz w:val="28"/>
          <w:szCs w:val="28"/>
          <w:lang w:val="en-US"/>
        </w:rPr>
        <w:t>–</w:t>
      </w:r>
      <w:r w:rsidR="00522876" w:rsidRPr="00522876">
        <w:rPr>
          <w:rStyle w:val="afc"/>
          <w:rFonts w:ascii="Times New Roman" w:hAnsi="Times New Roman" w:cs="Times New Roman"/>
          <w:i w:val="0"/>
          <w:color w:val="auto"/>
          <w:sz w:val="28"/>
          <w:szCs w:val="28"/>
          <w:lang w:val="en-US"/>
        </w:rPr>
        <w:t xml:space="preserve"> </w:t>
      </w:r>
      <w:r w:rsidR="00C222BB" w:rsidRPr="00AE588B">
        <w:rPr>
          <w:rStyle w:val="afc"/>
          <w:rFonts w:ascii="Times New Roman" w:hAnsi="Times New Roman" w:cs="Times New Roman"/>
          <w:i w:val="0"/>
          <w:color w:val="auto"/>
          <w:sz w:val="28"/>
          <w:szCs w:val="28"/>
          <w:lang w:val="en-US"/>
        </w:rPr>
        <w:t>№</w:t>
      </w:r>
      <w:r w:rsidR="00893368" w:rsidRPr="00AE588B">
        <w:rPr>
          <w:rStyle w:val="afc"/>
          <w:rFonts w:ascii="Times New Roman" w:hAnsi="Times New Roman" w:cs="Times New Roman"/>
          <w:i w:val="0"/>
          <w:color w:val="auto"/>
          <w:sz w:val="28"/>
          <w:szCs w:val="28"/>
          <w:lang w:val="en-US"/>
        </w:rPr>
        <w:t>11</w:t>
      </w:r>
      <w:r w:rsidR="00C222BB" w:rsidRPr="00AE588B">
        <w:rPr>
          <w:rStyle w:val="afc"/>
          <w:rFonts w:ascii="Times New Roman" w:hAnsi="Times New Roman" w:cs="Times New Roman"/>
          <w:i w:val="0"/>
          <w:color w:val="auto"/>
          <w:sz w:val="28"/>
          <w:szCs w:val="28"/>
          <w:lang w:val="en-US"/>
        </w:rPr>
        <w:t>. –</w:t>
      </w:r>
      <w:r w:rsidR="00522876" w:rsidRPr="00522876">
        <w:rPr>
          <w:rStyle w:val="afc"/>
          <w:rFonts w:ascii="Times New Roman" w:hAnsi="Times New Roman" w:cs="Times New Roman"/>
          <w:i w:val="0"/>
          <w:color w:val="auto"/>
          <w:sz w:val="28"/>
          <w:szCs w:val="28"/>
          <w:lang w:val="en-US"/>
        </w:rPr>
        <w:t xml:space="preserve"> </w:t>
      </w:r>
      <w:r w:rsidR="000F48B5" w:rsidRPr="00AE588B">
        <w:rPr>
          <w:rStyle w:val="afc"/>
          <w:rFonts w:ascii="Times New Roman" w:hAnsi="Times New Roman" w:cs="Times New Roman"/>
          <w:i w:val="0"/>
          <w:color w:val="auto"/>
          <w:sz w:val="28"/>
          <w:szCs w:val="28"/>
          <w:lang w:val="en-US"/>
        </w:rPr>
        <w:t>P.</w:t>
      </w:r>
      <w:r w:rsidR="000F0BE8" w:rsidRPr="000F0BE8">
        <w:rPr>
          <w:rStyle w:val="afc"/>
          <w:rFonts w:ascii="Times New Roman" w:hAnsi="Times New Roman" w:cs="Times New Roman"/>
          <w:i w:val="0"/>
          <w:color w:val="auto"/>
          <w:sz w:val="28"/>
          <w:szCs w:val="28"/>
          <w:lang w:val="en-US"/>
        </w:rPr>
        <w:t xml:space="preserve"> </w:t>
      </w:r>
      <w:r w:rsidR="00893368" w:rsidRPr="00AE588B">
        <w:rPr>
          <w:rStyle w:val="afc"/>
          <w:rFonts w:ascii="Times New Roman" w:hAnsi="Times New Roman" w:cs="Times New Roman"/>
          <w:i w:val="0"/>
          <w:color w:val="auto"/>
          <w:sz w:val="28"/>
          <w:szCs w:val="28"/>
          <w:lang w:val="en-US"/>
        </w:rPr>
        <w:t>835</w:t>
      </w:r>
      <w:r w:rsidR="000F48B5" w:rsidRPr="00AE588B">
        <w:rPr>
          <w:rStyle w:val="afc"/>
          <w:rFonts w:ascii="Times New Roman" w:hAnsi="Times New Roman" w:cs="Times New Roman"/>
          <w:i w:val="0"/>
          <w:color w:val="auto"/>
          <w:sz w:val="28"/>
          <w:szCs w:val="28"/>
          <w:lang w:val="en-US"/>
        </w:rPr>
        <w:t>-860</w:t>
      </w:r>
      <w:r w:rsidR="00893368" w:rsidRPr="00AE588B">
        <w:rPr>
          <w:rStyle w:val="afc"/>
          <w:rFonts w:ascii="Times New Roman" w:hAnsi="Times New Roman" w:cs="Times New Roman"/>
          <w:i w:val="0"/>
          <w:color w:val="auto"/>
          <w:sz w:val="28"/>
          <w:szCs w:val="28"/>
          <w:lang w:val="en-US"/>
        </w:rPr>
        <w:t>.</w:t>
      </w:r>
    </w:p>
    <w:p w14:paraId="435C64BA" w14:textId="77777777" w:rsidR="00273772"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Style w:val="afc"/>
          <w:rFonts w:ascii="Times New Roman" w:hAnsi="Times New Roman" w:cs="Times New Roman"/>
          <w:i w:val="0"/>
          <w:color w:val="auto"/>
          <w:sz w:val="28"/>
          <w:szCs w:val="28"/>
        </w:rPr>
        <w:t xml:space="preserve">160 </w:t>
      </w:r>
      <w:r w:rsidR="00273772" w:rsidRPr="00AE588B">
        <w:rPr>
          <w:rStyle w:val="afc"/>
          <w:rFonts w:ascii="Times New Roman" w:hAnsi="Times New Roman" w:cs="Times New Roman"/>
          <w:i w:val="0"/>
          <w:color w:val="auto"/>
          <w:sz w:val="28"/>
          <w:szCs w:val="28"/>
        </w:rPr>
        <w:t>Темирбаева Д.М., Легостаева А.А. Домохозяйства с детьми в Казахстане: модели воспроизводства и динамика доходов // Экономика</w:t>
      </w:r>
      <w:r w:rsidR="00273772" w:rsidRPr="00AE588B">
        <w:rPr>
          <w:rFonts w:ascii="Times New Roman" w:hAnsi="Times New Roman" w:cs="Times New Roman"/>
          <w:sz w:val="28"/>
          <w:szCs w:val="28"/>
          <w:shd w:val="clear" w:color="auto" w:fill="FFFFFF"/>
        </w:rPr>
        <w:t xml:space="preserve"> Центральной Азии. – 2020. – Т</w:t>
      </w:r>
      <w:r w:rsidR="00E6008C" w:rsidRPr="00AE588B">
        <w:rPr>
          <w:rFonts w:ascii="Times New Roman" w:hAnsi="Times New Roman" w:cs="Times New Roman"/>
          <w:sz w:val="28"/>
          <w:szCs w:val="28"/>
          <w:shd w:val="clear" w:color="auto" w:fill="FFFFFF"/>
        </w:rPr>
        <w:t>.</w:t>
      </w:r>
      <w:r w:rsidR="00273772" w:rsidRPr="00AE588B">
        <w:rPr>
          <w:rFonts w:ascii="Times New Roman" w:hAnsi="Times New Roman" w:cs="Times New Roman"/>
          <w:sz w:val="28"/>
          <w:szCs w:val="28"/>
          <w:shd w:val="clear" w:color="auto" w:fill="FFFFFF"/>
        </w:rPr>
        <w:t xml:space="preserve"> 4</w:t>
      </w:r>
      <w:r w:rsidR="00E6008C" w:rsidRPr="00AE588B">
        <w:rPr>
          <w:rFonts w:ascii="Times New Roman" w:hAnsi="Times New Roman" w:cs="Times New Roman"/>
          <w:sz w:val="28"/>
          <w:szCs w:val="28"/>
          <w:shd w:val="clear" w:color="auto" w:fill="FFFFFF"/>
        </w:rPr>
        <w:t>,</w:t>
      </w:r>
      <w:r w:rsidR="00273772" w:rsidRPr="00AE588B">
        <w:rPr>
          <w:rFonts w:ascii="Times New Roman" w:hAnsi="Times New Roman" w:cs="Times New Roman"/>
          <w:sz w:val="28"/>
          <w:szCs w:val="28"/>
          <w:shd w:val="clear" w:color="auto" w:fill="FFFFFF"/>
        </w:rPr>
        <w:t xml:space="preserve"> №4. – С. 289-310.</w:t>
      </w:r>
    </w:p>
    <w:p w14:paraId="4A90FE0C" w14:textId="6CA482BA"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161 </w:t>
      </w:r>
      <w:r w:rsidR="00893368" w:rsidRPr="00AE588B">
        <w:rPr>
          <w:rFonts w:ascii="Times New Roman" w:hAnsi="Times New Roman" w:cs="Times New Roman"/>
          <w:sz w:val="28"/>
          <w:szCs w:val="28"/>
        </w:rPr>
        <w:t>Кайдарова Ж. Доходы домохозяйств с детьми: позитивные тенденции и парадоксы социальных трансфертов</w:t>
      </w:r>
      <w:r w:rsidR="000F0BE8">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 Экономика и статистика. – 2011. </w:t>
      </w:r>
      <w:r w:rsidR="001E67A3" w:rsidRPr="00AE588B">
        <w:rPr>
          <w:rFonts w:ascii="Times New Roman" w:hAnsi="Times New Roman" w:cs="Times New Roman"/>
          <w:sz w:val="28"/>
          <w:szCs w:val="28"/>
          <w:shd w:val="clear" w:color="auto" w:fill="FFFFFF"/>
        </w:rPr>
        <w:t>–</w:t>
      </w:r>
      <w:r w:rsidR="00893368" w:rsidRPr="00AE588B">
        <w:rPr>
          <w:rFonts w:ascii="Times New Roman" w:hAnsi="Times New Roman" w:cs="Times New Roman"/>
          <w:sz w:val="28"/>
          <w:szCs w:val="28"/>
        </w:rPr>
        <w:t xml:space="preserve"> №3. – С.</w:t>
      </w:r>
      <w:r w:rsidR="000F0BE8">
        <w:rPr>
          <w:rFonts w:ascii="Times New Roman" w:hAnsi="Times New Roman" w:cs="Times New Roman"/>
          <w:sz w:val="28"/>
          <w:szCs w:val="28"/>
        </w:rPr>
        <w:t xml:space="preserve"> </w:t>
      </w:r>
      <w:r w:rsidR="00893368" w:rsidRPr="00AE588B">
        <w:rPr>
          <w:rFonts w:ascii="Times New Roman" w:hAnsi="Times New Roman" w:cs="Times New Roman"/>
          <w:sz w:val="28"/>
          <w:szCs w:val="28"/>
        </w:rPr>
        <w:t>63-68.</w:t>
      </w:r>
    </w:p>
    <w:p w14:paraId="376F0154" w14:textId="458E9CDB"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162 </w:t>
      </w:r>
      <w:r w:rsidR="00893368" w:rsidRPr="00AE588B">
        <w:rPr>
          <w:rFonts w:ascii="Times New Roman" w:hAnsi="Times New Roman" w:cs="Times New Roman"/>
          <w:sz w:val="28"/>
          <w:szCs w:val="28"/>
        </w:rPr>
        <w:t>Практикум по теории статистики</w:t>
      </w:r>
      <w:r w:rsidR="00D959B2" w:rsidRPr="00AE588B">
        <w:rPr>
          <w:rFonts w:ascii="Times New Roman" w:hAnsi="Times New Roman" w:cs="Times New Roman"/>
          <w:sz w:val="28"/>
          <w:szCs w:val="28"/>
        </w:rPr>
        <w:t>:</w:t>
      </w:r>
      <w:r w:rsidR="003101C0" w:rsidRPr="00AE588B">
        <w:rPr>
          <w:rFonts w:ascii="Times New Roman" w:hAnsi="Times New Roman" w:cs="Times New Roman"/>
          <w:sz w:val="28"/>
          <w:szCs w:val="28"/>
        </w:rPr>
        <w:t xml:space="preserve"> </w:t>
      </w:r>
      <w:r w:rsidR="00D959B2" w:rsidRPr="00AE588B">
        <w:rPr>
          <w:rFonts w:ascii="Times New Roman" w:hAnsi="Times New Roman" w:cs="Times New Roman"/>
          <w:sz w:val="28"/>
          <w:szCs w:val="28"/>
        </w:rPr>
        <w:t>учеб.</w:t>
      </w:r>
      <w:r w:rsidR="003101C0"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пос. </w:t>
      </w:r>
      <w:r w:rsidR="00AB741E">
        <w:rPr>
          <w:rFonts w:ascii="Times New Roman" w:hAnsi="Times New Roman" w:cs="Times New Roman"/>
          <w:sz w:val="28"/>
          <w:szCs w:val="28"/>
        </w:rPr>
        <w:t xml:space="preserve">/ под ред. </w:t>
      </w:r>
      <w:r w:rsidR="00AB741E" w:rsidRPr="00322812">
        <w:rPr>
          <w:rFonts w:ascii="Times New Roman" w:hAnsi="Times New Roman" w:cs="Times New Roman"/>
          <w:sz w:val="28"/>
          <w:szCs w:val="28"/>
        </w:rPr>
        <w:t>Р.А.</w:t>
      </w:r>
      <w:r w:rsidR="00322812">
        <w:rPr>
          <w:rFonts w:ascii="Times New Roman" w:hAnsi="Times New Roman" w:cs="Times New Roman"/>
          <w:sz w:val="28"/>
          <w:szCs w:val="28"/>
        </w:rPr>
        <w:t> </w:t>
      </w:r>
      <w:r w:rsidR="00AB741E" w:rsidRPr="00322812">
        <w:rPr>
          <w:rFonts w:ascii="Times New Roman" w:hAnsi="Times New Roman" w:cs="Times New Roman"/>
          <w:sz w:val="28"/>
          <w:szCs w:val="28"/>
        </w:rPr>
        <w:t>Шмойловой.</w:t>
      </w:r>
      <w:r w:rsidR="00AB741E">
        <w:rPr>
          <w:rFonts w:ascii="Arial" w:hAnsi="Arial" w:cs="Arial"/>
          <w:sz w:val="30"/>
          <w:szCs w:val="30"/>
        </w:rPr>
        <w:t xml:space="preserve"> </w:t>
      </w:r>
      <w:r w:rsidR="00D959B2"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М</w:t>
      </w:r>
      <w:r w:rsidR="00D959B2" w:rsidRPr="00AE588B">
        <w:rPr>
          <w:rFonts w:ascii="Times New Roman" w:hAnsi="Times New Roman" w:cs="Times New Roman"/>
          <w:sz w:val="28"/>
          <w:szCs w:val="28"/>
        </w:rPr>
        <w:t>.</w:t>
      </w:r>
      <w:r w:rsidR="001E67A3"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Финансы и статистика, 200</w:t>
      </w:r>
      <w:r w:rsidR="00AB741E">
        <w:rPr>
          <w:rFonts w:ascii="Times New Roman" w:hAnsi="Times New Roman" w:cs="Times New Roman"/>
          <w:sz w:val="28"/>
          <w:szCs w:val="28"/>
        </w:rPr>
        <w:t>6</w:t>
      </w:r>
      <w:r w:rsidR="00893368" w:rsidRPr="00AE588B">
        <w:rPr>
          <w:rFonts w:ascii="Times New Roman" w:hAnsi="Times New Roman" w:cs="Times New Roman"/>
          <w:sz w:val="28"/>
          <w:szCs w:val="28"/>
        </w:rPr>
        <w:t>. – 416</w:t>
      </w:r>
      <w:r w:rsidR="00BE0789" w:rsidRPr="00BE0789">
        <w:rPr>
          <w:rFonts w:ascii="Times New Roman" w:hAnsi="Times New Roman" w:cs="Times New Roman"/>
          <w:sz w:val="28"/>
          <w:szCs w:val="28"/>
        </w:rPr>
        <w:t xml:space="preserve"> </w:t>
      </w:r>
      <w:r w:rsidR="00893368" w:rsidRPr="00AE588B">
        <w:rPr>
          <w:rFonts w:ascii="Times New Roman" w:hAnsi="Times New Roman" w:cs="Times New Roman"/>
          <w:sz w:val="28"/>
          <w:szCs w:val="28"/>
        </w:rPr>
        <w:t>с.</w:t>
      </w:r>
    </w:p>
    <w:p w14:paraId="3892CDBB" w14:textId="62A2D045"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163 </w:t>
      </w:r>
      <w:r w:rsidR="00893368" w:rsidRPr="00AE588B">
        <w:rPr>
          <w:rFonts w:ascii="Times New Roman" w:hAnsi="Times New Roman" w:cs="Times New Roman"/>
          <w:sz w:val="28"/>
          <w:szCs w:val="28"/>
        </w:rPr>
        <w:t xml:space="preserve">Темирбаева Д.М. Доходы домохозяйств с детьми в Казахстане: тенденции и особенности распределения </w:t>
      </w:r>
      <w:r w:rsidR="004F6C0F" w:rsidRPr="00AE588B">
        <w:rPr>
          <w:rFonts w:ascii="Times New Roman" w:hAnsi="Times New Roman" w:cs="Times New Roman"/>
          <w:sz w:val="28"/>
          <w:szCs w:val="28"/>
        </w:rPr>
        <w:t>/</w:t>
      </w:r>
      <w:r w:rsidR="00D959B2" w:rsidRPr="00AE588B">
        <w:rPr>
          <w:rFonts w:ascii="Times New Roman" w:hAnsi="Times New Roman" w:cs="Times New Roman"/>
          <w:sz w:val="28"/>
          <w:szCs w:val="28"/>
        </w:rPr>
        <w:t>/</w:t>
      </w:r>
      <w:r w:rsidR="00CF19E9"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Докл</w:t>
      </w:r>
      <w:r w:rsidR="00D959B2"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НАН РК. – 2017. </w:t>
      </w:r>
      <w:r w:rsidR="004F6C0F"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№3. </w:t>
      </w:r>
      <w:r w:rsidR="004F6C0F" w:rsidRPr="00AE588B">
        <w:rPr>
          <w:rFonts w:ascii="Times New Roman" w:hAnsi="Times New Roman" w:cs="Times New Roman"/>
          <w:sz w:val="28"/>
          <w:szCs w:val="28"/>
        </w:rPr>
        <w:t>–</w:t>
      </w:r>
      <w:r w:rsidR="00893368" w:rsidRPr="00AE588B">
        <w:rPr>
          <w:rFonts w:ascii="Times New Roman" w:hAnsi="Times New Roman" w:cs="Times New Roman"/>
          <w:sz w:val="28"/>
          <w:szCs w:val="28"/>
        </w:rPr>
        <w:t>С.</w:t>
      </w:r>
      <w:r w:rsidR="00BE0789">
        <w:rPr>
          <w:rFonts w:ascii="Times New Roman" w:hAnsi="Times New Roman" w:cs="Times New Roman"/>
          <w:sz w:val="28"/>
          <w:szCs w:val="28"/>
          <w:lang w:val="en-US"/>
        </w:rPr>
        <w:t> </w:t>
      </w:r>
      <w:r w:rsidR="00893368" w:rsidRPr="00AE588B">
        <w:rPr>
          <w:rFonts w:ascii="Times New Roman" w:hAnsi="Times New Roman" w:cs="Times New Roman"/>
          <w:sz w:val="28"/>
          <w:szCs w:val="28"/>
        </w:rPr>
        <w:t>233-243.</w:t>
      </w:r>
    </w:p>
    <w:p w14:paraId="72EB4D15" w14:textId="3D00CC1A"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164 </w:t>
      </w:r>
      <w:r w:rsidR="00893368" w:rsidRPr="00AE588B">
        <w:rPr>
          <w:rFonts w:ascii="Times New Roman" w:hAnsi="Times New Roman" w:cs="Times New Roman"/>
          <w:sz w:val="28"/>
          <w:szCs w:val="28"/>
        </w:rPr>
        <w:t>Яковлева А.В., Шаманина А.Е., Васильев В.Г. Оценка уровня доходов и покупательной способности населения в регионах России //</w:t>
      </w:r>
      <w:r w:rsidR="00BE0789" w:rsidRPr="00BE0789">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Экономика и предпринимательство. </w:t>
      </w:r>
      <w:r w:rsidR="004F6C0F"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201</w:t>
      </w:r>
      <w:r w:rsidR="00153B11" w:rsidRPr="00AE588B">
        <w:rPr>
          <w:rFonts w:ascii="Times New Roman" w:hAnsi="Times New Roman" w:cs="Times New Roman"/>
          <w:sz w:val="28"/>
          <w:szCs w:val="28"/>
        </w:rPr>
        <w:t>7</w:t>
      </w:r>
      <w:r w:rsidR="00893368" w:rsidRPr="00AE588B">
        <w:rPr>
          <w:rFonts w:ascii="Times New Roman" w:hAnsi="Times New Roman" w:cs="Times New Roman"/>
          <w:sz w:val="28"/>
          <w:szCs w:val="28"/>
        </w:rPr>
        <w:t xml:space="preserve">. </w:t>
      </w:r>
      <w:r w:rsidR="004F6C0F"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№8</w:t>
      </w:r>
      <w:r w:rsidR="00D959B2" w:rsidRPr="00AE588B">
        <w:rPr>
          <w:rFonts w:ascii="Times New Roman" w:hAnsi="Times New Roman" w:cs="Times New Roman"/>
          <w:sz w:val="28"/>
          <w:szCs w:val="28"/>
        </w:rPr>
        <w:t xml:space="preserve">, </w:t>
      </w:r>
      <w:r w:rsidR="00153B11" w:rsidRPr="00AE588B">
        <w:rPr>
          <w:rFonts w:ascii="Times New Roman" w:hAnsi="Times New Roman" w:cs="Times New Roman"/>
          <w:sz w:val="28"/>
          <w:szCs w:val="28"/>
        </w:rPr>
        <w:t>ч.</w:t>
      </w:r>
      <w:r w:rsidR="00BE0789" w:rsidRPr="00BE0789">
        <w:rPr>
          <w:rFonts w:ascii="Times New Roman" w:hAnsi="Times New Roman" w:cs="Times New Roman"/>
          <w:sz w:val="28"/>
          <w:szCs w:val="28"/>
        </w:rPr>
        <w:t xml:space="preserve"> </w:t>
      </w:r>
      <w:r w:rsidR="00153B11" w:rsidRPr="00AE588B">
        <w:rPr>
          <w:rFonts w:ascii="Times New Roman" w:hAnsi="Times New Roman" w:cs="Times New Roman"/>
          <w:sz w:val="28"/>
          <w:szCs w:val="28"/>
        </w:rPr>
        <w:t>3</w:t>
      </w:r>
      <w:r w:rsidR="00893368" w:rsidRPr="00AE588B">
        <w:rPr>
          <w:rFonts w:ascii="Times New Roman" w:hAnsi="Times New Roman" w:cs="Times New Roman"/>
          <w:sz w:val="28"/>
          <w:szCs w:val="28"/>
        </w:rPr>
        <w:t xml:space="preserve">. – </w:t>
      </w:r>
      <w:r w:rsidR="001267BC" w:rsidRPr="00AE588B">
        <w:rPr>
          <w:rFonts w:ascii="Times New Roman" w:hAnsi="Times New Roman" w:cs="Times New Roman"/>
          <w:sz w:val="28"/>
          <w:szCs w:val="28"/>
        </w:rPr>
        <w:t>С</w:t>
      </w:r>
      <w:r w:rsidR="00893368" w:rsidRPr="00AE588B">
        <w:rPr>
          <w:rFonts w:ascii="Times New Roman" w:hAnsi="Times New Roman" w:cs="Times New Roman"/>
          <w:sz w:val="28"/>
          <w:szCs w:val="28"/>
        </w:rPr>
        <w:t>. 360-365.</w:t>
      </w:r>
    </w:p>
    <w:p w14:paraId="47F909C7" w14:textId="5333C61B" w:rsidR="00893368" w:rsidRPr="00AE588B" w:rsidRDefault="001604C6" w:rsidP="00DD1BF7">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165 </w:t>
      </w:r>
      <w:r w:rsidR="00893368" w:rsidRPr="00AE588B">
        <w:rPr>
          <w:rFonts w:ascii="Times New Roman" w:hAnsi="Times New Roman" w:cs="Times New Roman"/>
          <w:sz w:val="28"/>
          <w:szCs w:val="28"/>
        </w:rPr>
        <w:t>Малаева М.И. Прожиточный минимум в системе социальной защиты населения: методический аспект //</w:t>
      </w:r>
      <w:r w:rsidR="00BE0789" w:rsidRPr="00BE0789">
        <w:rPr>
          <w:rFonts w:ascii="Times New Roman" w:hAnsi="Times New Roman" w:cs="Times New Roman"/>
          <w:sz w:val="28"/>
          <w:szCs w:val="28"/>
        </w:rPr>
        <w:t xml:space="preserve"> </w:t>
      </w:r>
      <w:r w:rsidR="00893368" w:rsidRPr="00AE588B">
        <w:rPr>
          <w:rFonts w:ascii="Times New Roman" w:hAnsi="Times New Roman" w:cs="Times New Roman"/>
          <w:sz w:val="28"/>
          <w:szCs w:val="28"/>
        </w:rPr>
        <w:t xml:space="preserve">Труд и социальные отношения. – 2009. </w:t>
      </w:r>
      <w:r w:rsidR="00153B11" w:rsidRPr="00AE588B">
        <w:rPr>
          <w:rFonts w:ascii="Times New Roman" w:hAnsi="Times New Roman" w:cs="Times New Roman"/>
          <w:sz w:val="28"/>
          <w:szCs w:val="28"/>
        </w:rPr>
        <w:t>–</w:t>
      </w:r>
      <w:r w:rsidR="00893368" w:rsidRPr="00AE588B">
        <w:rPr>
          <w:rFonts w:ascii="Times New Roman" w:hAnsi="Times New Roman" w:cs="Times New Roman"/>
          <w:sz w:val="28"/>
          <w:szCs w:val="28"/>
        </w:rPr>
        <w:t xml:space="preserve"> №8. – </w:t>
      </w:r>
      <w:r w:rsidR="001267BC" w:rsidRPr="00AE588B">
        <w:rPr>
          <w:rFonts w:ascii="Times New Roman" w:hAnsi="Times New Roman" w:cs="Times New Roman"/>
          <w:sz w:val="28"/>
          <w:szCs w:val="28"/>
        </w:rPr>
        <w:t>С</w:t>
      </w:r>
      <w:r w:rsidR="00893368" w:rsidRPr="00AE588B">
        <w:rPr>
          <w:rFonts w:ascii="Times New Roman" w:hAnsi="Times New Roman" w:cs="Times New Roman"/>
          <w:sz w:val="28"/>
          <w:szCs w:val="28"/>
        </w:rPr>
        <w:t>.</w:t>
      </w:r>
      <w:r w:rsidR="00BE0789" w:rsidRPr="00BE0789">
        <w:rPr>
          <w:rFonts w:ascii="Times New Roman" w:hAnsi="Times New Roman" w:cs="Times New Roman"/>
          <w:sz w:val="28"/>
          <w:szCs w:val="28"/>
        </w:rPr>
        <w:t xml:space="preserve"> </w:t>
      </w:r>
      <w:r w:rsidR="00893368" w:rsidRPr="00AE588B">
        <w:rPr>
          <w:rFonts w:ascii="Times New Roman" w:hAnsi="Times New Roman" w:cs="Times New Roman"/>
          <w:sz w:val="28"/>
          <w:szCs w:val="28"/>
        </w:rPr>
        <w:t>29-35.</w:t>
      </w:r>
    </w:p>
    <w:p w14:paraId="37F8E78B" w14:textId="0AF9D6BE" w:rsidR="00CF19E9" w:rsidRPr="00AE588B" w:rsidRDefault="001604C6" w:rsidP="00CF19E9">
      <w:pPr>
        <w:pStyle w:val="j11"/>
        <w:shd w:val="clear" w:color="auto" w:fill="FFFFFF"/>
        <w:tabs>
          <w:tab w:val="left" w:pos="851"/>
          <w:tab w:val="left" w:pos="993"/>
          <w:tab w:val="left" w:pos="1134"/>
        </w:tabs>
        <w:spacing w:before="0" w:beforeAutospacing="0" w:after="0" w:afterAutospacing="0"/>
        <w:ind w:firstLine="709"/>
        <w:jc w:val="both"/>
        <w:textAlignment w:val="baseline"/>
        <w:rPr>
          <w:bCs/>
          <w:sz w:val="28"/>
          <w:szCs w:val="28"/>
        </w:rPr>
      </w:pPr>
      <w:r w:rsidRPr="00AE588B">
        <w:rPr>
          <w:rStyle w:val="s1"/>
          <w:bCs/>
          <w:sz w:val="28"/>
          <w:szCs w:val="28"/>
        </w:rPr>
        <w:t xml:space="preserve">166 </w:t>
      </w:r>
      <w:r w:rsidR="00CF19E9" w:rsidRPr="00AE588B">
        <w:rPr>
          <w:rStyle w:val="s1"/>
          <w:bCs/>
          <w:sz w:val="28"/>
          <w:szCs w:val="28"/>
        </w:rPr>
        <w:t>Закон Республики Казахстан. О минимальных социальных стандартах и их гарантиях</w:t>
      </w:r>
      <w:r w:rsidR="00E360B6">
        <w:rPr>
          <w:rStyle w:val="s1"/>
          <w:bCs/>
          <w:sz w:val="28"/>
          <w:szCs w:val="28"/>
        </w:rPr>
        <w:t>: принят 19 мая 2015 года</w:t>
      </w:r>
      <w:r w:rsidR="00BE0789" w:rsidRPr="00BE0789">
        <w:rPr>
          <w:rStyle w:val="s1"/>
          <w:bCs/>
          <w:sz w:val="28"/>
          <w:szCs w:val="28"/>
        </w:rPr>
        <w:t>,</w:t>
      </w:r>
      <w:r w:rsidR="00E360B6">
        <w:rPr>
          <w:rStyle w:val="s1"/>
          <w:bCs/>
          <w:sz w:val="28"/>
          <w:szCs w:val="28"/>
        </w:rPr>
        <w:t xml:space="preserve"> №314-</w:t>
      </w:r>
      <w:r w:rsidR="00E360B6">
        <w:rPr>
          <w:rStyle w:val="s1"/>
          <w:bCs/>
          <w:sz w:val="28"/>
          <w:szCs w:val="28"/>
          <w:lang w:val="en-US"/>
        </w:rPr>
        <w:t>V</w:t>
      </w:r>
      <w:r w:rsidR="00CA682D" w:rsidRPr="00AE588B">
        <w:rPr>
          <w:rStyle w:val="s1"/>
          <w:bCs/>
          <w:sz w:val="28"/>
          <w:szCs w:val="28"/>
        </w:rPr>
        <w:t xml:space="preserve"> </w:t>
      </w:r>
      <w:r w:rsidR="00BE0789" w:rsidRPr="00BE0789">
        <w:rPr>
          <w:rStyle w:val="a6"/>
          <w:color w:val="auto"/>
          <w:sz w:val="28"/>
          <w:szCs w:val="28"/>
          <w:u w:val="none"/>
        </w:rPr>
        <w:t xml:space="preserve">// </w:t>
      </w:r>
      <w:r w:rsidR="00BE0789" w:rsidRPr="00BE0789">
        <w:rPr>
          <w:rStyle w:val="a6"/>
          <w:color w:val="auto"/>
          <w:sz w:val="28"/>
          <w:szCs w:val="28"/>
          <w:u w:val="none"/>
          <w:lang w:val="en-US"/>
        </w:rPr>
        <w:t>https</w:t>
      </w:r>
      <w:r w:rsidR="00BE0789" w:rsidRPr="00BE0789">
        <w:rPr>
          <w:rStyle w:val="a6"/>
          <w:color w:val="auto"/>
          <w:sz w:val="28"/>
          <w:szCs w:val="28"/>
          <w:u w:val="none"/>
        </w:rPr>
        <w:t>://</w:t>
      </w:r>
      <w:r w:rsidR="00BE0789" w:rsidRPr="00BE0789">
        <w:rPr>
          <w:rStyle w:val="a6"/>
          <w:color w:val="auto"/>
          <w:sz w:val="28"/>
          <w:szCs w:val="28"/>
          <w:u w:val="none"/>
          <w:lang w:val="en-US"/>
        </w:rPr>
        <w:t>online</w:t>
      </w:r>
      <w:r w:rsidR="00BE0789" w:rsidRPr="00BE0789">
        <w:rPr>
          <w:rStyle w:val="a6"/>
          <w:color w:val="auto"/>
          <w:sz w:val="28"/>
          <w:szCs w:val="28"/>
          <w:u w:val="none"/>
        </w:rPr>
        <w:t>.</w:t>
      </w:r>
      <w:r w:rsidR="00BE0789" w:rsidRPr="00BE0789">
        <w:rPr>
          <w:rStyle w:val="a6"/>
          <w:color w:val="auto"/>
          <w:sz w:val="28"/>
          <w:szCs w:val="28"/>
          <w:u w:val="none"/>
          <w:lang w:val="en-US"/>
        </w:rPr>
        <w:t>zakon</w:t>
      </w:r>
      <w:r w:rsidR="00BE0789" w:rsidRPr="00BE0789">
        <w:rPr>
          <w:rStyle w:val="a6"/>
          <w:color w:val="auto"/>
          <w:sz w:val="28"/>
          <w:szCs w:val="28"/>
          <w:u w:val="none"/>
        </w:rPr>
        <w:t>.</w:t>
      </w:r>
      <w:r w:rsidR="00BE0789" w:rsidRPr="00BE0789">
        <w:rPr>
          <w:rStyle w:val="a6"/>
          <w:color w:val="auto"/>
          <w:sz w:val="28"/>
          <w:szCs w:val="28"/>
          <w:u w:val="none"/>
          <w:lang w:val="en-US"/>
        </w:rPr>
        <w:t>kz</w:t>
      </w:r>
      <w:r w:rsidR="00BE0789" w:rsidRPr="00BE0789">
        <w:rPr>
          <w:rStyle w:val="a6"/>
          <w:color w:val="auto"/>
          <w:sz w:val="28"/>
          <w:szCs w:val="28"/>
          <w:u w:val="none"/>
        </w:rPr>
        <w:t>/</w:t>
      </w:r>
      <w:r w:rsidR="00BE0789" w:rsidRPr="00AE588B">
        <w:rPr>
          <w:rStyle w:val="a6"/>
          <w:color w:val="auto"/>
          <w:sz w:val="28"/>
          <w:szCs w:val="28"/>
          <w:u w:val="none"/>
        </w:rPr>
        <w:t xml:space="preserve">. </w:t>
      </w:r>
      <w:r w:rsidR="00BE0789" w:rsidRPr="00766337">
        <w:rPr>
          <w:rStyle w:val="a6"/>
          <w:bCs/>
          <w:color w:val="auto"/>
          <w:sz w:val="28"/>
          <w:szCs w:val="28"/>
          <w:u w:val="none"/>
        </w:rPr>
        <w:t>11.04.2021.</w:t>
      </w:r>
    </w:p>
    <w:p w14:paraId="62D78793" w14:textId="203C0D34" w:rsidR="00893368" w:rsidRPr="00AE588B" w:rsidRDefault="001604C6" w:rsidP="00CF19E9">
      <w:pPr>
        <w:pStyle w:val="a7"/>
        <w:tabs>
          <w:tab w:val="left" w:pos="0"/>
        </w:tabs>
        <w:ind w:firstLine="709"/>
        <w:jc w:val="both"/>
        <w:rPr>
          <w:rStyle w:val="a6"/>
          <w:rFonts w:ascii="Times New Roman" w:hAnsi="Times New Roman" w:cs="Times New Roman"/>
          <w:color w:val="auto"/>
          <w:sz w:val="28"/>
          <w:szCs w:val="28"/>
          <w:u w:val="none"/>
        </w:rPr>
      </w:pPr>
      <w:r w:rsidRPr="00AE588B">
        <w:rPr>
          <w:rFonts w:ascii="Times New Roman" w:hAnsi="Times New Roman" w:cs="Times New Roman"/>
          <w:sz w:val="28"/>
          <w:szCs w:val="28"/>
        </w:rPr>
        <w:t xml:space="preserve">167 </w:t>
      </w:r>
      <w:r w:rsidR="00893368" w:rsidRPr="00AE588B">
        <w:rPr>
          <w:rFonts w:ascii="Times New Roman" w:hAnsi="Times New Roman" w:cs="Times New Roman"/>
          <w:sz w:val="28"/>
          <w:szCs w:val="28"/>
        </w:rPr>
        <w:t xml:space="preserve">Уровень жизни населения в Казахстане </w:t>
      </w:r>
      <w:r w:rsidR="00E6008C" w:rsidRPr="00AE588B">
        <w:rPr>
          <w:rFonts w:ascii="Times New Roman" w:hAnsi="Times New Roman" w:cs="Times New Roman"/>
          <w:sz w:val="28"/>
          <w:szCs w:val="28"/>
        </w:rPr>
        <w:t>//</w:t>
      </w:r>
      <w:r w:rsidR="001F3992" w:rsidRPr="00564238">
        <w:rPr>
          <w:rFonts w:ascii="Times New Roman" w:hAnsi="Times New Roman" w:cs="Times New Roman"/>
          <w:sz w:val="28"/>
          <w:szCs w:val="28"/>
        </w:rPr>
        <w:t xml:space="preserve"> </w:t>
      </w:r>
      <w:hyperlink w:history="1">
        <w:r w:rsidR="00676ED1" w:rsidRPr="00AE588B">
          <w:rPr>
            <w:rStyle w:val="a6"/>
            <w:rFonts w:ascii="Times New Roman" w:hAnsi="Times New Roman" w:cs="Times New Roman"/>
            <w:color w:val="auto"/>
            <w:sz w:val="28"/>
            <w:szCs w:val="28"/>
            <w:u w:val="none"/>
          </w:rPr>
          <w:t>http://stat.gov.kz /official/industry/64/publication</w:t>
        </w:r>
      </w:hyperlink>
      <w:r w:rsidR="00E6008C" w:rsidRPr="00AE588B">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w:t>
      </w:r>
      <w:r w:rsidR="00B862A6" w:rsidRPr="00AE588B">
        <w:rPr>
          <w:rStyle w:val="a6"/>
          <w:rFonts w:ascii="Times New Roman" w:hAnsi="Times New Roman" w:cs="Times New Roman"/>
          <w:color w:val="auto"/>
          <w:sz w:val="28"/>
          <w:szCs w:val="28"/>
          <w:u w:val="none"/>
        </w:rPr>
        <w:t>23.08.2022</w:t>
      </w:r>
      <w:r w:rsidR="00E6008C" w:rsidRPr="00AE588B">
        <w:rPr>
          <w:rStyle w:val="a6"/>
          <w:rFonts w:ascii="Times New Roman" w:hAnsi="Times New Roman" w:cs="Times New Roman"/>
          <w:bCs/>
          <w:color w:val="auto"/>
          <w:sz w:val="28"/>
          <w:szCs w:val="28"/>
          <w:u w:val="none"/>
        </w:rPr>
        <w:t>.</w:t>
      </w:r>
    </w:p>
    <w:p w14:paraId="01790892" w14:textId="4DA3CEA9" w:rsidR="00603E70" w:rsidRPr="00AE588B" w:rsidRDefault="001604C6" w:rsidP="00603E70">
      <w:pPr>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168 </w:t>
      </w:r>
      <w:r w:rsidR="00603E70" w:rsidRPr="00AE588B">
        <w:rPr>
          <w:rFonts w:ascii="Times New Roman" w:hAnsi="Times New Roman" w:cs="Times New Roman"/>
          <w:sz w:val="28"/>
          <w:szCs w:val="28"/>
        </w:rPr>
        <w:t xml:space="preserve">Закон Республики Казахстан. О государственных пособиях семьям, имеющим детей: принят 28 июня 2005 года, №63-III </w:t>
      </w:r>
      <w:r w:rsidR="00BE0789" w:rsidRP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E078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1B4A6750" w14:textId="0F048906" w:rsidR="00603E70" w:rsidRPr="00BE0789" w:rsidRDefault="00233844" w:rsidP="00603E70">
      <w:pPr>
        <w:spacing w:after="0" w:line="240" w:lineRule="auto"/>
        <w:ind w:firstLine="709"/>
        <w:jc w:val="both"/>
        <w:rPr>
          <w:rStyle w:val="s3"/>
          <w:rFonts w:ascii="Times New Roman" w:hAnsi="Times New Roman" w:cs="Times New Roman"/>
          <w:sz w:val="28"/>
          <w:szCs w:val="28"/>
        </w:rPr>
      </w:pPr>
      <w:r w:rsidRPr="00AE588B">
        <w:rPr>
          <w:rStyle w:val="s1"/>
          <w:rFonts w:ascii="Times New Roman" w:hAnsi="Times New Roman" w:cs="Times New Roman"/>
          <w:sz w:val="28"/>
          <w:szCs w:val="28"/>
        </w:rPr>
        <w:t>169</w:t>
      </w:r>
      <w:r w:rsidR="00603E70" w:rsidRPr="00AE588B">
        <w:rPr>
          <w:rStyle w:val="s1"/>
          <w:rFonts w:ascii="Times New Roman" w:hAnsi="Times New Roman" w:cs="Times New Roman"/>
          <w:sz w:val="28"/>
          <w:szCs w:val="28"/>
        </w:rPr>
        <w:t xml:space="preserve"> Закон Республики Казахстан. Об обязательном социальном страховании: принят 26 декабря 2019 года, №286-</w:t>
      </w:r>
      <w:r w:rsidR="00603E70" w:rsidRPr="00AE588B">
        <w:rPr>
          <w:rStyle w:val="s1"/>
          <w:rFonts w:ascii="Times New Roman" w:hAnsi="Times New Roman" w:cs="Times New Roman"/>
          <w:sz w:val="28"/>
          <w:szCs w:val="28"/>
          <w:lang w:val="en-US"/>
        </w:rPr>
        <w:t>IV</w:t>
      </w:r>
      <w:r w:rsidR="00603E70" w:rsidRPr="00AE588B">
        <w:rPr>
          <w:rStyle w:val="s1"/>
          <w:rFonts w:ascii="Times New Roman" w:hAnsi="Times New Roman" w:cs="Times New Roman"/>
          <w:sz w:val="28"/>
          <w:szCs w:val="28"/>
        </w:rPr>
        <w:t xml:space="preserve"> </w:t>
      </w:r>
      <w:r w:rsidR="00BE0789" w:rsidRP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E078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106A2A3B" w14:textId="18E1ADCE" w:rsidR="00603E70" w:rsidRPr="00AE588B" w:rsidRDefault="001604C6" w:rsidP="00603E70">
      <w:pPr>
        <w:spacing w:after="0" w:line="240" w:lineRule="auto"/>
        <w:ind w:firstLine="709"/>
        <w:jc w:val="both"/>
        <w:rPr>
          <w:rStyle w:val="s3"/>
          <w:rFonts w:ascii="Times New Roman" w:hAnsi="Times New Roman" w:cs="Times New Roman"/>
          <w:sz w:val="28"/>
          <w:szCs w:val="28"/>
        </w:rPr>
      </w:pPr>
      <w:r w:rsidRPr="00AE588B">
        <w:rPr>
          <w:rStyle w:val="s1"/>
          <w:rFonts w:ascii="Times New Roman" w:hAnsi="Times New Roman" w:cs="Times New Roman"/>
          <w:bCs/>
          <w:sz w:val="28"/>
          <w:szCs w:val="28"/>
        </w:rPr>
        <w:t>1</w:t>
      </w:r>
      <w:r w:rsidR="00233844" w:rsidRPr="00AE588B">
        <w:rPr>
          <w:rStyle w:val="s1"/>
          <w:rFonts w:ascii="Times New Roman" w:hAnsi="Times New Roman" w:cs="Times New Roman"/>
          <w:bCs/>
          <w:sz w:val="28"/>
          <w:szCs w:val="28"/>
        </w:rPr>
        <w:t>70</w:t>
      </w:r>
      <w:r w:rsidR="00603E70" w:rsidRPr="00AE588B">
        <w:rPr>
          <w:rStyle w:val="s1"/>
          <w:rFonts w:ascii="Times New Roman" w:hAnsi="Times New Roman" w:cs="Times New Roman"/>
          <w:bCs/>
          <w:sz w:val="28"/>
          <w:szCs w:val="28"/>
        </w:rPr>
        <w:t xml:space="preserve"> Закон Республики Казахстан. О государственных социальных пособиях по инвалидности и по случаю потери кормильца в Республике Казахстан: принят 16 июня 1997 года, №126-I </w:t>
      </w:r>
      <w:r w:rsidR="00BE0789" w:rsidRP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E078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53E2C0F5" w14:textId="1621692B" w:rsidR="00603E70" w:rsidRPr="00BE0789" w:rsidRDefault="001604C6" w:rsidP="00603E70">
      <w:pPr>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shd w:val="clear" w:color="auto" w:fill="FFFFFF" w:themeFill="background1"/>
        </w:rPr>
        <w:t xml:space="preserve">171 </w:t>
      </w:r>
      <w:r w:rsidR="00603E70" w:rsidRPr="00AE588B">
        <w:rPr>
          <w:rStyle w:val="a6"/>
          <w:rFonts w:ascii="Times New Roman" w:hAnsi="Times New Roman" w:cs="Times New Roman"/>
          <w:color w:val="auto"/>
          <w:sz w:val="28"/>
          <w:szCs w:val="28"/>
          <w:u w:val="none"/>
        </w:rPr>
        <w:t>Трудовой кодекс Республики Казахстан: принят 23 ноября 2015 года, №414-</w:t>
      </w:r>
      <w:r w:rsidR="00603E70" w:rsidRPr="00AE588B">
        <w:rPr>
          <w:rStyle w:val="a6"/>
          <w:rFonts w:ascii="Times New Roman" w:hAnsi="Times New Roman" w:cs="Times New Roman"/>
          <w:color w:val="auto"/>
          <w:sz w:val="28"/>
          <w:szCs w:val="28"/>
          <w:u w:val="none"/>
          <w:lang w:val="en-US"/>
        </w:rPr>
        <w:t>V</w:t>
      </w:r>
      <w:r w:rsid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E078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3D115CF2" w14:textId="6A32B4E5" w:rsidR="009657CD" w:rsidRPr="00BE0789" w:rsidRDefault="001604C6" w:rsidP="009657CD">
      <w:pPr>
        <w:spacing w:after="0" w:line="240" w:lineRule="auto"/>
        <w:ind w:firstLine="709"/>
        <w:jc w:val="both"/>
        <w:rPr>
          <w:rStyle w:val="s3"/>
          <w:rFonts w:ascii="Times New Roman" w:hAnsi="Times New Roman" w:cs="Times New Roman"/>
          <w:sz w:val="28"/>
          <w:szCs w:val="28"/>
        </w:rPr>
      </w:pPr>
      <w:r w:rsidRPr="00AE588B">
        <w:rPr>
          <w:rStyle w:val="s1"/>
          <w:rFonts w:ascii="Times New Roman" w:hAnsi="Times New Roman" w:cs="Times New Roman"/>
          <w:bCs/>
          <w:sz w:val="28"/>
          <w:szCs w:val="28"/>
          <w:shd w:val="clear" w:color="auto" w:fill="FFFFFF"/>
        </w:rPr>
        <w:t xml:space="preserve">172 </w:t>
      </w:r>
      <w:r w:rsidR="009657CD" w:rsidRPr="00AE588B">
        <w:rPr>
          <w:rStyle w:val="s1"/>
          <w:rFonts w:ascii="Times New Roman" w:hAnsi="Times New Roman" w:cs="Times New Roman"/>
          <w:bCs/>
          <w:sz w:val="28"/>
          <w:szCs w:val="28"/>
          <w:shd w:val="clear" w:color="auto" w:fill="FFFFFF"/>
        </w:rPr>
        <w:t xml:space="preserve">Закон Республики Казахстан. О государственной адресной социальной помощи: принят 17 июля 2001 года, №246-II </w:t>
      </w:r>
      <w:r w:rsidR="00BE0789" w:rsidRPr="00BE0789">
        <w:rPr>
          <w:rStyle w:val="a6"/>
          <w:rFonts w:ascii="Times New Roman" w:hAnsi="Times New Roman" w:cs="Times New Roman"/>
          <w:color w:val="auto"/>
          <w:sz w:val="28"/>
          <w:szCs w:val="28"/>
          <w:u w:val="none"/>
        </w:rPr>
        <w:t xml:space="preserve">//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E078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5E277B4A" w14:textId="241FCF98" w:rsidR="00C663E2" w:rsidRPr="00BE0789" w:rsidRDefault="001604C6" w:rsidP="00DD1BF7">
      <w:pPr>
        <w:tabs>
          <w:tab w:val="left" w:pos="0"/>
          <w:tab w:val="left" w:pos="426"/>
          <w:tab w:val="left" w:pos="851"/>
          <w:tab w:val="left" w:pos="993"/>
          <w:tab w:val="left" w:pos="1134"/>
        </w:tabs>
        <w:spacing w:after="0" w:line="240" w:lineRule="auto"/>
        <w:ind w:firstLine="709"/>
        <w:jc w:val="both"/>
        <w:rPr>
          <w:rStyle w:val="a6"/>
          <w:rFonts w:ascii="Times New Roman" w:hAnsi="Times New Roman" w:cs="Times New Roman"/>
          <w:color w:val="auto"/>
          <w:sz w:val="28"/>
          <w:szCs w:val="28"/>
          <w:u w:val="none"/>
        </w:rPr>
      </w:pPr>
      <w:r w:rsidRPr="00AE588B">
        <w:rPr>
          <w:rFonts w:ascii="Times New Roman" w:hAnsi="Times New Roman" w:cs="Times New Roman"/>
          <w:sz w:val="28"/>
          <w:szCs w:val="28"/>
        </w:rPr>
        <w:t>173</w:t>
      </w:r>
      <w:r w:rsidR="00457F04" w:rsidRPr="00AE588B">
        <w:rPr>
          <w:rFonts w:ascii="Times New Roman" w:hAnsi="Times New Roman" w:cs="Times New Roman"/>
          <w:sz w:val="28"/>
          <w:szCs w:val="28"/>
        </w:rPr>
        <w:t xml:space="preserve"> Какие продукты входят в гарантированный социальный пакет для </w:t>
      </w:r>
      <w:r w:rsidR="00457F04" w:rsidRPr="00BE0789">
        <w:rPr>
          <w:rFonts w:ascii="Times New Roman" w:hAnsi="Times New Roman" w:cs="Times New Roman"/>
          <w:sz w:val="28"/>
          <w:szCs w:val="28"/>
        </w:rPr>
        <w:t>детей до 6 лет</w:t>
      </w:r>
      <w:r w:rsidR="00766337" w:rsidRPr="00BE0789">
        <w:rPr>
          <w:rFonts w:ascii="Times New Roman" w:hAnsi="Times New Roman" w:cs="Times New Roman"/>
          <w:sz w:val="28"/>
          <w:szCs w:val="28"/>
        </w:rPr>
        <w:t xml:space="preserve"> </w:t>
      </w:r>
      <w:r w:rsidR="00E6008C" w:rsidRPr="00BE0789">
        <w:rPr>
          <w:rFonts w:ascii="Times New Roman" w:hAnsi="Times New Roman" w:cs="Times New Roman"/>
          <w:sz w:val="28"/>
          <w:szCs w:val="28"/>
        </w:rPr>
        <w:t>//</w:t>
      </w:r>
      <w:r w:rsidR="00766337" w:rsidRPr="00BE0789">
        <w:rPr>
          <w:rFonts w:ascii="Times New Roman" w:hAnsi="Times New Roman" w:cs="Times New Roman"/>
          <w:sz w:val="28"/>
          <w:szCs w:val="28"/>
        </w:rPr>
        <w:t xml:space="preserve"> </w:t>
      </w:r>
      <w:hyperlink r:id="rId120" w:history="1">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www</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/5002895-</w:t>
        </w:r>
        <w:r w:rsidR="00BE0789" w:rsidRPr="00BE0789">
          <w:rPr>
            <w:rStyle w:val="a6"/>
            <w:rFonts w:ascii="Times New Roman" w:hAnsi="Times New Roman" w:cs="Times New Roman"/>
            <w:color w:val="auto"/>
            <w:sz w:val="28"/>
            <w:szCs w:val="28"/>
            <w:u w:val="none"/>
            <w:lang w:val="en-US"/>
          </w:rPr>
          <w:t>kakie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produkty</w:t>
        </w:r>
      </w:hyperlink>
      <w:r w:rsidR="00E6008C"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w:t>
      </w:r>
      <w:r w:rsidR="00C663E2" w:rsidRPr="00BE0789">
        <w:rPr>
          <w:rStyle w:val="a6"/>
          <w:rFonts w:ascii="Times New Roman" w:hAnsi="Times New Roman" w:cs="Times New Roman"/>
          <w:bCs/>
          <w:color w:val="auto"/>
          <w:sz w:val="28"/>
          <w:szCs w:val="28"/>
          <w:u w:val="none"/>
        </w:rPr>
        <w:t>10.04.2021</w:t>
      </w:r>
      <w:r w:rsidR="00E6008C" w:rsidRPr="00BE0789">
        <w:rPr>
          <w:rStyle w:val="a6"/>
          <w:rFonts w:ascii="Times New Roman" w:hAnsi="Times New Roman" w:cs="Times New Roman"/>
          <w:bCs/>
          <w:color w:val="auto"/>
          <w:sz w:val="28"/>
          <w:szCs w:val="28"/>
          <w:u w:val="none"/>
        </w:rPr>
        <w:t>.</w:t>
      </w:r>
    </w:p>
    <w:p w14:paraId="2BB1BBBF" w14:textId="74FA6028" w:rsidR="00AA60A6" w:rsidRPr="00AE588B" w:rsidRDefault="001604C6" w:rsidP="00DD1BF7">
      <w:pPr>
        <w:tabs>
          <w:tab w:val="left" w:pos="0"/>
          <w:tab w:val="left" w:pos="426"/>
          <w:tab w:val="left" w:pos="851"/>
          <w:tab w:val="left" w:pos="993"/>
          <w:tab w:val="left" w:pos="1134"/>
        </w:tabs>
        <w:spacing w:after="0" w:line="240" w:lineRule="auto"/>
        <w:ind w:firstLine="709"/>
        <w:jc w:val="both"/>
        <w:rPr>
          <w:rStyle w:val="a6"/>
          <w:rFonts w:ascii="Times New Roman" w:hAnsi="Times New Roman" w:cs="Times New Roman"/>
          <w:color w:val="auto"/>
          <w:sz w:val="28"/>
          <w:szCs w:val="28"/>
          <w:u w:val="none"/>
        </w:rPr>
      </w:pPr>
      <w:r w:rsidRPr="00AE588B">
        <w:rPr>
          <w:rStyle w:val="26"/>
          <w:rFonts w:ascii="Times New Roman" w:hAnsi="Times New Roman" w:cs="Times New Roman"/>
          <w:i w:val="0"/>
          <w:color w:val="auto"/>
          <w:sz w:val="28"/>
          <w:szCs w:val="28"/>
        </w:rPr>
        <w:t xml:space="preserve">174 </w:t>
      </w:r>
      <w:r w:rsidR="00C663E2" w:rsidRPr="00AE588B">
        <w:rPr>
          <w:rStyle w:val="26"/>
          <w:rFonts w:ascii="Times New Roman" w:hAnsi="Times New Roman" w:cs="Times New Roman"/>
          <w:i w:val="0"/>
          <w:color w:val="auto"/>
          <w:sz w:val="28"/>
          <w:szCs w:val="28"/>
        </w:rPr>
        <w:t>Доклад Министра труда и социальной защиты населения на Правительственном часе Мажилиса Парламента РК</w:t>
      </w:r>
      <w:r w:rsidR="00BE0789" w:rsidRPr="00BE0789">
        <w:rPr>
          <w:rStyle w:val="26"/>
          <w:rFonts w:ascii="Times New Roman" w:hAnsi="Times New Roman" w:cs="Times New Roman"/>
          <w:i w:val="0"/>
          <w:color w:val="auto"/>
          <w:sz w:val="28"/>
          <w:szCs w:val="28"/>
        </w:rPr>
        <w:t>.</w:t>
      </w:r>
      <w:r w:rsidR="00C663E2" w:rsidRPr="00AE588B">
        <w:rPr>
          <w:rStyle w:val="26"/>
          <w:rFonts w:ascii="Times New Roman" w:hAnsi="Times New Roman" w:cs="Times New Roman"/>
          <w:i w:val="0"/>
          <w:color w:val="auto"/>
          <w:sz w:val="28"/>
          <w:szCs w:val="28"/>
        </w:rPr>
        <w:t xml:space="preserve"> </w:t>
      </w:r>
      <w:r w:rsidR="00676ED1" w:rsidRPr="00AE588B">
        <w:rPr>
          <w:rStyle w:val="26"/>
          <w:rFonts w:ascii="Times New Roman" w:hAnsi="Times New Roman" w:cs="Times New Roman"/>
          <w:i w:val="0"/>
          <w:color w:val="auto"/>
          <w:sz w:val="28"/>
          <w:szCs w:val="28"/>
          <w:lang w:val="kk-KZ"/>
        </w:rPr>
        <w:t xml:space="preserve">– </w:t>
      </w:r>
      <w:r w:rsidR="00C663E2" w:rsidRPr="00AE588B">
        <w:rPr>
          <w:rStyle w:val="26"/>
          <w:rFonts w:ascii="Times New Roman" w:hAnsi="Times New Roman" w:cs="Times New Roman"/>
          <w:i w:val="0"/>
          <w:color w:val="auto"/>
          <w:sz w:val="28"/>
          <w:szCs w:val="28"/>
        </w:rPr>
        <w:t xml:space="preserve">Нур-Султан, </w:t>
      </w:r>
      <w:r w:rsidR="00676ED1" w:rsidRPr="00AE588B">
        <w:rPr>
          <w:rStyle w:val="26"/>
          <w:rFonts w:ascii="Times New Roman" w:hAnsi="Times New Roman" w:cs="Times New Roman"/>
          <w:i w:val="0"/>
          <w:color w:val="auto"/>
          <w:sz w:val="28"/>
          <w:szCs w:val="28"/>
          <w:lang w:val="kk-KZ"/>
        </w:rPr>
        <w:t xml:space="preserve">2019 – </w:t>
      </w:r>
      <w:r w:rsidR="00C663E2" w:rsidRPr="00AE588B">
        <w:rPr>
          <w:rStyle w:val="26"/>
          <w:rFonts w:ascii="Times New Roman" w:hAnsi="Times New Roman" w:cs="Times New Roman"/>
          <w:i w:val="0"/>
          <w:color w:val="auto"/>
          <w:sz w:val="28"/>
          <w:szCs w:val="28"/>
        </w:rPr>
        <w:t xml:space="preserve">9 декабря </w:t>
      </w:r>
      <w:r w:rsidR="00E6008C" w:rsidRPr="00AE588B">
        <w:rPr>
          <w:rStyle w:val="26"/>
          <w:rFonts w:ascii="Times New Roman" w:hAnsi="Times New Roman" w:cs="Times New Roman"/>
          <w:i w:val="0"/>
          <w:color w:val="auto"/>
          <w:sz w:val="28"/>
          <w:szCs w:val="28"/>
        </w:rPr>
        <w:t>//</w:t>
      </w:r>
      <w:r w:rsidR="00BE0789" w:rsidRPr="00BE0789">
        <w:rPr>
          <w:rStyle w:val="26"/>
          <w:rFonts w:ascii="Times New Roman" w:hAnsi="Times New Roman" w:cs="Times New Roman"/>
          <w:i w:val="0"/>
          <w:color w:val="auto"/>
          <w:sz w:val="28"/>
          <w:szCs w:val="28"/>
        </w:rPr>
        <w:t xml:space="preserve"> </w:t>
      </w:r>
      <w:hyperlink r:id="rId121" w:history="1">
        <w:r w:rsidR="00676ED1" w:rsidRPr="00AE588B">
          <w:rPr>
            <w:rStyle w:val="a6"/>
            <w:rFonts w:ascii="Times New Roman" w:hAnsi="Times New Roman" w:cs="Times New Roman"/>
            <w:color w:val="auto"/>
            <w:sz w:val="28"/>
            <w:szCs w:val="28"/>
            <w:u w:val="none"/>
          </w:rPr>
          <w:t>https://www.zakon.kz/5001152-doklad-ministra-truda-i</w:t>
        </w:r>
        <w:r w:rsidR="00676ED1" w:rsidRPr="00AE588B">
          <w:rPr>
            <w:rStyle w:val="a6"/>
            <w:rFonts w:ascii="Times New Roman" w:hAnsi="Times New Roman" w:cs="Times New Roman"/>
            <w:color w:val="auto"/>
            <w:sz w:val="28"/>
            <w:szCs w:val="28"/>
            <w:u w:val="none"/>
            <w:lang w:val="kk-KZ"/>
          </w:rPr>
          <w:t>.</w:t>
        </w:r>
      </w:hyperlink>
      <w:r w:rsidR="00BE0789" w:rsidRPr="00BE0789">
        <w:rPr>
          <w:rStyle w:val="a6"/>
          <w:rFonts w:ascii="Times New Roman" w:hAnsi="Times New Roman" w:cs="Times New Roman"/>
          <w:color w:val="auto"/>
          <w:sz w:val="28"/>
          <w:szCs w:val="28"/>
          <w:u w:val="none"/>
        </w:rPr>
        <w:t xml:space="preserve"> </w:t>
      </w:r>
      <w:r w:rsidR="00C663E2" w:rsidRPr="00AE588B">
        <w:rPr>
          <w:rStyle w:val="a6"/>
          <w:rFonts w:ascii="Times New Roman" w:hAnsi="Times New Roman" w:cs="Times New Roman"/>
          <w:bCs/>
          <w:color w:val="auto"/>
          <w:sz w:val="28"/>
          <w:szCs w:val="28"/>
          <w:u w:val="none"/>
        </w:rPr>
        <w:t>10.04.2021</w:t>
      </w:r>
      <w:r w:rsidR="00E6008C" w:rsidRPr="00AE588B">
        <w:rPr>
          <w:rStyle w:val="a6"/>
          <w:rFonts w:ascii="Times New Roman" w:hAnsi="Times New Roman" w:cs="Times New Roman"/>
          <w:bCs/>
          <w:color w:val="auto"/>
          <w:sz w:val="28"/>
          <w:szCs w:val="28"/>
          <w:u w:val="none"/>
        </w:rPr>
        <w:t>.</w:t>
      </w:r>
    </w:p>
    <w:p w14:paraId="5C7C5D82" w14:textId="6D2B912F" w:rsidR="006A276D" w:rsidRPr="00BE0789" w:rsidRDefault="001604C6" w:rsidP="00DD1BF7">
      <w:pPr>
        <w:tabs>
          <w:tab w:val="left" w:pos="0"/>
          <w:tab w:val="left" w:pos="426"/>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175 </w:t>
      </w:r>
      <w:r w:rsidR="006A276D" w:rsidRPr="00AE588B">
        <w:rPr>
          <w:rFonts w:ascii="Times New Roman" w:hAnsi="Times New Roman" w:cs="Times New Roman"/>
          <w:sz w:val="28"/>
          <w:szCs w:val="28"/>
        </w:rPr>
        <w:t xml:space="preserve">Стратегический план Министерства образования и науки Республики </w:t>
      </w:r>
      <w:r w:rsidR="006A276D" w:rsidRPr="00BE0789">
        <w:rPr>
          <w:rFonts w:ascii="Times New Roman" w:hAnsi="Times New Roman" w:cs="Times New Roman"/>
          <w:sz w:val="28"/>
          <w:szCs w:val="28"/>
        </w:rPr>
        <w:t xml:space="preserve">Казахстан на 2020-2024 годы </w:t>
      </w:r>
      <w:r w:rsidR="00E6008C" w:rsidRPr="00BE0789">
        <w:rPr>
          <w:rFonts w:ascii="Times New Roman" w:hAnsi="Times New Roman" w:cs="Times New Roman"/>
          <w:sz w:val="28"/>
          <w:szCs w:val="28"/>
        </w:rPr>
        <w:t>//</w:t>
      </w:r>
      <w:r w:rsidR="00BE0789" w:rsidRPr="00BE0789">
        <w:rPr>
          <w:rFonts w:ascii="Times New Roman" w:hAnsi="Times New Roman" w:cs="Times New Roman"/>
          <w:sz w:val="28"/>
          <w:szCs w:val="28"/>
        </w:rPr>
        <w:t xml:space="preserve"> </w:t>
      </w:r>
      <w:hyperlink r:id="rId122" w:history="1">
        <w:r w:rsidR="00BE0789" w:rsidRPr="00BE0789">
          <w:rPr>
            <w:rStyle w:val="a6"/>
            <w:rFonts w:ascii="Times New Roman" w:hAnsi="Times New Roman" w:cs="Times New Roman"/>
            <w:color w:val="auto"/>
            <w:sz w:val="28"/>
            <w:szCs w:val="28"/>
            <w:u w:val="none"/>
          </w:rPr>
          <w:t>https://www.gov.kz/memleket</w:t>
        </w:r>
      </w:hyperlink>
      <w:r w:rsidR="00E6008C" w:rsidRPr="00BE0789">
        <w:rPr>
          <w:rStyle w:val="a6"/>
          <w:rFonts w:ascii="Times New Roman" w:hAnsi="Times New Roman" w:cs="Times New Roman"/>
          <w:color w:val="auto"/>
          <w:sz w:val="28"/>
          <w:szCs w:val="28"/>
          <w:u w:val="none"/>
        </w:rPr>
        <w:t>.</w:t>
      </w:r>
      <w:r w:rsidR="006A276D" w:rsidRPr="00BE0789">
        <w:rPr>
          <w:rStyle w:val="a6"/>
          <w:rFonts w:ascii="Times New Roman" w:hAnsi="Times New Roman" w:cs="Times New Roman"/>
          <w:bCs/>
          <w:color w:val="auto"/>
          <w:sz w:val="28"/>
          <w:szCs w:val="28"/>
          <w:u w:val="none"/>
        </w:rPr>
        <w:t xml:space="preserve"> 10.04.2021</w:t>
      </w:r>
      <w:r w:rsidR="00E6008C" w:rsidRPr="00BE0789">
        <w:rPr>
          <w:rStyle w:val="a6"/>
          <w:rFonts w:ascii="Times New Roman" w:hAnsi="Times New Roman" w:cs="Times New Roman"/>
          <w:bCs/>
          <w:color w:val="auto"/>
          <w:sz w:val="28"/>
          <w:szCs w:val="28"/>
          <w:u w:val="none"/>
        </w:rPr>
        <w:t>.</w:t>
      </w:r>
    </w:p>
    <w:p w14:paraId="2A1C3D3D" w14:textId="34AD4C68" w:rsidR="00893368" w:rsidRPr="00BE0789" w:rsidRDefault="001604C6" w:rsidP="00DD1BF7">
      <w:pPr>
        <w:tabs>
          <w:tab w:val="left" w:pos="0"/>
          <w:tab w:val="left" w:pos="426"/>
          <w:tab w:val="left" w:pos="851"/>
          <w:tab w:val="left" w:pos="993"/>
          <w:tab w:val="left" w:pos="1134"/>
        </w:tabs>
        <w:spacing w:after="0" w:line="240" w:lineRule="auto"/>
        <w:ind w:firstLine="709"/>
        <w:jc w:val="both"/>
        <w:rPr>
          <w:rStyle w:val="a6"/>
          <w:rFonts w:ascii="Times New Roman" w:hAnsi="Times New Roman" w:cs="Times New Roman"/>
          <w:color w:val="auto"/>
          <w:sz w:val="28"/>
          <w:szCs w:val="28"/>
          <w:u w:val="none"/>
        </w:rPr>
      </w:pPr>
      <w:r w:rsidRPr="00AE588B">
        <w:rPr>
          <w:rStyle w:val="a6"/>
          <w:rFonts w:ascii="Times New Roman" w:hAnsi="Times New Roman" w:cs="Times New Roman"/>
          <w:color w:val="auto"/>
          <w:sz w:val="28"/>
          <w:szCs w:val="28"/>
          <w:u w:val="none"/>
        </w:rPr>
        <w:t xml:space="preserve">176 </w:t>
      </w:r>
      <w:r w:rsidR="00893368" w:rsidRPr="00AE588B">
        <w:rPr>
          <w:rStyle w:val="a6"/>
          <w:rFonts w:ascii="Times New Roman" w:hAnsi="Times New Roman" w:cs="Times New Roman"/>
          <w:color w:val="auto"/>
          <w:sz w:val="28"/>
          <w:szCs w:val="28"/>
          <w:u w:val="none"/>
        </w:rPr>
        <w:t>Закон Республики Казахстан</w:t>
      </w:r>
      <w:r w:rsidR="00676ED1" w:rsidRPr="00AE588B">
        <w:rPr>
          <w:rStyle w:val="a6"/>
          <w:rFonts w:ascii="Times New Roman" w:hAnsi="Times New Roman" w:cs="Times New Roman"/>
          <w:color w:val="auto"/>
          <w:sz w:val="28"/>
          <w:szCs w:val="28"/>
          <w:u w:val="none"/>
          <w:lang w:val="kk-KZ"/>
        </w:rPr>
        <w:t>.</w:t>
      </w:r>
      <w:r w:rsidR="00893368" w:rsidRPr="00AE588B">
        <w:rPr>
          <w:rStyle w:val="a6"/>
          <w:rFonts w:ascii="Times New Roman" w:hAnsi="Times New Roman" w:cs="Times New Roman"/>
          <w:color w:val="auto"/>
          <w:sz w:val="28"/>
          <w:szCs w:val="28"/>
          <w:u w:val="none"/>
        </w:rPr>
        <w:t xml:space="preserve"> О специальных социальных услугах</w:t>
      </w:r>
      <w:r w:rsidR="00676ED1" w:rsidRPr="00AE588B">
        <w:rPr>
          <w:rStyle w:val="a6"/>
          <w:rFonts w:ascii="Times New Roman" w:hAnsi="Times New Roman" w:cs="Times New Roman"/>
          <w:color w:val="auto"/>
          <w:sz w:val="28"/>
          <w:szCs w:val="28"/>
          <w:u w:val="none"/>
          <w:lang w:val="kk-KZ"/>
        </w:rPr>
        <w:t xml:space="preserve">: принят </w:t>
      </w:r>
      <w:r w:rsidR="00676ED1" w:rsidRPr="00AE588B">
        <w:rPr>
          <w:rStyle w:val="a6"/>
          <w:rFonts w:ascii="Times New Roman" w:hAnsi="Times New Roman" w:cs="Times New Roman"/>
          <w:color w:val="auto"/>
          <w:sz w:val="28"/>
          <w:szCs w:val="28"/>
          <w:u w:val="none"/>
        </w:rPr>
        <w:t>29 декабря 2008 года</w:t>
      </w:r>
      <w:r w:rsidR="00676ED1" w:rsidRPr="00AE588B">
        <w:rPr>
          <w:rStyle w:val="a6"/>
          <w:rFonts w:ascii="Times New Roman" w:hAnsi="Times New Roman" w:cs="Times New Roman"/>
          <w:color w:val="auto"/>
          <w:sz w:val="28"/>
          <w:szCs w:val="28"/>
          <w:u w:val="none"/>
          <w:lang w:val="kk-KZ"/>
        </w:rPr>
        <w:t>,</w:t>
      </w:r>
      <w:r w:rsidR="00676ED1" w:rsidRPr="00AE588B">
        <w:rPr>
          <w:rStyle w:val="a6"/>
          <w:rFonts w:ascii="Times New Roman" w:hAnsi="Times New Roman" w:cs="Times New Roman"/>
          <w:color w:val="auto"/>
          <w:sz w:val="28"/>
          <w:szCs w:val="28"/>
          <w:u w:val="none"/>
        </w:rPr>
        <w:t xml:space="preserve"> №114-IV</w:t>
      </w:r>
      <w:r w:rsidR="00893368" w:rsidRPr="00AE588B">
        <w:rPr>
          <w:rStyle w:val="a6"/>
          <w:rFonts w:ascii="Times New Roman" w:hAnsi="Times New Roman" w:cs="Times New Roman"/>
          <w:color w:val="auto"/>
          <w:sz w:val="28"/>
          <w:szCs w:val="28"/>
          <w:u w:val="none"/>
        </w:rPr>
        <w:t xml:space="preserve"> (с изм</w:t>
      </w:r>
      <w:r w:rsidR="00676ED1" w:rsidRPr="00AE588B">
        <w:rPr>
          <w:rStyle w:val="a6"/>
          <w:rFonts w:ascii="Times New Roman" w:hAnsi="Times New Roman" w:cs="Times New Roman"/>
          <w:color w:val="auto"/>
          <w:sz w:val="28"/>
          <w:szCs w:val="28"/>
          <w:u w:val="none"/>
          <w:lang w:val="kk-KZ"/>
        </w:rPr>
        <w:t>.</w:t>
      </w:r>
      <w:r w:rsidR="00893368" w:rsidRPr="00AE588B">
        <w:rPr>
          <w:rStyle w:val="a6"/>
          <w:rFonts w:ascii="Times New Roman" w:hAnsi="Times New Roman" w:cs="Times New Roman"/>
          <w:color w:val="auto"/>
          <w:sz w:val="28"/>
          <w:szCs w:val="28"/>
          <w:u w:val="none"/>
        </w:rPr>
        <w:t xml:space="preserve"> и доп</w:t>
      </w:r>
      <w:r w:rsidR="00676ED1" w:rsidRPr="00AE588B">
        <w:rPr>
          <w:rStyle w:val="a6"/>
          <w:rFonts w:ascii="Times New Roman" w:hAnsi="Times New Roman" w:cs="Times New Roman"/>
          <w:color w:val="auto"/>
          <w:sz w:val="28"/>
          <w:szCs w:val="28"/>
          <w:u w:val="none"/>
          <w:lang w:val="kk-KZ"/>
        </w:rPr>
        <w:t>.</w:t>
      </w:r>
      <w:r w:rsidR="00893368" w:rsidRPr="00AE588B">
        <w:rPr>
          <w:rStyle w:val="a6"/>
          <w:rFonts w:ascii="Times New Roman" w:hAnsi="Times New Roman" w:cs="Times New Roman"/>
          <w:color w:val="auto"/>
          <w:sz w:val="28"/>
          <w:szCs w:val="28"/>
          <w:u w:val="none"/>
        </w:rPr>
        <w:t xml:space="preserve"> по состоянию на </w:t>
      </w:r>
      <w:r w:rsidR="00B45D29" w:rsidRPr="00AE588B">
        <w:rPr>
          <w:rStyle w:val="s3"/>
          <w:rFonts w:ascii="Times New Roman" w:hAnsi="Times New Roman" w:cs="Times New Roman"/>
          <w:iCs/>
          <w:sz w:val="28"/>
          <w:szCs w:val="28"/>
        </w:rPr>
        <w:t>04.07.2022 г.</w:t>
      </w:r>
      <w:r w:rsidR="00893368" w:rsidRPr="00AE588B">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 </w:t>
      </w:r>
      <w:r w:rsidR="00BE0789" w:rsidRPr="00BE0789">
        <w:rPr>
          <w:rStyle w:val="a6"/>
          <w:rFonts w:ascii="Times New Roman" w:hAnsi="Times New Roman" w:cs="Times New Roman"/>
          <w:color w:val="auto"/>
          <w:sz w:val="28"/>
          <w:szCs w:val="28"/>
          <w:u w:val="none"/>
          <w:lang w:val="en-US"/>
        </w:rPr>
        <w:t>https</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online</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zakon</w:t>
      </w:r>
      <w:r w:rsidR="00BE0789"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lang w:val="en-US"/>
        </w:rPr>
        <w:t>kz</w:t>
      </w:r>
      <w:r w:rsidR="00BE0789" w:rsidRPr="00BE0789">
        <w:rPr>
          <w:rStyle w:val="a6"/>
          <w:rFonts w:ascii="Times New Roman" w:hAnsi="Times New Roman" w:cs="Times New Roman"/>
          <w:color w:val="auto"/>
          <w:sz w:val="28"/>
          <w:szCs w:val="28"/>
          <w:u w:val="none"/>
        </w:rPr>
        <w:t>/</w:t>
      </w:r>
      <w:r w:rsidR="00B45D29" w:rsidRPr="00AE588B">
        <w:rPr>
          <w:rStyle w:val="a6"/>
          <w:rFonts w:ascii="Times New Roman" w:hAnsi="Times New Roman" w:cs="Times New Roman"/>
          <w:color w:val="auto"/>
          <w:sz w:val="28"/>
          <w:szCs w:val="28"/>
          <w:u w:val="none"/>
        </w:rPr>
        <w:t xml:space="preserve">. </w:t>
      </w:r>
      <w:r w:rsidR="00BE0789" w:rsidRPr="00766337">
        <w:rPr>
          <w:rStyle w:val="a6"/>
          <w:rFonts w:ascii="Times New Roman" w:hAnsi="Times New Roman" w:cs="Times New Roman"/>
          <w:bCs/>
          <w:color w:val="auto"/>
          <w:sz w:val="28"/>
          <w:szCs w:val="28"/>
          <w:u w:val="none"/>
        </w:rPr>
        <w:t>11.04.2021.</w:t>
      </w:r>
    </w:p>
    <w:p w14:paraId="18660E0D" w14:textId="599EE606" w:rsidR="00893368" w:rsidRPr="00BE0789" w:rsidRDefault="001604C6" w:rsidP="00DD1BF7">
      <w:pPr>
        <w:tabs>
          <w:tab w:val="left" w:pos="0"/>
          <w:tab w:val="left" w:pos="426"/>
          <w:tab w:val="left" w:pos="851"/>
          <w:tab w:val="left" w:pos="993"/>
          <w:tab w:val="left" w:pos="1134"/>
        </w:tabs>
        <w:spacing w:after="0" w:line="240" w:lineRule="auto"/>
        <w:ind w:firstLine="709"/>
        <w:jc w:val="both"/>
        <w:textAlignment w:val="baseline"/>
        <w:outlineLvl w:val="2"/>
        <w:rPr>
          <w:rFonts w:ascii="Times New Roman" w:hAnsi="Times New Roman" w:cs="Times New Roman"/>
          <w:sz w:val="28"/>
          <w:szCs w:val="28"/>
        </w:rPr>
      </w:pPr>
      <w:r w:rsidRPr="00AE588B">
        <w:rPr>
          <w:rFonts w:ascii="Times New Roman" w:hAnsi="Times New Roman" w:cs="Times New Roman"/>
          <w:sz w:val="28"/>
          <w:szCs w:val="28"/>
        </w:rPr>
        <w:t xml:space="preserve">177 </w:t>
      </w:r>
      <w:r w:rsidR="00893368" w:rsidRPr="00AE588B">
        <w:rPr>
          <w:rFonts w:ascii="Times New Roman" w:hAnsi="Times New Roman" w:cs="Times New Roman"/>
          <w:sz w:val="28"/>
          <w:szCs w:val="28"/>
        </w:rPr>
        <w:t>Стандарт оказания специальных социальных услуг в области социальной защиты населения в условиях оказания услуг на дому</w:t>
      </w:r>
      <w:r w:rsidR="00676ED1" w:rsidRPr="00AE588B">
        <w:rPr>
          <w:rFonts w:ascii="Times New Roman" w:hAnsi="Times New Roman" w:cs="Times New Roman"/>
          <w:sz w:val="28"/>
          <w:szCs w:val="28"/>
          <w:lang w:val="kk-KZ"/>
        </w:rPr>
        <w:t xml:space="preserve">: </w:t>
      </w:r>
      <w:r w:rsidR="00676ED1" w:rsidRPr="00AE588B">
        <w:rPr>
          <w:rFonts w:ascii="Times New Roman" w:hAnsi="Times New Roman" w:cs="Times New Roman"/>
          <w:sz w:val="28"/>
          <w:szCs w:val="28"/>
          <w:shd w:val="clear" w:color="auto" w:fill="FFFFFF"/>
        </w:rPr>
        <w:t xml:space="preserve">приложение </w:t>
      </w:r>
      <w:r w:rsidR="00893368" w:rsidRPr="00AE588B">
        <w:rPr>
          <w:rFonts w:ascii="Times New Roman" w:hAnsi="Times New Roman" w:cs="Times New Roman"/>
          <w:sz w:val="28"/>
          <w:szCs w:val="28"/>
          <w:shd w:val="clear" w:color="auto" w:fill="FFFFFF"/>
        </w:rPr>
        <w:t xml:space="preserve">3 </w:t>
      </w:r>
      <w:r w:rsidR="00676ED1" w:rsidRPr="00AE588B">
        <w:rPr>
          <w:rFonts w:ascii="Times New Roman" w:hAnsi="Times New Roman" w:cs="Times New Roman"/>
          <w:sz w:val="28"/>
          <w:szCs w:val="28"/>
          <w:shd w:val="clear" w:color="auto" w:fill="FFFFFF"/>
          <w:lang w:val="kk-KZ"/>
        </w:rPr>
        <w:t>к Приказ</w:t>
      </w:r>
      <w:r w:rsidR="00BB5440" w:rsidRPr="00AE588B">
        <w:rPr>
          <w:rFonts w:ascii="Times New Roman" w:hAnsi="Times New Roman" w:cs="Times New Roman"/>
          <w:sz w:val="28"/>
          <w:szCs w:val="28"/>
          <w:shd w:val="clear" w:color="auto" w:fill="FFFFFF"/>
        </w:rPr>
        <w:t>у</w:t>
      </w:r>
      <w:r w:rsidR="00893368" w:rsidRPr="00AE588B">
        <w:rPr>
          <w:rFonts w:ascii="Times New Roman" w:hAnsi="Times New Roman" w:cs="Times New Roman"/>
          <w:sz w:val="28"/>
          <w:szCs w:val="28"/>
          <w:shd w:val="clear" w:color="auto" w:fill="FFFFFF"/>
        </w:rPr>
        <w:t xml:space="preserve"> Министра </w:t>
      </w:r>
      <w:r w:rsidR="00BB5440" w:rsidRPr="00AE588B">
        <w:rPr>
          <w:rStyle w:val="s1"/>
          <w:rFonts w:ascii="Times New Roman" w:hAnsi="Times New Roman" w:cs="Times New Roman"/>
          <w:bCs/>
          <w:sz w:val="28"/>
          <w:szCs w:val="28"/>
        </w:rPr>
        <w:t xml:space="preserve">здравоохранения и социального развития Республики </w:t>
      </w:r>
      <w:r w:rsidR="00BB5440" w:rsidRPr="00BE0789">
        <w:rPr>
          <w:rStyle w:val="s1"/>
          <w:rFonts w:ascii="Times New Roman" w:hAnsi="Times New Roman" w:cs="Times New Roman"/>
          <w:bCs/>
          <w:sz w:val="28"/>
          <w:szCs w:val="28"/>
        </w:rPr>
        <w:t>Казахстан от 26 марта</w:t>
      </w:r>
      <w:r w:rsidR="00BE0789" w:rsidRPr="00BE0789">
        <w:rPr>
          <w:rStyle w:val="s1"/>
          <w:rFonts w:ascii="Times New Roman" w:hAnsi="Times New Roman" w:cs="Times New Roman"/>
          <w:bCs/>
          <w:sz w:val="28"/>
          <w:szCs w:val="28"/>
        </w:rPr>
        <w:t>,</w:t>
      </w:r>
      <w:r w:rsidR="00BB5440" w:rsidRPr="00BE0789">
        <w:rPr>
          <w:rStyle w:val="s1"/>
          <w:rFonts w:ascii="Times New Roman" w:hAnsi="Times New Roman" w:cs="Times New Roman"/>
          <w:bCs/>
          <w:sz w:val="28"/>
          <w:szCs w:val="28"/>
        </w:rPr>
        <w:t xml:space="preserve"> </w:t>
      </w:r>
      <w:hyperlink r:id="rId123" w:anchor="z6" w:history="1">
        <w:r w:rsidR="00893368" w:rsidRPr="00BE0789">
          <w:rPr>
            <w:rStyle w:val="a6"/>
            <w:rFonts w:ascii="Times New Roman" w:hAnsi="Times New Roman" w:cs="Times New Roman"/>
            <w:color w:val="auto"/>
            <w:sz w:val="28"/>
            <w:szCs w:val="28"/>
            <w:u w:val="none"/>
            <w:shd w:val="clear" w:color="auto" w:fill="FFFFFF"/>
          </w:rPr>
          <w:t>№</w:t>
        </w:r>
        <w:r w:rsidR="00BB5440" w:rsidRPr="00BE0789">
          <w:rPr>
            <w:rStyle w:val="a6"/>
            <w:rFonts w:ascii="Times New Roman" w:hAnsi="Times New Roman" w:cs="Times New Roman"/>
            <w:color w:val="auto"/>
            <w:sz w:val="28"/>
            <w:szCs w:val="28"/>
            <w:u w:val="none"/>
            <w:shd w:val="clear" w:color="auto" w:fill="FFFFFF"/>
          </w:rPr>
          <w:t>165</w:t>
        </w:r>
      </w:hyperlink>
      <w:r w:rsidR="00BB5440" w:rsidRPr="00BE0789">
        <w:rPr>
          <w:rStyle w:val="a6"/>
          <w:rFonts w:ascii="Times New Roman" w:hAnsi="Times New Roman" w:cs="Times New Roman"/>
          <w:color w:val="auto"/>
          <w:sz w:val="28"/>
          <w:szCs w:val="28"/>
          <w:u w:val="none"/>
          <w:shd w:val="clear" w:color="auto" w:fill="FFFFFF"/>
        </w:rPr>
        <w:t xml:space="preserve"> </w:t>
      </w:r>
      <w:r w:rsidR="00E6008C" w:rsidRPr="00BE0789">
        <w:rPr>
          <w:rFonts w:ascii="Times New Roman" w:hAnsi="Times New Roman" w:cs="Times New Roman"/>
          <w:sz w:val="28"/>
          <w:szCs w:val="28"/>
        </w:rPr>
        <w:t>//</w:t>
      </w:r>
      <w:r w:rsidR="00766337" w:rsidRPr="00BE0789">
        <w:rPr>
          <w:rFonts w:ascii="Times New Roman" w:hAnsi="Times New Roman" w:cs="Times New Roman"/>
          <w:sz w:val="28"/>
          <w:szCs w:val="28"/>
        </w:rPr>
        <w:t xml:space="preserve"> </w:t>
      </w:r>
      <w:hyperlink r:id="rId124" w:history="1">
        <w:r w:rsidR="00BE0789" w:rsidRPr="00BE0789">
          <w:rPr>
            <w:rStyle w:val="a6"/>
            <w:rFonts w:ascii="Times New Roman" w:hAnsi="Times New Roman" w:cs="Times New Roman"/>
            <w:color w:val="auto"/>
            <w:sz w:val="28"/>
            <w:szCs w:val="28"/>
            <w:u w:val="none"/>
          </w:rPr>
          <w:t>https://online.zakon.kz</w:t>
        </w:r>
      </w:hyperlink>
      <w:r w:rsidR="00E6008C"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w:t>
      </w:r>
      <w:r w:rsidR="00BB5440" w:rsidRPr="00BE0789">
        <w:rPr>
          <w:rStyle w:val="a6"/>
          <w:rFonts w:ascii="Times New Roman" w:hAnsi="Times New Roman" w:cs="Times New Roman"/>
          <w:bCs/>
          <w:color w:val="auto"/>
          <w:sz w:val="28"/>
          <w:szCs w:val="28"/>
          <w:u w:val="none"/>
        </w:rPr>
        <w:t>11.04.2021</w:t>
      </w:r>
      <w:r w:rsidR="00E6008C" w:rsidRPr="00BE0789">
        <w:rPr>
          <w:rStyle w:val="a6"/>
          <w:rFonts w:ascii="Times New Roman" w:hAnsi="Times New Roman" w:cs="Times New Roman"/>
          <w:bCs/>
          <w:color w:val="auto"/>
          <w:sz w:val="28"/>
          <w:szCs w:val="28"/>
          <w:u w:val="none"/>
        </w:rPr>
        <w:t>.</w:t>
      </w:r>
    </w:p>
    <w:p w14:paraId="1E35C7BD" w14:textId="12FCF684" w:rsidR="00893368" w:rsidRPr="00BE0789" w:rsidRDefault="001604C6" w:rsidP="00DD1BF7">
      <w:pPr>
        <w:tabs>
          <w:tab w:val="left" w:pos="0"/>
          <w:tab w:val="left" w:pos="851"/>
          <w:tab w:val="left" w:pos="993"/>
          <w:tab w:val="left" w:pos="1134"/>
        </w:tabs>
        <w:spacing w:after="0" w:line="240" w:lineRule="auto"/>
        <w:ind w:firstLine="709"/>
        <w:jc w:val="both"/>
        <w:textAlignment w:val="baseline"/>
        <w:rPr>
          <w:rFonts w:ascii="Times New Roman" w:hAnsi="Times New Roman" w:cs="Times New Roman"/>
          <w:sz w:val="28"/>
          <w:szCs w:val="28"/>
        </w:rPr>
      </w:pPr>
      <w:r w:rsidRPr="00766337">
        <w:rPr>
          <w:rStyle w:val="s1"/>
          <w:rFonts w:ascii="Times New Roman" w:hAnsi="Times New Roman" w:cs="Times New Roman"/>
          <w:bCs/>
          <w:sz w:val="28"/>
          <w:szCs w:val="28"/>
        </w:rPr>
        <w:t xml:space="preserve">178 </w:t>
      </w:r>
      <w:r w:rsidR="00893368" w:rsidRPr="00766337">
        <w:rPr>
          <w:rStyle w:val="s1"/>
          <w:rFonts w:ascii="Times New Roman" w:hAnsi="Times New Roman" w:cs="Times New Roman"/>
          <w:bCs/>
          <w:sz w:val="28"/>
          <w:szCs w:val="28"/>
        </w:rPr>
        <w:t>Приказ Министра здравоохранения и социального развития Республики Казахстан</w:t>
      </w:r>
      <w:r w:rsidR="00676ED1" w:rsidRPr="00766337">
        <w:rPr>
          <w:rStyle w:val="s1"/>
          <w:rFonts w:ascii="Times New Roman" w:hAnsi="Times New Roman" w:cs="Times New Roman"/>
          <w:bCs/>
          <w:sz w:val="28"/>
          <w:szCs w:val="28"/>
          <w:lang w:val="kk-KZ"/>
        </w:rPr>
        <w:t>.</w:t>
      </w:r>
      <w:r w:rsidR="00893368" w:rsidRPr="00766337">
        <w:rPr>
          <w:rStyle w:val="s1"/>
          <w:rFonts w:ascii="Times New Roman" w:hAnsi="Times New Roman" w:cs="Times New Roman"/>
          <w:bCs/>
          <w:sz w:val="28"/>
          <w:szCs w:val="28"/>
        </w:rPr>
        <w:t xml:space="preserve"> О некоторых вопросах реабилитации инвалидов</w:t>
      </w:r>
      <w:r w:rsidR="00676ED1" w:rsidRPr="00766337">
        <w:rPr>
          <w:rStyle w:val="s1"/>
          <w:rFonts w:ascii="Times New Roman" w:hAnsi="Times New Roman" w:cs="Times New Roman"/>
          <w:bCs/>
          <w:sz w:val="28"/>
          <w:szCs w:val="28"/>
          <w:lang w:val="kk-KZ"/>
        </w:rPr>
        <w:t>: утв.</w:t>
      </w:r>
      <w:r w:rsidR="00BE0789" w:rsidRPr="00BE0789">
        <w:rPr>
          <w:rStyle w:val="s1"/>
          <w:rFonts w:ascii="Times New Roman" w:hAnsi="Times New Roman" w:cs="Times New Roman"/>
          <w:bCs/>
          <w:sz w:val="28"/>
          <w:szCs w:val="28"/>
        </w:rPr>
        <w:t xml:space="preserve"> </w:t>
      </w:r>
      <w:r w:rsidR="00676ED1" w:rsidRPr="00766337">
        <w:rPr>
          <w:rStyle w:val="s1"/>
          <w:rFonts w:ascii="Times New Roman" w:hAnsi="Times New Roman" w:cs="Times New Roman"/>
          <w:bCs/>
          <w:sz w:val="28"/>
          <w:szCs w:val="28"/>
        </w:rPr>
        <w:t xml:space="preserve">22 </w:t>
      </w:r>
      <w:r w:rsidR="00676ED1" w:rsidRPr="00BE0789">
        <w:rPr>
          <w:rStyle w:val="s1"/>
          <w:rFonts w:ascii="Times New Roman" w:hAnsi="Times New Roman" w:cs="Times New Roman"/>
          <w:bCs/>
          <w:sz w:val="28"/>
          <w:szCs w:val="28"/>
        </w:rPr>
        <w:t>января 2015 года</w:t>
      </w:r>
      <w:r w:rsidR="00676ED1" w:rsidRPr="00BE0789">
        <w:rPr>
          <w:rStyle w:val="s1"/>
          <w:rFonts w:ascii="Times New Roman" w:hAnsi="Times New Roman" w:cs="Times New Roman"/>
          <w:bCs/>
          <w:sz w:val="28"/>
          <w:szCs w:val="28"/>
          <w:lang w:val="kk-KZ"/>
        </w:rPr>
        <w:t>,</w:t>
      </w:r>
      <w:r w:rsidR="00676ED1" w:rsidRPr="00BE0789">
        <w:rPr>
          <w:rStyle w:val="s1"/>
          <w:rFonts w:ascii="Times New Roman" w:hAnsi="Times New Roman" w:cs="Times New Roman"/>
          <w:bCs/>
          <w:sz w:val="28"/>
          <w:szCs w:val="28"/>
        </w:rPr>
        <w:t xml:space="preserve"> №26</w:t>
      </w:r>
      <w:r w:rsidR="003101C0" w:rsidRPr="00BE0789">
        <w:rPr>
          <w:rStyle w:val="s1"/>
          <w:rFonts w:ascii="Times New Roman" w:hAnsi="Times New Roman" w:cs="Times New Roman"/>
          <w:bCs/>
          <w:sz w:val="28"/>
          <w:szCs w:val="28"/>
        </w:rPr>
        <w:t xml:space="preserve"> </w:t>
      </w:r>
      <w:r w:rsidR="00E6008C" w:rsidRPr="00BE0789">
        <w:rPr>
          <w:rFonts w:ascii="Times New Roman" w:hAnsi="Times New Roman" w:cs="Times New Roman"/>
          <w:sz w:val="28"/>
          <w:szCs w:val="28"/>
        </w:rPr>
        <w:t>//</w:t>
      </w:r>
      <w:r w:rsidR="00766337" w:rsidRPr="00BE0789">
        <w:rPr>
          <w:rFonts w:ascii="Times New Roman" w:hAnsi="Times New Roman" w:cs="Times New Roman"/>
          <w:sz w:val="28"/>
          <w:szCs w:val="28"/>
        </w:rPr>
        <w:t xml:space="preserve"> </w:t>
      </w:r>
      <w:hyperlink r:id="rId125" w:history="1">
        <w:r w:rsidR="00BE0789" w:rsidRPr="00BE0789">
          <w:rPr>
            <w:rStyle w:val="a6"/>
            <w:rFonts w:ascii="Times New Roman" w:hAnsi="Times New Roman" w:cs="Times New Roman"/>
            <w:color w:val="auto"/>
            <w:sz w:val="28"/>
            <w:szCs w:val="28"/>
            <w:u w:val="none"/>
          </w:rPr>
          <w:t>https://online.zakon.kz</w:t>
        </w:r>
      </w:hyperlink>
      <w:r w:rsidR="00E6008C" w:rsidRPr="00BE0789">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w:t>
      </w:r>
      <w:r w:rsidR="00605574" w:rsidRPr="00BE0789">
        <w:rPr>
          <w:rStyle w:val="a6"/>
          <w:rFonts w:ascii="Times New Roman" w:hAnsi="Times New Roman" w:cs="Times New Roman"/>
          <w:bCs/>
          <w:color w:val="auto"/>
          <w:sz w:val="28"/>
          <w:szCs w:val="28"/>
          <w:u w:val="none"/>
        </w:rPr>
        <w:t>11.04.2021</w:t>
      </w:r>
      <w:r w:rsidR="00E6008C" w:rsidRPr="00BE0789">
        <w:rPr>
          <w:rStyle w:val="a6"/>
          <w:rFonts w:ascii="Times New Roman" w:hAnsi="Times New Roman" w:cs="Times New Roman"/>
          <w:bCs/>
          <w:color w:val="auto"/>
          <w:sz w:val="28"/>
          <w:szCs w:val="28"/>
          <w:u w:val="none"/>
        </w:rPr>
        <w:t>.</w:t>
      </w:r>
    </w:p>
    <w:p w14:paraId="103C6E49" w14:textId="5892F2C9" w:rsidR="00893368" w:rsidRPr="00BE0789" w:rsidRDefault="001604C6" w:rsidP="00DD1BF7">
      <w:pPr>
        <w:tabs>
          <w:tab w:val="left" w:pos="0"/>
          <w:tab w:val="left" w:pos="851"/>
          <w:tab w:val="left" w:pos="993"/>
          <w:tab w:val="left" w:pos="1134"/>
        </w:tabs>
        <w:spacing w:after="0" w:line="240" w:lineRule="auto"/>
        <w:ind w:firstLine="709"/>
        <w:jc w:val="both"/>
        <w:textAlignment w:val="baseline"/>
        <w:outlineLvl w:val="2"/>
        <w:rPr>
          <w:rStyle w:val="s3"/>
          <w:rFonts w:ascii="Times New Roman" w:hAnsi="Times New Roman" w:cs="Times New Roman"/>
          <w:sz w:val="28"/>
          <w:szCs w:val="28"/>
          <w:lang w:val="kk-KZ"/>
        </w:rPr>
      </w:pPr>
      <w:r w:rsidRPr="00AE588B">
        <w:rPr>
          <w:rStyle w:val="s1"/>
          <w:rFonts w:ascii="Times New Roman" w:hAnsi="Times New Roman" w:cs="Times New Roman"/>
          <w:bCs/>
          <w:sz w:val="28"/>
          <w:szCs w:val="28"/>
        </w:rPr>
        <w:t xml:space="preserve">179 </w:t>
      </w:r>
      <w:r w:rsidR="00893368" w:rsidRPr="00AE588B">
        <w:rPr>
          <w:rStyle w:val="s1"/>
          <w:rFonts w:ascii="Times New Roman" w:hAnsi="Times New Roman" w:cs="Times New Roman"/>
          <w:bCs/>
          <w:sz w:val="28"/>
          <w:szCs w:val="28"/>
        </w:rPr>
        <w:t>Правила предоставления санаторно-курортного лечения инвалидам и детям-инвалидам</w:t>
      </w:r>
      <w:r w:rsidR="00676ED1" w:rsidRPr="00AE588B">
        <w:rPr>
          <w:rStyle w:val="s1"/>
          <w:rFonts w:ascii="Times New Roman" w:hAnsi="Times New Roman" w:cs="Times New Roman"/>
          <w:bCs/>
          <w:sz w:val="28"/>
          <w:szCs w:val="28"/>
          <w:lang w:val="kk-KZ"/>
        </w:rPr>
        <w:t xml:space="preserve">: </w:t>
      </w:r>
      <w:r w:rsidR="00676ED1" w:rsidRPr="00AE588B">
        <w:rPr>
          <w:rFonts w:ascii="Times New Roman" w:hAnsi="Times New Roman" w:cs="Times New Roman"/>
          <w:sz w:val="28"/>
          <w:szCs w:val="28"/>
          <w:shd w:val="clear" w:color="auto" w:fill="FFFFFF"/>
        </w:rPr>
        <w:t xml:space="preserve">приложение </w:t>
      </w:r>
      <w:r w:rsidR="005B0BE3" w:rsidRPr="00AE588B">
        <w:rPr>
          <w:rFonts w:ascii="Times New Roman" w:hAnsi="Times New Roman" w:cs="Times New Roman"/>
          <w:sz w:val="28"/>
          <w:szCs w:val="28"/>
          <w:shd w:val="clear" w:color="auto" w:fill="FFFFFF"/>
        </w:rPr>
        <w:t xml:space="preserve">2 к приказу Министра </w:t>
      </w:r>
      <w:r w:rsidR="005B0BE3" w:rsidRPr="00AE588B">
        <w:rPr>
          <w:rStyle w:val="s1"/>
          <w:rFonts w:ascii="Times New Roman" w:hAnsi="Times New Roman" w:cs="Times New Roman"/>
          <w:bCs/>
          <w:sz w:val="28"/>
          <w:szCs w:val="28"/>
        </w:rPr>
        <w:t>здравоохранения и социального развития Республики Казахстан от 22 января 2015 года</w:t>
      </w:r>
      <w:r w:rsidR="00BE0789" w:rsidRPr="00BE0789">
        <w:rPr>
          <w:rStyle w:val="s1"/>
          <w:rFonts w:ascii="Times New Roman" w:hAnsi="Times New Roman" w:cs="Times New Roman"/>
          <w:bCs/>
          <w:sz w:val="28"/>
          <w:szCs w:val="28"/>
        </w:rPr>
        <w:t>,</w:t>
      </w:r>
      <w:r w:rsidR="005B0BE3" w:rsidRPr="00AE588B">
        <w:rPr>
          <w:rStyle w:val="s1"/>
          <w:rFonts w:ascii="Times New Roman" w:hAnsi="Times New Roman" w:cs="Times New Roman"/>
          <w:bCs/>
          <w:sz w:val="28"/>
          <w:szCs w:val="28"/>
        </w:rPr>
        <w:t xml:space="preserve"> </w:t>
      </w:r>
      <w:hyperlink r:id="rId126" w:anchor="z6" w:history="1">
        <w:r w:rsidR="005B0BE3" w:rsidRPr="00AE588B">
          <w:rPr>
            <w:rStyle w:val="a6"/>
            <w:rFonts w:ascii="Times New Roman" w:hAnsi="Times New Roman" w:cs="Times New Roman"/>
            <w:color w:val="auto"/>
            <w:sz w:val="28"/>
            <w:szCs w:val="28"/>
            <w:u w:val="none"/>
            <w:shd w:val="clear" w:color="auto" w:fill="FFFFFF"/>
          </w:rPr>
          <w:t>№26</w:t>
        </w:r>
      </w:hyperlink>
      <w:r w:rsidR="005B0BE3" w:rsidRPr="00AE588B">
        <w:rPr>
          <w:rStyle w:val="a6"/>
          <w:rFonts w:ascii="Times New Roman" w:hAnsi="Times New Roman" w:cs="Times New Roman"/>
          <w:color w:val="auto"/>
          <w:sz w:val="28"/>
          <w:szCs w:val="28"/>
          <w:u w:val="none"/>
          <w:shd w:val="clear" w:color="auto" w:fill="FFFFFF"/>
        </w:rPr>
        <w:t xml:space="preserve"> </w:t>
      </w:r>
      <w:r w:rsidR="00E6008C" w:rsidRPr="00766337">
        <w:rPr>
          <w:rStyle w:val="s3"/>
          <w:rFonts w:ascii="Times New Roman" w:hAnsi="Times New Roman" w:cs="Times New Roman"/>
          <w:iCs/>
          <w:sz w:val="28"/>
          <w:szCs w:val="28"/>
          <w:lang w:val="kk-KZ"/>
        </w:rPr>
        <w:t>//</w:t>
      </w:r>
      <w:r w:rsidR="00BE0789" w:rsidRPr="00BE0789">
        <w:rPr>
          <w:rStyle w:val="s3"/>
          <w:rFonts w:ascii="Times New Roman" w:hAnsi="Times New Roman" w:cs="Times New Roman"/>
          <w:iCs/>
          <w:sz w:val="28"/>
          <w:szCs w:val="28"/>
        </w:rPr>
        <w:t xml:space="preserve"> </w:t>
      </w:r>
      <w:hyperlink r:id="rId127" w:history="1">
        <w:r w:rsidR="00BE0789" w:rsidRPr="00BE0789">
          <w:rPr>
            <w:rStyle w:val="a6"/>
            <w:rFonts w:ascii="Times New Roman" w:hAnsi="Times New Roman" w:cs="Times New Roman"/>
            <w:iCs/>
            <w:color w:val="auto"/>
            <w:sz w:val="28"/>
            <w:szCs w:val="28"/>
            <w:u w:val="none"/>
            <w:lang w:val="kk-KZ"/>
          </w:rPr>
          <w:t>https://online.zakon.kz/document/?doc_id=33113732</w:t>
        </w:r>
      </w:hyperlink>
      <w:r w:rsidR="00E6008C" w:rsidRPr="00BE0789">
        <w:rPr>
          <w:rStyle w:val="a6"/>
          <w:rFonts w:ascii="Times New Roman" w:hAnsi="Times New Roman" w:cs="Times New Roman"/>
          <w:iCs/>
          <w:color w:val="auto"/>
          <w:sz w:val="28"/>
          <w:szCs w:val="28"/>
          <w:u w:val="none"/>
          <w:lang w:val="kk-KZ"/>
        </w:rPr>
        <w:t>.</w:t>
      </w:r>
      <w:r w:rsidR="00BE0789" w:rsidRPr="00BE0789">
        <w:rPr>
          <w:rStyle w:val="a6"/>
          <w:rFonts w:ascii="Times New Roman" w:hAnsi="Times New Roman" w:cs="Times New Roman"/>
          <w:iCs/>
          <w:color w:val="auto"/>
          <w:sz w:val="28"/>
          <w:szCs w:val="28"/>
          <w:u w:val="none"/>
        </w:rPr>
        <w:t xml:space="preserve"> </w:t>
      </w:r>
      <w:r w:rsidR="005B0BE3" w:rsidRPr="00BE0789">
        <w:rPr>
          <w:rStyle w:val="a6"/>
          <w:rFonts w:ascii="Times New Roman" w:hAnsi="Times New Roman" w:cs="Times New Roman"/>
          <w:bCs/>
          <w:color w:val="auto"/>
          <w:sz w:val="28"/>
          <w:szCs w:val="28"/>
          <w:u w:val="none"/>
          <w:lang w:val="kk-KZ"/>
        </w:rPr>
        <w:t>11.04.2021</w:t>
      </w:r>
      <w:r w:rsidR="00E6008C" w:rsidRPr="00BE0789">
        <w:rPr>
          <w:rStyle w:val="a6"/>
          <w:rFonts w:ascii="Times New Roman" w:hAnsi="Times New Roman" w:cs="Times New Roman"/>
          <w:bCs/>
          <w:color w:val="auto"/>
          <w:sz w:val="28"/>
          <w:szCs w:val="28"/>
          <w:u w:val="none"/>
          <w:lang w:val="kk-KZ"/>
        </w:rPr>
        <w:t>.</w:t>
      </w:r>
    </w:p>
    <w:p w14:paraId="795FAB13" w14:textId="1878E3C3" w:rsidR="00893368" w:rsidRPr="00AE588B" w:rsidRDefault="001604C6" w:rsidP="00DD1BF7">
      <w:pPr>
        <w:tabs>
          <w:tab w:val="left" w:pos="0"/>
          <w:tab w:val="left" w:pos="851"/>
          <w:tab w:val="left" w:pos="993"/>
          <w:tab w:val="left" w:pos="1134"/>
        </w:tabs>
        <w:spacing w:after="0" w:line="240" w:lineRule="auto"/>
        <w:ind w:firstLine="709"/>
        <w:jc w:val="both"/>
        <w:textAlignment w:val="baseline"/>
        <w:outlineLvl w:val="2"/>
        <w:rPr>
          <w:rStyle w:val="a6"/>
          <w:rFonts w:ascii="Times New Roman" w:hAnsi="Times New Roman" w:cs="Times New Roman"/>
          <w:color w:val="auto"/>
          <w:sz w:val="28"/>
          <w:szCs w:val="28"/>
          <w:u w:val="none"/>
        </w:rPr>
      </w:pPr>
      <w:r w:rsidRPr="00AE588B">
        <w:rPr>
          <w:rStyle w:val="s3"/>
          <w:rFonts w:ascii="Times New Roman" w:hAnsi="Times New Roman" w:cs="Times New Roman"/>
          <w:sz w:val="28"/>
          <w:szCs w:val="28"/>
        </w:rPr>
        <w:t xml:space="preserve">180 </w:t>
      </w:r>
      <w:r w:rsidR="00893368" w:rsidRPr="00AE588B">
        <w:rPr>
          <w:rStyle w:val="s3"/>
          <w:rFonts w:ascii="Times New Roman" w:hAnsi="Times New Roman" w:cs="Times New Roman"/>
          <w:sz w:val="28"/>
          <w:szCs w:val="28"/>
        </w:rPr>
        <w:t>Приказ Министра труда и социальной защиты населения Республики Казахстан</w:t>
      </w:r>
      <w:r w:rsidR="004D7014" w:rsidRPr="00AE588B">
        <w:rPr>
          <w:rStyle w:val="s3"/>
          <w:rFonts w:ascii="Times New Roman" w:hAnsi="Times New Roman" w:cs="Times New Roman"/>
          <w:sz w:val="28"/>
          <w:szCs w:val="28"/>
          <w:lang w:val="kk-KZ"/>
        </w:rPr>
        <w:t xml:space="preserve">. </w:t>
      </w:r>
      <w:r w:rsidR="00893368" w:rsidRPr="00AE588B">
        <w:rPr>
          <w:rStyle w:val="s3"/>
          <w:rFonts w:ascii="Times New Roman" w:hAnsi="Times New Roman" w:cs="Times New Roman"/>
          <w:sz w:val="28"/>
          <w:szCs w:val="28"/>
        </w:rPr>
        <w:t>Об утверждении Правил расчета размера гарантированной суммы, предоставляемой в качестве возмещения санаторно-курортного лечения, протезно-ортопедической помощи, технических вспомогательных (компенсаторных) средств, специальных средств передвижения, приобретаемых через портал социальных услуг</w:t>
      </w:r>
      <w:r w:rsidR="00676ED1" w:rsidRPr="00AE588B">
        <w:rPr>
          <w:rStyle w:val="s3"/>
          <w:rFonts w:ascii="Times New Roman" w:hAnsi="Times New Roman" w:cs="Times New Roman"/>
          <w:sz w:val="28"/>
          <w:szCs w:val="28"/>
          <w:lang w:val="kk-KZ"/>
        </w:rPr>
        <w:t>: утв</w:t>
      </w:r>
      <w:r w:rsidR="004D7014" w:rsidRPr="00AE588B">
        <w:rPr>
          <w:rStyle w:val="s3"/>
          <w:rFonts w:ascii="Times New Roman" w:hAnsi="Times New Roman" w:cs="Times New Roman"/>
          <w:sz w:val="28"/>
          <w:szCs w:val="28"/>
          <w:lang w:val="kk-KZ"/>
        </w:rPr>
        <w:t xml:space="preserve">. </w:t>
      </w:r>
      <w:r w:rsidR="00676ED1" w:rsidRPr="00AE588B">
        <w:rPr>
          <w:rStyle w:val="s3"/>
          <w:rFonts w:ascii="Times New Roman" w:hAnsi="Times New Roman" w:cs="Times New Roman"/>
          <w:sz w:val="28"/>
          <w:szCs w:val="28"/>
          <w:lang w:val="kk-KZ"/>
        </w:rPr>
        <w:t>20 января 2020 года</w:t>
      </w:r>
      <w:r w:rsidR="004D7014" w:rsidRPr="00AE588B">
        <w:rPr>
          <w:rStyle w:val="s3"/>
          <w:rFonts w:ascii="Times New Roman" w:hAnsi="Times New Roman" w:cs="Times New Roman"/>
          <w:sz w:val="28"/>
          <w:szCs w:val="28"/>
          <w:lang w:val="kk-KZ"/>
        </w:rPr>
        <w:t>,</w:t>
      </w:r>
      <w:r w:rsidR="00676ED1" w:rsidRPr="00AE588B">
        <w:rPr>
          <w:rStyle w:val="s3"/>
          <w:rFonts w:ascii="Times New Roman" w:hAnsi="Times New Roman" w:cs="Times New Roman"/>
          <w:sz w:val="28"/>
          <w:szCs w:val="28"/>
          <w:lang w:val="kk-KZ"/>
        </w:rPr>
        <w:t xml:space="preserve"> №15</w:t>
      </w:r>
      <w:r w:rsidR="00947BF3">
        <w:rPr>
          <w:rStyle w:val="s3"/>
          <w:rFonts w:ascii="Times New Roman" w:hAnsi="Times New Roman" w:cs="Times New Roman"/>
          <w:sz w:val="28"/>
          <w:szCs w:val="28"/>
          <w:lang w:val="kk-KZ"/>
        </w:rPr>
        <w:t xml:space="preserve"> </w:t>
      </w:r>
      <w:r w:rsidR="00E6008C" w:rsidRPr="00AE588B">
        <w:rPr>
          <w:rFonts w:ascii="Times New Roman" w:hAnsi="Times New Roman" w:cs="Times New Roman"/>
          <w:sz w:val="28"/>
          <w:szCs w:val="28"/>
        </w:rPr>
        <w:t>//</w:t>
      </w:r>
      <w:r w:rsidR="00BE0789" w:rsidRPr="00BE0789">
        <w:rPr>
          <w:rFonts w:ascii="Times New Roman" w:hAnsi="Times New Roman" w:cs="Times New Roman"/>
          <w:sz w:val="28"/>
          <w:szCs w:val="28"/>
        </w:rPr>
        <w:t xml:space="preserve"> </w:t>
      </w:r>
      <w:hyperlink r:id="rId128" w:anchor="pos=0;0" w:history="1">
        <w:r w:rsidR="00D46E1E" w:rsidRPr="00AE588B">
          <w:rPr>
            <w:rStyle w:val="a6"/>
            <w:rFonts w:ascii="Times New Roman" w:hAnsi="Times New Roman" w:cs="Times New Roman"/>
            <w:color w:val="auto"/>
            <w:sz w:val="28"/>
            <w:szCs w:val="28"/>
            <w:u w:val="none"/>
          </w:rPr>
          <w:t>https://online.zakon.kz/document/?doc_id=32338857#pos=0;0</w:t>
        </w:r>
      </w:hyperlink>
      <w:r w:rsidR="00E6008C" w:rsidRPr="00AE588B">
        <w:rPr>
          <w:rStyle w:val="a6"/>
          <w:rFonts w:ascii="Times New Roman" w:hAnsi="Times New Roman" w:cs="Times New Roman"/>
          <w:color w:val="auto"/>
          <w:sz w:val="28"/>
          <w:szCs w:val="28"/>
          <w:u w:val="none"/>
        </w:rPr>
        <w:t>.</w:t>
      </w:r>
      <w:r w:rsidR="00BE0789" w:rsidRPr="00BE0789">
        <w:rPr>
          <w:rStyle w:val="a6"/>
          <w:rFonts w:ascii="Times New Roman" w:hAnsi="Times New Roman" w:cs="Times New Roman"/>
          <w:color w:val="auto"/>
          <w:sz w:val="28"/>
          <w:szCs w:val="28"/>
          <w:u w:val="none"/>
        </w:rPr>
        <w:t xml:space="preserve"> </w:t>
      </w:r>
      <w:r w:rsidR="00D46E1E" w:rsidRPr="00AE588B">
        <w:rPr>
          <w:rStyle w:val="a6"/>
          <w:rFonts w:ascii="Times New Roman" w:hAnsi="Times New Roman" w:cs="Times New Roman"/>
          <w:bCs/>
          <w:color w:val="auto"/>
          <w:sz w:val="28"/>
          <w:szCs w:val="28"/>
          <w:u w:val="none"/>
        </w:rPr>
        <w:t>11.04.2021</w:t>
      </w:r>
      <w:r w:rsidR="00E6008C" w:rsidRPr="00AE588B">
        <w:rPr>
          <w:rStyle w:val="a6"/>
          <w:rFonts w:ascii="Times New Roman" w:hAnsi="Times New Roman" w:cs="Times New Roman"/>
          <w:bCs/>
          <w:color w:val="auto"/>
          <w:sz w:val="28"/>
          <w:szCs w:val="28"/>
          <w:u w:val="none"/>
        </w:rPr>
        <w:t>.</w:t>
      </w:r>
    </w:p>
    <w:p w14:paraId="6632FFD2" w14:textId="0DB4C1D7" w:rsidR="00462182" w:rsidRPr="00BE0789" w:rsidRDefault="001604C6" w:rsidP="00DD1BF7">
      <w:pPr>
        <w:tabs>
          <w:tab w:val="left" w:pos="0"/>
          <w:tab w:val="left" w:pos="851"/>
          <w:tab w:val="left" w:pos="993"/>
          <w:tab w:val="left" w:pos="1134"/>
        </w:tabs>
        <w:spacing w:after="0" w:line="240" w:lineRule="auto"/>
        <w:ind w:firstLine="709"/>
        <w:jc w:val="both"/>
        <w:textAlignment w:val="baseline"/>
        <w:outlineLvl w:val="2"/>
        <w:rPr>
          <w:rFonts w:ascii="Times New Roman" w:hAnsi="Times New Roman" w:cs="Times New Roman"/>
          <w:sz w:val="28"/>
          <w:szCs w:val="28"/>
        </w:rPr>
      </w:pPr>
      <w:r w:rsidRPr="00AE588B">
        <w:rPr>
          <w:rStyle w:val="s1"/>
          <w:rFonts w:ascii="Times New Roman" w:hAnsi="Times New Roman" w:cs="Times New Roman"/>
          <w:bCs/>
          <w:color w:val="000000"/>
          <w:sz w:val="28"/>
          <w:szCs w:val="28"/>
        </w:rPr>
        <w:t xml:space="preserve">181 </w:t>
      </w:r>
      <w:r w:rsidR="00462182" w:rsidRPr="00AE588B">
        <w:rPr>
          <w:rStyle w:val="s1"/>
          <w:rFonts w:ascii="Times New Roman" w:hAnsi="Times New Roman" w:cs="Times New Roman"/>
          <w:bCs/>
          <w:color w:val="000000"/>
          <w:sz w:val="28"/>
          <w:szCs w:val="28"/>
        </w:rPr>
        <w:t>Постановление Правительства Республики Казахстан</w:t>
      </w:r>
      <w:r w:rsidR="004D7014" w:rsidRPr="00AE588B">
        <w:rPr>
          <w:rStyle w:val="s1"/>
          <w:rFonts w:ascii="Times New Roman" w:hAnsi="Times New Roman" w:cs="Times New Roman"/>
          <w:bCs/>
          <w:color w:val="000000"/>
          <w:sz w:val="28"/>
          <w:szCs w:val="28"/>
          <w:lang w:val="kk-KZ"/>
        </w:rPr>
        <w:t>.</w:t>
      </w:r>
      <w:r w:rsidR="00462182" w:rsidRPr="00AE588B">
        <w:rPr>
          <w:rStyle w:val="s1"/>
          <w:rFonts w:ascii="Times New Roman" w:hAnsi="Times New Roman" w:cs="Times New Roman"/>
          <w:bCs/>
          <w:color w:val="000000"/>
          <w:sz w:val="28"/>
          <w:szCs w:val="28"/>
        </w:rPr>
        <w:t xml:space="preserve"> Об утверждении перечня технических вспомогательных (компенсаторных) средств </w:t>
      </w:r>
      <w:r w:rsidR="00462182" w:rsidRPr="00AE588B">
        <w:rPr>
          <w:rStyle w:val="s1"/>
          <w:rFonts w:ascii="Times New Roman" w:hAnsi="Times New Roman" w:cs="Times New Roman"/>
          <w:bCs/>
          <w:sz w:val="28"/>
          <w:szCs w:val="28"/>
        </w:rPr>
        <w:t>и специальных средств передвижения, предоставляемых инвалидам</w:t>
      </w:r>
      <w:r w:rsidR="004D7014" w:rsidRPr="00AE588B">
        <w:rPr>
          <w:rStyle w:val="s1"/>
          <w:rFonts w:ascii="Times New Roman" w:hAnsi="Times New Roman" w:cs="Times New Roman"/>
          <w:bCs/>
          <w:sz w:val="28"/>
          <w:szCs w:val="28"/>
          <w:lang w:val="kk-KZ"/>
        </w:rPr>
        <w:t>: утв.</w:t>
      </w:r>
      <w:r w:rsidR="00BE0789" w:rsidRPr="00BE0789">
        <w:rPr>
          <w:rStyle w:val="s1"/>
          <w:rFonts w:ascii="Times New Roman" w:hAnsi="Times New Roman" w:cs="Times New Roman"/>
          <w:bCs/>
          <w:sz w:val="28"/>
          <w:szCs w:val="28"/>
        </w:rPr>
        <w:t xml:space="preserve"> </w:t>
      </w:r>
      <w:r w:rsidR="004D7014" w:rsidRPr="00AE588B">
        <w:rPr>
          <w:rStyle w:val="s1"/>
          <w:rFonts w:ascii="Times New Roman" w:hAnsi="Times New Roman" w:cs="Times New Roman"/>
          <w:bCs/>
          <w:sz w:val="28"/>
          <w:szCs w:val="28"/>
        </w:rPr>
        <w:t xml:space="preserve">20 </w:t>
      </w:r>
      <w:r w:rsidR="004D7014" w:rsidRPr="00BE0789">
        <w:rPr>
          <w:rStyle w:val="s1"/>
          <w:rFonts w:ascii="Times New Roman" w:hAnsi="Times New Roman" w:cs="Times New Roman"/>
          <w:bCs/>
          <w:sz w:val="28"/>
          <w:szCs w:val="28"/>
        </w:rPr>
        <w:t>июля 2005 года</w:t>
      </w:r>
      <w:r w:rsidR="004D7014" w:rsidRPr="00BE0789">
        <w:rPr>
          <w:rStyle w:val="s1"/>
          <w:rFonts w:ascii="Times New Roman" w:hAnsi="Times New Roman" w:cs="Times New Roman"/>
          <w:bCs/>
          <w:sz w:val="28"/>
          <w:szCs w:val="28"/>
          <w:lang w:val="kk-KZ"/>
        </w:rPr>
        <w:t>,</w:t>
      </w:r>
      <w:r w:rsidR="004D7014" w:rsidRPr="00BE0789">
        <w:rPr>
          <w:rStyle w:val="s1"/>
          <w:rFonts w:ascii="Times New Roman" w:hAnsi="Times New Roman" w:cs="Times New Roman"/>
          <w:bCs/>
          <w:sz w:val="28"/>
          <w:szCs w:val="28"/>
        </w:rPr>
        <w:t xml:space="preserve"> №754 </w:t>
      </w:r>
      <w:r w:rsidR="00E6008C" w:rsidRPr="00BE0789">
        <w:rPr>
          <w:rFonts w:ascii="Times New Roman" w:hAnsi="Times New Roman" w:cs="Times New Roman"/>
          <w:sz w:val="28"/>
          <w:szCs w:val="28"/>
        </w:rPr>
        <w:t>//</w:t>
      </w:r>
      <w:r w:rsidR="00BE0789" w:rsidRPr="00BE0789">
        <w:rPr>
          <w:rFonts w:ascii="Times New Roman" w:hAnsi="Times New Roman" w:cs="Times New Roman"/>
          <w:sz w:val="28"/>
          <w:szCs w:val="28"/>
        </w:rPr>
        <w:t xml:space="preserve"> </w:t>
      </w:r>
      <w:hyperlink w:history="1">
        <w:r w:rsidR="00BE0789" w:rsidRPr="00BE0789">
          <w:rPr>
            <w:rStyle w:val="a6"/>
            <w:rFonts w:ascii="Times New Roman" w:hAnsi="Times New Roman" w:cs="Times New Roman"/>
            <w:iCs/>
            <w:color w:val="auto"/>
            <w:sz w:val="28"/>
            <w:szCs w:val="28"/>
            <w:u w:val="none"/>
          </w:rPr>
          <w:t>https:// online.zakon.kz.</w:t>
        </w:r>
      </w:hyperlink>
      <w:r w:rsidR="00462182" w:rsidRPr="00BE0789">
        <w:rPr>
          <w:rStyle w:val="a6"/>
          <w:rFonts w:ascii="Times New Roman" w:hAnsi="Times New Roman" w:cs="Times New Roman"/>
          <w:bCs/>
          <w:color w:val="auto"/>
          <w:sz w:val="28"/>
          <w:szCs w:val="28"/>
          <w:u w:val="none"/>
        </w:rPr>
        <w:t xml:space="preserve"> 11.04.2021</w:t>
      </w:r>
      <w:r w:rsidR="00E6008C" w:rsidRPr="00BE0789">
        <w:rPr>
          <w:rStyle w:val="a6"/>
          <w:rFonts w:ascii="Times New Roman" w:hAnsi="Times New Roman" w:cs="Times New Roman"/>
          <w:bCs/>
          <w:color w:val="auto"/>
          <w:sz w:val="28"/>
          <w:szCs w:val="28"/>
          <w:u w:val="none"/>
        </w:rPr>
        <w:t>.</w:t>
      </w:r>
    </w:p>
    <w:p w14:paraId="4D8D084F" w14:textId="170E2F40" w:rsidR="00893368" w:rsidRPr="00AE588B" w:rsidRDefault="001604C6" w:rsidP="00FF72C2">
      <w:pPr>
        <w:tabs>
          <w:tab w:val="left" w:pos="0"/>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 xml:space="preserve">182 </w:t>
      </w:r>
      <w:r w:rsidR="00893368" w:rsidRPr="00AE588B">
        <w:rPr>
          <w:rFonts w:ascii="Times New Roman" w:hAnsi="Times New Roman" w:cs="Times New Roman"/>
          <w:sz w:val="28"/>
          <w:szCs w:val="28"/>
        </w:rPr>
        <w:t xml:space="preserve">Национальная образовательная база данных </w:t>
      </w:r>
      <w:r w:rsidR="00E6008C" w:rsidRPr="00AE588B">
        <w:rPr>
          <w:rFonts w:ascii="Times New Roman" w:hAnsi="Times New Roman" w:cs="Times New Roman"/>
          <w:sz w:val="28"/>
          <w:szCs w:val="28"/>
        </w:rPr>
        <w:t>//</w:t>
      </w:r>
      <w:r w:rsidR="004B59B2">
        <w:rPr>
          <w:rFonts w:ascii="Times New Roman" w:hAnsi="Times New Roman" w:cs="Times New Roman"/>
          <w:sz w:val="28"/>
          <w:szCs w:val="28"/>
        </w:rPr>
        <w:t xml:space="preserve"> </w:t>
      </w:r>
      <w:hyperlink r:id="rId129" w:history="1">
        <w:r w:rsidR="002D3B84" w:rsidRPr="00AE588B">
          <w:rPr>
            <w:rStyle w:val="a6"/>
            <w:rFonts w:ascii="Times New Roman" w:hAnsi="Times New Roman" w:cs="Times New Roman"/>
            <w:color w:val="auto"/>
            <w:sz w:val="28"/>
            <w:szCs w:val="28"/>
            <w:u w:val="none"/>
          </w:rPr>
          <w:t>http://iac.kz/ru/project/nobd</w:t>
        </w:r>
      </w:hyperlink>
      <w:r w:rsidR="00E6008C" w:rsidRPr="00AE588B">
        <w:rPr>
          <w:rStyle w:val="a6"/>
          <w:rFonts w:ascii="Times New Roman" w:hAnsi="Times New Roman" w:cs="Times New Roman"/>
          <w:color w:val="auto"/>
          <w:sz w:val="28"/>
          <w:szCs w:val="28"/>
          <w:u w:val="none"/>
        </w:rPr>
        <w:t>.</w:t>
      </w:r>
      <w:r w:rsidR="002D3B84" w:rsidRPr="00AE588B">
        <w:rPr>
          <w:rStyle w:val="a6"/>
          <w:rFonts w:ascii="Times New Roman" w:hAnsi="Times New Roman" w:cs="Times New Roman"/>
          <w:bCs/>
          <w:color w:val="auto"/>
          <w:sz w:val="28"/>
          <w:szCs w:val="28"/>
          <w:u w:val="none"/>
        </w:rPr>
        <w:t>11.04.2021</w:t>
      </w:r>
      <w:r w:rsidR="00E6008C" w:rsidRPr="00AE588B">
        <w:rPr>
          <w:rStyle w:val="a6"/>
          <w:rFonts w:ascii="Times New Roman" w:hAnsi="Times New Roman" w:cs="Times New Roman"/>
          <w:bCs/>
          <w:color w:val="auto"/>
          <w:sz w:val="28"/>
          <w:szCs w:val="28"/>
          <w:u w:val="none"/>
        </w:rPr>
        <w:t>.</w:t>
      </w:r>
    </w:p>
    <w:p w14:paraId="3684A38E" w14:textId="7859D78E" w:rsidR="00893368" w:rsidRPr="00AE588B" w:rsidRDefault="001604C6" w:rsidP="007B4803">
      <w:pPr>
        <w:tabs>
          <w:tab w:val="left" w:pos="0"/>
          <w:tab w:val="left" w:pos="142"/>
          <w:tab w:val="left" w:pos="851"/>
          <w:tab w:val="left" w:pos="993"/>
          <w:tab w:val="left" w:pos="1134"/>
        </w:tabs>
        <w:spacing w:after="0" w:line="240" w:lineRule="auto"/>
        <w:ind w:firstLine="709"/>
        <w:jc w:val="both"/>
        <w:rPr>
          <w:rStyle w:val="a6"/>
          <w:rFonts w:ascii="Times New Roman" w:hAnsi="Times New Roman" w:cs="Times New Roman"/>
          <w:bCs/>
          <w:color w:val="auto"/>
          <w:sz w:val="28"/>
          <w:szCs w:val="28"/>
          <w:u w:val="none"/>
        </w:rPr>
      </w:pPr>
      <w:r w:rsidRPr="00AE588B">
        <w:rPr>
          <w:rFonts w:ascii="Times New Roman" w:hAnsi="Times New Roman" w:cs="Times New Roman"/>
          <w:sz w:val="28"/>
          <w:szCs w:val="28"/>
        </w:rPr>
        <w:t>183</w:t>
      </w:r>
      <w:r w:rsidR="00FF72C2"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На обочине жизни. Образование для детей с инвалидностью в Казахстане</w:t>
      </w:r>
      <w:r w:rsidR="004D7014" w:rsidRPr="00AE588B">
        <w:rPr>
          <w:rFonts w:ascii="Times New Roman" w:hAnsi="Times New Roman" w:cs="Times New Roman"/>
          <w:sz w:val="28"/>
          <w:szCs w:val="28"/>
          <w:lang w:val="kk-KZ"/>
        </w:rPr>
        <w:t xml:space="preserve">: </w:t>
      </w:r>
      <w:r w:rsidR="004B3BD4" w:rsidRPr="00AE588B">
        <w:rPr>
          <w:rFonts w:ascii="Times New Roman" w:hAnsi="Times New Roman" w:cs="Times New Roman"/>
          <w:sz w:val="28"/>
          <w:szCs w:val="28"/>
        </w:rPr>
        <w:t>о</w:t>
      </w:r>
      <w:r w:rsidR="00893368" w:rsidRPr="00AE588B">
        <w:rPr>
          <w:rFonts w:ascii="Times New Roman" w:hAnsi="Times New Roman" w:cs="Times New Roman"/>
          <w:sz w:val="28"/>
          <w:szCs w:val="28"/>
        </w:rPr>
        <w:t xml:space="preserve">тчет </w:t>
      </w:r>
      <w:r w:rsidR="00893368" w:rsidRPr="00AE588B">
        <w:rPr>
          <w:rFonts w:ascii="Times New Roman" w:hAnsi="Times New Roman" w:cs="Times New Roman"/>
          <w:sz w:val="28"/>
          <w:szCs w:val="28"/>
          <w:lang w:val="en-US"/>
        </w:rPr>
        <w:t>Human</w:t>
      </w:r>
      <w:r w:rsidR="00A62348"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lang w:val="en-US"/>
        </w:rPr>
        <w:t>Rights</w:t>
      </w:r>
      <w:r w:rsidR="00A62348"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lang w:val="en-US"/>
        </w:rPr>
        <w:t>Watch</w:t>
      </w:r>
      <w:r w:rsidR="00BE0789" w:rsidRPr="00BE0789">
        <w:rPr>
          <w:rFonts w:ascii="Times New Roman" w:hAnsi="Times New Roman" w:cs="Times New Roman"/>
          <w:sz w:val="28"/>
          <w:szCs w:val="28"/>
        </w:rPr>
        <w:t xml:space="preserve"> </w:t>
      </w:r>
      <w:r w:rsidR="004B3BD4" w:rsidRPr="00AE588B">
        <w:rPr>
          <w:rFonts w:ascii="Times New Roman" w:hAnsi="Times New Roman" w:cs="Times New Roman"/>
          <w:sz w:val="28"/>
          <w:szCs w:val="28"/>
        </w:rPr>
        <w:t xml:space="preserve">– 2019, март – </w:t>
      </w:r>
      <w:r w:rsidR="0047036D" w:rsidRPr="00AE588B">
        <w:rPr>
          <w:rFonts w:ascii="Times New Roman" w:hAnsi="Times New Roman" w:cs="Times New Roman"/>
          <w:sz w:val="28"/>
          <w:szCs w:val="28"/>
        </w:rPr>
        <w:t>14</w:t>
      </w:r>
      <w:r w:rsidR="004B59B2">
        <w:rPr>
          <w:rFonts w:ascii="Times New Roman" w:hAnsi="Times New Roman" w:cs="Times New Roman"/>
          <w:sz w:val="28"/>
          <w:szCs w:val="28"/>
        </w:rPr>
        <w:t xml:space="preserve"> </w:t>
      </w:r>
      <w:r w:rsidR="00E53C2B" w:rsidRPr="00AE588B">
        <w:rPr>
          <w:rFonts w:ascii="Times New Roman" w:hAnsi="Times New Roman" w:cs="Times New Roman"/>
          <w:sz w:val="28"/>
          <w:szCs w:val="28"/>
        </w:rPr>
        <w:t>//</w:t>
      </w:r>
      <w:r w:rsidR="004B59B2">
        <w:rPr>
          <w:rFonts w:ascii="Times New Roman" w:hAnsi="Times New Roman" w:cs="Times New Roman"/>
          <w:sz w:val="28"/>
          <w:szCs w:val="28"/>
        </w:rPr>
        <w:t xml:space="preserve"> </w:t>
      </w:r>
      <w:hyperlink r:id="rId130" w:history="1">
        <w:r w:rsidR="0047036D" w:rsidRPr="00AE588B">
          <w:rPr>
            <w:rStyle w:val="a6"/>
            <w:rFonts w:ascii="Times New Roman" w:hAnsi="Times New Roman" w:cs="Times New Roman"/>
            <w:color w:val="auto"/>
            <w:sz w:val="28"/>
            <w:szCs w:val="28"/>
            <w:u w:val="none"/>
            <w:lang w:val="en-US"/>
          </w:rPr>
          <w:t>https</w:t>
        </w:r>
        <w:r w:rsidR="0047036D"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color w:val="auto"/>
            <w:sz w:val="28"/>
            <w:szCs w:val="28"/>
            <w:u w:val="none"/>
            <w:lang w:val="en-US"/>
          </w:rPr>
          <w:t>www</w:t>
        </w:r>
        <w:r w:rsidR="0047036D"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color w:val="auto"/>
            <w:sz w:val="28"/>
            <w:szCs w:val="28"/>
            <w:u w:val="none"/>
            <w:lang w:val="en-US"/>
          </w:rPr>
          <w:t>hrw</w:t>
        </w:r>
        <w:r w:rsidR="0047036D"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color w:val="auto"/>
            <w:sz w:val="28"/>
            <w:szCs w:val="28"/>
            <w:u w:val="none"/>
            <w:lang w:val="en-US"/>
          </w:rPr>
          <w:t>org</w:t>
        </w:r>
        <w:r w:rsidR="0047036D"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color w:val="auto"/>
            <w:sz w:val="28"/>
            <w:szCs w:val="28"/>
            <w:u w:val="none"/>
            <w:lang w:val="en-US"/>
          </w:rPr>
          <w:t>ru</w:t>
        </w:r>
        <w:r w:rsidR="0047036D"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color w:val="auto"/>
            <w:sz w:val="28"/>
            <w:szCs w:val="28"/>
            <w:u w:val="none"/>
            <w:lang w:val="en-US"/>
          </w:rPr>
          <w:t>report</w:t>
        </w:r>
        <w:r w:rsidR="0047036D" w:rsidRPr="00AE588B">
          <w:rPr>
            <w:rStyle w:val="a6"/>
            <w:rFonts w:ascii="Times New Roman" w:hAnsi="Times New Roman" w:cs="Times New Roman"/>
            <w:color w:val="auto"/>
            <w:sz w:val="28"/>
            <w:szCs w:val="28"/>
            <w:u w:val="none"/>
          </w:rPr>
          <w:t>/2019/03/14/327863</w:t>
        </w:r>
      </w:hyperlink>
      <w:r w:rsidR="00E53C2B" w:rsidRPr="00AE588B">
        <w:rPr>
          <w:rStyle w:val="a6"/>
          <w:rFonts w:ascii="Times New Roman" w:hAnsi="Times New Roman" w:cs="Times New Roman"/>
          <w:color w:val="auto"/>
          <w:sz w:val="28"/>
          <w:szCs w:val="28"/>
          <w:u w:val="none"/>
        </w:rPr>
        <w:t>.</w:t>
      </w:r>
      <w:r w:rsidR="0047036D" w:rsidRPr="00AE588B">
        <w:rPr>
          <w:rStyle w:val="a6"/>
          <w:rFonts w:ascii="Times New Roman" w:hAnsi="Times New Roman" w:cs="Times New Roman"/>
          <w:bCs/>
          <w:color w:val="auto"/>
          <w:sz w:val="28"/>
          <w:szCs w:val="28"/>
          <w:u w:val="none"/>
        </w:rPr>
        <w:t>11.04.2021</w:t>
      </w:r>
      <w:r w:rsidR="00E53C2B" w:rsidRPr="00AE588B">
        <w:rPr>
          <w:rStyle w:val="a6"/>
          <w:rFonts w:ascii="Times New Roman" w:hAnsi="Times New Roman" w:cs="Times New Roman"/>
          <w:bCs/>
          <w:color w:val="auto"/>
          <w:sz w:val="28"/>
          <w:szCs w:val="28"/>
          <w:u w:val="none"/>
        </w:rPr>
        <w:t>.</w:t>
      </w:r>
    </w:p>
    <w:p w14:paraId="198344CC" w14:textId="7D7E1B27" w:rsidR="00FF72C2" w:rsidRPr="00A80CB3" w:rsidRDefault="00FF72C2" w:rsidP="007B4803">
      <w:pPr>
        <w:spacing w:after="0" w:line="240" w:lineRule="auto"/>
        <w:ind w:firstLine="709"/>
        <w:jc w:val="both"/>
        <w:rPr>
          <w:rFonts w:ascii="Times New Roman" w:eastAsia="Times New Roman" w:hAnsi="Times New Roman" w:cs="Times New Roman"/>
          <w:sz w:val="28"/>
          <w:szCs w:val="28"/>
          <w:lang w:val="en-US"/>
        </w:rPr>
      </w:pPr>
      <w:r w:rsidRPr="00A80CB3">
        <w:rPr>
          <w:rStyle w:val="a6"/>
          <w:rFonts w:ascii="Times New Roman" w:hAnsi="Times New Roman" w:cs="Times New Roman"/>
          <w:bCs/>
          <w:color w:val="auto"/>
          <w:sz w:val="28"/>
          <w:szCs w:val="28"/>
          <w:u w:val="none"/>
          <w:lang w:val="en-US"/>
        </w:rPr>
        <w:t xml:space="preserve">184 </w:t>
      </w:r>
      <w:hyperlink r:id="rId131" w:history="1">
        <w:r w:rsidRPr="00A80CB3">
          <w:rPr>
            <w:rFonts w:ascii="Times New Roman" w:eastAsia="Times New Roman" w:hAnsi="Times New Roman" w:cs="Times New Roman"/>
            <w:sz w:val="28"/>
            <w:szCs w:val="28"/>
            <w:lang w:val="en-US"/>
          </w:rPr>
          <w:t>Pritvorova T.</w:t>
        </w:r>
      </w:hyperlink>
      <w:r w:rsidR="004B59B2">
        <w:rPr>
          <w:rFonts w:ascii="Times New Roman" w:eastAsia="Times New Roman" w:hAnsi="Times New Roman" w:cs="Times New Roman"/>
          <w:sz w:val="28"/>
          <w:szCs w:val="28"/>
          <w:lang w:val="en-US"/>
        </w:rPr>
        <w:t>,</w:t>
      </w:r>
      <w:r w:rsidR="004B59B2" w:rsidRPr="004B59B2">
        <w:rPr>
          <w:rFonts w:ascii="Times New Roman" w:eastAsia="Times New Roman" w:hAnsi="Times New Roman" w:cs="Times New Roman"/>
          <w:sz w:val="28"/>
          <w:szCs w:val="28"/>
          <w:lang w:val="en-US"/>
        </w:rPr>
        <w:t xml:space="preserve"> </w:t>
      </w:r>
      <w:hyperlink r:id="rId132" w:history="1">
        <w:r w:rsidRPr="00A80CB3">
          <w:rPr>
            <w:rFonts w:ascii="Times New Roman" w:eastAsia="Times New Roman" w:hAnsi="Times New Roman" w:cs="Times New Roman"/>
            <w:sz w:val="28"/>
            <w:szCs w:val="28"/>
            <w:lang w:val="en-US"/>
          </w:rPr>
          <w:t>Temirbayeva D.</w:t>
        </w:r>
      </w:hyperlink>
      <w:r w:rsidR="004B59B2">
        <w:rPr>
          <w:rFonts w:ascii="Times New Roman" w:eastAsia="Times New Roman" w:hAnsi="Times New Roman" w:cs="Times New Roman"/>
          <w:sz w:val="28"/>
          <w:szCs w:val="28"/>
          <w:lang w:val="en-US"/>
        </w:rPr>
        <w:t>,</w:t>
      </w:r>
      <w:r w:rsidR="004B59B2" w:rsidRPr="004B59B2">
        <w:rPr>
          <w:rFonts w:ascii="Times New Roman" w:eastAsia="Times New Roman" w:hAnsi="Times New Roman" w:cs="Times New Roman"/>
          <w:sz w:val="28"/>
          <w:szCs w:val="28"/>
          <w:lang w:val="en-US"/>
        </w:rPr>
        <w:t xml:space="preserve"> </w:t>
      </w:r>
      <w:hyperlink r:id="rId133" w:history="1">
        <w:r w:rsidRPr="00A80CB3">
          <w:rPr>
            <w:rFonts w:ascii="Times New Roman" w:eastAsia="Times New Roman" w:hAnsi="Times New Roman" w:cs="Times New Roman"/>
            <w:sz w:val="28"/>
            <w:szCs w:val="28"/>
            <w:lang w:val="en-US"/>
          </w:rPr>
          <w:t>Gordeyeva Y.</w:t>
        </w:r>
      </w:hyperlink>
      <w:r w:rsidR="004B59B2" w:rsidRPr="004B59B2">
        <w:rPr>
          <w:rFonts w:ascii="Times New Roman" w:eastAsia="Times New Roman" w:hAnsi="Times New Roman" w:cs="Times New Roman"/>
          <w:sz w:val="28"/>
          <w:szCs w:val="28"/>
          <w:lang w:val="en-US"/>
        </w:rPr>
        <w:t xml:space="preserve"> </w:t>
      </w:r>
      <w:r w:rsidR="004B59B2">
        <w:rPr>
          <w:rFonts w:ascii="Times New Roman" w:eastAsia="Times New Roman" w:hAnsi="Times New Roman" w:cs="Times New Roman"/>
          <w:sz w:val="28"/>
          <w:szCs w:val="28"/>
          <w:lang w:val="en-US"/>
        </w:rPr>
        <w:t>et al.</w:t>
      </w:r>
      <w:r w:rsidRPr="00A80CB3">
        <w:rPr>
          <w:rFonts w:ascii="Times New Roman" w:eastAsia="Times New Roman" w:hAnsi="Times New Roman" w:cs="Times New Roman"/>
          <w:sz w:val="28"/>
          <w:szCs w:val="28"/>
          <w:lang w:val="en-US"/>
        </w:rPr>
        <w:t xml:space="preserve"> Journal of Environmental M</w:t>
      </w:r>
      <w:r w:rsidR="007B4803" w:rsidRPr="00A80CB3">
        <w:rPr>
          <w:rFonts w:ascii="Times New Roman" w:eastAsia="Times New Roman" w:hAnsi="Times New Roman" w:cs="Times New Roman"/>
          <w:sz w:val="28"/>
          <w:szCs w:val="28"/>
          <w:lang w:val="en-US"/>
        </w:rPr>
        <w:t>anagement and Tourism</w:t>
      </w:r>
      <w:r w:rsidR="00BE0789">
        <w:rPr>
          <w:rFonts w:ascii="Times New Roman" w:eastAsia="Times New Roman" w:hAnsi="Times New Roman" w:cs="Times New Roman"/>
          <w:sz w:val="28"/>
          <w:szCs w:val="28"/>
          <w:lang w:val="en-US"/>
        </w:rPr>
        <w:t xml:space="preserve"> </w:t>
      </w:r>
      <w:r w:rsidR="007B4803" w:rsidRPr="00A80CB3">
        <w:rPr>
          <w:rFonts w:ascii="Times New Roman" w:eastAsia="Times New Roman" w:hAnsi="Times New Roman" w:cs="Times New Roman"/>
          <w:sz w:val="28"/>
          <w:szCs w:val="28"/>
          <w:lang w:val="en-US"/>
        </w:rPr>
        <w:t>//</w:t>
      </w:r>
      <w:r w:rsidR="007B4803" w:rsidRPr="00A80CB3">
        <w:rPr>
          <w:rFonts w:ascii="Times New Roman" w:hAnsi="Times New Roman" w:cs="Times New Roman"/>
          <w:sz w:val="28"/>
          <w:szCs w:val="28"/>
          <w:lang w:val="en-US"/>
        </w:rPr>
        <w:t xml:space="preserve"> </w:t>
      </w:r>
      <w:r w:rsidR="00A80CB3" w:rsidRPr="00A80CB3">
        <w:rPr>
          <w:rFonts w:ascii="Times New Roman" w:hAnsi="Times New Roman" w:cs="Times New Roman"/>
          <w:sz w:val="28"/>
          <w:szCs w:val="28"/>
          <w:shd w:val="clear" w:color="auto" w:fill="FFFFFF"/>
          <w:lang w:val="en-US"/>
        </w:rPr>
        <w:t>The Impact of Environmental Factors on Families with Disabilities as an Object of Structural Modeling</w:t>
      </w:r>
      <w:r w:rsidR="00BE0789">
        <w:rPr>
          <w:rFonts w:ascii="Times New Roman" w:hAnsi="Times New Roman" w:cs="Times New Roman"/>
          <w:sz w:val="28"/>
          <w:szCs w:val="28"/>
          <w:shd w:val="clear" w:color="auto" w:fill="FFFFFF"/>
          <w:lang w:val="en-US"/>
        </w:rPr>
        <w:t>.</w:t>
      </w:r>
      <w:r w:rsidRPr="00A80CB3">
        <w:rPr>
          <w:rFonts w:ascii="Times New Roman" w:eastAsia="Times New Roman" w:hAnsi="Times New Roman" w:cs="Times New Roman"/>
          <w:sz w:val="28"/>
          <w:szCs w:val="28"/>
          <w:lang w:val="en-US"/>
        </w:rPr>
        <w:t xml:space="preserve"> </w:t>
      </w:r>
      <w:r w:rsidRPr="00A80CB3">
        <w:rPr>
          <w:rFonts w:ascii="Times New Roman" w:hAnsi="Times New Roman" w:cs="Times New Roman"/>
          <w:sz w:val="28"/>
          <w:szCs w:val="28"/>
          <w:shd w:val="clear" w:color="auto" w:fill="FFFFFF"/>
          <w:lang w:val="en-US"/>
        </w:rPr>
        <w:t>–</w:t>
      </w:r>
      <w:r w:rsidR="00BE0789">
        <w:rPr>
          <w:rFonts w:ascii="Times New Roman" w:eastAsia="Times New Roman" w:hAnsi="Times New Roman" w:cs="Times New Roman"/>
          <w:sz w:val="28"/>
          <w:szCs w:val="28"/>
          <w:lang w:val="en-US"/>
        </w:rPr>
        <w:t xml:space="preserve"> </w:t>
      </w:r>
      <w:r w:rsidRPr="00A80CB3">
        <w:rPr>
          <w:rFonts w:ascii="Times New Roman" w:eastAsia="Times New Roman" w:hAnsi="Times New Roman" w:cs="Times New Roman"/>
          <w:sz w:val="28"/>
          <w:szCs w:val="28"/>
          <w:lang w:val="en-US"/>
        </w:rPr>
        <w:t xml:space="preserve">2022. </w:t>
      </w:r>
      <w:r w:rsidRPr="00A80CB3">
        <w:rPr>
          <w:rFonts w:ascii="Times New Roman" w:hAnsi="Times New Roman" w:cs="Times New Roman"/>
          <w:sz w:val="28"/>
          <w:szCs w:val="28"/>
          <w:shd w:val="clear" w:color="auto" w:fill="FFFFFF"/>
          <w:lang w:val="en-US"/>
        </w:rPr>
        <w:t xml:space="preserve">– </w:t>
      </w:r>
      <w:r w:rsidR="00CE4D51" w:rsidRPr="00A80CB3">
        <w:rPr>
          <w:rFonts w:ascii="Times New Roman" w:hAnsi="Times New Roman" w:cs="Times New Roman"/>
          <w:sz w:val="28"/>
          <w:szCs w:val="28"/>
          <w:shd w:val="clear" w:color="auto" w:fill="FFFFFF"/>
          <w:lang w:val="en-US"/>
        </w:rPr>
        <w:t xml:space="preserve">Vol. </w:t>
      </w:r>
      <w:r w:rsidRPr="00A80CB3">
        <w:rPr>
          <w:rFonts w:ascii="Times New Roman" w:eastAsia="Times New Roman" w:hAnsi="Times New Roman" w:cs="Times New Roman"/>
          <w:sz w:val="28"/>
          <w:szCs w:val="28"/>
          <w:lang w:val="en-US"/>
        </w:rPr>
        <w:t>13</w:t>
      </w:r>
      <w:r w:rsidR="00BE0789">
        <w:rPr>
          <w:rFonts w:ascii="Times New Roman" w:eastAsia="Times New Roman" w:hAnsi="Times New Roman" w:cs="Times New Roman"/>
          <w:sz w:val="28"/>
          <w:szCs w:val="28"/>
          <w:lang w:val="en-US"/>
        </w:rPr>
        <w:t xml:space="preserve">, Issue </w:t>
      </w:r>
      <w:r w:rsidRPr="00A80CB3">
        <w:rPr>
          <w:rFonts w:ascii="Times New Roman" w:eastAsia="Times New Roman" w:hAnsi="Times New Roman" w:cs="Times New Roman"/>
          <w:sz w:val="28"/>
          <w:szCs w:val="28"/>
          <w:lang w:val="en-US"/>
        </w:rPr>
        <w:t>3</w:t>
      </w:r>
      <w:r w:rsidR="004B59B2" w:rsidRPr="004B59B2">
        <w:rPr>
          <w:rFonts w:ascii="Times New Roman" w:eastAsia="Times New Roman" w:hAnsi="Times New Roman" w:cs="Times New Roman"/>
          <w:sz w:val="28"/>
          <w:szCs w:val="28"/>
          <w:lang w:val="en-US"/>
        </w:rPr>
        <w:t>.</w:t>
      </w:r>
      <w:r w:rsidRPr="00A80CB3">
        <w:rPr>
          <w:rFonts w:ascii="Times New Roman" w:eastAsia="Times New Roman" w:hAnsi="Times New Roman" w:cs="Times New Roman"/>
          <w:sz w:val="28"/>
          <w:szCs w:val="28"/>
          <w:lang w:val="en-US"/>
        </w:rPr>
        <w:t xml:space="preserve"> </w:t>
      </w:r>
      <w:r w:rsidRPr="00A80CB3">
        <w:rPr>
          <w:rFonts w:ascii="Times New Roman" w:hAnsi="Times New Roman" w:cs="Times New Roman"/>
          <w:sz w:val="28"/>
          <w:szCs w:val="28"/>
          <w:shd w:val="clear" w:color="auto" w:fill="FFFFFF"/>
          <w:lang w:val="en-US"/>
        </w:rPr>
        <w:t>–</w:t>
      </w:r>
      <w:r w:rsidR="004B59B2" w:rsidRPr="004B59B2">
        <w:rPr>
          <w:rFonts w:ascii="Times New Roman" w:hAnsi="Times New Roman" w:cs="Times New Roman"/>
          <w:sz w:val="28"/>
          <w:szCs w:val="28"/>
          <w:shd w:val="clear" w:color="auto" w:fill="FFFFFF"/>
          <w:lang w:val="en-US"/>
        </w:rPr>
        <w:t xml:space="preserve"> </w:t>
      </w:r>
      <w:r w:rsidRPr="00A80CB3">
        <w:rPr>
          <w:rFonts w:ascii="Times New Roman" w:hAnsi="Times New Roman" w:cs="Times New Roman"/>
          <w:sz w:val="28"/>
          <w:szCs w:val="28"/>
          <w:shd w:val="clear" w:color="auto" w:fill="FFFFFF"/>
          <w:lang w:val="en-US"/>
        </w:rPr>
        <w:t>P.</w:t>
      </w:r>
      <w:r w:rsidR="00BE0789">
        <w:rPr>
          <w:rFonts w:ascii="Times New Roman" w:hAnsi="Times New Roman" w:cs="Times New Roman"/>
          <w:sz w:val="28"/>
          <w:szCs w:val="28"/>
          <w:shd w:val="clear" w:color="auto" w:fill="FFFFFF"/>
          <w:lang w:val="en-US"/>
        </w:rPr>
        <w:t xml:space="preserve"> </w:t>
      </w:r>
      <w:r w:rsidR="00BE0789">
        <w:rPr>
          <w:rFonts w:ascii="Times New Roman" w:eastAsia="Times New Roman" w:hAnsi="Times New Roman" w:cs="Times New Roman"/>
          <w:sz w:val="28"/>
          <w:szCs w:val="28"/>
          <w:lang w:val="en-US"/>
        </w:rPr>
        <w:t>619-</w:t>
      </w:r>
      <w:r w:rsidRPr="00A80CB3">
        <w:rPr>
          <w:rFonts w:ascii="Times New Roman" w:eastAsia="Times New Roman" w:hAnsi="Times New Roman" w:cs="Times New Roman"/>
          <w:sz w:val="28"/>
          <w:szCs w:val="28"/>
          <w:lang w:val="en-US"/>
        </w:rPr>
        <w:t>632.</w:t>
      </w:r>
    </w:p>
    <w:p w14:paraId="5BF30127" w14:textId="1033D310" w:rsidR="00696955" w:rsidRPr="00AE588B" w:rsidRDefault="00FF72C2" w:rsidP="007B4803">
      <w:pPr>
        <w:tabs>
          <w:tab w:val="left" w:pos="0"/>
          <w:tab w:val="left" w:pos="851"/>
          <w:tab w:val="left" w:pos="993"/>
          <w:tab w:val="left" w:pos="1134"/>
        </w:tabs>
        <w:spacing w:after="0" w:line="240" w:lineRule="auto"/>
        <w:ind w:firstLine="709"/>
        <w:jc w:val="both"/>
        <w:rPr>
          <w:rStyle w:val="HTML"/>
          <w:rFonts w:ascii="Times New Roman" w:hAnsi="Times New Roman" w:cs="Times New Roman"/>
          <w:i w:val="0"/>
          <w:iCs w:val="0"/>
          <w:sz w:val="28"/>
          <w:szCs w:val="28"/>
          <w:lang w:val="en-US"/>
        </w:rPr>
      </w:pPr>
      <w:r w:rsidRPr="00AE588B">
        <w:rPr>
          <w:rStyle w:val="a6"/>
          <w:rFonts w:ascii="Times New Roman" w:hAnsi="Times New Roman" w:cs="Times New Roman"/>
          <w:bCs/>
          <w:color w:val="auto"/>
          <w:sz w:val="28"/>
          <w:szCs w:val="28"/>
          <w:u w:val="none"/>
          <w:lang w:val="en-US"/>
        </w:rPr>
        <w:t>185</w:t>
      </w:r>
      <w:r w:rsidR="00696955" w:rsidRPr="00AE588B">
        <w:rPr>
          <w:rStyle w:val="a6"/>
          <w:rFonts w:ascii="Times New Roman" w:hAnsi="Times New Roman" w:cs="Times New Roman"/>
          <w:bCs/>
          <w:color w:val="auto"/>
          <w:sz w:val="28"/>
          <w:szCs w:val="28"/>
          <w:u w:val="none"/>
          <w:lang w:val="en-US"/>
        </w:rPr>
        <w:t xml:space="preserve"> </w:t>
      </w:r>
      <w:r w:rsidR="00696955" w:rsidRPr="00AE588B">
        <w:rPr>
          <w:rFonts w:ascii="Times New Roman" w:hAnsi="Times New Roman" w:cs="Times New Roman"/>
          <w:sz w:val="28"/>
          <w:szCs w:val="28"/>
          <w:shd w:val="clear" w:color="auto" w:fill="FFFFFF"/>
          <w:lang w:val="en-US"/>
        </w:rPr>
        <w:t>Temirbayeva D.M., Gelashvili N.N., Pritvorova T.P.</w:t>
      </w:r>
      <w:r w:rsidR="00BE0789">
        <w:rPr>
          <w:rFonts w:ascii="Times New Roman" w:hAnsi="Times New Roman" w:cs="Times New Roman"/>
          <w:sz w:val="28"/>
          <w:szCs w:val="28"/>
          <w:shd w:val="clear" w:color="auto" w:fill="FFFFFF"/>
          <w:lang w:val="en-US"/>
        </w:rPr>
        <w:t xml:space="preserve"> et al. </w:t>
      </w:r>
      <w:r w:rsidR="00696955" w:rsidRPr="00AE588B">
        <w:rPr>
          <w:rFonts w:ascii="Times New Roman" w:hAnsi="Times New Roman" w:cs="Times New Roman"/>
          <w:sz w:val="28"/>
          <w:szCs w:val="28"/>
          <w:shd w:val="clear" w:color="auto" w:fill="FFFFFF"/>
          <w:lang w:val="en-US"/>
        </w:rPr>
        <w:t>Factors af-fecting the welfare of a family with disabilities</w:t>
      </w:r>
      <w:r w:rsidR="00696955" w:rsidRPr="00AE588B">
        <w:rPr>
          <w:rFonts w:ascii="Times New Roman" w:hAnsi="Times New Roman" w:cs="Times New Roman"/>
          <w:sz w:val="28"/>
          <w:szCs w:val="28"/>
          <w:lang w:val="en-US"/>
        </w:rPr>
        <w:t xml:space="preserve"> // </w:t>
      </w:r>
      <w:r w:rsidR="00696955" w:rsidRPr="00AE588B">
        <w:rPr>
          <w:rFonts w:ascii="Times New Roman" w:hAnsi="Times New Roman" w:cs="Times New Roman"/>
          <w:sz w:val="28"/>
          <w:szCs w:val="28"/>
        </w:rPr>
        <w:t>Вестник</w:t>
      </w:r>
      <w:r w:rsidR="00696955" w:rsidRPr="00AE588B">
        <w:rPr>
          <w:rFonts w:ascii="Times New Roman" w:hAnsi="Times New Roman" w:cs="Times New Roman"/>
          <w:sz w:val="28"/>
          <w:szCs w:val="28"/>
          <w:lang w:val="en-US"/>
        </w:rPr>
        <w:t xml:space="preserve"> </w:t>
      </w:r>
      <w:r w:rsidR="00696955" w:rsidRPr="00AE588B">
        <w:rPr>
          <w:rFonts w:ascii="Times New Roman" w:hAnsi="Times New Roman" w:cs="Times New Roman"/>
          <w:sz w:val="28"/>
          <w:szCs w:val="28"/>
        </w:rPr>
        <w:t>Карагандинского</w:t>
      </w:r>
      <w:r w:rsidR="00696955" w:rsidRPr="00AE588B">
        <w:rPr>
          <w:rFonts w:ascii="Times New Roman" w:hAnsi="Times New Roman" w:cs="Times New Roman"/>
          <w:sz w:val="28"/>
          <w:szCs w:val="28"/>
          <w:lang w:val="en-US"/>
        </w:rPr>
        <w:t xml:space="preserve"> </w:t>
      </w:r>
      <w:r w:rsidR="00696955" w:rsidRPr="00AE588B">
        <w:rPr>
          <w:rFonts w:ascii="Times New Roman" w:hAnsi="Times New Roman" w:cs="Times New Roman"/>
          <w:sz w:val="28"/>
          <w:szCs w:val="28"/>
        </w:rPr>
        <w:t>университета</w:t>
      </w:r>
      <w:r w:rsidR="00696955" w:rsidRPr="00AE588B">
        <w:rPr>
          <w:rFonts w:ascii="Times New Roman" w:hAnsi="Times New Roman" w:cs="Times New Roman"/>
          <w:sz w:val="28"/>
          <w:szCs w:val="28"/>
          <w:lang w:val="en-US"/>
        </w:rPr>
        <w:t xml:space="preserve">. – 2022. </w:t>
      </w:r>
      <w:r w:rsidR="00696955" w:rsidRPr="00AE588B">
        <w:rPr>
          <w:rStyle w:val="journaltitle"/>
          <w:rFonts w:ascii="Times New Roman" w:hAnsi="Times New Roman" w:cs="Times New Roman"/>
          <w:iCs/>
          <w:sz w:val="28"/>
          <w:szCs w:val="28"/>
          <w:lang w:val="en-US"/>
        </w:rPr>
        <w:t>–</w:t>
      </w:r>
      <w:r w:rsidR="00696955" w:rsidRPr="00AE588B">
        <w:rPr>
          <w:rFonts w:ascii="Times New Roman" w:hAnsi="Times New Roman" w:cs="Times New Roman"/>
          <w:sz w:val="28"/>
          <w:szCs w:val="28"/>
          <w:lang w:val="en-US"/>
        </w:rPr>
        <w:t xml:space="preserve"> №1(105). – </w:t>
      </w:r>
      <w:r w:rsidR="00696955" w:rsidRPr="00AE588B">
        <w:rPr>
          <w:rFonts w:ascii="Times New Roman" w:hAnsi="Times New Roman" w:cs="Times New Roman"/>
          <w:sz w:val="28"/>
          <w:szCs w:val="28"/>
        </w:rPr>
        <w:t>С</w:t>
      </w:r>
      <w:r w:rsidR="00696955" w:rsidRPr="00AE588B">
        <w:rPr>
          <w:rFonts w:ascii="Times New Roman" w:hAnsi="Times New Roman" w:cs="Times New Roman"/>
          <w:sz w:val="28"/>
          <w:szCs w:val="28"/>
          <w:lang w:val="en-US"/>
        </w:rPr>
        <w:t>.</w:t>
      </w:r>
      <w:r w:rsidR="004B59B2" w:rsidRPr="004B59B2">
        <w:rPr>
          <w:rFonts w:ascii="Times New Roman" w:hAnsi="Times New Roman" w:cs="Times New Roman"/>
          <w:sz w:val="28"/>
          <w:szCs w:val="28"/>
          <w:lang w:val="en-US"/>
        </w:rPr>
        <w:t xml:space="preserve"> </w:t>
      </w:r>
      <w:r w:rsidR="00696955" w:rsidRPr="00AE588B">
        <w:rPr>
          <w:rFonts w:ascii="Times New Roman" w:hAnsi="Times New Roman" w:cs="Times New Roman"/>
          <w:sz w:val="28"/>
          <w:szCs w:val="28"/>
          <w:lang w:val="en-US"/>
        </w:rPr>
        <w:t>201-208.</w:t>
      </w:r>
    </w:p>
    <w:p w14:paraId="1480141B" w14:textId="2ED9D785" w:rsidR="00893368" w:rsidRPr="00AE588B" w:rsidRDefault="001604C6" w:rsidP="00FF72C2">
      <w:pPr>
        <w:tabs>
          <w:tab w:val="left" w:pos="0"/>
          <w:tab w:val="left" w:pos="142"/>
          <w:tab w:val="left" w:pos="851"/>
          <w:tab w:val="left" w:pos="993"/>
        </w:tabs>
        <w:spacing w:after="0" w:line="240" w:lineRule="auto"/>
        <w:ind w:firstLine="709"/>
        <w:jc w:val="both"/>
        <w:rPr>
          <w:rStyle w:val="a6"/>
          <w:rFonts w:ascii="Times New Roman" w:hAnsi="Times New Roman" w:cs="Times New Roman"/>
          <w:bCs/>
          <w:color w:val="auto"/>
          <w:sz w:val="28"/>
          <w:szCs w:val="28"/>
          <w:u w:val="none"/>
        </w:rPr>
      </w:pPr>
      <w:r w:rsidRPr="00BE0789">
        <w:rPr>
          <w:rStyle w:val="a6"/>
          <w:rFonts w:ascii="Times New Roman" w:hAnsi="Times New Roman" w:cs="Times New Roman"/>
          <w:color w:val="auto"/>
          <w:sz w:val="28"/>
          <w:szCs w:val="28"/>
          <w:u w:val="none"/>
        </w:rPr>
        <w:t>18</w:t>
      </w:r>
      <w:r w:rsidR="00696955" w:rsidRPr="00BE0789">
        <w:rPr>
          <w:rStyle w:val="a6"/>
          <w:rFonts w:ascii="Times New Roman" w:hAnsi="Times New Roman" w:cs="Times New Roman"/>
          <w:color w:val="auto"/>
          <w:sz w:val="28"/>
          <w:szCs w:val="28"/>
          <w:u w:val="none"/>
        </w:rPr>
        <w:t>6</w:t>
      </w:r>
      <w:r w:rsidRPr="00BE0789">
        <w:rPr>
          <w:rStyle w:val="a6"/>
          <w:rFonts w:ascii="Times New Roman" w:hAnsi="Times New Roman" w:cs="Times New Roman"/>
          <w:color w:val="auto"/>
          <w:sz w:val="28"/>
          <w:szCs w:val="28"/>
          <w:u w:val="none"/>
        </w:rPr>
        <w:t xml:space="preserve"> </w:t>
      </w:r>
      <w:r w:rsidR="005D12EF" w:rsidRPr="00BE0789">
        <w:rPr>
          <w:rStyle w:val="a6"/>
          <w:rFonts w:ascii="Times New Roman" w:hAnsi="Times New Roman" w:cs="Times New Roman"/>
          <w:color w:val="auto"/>
          <w:sz w:val="28"/>
          <w:szCs w:val="28"/>
          <w:u w:val="none"/>
        </w:rPr>
        <w:t xml:space="preserve">Энциклопедия по экономике </w:t>
      </w:r>
      <w:r w:rsidR="00E53C2B" w:rsidRPr="00BE0789">
        <w:rPr>
          <w:rFonts w:ascii="Times New Roman" w:hAnsi="Times New Roman" w:cs="Times New Roman"/>
          <w:sz w:val="28"/>
          <w:szCs w:val="28"/>
        </w:rPr>
        <w:t>//</w:t>
      </w:r>
      <w:r w:rsidR="00A62348" w:rsidRPr="00BE0789">
        <w:rPr>
          <w:rFonts w:ascii="Times New Roman" w:hAnsi="Times New Roman" w:cs="Times New Roman"/>
          <w:sz w:val="28"/>
          <w:szCs w:val="28"/>
        </w:rPr>
        <w:t xml:space="preserve"> </w:t>
      </w:r>
      <w:hyperlink r:id="rId134" w:history="1">
        <w:r w:rsidR="00BE0789" w:rsidRPr="00BE0789">
          <w:rPr>
            <w:rStyle w:val="a6"/>
            <w:rFonts w:ascii="Times New Roman" w:hAnsi="Times New Roman" w:cs="Times New Roman"/>
            <w:color w:val="auto"/>
            <w:sz w:val="28"/>
            <w:szCs w:val="28"/>
            <w:u w:val="none"/>
          </w:rPr>
          <w:t>https://economy-ru.info/info/21209/</w:t>
        </w:r>
      </w:hyperlink>
      <w:r w:rsidR="00E53C2B" w:rsidRPr="00BE0789">
        <w:rPr>
          <w:rStyle w:val="a6"/>
          <w:rFonts w:ascii="Times New Roman" w:hAnsi="Times New Roman" w:cs="Times New Roman"/>
          <w:color w:val="auto"/>
          <w:sz w:val="28"/>
          <w:szCs w:val="28"/>
          <w:u w:val="none"/>
        </w:rPr>
        <w:t>.</w:t>
      </w:r>
      <w:r w:rsidR="0004263D" w:rsidRPr="00AE588B">
        <w:rPr>
          <w:rStyle w:val="a6"/>
          <w:rFonts w:ascii="Times New Roman" w:hAnsi="Times New Roman" w:cs="Times New Roman"/>
          <w:bCs/>
          <w:color w:val="auto"/>
          <w:sz w:val="28"/>
          <w:szCs w:val="28"/>
          <w:u w:val="none"/>
        </w:rPr>
        <w:t xml:space="preserve"> 11.04.2021</w:t>
      </w:r>
      <w:r w:rsidR="00E53C2B" w:rsidRPr="00AE588B">
        <w:rPr>
          <w:rStyle w:val="a6"/>
          <w:rFonts w:ascii="Times New Roman" w:hAnsi="Times New Roman" w:cs="Times New Roman"/>
          <w:bCs/>
          <w:color w:val="auto"/>
          <w:sz w:val="28"/>
          <w:szCs w:val="28"/>
          <w:u w:val="none"/>
        </w:rPr>
        <w:t>.</w:t>
      </w:r>
    </w:p>
    <w:p w14:paraId="1090089C" w14:textId="4563016F" w:rsidR="00512920" w:rsidRPr="00AE588B" w:rsidRDefault="00512920" w:rsidP="00FF72C2">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18</w:t>
      </w:r>
      <w:r w:rsidR="00696955" w:rsidRPr="00AE588B">
        <w:rPr>
          <w:rFonts w:ascii="Times New Roman" w:hAnsi="Times New Roman" w:cs="Times New Roman"/>
          <w:sz w:val="28"/>
          <w:szCs w:val="28"/>
        </w:rPr>
        <w:t>7</w:t>
      </w:r>
      <w:r w:rsidRPr="00AE588B">
        <w:rPr>
          <w:rFonts w:ascii="Times New Roman" w:hAnsi="Times New Roman" w:cs="Times New Roman"/>
          <w:sz w:val="28"/>
          <w:szCs w:val="28"/>
        </w:rPr>
        <w:t xml:space="preserve"> Приказ Министерства социального обеспечения и труда Литвы.</w:t>
      </w:r>
      <w:r w:rsidR="003101C0" w:rsidRPr="00AE588B">
        <w:rPr>
          <w:rFonts w:ascii="Times New Roman" w:hAnsi="Times New Roman" w:cs="Times New Roman"/>
          <w:sz w:val="28"/>
          <w:szCs w:val="28"/>
        </w:rPr>
        <w:t xml:space="preserve"> </w:t>
      </w:r>
      <w:r w:rsidRPr="00AE588B">
        <w:rPr>
          <w:rFonts w:ascii="Times New Roman" w:hAnsi="Times New Roman" w:cs="Times New Roman"/>
          <w:sz w:val="28"/>
          <w:szCs w:val="28"/>
        </w:rPr>
        <w:t>Об утверждении Правил и поправок «Нормативы рабочего времени социальных работников, оказывающих услуги»: утв. 30 ноября 2006 года, №А1-317 //</w:t>
      </w:r>
      <w:r w:rsidR="004B59B2">
        <w:rPr>
          <w:rFonts w:ascii="Times New Roman" w:hAnsi="Times New Roman" w:cs="Times New Roman"/>
          <w:sz w:val="28"/>
          <w:szCs w:val="28"/>
        </w:rPr>
        <w:t xml:space="preserve"> </w:t>
      </w:r>
      <w:hyperlink r:id="rId135" w:history="1">
        <w:r w:rsidRPr="00AE588B">
          <w:rPr>
            <w:rStyle w:val="a6"/>
            <w:rFonts w:ascii="Times New Roman" w:hAnsi="Times New Roman" w:cs="Times New Roman"/>
            <w:color w:val="auto"/>
            <w:sz w:val="28"/>
            <w:szCs w:val="28"/>
            <w:u w:val="none"/>
            <w:lang w:val="en-US"/>
          </w:rPr>
          <w:t>https</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www</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e</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tar</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lt</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portal</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forms</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legalAct</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html</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documentId</w:t>
        </w:r>
        <w:r w:rsidRPr="00AE588B">
          <w:rPr>
            <w:rStyle w:val="a6"/>
            <w:rFonts w:ascii="Times New Roman" w:hAnsi="Times New Roman" w:cs="Times New Roman"/>
            <w:color w:val="auto"/>
            <w:sz w:val="28"/>
            <w:szCs w:val="28"/>
            <w:u w:val="none"/>
          </w:rPr>
          <w:t>=</w:t>
        </w:r>
        <w:r w:rsidRPr="00AE588B">
          <w:rPr>
            <w:rStyle w:val="a6"/>
            <w:rFonts w:ascii="Times New Roman" w:hAnsi="Times New Roman" w:cs="Times New Roman"/>
            <w:color w:val="auto"/>
            <w:sz w:val="28"/>
            <w:szCs w:val="28"/>
            <w:u w:val="none"/>
            <w:lang w:val="en-US"/>
          </w:rPr>
          <w:t>TAR</w:t>
        </w:r>
        <w:r w:rsidRPr="00AE588B">
          <w:rPr>
            <w:rStyle w:val="a6"/>
            <w:rFonts w:ascii="Times New Roman" w:hAnsi="Times New Roman" w:cs="Times New Roman"/>
            <w:color w:val="auto"/>
            <w:sz w:val="28"/>
            <w:szCs w:val="28"/>
            <w:u w:val="none"/>
          </w:rPr>
          <w:t>.</w:t>
        </w:r>
      </w:hyperlink>
      <w:r w:rsidR="004B59B2">
        <w:rPr>
          <w:rStyle w:val="a6"/>
          <w:rFonts w:ascii="Times New Roman" w:hAnsi="Times New Roman" w:cs="Times New Roman"/>
          <w:color w:val="auto"/>
          <w:sz w:val="28"/>
          <w:szCs w:val="28"/>
          <w:u w:val="none"/>
        </w:rPr>
        <w:t xml:space="preserve"> </w:t>
      </w:r>
      <w:r w:rsidRPr="00AE588B">
        <w:rPr>
          <w:rStyle w:val="a6"/>
          <w:rFonts w:ascii="Times New Roman" w:hAnsi="Times New Roman" w:cs="Times New Roman"/>
          <w:bCs/>
          <w:color w:val="auto"/>
          <w:sz w:val="28"/>
          <w:szCs w:val="28"/>
          <w:u w:val="none"/>
        </w:rPr>
        <w:t>11.04.2021.</w:t>
      </w:r>
    </w:p>
    <w:p w14:paraId="00A6F003" w14:textId="14CA73AE" w:rsidR="00E6008C" w:rsidRPr="00AE588B" w:rsidRDefault="001604C6" w:rsidP="00DD1BF7">
      <w:pPr>
        <w:tabs>
          <w:tab w:val="left" w:pos="0"/>
          <w:tab w:val="left" w:pos="142"/>
          <w:tab w:val="left" w:pos="567"/>
          <w:tab w:val="left" w:pos="851"/>
          <w:tab w:val="left" w:pos="993"/>
          <w:tab w:val="left" w:pos="1134"/>
        </w:tabs>
        <w:spacing w:after="0" w:line="240" w:lineRule="auto"/>
        <w:ind w:firstLine="709"/>
        <w:jc w:val="both"/>
        <w:rPr>
          <w:rFonts w:ascii="Times New Roman" w:hAnsi="Times New Roman" w:cs="Times New Roman"/>
          <w:iCs/>
          <w:sz w:val="28"/>
          <w:szCs w:val="28"/>
        </w:rPr>
      </w:pPr>
      <w:r w:rsidRPr="00AE588B">
        <w:rPr>
          <w:rFonts w:ascii="Times New Roman" w:hAnsi="Times New Roman" w:cs="Times New Roman"/>
          <w:sz w:val="28"/>
          <w:szCs w:val="28"/>
        </w:rPr>
        <w:t>18</w:t>
      </w:r>
      <w:r w:rsidR="00696955" w:rsidRPr="00AE588B">
        <w:rPr>
          <w:rFonts w:ascii="Times New Roman" w:hAnsi="Times New Roman" w:cs="Times New Roman"/>
          <w:sz w:val="28"/>
          <w:szCs w:val="28"/>
        </w:rPr>
        <w:t xml:space="preserve">8 </w:t>
      </w:r>
      <w:r w:rsidR="004D7014" w:rsidRPr="00AE588B">
        <w:rPr>
          <w:rFonts w:ascii="Times New Roman" w:hAnsi="Times New Roman" w:cs="Times New Roman"/>
          <w:sz w:val="28"/>
          <w:szCs w:val="28"/>
          <w:lang w:val="kk-KZ"/>
        </w:rPr>
        <w:t xml:space="preserve">Организатору проведения всемирного дня охраны труда: </w:t>
      </w:r>
      <w:r w:rsidR="00947BF3" w:rsidRPr="00AE588B">
        <w:rPr>
          <w:rFonts w:ascii="Times New Roman" w:hAnsi="Times New Roman" w:cs="Times New Roman"/>
          <w:sz w:val="28"/>
          <w:szCs w:val="28"/>
        </w:rPr>
        <w:t>метод</w:t>
      </w:r>
      <w:r w:rsidR="00947BF3" w:rsidRPr="00AE588B">
        <w:rPr>
          <w:rFonts w:ascii="Times New Roman" w:hAnsi="Times New Roman" w:cs="Times New Roman"/>
          <w:sz w:val="28"/>
          <w:szCs w:val="28"/>
          <w:lang w:val="kk-KZ"/>
        </w:rPr>
        <w:t>.</w:t>
      </w:r>
      <w:r w:rsidR="00947BF3" w:rsidRPr="00AE588B">
        <w:rPr>
          <w:rFonts w:ascii="Times New Roman" w:hAnsi="Times New Roman" w:cs="Times New Roman"/>
          <w:sz w:val="28"/>
          <w:szCs w:val="28"/>
        </w:rPr>
        <w:t xml:space="preserve"> реком</w:t>
      </w:r>
      <w:r w:rsidR="004D7014" w:rsidRPr="00AE588B">
        <w:rPr>
          <w:rFonts w:ascii="Times New Roman" w:hAnsi="Times New Roman" w:cs="Times New Roman"/>
          <w:sz w:val="28"/>
          <w:szCs w:val="28"/>
          <w:lang w:val="kk-KZ"/>
        </w:rPr>
        <w:t>.</w:t>
      </w:r>
      <w:r w:rsidR="000C6263" w:rsidRPr="00AE588B">
        <w:rPr>
          <w:rFonts w:ascii="Times New Roman" w:hAnsi="Times New Roman" w:cs="Times New Roman"/>
          <w:sz w:val="28"/>
          <w:szCs w:val="28"/>
        </w:rPr>
        <w:t xml:space="preserve"> и информ</w:t>
      </w:r>
      <w:r w:rsidR="004D7014" w:rsidRPr="00AE588B">
        <w:rPr>
          <w:rFonts w:ascii="Times New Roman" w:hAnsi="Times New Roman" w:cs="Times New Roman"/>
          <w:sz w:val="28"/>
          <w:szCs w:val="28"/>
          <w:lang w:val="kk-KZ"/>
        </w:rPr>
        <w:t xml:space="preserve">. </w:t>
      </w:r>
      <w:r w:rsidR="00947BF3" w:rsidRPr="00AE588B">
        <w:rPr>
          <w:rFonts w:ascii="Times New Roman" w:hAnsi="Times New Roman" w:cs="Times New Roman"/>
          <w:sz w:val="28"/>
          <w:szCs w:val="28"/>
        </w:rPr>
        <w:t>матер</w:t>
      </w:r>
      <w:r w:rsidR="00947BF3" w:rsidRPr="00AE588B">
        <w:rPr>
          <w:rFonts w:ascii="Times New Roman" w:hAnsi="Times New Roman" w:cs="Times New Roman"/>
          <w:sz w:val="28"/>
          <w:szCs w:val="28"/>
          <w:lang w:val="kk-KZ"/>
        </w:rPr>
        <w:t>. /</w:t>
      </w:r>
      <w:r w:rsidR="004D7014" w:rsidRPr="00AE588B">
        <w:rPr>
          <w:rFonts w:ascii="Times New Roman" w:hAnsi="Times New Roman" w:cs="Times New Roman"/>
          <w:sz w:val="28"/>
          <w:szCs w:val="28"/>
          <w:lang w:val="kk-KZ"/>
        </w:rPr>
        <w:t xml:space="preserve"> Международная организация труда. </w:t>
      </w:r>
      <w:r w:rsidR="000C6263" w:rsidRPr="00AE588B">
        <w:rPr>
          <w:rFonts w:ascii="Times New Roman" w:hAnsi="Times New Roman" w:cs="Times New Roman"/>
          <w:sz w:val="28"/>
          <w:szCs w:val="28"/>
        </w:rPr>
        <w:t>– М</w:t>
      </w:r>
      <w:r w:rsidR="004D7014" w:rsidRPr="00AE588B">
        <w:rPr>
          <w:rFonts w:ascii="Times New Roman" w:hAnsi="Times New Roman" w:cs="Times New Roman"/>
          <w:sz w:val="28"/>
          <w:szCs w:val="28"/>
          <w:lang w:val="kk-KZ"/>
        </w:rPr>
        <w:t>.,</w:t>
      </w:r>
      <w:r w:rsidR="000C6263" w:rsidRPr="00AE588B">
        <w:rPr>
          <w:rFonts w:ascii="Times New Roman" w:hAnsi="Times New Roman" w:cs="Times New Roman"/>
          <w:sz w:val="28"/>
          <w:szCs w:val="28"/>
        </w:rPr>
        <w:t xml:space="preserve"> 2007. –</w:t>
      </w:r>
      <w:r w:rsidR="00BE0789" w:rsidRPr="00BE0789">
        <w:rPr>
          <w:rFonts w:ascii="Times New Roman" w:hAnsi="Times New Roman" w:cs="Times New Roman"/>
          <w:sz w:val="28"/>
          <w:szCs w:val="28"/>
        </w:rPr>
        <w:t xml:space="preserve"> </w:t>
      </w:r>
      <w:r w:rsidR="000C6263" w:rsidRPr="00AE588B">
        <w:rPr>
          <w:rFonts w:ascii="Times New Roman" w:hAnsi="Times New Roman" w:cs="Times New Roman"/>
          <w:sz w:val="28"/>
          <w:szCs w:val="28"/>
        </w:rPr>
        <w:t>12</w:t>
      </w:r>
      <w:r w:rsidR="00BE0789" w:rsidRPr="00BE0789">
        <w:rPr>
          <w:rFonts w:ascii="Times New Roman" w:hAnsi="Times New Roman" w:cs="Times New Roman"/>
          <w:sz w:val="28"/>
          <w:szCs w:val="28"/>
        </w:rPr>
        <w:t xml:space="preserve"> </w:t>
      </w:r>
      <w:r w:rsidR="000C6263" w:rsidRPr="00AE588B">
        <w:rPr>
          <w:rFonts w:ascii="Times New Roman" w:hAnsi="Times New Roman" w:cs="Times New Roman"/>
          <w:sz w:val="28"/>
          <w:szCs w:val="28"/>
        </w:rPr>
        <w:t>с.</w:t>
      </w:r>
    </w:p>
    <w:p w14:paraId="1F52646E" w14:textId="77777777" w:rsidR="00893368" w:rsidRPr="00AE588B" w:rsidRDefault="001604C6" w:rsidP="00DD1BF7">
      <w:pPr>
        <w:tabs>
          <w:tab w:val="left" w:pos="0"/>
          <w:tab w:val="left" w:pos="142"/>
          <w:tab w:val="left" w:pos="567"/>
          <w:tab w:val="left" w:pos="851"/>
          <w:tab w:val="left" w:pos="993"/>
          <w:tab w:val="left" w:pos="1134"/>
        </w:tabs>
        <w:spacing w:after="0" w:line="240" w:lineRule="auto"/>
        <w:ind w:firstLine="709"/>
        <w:jc w:val="both"/>
        <w:rPr>
          <w:rStyle w:val="afc"/>
          <w:rFonts w:ascii="Times New Roman" w:hAnsi="Times New Roman" w:cs="Times New Roman"/>
          <w:i w:val="0"/>
          <w:color w:val="auto"/>
          <w:sz w:val="28"/>
          <w:szCs w:val="28"/>
        </w:rPr>
      </w:pPr>
      <w:r w:rsidRPr="00AE588B">
        <w:rPr>
          <w:rStyle w:val="afc"/>
          <w:rFonts w:ascii="Times New Roman" w:hAnsi="Times New Roman" w:cs="Times New Roman"/>
          <w:i w:val="0"/>
          <w:color w:val="auto"/>
          <w:sz w:val="28"/>
          <w:szCs w:val="28"/>
        </w:rPr>
        <w:t>18</w:t>
      </w:r>
      <w:r w:rsidR="00696955" w:rsidRPr="00AE588B">
        <w:rPr>
          <w:rStyle w:val="afc"/>
          <w:rFonts w:ascii="Times New Roman" w:hAnsi="Times New Roman" w:cs="Times New Roman"/>
          <w:i w:val="0"/>
          <w:color w:val="auto"/>
          <w:sz w:val="28"/>
          <w:szCs w:val="28"/>
        </w:rPr>
        <w:t xml:space="preserve">9 </w:t>
      </w:r>
      <w:r w:rsidR="00893368" w:rsidRPr="00AE588B">
        <w:rPr>
          <w:rStyle w:val="afc"/>
          <w:rFonts w:ascii="Times New Roman" w:hAnsi="Times New Roman" w:cs="Times New Roman"/>
          <w:i w:val="0"/>
          <w:color w:val="auto"/>
          <w:sz w:val="28"/>
          <w:szCs w:val="28"/>
        </w:rPr>
        <w:t>Притворова Т.П., Гелашвили Н.Н., Жуманова Б.К. Социальное предпринимательство в Республике Казахстан: проблемы и перспективы развития // Креативная экономика. – 2019. – Т</w:t>
      </w:r>
      <w:r w:rsidR="004D7014" w:rsidRPr="00AE588B">
        <w:rPr>
          <w:rStyle w:val="afc"/>
          <w:rFonts w:ascii="Times New Roman" w:hAnsi="Times New Roman" w:cs="Times New Roman"/>
          <w:i w:val="0"/>
          <w:color w:val="auto"/>
          <w:sz w:val="28"/>
          <w:szCs w:val="28"/>
          <w:lang w:val="kk-KZ"/>
        </w:rPr>
        <w:t>.</w:t>
      </w:r>
      <w:r w:rsidR="00893368" w:rsidRPr="00AE588B">
        <w:rPr>
          <w:rStyle w:val="afc"/>
          <w:rFonts w:ascii="Times New Roman" w:hAnsi="Times New Roman" w:cs="Times New Roman"/>
          <w:i w:val="0"/>
          <w:color w:val="auto"/>
          <w:sz w:val="28"/>
          <w:szCs w:val="28"/>
        </w:rPr>
        <w:t xml:space="preserve"> 13</w:t>
      </w:r>
      <w:r w:rsidR="004D7014" w:rsidRPr="00AE588B">
        <w:rPr>
          <w:rStyle w:val="afc"/>
          <w:rFonts w:ascii="Times New Roman" w:hAnsi="Times New Roman" w:cs="Times New Roman"/>
          <w:i w:val="0"/>
          <w:color w:val="auto"/>
          <w:sz w:val="28"/>
          <w:szCs w:val="28"/>
          <w:lang w:val="kk-KZ"/>
        </w:rPr>
        <w:t>,</w:t>
      </w:r>
      <w:r w:rsidR="00893368" w:rsidRPr="00AE588B">
        <w:rPr>
          <w:rStyle w:val="afc"/>
          <w:rFonts w:ascii="Times New Roman" w:hAnsi="Times New Roman" w:cs="Times New Roman"/>
          <w:i w:val="0"/>
          <w:color w:val="auto"/>
          <w:sz w:val="28"/>
          <w:szCs w:val="28"/>
        </w:rPr>
        <w:t xml:space="preserve"> №2. – </w:t>
      </w:r>
      <w:r w:rsidR="001267BC" w:rsidRPr="00AE588B">
        <w:rPr>
          <w:rStyle w:val="afc"/>
          <w:rFonts w:ascii="Times New Roman" w:hAnsi="Times New Roman" w:cs="Times New Roman"/>
          <w:i w:val="0"/>
          <w:color w:val="auto"/>
          <w:sz w:val="28"/>
          <w:szCs w:val="28"/>
        </w:rPr>
        <w:t>С</w:t>
      </w:r>
      <w:r w:rsidR="00893368" w:rsidRPr="00AE588B">
        <w:rPr>
          <w:rStyle w:val="afc"/>
          <w:rFonts w:ascii="Times New Roman" w:hAnsi="Times New Roman" w:cs="Times New Roman"/>
          <w:i w:val="0"/>
          <w:color w:val="auto"/>
          <w:sz w:val="28"/>
          <w:szCs w:val="28"/>
        </w:rPr>
        <w:t xml:space="preserve">. 231-238. </w:t>
      </w:r>
    </w:p>
    <w:p w14:paraId="36E3926D" w14:textId="77777777" w:rsidR="00893368" w:rsidRPr="00AE588B" w:rsidRDefault="001604C6" w:rsidP="00DD1BF7">
      <w:pPr>
        <w:tabs>
          <w:tab w:val="left" w:pos="0"/>
          <w:tab w:val="left" w:pos="567"/>
          <w:tab w:val="left" w:pos="851"/>
          <w:tab w:val="left" w:pos="993"/>
          <w:tab w:val="left" w:pos="1134"/>
        </w:tabs>
        <w:spacing w:after="0" w:line="240" w:lineRule="auto"/>
        <w:ind w:firstLine="709"/>
        <w:jc w:val="both"/>
        <w:rPr>
          <w:rStyle w:val="afc"/>
          <w:rFonts w:ascii="Times New Roman" w:hAnsi="Times New Roman" w:cs="Times New Roman"/>
          <w:i w:val="0"/>
          <w:color w:val="auto"/>
          <w:sz w:val="28"/>
          <w:szCs w:val="28"/>
        </w:rPr>
      </w:pPr>
      <w:r w:rsidRPr="00AE588B">
        <w:rPr>
          <w:rStyle w:val="afc"/>
          <w:rFonts w:ascii="Times New Roman" w:hAnsi="Times New Roman" w:cs="Times New Roman"/>
          <w:i w:val="0"/>
          <w:color w:val="auto"/>
          <w:sz w:val="28"/>
          <w:szCs w:val="28"/>
        </w:rPr>
        <w:t>1</w:t>
      </w:r>
      <w:r w:rsidR="00696955" w:rsidRPr="00AE588B">
        <w:rPr>
          <w:rStyle w:val="afc"/>
          <w:rFonts w:ascii="Times New Roman" w:hAnsi="Times New Roman" w:cs="Times New Roman"/>
          <w:i w:val="0"/>
          <w:color w:val="auto"/>
          <w:sz w:val="28"/>
          <w:szCs w:val="28"/>
        </w:rPr>
        <w:t>90</w:t>
      </w:r>
      <w:r w:rsidR="00A62348" w:rsidRPr="00AE588B">
        <w:rPr>
          <w:rStyle w:val="afc"/>
          <w:rFonts w:ascii="Times New Roman" w:hAnsi="Times New Roman" w:cs="Times New Roman"/>
          <w:i w:val="0"/>
          <w:color w:val="auto"/>
          <w:sz w:val="28"/>
          <w:szCs w:val="28"/>
        </w:rPr>
        <w:t xml:space="preserve"> </w:t>
      </w:r>
      <w:r w:rsidR="00893368" w:rsidRPr="00AE588B">
        <w:rPr>
          <w:rStyle w:val="afc"/>
          <w:rFonts w:ascii="Times New Roman" w:hAnsi="Times New Roman" w:cs="Times New Roman"/>
          <w:i w:val="0"/>
          <w:color w:val="auto"/>
          <w:sz w:val="28"/>
          <w:szCs w:val="28"/>
        </w:rPr>
        <w:t>Притворова Т.П., Петренко Е.С., Аяганова М.П. Стратегический анализ бизнес-моделей социального предпринимательства в Казахстане // Экономика Центральной Азии. – 2017. – Т</w:t>
      </w:r>
      <w:r w:rsidR="004D7014" w:rsidRPr="00AE588B">
        <w:rPr>
          <w:rStyle w:val="afc"/>
          <w:rFonts w:ascii="Times New Roman" w:hAnsi="Times New Roman" w:cs="Times New Roman"/>
          <w:i w:val="0"/>
          <w:color w:val="auto"/>
          <w:sz w:val="28"/>
          <w:szCs w:val="28"/>
          <w:lang w:val="kk-KZ"/>
        </w:rPr>
        <w:t xml:space="preserve">. </w:t>
      </w:r>
      <w:r w:rsidR="00893368" w:rsidRPr="00AE588B">
        <w:rPr>
          <w:rStyle w:val="afc"/>
          <w:rFonts w:ascii="Times New Roman" w:hAnsi="Times New Roman" w:cs="Times New Roman"/>
          <w:i w:val="0"/>
          <w:color w:val="auto"/>
          <w:sz w:val="28"/>
          <w:szCs w:val="28"/>
        </w:rPr>
        <w:t>1</w:t>
      </w:r>
      <w:r w:rsidR="004D7014" w:rsidRPr="00AE588B">
        <w:rPr>
          <w:rStyle w:val="afc"/>
          <w:rFonts w:ascii="Times New Roman" w:hAnsi="Times New Roman" w:cs="Times New Roman"/>
          <w:i w:val="0"/>
          <w:color w:val="auto"/>
          <w:sz w:val="28"/>
          <w:szCs w:val="28"/>
          <w:lang w:val="kk-KZ"/>
        </w:rPr>
        <w:t>,</w:t>
      </w:r>
      <w:r w:rsidR="00893368" w:rsidRPr="00AE588B">
        <w:rPr>
          <w:rStyle w:val="afc"/>
          <w:rFonts w:ascii="Times New Roman" w:hAnsi="Times New Roman" w:cs="Times New Roman"/>
          <w:i w:val="0"/>
          <w:color w:val="auto"/>
          <w:sz w:val="28"/>
          <w:szCs w:val="28"/>
        </w:rPr>
        <w:t xml:space="preserve"> №2. – </w:t>
      </w:r>
      <w:r w:rsidR="001267BC" w:rsidRPr="00AE588B">
        <w:rPr>
          <w:rStyle w:val="afc"/>
          <w:rFonts w:ascii="Times New Roman" w:hAnsi="Times New Roman" w:cs="Times New Roman"/>
          <w:i w:val="0"/>
          <w:color w:val="auto"/>
          <w:sz w:val="28"/>
          <w:szCs w:val="28"/>
        </w:rPr>
        <w:t>С</w:t>
      </w:r>
      <w:r w:rsidR="004C5D00" w:rsidRPr="00AE588B">
        <w:rPr>
          <w:rStyle w:val="afc"/>
          <w:rFonts w:ascii="Times New Roman" w:hAnsi="Times New Roman" w:cs="Times New Roman"/>
          <w:i w:val="0"/>
          <w:color w:val="auto"/>
          <w:sz w:val="28"/>
          <w:szCs w:val="28"/>
        </w:rPr>
        <w:t>.</w:t>
      </w:r>
      <w:r w:rsidR="00893368" w:rsidRPr="00AE588B">
        <w:rPr>
          <w:rStyle w:val="afc"/>
          <w:rFonts w:ascii="Times New Roman" w:hAnsi="Times New Roman" w:cs="Times New Roman"/>
          <w:i w:val="0"/>
          <w:color w:val="auto"/>
          <w:sz w:val="28"/>
          <w:szCs w:val="28"/>
        </w:rPr>
        <w:t xml:space="preserve">75-90. </w:t>
      </w:r>
    </w:p>
    <w:p w14:paraId="537522FF" w14:textId="0F4E2BFB" w:rsidR="00893368" w:rsidRPr="00AE588B" w:rsidRDefault="001604C6" w:rsidP="00DD1BF7">
      <w:pPr>
        <w:tabs>
          <w:tab w:val="left" w:pos="0"/>
          <w:tab w:val="left" w:pos="567"/>
          <w:tab w:val="left" w:pos="851"/>
          <w:tab w:val="left" w:pos="993"/>
          <w:tab w:val="left" w:pos="1134"/>
        </w:tabs>
        <w:spacing w:after="0" w:line="240" w:lineRule="auto"/>
        <w:ind w:firstLine="709"/>
        <w:jc w:val="both"/>
        <w:rPr>
          <w:rFonts w:ascii="Times New Roman" w:hAnsi="Times New Roman" w:cs="Times New Roman"/>
          <w:sz w:val="28"/>
          <w:szCs w:val="28"/>
          <w:lang w:val="en-US"/>
        </w:rPr>
      </w:pPr>
      <w:r w:rsidRPr="00AE588B">
        <w:rPr>
          <w:rFonts w:ascii="Times New Roman" w:hAnsi="Times New Roman" w:cs="Times New Roman"/>
          <w:sz w:val="28"/>
          <w:szCs w:val="28"/>
          <w:shd w:val="clear" w:color="auto" w:fill="FFFFFF"/>
          <w:lang w:val="en-US"/>
        </w:rPr>
        <w:t>1</w:t>
      </w:r>
      <w:r w:rsidR="00696955" w:rsidRPr="00AE588B">
        <w:rPr>
          <w:rFonts w:ascii="Times New Roman" w:hAnsi="Times New Roman" w:cs="Times New Roman"/>
          <w:sz w:val="28"/>
          <w:szCs w:val="28"/>
          <w:shd w:val="clear" w:color="auto" w:fill="FFFFFF"/>
          <w:lang w:val="en-US"/>
        </w:rPr>
        <w:t>91</w:t>
      </w:r>
      <w:r w:rsidR="00A62348" w:rsidRPr="00AE588B">
        <w:rPr>
          <w:rFonts w:ascii="Times New Roman" w:hAnsi="Times New Roman" w:cs="Times New Roman"/>
          <w:sz w:val="28"/>
          <w:szCs w:val="28"/>
          <w:shd w:val="clear" w:color="auto" w:fill="FFFFFF"/>
          <w:lang w:val="en-US"/>
        </w:rPr>
        <w:t xml:space="preserve"> </w:t>
      </w:r>
      <w:r w:rsidR="00893368" w:rsidRPr="00AE588B">
        <w:rPr>
          <w:rFonts w:ascii="Times New Roman" w:hAnsi="Times New Roman" w:cs="Times New Roman"/>
          <w:sz w:val="28"/>
          <w:szCs w:val="28"/>
          <w:shd w:val="clear" w:color="auto" w:fill="FFFFFF"/>
          <w:lang w:val="en-US"/>
        </w:rPr>
        <w:t>Pritvorova T.</w:t>
      </w:r>
      <w:r w:rsidR="004D7014" w:rsidRPr="00AE588B">
        <w:rPr>
          <w:rFonts w:ascii="Times New Roman" w:hAnsi="Times New Roman" w:cs="Times New Roman"/>
          <w:sz w:val="28"/>
          <w:szCs w:val="28"/>
          <w:shd w:val="clear" w:color="auto" w:fill="FFFFFF"/>
          <w:lang w:val="kk-KZ"/>
        </w:rPr>
        <w:t>,</w:t>
      </w:r>
      <w:r w:rsidR="00766337">
        <w:rPr>
          <w:rFonts w:ascii="Times New Roman" w:hAnsi="Times New Roman" w:cs="Times New Roman"/>
          <w:sz w:val="28"/>
          <w:szCs w:val="28"/>
          <w:shd w:val="clear" w:color="auto" w:fill="FFFFFF"/>
          <w:lang w:val="kk-KZ"/>
        </w:rPr>
        <w:t xml:space="preserve"> </w:t>
      </w:r>
      <w:r w:rsidR="00893368" w:rsidRPr="00AE588B">
        <w:rPr>
          <w:rFonts w:ascii="Times New Roman" w:hAnsi="Times New Roman" w:cs="Times New Roman"/>
          <w:sz w:val="28"/>
          <w:szCs w:val="28"/>
          <w:shd w:val="clear" w:color="auto" w:fill="FFFFFF"/>
          <w:lang w:val="en-US"/>
        </w:rPr>
        <w:t>Temirbyeva</w:t>
      </w:r>
      <w:r w:rsidR="00766337" w:rsidRPr="00766337">
        <w:rPr>
          <w:rFonts w:ascii="Times New Roman" w:hAnsi="Times New Roman" w:cs="Times New Roman"/>
          <w:sz w:val="28"/>
          <w:szCs w:val="28"/>
          <w:shd w:val="clear" w:color="auto" w:fill="FFFFFF"/>
          <w:lang w:val="en-US"/>
        </w:rPr>
        <w:t xml:space="preserve"> </w:t>
      </w:r>
      <w:r w:rsidR="00893368" w:rsidRPr="00AE588B">
        <w:rPr>
          <w:rFonts w:ascii="Times New Roman" w:hAnsi="Times New Roman" w:cs="Times New Roman"/>
          <w:sz w:val="28"/>
          <w:szCs w:val="28"/>
          <w:shd w:val="clear" w:color="auto" w:fill="FFFFFF"/>
          <w:lang w:val="en-US"/>
        </w:rPr>
        <w:t>D.</w:t>
      </w:r>
      <w:r w:rsidR="007B4803" w:rsidRPr="00AE588B">
        <w:rPr>
          <w:rFonts w:ascii="Times New Roman" w:hAnsi="Times New Roman" w:cs="Times New Roman"/>
          <w:sz w:val="28"/>
          <w:szCs w:val="28"/>
          <w:shd w:val="clear" w:color="auto" w:fill="FFFFFF"/>
          <w:lang w:val="en-US"/>
        </w:rPr>
        <w:t xml:space="preserve"> </w:t>
      </w:r>
      <w:r w:rsidR="004D7014" w:rsidRPr="00AE588B">
        <w:rPr>
          <w:rFonts w:ascii="Times New Roman" w:hAnsi="Times New Roman" w:cs="Times New Roman"/>
          <w:sz w:val="28"/>
          <w:szCs w:val="28"/>
          <w:shd w:val="clear" w:color="auto" w:fill="FFFFFF"/>
          <w:lang w:val="en-US"/>
        </w:rPr>
        <w:t>Petrenko</w:t>
      </w:r>
      <w:r w:rsidR="00893368" w:rsidRPr="00AE588B">
        <w:rPr>
          <w:rFonts w:ascii="Times New Roman" w:hAnsi="Times New Roman" w:cs="Times New Roman"/>
          <w:sz w:val="28"/>
          <w:szCs w:val="28"/>
          <w:shd w:val="clear" w:color="auto" w:fill="FFFFFF"/>
          <w:lang w:val="en-US"/>
        </w:rPr>
        <w:t xml:space="preserve"> Y.</w:t>
      </w:r>
      <w:r w:rsidR="004D7014" w:rsidRPr="00AE588B">
        <w:rPr>
          <w:rFonts w:ascii="Times New Roman" w:hAnsi="Times New Roman" w:cs="Times New Roman"/>
          <w:sz w:val="28"/>
          <w:szCs w:val="28"/>
          <w:shd w:val="clear" w:color="auto" w:fill="FFFFFF"/>
          <w:lang w:val="en-US"/>
        </w:rPr>
        <w:t>,</w:t>
      </w:r>
      <w:r w:rsidR="00766337" w:rsidRPr="00766337">
        <w:rPr>
          <w:rFonts w:ascii="Times New Roman" w:hAnsi="Times New Roman" w:cs="Times New Roman"/>
          <w:sz w:val="28"/>
          <w:szCs w:val="28"/>
          <w:shd w:val="clear" w:color="auto" w:fill="FFFFFF"/>
          <w:lang w:val="en-US"/>
        </w:rPr>
        <w:t xml:space="preserve"> </w:t>
      </w:r>
      <w:r w:rsidR="00893368" w:rsidRPr="00AE588B">
        <w:rPr>
          <w:rFonts w:ascii="Times New Roman" w:hAnsi="Times New Roman" w:cs="Times New Roman"/>
          <w:sz w:val="28"/>
          <w:szCs w:val="28"/>
          <w:shd w:val="clear" w:color="auto" w:fill="FFFFFF"/>
          <w:lang w:val="en-US"/>
        </w:rPr>
        <w:t>Benčič S. Income distribution peculiarities of households with children: a case study</w:t>
      </w:r>
      <w:r w:rsidR="00766337" w:rsidRPr="00766337">
        <w:rPr>
          <w:rFonts w:ascii="Times New Roman" w:hAnsi="Times New Roman" w:cs="Times New Roman"/>
          <w:sz w:val="28"/>
          <w:szCs w:val="28"/>
          <w:shd w:val="clear" w:color="auto" w:fill="FFFFFF"/>
          <w:lang w:val="en-US"/>
        </w:rPr>
        <w:t xml:space="preserve"> </w:t>
      </w:r>
      <w:r w:rsidR="001267BC" w:rsidRPr="00AE588B">
        <w:rPr>
          <w:rFonts w:ascii="Times New Roman" w:hAnsi="Times New Roman" w:cs="Times New Roman"/>
          <w:sz w:val="28"/>
          <w:szCs w:val="28"/>
          <w:shd w:val="clear" w:color="auto" w:fill="FFFFFF"/>
          <w:lang w:val="en-US"/>
        </w:rPr>
        <w:t>//</w:t>
      </w:r>
      <w:r w:rsidR="00766337" w:rsidRPr="00766337">
        <w:rPr>
          <w:rFonts w:ascii="Times New Roman" w:hAnsi="Times New Roman" w:cs="Times New Roman"/>
          <w:sz w:val="28"/>
          <w:szCs w:val="28"/>
          <w:shd w:val="clear" w:color="auto" w:fill="FFFFFF"/>
          <w:lang w:val="en-US"/>
        </w:rPr>
        <w:t xml:space="preserve"> </w:t>
      </w:r>
      <w:r w:rsidR="00893368" w:rsidRPr="00AE588B">
        <w:rPr>
          <w:rFonts w:ascii="Times New Roman" w:hAnsi="Times New Roman" w:cs="Times New Roman"/>
          <w:iCs/>
          <w:sz w:val="28"/>
          <w:szCs w:val="28"/>
          <w:shd w:val="clear" w:color="auto" w:fill="FFFFFF"/>
          <w:lang w:val="en-US"/>
        </w:rPr>
        <w:t>Entrepreneurship and Sustainability Issues</w:t>
      </w:r>
      <w:r w:rsidR="001267BC" w:rsidRPr="00AE588B">
        <w:rPr>
          <w:rFonts w:ascii="Times New Roman" w:hAnsi="Times New Roman" w:cs="Times New Roman"/>
          <w:iCs/>
          <w:sz w:val="28"/>
          <w:szCs w:val="28"/>
          <w:shd w:val="clear" w:color="auto" w:fill="FFFFFF"/>
          <w:lang w:val="en-US"/>
        </w:rPr>
        <w:t xml:space="preserve">. – 2020. </w:t>
      </w:r>
      <w:r w:rsidR="004D7014" w:rsidRPr="00AE588B">
        <w:rPr>
          <w:rFonts w:ascii="Times New Roman" w:hAnsi="Times New Roman" w:cs="Times New Roman"/>
          <w:iCs/>
          <w:sz w:val="28"/>
          <w:szCs w:val="28"/>
          <w:shd w:val="clear" w:color="auto" w:fill="FFFFFF"/>
          <w:lang w:val="en-US"/>
        </w:rPr>
        <w:t xml:space="preserve">– Vol. </w:t>
      </w:r>
      <w:r w:rsidR="00893368" w:rsidRPr="00AE588B">
        <w:rPr>
          <w:rFonts w:ascii="Times New Roman" w:hAnsi="Times New Roman" w:cs="Times New Roman"/>
          <w:sz w:val="28"/>
          <w:szCs w:val="28"/>
          <w:shd w:val="clear" w:color="auto" w:fill="FFFFFF"/>
          <w:lang w:val="en-US"/>
        </w:rPr>
        <w:t>7(4)</w:t>
      </w:r>
      <w:r w:rsidR="001267BC" w:rsidRPr="00AE588B">
        <w:rPr>
          <w:rFonts w:ascii="Times New Roman" w:hAnsi="Times New Roman" w:cs="Times New Roman"/>
          <w:sz w:val="28"/>
          <w:szCs w:val="28"/>
          <w:shd w:val="clear" w:color="auto" w:fill="FFFFFF"/>
          <w:lang w:val="en-US"/>
        </w:rPr>
        <w:t>. –</w:t>
      </w:r>
      <w:r w:rsidR="004B59B2" w:rsidRPr="004B59B2">
        <w:rPr>
          <w:rFonts w:ascii="Times New Roman" w:hAnsi="Times New Roman" w:cs="Times New Roman"/>
          <w:sz w:val="28"/>
          <w:szCs w:val="28"/>
          <w:shd w:val="clear" w:color="auto" w:fill="FFFFFF"/>
          <w:lang w:val="en-US"/>
        </w:rPr>
        <w:t xml:space="preserve"> </w:t>
      </w:r>
      <w:r w:rsidR="001267BC" w:rsidRPr="00AE588B">
        <w:rPr>
          <w:rFonts w:ascii="Times New Roman" w:hAnsi="Times New Roman" w:cs="Times New Roman"/>
          <w:sz w:val="28"/>
          <w:szCs w:val="28"/>
          <w:shd w:val="clear" w:color="auto" w:fill="FFFFFF"/>
          <w:lang w:val="en-US"/>
        </w:rPr>
        <w:t>P.</w:t>
      </w:r>
      <w:r w:rsidR="004B59B2" w:rsidRPr="004B59B2">
        <w:rPr>
          <w:rFonts w:ascii="Times New Roman" w:hAnsi="Times New Roman" w:cs="Times New Roman"/>
          <w:sz w:val="28"/>
          <w:szCs w:val="28"/>
          <w:shd w:val="clear" w:color="auto" w:fill="FFFFFF"/>
          <w:lang w:val="en-US"/>
        </w:rPr>
        <w:t xml:space="preserve"> </w:t>
      </w:r>
      <w:r w:rsidR="00893368" w:rsidRPr="00AE588B">
        <w:rPr>
          <w:rFonts w:ascii="Times New Roman" w:hAnsi="Times New Roman" w:cs="Times New Roman"/>
          <w:sz w:val="28"/>
          <w:szCs w:val="28"/>
          <w:shd w:val="clear" w:color="auto" w:fill="FFFFFF"/>
          <w:lang w:val="en-US"/>
        </w:rPr>
        <w:t>2924-2939.</w:t>
      </w:r>
    </w:p>
    <w:p w14:paraId="4FCC660E" w14:textId="77777777" w:rsidR="00893368" w:rsidRPr="00AE588B" w:rsidRDefault="001604C6" w:rsidP="00DD1BF7">
      <w:pPr>
        <w:tabs>
          <w:tab w:val="left" w:pos="0"/>
          <w:tab w:val="left" w:pos="567"/>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1</w:t>
      </w:r>
      <w:r w:rsidR="00512920" w:rsidRPr="00AE588B">
        <w:rPr>
          <w:rFonts w:ascii="Times New Roman" w:hAnsi="Times New Roman" w:cs="Times New Roman"/>
          <w:sz w:val="28"/>
          <w:szCs w:val="28"/>
        </w:rPr>
        <w:t>9</w:t>
      </w:r>
      <w:r w:rsidR="00696955" w:rsidRPr="00AE588B">
        <w:rPr>
          <w:rFonts w:ascii="Times New Roman" w:hAnsi="Times New Roman" w:cs="Times New Roman"/>
          <w:sz w:val="28"/>
          <w:szCs w:val="28"/>
        </w:rPr>
        <w:t>2</w:t>
      </w:r>
      <w:r w:rsidR="00A62348"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Гассман О., Франкенбергер К., Шик М. Бизнес-модели: 55 лучших шаблонов. – М.: Альпина Паблишер</w:t>
      </w:r>
      <w:r w:rsidR="004D7014" w:rsidRPr="00AE588B">
        <w:rPr>
          <w:rFonts w:ascii="Times New Roman" w:hAnsi="Times New Roman" w:cs="Times New Roman"/>
          <w:sz w:val="28"/>
          <w:szCs w:val="28"/>
        </w:rPr>
        <w:t xml:space="preserve">, </w:t>
      </w:r>
      <w:r w:rsidR="00893368" w:rsidRPr="00AE588B">
        <w:rPr>
          <w:rFonts w:ascii="Times New Roman" w:hAnsi="Times New Roman" w:cs="Times New Roman"/>
          <w:sz w:val="28"/>
          <w:szCs w:val="28"/>
        </w:rPr>
        <w:t>2016. – 430 с.</w:t>
      </w:r>
    </w:p>
    <w:p w14:paraId="6F74039F" w14:textId="74F694C4" w:rsidR="00893368" w:rsidRPr="00F076BA" w:rsidRDefault="001604C6" w:rsidP="00DD1BF7">
      <w:pPr>
        <w:tabs>
          <w:tab w:val="left" w:pos="0"/>
          <w:tab w:val="left" w:pos="567"/>
          <w:tab w:val="left" w:pos="851"/>
          <w:tab w:val="left" w:pos="993"/>
          <w:tab w:val="left" w:pos="1134"/>
        </w:tabs>
        <w:spacing w:after="0" w:line="240" w:lineRule="auto"/>
        <w:ind w:firstLine="709"/>
        <w:jc w:val="both"/>
        <w:rPr>
          <w:rFonts w:ascii="Times New Roman" w:hAnsi="Times New Roman" w:cs="Times New Roman"/>
          <w:sz w:val="28"/>
          <w:szCs w:val="28"/>
        </w:rPr>
      </w:pPr>
      <w:r w:rsidRPr="00AE588B">
        <w:rPr>
          <w:rFonts w:ascii="Times New Roman" w:hAnsi="Times New Roman" w:cs="Times New Roman"/>
          <w:sz w:val="28"/>
          <w:szCs w:val="28"/>
        </w:rPr>
        <w:t>19</w:t>
      </w:r>
      <w:r w:rsidR="00696955" w:rsidRPr="00AE588B">
        <w:rPr>
          <w:rFonts w:ascii="Times New Roman" w:hAnsi="Times New Roman" w:cs="Times New Roman"/>
          <w:sz w:val="28"/>
          <w:szCs w:val="28"/>
        </w:rPr>
        <w:t>3</w:t>
      </w:r>
      <w:r w:rsidR="00A62348" w:rsidRPr="00AE588B">
        <w:rPr>
          <w:rFonts w:ascii="Times New Roman" w:hAnsi="Times New Roman" w:cs="Times New Roman"/>
          <w:sz w:val="28"/>
          <w:szCs w:val="28"/>
        </w:rPr>
        <w:t xml:space="preserve"> </w:t>
      </w:r>
      <w:r w:rsidR="00290120" w:rsidRPr="00AE588B">
        <w:rPr>
          <w:rFonts w:ascii="Times New Roman" w:hAnsi="Times New Roman" w:cs="Times New Roman"/>
          <w:sz w:val="28"/>
          <w:szCs w:val="28"/>
        </w:rPr>
        <w:t xml:space="preserve">Притворова Т.П., Темирбаева Д.М., Ши С.Г. </w:t>
      </w:r>
      <w:r w:rsidR="00290120" w:rsidRPr="00AE588B">
        <w:rPr>
          <w:rFonts w:ascii="Times New Roman" w:hAnsi="Times New Roman" w:cs="Times New Roman"/>
          <w:color w:val="000000"/>
          <w:sz w:val="28"/>
          <w:szCs w:val="28"/>
        </w:rPr>
        <w:t xml:space="preserve">Модель социальной поддержки семьи в Казахстане в контексте мировых практик. </w:t>
      </w:r>
      <w:r w:rsidR="00290120" w:rsidRPr="00AE588B">
        <w:rPr>
          <w:rFonts w:ascii="Times New Roman" w:eastAsia="Calibri" w:hAnsi="Times New Roman" w:cs="Times New Roman"/>
          <w:bCs/>
          <w:color w:val="000000"/>
          <w:sz w:val="28"/>
          <w:szCs w:val="28"/>
        </w:rPr>
        <w:t>Социальная безопасность в евразийском пространстве /</w:t>
      </w:r>
      <w:r w:rsidR="004D7014" w:rsidRPr="00AE588B">
        <w:rPr>
          <w:rFonts w:ascii="Times New Roman" w:eastAsia="Calibri" w:hAnsi="Times New Roman" w:cs="Times New Roman"/>
          <w:bCs/>
          <w:color w:val="000000"/>
          <w:sz w:val="28"/>
          <w:szCs w:val="28"/>
        </w:rPr>
        <w:t>/</w:t>
      </w:r>
      <w:r w:rsidR="00766337">
        <w:rPr>
          <w:rFonts w:ascii="Times New Roman" w:eastAsia="Calibri" w:hAnsi="Times New Roman" w:cs="Times New Roman"/>
          <w:bCs/>
          <w:color w:val="000000"/>
          <w:sz w:val="28"/>
          <w:szCs w:val="28"/>
        </w:rPr>
        <w:t xml:space="preserve"> </w:t>
      </w:r>
      <w:r w:rsidR="00290120" w:rsidRPr="00AE588B">
        <w:rPr>
          <w:rFonts w:ascii="Times New Roman" w:eastAsia="Calibri" w:hAnsi="Times New Roman" w:cs="Times New Roman"/>
          <w:iCs/>
          <w:color w:val="000000"/>
          <w:sz w:val="28"/>
          <w:szCs w:val="28"/>
        </w:rPr>
        <w:t>Матер</w:t>
      </w:r>
      <w:r w:rsidR="004D7014" w:rsidRPr="00AE588B">
        <w:rPr>
          <w:rFonts w:ascii="Times New Roman" w:eastAsia="Calibri" w:hAnsi="Times New Roman" w:cs="Times New Roman"/>
          <w:iCs/>
          <w:color w:val="000000"/>
          <w:sz w:val="28"/>
          <w:szCs w:val="28"/>
        </w:rPr>
        <w:t>.</w:t>
      </w:r>
      <w:r w:rsidR="004B59B2">
        <w:rPr>
          <w:rFonts w:ascii="Times New Roman" w:eastAsia="Calibri" w:hAnsi="Times New Roman" w:cs="Times New Roman"/>
          <w:iCs/>
          <w:color w:val="000000"/>
          <w:sz w:val="28"/>
          <w:szCs w:val="28"/>
        </w:rPr>
        <w:t xml:space="preserve"> </w:t>
      </w:r>
      <w:r w:rsidR="004D7014" w:rsidRPr="00F076BA">
        <w:rPr>
          <w:rFonts w:ascii="Times New Roman" w:eastAsia="Calibri" w:hAnsi="Times New Roman" w:cs="Times New Roman"/>
          <w:iCs/>
          <w:color w:val="000000"/>
          <w:sz w:val="28"/>
          <w:szCs w:val="28"/>
        </w:rPr>
        <w:t>3-</w:t>
      </w:r>
      <w:r w:rsidR="004D7014" w:rsidRPr="00AE588B">
        <w:rPr>
          <w:rFonts w:ascii="Times New Roman" w:eastAsia="Calibri" w:hAnsi="Times New Roman" w:cs="Times New Roman"/>
          <w:iCs/>
          <w:color w:val="000000"/>
          <w:sz w:val="28"/>
          <w:szCs w:val="28"/>
        </w:rPr>
        <w:t>й</w:t>
      </w:r>
      <w:r w:rsidR="0078657B" w:rsidRPr="00F076BA">
        <w:rPr>
          <w:rFonts w:ascii="Times New Roman" w:eastAsia="Calibri" w:hAnsi="Times New Roman" w:cs="Times New Roman"/>
          <w:iCs/>
          <w:color w:val="000000"/>
          <w:sz w:val="28"/>
          <w:szCs w:val="28"/>
        </w:rPr>
        <w:t xml:space="preserve"> </w:t>
      </w:r>
      <w:r w:rsidR="004D7014" w:rsidRPr="00AE588B">
        <w:rPr>
          <w:rFonts w:ascii="Times New Roman" w:eastAsia="Calibri" w:hAnsi="Times New Roman" w:cs="Times New Roman"/>
          <w:iCs/>
          <w:color w:val="000000"/>
          <w:sz w:val="28"/>
          <w:szCs w:val="28"/>
        </w:rPr>
        <w:t>всеросс</w:t>
      </w:r>
      <w:r w:rsidR="004D7014" w:rsidRPr="00F076BA">
        <w:rPr>
          <w:rFonts w:ascii="Times New Roman" w:eastAsia="Calibri" w:hAnsi="Times New Roman" w:cs="Times New Roman"/>
          <w:iCs/>
          <w:color w:val="000000"/>
          <w:sz w:val="28"/>
          <w:szCs w:val="28"/>
        </w:rPr>
        <w:t>.</w:t>
      </w:r>
      <w:r w:rsidR="004B59B2" w:rsidRPr="00F076BA">
        <w:rPr>
          <w:rFonts w:ascii="Times New Roman" w:eastAsia="Calibri" w:hAnsi="Times New Roman" w:cs="Times New Roman"/>
          <w:iCs/>
          <w:color w:val="000000"/>
          <w:sz w:val="28"/>
          <w:szCs w:val="28"/>
        </w:rPr>
        <w:t xml:space="preserve"> </w:t>
      </w:r>
      <w:r w:rsidR="00290120" w:rsidRPr="00AE588B">
        <w:rPr>
          <w:rFonts w:ascii="Times New Roman" w:eastAsia="Calibri" w:hAnsi="Times New Roman" w:cs="Times New Roman"/>
          <w:iCs/>
          <w:color w:val="000000"/>
          <w:sz w:val="28"/>
          <w:szCs w:val="28"/>
        </w:rPr>
        <w:t>науч</w:t>
      </w:r>
      <w:r w:rsidR="004D7014" w:rsidRPr="00F076BA">
        <w:rPr>
          <w:rFonts w:ascii="Times New Roman" w:eastAsia="Calibri" w:hAnsi="Times New Roman" w:cs="Times New Roman"/>
          <w:iCs/>
          <w:color w:val="000000"/>
          <w:sz w:val="28"/>
          <w:szCs w:val="28"/>
        </w:rPr>
        <w:t>.</w:t>
      </w:r>
      <w:r w:rsidR="004B59B2" w:rsidRPr="00F076BA">
        <w:rPr>
          <w:rFonts w:ascii="Times New Roman" w:eastAsia="Calibri" w:hAnsi="Times New Roman" w:cs="Times New Roman"/>
          <w:iCs/>
          <w:color w:val="000000"/>
          <w:sz w:val="28"/>
          <w:szCs w:val="28"/>
        </w:rPr>
        <w:t xml:space="preserve"> </w:t>
      </w:r>
      <w:r w:rsidR="00290120" w:rsidRPr="00AE588B">
        <w:rPr>
          <w:rFonts w:ascii="Times New Roman" w:eastAsia="Calibri" w:hAnsi="Times New Roman" w:cs="Times New Roman"/>
          <w:iCs/>
          <w:color w:val="000000"/>
          <w:sz w:val="28"/>
          <w:szCs w:val="28"/>
        </w:rPr>
        <w:t>конф</w:t>
      </w:r>
      <w:r w:rsidR="004D7014" w:rsidRPr="00F076BA">
        <w:rPr>
          <w:rFonts w:ascii="Times New Roman" w:eastAsia="Calibri" w:hAnsi="Times New Roman" w:cs="Times New Roman"/>
          <w:iCs/>
          <w:color w:val="000000"/>
          <w:sz w:val="28"/>
          <w:szCs w:val="28"/>
        </w:rPr>
        <w:t>.</w:t>
      </w:r>
      <w:r w:rsidR="00290120" w:rsidRPr="00F076BA">
        <w:rPr>
          <w:rFonts w:ascii="Times New Roman" w:eastAsia="Calibri" w:hAnsi="Times New Roman" w:cs="Times New Roman"/>
          <w:iCs/>
          <w:color w:val="000000"/>
          <w:sz w:val="28"/>
          <w:szCs w:val="28"/>
        </w:rPr>
        <w:t xml:space="preserve"> </w:t>
      </w:r>
      <w:r w:rsidR="00290120" w:rsidRPr="00AE588B">
        <w:rPr>
          <w:rFonts w:ascii="Times New Roman" w:eastAsia="Calibri" w:hAnsi="Times New Roman" w:cs="Times New Roman"/>
          <w:iCs/>
          <w:color w:val="000000"/>
          <w:sz w:val="28"/>
          <w:szCs w:val="28"/>
        </w:rPr>
        <w:t>с</w:t>
      </w:r>
      <w:r w:rsidR="00290120" w:rsidRPr="00F076BA">
        <w:rPr>
          <w:rFonts w:ascii="Times New Roman" w:eastAsia="Calibri" w:hAnsi="Times New Roman" w:cs="Times New Roman"/>
          <w:iCs/>
          <w:color w:val="000000"/>
          <w:sz w:val="28"/>
          <w:szCs w:val="28"/>
        </w:rPr>
        <w:t xml:space="preserve"> </w:t>
      </w:r>
      <w:r w:rsidR="00290120" w:rsidRPr="00AE588B">
        <w:rPr>
          <w:rFonts w:ascii="Times New Roman" w:eastAsia="Calibri" w:hAnsi="Times New Roman" w:cs="Times New Roman"/>
          <w:iCs/>
          <w:color w:val="000000"/>
          <w:sz w:val="28"/>
          <w:szCs w:val="28"/>
        </w:rPr>
        <w:t>междунар</w:t>
      </w:r>
      <w:r w:rsidR="004D7014" w:rsidRPr="00F076BA">
        <w:rPr>
          <w:rFonts w:ascii="Times New Roman" w:eastAsia="Calibri" w:hAnsi="Times New Roman" w:cs="Times New Roman"/>
          <w:iCs/>
          <w:color w:val="000000"/>
          <w:sz w:val="28"/>
          <w:szCs w:val="28"/>
        </w:rPr>
        <w:t>.</w:t>
      </w:r>
      <w:r w:rsidR="00290120" w:rsidRPr="00F076BA">
        <w:rPr>
          <w:rFonts w:ascii="Times New Roman" w:eastAsia="Calibri" w:hAnsi="Times New Roman" w:cs="Times New Roman"/>
          <w:iCs/>
          <w:color w:val="000000"/>
          <w:sz w:val="28"/>
          <w:szCs w:val="28"/>
        </w:rPr>
        <w:t xml:space="preserve"> </w:t>
      </w:r>
      <w:r w:rsidR="00290120" w:rsidRPr="00AE588B">
        <w:rPr>
          <w:rFonts w:ascii="Times New Roman" w:eastAsia="Calibri" w:hAnsi="Times New Roman" w:cs="Times New Roman"/>
          <w:iCs/>
          <w:color w:val="000000"/>
          <w:sz w:val="28"/>
          <w:szCs w:val="28"/>
        </w:rPr>
        <w:t>уч</w:t>
      </w:r>
      <w:r w:rsidR="004D7014" w:rsidRPr="00F076BA">
        <w:rPr>
          <w:rFonts w:ascii="Times New Roman" w:eastAsia="Calibri" w:hAnsi="Times New Roman" w:cs="Times New Roman"/>
          <w:iCs/>
          <w:color w:val="000000"/>
          <w:sz w:val="28"/>
          <w:szCs w:val="28"/>
        </w:rPr>
        <w:t>.</w:t>
      </w:r>
      <w:r w:rsidR="00290120" w:rsidRPr="00F076BA">
        <w:rPr>
          <w:rFonts w:ascii="Times New Roman" w:eastAsia="Calibri" w:hAnsi="Times New Roman" w:cs="Times New Roman"/>
          <w:i/>
          <w:iCs/>
          <w:color w:val="000000"/>
          <w:sz w:val="28"/>
          <w:szCs w:val="28"/>
        </w:rPr>
        <w:t xml:space="preserve"> – </w:t>
      </w:r>
      <w:r w:rsidR="00290120" w:rsidRPr="00AE588B">
        <w:rPr>
          <w:rFonts w:ascii="Times New Roman" w:eastAsia="Calibri" w:hAnsi="Times New Roman" w:cs="Times New Roman"/>
          <w:iCs/>
          <w:color w:val="000000"/>
          <w:sz w:val="28"/>
          <w:szCs w:val="28"/>
        </w:rPr>
        <w:t>Тюмень</w:t>
      </w:r>
      <w:r w:rsidR="004B59B2" w:rsidRPr="00F076BA">
        <w:rPr>
          <w:rFonts w:ascii="Times New Roman" w:eastAsia="Calibri" w:hAnsi="Times New Roman" w:cs="Times New Roman"/>
          <w:iCs/>
          <w:color w:val="000000"/>
          <w:sz w:val="28"/>
          <w:szCs w:val="28"/>
        </w:rPr>
        <w:t>,</w:t>
      </w:r>
      <w:r w:rsidR="00290120" w:rsidRPr="00F076BA">
        <w:rPr>
          <w:rFonts w:ascii="Times New Roman" w:eastAsia="Calibri" w:hAnsi="Times New Roman" w:cs="Times New Roman"/>
          <w:bCs/>
          <w:color w:val="000000"/>
          <w:sz w:val="28"/>
          <w:szCs w:val="28"/>
        </w:rPr>
        <w:t xml:space="preserve"> 2021. – </w:t>
      </w:r>
      <w:r w:rsidR="00290120" w:rsidRPr="00AE588B">
        <w:rPr>
          <w:rFonts w:ascii="Times New Roman" w:eastAsia="Calibri" w:hAnsi="Times New Roman" w:cs="Times New Roman"/>
          <w:bCs/>
          <w:color w:val="000000"/>
          <w:sz w:val="28"/>
          <w:szCs w:val="28"/>
        </w:rPr>
        <w:t>С</w:t>
      </w:r>
      <w:r w:rsidR="00290120" w:rsidRPr="00F076BA">
        <w:rPr>
          <w:rFonts w:ascii="Times New Roman" w:eastAsia="Calibri" w:hAnsi="Times New Roman" w:cs="Times New Roman"/>
          <w:bCs/>
          <w:color w:val="000000"/>
          <w:sz w:val="28"/>
          <w:szCs w:val="28"/>
        </w:rPr>
        <w:t>. 221-228.</w:t>
      </w:r>
    </w:p>
    <w:p w14:paraId="50BBD11D" w14:textId="47FAB761" w:rsidR="00FA2FE7" w:rsidRPr="00AE588B" w:rsidRDefault="002531FB" w:rsidP="00DD1BF7">
      <w:pPr>
        <w:widowControl w:val="0"/>
        <w:shd w:val="clear" w:color="auto" w:fill="FFFFFF"/>
        <w:tabs>
          <w:tab w:val="left" w:pos="0"/>
          <w:tab w:val="left" w:pos="567"/>
          <w:tab w:val="left" w:pos="851"/>
          <w:tab w:val="left" w:pos="993"/>
          <w:tab w:val="left" w:pos="1134"/>
        </w:tabs>
        <w:spacing w:after="0" w:line="240" w:lineRule="auto"/>
        <w:ind w:firstLine="709"/>
        <w:jc w:val="both"/>
        <w:rPr>
          <w:rFonts w:ascii="Times New Roman" w:eastAsia="Calibri" w:hAnsi="Times New Roman" w:cs="Times New Roman"/>
          <w:color w:val="000000"/>
          <w:sz w:val="28"/>
          <w:szCs w:val="28"/>
          <w:lang w:val="en-US"/>
        </w:rPr>
      </w:pPr>
      <w:r w:rsidRPr="00BE0789">
        <w:rPr>
          <w:rFonts w:ascii="Times New Roman" w:eastAsia="Calibri" w:hAnsi="Times New Roman" w:cs="Times New Roman"/>
          <w:color w:val="000000"/>
          <w:sz w:val="28"/>
          <w:szCs w:val="28"/>
          <w:lang w:val="en-US"/>
        </w:rPr>
        <w:t>19</w:t>
      </w:r>
      <w:r w:rsidR="00696955" w:rsidRPr="00BE0789">
        <w:rPr>
          <w:rFonts w:ascii="Times New Roman" w:eastAsia="Calibri" w:hAnsi="Times New Roman" w:cs="Times New Roman"/>
          <w:color w:val="000000"/>
          <w:sz w:val="28"/>
          <w:szCs w:val="28"/>
          <w:lang w:val="en-US"/>
        </w:rPr>
        <w:t>4</w:t>
      </w:r>
      <w:r w:rsidR="00512920"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Bozhikin</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I</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Macke</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J</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da</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Costa</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L</w:t>
      </w:r>
      <w:r w:rsidR="00FA2FE7" w:rsidRPr="00BE0789">
        <w:rPr>
          <w:rFonts w:ascii="Times New Roman" w:eastAsia="Calibri" w:hAnsi="Times New Roman" w:cs="Times New Roman"/>
          <w:color w:val="000000"/>
          <w:sz w:val="28"/>
          <w:szCs w:val="28"/>
          <w:lang w:val="en-US"/>
        </w:rPr>
        <w:t>.</w:t>
      </w:r>
      <w:r w:rsidR="00FA2FE7" w:rsidRPr="00AE588B">
        <w:rPr>
          <w:rFonts w:ascii="Times New Roman" w:eastAsia="Calibri" w:hAnsi="Times New Roman" w:cs="Times New Roman"/>
          <w:color w:val="000000"/>
          <w:sz w:val="28"/>
          <w:szCs w:val="28"/>
          <w:lang w:val="en-US"/>
        </w:rPr>
        <w:t>F</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The</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role</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of</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government</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and</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key</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non</w:t>
      </w:r>
      <w:r w:rsidR="00FA2FE7" w:rsidRPr="00BE0789">
        <w:rPr>
          <w:rFonts w:ascii="Times New Roman" w:eastAsia="Calibri" w:hAnsi="Times New Roman" w:cs="Times New Roman"/>
          <w:color w:val="000000"/>
          <w:sz w:val="28"/>
          <w:szCs w:val="28"/>
          <w:lang w:val="en-US"/>
        </w:rPr>
        <w:t>-</w:t>
      </w:r>
      <w:r w:rsidR="00FA2FE7" w:rsidRPr="00AE588B">
        <w:rPr>
          <w:rFonts w:ascii="Times New Roman" w:eastAsia="Calibri" w:hAnsi="Times New Roman" w:cs="Times New Roman"/>
          <w:color w:val="000000"/>
          <w:sz w:val="28"/>
          <w:szCs w:val="28"/>
          <w:lang w:val="en-US"/>
        </w:rPr>
        <w:t>state</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actors</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in</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social</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entrepreneurship</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A</w:t>
      </w:r>
      <w:r w:rsidR="00FA2FE7" w:rsidRPr="00BE0789">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 xml:space="preserve">systematic literature review // </w:t>
      </w:r>
      <w:r w:rsidR="00FA2FE7" w:rsidRPr="00AE588B">
        <w:rPr>
          <w:rFonts w:ascii="Times New Roman" w:eastAsia="Calibri" w:hAnsi="Times New Roman" w:cs="Times New Roman"/>
          <w:iCs/>
          <w:color w:val="000000"/>
          <w:sz w:val="28"/>
          <w:szCs w:val="28"/>
          <w:lang w:val="en-US"/>
        </w:rPr>
        <w:t>Journal of Cleaner Production</w:t>
      </w:r>
      <w:r w:rsidR="00FA2FE7" w:rsidRPr="00AE588B">
        <w:rPr>
          <w:rFonts w:ascii="Times New Roman" w:eastAsia="Calibri" w:hAnsi="Times New Roman" w:cs="Times New Roman"/>
          <w:color w:val="000000"/>
          <w:sz w:val="28"/>
          <w:szCs w:val="28"/>
          <w:lang w:val="en-US"/>
        </w:rPr>
        <w:t xml:space="preserve">. – 2019. – </w:t>
      </w:r>
      <w:r w:rsidR="004D7014" w:rsidRPr="00AE588B">
        <w:rPr>
          <w:rFonts w:ascii="Times New Roman" w:eastAsia="Calibri" w:hAnsi="Times New Roman" w:cs="Times New Roman"/>
          <w:color w:val="000000"/>
          <w:sz w:val="28"/>
          <w:szCs w:val="28"/>
          <w:lang w:val="en-US"/>
        </w:rPr>
        <w:t xml:space="preserve">Vol. </w:t>
      </w:r>
      <w:r w:rsidR="00FA2FE7" w:rsidRPr="00AE588B">
        <w:rPr>
          <w:rFonts w:ascii="Times New Roman" w:eastAsia="Calibri" w:hAnsi="Times New Roman" w:cs="Times New Roman"/>
          <w:color w:val="000000"/>
          <w:sz w:val="28"/>
          <w:szCs w:val="28"/>
          <w:lang w:val="en-US"/>
        </w:rPr>
        <w:t>226</w:t>
      </w:r>
      <w:r w:rsidR="00BE0789">
        <w:rPr>
          <w:rFonts w:ascii="Times New Roman" w:eastAsia="Calibri" w:hAnsi="Times New Roman" w:cs="Times New Roman"/>
          <w:color w:val="000000"/>
          <w:sz w:val="28"/>
          <w:szCs w:val="28"/>
          <w:lang w:val="en-US"/>
        </w:rPr>
        <w:t xml:space="preserve">, Issue </w:t>
      </w:r>
      <w:r w:rsidR="00FA2FE7" w:rsidRPr="00AE588B">
        <w:rPr>
          <w:rFonts w:ascii="Times New Roman" w:eastAsia="Calibri" w:hAnsi="Times New Roman" w:cs="Times New Roman"/>
          <w:color w:val="000000"/>
          <w:sz w:val="28"/>
          <w:szCs w:val="28"/>
          <w:lang w:val="en-US"/>
        </w:rPr>
        <w:t>20. – P.</w:t>
      </w:r>
      <w:r w:rsidR="004B59B2" w:rsidRPr="004B59B2">
        <w:rPr>
          <w:rFonts w:ascii="Times New Roman" w:eastAsia="Calibri" w:hAnsi="Times New Roman" w:cs="Times New Roman"/>
          <w:color w:val="000000"/>
          <w:sz w:val="28"/>
          <w:szCs w:val="28"/>
          <w:lang w:val="en-US"/>
        </w:rPr>
        <w:t xml:space="preserve"> </w:t>
      </w:r>
      <w:r w:rsidR="00FA2FE7" w:rsidRPr="00AE588B">
        <w:rPr>
          <w:rFonts w:ascii="Times New Roman" w:eastAsia="Calibri" w:hAnsi="Times New Roman" w:cs="Times New Roman"/>
          <w:color w:val="000000"/>
          <w:sz w:val="28"/>
          <w:szCs w:val="28"/>
          <w:lang w:val="en-US"/>
        </w:rPr>
        <w:t>730-747.</w:t>
      </w:r>
    </w:p>
    <w:p w14:paraId="5052242B" w14:textId="292A9C9F" w:rsidR="00A7690F" w:rsidRPr="00A7690F" w:rsidRDefault="002531FB" w:rsidP="003A5A5F">
      <w:pPr>
        <w:tabs>
          <w:tab w:val="left" w:pos="0"/>
          <w:tab w:val="left" w:pos="851"/>
          <w:tab w:val="left" w:pos="993"/>
          <w:tab w:val="left" w:pos="1134"/>
          <w:tab w:val="center" w:pos="5102"/>
        </w:tabs>
        <w:spacing w:after="0" w:line="240" w:lineRule="auto"/>
        <w:ind w:firstLine="709"/>
        <w:jc w:val="both"/>
        <w:rPr>
          <w:rFonts w:ascii="Times New Roman" w:hAnsi="Times New Roman" w:cs="Times New Roman"/>
          <w:b/>
          <w:i/>
          <w:sz w:val="28"/>
          <w:szCs w:val="28"/>
        </w:rPr>
      </w:pPr>
      <w:r w:rsidRPr="00AE588B">
        <w:rPr>
          <w:rFonts w:ascii="Times New Roman" w:hAnsi="Times New Roman" w:cs="Times New Roman"/>
          <w:sz w:val="28"/>
          <w:szCs w:val="28"/>
        </w:rPr>
        <w:t>19</w:t>
      </w:r>
      <w:r w:rsidR="00696955" w:rsidRPr="00AE588B">
        <w:rPr>
          <w:rFonts w:ascii="Times New Roman" w:hAnsi="Times New Roman" w:cs="Times New Roman"/>
          <w:sz w:val="28"/>
          <w:szCs w:val="28"/>
        </w:rPr>
        <w:t>5</w:t>
      </w:r>
      <w:r w:rsidR="00A62348" w:rsidRPr="00AE588B">
        <w:rPr>
          <w:rFonts w:ascii="Times New Roman" w:hAnsi="Times New Roman" w:cs="Times New Roman"/>
          <w:sz w:val="28"/>
          <w:szCs w:val="28"/>
        </w:rPr>
        <w:t xml:space="preserve"> </w:t>
      </w:r>
      <w:r w:rsidR="00A7690F" w:rsidRPr="00A7690F">
        <w:rPr>
          <w:rStyle w:val="fontstyle01"/>
          <w:b w:val="0"/>
          <w:i w:val="0"/>
        </w:rPr>
        <w:t>Притворова</w:t>
      </w:r>
      <w:r w:rsidR="00A7690F">
        <w:rPr>
          <w:rStyle w:val="fontstyle01"/>
          <w:b w:val="0"/>
          <w:i w:val="0"/>
        </w:rPr>
        <w:t xml:space="preserve"> Т.П., Т</w:t>
      </w:r>
      <w:r w:rsidR="00A7690F" w:rsidRPr="00A7690F">
        <w:rPr>
          <w:rStyle w:val="fontstyle01"/>
          <w:b w:val="0"/>
          <w:i w:val="0"/>
        </w:rPr>
        <w:t>емирбаева</w:t>
      </w:r>
      <w:r w:rsidR="00A7690F">
        <w:rPr>
          <w:rStyle w:val="fontstyle01"/>
          <w:b w:val="0"/>
          <w:i w:val="0"/>
        </w:rPr>
        <w:t xml:space="preserve"> Д.М.</w:t>
      </w:r>
      <w:r w:rsidR="00A7690F" w:rsidRPr="00A7690F">
        <w:rPr>
          <w:rStyle w:val="fontstyle01"/>
          <w:b w:val="0"/>
          <w:i w:val="0"/>
        </w:rPr>
        <w:t>, Петренко</w:t>
      </w:r>
      <w:r w:rsidR="00A7690F">
        <w:rPr>
          <w:rStyle w:val="fontstyle01"/>
          <w:b w:val="0"/>
          <w:i w:val="0"/>
        </w:rPr>
        <w:t xml:space="preserve"> Е.С.</w:t>
      </w:r>
      <w:r w:rsidR="00A7690F" w:rsidRPr="00A7690F">
        <w:rPr>
          <w:rStyle w:val="fontstyle01"/>
          <w:b w:val="0"/>
          <w:i w:val="0"/>
        </w:rPr>
        <w:t xml:space="preserve"> </w:t>
      </w:r>
      <w:r w:rsidR="00A7690F">
        <w:rPr>
          <w:rStyle w:val="fontstyle01"/>
          <w:b w:val="0"/>
          <w:i w:val="0"/>
        </w:rPr>
        <w:t xml:space="preserve">Бизнес-модели социального предпринимательства для повышения благосостояния семей с ограниченными возможностями // Друкеровский Вестник. – 2021. – </w:t>
      </w:r>
      <w:r w:rsidR="004B59B2">
        <w:rPr>
          <w:rStyle w:val="fontstyle01"/>
          <w:b w:val="0"/>
          <w:i w:val="0"/>
        </w:rPr>
        <w:t>№</w:t>
      </w:r>
      <w:r w:rsidR="00A7690F">
        <w:rPr>
          <w:rStyle w:val="fontstyle01"/>
          <w:b w:val="0"/>
          <w:i w:val="0"/>
        </w:rPr>
        <w:t>2(40). – С. 225-235.</w:t>
      </w:r>
    </w:p>
    <w:p w14:paraId="61B38840" w14:textId="0D89D742" w:rsidR="00741380" w:rsidRDefault="005F591D" w:rsidP="00BE0789">
      <w:pPr>
        <w:tabs>
          <w:tab w:val="left" w:pos="0"/>
          <w:tab w:val="left" w:pos="851"/>
          <w:tab w:val="left" w:pos="993"/>
          <w:tab w:val="left" w:pos="1134"/>
          <w:tab w:val="center" w:pos="510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196 </w:t>
      </w:r>
      <w:r w:rsidR="009F6DA3" w:rsidRPr="00AE588B">
        <w:rPr>
          <w:rFonts w:ascii="Times New Roman" w:hAnsi="Times New Roman" w:cs="Times New Roman"/>
          <w:sz w:val="28"/>
          <w:szCs w:val="28"/>
        </w:rPr>
        <w:t xml:space="preserve">Темирбаева Д.М. Концепции социальной защиты в процессе развития социального государства </w:t>
      </w:r>
      <w:r w:rsidR="00E53C2B" w:rsidRPr="00AE588B">
        <w:rPr>
          <w:rFonts w:ascii="Times New Roman" w:hAnsi="Times New Roman" w:cs="Times New Roman"/>
          <w:sz w:val="28"/>
          <w:szCs w:val="28"/>
        </w:rPr>
        <w:t>/</w:t>
      </w:r>
      <w:r w:rsidR="009F6DA3" w:rsidRPr="00AE588B">
        <w:rPr>
          <w:rFonts w:ascii="Times New Roman" w:hAnsi="Times New Roman" w:cs="Times New Roman"/>
          <w:sz w:val="28"/>
          <w:szCs w:val="28"/>
        </w:rPr>
        <w:t>/</w:t>
      </w:r>
      <w:r w:rsidR="004B59B2">
        <w:rPr>
          <w:rFonts w:ascii="Times New Roman" w:hAnsi="Times New Roman" w:cs="Times New Roman"/>
          <w:sz w:val="28"/>
          <w:szCs w:val="28"/>
        </w:rPr>
        <w:t xml:space="preserve"> </w:t>
      </w:r>
      <w:r w:rsidR="009F6DA3" w:rsidRPr="00AE588B">
        <w:rPr>
          <w:rFonts w:ascii="Times New Roman" w:hAnsi="Times New Roman" w:cs="Times New Roman"/>
          <w:sz w:val="28"/>
          <w:szCs w:val="28"/>
        </w:rPr>
        <w:t xml:space="preserve">Идея «зеленого развития» как один из главных приоритетов стратегии развития Казахстана (к проведению ЭКСПО-2017): </w:t>
      </w:r>
      <w:r w:rsidR="004D7014" w:rsidRPr="00AE588B">
        <w:rPr>
          <w:rFonts w:ascii="Times New Roman" w:hAnsi="Times New Roman" w:cs="Times New Roman"/>
          <w:sz w:val="28"/>
          <w:szCs w:val="28"/>
        </w:rPr>
        <w:t>м</w:t>
      </w:r>
      <w:r w:rsidR="009F6DA3" w:rsidRPr="00AE588B">
        <w:rPr>
          <w:rFonts w:ascii="Times New Roman" w:hAnsi="Times New Roman" w:cs="Times New Roman"/>
          <w:sz w:val="28"/>
          <w:szCs w:val="28"/>
        </w:rPr>
        <w:t>атер</w:t>
      </w:r>
      <w:r w:rsidR="004D7014" w:rsidRPr="00AE588B">
        <w:rPr>
          <w:rFonts w:ascii="Times New Roman" w:hAnsi="Times New Roman" w:cs="Times New Roman"/>
          <w:sz w:val="28"/>
          <w:szCs w:val="28"/>
        </w:rPr>
        <w:t>.</w:t>
      </w:r>
      <w:r w:rsidR="00766337">
        <w:rPr>
          <w:rFonts w:ascii="Times New Roman" w:hAnsi="Times New Roman" w:cs="Times New Roman"/>
          <w:sz w:val="28"/>
          <w:szCs w:val="28"/>
        </w:rPr>
        <w:t xml:space="preserve"> </w:t>
      </w:r>
      <w:r w:rsidR="009F6DA3" w:rsidRPr="00AE588B">
        <w:rPr>
          <w:rFonts w:ascii="Times New Roman" w:hAnsi="Times New Roman" w:cs="Times New Roman"/>
          <w:sz w:val="28"/>
          <w:szCs w:val="28"/>
        </w:rPr>
        <w:t>междунар</w:t>
      </w:r>
      <w:r w:rsidR="004D7014" w:rsidRPr="00AE588B">
        <w:rPr>
          <w:rFonts w:ascii="Times New Roman" w:hAnsi="Times New Roman" w:cs="Times New Roman"/>
          <w:sz w:val="28"/>
          <w:szCs w:val="28"/>
        </w:rPr>
        <w:t>.</w:t>
      </w:r>
      <w:r w:rsidR="009F6DA3" w:rsidRPr="00AE588B">
        <w:rPr>
          <w:rFonts w:ascii="Times New Roman" w:hAnsi="Times New Roman" w:cs="Times New Roman"/>
          <w:sz w:val="28"/>
          <w:szCs w:val="28"/>
        </w:rPr>
        <w:t xml:space="preserve"> науч</w:t>
      </w:r>
      <w:r w:rsidR="004D7014" w:rsidRPr="00AE588B">
        <w:rPr>
          <w:rFonts w:ascii="Times New Roman" w:hAnsi="Times New Roman" w:cs="Times New Roman"/>
          <w:sz w:val="28"/>
          <w:szCs w:val="28"/>
        </w:rPr>
        <w:t>.</w:t>
      </w:r>
      <w:r w:rsidR="009F6DA3" w:rsidRPr="00AE588B">
        <w:rPr>
          <w:rFonts w:ascii="Times New Roman" w:hAnsi="Times New Roman" w:cs="Times New Roman"/>
          <w:sz w:val="28"/>
          <w:szCs w:val="28"/>
        </w:rPr>
        <w:t>-практ</w:t>
      </w:r>
      <w:r w:rsidR="004D7014" w:rsidRPr="00AE588B">
        <w:rPr>
          <w:rFonts w:ascii="Times New Roman" w:hAnsi="Times New Roman" w:cs="Times New Roman"/>
          <w:sz w:val="28"/>
          <w:szCs w:val="28"/>
        </w:rPr>
        <w:t>.</w:t>
      </w:r>
      <w:r w:rsidR="004B59B2">
        <w:rPr>
          <w:rFonts w:ascii="Times New Roman" w:hAnsi="Times New Roman" w:cs="Times New Roman"/>
          <w:sz w:val="28"/>
          <w:szCs w:val="28"/>
        </w:rPr>
        <w:t xml:space="preserve"> </w:t>
      </w:r>
      <w:r w:rsidR="009F6DA3" w:rsidRPr="00AE588B">
        <w:rPr>
          <w:rFonts w:ascii="Times New Roman" w:hAnsi="Times New Roman" w:cs="Times New Roman"/>
          <w:sz w:val="28"/>
          <w:szCs w:val="28"/>
        </w:rPr>
        <w:t>конф. – Караганды: КарГУ, 2017. – С. 461-466.</w:t>
      </w:r>
      <w:r w:rsidR="00B06B4D" w:rsidRPr="003A5A5F">
        <w:rPr>
          <w:rFonts w:ascii="Times New Roman" w:hAnsi="Times New Roman" w:cs="Times New Roman"/>
          <w:sz w:val="28"/>
          <w:szCs w:val="28"/>
        </w:rPr>
        <w:br w:type="page"/>
      </w:r>
    </w:p>
    <w:p w14:paraId="3F7EE587" w14:textId="77777777" w:rsidR="00741380" w:rsidRPr="00360075" w:rsidRDefault="00741380" w:rsidP="00741380">
      <w:pPr>
        <w:pStyle w:val="paragraph"/>
        <w:spacing w:before="0" w:beforeAutospacing="0" w:after="0" w:afterAutospacing="0"/>
        <w:jc w:val="center"/>
        <w:textAlignment w:val="baseline"/>
        <w:rPr>
          <w:rStyle w:val="normaltextrun"/>
          <w:b/>
          <w:sz w:val="28"/>
          <w:szCs w:val="28"/>
        </w:rPr>
      </w:pPr>
      <w:r w:rsidRPr="00360075">
        <w:rPr>
          <w:rStyle w:val="normaltextrun"/>
          <w:b/>
          <w:sz w:val="28"/>
          <w:szCs w:val="28"/>
        </w:rPr>
        <w:t>ПРИЛОЖЕНИЕ А</w:t>
      </w:r>
    </w:p>
    <w:p w14:paraId="02384390" w14:textId="77777777" w:rsidR="00B06B4D" w:rsidRDefault="00B06B4D" w:rsidP="00322812">
      <w:pPr>
        <w:spacing w:after="0" w:line="240" w:lineRule="auto"/>
        <w:jc w:val="center"/>
        <w:rPr>
          <w:rFonts w:ascii="Times New Roman" w:hAnsi="Times New Roman" w:cs="Times New Roman"/>
          <w:sz w:val="28"/>
          <w:szCs w:val="28"/>
        </w:rPr>
      </w:pPr>
    </w:p>
    <w:p w14:paraId="5BBE7A7D" w14:textId="356DFFC0" w:rsidR="00322812" w:rsidRPr="00322812" w:rsidRDefault="00322812" w:rsidP="00322812">
      <w:pPr>
        <w:spacing w:after="0" w:line="240" w:lineRule="auto"/>
        <w:jc w:val="center"/>
        <w:rPr>
          <w:rFonts w:ascii="Times New Roman" w:hAnsi="Times New Roman" w:cs="Times New Roman"/>
          <w:sz w:val="28"/>
          <w:szCs w:val="28"/>
        </w:rPr>
      </w:pPr>
      <w:r w:rsidRPr="00322812">
        <w:rPr>
          <w:rFonts w:ascii="Times New Roman" w:hAnsi="Times New Roman" w:cs="Times New Roman"/>
          <w:sz w:val="28"/>
          <w:szCs w:val="28"/>
        </w:rPr>
        <w:t>Справка о</w:t>
      </w:r>
      <w:r w:rsidRPr="00322812">
        <w:rPr>
          <w:rFonts w:ascii="Times New Roman" w:hAnsi="Times New Roman" w:cs="Times New Roman"/>
          <w:caps/>
          <w:sz w:val="28"/>
          <w:szCs w:val="28"/>
        </w:rPr>
        <w:t xml:space="preserve"> </w:t>
      </w:r>
      <w:r w:rsidRPr="00322812">
        <w:rPr>
          <w:rFonts w:ascii="Times New Roman" w:hAnsi="Times New Roman" w:cs="Times New Roman"/>
          <w:sz w:val="28"/>
          <w:szCs w:val="28"/>
        </w:rPr>
        <w:t>внедрении</w:t>
      </w:r>
    </w:p>
    <w:p w14:paraId="57F949A2" w14:textId="77777777" w:rsidR="00322812" w:rsidRPr="003A5A5F" w:rsidRDefault="00322812" w:rsidP="00322812">
      <w:pPr>
        <w:spacing w:after="0" w:line="240" w:lineRule="auto"/>
        <w:jc w:val="center"/>
        <w:rPr>
          <w:rFonts w:ascii="Times New Roman" w:hAnsi="Times New Roman" w:cs="Times New Roman"/>
          <w:sz w:val="28"/>
          <w:szCs w:val="28"/>
        </w:rPr>
      </w:pPr>
    </w:p>
    <w:p w14:paraId="4384A4C8" w14:textId="77777777" w:rsidR="00B06B4D" w:rsidRPr="00360075" w:rsidRDefault="00A374EF" w:rsidP="00360075">
      <w:pPr>
        <w:tabs>
          <w:tab w:val="left" w:pos="851"/>
          <w:tab w:val="left" w:pos="993"/>
          <w:tab w:val="left" w:pos="1134"/>
          <w:tab w:val="center" w:pos="5102"/>
        </w:tabs>
        <w:spacing w:after="0" w:line="240" w:lineRule="auto"/>
        <w:jc w:val="both"/>
        <w:rPr>
          <w:sz w:val="28"/>
          <w:szCs w:val="28"/>
        </w:rPr>
        <w:sectPr w:rsidR="00B06B4D" w:rsidRPr="00360075" w:rsidSect="00D900A2">
          <w:pgSz w:w="11906" w:h="16838"/>
          <w:pgMar w:top="1134" w:right="567" w:bottom="1134" w:left="1701" w:header="709" w:footer="709" w:gutter="0"/>
          <w:cols w:space="708"/>
          <w:docGrid w:linePitch="360"/>
        </w:sectPr>
      </w:pPr>
      <w:r>
        <w:rPr>
          <w:noProof/>
          <w:sz w:val="28"/>
          <w:szCs w:val="28"/>
        </w:rPr>
        <w:drawing>
          <wp:inline distT="0" distB="0" distL="0" distR="0" wp14:anchorId="0D6F3943" wp14:editId="7EF4870B">
            <wp:extent cx="5762625" cy="7943850"/>
            <wp:effectExtent l="19050" t="0" r="9525" b="0"/>
            <wp:docPr id="13" name="Рисунок 1" descr="C:\Users\User\Desktop\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кт внедрения.jpg"/>
                    <pic:cNvPicPr>
                      <a:picLocks noChangeAspect="1" noChangeArrowheads="1"/>
                    </pic:cNvPicPr>
                  </pic:nvPicPr>
                  <pic:blipFill>
                    <a:blip r:embed="rId136"/>
                    <a:srcRect/>
                    <a:stretch>
                      <a:fillRect/>
                    </a:stretch>
                  </pic:blipFill>
                  <pic:spPr bwMode="auto">
                    <a:xfrm>
                      <a:off x="0" y="0"/>
                      <a:ext cx="5762625" cy="7943850"/>
                    </a:xfrm>
                    <a:prstGeom prst="rect">
                      <a:avLst/>
                    </a:prstGeom>
                    <a:noFill/>
                    <a:ln w="9525">
                      <a:noFill/>
                      <a:miter lim="800000"/>
                      <a:headEnd/>
                      <a:tailEnd/>
                    </a:ln>
                  </pic:spPr>
                </pic:pic>
              </a:graphicData>
            </a:graphic>
          </wp:inline>
        </w:drawing>
      </w:r>
    </w:p>
    <w:p w14:paraId="52B272B6" w14:textId="77777777" w:rsidR="00B06B4D" w:rsidRPr="00360075" w:rsidRDefault="00741380" w:rsidP="00360075">
      <w:pPr>
        <w:pStyle w:val="paragraph"/>
        <w:spacing w:before="0" w:beforeAutospacing="0" w:after="0" w:afterAutospacing="0"/>
        <w:jc w:val="center"/>
        <w:textAlignment w:val="baseline"/>
        <w:rPr>
          <w:rStyle w:val="normaltextrun"/>
          <w:b/>
          <w:sz w:val="28"/>
          <w:szCs w:val="28"/>
        </w:rPr>
      </w:pPr>
      <w:r>
        <w:rPr>
          <w:rStyle w:val="normaltextrun"/>
          <w:b/>
          <w:sz w:val="28"/>
          <w:szCs w:val="28"/>
        </w:rPr>
        <w:t>ПРИЛОЖЕНИЕ Б</w:t>
      </w:r>
    </w:p>
    <w:p w14:paraId="22E789BC" w14:textId="77777777" w:rsidR="00B06B4D" w:rsidRPr="00360075" w:rsidRDefault="00B06B4D" w:rsidP="00360075">
      <w:pPr>
        <w:pStyle w:val="paragraph"/>
        <w:spacing w:before="0" w:beforeAutospacing="0" w:after="0" w:afterAutospacing="0"/>
        <w:jc w:val="center"/>
        <w:textAlignment w:val="baseline"/>
        <w:rPr>
          <w:rStyle w:val="normaltextrun"/>
          <w:b/>
          <w:sz w:val="28"/>
          <w:szCs w:val="28"/>
        </w:rPr>
      </w:pPr>
    </w:p>
    <w:p w14:paraId="279BAE11" w14:textId="77777777" w:rsidR="00B06B4D" w:rsidRPr="00360075" w:rsidRDefault="00B06B4D" w:rsidP="00360075">
      <w:pPr>
        <w:pStyle w:val="paragraph"/>
        <w:spacing w:before="0" w:beforeAutospacing="0" w:after="0" w:afterAutospacing="0"/>
        <w:jc w:val="right"/>
        <w:textAlignment w:val="baseline"/>
        <w:rPr>
          <w:rStyle w:val="eop"/>
          <w:rFonts w:ascii="Calibri" w:hAnsi="Calibri" w:cs="Calibri"/>
          <w:sz w:val="22"/>
          <w:szCs w:val="22"/>
        </w:rPr>
      </w:pPr>
    </w:p>
    <w:p w14:paraId="1A718191" w14:textId="77777777" w:rsidR="00B06B4D" w:rsidRPr="00360075" w:rsidRDefault="00B06B4D" w:rsidP="00360075">
      <w:pPr>
        <w:pStyle w:val="paragraph"/>
        <w:spacing w:before="0" w:beforeAutospacing="0" w:after="0" w:afterAutospacing="0"/>
        <w:jc w:val="right"/>
        <w:textAlignment w:val="baseline"/>
        <w:rPr>
          <w:rStyle w:val="eop"/>
          <w:rFonts w:ascii="Calibri" w:hAnsi="Calibri" w:cs="Calibri"/>
          <w:sz w:val="22"/>
          <w:szCs w:val="22"/>
        </w:rPr>
      </w:pPr>
    </w:p>
    <w:p w14:paraId="0F8464C8" w14:textId="77777777" w:rsidR="00B06B4D" w:rsidRPr="00360075" w:rsidRDefault="00B06B4D" w:rsidP="00360075">
      <w:pPr>
        <w:pStyle w:val="paragraph"/>
        <w:spacing w:before="0" w:beforeAutospacing="0" w:after="0" w:afterAutospacing="0"/>
        <w:jc w:val="right"/>
        <w:textAlignment w:val="baseline"/>
        <w:rPr>
          <w:rStyle w:val="eop"/>
          <w:rFonts w:ascii="Calibri" w:hAnsi="Calibri" w:cs="Calibri"/>
          <w:sz w:val="22"/>
          <w:szCs w:val="22"/>
        </w:rPr>
      </w:pPr>
      <w:r w:rsidRPr="00360075">
        <w:rPr>
          <w:rFonts w:ascii="Calibri" w:hAnsi="Calibri" w:cs="Calibri"/>
          <w:noProof/>
        </w:rPr>
        <w:drawing>
          <wp:inline distT="0" distB="0" distL="0" distR="0" wp14:anchorId="05EDB62F" wp14:editId="0B72EAA4">
            <wp:extent cx="8507556" cy="3547068"/>
            <wp:effectExtent l="19050" t="0" r="7794"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srcRect/>
                    <a:stretch>
                      <a:fillRect/>
                    </a:stretch>
                  </pic:blipFill>
                  <pic:spPr bwMode="auto">
                    <a:xfrm>
                      <a:off x="0" y="0"/>
                      <a:ext cx="8510905" cy="3548464"/>
                    </a:xfrm>
                    <a:prstGeom prst="rect">
                      <a:avLst/>
                    </a:prstGeom>
                    <a:noFill/>
                    <a:ln w="9525">
                      <a:noFill/>
                      <a:miter lim="800000"/>
                      <a:headEnd/>
                      <a:tailEnd/>
                    </a:ln>
                  </pic:spPr>
                </pic:pic>
              </a:graphicData>
            </a:graphic>
          </wp:inline>
        </w:drawing>
      </w:r>
    </w:p>
    <w:p w14:paraId="651AFC9C" w14:textId="77777777" w:rsidR="00B06B4D" w:rsidRPr="00360075" w:rsidRDefault="00B06B4D" w:rsidP="00360075">
      <w:pPr>
        <w:pStyle w:val="paragraph"/>
        <w:spacing w:before="0" w:beforeAutospacing="0" w:after="0" w:afterAutospacing="0"/>
        <w:jc w:val="right"/>
        <w:textAlignment w:val="baseline"/>
        <w:rPr>
          <w:rStyle w:val="eop"/>
          <w:rFonts w:ascii="Calibri" w:hAnsi="Calibri" w:cs="Calibri"/>
          <w:sz w:val="22"/>
          <w:szCs w:val="22"/>
        </w:rPr>
      </w:pPr>
    </w:p>
    <w:p w14:paraId="5759D01A" w14:textId="77777777" w:rsidR="00B06B4D" w:rsidRPr="00360075" w:rsidRDefault="00B06B4D" w:rsidP="00360075">
      <w:pPr>
        <w:pStyle w:val="paragraph"/>
        <w:spacing w:before="0" w:beforeAutospacing="0" w:after="0" w:afterAutospacing="0"/>
        <w:jc w:val="right"/>
        <w:textAlignment w:val="baseline"/>
        <w:rPr>
          <w:rStyle w:val="eop"/>
          <w:rFonts w:ascii="Calibri" w:hAnsi="Calibri" w:cs="Calibri"/>
          <w:sz w:val="22"/>
          <w:szCs w:val="22"/>
        </w:rPr>
      </w:pPr>
    </w:p>
    <w:p w14:paraId="2B9150B6" w14:textId="55817D26" w:rsidR="00B06B4D" w:rsidRDefault="00B06B4D" w:rsidP="00360075">
      <w:pPr>
        <w:pStyle w:val="paragraph"/>
        <w:spacing w:before="0" w:beforeAutospacing="0" w:after="0" w:afterAutospacing="0"/>
        <w:jc w:val="center"/>
        <w:textAlignment w:val="baseline"/>
        <w:rPr>
          <w:rStyle w:val="normaltextrun"/>
          <w:sz w:val="28"/>
          <w:szCs w:val="28"/>
        </w:rPr>
      </w:pPr>
      <w:r w:rsidRPr="00360075">
        <w:rPr>
          <w:rStyle w:val="normaltextrun"/>
          <w:sz w:val="28"/>
          <w:szCs w:val="28"/>
        </w:rPr>
        <w:t xml:space="preserve">Рисунок </w:t>
      </w:r>
      <w:r w:rsidR="00741380">
        <w:rPr>
          <w:rStyle w:val="normaltextrun"/>
          <w:sz w:val="28"/>
          <w:szCs w:val="28"/>
        </w:rPr>
        <w:t>Б</w:t>
      </w:r>
      <w:r w:rsidRPr="00360075">
        <w:rPr>
          <w:rStyle w:val="normaltextrun"/>
          <w:sz w:val="28"/>
          <w:szCs w:val="28"/>
        </w:rPr>
        <w:t xml:space="preserve">.1 </w:t>
      </w:r>
      <w:r w:rsidR="00E636BC">
        <w:rPr>
          <w:rStyle w:val="normaltextrun"/>
          <w:sz w:val="28"/>
          <w:szCs w:val="28"/>
        </w:rPr>
        <w:t>–</w:t>
      </w:r>
      <w:r w:rsidRPr="00360075">
        <w:rPr>
          <w:rStyle w:val="normaltextrun"/>
          <w:sz w:val="28"/>
          <w:szCs w:val="28"/>
        </w:rPr>
        <w:t xml:space="preserve"> Объемы и структура государственных расходов поддержку семьи</w:t>
      </w:r>
      <w:r w:rsidR="00A62348">
        <w:rPr>
          <w:rStyle w:val="normaltextrun"/>
          <w:sz w:val="28"/>
          <w:szCs w:val="28"/>
        </w:rPr>
        <w:t xml:space="preserve"> </w:t>
      </w:r>
      <w:r w:rsidRPr="00360075">
        <w:rPr>
          <w:rStyle w:val="normaltextrun"/>
          <w:sz w:val="28"/>
          <w:szCs w:val="28"/>
        </w:rPr>
        <w:t>с</w:t>
      </w:r>
      <w:r w:rsidR="00A62348">
        <w:rPr>
          <w:rStyle w:val="normaltextrun"/>
          <w:sz w:val="28"/>
          <w:szCs w:val="28"/>
        </w:rPr>
        <w:t xml:space="preserve"> </w:t>
      </w:r>
      <w:r w:rsidRPr="00360075">
        <w:rPr>
          <w:rStyle w:val="normaltextrun"/>
          <w:sz w:val="28"/>
          <w:szCs w:val="28"/>
        </w:rPr>
        <w:t>детьми</w:t>
      </w:r>
      <w:r w:rsidR="00A62348">
        <w:rPr>
          <w:rStyle w:val="normaltextrun"/>
          <w:sz w:val="28"/>
          <w:szCs w:val="28"/>
        </w:rPr>
        <w:t xml:space="preserve"> </w:t>
      </w:r>
      <w:r w:rsidRPr="00360075">
        <w:rPr>
          <w:rStyle w:val="normaltextrun"/>
          <w:sz w:val="28"/>
          <w:szCs w:val="28"/>
        </w:rPr>
        <w:t xml:space="preserve">в странах ОЭСР </w:t>
      </w:r>
      <w:r w:rsidR="00E636BC">
        <w:rPr>
          <w:rStyle w:val="normaltextrun"/>
          <w:sz w:val="28"/>
          <w:szCs w:val="28"/>
        </w:rPr>
        <w:t>в 20</w:t>
      </w:r>
      <w:r w:rsidR="0089453D">
        <w:rPr>
          <w:rStyle w:val="normaltextrun"/>
          <w:sz w:val="28"/>
          <w:szCs w:val="28"/>
        </w:rPr>
        <w:t>20</w:t>
      </w:r>
      <w:r w:rsidR="00E636BC">
        <w:rPr>
          <w:rStyle w:val="normaltextrun"/>
          <w:sz w:val="28"/>
          <w:szCs w:val="28"/>
        </w:rPr>
        <w:t xml:space="preserve"> году </w:t>
      </w:r>
      <w:r w:rsidRPr="00360075">
        <w:rPr>
          <w:rStyle w:val="normaltextrun"/>
          <w:sz w:val="28"/>
          <w:szCs w:val="28"/>
        </w:rPr>
        <w:t>(денежные выплаты, услуги, налоговые льготы), % ВВП</w:t>
      </w:r>
    </w:p>
    <w:p w14:paraId="00D212BD" w14:textId="77777777" w:rsidR="00E636BC" w:rsidRPr="00E636BC" w:rsidRDefault="00E636BC" w:rsidP="00360075">
      <w:pPr>
        <w:pStyle w:val="paragraph"/>
        <w:spacing w:before="0" w:beforeAutospacing="0" w:after="0" w:afterAutospacing="0"/>
        <w:jc w:val="center"/>
        <w:textAlignment w:val="baseline"/>
        <w:rPr>
          <w:rFonts w:ascii="Segoe UI" w:hAnsi="Segoe UI" w:cs="Segoe UI"/>
          <w:sz w:val="16"/>
          <w:szCs w:val="16"/>
        </w:rPr>
      </w:pPr>
    </w:p>
    <w:p w14:paraId="16258E1E" w14:textId="77777777" w:rsidR="00B06B4D" w:rsidRPr="00E636BC" w:rsidRDefault="00B06B4D" w:rsidP="00E636BC">
      <w:pPr>
        <w:tabs>
          <w:tab w:val="left" w:pos="0"/>
        </w:tabs>
        <w:spacing w:after="0" w:line="240" w:lineRule="auto"/>
        <w:ind w:firstLine="709"/>
        <w:jc w:val="both"/>
        <w:rPr>
          <w:rFonts w:ascii="Times New Roman" w:hAnsi="Times New Roman" w:cs="Times New Roman"/>
          <w:strike/>
          <w:color w:val="FF0000"/>
          <w:sz w:val="24"/>
          <w:szCs w:val="24"/>
        </w:rPr>
      </w:pPr>
      <w:r w:rsidRPr="00E636BC">
        <w:rPr>
          <w:rFonts w:ascii="Times New Roman" w:hAnsi="Times New Roman" w:cs="Times New Roman"/>
          <w:sz w:val="24"/>
          <w:szCs w:val="24"/>
        </w:rPr>
        <w:t xml:space="preserve">Примечание – Составлен по </w:t>
      </w:r>
      <w:r w:rsidRPr="00E636BC">
        <w:rPr>
          <w:rStyle w:val="normaltextrun"/>
          <w:rFonts w:ascii="Times New Roman" w:hAnsi="Times New Roman" w:cs="Times New Roman"/>
          <w:sz w:val="24"/>
          <w:szCs w:val="24"/>
        </w:rPr>
        <w:t xml:space="preserve">данным </w:t>
      </w:r>
      <w:r w:rsidR="00E636BC">
        <w:rPr>
          <w:rStyle w:val="normaltextrun"/>
          <w:rFonts w:ascii="Times New Roman" w:hAnsi="Times New Roman" w:cs="Times New Roman"/>
          <w:sz w:val="24"/>
          <w:szCs w:val="24"/>
        </w:rPr>
        <w:t xml:space="preserve">источника </w:t>
      </w:r>
      <w:r w:rsidR="00A3614D">
        <w:rPr>
          <w:rFonts w:ascii="Times New Roman" w:hAnsi="Times New Roman" w:cs="Times New Roman"/>
          <w:sz w:val="24"/>
          <w:szCs w:val="24"/>
        </w:rPr>
        <w:t>[69]</w:t>
      </w:r>
    </w:p>
    <w:p w14:paraId="39C9C3E1" w14:textId="77777777" w:rsidR="00B06B4D" w:rsidRPr="00360075" w:rsidRDefault="00B06B4D" w:rsidP="00360075">
      <w:pPr>
        <w:spacing w:after="0" w:line="240" w:lineRule="auto"/>
      </w:pPr>
    </w:p>
    <w:p w14:paraId="0C6C6FD0" w14:textId="77777777" w:rsidR="00B06B4D" w:rsidRPr="00360075" w:rsidRDefault="00741380" w:rsidP="003600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В</w:t>
      </w:r>
    </w:p>
    <w:p w14:paraId="370A2AEC" w14:textId="77777777" w:rsidR="00B06B4D" w:rsidRPr="00360075" w:rsidRDefault="00B06B4D" w:rsidP="00360075">
      <w:pPr>
        <w:spacing w:after="0" w:line="240" w:lineRule="auto"/>
        <w:jc w:val="center"/>
        <w:rPr>
          <w:rFonts w:ascii="Times New Roman" w:hAnsi="Times New Roman" w:cs="Times New Roman"/>
          <w:b/>
          <w:sz w:val="28"/>
          <w:szCs w:val="28"/>
        </w:rPr>
      </w:pPr>
    </w:p>
    <w:p w14:paraId="1C1D6798" w14:textId="77777777" w:rsidR="00B06B4D" w:rsidRPr="00360075" w:rsidRDefault="00B06B4D" w:rsidP="00360075">
      <w:pPr>
        <w:spacing w:after="0" w:line="240" w:lineRule="auto"/>
        <w:rPr>
          <w:noProof/>
        </w:rPr>
      </w:pPr>
      <w:r w:rsidRPr="00360075">
        <w:rPr>
          <w:noProof/>
        </w:rPr>
        <w:drawing>
          <wp:inline distT="0" distB="0" distL="0" distR="0" wp14:anchorId="52A04695" wp14:editId="69C09406">
            <wp:extent cx="9484360" cy="3728720"/>
            <wp:effectExtent l="0" t="0" r="2540" b="508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F1BED1D" w14:textId="77777777" w:rsidR="00B06B4D" w:rsidRPr="00E636BC" w:rsidRDefault="00B06B4D" w:rsidP="00360075">
      <w:pPr>
        <w:tabs>
          <w:tab w:val="left" w:pos="0"/>
        </w:tabs>
        <w:spacing w:after="0" w:line="240" w:lineRule="auto"/>
        <w:ind w:firstLine="454"/>
        <w:jc w:val="both"/>
        <w:rPr>
          <w:rFonts w:ascii="Times New Roman" w:hAnsi="Times New Roman" w:cs="Times New Roman"/>
          <w:sz w:val="16"/>
          <w:szCs w:val="16"/>
        </w:rPr>
      </w:pPr>
    </w:p>
    <w:p w14:paraId="5D644288" w14:textId="335E14AD" w:rsidR="00B06B4D" w:rsidRPr="00360075" w:rsidRDefault="00B06B4D" w:rsidP="00E52473">
      <w:pPr>
        <w:tabs>
          <w:tab w:val="left" w:pos="0"/>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741380">
        <w:rPr>
          <w:rFonts w:ascii="Times New Roman" w:hAnsi="Times New Roman" w:cs="Times New Roman"/>
          <w:sz w:val="28"/>
          <w:szCs w:val="28"/>
        </w:rPr>
        <w:t>В</w:t>
      </w:r>
      <w:r w:rsidRPr="00360075">
        <w:rPr>
          <w:rFonts w:ascii="Times New Roman" w:hAnsi="Times New Roman" w:cs="Times New Roman"/>
          <w:sz w:val="28"/>
          <w:szCs w:val="28"/>
        </w:rPr>
        <w:t xml:space="preserve">.1 </w:t>
      </w:r>
      <w:r w:rsidR="00E636BC">
        <w:rPr>
          <w:rFonts w:ascii="Times New Roman" w:hAnsi="Times New Roman" w:cs="Times New Roman"/>
          <w:sz w:val="28"/>
          <w:szCs w:val="28"/>
        </w:rPr>
        <w:t>–</w:t>
      </w:r>
      <w:r w:rsidRPr="00360075">
        <w:rPr>
          <w:rFonts w:ascii="Times New Roman" w:hAnsi="Times New Roman" w:cs="Times New Roman"/>
          <w:sz w:val="28"/>
          <w:szCs w:val="28"/>
        </w:rPr>
        <w:t xml:space="preserve"> Структура затрат на семейную политику (денежные выплаты, налоговые льготы, услуги по уходу за детьми, другие виды поддержки в натуральной форме, услуги начального и среднего образования) по странам и возрасту детей, в среднем за 20</w:t>
      </w:r>
      <w:r w:rsidR="0089453D">
        <w:rPr>
          <w:rFonts w:ascii="Times New Roman" w:hAnsi="Times New Roman" w:cs="Times New Roman"/>
          <w:sz w:val="28"/>
          <w:szCs w:val="28"/>
        </w:rPr>
        <w:t>10</w:t>
      </w:r>
      <w:r w:rsidRPr="00360075">
        <w:rPr>
          <w:rFonts w:ascii="Times New Roman" w:hAnsi="Times New Roman" w:cs="Times New Roman"/>
          <w:sz w:val="28"/>
          <w:szCs w:val="28"/>
        </w:rPr>
        <w:t>-20</w:t>
      </w:r>
      <w:r w:rsidR="0089453D">
        <w:rPr>
          <w:rFonts w:ascii="Times New Roman" w:hAnsi="Times New Roman" w:cs="Times New Roman"/>
          <w:sz w:val="28"/>
          <w:szCs w:val="28"/>
        </w:rPr>
        <w:t>20</w:t>
      </w:r>
      <w:r w:rsidR="00947BF3">
        <w:rPr>
          <w:rFonts w:ascii="Times New Roman" w:hAnsi="Times New Roman" w:cs="Times New Roman"/>
          <w:sz w:val="28"/>
          <w:szCs w:val="28"/>
        </w:rPr>
        <w:t xml:space="preserve"> </w:t>
      </w:r>
      <w:r w:rsidRPr="00360075">
        <w:rPr>
          <w:rFonts w:ascii="Times New Roman" w:hAnsi="Times New Roman" w:cs="Times New Roman"/>
          <w:sz w:val="28"/>
          <w:szCs w:val="28"/>
        </w:rPr>
        <w:t>г</w:t>
      </w:r>
      <w:r w:rsidR="00E636BC">
        <w:rPr>
          <w:rFonts w:ascii="Times New Roman" w:hAnsi="Times New Roman" w:cs="Times New Roman"/>
          <w:sz w:val="28"/>
          <w:szCs w:val="28"/>
        </w:rPr>
        <w:t>оды</w:t>
      </w:r>
      <w:r w:rsidRPr="00360075">
        <w:rPr>
          <w:rFonts w:ascii="Times New Roman" w:hAnsi="Times New Roman" w:cs="Times New Roman"/>
          <w:sz w:val="28"/>
          <w:szCs w:val="28"/>
        </w:rPr>
        <w:t>, %</w:t>
      </w:r>
    </w:p>
    <w:p w14:paraId="6A5942CE" w14:textId="77777777" w:rsidR="004B3BD4" w:rsidRPr="004B3BD4" w:rsidRDefault="004B3BD4" w:rsidP="00E636BC">
      <w:pPr>
        <w:tabs>
          <w:tab w:val="left" w:pos="0"/>
        </w:tabs>
        <w:spacing w:after="0" w:line="240" w:lineRule="auto"/>
        <w:ind w:firstLine="709"/>
        <w:rPr>
          <w:rFonts w:ascii="Times New Roman" w:hAnsi="Times New Roman" w:cs="Times New Roman"/>
          <w:sz w:val="16"/>
          <w:szCs w:val="16"/>
        </w:rPr>
      </w:pPr>
    </w:p>
    <w:p w14:paraId="7D64CC26" w14:textId="77777777" w:rsidR="00B06B4D" w:rsidRPr="00360075" w:rsidRDefault="00E636BC" w:rsidP="00E636BC">
      <w:pPr>
        <w:tabs>
          <w:tab w:val="left" w:pos="0"/>
        </w:tabs>
        <w:spacing w:after="0" w:line="240" w:lineRule="auto"/>
        <w:ind w:firstLine="709"/>
        <w:rPr>
          <w:sz w:val="28"/>
          <w:szCs w:val="28"/>
        </w:rPr>
        <w:sectPr w:rsidR="00B06B4D" w:rsidRPr="00360075" w:rsidSect="00E636BC">
          <w:pgSz w:w="16838" w:h="11906" w:orient="landscape" w:code="9"/>
          <w:pgMar w:top="1701" w:right="1134" w:bottom="567" w:left="1134" w:header="709" w:footer="709" w:gutter="0"/>
          <w:cols w:space="708"/>
          <w:docGrid w:linePitch="360"/>
        </w:sectPr>
      </w:pPr>
      <w:r w:rsidRPr="00E636BC">
        <w:rPr>
          <w:rFonts w:ascii="Times New Roman" w:hAnsi="Times New Roman" w:cs="Times New Roman"/>
          <w:sz w:val="24"/>
          <w:szCs w:val="24"/>
        </w:rPr>
        <w:t xml:space="preserve">Примечание – Составлен по </w:t>
      </w:r>
      <w:r w:rsidRPr="00E636BC">
        <w:rPr>
          <w:rStyle w:val="normaltextrun"/>
          <w:rFonts w:ascii="Times New Roman" w:hAnsi="Times New Roman" w:cs="Times New Roman"/>
          <w:sz w:val="24"/>
          <w:szCs w:val="24"/>
        </w:rPr>
        <w:t xml:space="preserve">данным </w:t>
      </w:r>
      <w:r>
        <w:rPr>
          <w:rStyle w:val="normaltextrun"/>
          <w:rFonts w:ascii="Times New Roman" w:hAnsi="Times New Roman" w:cs="Times New Roman"/>
          <w:sz w:val="24"/>
          <w:szCs w:val="24"/>
        </w:rPr>
        <w:t xml:space="preserve">источника </w:t>
      </w:r>
      <w:r w:rsidR="00A3614D">
        <w:rPr>
          <w:rFonts w:ascii="Times New Roman" w:hAnsi="Times New Roman" w:cs="Times New Roman"/>
          <w:sz w:val="24"/>
          <w:szCs w:val="24"/>
        </w:rPr>
        <w:t>[69]</w:t>
      </w:r>
    </w:p>
    <w:p w14:paraId="1EF8BC8D" w14:textId="77777777" w:rsidR="00B06B4D" w:rsidRPr="00360075" w:rsidRDefault="00741380" w:rsidP="003600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Г</w:t>
      </w:r>
    </w:p>
    <w:p w14:paraId="476632AE" w14:textId="77777777" w:rsidR="00B06B4D" w:rsidRPr="00360075" w:rsidRDefault="00B06B4D" w:rsidP="00360075">
      <w:pPr>
        <w:spacing w:after="0" w:line="240" w:lineRule="auto"/>
        <w:jc w:val="center"/>
        <w:rPr>
          <w:rFonts w:ascii="Times New Roman" w:hAnsi="Times New Roman" w:cs="Times New Roman"/>
          <w:b/>
          <w:sz w:val="28"/>
          <w:szCs w:val="28"/>
        </w:rPr>
      </w:pPr>
    </w:p>
    <w:p w14:paraId="36B325A9" w14:textId="6644652A" w:rsidR="00B06B4D" w:rsidRDefault="00741380" w:rsidP="00E5247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Г</w:t>
      </w:r>
      <w:r w:rsidR="00B06B4D" w:rsidRPr="00360075">
        <w:rPr>
          <w:rFonts w:ascii="Times New Roman" w:hAnsi="Times New Roman" w:cs="Times New Roman"/>
          <w:sz w:val="28"/>
          <w:szCs w:val="28"/>
        </w:rPr>
        <w:t>.1 – Соотношение государственных затрат на денежные выплаты и услуги ухода на 1 ребенка (от 0 до 5 лет) и средней заработной платы в стране, 20</w:t>
      </w:r>
      <w:r w:rsidR="0089453D">
        <w:rPr>
          <w:rFonts w:ascii="Times New Roman" w:hAnsi="Times New Roman" w:cs="Times New Roman"/>
          <w:sz w:val="28"/>
          <w:szCs w:val="28"/>
        </w:rPr>
        <w:t xml:space="preserve">20 </w:t>
      </w:r>
      <w:r w:rsidR="00B06B4D" w:rsidRPr="00360075">
        <w:rPr>
          <w:rFonts w:ascii="Times New Roman" w:hAnsi="Times New Roman" w:cs="Times New Roman"/>
          <w:sz w:val="28"/>
          <w:szCs w:val="28"/>
        </w:rPr>
        <w:t>г</w:t>
      </w:r>
      <w:r w:rsidR="00E636BC">
        <w:rPr>
          <w:rFonts w:ascii="Times New Roman" w:hAnsi="Times New Roman" w:cs="Times New Roman"/>
          <w:sz w:val="28"/>
          <w:szCs w:val="28"/>
        </w:rPr>
        <w:t>од</w:t>
      </w:r>
    </w:p>
    <w:p w14:paraId="11B8A62E" w14:textId="77777777" w:rsidR="00E636BC" w:rsidRPr="00E636BC" w:rsidRDefault="00E636BC" w:rsidP="00360075">
      <w:pPr>
        <w:tabs>
          <w:tab w:val="left" w:pos="0"/>
        </w:tabs>
        <w:spacing w:after="0" w:line="240" w:lineRule="auto"/>
        <w:jc w:val="both"/>
        <w:rPr>
          <w:rFonts w:ascii="Times New Roman" w:hAnsi="Times New Roman" w:cs="Times New Roman"/>
          <w:sz w:val="16"/>
          <w:szCs w:val="16"/>
        </w:rPr>
      </w:pPr>
    </w:p>
    <w:tbl>
      <w:tblPr>
        <w:tblW w:w="956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100"/>
        <w:gridCol w:w="1665"/>
        <w:gridCol w:w="2128"/>
        <w:gridCol w:w="1848"/>
      </w:tblGrid>
      <w:tr w:rsidR="00B06B4D" w:rsidRPr="00E636BC" w14:paraId="54C18692" w14:textId="77777777" w:rsidTr="004B3BD4">
        <w:trPr>
          <w:trHeight w:val="255"/>
        </w:trPr>
        <w:tc>
          <w:tcPr>
            <w:tcW w:w="1820" w:type="dxa"/>
            <w:shd w:val="clear" w:color="auto" w:fill="auto"/>
            <w:noWrap/>
            <w:vAlign w:val="center"/>
            <w:hideMark/>
          </w:tcPr>
          <w:p w14:paraId="73CBE7C2" w14:textId="77777777" w:rsidR="00B06B4D" w:rsidRPr="00E636BC" w:rsidRDefault="00B06B4D" w:rsidP="00E52473">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Страны ОЭСР</w:t>
            </w:r>
          </w:p>
        </w:tc>
        <w:tc>
          <w:tcPr>
            <w:tcW w:w="2100" w:type="dxa"/>
            <w:shd w:val="clear" w:color="auto" w:fill="auto"/>
            <w:noWrap/>
            <w:vAlign w:val="center"/>
            <w:hideMark/>
          </w:tcPr>
          <w:p w14:paraId="7086EE64" w14:textId="77777777" w:rsidR="00B06B4D" w:rsidRPr="00E636BC" w:rsidRDefault="00B06B4D" w:rsidP="00E52473">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Денежные выплаты и налоговые льготы (кредиты) в $ по ППС в стране</w:t>
            </w:r>
          </w:p>
        </w:tc>
        <w:tc>
          <w:tcPr>
            <w:tcW w:w="1665" w:type="dxa"/>
            <w:shd w:val="clear" w:color="auto" w:fill="auto"/>
            <w:noWrap/>
            <w:vAlign w:val="center"/>
            <w:hideMark/>
          </w:tcPr>
          <w:p w14:paraId="03746858" w14:textId="77777777" w:rsidR="00B06B4D" w:rsidRPr="00E636BC" w:rsidRDefault="00B06B4D" w:rsidP="00E52473">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Средняя заработная плата в $ по ППС в стране</w:t>
            </w:r>
          </w:p>
        </w:tc>
        <w:tc>
          <w:tcPr>
            <w:tcW w:w="2128" w:type="dxa"/>
            <w:shd w:val="clear" w:color="auto" w:fill="auto"/>
            <w:noWrap/>
            <w:vAlign w:val="center"/>
            <w:hideMark/>
          </w:tcPr>
          <w:p w14:paraId="23D3AEBE" w14:textId="77777777" w:rsidR="00B06B4D" w:rsidRPr="00E636BC" w:rsidRDefault="00B06B4D" w:rsidP="00E52473">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Соотношение денежных выплат и налоговых кредитов со средней з/п, %</w:t>
            </w:r>
          </w:p>
        </w:tc>
        <w:tc>
          <w:tcPr>
            <w:tcW w:w="1848" w:type="dxa"/>
            <w:shd w:val="clear" w:color="auto" w:fill="auto"/>
            <w:noWrap/>
            <w:vAlign w:val="center"/>
            <w:hideMark/>
          </w:tcPr>
          <w:p w14:paraId="0AE38066" w14:textId="77777777" w:rsidR="00B06B4D" w:rsidRPr="00E636BC" w:rsidRDefault="00B06B4D" w:rsidP="00E52473">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Соотношение затрат на услуги ухода на одного ребенка со средней з/п, %</w:t>
            </w:r>
          </w:p>
        </w:tc>
      </w:tr>
      <w:tr w:rsidR="00B06B4D" w:rsidRPr="00E636BC" w14:paraId="276B463A" w14:textId="77777777" w:rsidTr="004B3BD4">
        <w:trPr>
          <w:trHeight w:val="255"/>
        </w:trPr>
        <w:tc>
          <w:tcPr>
            <w:tcW w:w="1820" w:type="dxa"/>
            <w:shd w:val="clear" w:color="auto" w:fill="auto"/>
            <w:noWrap/>
            <w:hideMark/>
          </w:tcPr>
          <w:p w14:paraId="1F546DC0"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Luxembourg</w:t>
            </w:r>
          </w:p>
        </w:tc>
        <w:tc>
          <w:tcPr>
            <w:tcW w:w="2100" w:type="dxa"/>
            <w:shd w:val="clear" w:color="auto" w:fill="auto"/>
            <w:noWrap/>
            <w:hideMark/>
          </w:tcPr>
          <w:p w14:paraId="0503290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7024</w:t>
            </w:r>
          </w:p>
        </w:tc>
        <w:tc>
          <w:tcPr>
            <w:tcW w:w="1665" w:type="dxa"/>
            <w:shd w:val="clear" w:color="auto" w:fill="auto"/>
            <w:noWrap/>
            <w:hideMark/>
          </w:tcPr>
          <w:p w14:paraId="6548E56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5109</w:t>
            </w:r>
          </w:p>
        </w:tc>
        <w:tc>
          <w:tcPr>
            <w:tcW w:w="2128" w:type="dxa"/>
            <w:shd w:val="clear" w:color="auto" w:fill="auto"/>
            <w:noWrap/>
            <w:hideMark/>
          </w:tcPr>
          <w:p w14:paraId="38966D2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137</w:t>
            </w:r>
          </w:p>
        </w:tc>
        <w:tc>
          <w:tcPr>
            <w:tcW w:w="1848" w:type="dxa"/>
            <w:shd w:val="clear" w:color="auto" w:fill="auto"/>
            <w:noWrap/>
            <w:hideMark/>
          </w:tcPr>
          <w:p w14:paraId="7DE7245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83</w:t>
            </w:r>
          </w:p>
        </w:tc>
      </w:tr>
      <w:tr w:rsidR="00B06B4D" w:rsidRPr="00E636BC" w14:paraId="74BC03A8" w14:textId="77777777" w:rsidTr="004B3BD4">
        <w:trPr>
          <w:trHeight w:val="255"/>
        </w:trPr>
        <w:tc>
          <w:tcPr>
            <w:tcW w:w="1820" w:type="dxa"/>
            <w:shd w:val="clear" w:color="auto" w:fill="auto"/>
            <w:noWrap/>
            <w:hideMark/>
          </w:tcPr>
          <w:p w14:paraId="5971E055"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Hungary</w:t>
            </w:r>
          </w:p>
        </w:tc>
        <w:tc>
          <w:tcPr>
            <w:tcW w:w="2100" w:type="dxa"/>
            <w:shd w:val="clear" w:color="auto" w:fill="auto"/>
            <w:noWrap/>
            <w:hideMark/>
          </w:tcPr>
          <w:p w14:paraId="00B7FEB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2693</w:t>
            </w:r>
          </w:p>
        </w:tc>
        <w:tc>
          <w:tcPr>
            <w:tcW w:w="1665" w:type="dxa"/>
            <w:shd w:val="clear" w:color="auto" w:fill="auto"/>
            <w:noWrap/>
            <w:hideMark/>
          </w:tcPr>
          <w:p w14:paraId="2DB454A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1741</w:t>
            </w:r>
          </w:p>
        </w:tc>
        <w:tc>
          <w:tcPr>
            <w:tcW w:w="2128" w:type="dxa"/>
            <w:shd w:val="clear" w:color="auto" w:fill="auto"/>
            <w:noWrap/>
            <w:hideMark/>
          </w:tcPr>
          <w:p w14:paraId="7A215DA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155</w:t>
            </w:r>
          </w:p>
        </w:tc>
        <w:tc>
          <w:tcPr>
            <w:tcW w:w="1848" w:type="dxa"/>
            <w:shd w:val="clear" w:color="auto" w:fill="auto"/>
            <w:noWrap/>
            <w:hideMark/>
          </w:tcPr>
          <w:p w14:paraId="6D125E6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57</w:t>
            </w:r>
          </w:p>
        </w:tc>
      </w:tr>
      <w:tr w:rsidR="00B06B4D" w:rsidRPr="00E636BC" w14:paraId="7BD7125E" w14:textId="77777777" w:rsidTr="004B3BD4">
        <w:trPr>
          <w:trHeight w:val="255"/>
        </w:trPr>
        <w:tc>
          <w:tcPr>
            <w:tcW w:w="1820" w:type="dxa"/>
            <w:shd w:val="clear" w:color="auto" w:fill="auto"/>
            <w:noWrap/>
            <w:hideMark/>
          </w:tcPr>
          <w:p w14:paraId="6BE5426F"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CzechRepublic</w:t>
            </w:r>
          </w:p>
        </w:tc>
        <w:tc>
          <w:tcPr>
            <w:tcW w:w="2100" w:type="dxa"/>
            <w:shd w:val="clear" w:color="auto" w:fill="auto"/>
            <w:noWrap/>
            <w:hideMark/>
          </w:tcPr>
          <w:p w14:paraId="553286A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2837</w:t>
            </w:r>
          </w:p>
        </w:tc>
        <w:tc>
          <w:tcPr>
            <w:tcW w:w="1665" w:type="dxa"/>
            <w:shd w:val="clear" w:color="auto" w:fill="auto"/>
            <w:noWrap/>
            <w:hideMark/>
          </w:tcPr>
          <w:p w14:paraId="0E645E8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1904</w:t>
            </w:r>
          </w:p>
        </w:tc>
        <w:tc>
          <w:tcPr>
            <w:tcW w:w="2128" w:type="dxa"/>
            <w:shd w:val="clear" w:color="auto" w:fill="auto"/>
            <w:noWrap/>
            <w:hideMark/>
          </w:tcPr>
          <w:p w14:paraId="3B8C35A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149</w:t>
            </w:r>
          </w:p>
        </w:tc>
        <w:tc>
          <w:tcPr>
            <w:tcW w:w="1848" w:type="dxa"/>
            <w:shd w:val="clear" w:color="auto" w:fill="auto"/>
            <w:noWrap/>
            <w:hideMark/>
          </w:tcPr>
          <w:p w14:paraId="0CF3B0E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44</w:t>
            </w:r>
          </w:p>
        </w:tc>
      </w:tr>
      <w:tr w:rsidR="00B06B4D" w:rsidRPr="00E636BC" w14:paraId="3E0CC142" w14:textId="77777777" w:rsidTr="004B3BD4">
        <w:trPr>
          <w:trHeight w:val="255"/>
        </w:trPr>
        <w:tc>
          <w:tcPr>
            <w:tcW w:w="1820" w:type="dxa"/>
            <w:shd w:val="clear" w:color="auto" w:fill="auto"/>
            <w:noWrap/>
            <w:hideMark/>
          </w:tcPr>
          <w:p w14:paraId="04E888AD"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Estonia</w:t>
            </w:r>
          </w:p>
        </w:tc>
        <w:tc>
          <w:tcPr>
            <w:tcW w:w="2100" w:type="dxa"/>
            <w:shd w:val="clear" w:color="auto" w:fill="auto"/>
            <w:noWrap/>
            <w:hideMark/>
          </w:tcPr>
          <w:p w14:paraId="67D0174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2443</w:t>
            </w:r>
          </w:p>
        </w:tc>
        <w:tc>
          <w:tcPr>
            <w:tcW w:w="1665" w:type="dxa"/>
            <w:shd w:val="clear" w:color="auto" w:fill="auto"/>
            <w:noWrap/>
            <w:hideMark/>
          </w:tcPr>
          <w:p w14:paraId="351B0FF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1788</w:t>
            </w:r>
          </w:p>
        </w:tc>
        <w:tc>
          <w:tcPr>
            <w:tcW w:w="2128" w:type="dxa"/>
            <w:shd w:val="clear" w:color="auto" w:fill="auto"/>
            <w:noWrap/>
            <w:hideMark/>
          </w:tcPr>
          <w:p w14:paraId="6A40172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137</w:t>
            </w:r>
          </w:p>
        </w:tc>
        <w:tc>
          <w:tcPr>
            <w:tcW w:w="1848" w:type="dxa"/>
            <w:shd w:val="clear" w:color="auto" w:fill="auto"/>
            <w:noWrap/>
            <w:hideMark/>
          </w:tcPr>
          <w:p w14:paraId="37C5E5C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34</w:t>
            </w:r>
          </w:p>
        </w:tc>
      </w:tr>
      <w:tr w:rsidR="00B06B4D" w:rsidRPr="00E636BC" w14:paraId="4F43071B" w14:textId="77777777" w:rsidTr="004B3BD4">
        <w:trPr>
          <w:trHeight w:val="255"/>
        </w:trPr>
        <w:tc>
          <w:tcPr>
            <w:tcW w:w="1820" w:type="dxa"/>
            <w:shd w:val="clear" w:color="auto" w:fill="auto"/>
            <w:noWrap/>
            <w:hideMark/>
          </w:tcPr>
          <w:p w14:paraId="0A5EE323"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SlovakRepublic</w:t>
            </w:r>
          </w:p>
        </w:tc>
        <w:tc>
          <w:tcPr>
            <w:tcW w:w="2100" w:type="dxa"/>
            <w:shd w:val="clear" w:color="auto" w:fill="auto"/>
            <w:noWrap/>
            <w:hideMark/>
          </w:tcPr>
          <w:p w14:paraId="753C673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1937</w:t>
            </w:r>
          </w:p>
        </w:tc>
        <w:tc>
          <w:tcPr>
            <w:tcW w:w="1665" w:type="dxa"/>
            <w:shd w:val="clear" w:color="auto" w:fill="auto"/>
            <w:noWrap/>
            <w:hideMark/>
          </w:tcPr>
          <w:p w14:paraId="295191D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1840</w:t>
            </w:r>
          </w:p>
        </w:tc>
        <w:tc>
          <w:tcPr>
            <w:tcW w:w="2128" w:type="dxa"/>
            <w:shd w:val="clear" w:color="auto" w:fill="auto"/>
            <w:noWrap/>
            <w:hideMark/>
          </w:tcPr>
          <w:p w14:paraId="3954903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105</w:t>
            </w:r>
          </w:p>
        </w:tc>
        <w:tc>
          <w:tcPr>
            <w:tcW w:w="1848" w:type="dxa"/>
            <w:shd w:val="clear" w:color="auto" w:fill="auto"/>
            <w:noWrap/>
            <w:hideMark/>
          </w:tcPr>
          <w:p w14:paraId="7C2C6C48"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42</w:t>
            </w:r>
          </w:p>
        </w:tc>
      </w:tr>
      <w:tr w:rsidR="00B06B4D" w:rsidRPr="00E636BC" w14:paraId="138B2BAF" w14:textId="77777777" w:rsidTr="004B3BD4">
        <w:trPr>
          <w:trHeight w:val="255"/>
        </w:trPr>
        <w:tc>
          <w:tcPr>
            <w:tcW w:w="1820" w:type="dxa"/>
            <w:shd w:val="clear" w:color="auto" w:fill="auto"/>
            <w:noWrap/>
            <w:hideMark/>
          </w:tcPr>
          <w:p w14:paraId="597487E0"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Norway</w:t>
            </w:r>
          </w:p>
        </w:tc>
        <w:tc>
          <w:tcPr>
            <w:tcW w:w="2100" w:type="dxa"/>
            <w:shd w:val="clear" w:color="auto" w:fill="auto"/>
            <w:noWrap/>
            <w:hideMark/>
          </w:tcPr>
          <w:p w14:paraId="668D79E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3568</w:t>
            </w:r>
          </w:p>
        </w:tc>
        <w:tc>
          <w:tcPr>
            <w:tcW w:w="1665" w:type="dxa"/>
            <w:shd w:val="clear" w:color="auto" w:fill="auto"/>
            <w:noWrap/>
            <w:hideMark/>
          </w:tcPr>
          <w:p w14:paraId="5C89C75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4204</w:t>
            </w:r>
          </w:p>
        </w:tc>
        <w:tc>
          <w:tcPr>
            <w:tcW w:w="2128" w:type="dxa"/>
            <w:shd w:val="clear" w:color="auto" w:fill="auto"/>
            <w:noWrap/>
            <w:hideMark/>
          </w:tcPr>
          <w:p w14:paraId="2CB03DB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85</w:t>
            </w:r>
          </w:p>
        </w:tc>
        <w:tc>
          <w:tcPr>
            <w:tcW w:w="1848" w:type="dxa"/>
            <w:shd w:val="clear" w:color="auto" w:fill="auto"/>
            <w:noWrap/>
            <w:hideMark/>
          </w:tcPr>
          <w:p w14:paraId="003BDC9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117</w:t>
            </w:r>
          </w:p>
        </w:tc>
      </w:tr>
      <w:tr w:rsidR="00B06B4D" w:rsidRPr="00E636BC" w14:paraId="6AB43E88" w14:textId="77777777" w:rsidTr="004B3BD4">
        <w:trPr>
          <w:trHeight w:val="255"/>
        </w:trPr>
        <w:tc>
          <w:tcPr>
            <w:tcW w:w="1820" w:type="dxa"/>
            <w:shd w:val="clear" w:color="auto" w:fill="auto"/>
            <w:noWrap/>
            <w:hideMark/>
          </w:tcPr>
          <w:p w14:paraId="5D179857"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Germany</w:t>
            </w:r>
          </w:p>
        </w:tc>
        <w:tc>
          <w:tcPr>
            <w:tcW w:w="2100" w:type="dxa"/>
            <w:shd w:val="clear" w:color="auto" w:fill="auto"/>
            <w:noWrap/>
            <w:hideMark/>
          </w:tcPr>
          <w:p w14:paraId="6D3C198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3240</w:t>
            </w:r>
          </w:p>
        </w:tc>
        <w:tc>
          <w:tcPr>
            <w:tcW w:w="1665" w:type="dxa"/>
            <w:shd w:val="clear" w:color="auto" w:fill="auto"/>
            <w:noWrap/>
            <w:hideMark/>
          </w:tcPr>
          <w:p w14:paraId="35AD215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3856</w:t>
            </w:r>
          </w:p>
        </w:tc>
        <w:tc>
          <w:tcPr>
            <w:tcW w:w="2128" w:type="dxa"/>
            <w:shd w:val="clear" w:color="auto" w:fill="auto"/>
            <w:noWrap/>
            <w:hideMark/>
          </w:tcPr>
          <w:p w14:paraId="4DE609C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84</w:t>
            </w:r>
          </w:p>
        </w:tc>
        <w:tc>
          <w:tcPr>
            <w:tcW w:w="1848" w:type="dxa"/>
            <w:shd w:val="clear" w:color="auto" w:fill="auto"/>
            <w:noWrap/>
            <w:hideMark/>
          </w:tcPr>
          <w:p w14:paraId="0D1145E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64</w:t>
            </w:r>
          </w:p>
        </w:tc>
      </w:tr>
      <w:tr w:rsidR="00B06B4D" w:rsidRPr="00E636BC" w14:paraId="015A7248" w14:textId="77777777" w:rsidTr="004B3BD4">
        <w:trPr>
          <w:trHeight w:val="255"/>
        </w:trPr>
        <w:tc>
          <w:tcPr>
            <w:tcW w:w="1820" w:type="dxa"/>
            <w:shd w:val="clear" w:color="auto" w:fill="auto"/>
            <w:noWrap/>
            <w:hideMark/>
          </w:tcPr>
          <w:p w14:paraId="1FCFD268"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UnitedKingdom</w:t>
            </w:r>
          </w:p>
        </w:tc>
        <w:tc>
          <w:tcPr>
            <w:tcW w:w="2100" w:type="dxa"/>
            <w:shd w:val="clear" w:color="auto" w:fill="auto"/>
            <w:noWrap/>
            <w:hideMark/>
          </w:tcPr>
          <w:p w14:paraId="02C7A1F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2559</w:t>
            </w:r>
          </w:p>
        </w:tc>
        <w:tc>
          <w:tcPr>
            <w:tcW w:w="1665" w:type="dxa"/>
            <w:shd w:val="clear" w:color="auto" w:fill="auto"/>
            <w:noWrap/>
            <w:hideMark/>
          </w:tcPr>
          <w:p w14:paraId="3F9C834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3678</w:t>
            </w:r>
          </w:p>
        </w:tc>
        <w:tc>
          <w:tcPr>
            <w:tcW w:w="2128" w:type="dxa"/>
            <w:shd w:val="clear" w:color="auto" w:fill="auto"/>
            <w:noWrap/>
            <w:hideMark/>
          </w:tcPr>
          <w:p w14:paraId="7265F84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70</w:t>
            </w:r>
          </w:p>
        </w:tc>
        <w:tc>
          <w:tcPr>
            <w:tcW w:w="1848" w:type="dxa"/>
            <w:shd w:val="clear" w:color="auto" w:fill="auto"/>
            <w:noWrap/>
            <w:hideMark/>
          </w:tcPr>
          <w:p w14:paraId="4CF22AA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51</w:t>
            </w:r>
          </w:p>
        </w:tc>
      </w:tr>
      <w:tr w:rsidR="00B06B4D" w:rsidRPr="00E636BC" w14:paraId="052AEEDD" w14:textId="77777777" w:rsidTr="004B3BD4">
        <w:trPr>
          <w:trHeight w:val="255"/>
        </w:trPr>
        <w:tc>
          <w:tcPr>
            <w:tcW w:w="1820" w:type="dxa"/>
            <w:shd w:val="clear" w:color="auto" w:fill="auto"/>
            <w:noWrap/>
            <w:hideMark/>
          </w:tcPr>
          <w:p w14:paraId="05DED714"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Slovenia</w:t>
            </w:r>
          </w:p>
        </w:tc>
        <w:tc>
          <w:tcPr>
            <w:tcW w:w="2100" w:type="dxa"/>
            <w:shd w:val="clear" w:color="auto" w:fill="auto"/>
            <w:noWrap/>
            <w:hideMark/>
          </w:tcPr>
          <w:p w14:paraId="50EDC01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1862</w:t>
            </w:r>
          </w:p>
        </w:tc>
        <w:tc>
          <w:tcPr>
            <w:tcW w:w="1665" w:type="dxa"/>
            <w:shd w:val="clear" w:color="auto" w:fill="auto"/>
            <w:noWrap/>
            <w:hideMark/>
          </w:tcPr>
          <w:p w14:paraId="4BEFA6B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2812</w:t>
            </w:r>
          </w:p>
        </w:tc>
        <w:tc>
          <w:tcPr>
            <w:tcW w:w="2128" w:type="dxa"/>
            <w:shd w:val="clear" w:color="auto" w:fill="auto"/>
            <w:noWrap/>
            <w:hideMark/>
          </w:tcPr>
          <w:p w14:paraId="43DC232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66</w:t>
            </w:r>
          </w:p>
        </w:tc>
        <w:tc>
          <w:tcPr>
            <w:tcW w:w="1848" w:type="dxa"/>
            <w:shd w:val="clear" w:color="auto" w:fill="auto"/>
            <w:noWrap/>
            <w:hideMark/>
          </w:tcPr>
          <w:p w14:paraId="6F3CA8F7"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42</w:t>
            </w:r>
          </w:p>
        </w:tc>
      </w:tr>
      <w:tr w:rsidR="00B06B4D" w:rsidRPr="00E636BC" w14:paraId="0AD769A4" w14:textId="77777777" w:rsidTr="004B3BD4">
        <w:trPr>
          <w:trHeight w:val="255"/>
        </w:trPr>
        <w:tc>
          <w:tcPr>
            <w:tcW w:w="1820" w:type="dxa"/>
            <w:shd w:val="clear" w:color="auto" w:fill="auto"/>
            <w:noWrap/>
            <w:hideMark/>
          </w:tcPr>
          <w:p w14:paraId="5B1A53C0"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Ireland</w:t>
            </w:r>
          </w:p>
        </w:tc>
        <w:tc>
          <w:tcPr>
            <w:tcW w:w="2100" w:type="dxa"/>
            <w:shd w:val="clear" w:color="auto" w:fill="auto"/>
            <w:noWrap/>
            <w:hideMark/>
          </w:tcPr>
          <w:p w14:paraId="1C0BC0D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2489</w:t>
            </w:r>
          </w:p>
        </w:tc>
        <w:tc>
          <w:tcPr>
            <w:tcW w:w="1665" w:type="dxa"/>
            <w:shd w:val="clear" w:color="auto" w:fill="auto"/>
            <w:noWrap/>
            <w:hideMark/>
          </w:tcPr>
          <w:p w14:paraId="09F10A7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3894</w:t>
            </w:r>
          </w:p>
        </w:tc>
        <w:tc>
          <w:tcPr>
            <w:tcW w:w="2128" w:type="dxa"/>
            <w:shd w:val="clear" w:color="auto" w:fill="auto"/>
            <w:noWrap/>
            <w:hideMark/>
          </w:tcPr>
          <w:p w14:paraId="7F2C1AD9"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64</w:t>
            </w:r>
          </w:p>
        </w:tc>
        <w:tc>
          <w:tcPr>
            <w:tcW w:w="1848" w:type="dxa"/>
            <w:shd w:val="clear" w:color="auto" w:fill="auto"/>
            <w:noWrap/>
            <w:hideMark/>
          </w:tcPr>
          <w:p w14:paraId="5A0EF4E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33</w:t>
            </w:r>
          </w:p>
        </w:tc>
      </w:tr>
      <w:tr w:rsidR="00B06B4D" w:rsidRPr="00E636BC" w14:paraId="16440E74" w14:textId="77777777" w:rsidTr="004B3BD4">
        <w:trPr>
          <w:trHeight w:val="255"/>
        </w:trPr>
        <w:tc>
          <w:tcPr>
            <w:tcW w:w="1820" w:type="dxa"/>
            <w:shd w:val="clear" w:color="auto" w:fill="auto"/>
            <w:noWrap/>
            <w:hideMark/>
          </w:tcPr>
          <w:p w14:paraId="04FC72E0"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Sweden</w:t>
            </w:r>
          </w:p>
        </w:tc>
        <w:tc>
          <w:tcPr>
            <w:tcW w:w="2100" w:type="dxa"/>
            <w:shd w:val="clear" w:color="auto" w:fill="auto"/>
            <w:noWrap/>
            <w:hideMark/>
          </w:tcPr>
          <w:p w14:paraId="63CFBAF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2152</w:t>
            </w:r>
          </w:p>
        </w:tc>
        <w:tc>
          <w:tcPr>
            <w:tcW w:w="1665" w:type="dxa"/>
            <w:shd w:val="clear" w:color="auto" w:fill="auto"/>
            <w:noWrap/>
            <w:hideMark/>
          </w:tcPr>
          <w:p w14:paraId="33455DE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3501</w:t>
            </w:r>
          </w:p>
        </w:tc>
        <w:tc>
          <w:tcPr>
            <w:tcW w:w="2128" w:type="dxa"/>
            <w:shd w:val="clear" w:color="auto" w:fill="auto"/>
            <w:noWrap/>
            <w:hideMark/>
          </w:tcPr>
          <w:p w14:paraId="0730CA5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61</w:t>
            </w:r>
          </w:p>
        </w:tc>
        <w:tc>
          <w:tcPr>
            <w:tcW w:w="1848" w:type="dxa"/>
            <w:shd w:val="clear" w:color="auto" w:fill="auto"/>
            <w:noWrap/>
            <w:hideMark/>
          </w:tcPr>
          <w:p w14:paraId="75CEB6B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103</w:t>
            </w:r>
          </w:p>
        </w:tc>
      </w:tr>
      <w:tr w:rsidR="00B06B4D" w:rsidRPr="00E636BC" w14:paraId="2E1F8627" w14:textId="77777777" w:rsidTr="004B3BD4">
        <w:trPr>
          <w:trHeight w:val="255"/>
        </w:trPr>
        <w:tc>
          <w:tcPr>
            <w:tcW w:w="1820" w:type="dxa"/>
            <w:shd w:val="clear" w:color="auto" w:fill="auto"/>
            <w:noWrap/>
            <w:hideMark/>
          </w:tcPr>
          <w:p w14:paraId="4BEB43BE"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France</w:t>
            </w:r>
          </w:p>
        </w:tc>
        <w:tc>
          <w:tcPr>
            <w:tcW w:w="2100" w:type="dxa"/>
            <w:shd w:val="clear" w:color="auto" w:fill="auto"/>
            <w:noWrap/>
            <w:hideMark/>
          </w:tcPr>
          <w:p w14:paraId="1B92B46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2137</w:t>
            </w:r>
          </w:p>
        </w:tc>
        <w:tc>
          <w:tcPr>
            <w:tcW w:w="1665" w:type="dxa"/>
            <w:shd w:val="clear" w:color="auto" w:fill="auto"/>
            <w:noWrap/>
            <w:hideMark/>
          </w:tcPr>
          <w:p w14:paraId="6620A2B8"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3584</w:t>
            </w:r>
          </w:p>
        </w:tc>
        <w:tc>
          <w:tcPr>
            <w:tcW w:w="2128" w:type="dxa"/>
            <w:shd w:val="clear" w:color="auto" w:fill="auto"/>
            <w:noWrap/>
            <w:hideMark/>
          </w:tcPr>
          <w:p w14:paraId="0D0F66F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60</w:t>
            </w:r>
          </w:p>
        </w:tc>
        <w:tc>
          <w:tcPr>
            <w:tcW w:w="1848" w:type="dxa"/>
            <w:shd w:val="clear" w:color="auto" w:fill="auto"/>
            <w:noWrap/>
            <w:hideMark/>
          </w:tcPr>
          <w:p w14:paraId="22EE618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94</w:t>
            </w:r>
          </w:p>
        </w:tc>
      </w:tr>
      <w:tr w:rsidR="00B06B4D" w:rsidRPr="00E636BC" w14:paraId="5087C359" w14:textId="77777777" w:rsidTr="004B3BD4">
        <w:trPr>
          <w:trHeight w:val="255"/>
        </w:trPr>
        <w:tc>
          <w:tcPr>
            <w:tcW w:w="1820" w:type="dxa"/>
            <w:shd w:val="clear" w:color="auto" w:fill="auto"/>
            <w:noWrap/>
            <w:hideMark/>
          </w:tcPr>
          <w:p w14:paraId="0A6A5C6A"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Italy</w:t>
            </w:r>
          </w:p>
        </w:tc>
        <w:tc>
          <w:tcPr>
            <w:tcW w:w="2100" w:type="dxa"/>
            <w:shd w:val="clear" w:color="auto" w:fill="auto"/>
            <w:noWrap/>
            <w:hideMark/>
          </w:tcPr>
          <w:p w14:paraId="2D68049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1854</w:t>
            </w:r>
          </w:p>
        </w:tc>
        <w:tc>
          <w:tcPr>
            <w:tcW w:w="1665" w:type="dxa"/>
            <w:shd w:val="clear" w:color="auto" w:fill="auto"/>
            <w:noWrap/>
            <w:hideMark/>
          </w:tcPr>
          <w:p w14:paraId="0A858DB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3112</w:t>
            </w:r>
          </w:p>
        </w:tc>
        <w:tc>
          <w:tcPr>
            <w:tcW w:w="2128" w:type="dxa"/>
            <w:shd w:val="clear" w:color="auto" w:fill="auto"/>
            <w:noWrap/>
            <w:hideMark/>
          </w:tcPr>
          <w:p w14:paraId="4099A1E8"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60</w:t>
            </w:r>
          </w:p>
        </w:tc>
        <w:tc>
          <w:tcPr>
            <w:tcW w:w="1848" w:type="dxa"/>
            <w:shd w:val="clear" w:color="auto" w:fill="auto"/>
            <w:noWrap/>
            <w:hideMark/>
          </w:tcPr>
          <w:p w14:paraId="60E51C9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55</w:t>
            </w:r>
          </w:p>
        </w:tc>
      </w:tr>
      <w:tr w:rsidR="00B06B4D" w:rsidRPr="00E636BC" w14:paraId="63D37A69" w14:textId="77777777" w:rsidTr="004B3BD4">
        <w:trPr>
          <w:trHeight w:val="255"/>
        </w:trPr>
        <w:tc>
          <w:tcPr>
            <w:tcW w:w="1820" w:type="dxa"/>
            <w:shd w:val="clear" w:color="auto" w:fill="auto"/>
            <w:noWrap/>
            <w:hideMark/>
          </w:tcPr>
          <w:p w14:paraId="035E0108"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Australia</w:t>
            </w:r>
          </w:p>
        </w:tc>
        <w:tc>
          <w:tcPr>
            <w:tcW w:w="2100" w:type="dxa"/>
            <w:shd w:val="clear" w:color="auto" w:fill="auto"/>
            <w:noWrap/>
            <w:hideMark/>
          </w:tcPr>
          <w:p w14:paraId="485A3F4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2608</w:t>
            </w:r>
          </w:p>
        </w:tc>
        <w:tc>
          <w:tcPr>
            <w:tcW w:w="1665" w:type="dxa"/>
            <w:shd w:val="clear" w:color="auto" w:fill="auto"/>
            <w:noWrap/>
            <w:hideMark/>
          </w:tcPr>
          <w:p w14:paraId="4939BF6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4498</w:t>
            </w:r>
          </w:p>
        </w:tc>
        <w:tc>
          <w:tcPr>
            <w:tcW w:w="2128" w:type="dxa"/>
            <w:shd w:val="clear" w:color="auto" w:fill="auto"/>
            <w:noWrap/>
            <w:hideMark/>
          </w:tcPr>
          <w:p w14:paraId="47700ED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58</w:t>
            </w:r>
          </w:p>
        </w:tc>
        <w:tc>
          <w:tcPr>
            <w:tcW w:w="1848" w:type="dxa"/>
            <w:shd w:val="clear" w:color="auto" w:fill="auto"/>
            <w:noWrap/>
            <w:hideMark/>
          </w:tcPr>
          <w:p w14:paraId="30F5E15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37</w:t>
            </w:r>
          </w:p>
        </w:tc>
      </w:tr>
      <w:tr w:rsidR="00B06B4D" w:rsidRPr="00E636BC" w14:paraId="5BC6D4B1" w14:textId="77777777" w:rsidTr="004B3BD4">
        <w:trPr>
          <w:trHeight w:val="255"/>
        </w:trPr>
        <w:tc>
          <w:tcPr>
            <w:tcW w:w="1820" w:type="dxa"/>
            <w:shd w:val="clear" w:color="auto" w:fill="auto"/>
            <w:noWrap/>
            <w:hideMark/>
          </w:tcPr>
          <w:p w14:paraId="430BEEE1"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Finland</w:t>
            </w:r>
          </w:p>
        </w:tc>
        <w:tc>
          <w:tcPr>
            <w:tcW w:w="2100" w:type="dxa"/>
            <w:shd w:val="clear" w:color="auto" w:fill="auto"/>
            <w:noWrap/>
            <w:hideMark/>
          </w:tcPr>
          <w:p w14:paraId="3BD7F45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1972</w:t>
            </w:r>
          </w:p>
        </w:tc>
        <w:tc>
          <w:tcPr>
            <w:tcW w:w="1665" w:type="dxa"/>
            <w:shd w:val="clear" w:color="auto" w:fill="auto"/>
            <w:noWrap/>
            <w:hideMark/>
          </w:tcPr>
          <w:p w14:paraId="66C4CBA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3604</w:t>
            </w:r>
          </w:p>
        </w:tc>
        <w:tc>
          <w:tcPr>
            <w:tcW w:w="2128" w:type="dxa"/>
            <w:shd w:val="clear" w:color="auto" w:fill="auto"/>
            <w:noWrap/>
            <w:hideMark/>
          </w:tcPr>
          <w:p w14:paraId="26C6762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55</w:t>
            </w:r>
          </w:p>
        </w:tc>
        <w:tc>
          <w:tcPr>
            <w:tcW w:w="1848" w:type="dxa"/>
            <w:shd w:val="clear" w:color="auto" w:fill="auto"/>
            <w:noWrap/>
            <w:hideMark/>
          </w:tcPr>
          <w:p w14:paraId="26B07D6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78</w:t>
            </w:r>
          </w:p>
        </w:tc>
      </w:tr>
      <w:tr w:rsidR="00B06B4D" w:rsidRPr="00E636BC" w14:paraId="68C38809" w14:textId="77777777" w:rsidTr="004B3BD4">
        <w:trPr>
          <w:trHeight w:val="255"/>
        </w:trPr>
        <w:tc>
          <w:tcPr>
            <w:tcW w:w="1820" w:type="dxa"/>
            <w:shd w:val="clear" w:color="auto" w:fill="auto"/>
            <w:noWrap/>
            <w:hideMark/>
          </w:tcPr>
          <w:p w14:paraId="75DA7E10"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Belgium</w:t>
            </w:r>
          </w:p>
        </w:tc>
        <w:tc>
          <w:tcPr>
            <w:tcW w:w="2100" w:type="dxa"/>
            <w:shd w:val="clear" w:color="auto" w:fill="auto"/>
            <w:noWrap/>
            <w:hideMark/>
          </w:tcPr>
          <w:p w14:paraId="5A231E0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2316</w:t>
            </w:r>
          </w:p>
        </w:tc>
        <w:tc>
          <w:tcPr>
            <w:tcW w:w="1665" w:type="dxa"/>
            <w:shd w:val="clear" w:color="auto" w:fill="auto"/>
            <w:noWrap/>
            <w:hideMark/>
          </w:tcPr>
          <w:p w14:paraId="1042DF5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4352</w:t>
            </w:r>
          </w:p>
        </w:tc>
        <w:tc>
          <w:tcPr>
            <w:tcW w:w="2128" w:type="dxa"/>
            <w:shd w:val="clear" w:color="auto" w:fill="auto"/>
            <w:noWrap/>
            <w:hideMark/>
          </w:tcPr>
          <w:p w14:paraId="707DB67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53</w:t>
            </w:r>
          </w:p>
        </w:tc>
        <w:tc>
          <w:tcPr>
            <w:tcW w:w="1848" w:type="dxa"/>
            <w:shd w:val="clear" w:color="auto" w:fill="auto"/>
            <w:noWrap/>
            <w:hideMark/>
          </w:tcPr>
          <w:p w14:paraId="21CDA1C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54</w:t>
            </w:r>
          </w:p>
        </w:tc>
      </w:tr>
      <w:tr w:rsidR="00B06B4D" w:rsidRPr="00E636BC" w14:paraId="0ECDC05B" w14:textId="77777777" w:rsidTr="004B3BD4">
        <w:trPr>
          <w:trHeight w:val="255"/>
        </w:trPr>
        <w:tc>
          <w:tcPr>
            <w:tcW w:w="1820" w:type="dxa"/>
            <w:shd w:val="clear" w:color="auto" w:fill="auto"/>
            <w:noWrap/>
            <w:hideMark/>
          </w:tcPr>
          <w:p w14:paraId="3046A513"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Iceland</w:t>
            </w:r>
          </w:p>
        </w:tc>
        <w:tc>
          <w:tcPr>
            <w:tcW w:w="2100" w:type="dxa"/>
            <w:shd w:val="clear" w:color="auto" w:fill="auto"/>
            <w:noWrap/>
            <w:hideMark/>
          </w:tcPr>
          <w:p w14:paraId="2137A1A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2103</w:t>
            </w:r>
          </w:p>
        </w:tc>
        <w:tc>
          <w:tcPr>
            <w:tcW w:w="1665" w:type="dxa"/>
            <w:shd w:val="clear" w:color="auto" w:fill="auto"/>
            <w:noWrap/>
            <w:hideMark/>
          </w:tcPr>
          <w:p w14:paraId="6E41055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4072</w:t>
            </w:r>
          </w:p>
        </w:tc>
        <w:tc>
          <w:tcPr>
            <w:tcW w:w="2128" w:type="dxa"/>
            <w:shd w:val="clear" w:color="auto" w:fill="auto"/>
            <w:noWrap/>
            <w:hideMark/>
          </w:tcPr>
          <w:p w14:paraId="4F75CE1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52</w:t>
            </w:r>
          </w:p>
        </w:tc>
        <w:tc>
          <w:tcPr>
            <w:tcW w:w="1848" w:type="dxa"/>
            <w:shd w:val="clear" w:color="auto" w:fill="auto"/>
            <w:noWrap/>
            <w:hideMark/>
          </w:tcPr>
          <w:p w14:paraId="757118B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110</w:t>
            </w:r>
          </w:p>
        </w:tc>
      </w:tr>
      <w:tr w:rsidR="00B06B4D" w:rsidRPr="00E636BC" w14:paraId="5924BE84" w14:textId="77777777" w:rsidTr="004B3BD4">
        <w:trPr>
          <w:trHeight w:val="255"/>
        </w:trPr>
        <w:tc>
          <w:tcPr>
            <w:tcW w:w="1820" w:type="dxa"/>
            <w:shd w:val="clear" w:color="auto" w:fill="auto"/>
            <w:noWrap/>
            <w:hideMark/>
          </w:tcPr>
          <w:p w14:paraId="06592C6B"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Denmark</w:t>
            </w:r>
          </w:p>
        </w:tc>
        <w:tc>
          <w:tcPr>
            <w:tcW w:w="2100" w:type="dxa"/>
            <w:shd w:val="clear" w:color="auto" w:fill="auto"/>
            <w:noWrap/>
            <w:hideMark/>
          </w:tcPr>
          <w:p w14:paraId="2609B1A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2218</w:t>
            </w:r>
          </w:p>
        </w:tc>
        <w:tc>
          <w:tcPr>
            <w:tcW w:w="1665" w:type="dxa"/>
            <w:shd w:val="clear" w:color="auto" w:fill="auto"/>
            <w:noWrap/>
            <w:hideMark/>
          </w:tcPr>
          <w:p w14:paraId="5CF22B8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4355</w:t>
            </w:r>
          </w:p>
        </w:tc>
        <w:tc>
          <w:tcPr>
            <w:tcW w:w="2128" w:type="dxa"/>
            <w:shd w:val="clear" w:color="auto" w:fill="auto"/>
            <w:noWrap/>
            <w:hideMark/>
          </w:tcPr>
          <w:p w14:paraId="517C2F7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51</w:t>
            </w:r>
          </w:p>
        </w:tc>
        <w:tc>
          <w:tcPr>
            <w:tcW w:w="1848" w:type="dxa"/>
            <w:shd w:val="clear" w:color="auto" w:fill="auto"/>
            <w:noWrap/>
            <w:hideMark/>
          </w:tcPr>
          <w:p w14:paraId="24367B4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77</w:t>
            </w:r>
          </w:p>
        </w:tc>
      </w:tr>
      <w:tr w:rsidR="00B06B4D" w:rsidRPr="00E636BC" w14:paraId="239A70DF" w14:textId="77777777" w:rsidTr="004B3BD4">
        <w:trPr>
          <w:trHeight w:val="255"/>
        </w:trPr>
        <w:tc>
          <w:tcPr>
            <w:tcW w:w="1820" w:type="dxa"/>
            <w:shd w:val="clear" w:color="auto" w:fill="auto"/>
            <w:noWrap/>
            <w:hideMark/>
          </w:tcPr>
          <w:p w14:paraId="71ADB8B9"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Austria</w:t>
            </w:r>
          </w:p>
        </w:tc>
        <w:tc>
          <w:tcPr>
            <w:tcW w:w="2100" w:type="dxa"/>
            <w:shd w:val="clear" w:color="auto" w:fill="auto"/>
            <w:noWrap/>
            <w:hideMark/>
          </w:tcPr>
          <w:p w14:paraId="30948B3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2114</w:t>
            </w:r>
          </w:p>
        </w:tc>
        <w:tc>
          <w:tcPr>
            <w:tcW w:w="1665" w:type="dxa"/>
            <w:shd w:val="clear" w:color="auto" w:fill="auto"/>
            <w:noWrap/>
            <w:hideMark/>
          </w:tcPr>
          <w:p w14:paraId="4DACA58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4158</w:t>
            </w:r>
          </w:p>
        </w:tc>
        <w:tc>
          <w:tcPr>
            <w:tcW w:w="2128" w:type="dxa"/>
            <w:shd w:val="clear" w:color="auto" w:fill="auto"/>
            <w:noWrap/>
            <w:hideMark/>
          </w:tcPr>
          <w:p w14:paraId="7357E86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51</w:t>
            </w:r>
          </w:p>
        </w:tc>
        <w:tc>
          <w:tcPr>
            <w:tcW w:w="1848" w:type="dxa"/>
            <w:shd w:val="clear" w:color="auto" w:fill="auto"/>
            <w:noWrap/>
            <w:hideMark/>
          </w:tcPr>
          <w:p w14:paraId="0E7B19D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50</w:t>
            </w:r>
          </w:p>
        </w:tc>
      </w:tr>
      <w:tr w:rsidR="00B06B4D" w:rsidRPr="00E636BC" w14:paraId="7DACCEBF" w14:textId="77777777" w:rsidTr="004B3BD4">
        <w:trPr>
          <w:trHeight w:val="255"/>
        </w:trPr>
        <w:tc>
          <w:tcPr>
            <w:tcW w:w="1820" w:type="dxa"/>
            <w:shd w:val="clear" w:color="auto" w:fill="auto"/>
            <w:noWrap/>
            <w:hideMark/>
          </w:tcPr>
          <w:p w14:paraId="76E8DDD8"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Portugal</w:t>
            </w:r>
          </w:p>
        </w:tc>
        <w:tc>
          <w:tcPr>
            <w:tcW w:w="2100" w:type="dxa"/>
            <w:shd w:val="clear" w:color="auto" w:fill="auto"/>
            <w:noWrap/>
            <w:hideMark/>
          </w:tcPr>
          <w:p w14:paraId="5E93A89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1083</w:t>
            </w:r>
          </w:p>
        </w:tc>
        <w:tc>
          <w:tcPr>
            <w:tcW w:w="1665" w:type="dxa"/>
            <w:shd w:val="clear" w:color="auto" w:fill="auto"/>
            <w:noWrap/>
            <w:hideMark/>
          </w:tcPr>
          <w:p w14:paraId="61B6C1A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2151</w:t>
            </w:r>
          </w:p>
        </w:tc>
        <w:tc>
          <w:tcPr>
            <w:tcW w:w="2128" w:type="dxa"/>
            <w:shd w:val="clear" w:color="auto" w:fill="auto"/>
            <w:noWrap/>
            <w:hideMark/>
          </w:tcPr>
          <w:p w14:paraId="3B31057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50</w:t>
            </w:r>
          </w:p>
        </w:tc>
        <w:tc>
          <w:tcPr>
            <w:tcW w:w="1848" w:type="dxa"/>
            <w:shd w:val="clear" w:color="auto" w:fill="auto"/>
            <w:noWrap/>
            <w:hideMark/>
          </w:tcPr>
          <w:p w14:paraId="62AC0E48"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41</w:t>
            </w:r>
          </w:p>
        </w:tc>
      </w:tr>
      <w:tr w:rsidR="00B06B4D" w:rsidRPr="00E636BC" w14:paraId="5260244D" w14:textId="77777777" w:rsidTr="004B3BD4">
        <w:trPr>
          <w:trHeight w:val="255"/>
        </w:trPr>
        <w:tc>
          <w:tcPr>
            <w:tcW w:w="1820" w:type="dxa"/>
            <w:shd w:val="clear" w:color="auto" w:fill="auto"/>
            <w:noWrap/>
            <w:hideMark/>
          </w:tcPr>
          <w:p w14:paraId="6984797C"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Switzerland</w:t>
            </w:r>
          </w:p>
        </w:tc>
        <w:tc>
          <w:tcPr>
            <w:tcW w:w="2100" w:type="dxa"/>
            <w:shd w:val="clear" w:color="auto" w:fill="auto"/>
            <w:noWrap/>
            <w:hideMark/>
          </w:tcPr>
          <w:p w14:paraId="1A356CE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2441</w:t>
            </w:r>
          </w:p>
        </w:tc>
        <w:tc>
          <w:tcPr>
            <w:tcW w:w="1665" w:type="dxa"/>
            <w:shd w:val="clear" w:color="auto" w:fill="auto"/>
            <w:noWrap/>
            <w:hideMark/>
          </w:tcPr>
          <w:p w14:paraId="0E9EBD9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5348</w:t>
            </w:r>
          </w:p>
        </w:tc>
        <w:tc>
          <w:tcPr>
            <w:tcW w:w="2128" w:type="dxa"/>
            <w:shd w:val="clear" w:color="auto" w:fill="auto"/>
            <w:noWrap/>
            <w:hideMark/>
          </w:tcPr>
          <w:p w14:paraId="7ADD33F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46</w:t>
            </w:r>
          </w:p>
        </w:tc>
        <w:tc>
          <w:tcPr>
            <w:tcW w:w="1848" w:type="dxa"/>
            <w:shd w:val="clear" w:color="auto" w:fill="auto"/>
            <w:noWrap/>
            <w:hideMark/>
          </w:tcPr>
          <w:p w14:paraId="13201F5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17</w:t>
            </w:r>
          </w:p>
        </w:tc>
      </w:tr>
      <w:tr w:rsidR="00B06B4D" w:rsidRPr="00E636BC" w14:paraId="3E36548D" w14:textId="77777777" w:rsidTr="004B3BD4">
        <w:trPr>
          <w:trHeight w:val="255"/>
        </w:trPr>
        <w:tc>
          <w:tcPr>
            <w:tcW w:w="1820" w:type="dxa"/>
            <w:shd w:val="clear" w:color="auto" w:fill="auto"/>
            <w:noWrap/>
            <w:hideMark/>
          </w:tcPr>
          <w:p w14:paraId="4D5D7EEE"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Poland</w:t>
            </w:r>
          </w:p>
        </w:tc>
        <w:tc>
          <w:tcPr>
            <w:tcW w:w="2100" w:type="dxa"/>
            <w:shd w:val="clear" w:color="auto" w:fill="auto"/>
            <w:noWrap/>
            <w:hideMark/>
          </w:tcPr>
          <w:p w14:paraId="16DB4BF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873</w:t>
            </w:r>
          </w:p>
        </w:tc>
        <w:tc>
          <w:tcPr>
            <w:tcW w:w="1665" w:type="dxa"/>
            <w:shd w:val="clear" w:color="auto" w:fill="auto"/>
            <w:noWrap/>
            <w:hideMark/>
          </w:tcPr>
          <w:p w14:paraId="75FD7ACC"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1976</w:t>
            </w:r>
          </w:p>
        </w:tc>
        <w:tc>
          <w:tcPr>
            <w:tcW w:w="2128" w:type="dxa"/>
            <w:shd w:val="clear" w:color="auto" w:fill="auto"/>
            <w:noWrap/>
            <w:hideMark/>
          </w:tcPr>
          <w:p w14:paraId="185CD5E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44</w:t>
            </w:r>
          </w:p>
        </w:tc>
        <w:tc>
          <w:tcPr>
            <w:tcW w:w="1848" w:type="dxa"/>
            <w:shd w:val="clear" w:color="auto" w:fill="auto"/>
            <w:noWrap/>
            <w:hideMark/>
          </w:tcPr>
          <w:p w14:paraId="3C87BBA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42</w:t>
            </w:r>
          </w:p>
        </w:tc>
      </w:tr>
      <w:tr w:rsidR="00B06B4D" w:rsidRPr="00E636BC" w14:paraId="364D2E7A" w14:textId="77777777" w:rsidTr="004B3BD4">
        <w:trPr>
          <w:trHeight w:val="255"/>
        </w:trPr>
        <w:tc>
          <w:tcPr>
            <w:tcW w:w="1820" w:type="dxa"/>
            <w:shd w:val="clear" w:color="auto" w:fill="auto"/>
            <w:noWrap/>
            <w:hideMark/>
          </w:tcPr>
          <w:p w14:paraId="4556741F"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NewZealand</w:t>
            </w:r>
          </w:p>
        </w:tc>
        <w:tc>
          <w:tcPr>
            <w:tcW w:w="2100" w:type="dxa"/>
            <w:shd w:val="clear" w:color="auto" w:fill="auto"/>
            <w:noWrap/>
            <w:hideMark/>
          </w:tcPr>
          <w:p w14:paraId="20B1AD5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1361</w:t>
            </w:r>
          </w:p>
        </w:tc>
        <w:tc>
          <w:tcPr>
            <w:tcW w:w="1665" w:type="dxa"/>
            <w:shd w:val="clear" w:color="auto" w:fill="auto"/>
            <w:noWrap/>
            <w:hideMark/>
          </w:tcPr>
          <w:p w14:paraId="5B54BC6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3259</w:t>
            </w:r>
          </w:p>
        </w:tc>
        <w:tc>
          <w:tcPr>
            <w:tcW w:w="2128" w:type="dxa"/>
            <w:shd w:val="clear" w:color="auto" w:fill="auto"/>
            <w:noWrap/>
            <w:hideMark/>
          </w:tcPr>
          <w:p w14:paraId="5CCC794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42</w:t>
            </w:r>
          </w:p>
        </w:tc>
        <w:tc>
          <w:tcPr>
            <w:tcW w:w="1848" w:type="dxa"/>
            <w:shd w:val="clear" w:color="auto" w:fill="auto"/>
            <w:noWrap/>
            <w:hideMark/>
          </w:tcPr>
          <w:p w14:paraId="2B56A6E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67</w:t>
            </w:r>
          </w:p>
        </w:tc>
      </w:tr>
      <w:tr w:rsidR="00B06B4D" w:rsidRPr="00E636BC" w14:paraId="4B3B8057" w14:textId="77777777" w:rsidTr="004B3BD4">
        <w:trPr>
          <w:trHeight w:val="255"/>
        </w:trPr>
        <w:tc>
          <w:tcPr>
            <w:tcW w:w="1820" w:type="dxa"/>
            <w:shd w:val="clear" w:color="auto" w:fill="auto"/>
            <w:noWrap/>
            <w:hideMark/>
          </w:tcPr>
          <w:p w14:paraId="49FCDA42"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Netherlands</w:t>
            </w:r>
          </w:p>
        </w:tc>
        <w:tc>
          <w:tcPr>
            <w:tcW w:w="2100" w:type="dxa"/>
            <w:shd w:val="clear" w:color="auto" w:fill="auto"/>
            <w:noWrap/>
            <w:hideMark/>
          </w:tcPr>
          <w:p w14:paraId="044DEAF3"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1771</w:t>
            </w:r>
          </w:p>
        </w:tc>
        <w:tc>
          <w:tcPr>
            <w:tcW w:w="1665" w:type="dxa"/>
            <w:shd w:val="clear" w:color="auto" w:fill="auto"/>
            <w:noWrap/>
            <w:hideMark/>
          </w:tcPr>
          <w:p w14:paraId="3C3B1F0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4546</w:t>
            </w:r>
          </w:p>
        </w:tc>
        <w:tc>
          <w:tcPr>
            <w:tcW w:w="2128" w:type="dxa"/>
            <w:shd w:val="clear" w:color="auto" w:fill="auto"/>
            <w:noWrap/>
            <w:hideMark/>
          </w:tcPr>
          <w:p w14:paraId="4321421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39</w:t>
            </w:r>
          </w:p>
        </w:tc>
        <w:tc>
          <w:tcPr>
            <w:tcW w:w="1848" w:type="dxa"/>
            <w:shd w:val="clear" w:color="auto" w:fill="auto"/>
            <w:noWrap/>
            <w:hideMark/>
          </w:tcPr>
          <w:p w14:paraId="6DF0D58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55</w:t>
            </w:r>
          </w:p>
        </w:tc>
      </w:tr>
      <w:tr w:rsidR="00B06B4D" w:rsidRPr="00E636BC" w14:paraId="0318F70D" w14:textId="77777777" w:rsidTr="004B3BD4">
        <w:trPr>
          <w:trHeight w:val="270"/>
        </w:trPr>
        <w:tc>
          <w:tcPr>
            <w:tcW w:w="1820" w:type="dxa"/>
            <w:shd w:val="clear" w:color="auto" w:fill="auto"/>
            <w:noWrap/>
            <w:hideMark/>
          </w:tcPr>
          <w:p w14:paraId="44B778B9"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Japan</w:t>
            </w:r>
          </w:p>
        </w:tc>
        <w:tc>
          <w:tcPr>
            <w:tcW w:w="2100" w:type="dxa"/>
            <w:shd w:val="clear" w:color="auto" w:fill="auto"/>
            <w:noWrap/>
            <w:hideMark/>
          </w:tcPr>
          <w:p w14:paraId="4D9F395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1238</w:t>
            </w:r>
          </w:p>
        </w:tc>
        <w:tc>
          <w:tcPr>
            <w:tcW w:w="1665" w:type="dxa"/>
            <w:shd w:val="clear" w:color="auto" w:fill="auto"/>
            <w:noWrap/>
            <w:hideMark/>
          </w:tcPr>
          <w:p w14:paraId="7068445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3363</w:t>
            </w:r>
          </w:p>
        </w:tc>
        <w:tc>
          <w:tcPr>
            <w:tcW w:w="2128" w:type="dxa"/>
            <w:shd w:val="clear" w:color="auto" w:fill="auto"/>
            <w:noWrap/>
            <w:hideMark/>
          </w:tcPr>
          <w:p w14:paraId="6B123669"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37</w:t>
            </w:r>
          </w:p>
        </w:tc>
        <w:tc>
          <w:tcPr>
            <w:tcW w:w="1848" w:type="dxa"/>
            <w:shd w:val="clear" w:color="auto" w:fill="auto"/>
            <w:noWrap/>
            <w:hideMark/>
          </w:tcPr>
          <w:p w14:paraId="34BE499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39</w:t>
            </w:r>
          </w:p>
        </w:tc>
      </w:tr>
      <w:tr w:rsidR="00B06B4D" w:rsidRPr="00E636BC" w14:paraId="1AD0AD56" w14:textId="77777777" w:rsidTr="004B3BD4">
        <w:trPr>
          <w:trHeight w:val="270"/>
        </w:trPr>
        <w:tc>
          <w:tcPr>
            <w:tcW w:w="1820" w:type="dxa"/>
            <w:shd w:val="clear" w:color="auto" w:fill="auto"/>
            <w:noWrap/>
            <w:hideMark/>
          </w:tcPr>
          <w:p w14:paraId="6FCA6A1D"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Greece</w:t>
            </w:r>
          </w:p>
        </w:tc>
        <w:tc>
          <w:tcPr>
            <w:tcW w:w="2100" w:type="dxa"/>
            <w:shd w:val="clear" w:color="auto" w:fill="auto"/>
            <w:noWrap/>
            <w:hideMark/>
          </w:tcPr>
          <w:p w14:paraId="4355C3D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713</w:t>
            </w:r>
          </w:p>
        </w:tc>
        <w:tc>
          <w:tcPr>
            <w:tcW w:w="1665" w:type="dxa"/>
            <w:shd w:val="clear" w:color="auto" w:fill="auto"/>
            <w:noWrap/>
            <w:hideMark/>
          </w:tcPr>
          <w:p w14:paraId="4C45D4E9"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2191</w:t>
            </w:r>
          </w:p>
        </w:tc>
        <w:tc>
          <w:tcPr>
            <w:tcW w:w="2128" w:type="dxa"/>
            <w:shd w:val="clear" w:color="auto" w:fill="auto"/>
            <w:noWrap/>
            <w:hideMark/>
          </w:tcPr>
          <w:p w14:paraId="2E05BA0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33</w:t>
            </w:r>
          </w:p>
        </w:tc>
        <w:tc>
          <w:tcPr>
            <w:tcW w:w="1848" w:type="dxa"/>
            <w:shd w:val="clear" w:color="auto" w:fill="auto"/>
            <w:noWrap/>
            <w:hideMark/>
          </w:tcPr>
          <w:p w14:paraId="2CBE47AE"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35</w:t>
            </w:r>
          </w:p>
        </w:tc>
      </w:tr>
      <w:tr w:rsidR="00B06B4D" w:rsidRPr="00E636BC" w14:paraId="082FA552" w14:textId="77777777" w:rsidTr="004B3BD4">
        <w:trPr>
          <w:trHeight w:val="270"/>
        </w:trPr>
        <w:tc>
          <w:tcPr>
            <w:tcW w:w="1820" w:type="dxa"/>
            <w:shd w:val="clear" w:color="auto" w:fill="auto"/>
            <w:noWrap/>
            <w:hideMark/>
          </w:tcPr>
          <w:p w14:paraId="52968EE3"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Korea</w:t>
            </w:r>
          </w:p>
        </w:tc>
        <w:tc>
          <w:tcPr>
            <w:tcW w:w="2100" w:type="dxa"/>
            <w:shd w:val="clear" w:color="auto" w:fill="auto"/>
            <w:noWrap/>
            <w:hideMark/>
          </w:tcPr>
          <w:p w14:paraId="74F481B7"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777</w:t>
            </w:r>
          </w:p>
        </w:tc>
        <w:tc>
          <w:tcPr>
            <w:tcW w:w="1665" w:type="dxa"/>
            <w:shd w:val="clear" w:color="auto" w:fill="auto"/>
            <w:noWrap/>
            <w:hideMark/>
          </w:tcPr>
          <w:p w14:paraId="63212EDB"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2961</w:t>
            </w:r>
          </w:p>
        </w:tc>
        <w:tc>
          <w:tcPr>
            <w:tcW w:w="2128" w:type="dxa"/>
            <w:shd w:val="clear" w:color="auto" w:fill="auto"/>
            <w:noWrap/>
            <w:hideMark/>
          </w:tcPr>
          <w:p w14:paraId="0B0F7EA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26</w:t>
            </w:r>
          </w:p>
        </w:tc>
        <w:tc>
          <w:tcPr>
            <w:tcW w:w="1848" w:type="dxa"/>
            <w:shd w:val="clear" w:color="auto" w:fill="auto"/>
            <w:noWrap/>
            <w:hideMark/>
          </w:tcPr>
          <w:p w14:paraId="6C796549"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84</w:t>
            </w:r>
          </w:p>
        </w:tc>
      </w:tr>
      <w:tr w:rsidR="00B06B4D" w:rsidRPr="00E636BC" w14:paraId="79476DA1" w14:textId="77777777" w:rsidTr="004B3BD4">
        <w:trPr>
          <w:trHeight w:val="255"/>
        </w:trPr>
        <w:tc>
          <w:tcPr>
            <w:tcW w:w="1820" w:type="dxa"/>
            <w:shd w:val="clear" w:color="auto" w:fill="auto"/>
            <w:noWrap/>
            <w:hideMark/>
          </w:tcPr>
          <w:p w14:paraId="26E601BF"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Spain</w:t>
            </w:r>
          </w:p>
        </w:tc>
        <w:tc>
          <w:tcPr>
            <w:tcW w:w="2100" w:type="dxa"/>
            <w:shd w:val="clear" w:color="auto" w:fill="auto"/>
            <w:noWrap/>
            <w:hideMark/>
          </w:tcPr>
          <w:p w14:paraId="60DDD6C0"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846</w:t>
            </w:r>
          </w:p>
        </w:tc>
        <w:tc>
          <w:tcPr>
            <w:tcW w:w="1665" w:type="dxa"/>
            <w:shd w:val="clear" w:color="auto" w:fill="auto"/>
            <w:noWrap/>
            <w:hideMark/>
          </w:tcPr>
          <w:p w14:paraId="39845FD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3283</w:t>
            </w:r>
          </w:p>
        </w:tc>
        <w:tc>
          <w:tcPr>
            <w:tcW w:w="2128" w:type="dxa"/>
            <w:shd w:val="clear" w:color="auto" w:fill="auto"/>
            <w:noWrap/>
            <w:hideMark/>
          </w:tcPr>
          <w:p w14:paraId="265D77A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26</w:t>
            </w:r>
          </w:p>
        </w:tc>
        <w:tc>
          <w:tcPr>
            <w:tcW w:w="1848" w:type="dxa"/>
            <w:shd w:val="clear" w:color="auto" w:fill="auto"/>
            <w:noWrap/>
            <w:hideMark/>
          </w:tcPr>
          <w:p w14:paraId="6AC3EC2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41</w:t>
            </w:r>
          </w:p>
        </w:tc>
      </w:tr>
      <w:tr w:rsidR="00B06B4D" w:rsidRPr="00E636BC" w14:paraId="6B717D09" w14:textId="77777777" w:rsidTr="004B3BD4">
        <w:trPr>
          <w:trHeight w:val="255"/>
        </w:trPr>
        <w:tc>
          <w:tcPr>
            <w:tcW w:w="1820" w:type="dxa"/>
            <w:shd w:val="clear" w:color="auto" w:fill="auto"/>
            <w:noWrap/>
            <w:hideMark/>
          </w:tcPr>
          <w:p w14:paraId="4445B50C"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Israel</w:t>
            </w:r>
          </w:p>
        </w:tc>
        <w:tc>
          <w:tcPr>
            <w:tcW w:w="2100" w:type="dxa"/>
            <w:shd w:val="clear" w:color="auto" w:fill="auto"/>
            <w:noWrap/>
            <w:hideMark/>
          </w:tcPr>
          <w:p w14:paraId="413F551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687</w:t>
            </w:r>
          </w:p>
        </w:tc>
        <w:tc>
          <w:tcPr>
            <w:tcW w:w="1665" w:type="dxa"/>
            <w:shd w:val="clear" w:color="auto" w:fill="auto"/>
            <w:noWrap/>
            <w:hideMark/>
          </w:tcPr>
          <w:p w14:paraId="35AF407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2786</w:t>
            </w:r>
          </w:p>
        </w:tc>
        <w:tc>
          <w:tcPr>
            <w:tcW w:w="2128" w:type="dxa"/>
            <w:shd w:val="clear" w:color="auto" w:fill="auto"/>
            <w:noWrap/>
            <w:hideMark/>
          </w:tcPr>
          <w:p w14:paraId="1F4A2161"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25</w:t>
            </w:r>
          </w:p>
        </w:tc>
        <w:tc>
          <w:tcPr>
            <w:tcW w:w="1848" w:type="dxa"/>
            <w:shd w:val="clear" w:color="auto" w:fill="auto"/>
            <w:noWrap/>
            <w:hideMark/>
          </w:tcPr>
          <w:p w14:paraId="79EF468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38</w:t>
            </w:r>
          </w:p>
        </w:tc>
      </w:tr>
      <w:tr w:rsidR="00B06B4D" w:rsidRPr="00E636BC" w14:paraId="3BF1CFB7" w14:textId="77777777" w:rsidTr="004B3BD4">
        <w:trPr>
          <w:trHeight w:val="255"/>
        </w:trPr>
        <w:tc>
          <w:tcPr>
            <w:tcW w:w="1820" w:type="dxa"/>
            <w:shd w:val="clear" w:color="auto" w:fill="auto"/>
            <w:noWrap/>
            <w:hideMark/>
          </w:tcPr>
          <w:p w14:paraId="7BD6B3EF"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UnitedStates</w:t>
            </w:r>
          </w:p>
        </w:tc>
        <w:tc>
          <w:tcPr>
            <w:tcW w:w="2100" w:type="dxa"/>
            <w:shd w:val="clear" w:color="auto" w:fill="auto"/>
            <w:noWrap/>
            <w:hideMark/>
          </w:tcPr>
          <w:p w14:paraId="76C1C6CA"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1053</w:t>
            </w:r>
          </w:p>
        </w:tc>
        <w:tc>
          <w:tcPr>
            <w:tcW w:w="1665" w:type="dxa"/>
            <w:shd w:val="clear" w:color="auto" w:fill="auto"/>
            <w:noWrap/>
            <w:hideMark/>
          </w:tcPr>
          <w:p w14:paraId="02F4340A"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4980</w:t>
            </w:r>
          </w:p>
        </w:tc>
        <w:tc>
          <w:tcPr>
            <w:tcW w:w="2128" w:type="dxa"/>
            <w:shd w:val="clear" w:color="auto" w:fill="auto"/>
            <w:noWrap/>
            <w:hideMark/>
          </w:tcPr>
          <w:p w14:paraId="6D7D1276"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w:t>
            </w:r>
          </w:p>
        </w:tc>
        <w:tc>
          <w:tcPr>
            <w:tcW w:w="1848" w:type="dxa"/>
            <w:shd w:val="clear" w:color="auto" w:fill="auto"/>
            <w:noWrap/>
            <w:hideMark/>
          </w:tcPr>
          <w:p w14:paraId="723A26DD"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21</w:t>
            </w:r>
          </w:p>
        </w:tc>
      </w:tr>
      <w:tr w:rsidR="00B06B4D" w:rsidRPr="00E636BC" w14:paraId="271621F1" w14:textId="77777777" w:rsidTr="004B3BD4">
        <w:trPr>
          <w:trHeight w:val="255"/>
        </w:trPr>
        <w:tc>
          <w:tcPr>
            <w:tcW w:w="1820" w:type="dxa"/>
            <w:shd w:val="clear" w:color="auto" w:fill="auto"/>
            <w:noWrap/>
            <w:hideMark/>
          </w:tcPr>
          <w:p w14:paraId="46BA7AD1"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Chile</w:t>
            </w:r>
          </w:p>
        </w:tc>
        <w:tc>
          <w:tcPr>
            <w:tcW w:w="2100" w:type="dxa"/>
            <w:shd w:val="clear" w:color="auto" w:fill="auto"/>
            <w:noWrap/>
            <w:hideMark/>
          </w:tcPr>
          <w:p w14:paraId="7B068DD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348</w:t>
            </w:r>
          </w:p>
        </w:tc>
        <w:tc>
          <w:tcPr>
            <w:tcW w:w="1665" w:type="dxa"/>
            <w:shd w:val="clear" w:color="auto" w:fill="auto"/>
            <w:noWrap/>
            <w:hideMark/>
          </w:tcPr>
          <w:p w14:paraId="457D9E1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2215</w:t>
            </w:r>
          </w:p>
        </w:tc>
        <w:tc>
          <w:tcPr>
            <w:tcW w:w="2128" w:type="dxa"/>
            <w:shd w:val="clear" w:color="auto" w:fill="auto"/>
            <w:noWrap/>
            <w:hideMark/>
          </w:tcPr>
          <w:p w14:paraId="7F25EE5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16</w:t>
            </w:r>
          </w:p>
        </w:tc>
        <w:tc>
          <w:tcPr>
            <w:tcW w:w="1848" w:type="dxa"/>
            <w:shd w:val="clear" w:color="auto" w:fill="auto"/>
            <w:noWrap/>
            <w:hideMark/>
          </w:tcPr>
          <w:p w14:paraId="6D350BE4"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25</w:t>
            </w:r>
          </w:p>
        </w:tc>
      </w:tr>
      <w:tr w:rsidR="00B06B4D" w:rsidRPr="00E636BC" w14:paraId="10F0D541" w14:textId="77777777" w:rsidTr="004B3BD4">
        <w:trPr>
          <w:trHeight w:val="255"/>
        </w:trPr>
        <w:tc>
          <w:tcPr>
            <w:tcW w:w="1820" w:type="dxa"/>
            <w:shd w:val="clear" w:color="auto" w:fill="auto"/>
            <w:noWrap/>
            <w:hideMark/>
          </w:tcPr>
          <w:p w14:paraId="1720D49F" w14:textId="77777777" w:rsidR="00B06B4D" w:rsidRPr="00E636BC" w:rsidRDefault="00B06B4D" w:rsidP="00360075">
            <w:pPr>
              <w:spacing w:after="0" w:line="240" w:lineRule="auto"/>
              <w:rPr>
                <w:rFonts w:ascii="Times New Roman" w:hAnsi="Times New Roman" w:cs="Times New Roman"/>
                <w:color w:val="000000"/>
                <w:sz w:val="24"/>
                <w:szCs w:val="24"/>
              </w:rPr>
            </w:pPr>
            <w:r w:rsidRPr="00E636BC">
              <w:rPr>
                <w:rFonts w:ascii="Times New Roman" w:hAnsi="Times New Roman" w:cs="Times New Roman"/>
                <w:color w:val="000000"/>
                <w:sz w:val="24"/>
                <w:szCs w:val="24"/>
              </w:rPr>
              <w:t>Mexico</w:t>
            </w:r>
          </w:p>
        </w:tc>
        <w:tc>
          <w:tcPr>
            <w:tcW w:w="2100" w:type="dxa"/>
            <w:shd w:val="clear" w:color="auto" w:fill="auto"/>
            <w:noWrap/>
            <w:hideMark/>
          </w:tcPr>
          <w:p w14:paraId="6189A8D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100</w:t>
            </w:r>
          </w:p>
        </w:tc>
        <w:tc>
          <w:tcPr>
            <w:tcW w:w="1665" w:type="dxa"/>
            <w:shd w:val="clear" w:color="auto" w:fill="auto"/>
            <w:noWrap/>
            <w:hideMark/>
          </w:tcPr>
          <w:p w14:paraId="791EE1BF"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1338</w:t>
            </w:r>
          </w:p>
        </w:tc>
        <w:tc>
          <w:tcPr>
            <w:tcW w:w="2128" w:type="dxa"/>
            <w:shd w:val="clear" w:color="auto" w:fill="auto"/>
            <w:noWrap/>
            <w:hideMark/>
          </w:tcPr>
          <w:p w14:paraId="30C74B95"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7</w:t>
            </w:r>
          </w:p>
        </w:tc>
        <w:tc>
          <w:tcPr>
            <w:tcW w:w="1848" w:type="dxa"/>
            <w:shd w:val="clear" w:color="auto" w:fill="auto"/>
            <w:noWrap/>
            <w:hideMark/>
          </w:tcPr>
          <w:p w14:paraId="68AB5BE2" w14:textId="77777777" w:rsidR="00B06B4D" w:rsidRPr="00E636BC" w:rsidRDefault="00B06B4D" w:rsidP="00360075">
            <w:pPr>
              <w:spacing w:after="0" w:line="240" w:lineRule="auto"/>
              <w:jc w:val="center"/>
              <w:rPr>
                <w:rFonts w:ascii="Times New Roman" w:hAnsi="Times New Roman" w:cs="Times New Roman"/>
                <w:sz w:val="24"/>
                <w:szCs w:val="24"/>
              </w:rPr>
            </w:pPr>
            <w:r w:rsidRPr="00E636BC">
              <w:rPr>
                <w:rFonts w:ascii="Times New Roman" w:hAnsi="Times New Roman" w:cs="Times New Roman"/>
                <w:sz w:val="24"/>
                <w:szCs w:val="24"/>
              </w:rPr>
              <w:t>35</w:t>
            </w:r>
          </w:p>
        </w:tc>
      </w:tr>
      <w:tr w:rsidR="00B06B4D" w:rsidRPr="00E636BC" w14:paraId="4EE9818C" w14:textId="77777777" w:rsidTr="004B3BD4">
        <w:trPr>
          <w:trHeight w:val="483"/>
        </w:trPr>
        <w:tc>
          <w:tcPr>
            <w:tcW w:w="9561" w:type="dxa"/>
            <w:gridSpan w:val="5"/>
            <w:shd w:val="clear" w:color="auto" w:fill="auto"/>
            <w:noWrap/>
          </w:tcPr>
          <w:p w14:paraId="0231E487" w14:textId="77777777" w:rsidR="00B06B4D" w:rsidRPr="00E636BC" w:rsidRDefault="00B06B4D" w:rsidP="00E52473">
            <w:pPr>
              <w:pStyle w:val="a3"/>
              <w:ind w:left="0" w:firstLine="616"/>
              <w:jc w:val="both"/>
            </w:pPr>
            <w:r w:rsidRPr="00E636BC">
              <w:t>Примечани</w:t>
            </w:r>
            <w:r w:rsidR="00E52473">
              <w:t>я:</w:t>
            </w:r>
          </w:p>
          <w:p w14:paraId="4F18AE36" w14:textId="77777777" w:rsidR="00B06B4D" w:rsidRPr="00E636BC" w:rsidRDefault="004B3BD4" w:rsidP="00360075">
            <w:pPr>
              <w:pStyle w:val="a3"/>
              <w:ind w:left="0"/>
              <w:jc w:val="both"/>
            </w:pPr>
            <w:r>
              <w:t>1</w:t>
            </w:r>
            <w:r w:rsidR="00E52473">
              <w:t>.</w:t>
            </w:r>
            <w:r w:rsidR="00B06B4D" w:rsidRPr="00E636BC">
              <w:t xml:space="preserve"> Результаты ранжированы по графе 4.</w:t>
            </w:r>
          </w:p>
          <w:p w14:paraId="00E03D0B" w14:textId="77777777" w:rsidR="00B06B4D" w:rsidRDefault="004B3BD4" w:rsidP="00E52473">
            <w:pPr>
              <w:pStyle w:val="a3"/>
              <w:ind w:left="0"/>
              <w:jc w:val="both"/>
            </w:pPr>
            <w:r>
              <w:t>2</w:t>
            </w:r>
            <w:r w:rsidR="00E52473">
              <w:t>.</w:t>
            </w:r>
            <w:r w:rsidR="00B06B4D" w:rsidRPr="00E636BC">
              <w:t xml:space="preserve"> Согласно методологии расчетов ОЭСР в состав денежных выплат включены выплаты по беременности и родам  </w:t>
            </w:r>
          </w:p>
          <w:p w14:paraId="359276EF" w14:textId="1FA571A9" w:rsidR="004B3BD4" w:rsidRPr="00E636BC" w:rsidRDefault="004B3BD4" w:rsidP="004B3BD4">
            <w:pPr>
              <w:pStyle w:val="a3"/>
              <w:ind w:left="0"/>
              <w:jc w:val="both"/>
            </w:pPr>
            <w:r>
              <w:t>3.</w:t>
            </w:r>
            <w:r w:rsidRPr="00E636BC">
              <w:t xml:space="preserve"> Составлено по </w:t>
            </w:r>
            <w:r w:rsidR="00947BF3" w:rsidRPr="00E636BC">
              <w:t>источник</w:t>
            </w:r>
            <w:r w:rsidR="00947BF3">
              <w:t>у [</w:t>
            </w:r>
            <w:r>
              <w:t>69]</w:t>
            </w:r>
          </w:p>
        </w:tc>
      </w:tr>
    </w:tbl>
    <w:p w14:paraId="6F1BAB2D" w14:textId="77777777" w:rsidR="00B06B4D" w:rsidRPr="00360075" w:rsidRDefault="00B06B4D" w:rsidP="00360075">
      <w:pPr>
        <w:spacing w:after="0" w:line="240" w:lineRule="auto"/>
        <w:rPr>
          <w:sz w:val="28"/>
          <w:szCs w:val="28"/>
        </w:rPr>
        <w:sectPr w:rsidR="00B06B4D" w:rsidRPr="00360075" w:rsidSect="00E636BC">
          <w:pgSz w:w="11906" w:h="16838" w:code="9"/>
          <w:pgMar w:top="1134" w:right="567" w:bottom="1134" w:left="1701" w:header="709" w:footer="709" w:gutter="0"/>
          <w:cols w:space="708"/>
          <w:docGrid w:linePitch="360"/>
        </w:sectPr>
      </w:pPr>
    </w:p>
    <w:p w14:paraId="1382DCF4" w14:textId="77777777" w:rsidR="00B06B4D" w:rsidRPr="00360075" w:rsidRDefault="00741380" w:rsidP="003600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Д</w:t>
      </w:r>
    </w:p>
    <w:p w14:paraId="1E633D02" w14:textId="77777777" w:rsidR="00B06B4D" w:rsidRPr="00360075" w:rsidRDefault="00B06B4D" w:rsidP="00360075">
      <w:pPr>
        <w:spacing w:after="0" w:line="240" w:lineRule="auto"/>
        <w:jc w:val="center"/>
        <w:rPr>
          <w:rFonts w:ascii="Times New Roman" w:hAnsi="Times New Roman" w:cs="Times New Roman"/>
          <w:b/>
          <w:sz w:val="28"/>
          <w:szCs w:val="28"/>
        </w:rPr>
      </w:pPr>
    </w:p>
    <w:p w14:paraId="60282A53" w14:textId="77777777" w:rsidR="00B06B4D" w:rsidRPr="00360075" w:rsidRDefault="00B06B4D" w:rsidP="00360075">
      <w:pPr>
        <w:spacing w:after="0" w:line="240" w:lineRule="auto"/>
      </w:pPr>
      <w:r w:rsidRPr="00360075">
        <w:rPr>
          <w:noProof/>
        </w:rPr>
        <w:drawing>
          <wp:inline distT="0" distB="0" distL="0" distR="0" wp14:anchorId="1BFB987A" wp14:editId="1E15422F">
            <wp:extent cx="9197148" cy="3700130"/>
            <wp:effectExtent l="0" t="0" r="4445"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FEC9F9E" w14:textId="77777777" w:rsidR="00E636BC" w:rsidRPr="00E52473" w:rsidRDefault="00E636BC" w:rsidP="00360075">
      <w:pPr>
        <w:tabs>
          <w:tab w:val="left" w:pos="0"/>
        </w:tabs>
        <w:spacing w:after="0" w:line="240" w:lineRule="auto"/>
        <w:ind w:firstLine="454"/>
        <w:jc w:val="center"/>
        <w:rPr>
          <w:rFonts w:ascii="Times New Roman" w:hAnsi="Times New Roman" w:cs="Times New Roman"/>
          <w:sz w:val="16"/>
          <w:szCs w:val="16"/>
        </w:rPr>
      </w:pPr>
    </w:p>
    <w:p w14:paraId="33B47F10" w14:textId="19C0ABC3" w:rsidR="00B06B4D" w:rsidRPr="00360075" w:rsidRDefault="00B06B4D" w:rsidP="00E52473">
      <w:pPr>
        <w:tabs>
          <w:tab w:val="left" w:pos="0"/>
        </w:tabs>
        <w:spacing w:after="0" w:line="240" w:lineRule="auto"/>
        <w:jc w:val="center"/>
        <w:rPr>
          <w:rFonts w:ascii="Times New Roman" w:hAnsi="Times New Roman" w:cs="Times New Roman"/>
          <w:sz w:val="28"/>
          <w:szCs w:val="28"/>
        </w:rPr>
      </w:pPr>
      <w:r w:rsidRPr="00360075">
        <w:rPr>
          <w:rFonts w:ascii="Times New Roman" w:hAnsi="Times New Roman" w:cs="Times New Roman"/>
          <w:sz w:val="28"/>
          <w:szCs w:val="28"/>
        </w:rPr>
        <w:t xml:space="preserve">Рисунок </w:t>
      </w:r>
      <w:r w:rsidR="00741380">
        <w:rPr>
          <w:rFonts w:ascii="Times New Roman" w:hAnsi="Times New Roman" w:cs="Times New Roman"/>
          <w:sz w:val="28"/>
          <w:szCs w:val="28"/>
        </w:rPr>
        <w:t>Д</w:t>
      </w:r>
      <w:r w:rsidRPr="00360075">
        <w:rPr>
          <w:rFonts w:ascii="Times New Roman" w:hAnsi="Times New Roman" w:cs="Times New Roman"/>
          <w:sz w:val="28"/>
          <w:szCs w:val="28"/>
        </w:rPr>
        <w:t>.1 – Соотношение суммарных государственных социальных расходов на 1 ребенка (0-5 лет) со среднемесячной заработной платой по стране, оба показателя в $ США по паритету покупательной способности (ППС), 20</w:t>
      </w:r>
      <w:r w:rsidR="0089453D">
        <w:rPr>
          <w:rFonts w:ascii="Times New Roman" w:hAnsi="Times New Roman" w:cs="Times New Roman"/>
          <w:sz w:val="28"/>
          <w:szCs w:val="28"/>
        </w:rPr>
        <w:t>20</w:t>
      </w:r>
      <w:r w:rsidR="00766337">
        <w:rPr>
          <w:rFonts w:ascii="Times New Roman" w:hAnsi="Times New Roman" w:cs="Times New Roman"/>
          <w:sz w:val="28"/>
          <w:szCs w:val="28"/>
        </w:rPr>
        <w:t xml:space="preserve"> </w:t>
      </w:r>
      <w:r w:rsidRPr="00360075">
        <w:rPr>
          <w:rFonts w:ascii="Times New Roman" w:hAnsi="Times New Roman" w:cs="Times New Roman"/>
          <w:sz w:val="28"/>
          <w:szCs w:val="28"/>
        </w:rPr>
        <w:t>г</w:t>
      </w:r>
      <w:r w:rsidR="00E52473">
        <w:rPr>
          <w:rFonts w:ascii="Times New Roman" w:hAnsi="Times New Roman" w:cs="Times New Roman"/>
          <w:sz w:val="28"/>
          <w:szCs w:val="28"/>
        </w:rPr>
        <w:t>од</w:t>
      </w:r>
      <w:r w:rsidR="00947BF3">
        <w:rPr>
          <w:rFonts w:ascii="Times New Roman" w:hAnsi="Times New Roman" w:cs="Times New Roman"/>
          <w:sz w:val="28"/>
          <w:szCs w:val="28"/>
        </w:rPr>
        <w:t>,</w:t>
      </w:r>
      <w:r w:rsidR="00766337">
        <w:rPr>
          <w:rFonts w:ascii="Times New Roman" w:hAnsi="Times New Roman" w:cs="Times New Roman"/>
          <w:sz w:val="28"/>
          <w:szCs w:val="28"/>
        </w:rPr>
        <w:t xml:space="preserve"> </w:t>
      </w:r>
      <w:r w:rsidRPr="00360075">
        <w:rPr>
          <w:rFonts w:ascii="Times New Roman" w:hAnsi="Times New Roman" w:cs="Times New Roman"/>
          <w:sz w:val="28"/>
          <w:szCs w:val="28"/>
        </w:rPr>
        <w:t>в %</w:t>
      </w:r>
    </w:p>
    <w:p w14:paraId="2E7B5CA9" w14:textId="77777777" w:rsidR="00E636BC" w:rsidRDefault="00E636BC" w:rsidP="00360075">
      <w:pPr>
        <w:tabs>
          <w:tab w:val="left" w:pos="0"/>
        </w:tabs>
        <w:spacing w:after="0" w:line="240" w:lineRule="auto"/>
        <w:jc w:val="both"/>
        <w:rPr>
          <w:rFonts w:ascii="Times New Roman" w:hAnsi="Times New Roman" w:cs="Times New Roman"/>
          <w:color w:val="000000"/>
          <w:sz w:val="24"/>
          <w:szCs w:val="24"/>
        </w:rPr>
      </w:pPr>
    </w:p>
    <w:p w14:paraId="4D9E7CAF" w14:textId="77777777" w:rsidR="00B06B4D" w:rsidRPr="00E52473" w:rsidRDefault="00B06B4D" w:rsidP="00E52473">
      <w:pPr>
        <w:tabs>
          <w:tab w:val="left" w:pos="0"/>
        </w:tabs>
        <w:spacing w:after="0" w:line="240" w:lineRule="auto"/>
        <w:ind w:firstLine="709"/>
        <w:jc w:val="both"/>
        <w:rPr>
          <w:rFonts w:ascii="Times New Roman" w:hAnsi="Times New Roman" w:cs="Times New Roman"/>
          <w:strike/>
          <w:color w:val="FF0000"/>
          <w:sz w:val="24"/>
          <w:szCs w:val="24"/>
        </w:rPr>
      </w:pPr>
      <w:r w:rsidRPr="00360075">
        <w:rPr>
          <w:rFonts w:ascii="Times New Roman" w:hAnsi="Times New Roman" w:cs="Times New Roman"/>
          <w:color w:val="000000"/>
          <w:sz w:val="24"/>
          <w:szCs w:val="24"/>
        </w:rPr>
        <w:t xml:space="preserve">Примечание </w:t>
      </w:r>
      <w:r w:rsidR="00E52473">
        <w:rPr>
          <w:rFonts w:ascii="Times New Roman" w:hAnsi="Times New Roman" w:cs="Times New Roman"/>
          <w:color w:val="000000"/>
          <w:sz w:val="24"/>
          <w:szCs w:val="24"/>
        </w:rPr>
        <w:t>–</w:t>
      </w:r>
      <w:r w:rsidRPr="00360075">
        <w:rPr>
          <w:rFonts w:ascii="Times New Roman" w:hAnsi="Times New Roman" w:cs="Times New Roman"/>
          <w:color w:val="000000"/>
          <w:sz w:val="24"/>
          <w:szCs w:val="24"/>
        </w:rPr>
        <w:t xml:space="preserve"> Составлено автором по </w:t>
      </w:r>
      <w:r w:rsidR="00E52473">
        <w:rPr>
          <w:rFonts w:ascii="Times New Roman" w:hAnsi="Times New Roman" w:cs="Times New Roman"/>
          <w:color w:val="000000"/>
          <w:sz w:val="24"/>
          <w:szCs w:val="24"/>
        </w:rPr>
        <w:t xml:space="preserve">источнику </w:t>
      </w:r>
      <w:r w:rsidR="00A3614D">
        <w:rPr>
          <w:rFonts w:ascii="Times New Roman" w:hAnsi="Times New Roman" w:cs="Times New Roman"/>
          <w:sz w:val="24"/>
          <w:szCs w:val="24"/>
        </w:rPr>
        <w:t>[69]</w:t>
      </w:r>
    </w:p>
    <w:p w14:paraId="542235BE" w14:textId="77777777" w:rsidR="00B06B4D" w:rsidRPr="00360075" w:rsidRDefault="00B06B4D" w:rsidP="00360075">
      <w:pPr>
        <w:spacing w:after="0" w:line="240" w:lineRule="auto"/>
        <w:rPr>
          <w:sz w:val="28"/>
          <w:szCs w:val="28"/>
        </w:rPr>
      </w:pPr>
    </w:p>
    <w:p w14:paraId="3F7490A4" w14:textId="77777777" w:rsidR="00AB637D" w:rsidRDefault="00AB637D" w:rsidP="00360075">
      <w:pPr>
        <w:spacing w:after="0" w:line="240" w:lineRule="auto"/>
        <w:jc w:val="center"/>
        <w:rPr>
          <w:rFonts w:ascii="Times New Roman" w:hAnsi="Times New Roman" w:cs="Times New Roman"/>
          <w:b/>
          <w:sz w:val="28"/>
          <w:szCs w:val="28"/>
        </w:rPr>
      </w:pPr>
    </w:p>
    <w:p w14:paraId="75DDBC84" w14:textId="77777777" w:rsidR="00D33A72" w:rsidRPr="00360075" w:rsidRDefault="00741380" w:rsidP="003600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Е</w:t>
      </w:r>
    </w:p>
    <w:p w14:paraId="56960518" w14:textId="77777777" w:rsidR="00D33A72" w:rsidRPr="00360075" w:rsidRDefault="00D33A72" w:rsidP="00360075">
      <w:pPr>
        <w:spacing w:after="0" w:line="240" w:lineRule="auto"/>
        <w:jc w:val="center"/>
        <w:rPr>
          <w:rFonts w:ascii="Times New Roman" w:hAnsi="Times New Roman" w:cs="Times New Roman"/>
          <w:b/>
          <w:sz w:val="28"/>
          <w:szCs w:val="28"/>
        </w:rPr>
      </w:pPr>
    </w:p>
    <w:p w14:paraId="544E4E59" w14:textId="2C2741E6" w:rsidR="00D33A72" w:rsidRPr="00360075" w:rsidRDefault="001D467A" w:rsidP="003600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1380">
        <w:rPr>
          <w:rFonts w:ascii="Times New Roman" w:hAnsi="Times New Roman" w:cs="Times New Roman"/>
          <w:sz w:val="28"/>
          <w:szCs w:val="28"/>
        </w:rPr>
        <w:t>Е</w:t>
      </w:r>
      <w:r w:rsidR="00D33A72" w:rsidRPr="00360075">
        <w:rPr>
          <w:rFonts w:ascii="Times New Roman" w:hAnsi="Times New Roman" w:cs="Times New Roman"/>
          <w:sz w:val="28"/>
          <w:szCs w:val="28"/>
        </w:rPr>
        <w:t>.1 – Показатели пособий по рождению и уходу за ребенком, 2019</w:t>
      </w:r>
      <w:r w:rsidR="00766337">
        <w:rPr>
          <w:rFonts w:ascii="Times New Roman" w:hAnsi="Times New Roman" w:cs="Times New Roman"/>
          <w:sz w:val="28"/>
          <w:szCs w:val="28"/>
        </w:rPr>
        <w:t xml:space="preserve"> </w:t>
      </w:r>
      <w:r w:rsidR="00D33A72" w:rsidRPr="00360075">
        <w:rPr>
          <w:rFonts w:ascii="Times New Roman" w:hAnsi="Times New Roman" w:cs="Times New Roman"/>
          <w:sz w:val="28"/>
          <w:szCs w:val="28"/>
        </w:rPr>
        <w:t>г</w:t>
      </w:r>
      <w:r>
        <w:rPr>
          <w:rFonts w:ascii="Times New Roman" w:hAnsi="Times New Roman" w:cs="Times New Roman"/>
          <w:sz w:val="28"/>
          <w:szCs w:val="28"/>
        </w:rPr>
        <w:t>од</w:t>
      </w:r>
      <w:r w:rsidR="006E3916">
        <w:rPr>
          <w:rFonts w:ascii="Times New Roman" w:hAnsi="Times New Roman" w:cs="Times New Roman"/>
          <w:sz w:val="28"/>
          <w:szCs w:val="28"/>
        </w:rPr>
        <w:t xml:space="preserve"> (выборка) </w:t>
      </w:r>
    </w:p>
    <w:p w14:paraId="5B2083FF" w14:textId="77777777" w:rsidR="00D33A72" w:rsidRPr="001D467A" w:rsidRDefault="00D33A72" w:rsidP="001D467A">
      <w:pPr>
        <w:spacing w:after="0" w:line="240" w:lineRule="auto"/>
        <w:jc w:val="right"/>
        <w:rPr>
          <w:rFonts w:ascii="Times New Roman" w:hAnsi="Times New Roman" w:cs="Times New Roman"/>
          <w:sz w:val="16"/>
          <w:szCs w:val="16"/>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428"/>
        <w:gridCol w:w="1402"/>
        <w:gridCol w:w="1701"/>
        <w:gridCol w:w="1762"/>
        <w:gridCol w:w="1498"/>
        <w:gridCol w:w="1418"/>
        <w:gridCol w:w="1701"/>
        <w:gridCol w:w="1772"/>
      </w:tblGrid>
      <w:tr w:rsidR="00D33A72" w:rsidRPr="001D467A" w14:paraId="52861E10" w14:textId="77777777" w:rsidTr="001D467A">
        <w:trPr>
          <w:trHeight w:val="339"/>
        </w:trPr>
        <w:tc>
          <w:tcPr>
            <w:tcW w:w="1863" w:type="dxa"/>
            <w:vMerge w:val="restart"/>
            <w:shd w:val="clear" w:color="auto" w:fill="auto"/>
            <w:noWrap/>
            <w:vAlign w:val="center"/>
            <w:hideMark/>
          </w:tcPr>
          <w:p w14:paraId="0974BB6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Страны ОЭСР и некоторые другие</w:t>
            </w:r>
          </w:p>
        </w:tc>
        <w:tc>
          <w:tcPr>
            <w:tcW w:w="2830" w:type="dxa"/>
            <w:gridSpan w:val="2"/>
            <w:shd w:val="clear" w:color="auto" w:fill="auto"/>
            <w:vAlign w:val="center"/>
          </w:tcPr>
          <w:p w14:paraId="5E46629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Отпуск для матери</w:t>
            </w:r>
          </w:p>
        </w:tc>
        <w:tc>
          <w:tcPr>
            <w:tcW w:w="3463" w:type="dxa"/>
            <w:gridSpan w:val="2"/>
            <w:shd w:val="clear" w:color="auto" w:fill="auto"/>
            <w:vAlign w:val="center"/>
          </w:tcPr>
          <w:p w14:paraId="4D41249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Родительский отпуск (может использовать любой родитель)</w:t>
            </w:r>
          </w:p>
        </w:tc>
        <w:tc>
          <w:tcPr>
            <w:tcW w:w="2916" w:type="dxa"/>
            <w:gridSpan w:val="2"/>
            <w:shd w:val="clear" w:color="auto" w:fill="auto"/>
            <w:vAlign w:val="center"/>
          </w:tcPr>
          <w:p w14:paraId="572526EB"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Отпуск для отца</w:t>
            </w:r>
          </w:p>
        </w:tc>
        <w:tc>
          <w:tcPr>
            <w:tcW w:w="3473" w:type="dxa"/>
            <w:gridSpan w:val="2"/>
            <w:shd w:val="clear" w:color="auto" w:fill="FFFFFF" w:themeFill="background1"/>
            <w:vAlign w:val="center"/>
          </w:tcPr>
          <w:p w14:paraId="4752E77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Весь возможный отпуск</w:t>
            </w:r>
          </w:p>
        </w:tc>
      </w:tr>
      <w:tr w:rsidR="00D33A72" w:rsidRPr="001D467A" w14:paraId="7BF282E6" w14:textId="77777777" w:rsidTr="001D467A">
        <w:trPr>
          <w:trHeight w:val="1133"/>
        </w:trPr>
        <w:tc>
          <w:tcPr>
            <w:tcW w:w="1863" w:type="dxa"/>
            <w:vMerge/>
            <w:shd w:val="clear" w:color="auto" w:fill="auto"/>
            <w:noWrap/>
            <w:vAlign w:val="center"/>
          </w:tcPr>
          <w:p w14:paraId="7E3C2C3E" w14:textId="77777777" w:rsidR="00D33A72" w:rsidRPr="001D467A" w:rsidRDefault="00D33A72" w:rsidP="001D467A">
            <w:pPr>
              <w:spacing w:after="0" w:line="240" w:lineRule="auto"/>
              <w:jc w:val="center"/>
              <w:rPr>
                <w:rFonts w:ascii="Times New Roman" w:hAnsi="Times New Roman" w:cs="Times New Roman"/>
                <w:sz w:val="24"/>
                <w:szCs w:val="24"/>
              </w:rPr>
            </w:pPr>
          </w:p>
        </w:tc>
        <w:tc>
          <w:tcPr>
            <w:tcW w:w="1428" w:type="dxa"/>
            <w:shd w:val="clear" w:color="auto" w:fill="auto"/>
            <w:vAlign w:val="center"/>
          </w:tcPr>
          <w:p w14:paraId="657A3DF5"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продолжительность (недели)</w:t>
            </w:r>
          </w:p>
        </w:tc>
        <w:tc>
          <w:tcPr>
            <w:tcW w:w="1402" w:type="dxa"/>
            <w:shd w:val="clear" w:color="auto" w:fill="auto"/>
            <w:vAlign w:val="center"/>
          </w:tcPr>
          <w:p w14:paraId="1DA7CE87"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оплата в % от заработной платы (з/п)</w:t>
            </w:r>
          </w:p>
        </w:tc>
        <w:tc>
          <w:tcPr>
            <w:tcW w:w="1701" w:type="dxa"/>
            <w:shd w:val="clear" w:color="auto" w:fill="auto"/>
            <w:vAlign w:val="center"/>
          </w:tcPr>
          <w:p w14:paraId="49AAC172"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продолжительность (недели)</w:t>
            </w:r>
          </w:p>
        </w:tc>
        <w:tc>
          <w:tcPr>
            <w:tcW w:w="1762" w:type="dxa"/>
            <w:shd w:val="clear" w:color="auto" w:fill="auto"/>
            <w:vAlign w:val="center"/>
          </w:tcPr>
          <w:p w14:paraId="36CC194B" w14:textId="691A0F80"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 xml:space="preserve">оплата в % </w:t>
            </w:r>
            <w:r w:rsidR="00947BF3" w:rsidRPr="001D467A">
              <w:rPr>
                <w:rFonts w:ascii="Times New Roman" w:hAnsi="Times New Roman" w:cs="Times New Roman"/>
                <w:sz w:val="24"/>
                <w:szCs w:val="24"/>
              </w:rPr>
              <w:t>от средне</w:t>
            </w:r>
            <w:r w:rsidRPr="001D467A">
              <w:rPr>
                <w:rFonts w:ascii="Times New Roman" w:hAnsi="Times New Roman" w:cs="Times New Roman"/>
                <w:sz w:val="24"/>
                <w:szCs w:val="24"/>
              </w:rPr>
              <w:t>-национальной заработной платы</w:t>
            </w:r>
          </w:p>
        </w:tc>
        <w:tc>
          <w:tcPr>
            <w:tcW w:w="1498" w:type="dxa"/>
            <w:shd w:val="clear" w:color="auto" w:fill="auto"/>
            <w:vAlign w:val="center"/>
          </w:tcPr>
          <w:p w14:paraId="4EF314C8"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продолжительность (недели)</w:t>
            </w:r>
          </w:p>
        </w:tc>
        <w:tc>
          <w:tcPr>
            <w:tcW w:w="1418" w:type="dxa"/>
            <w:shd w:val="clear" w:color="auto" w:fill="auto"/>
            <w:vAlign w:val="center"/>
          </w:tcPr>
          <w:p w14:paraId="5E7121E2"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оплата в % от заработной платы (з/п)</w:t>
            </w:r>
          </w:p>
        </w:tc>
        <w:tc>
          <w:tcPr>
            <w:tcW w:w="1701" w:type="dxa"/>
            <w:shd w:val="clear" w:color="auto" w:fill="FFFFFF" w:themeFill="background1"/>
            <w:vAlign w:val="center"/>
          </w:tcPr>
          <w:p w14:paraId="352DC427" w14:textId="77777777"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суммарная продолжительность, недель</w:t>
            </w:r>
          </w:p>
        </w:tc>
        <w:tc>
          <w:tcPr>
            <w:tcW w:w="1772" w:type="dxa"/>
            <w:shd w:val="clear" w:color="auto" w:fill="FFFFFF" w:themeFill="background1"/>
            <w:vAlign w:val="center"/>
          </w:tcPr>
          <w:p w14:paraId="37CAD8F8" w14:textId="2E2FDF58" w:rsidR="00D33A72" w:rsidRPr="001D467A" w:rsidRDefault="001D467A"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 xml:space="preserve">средняя оплата за весь период, в % </w:t>
            </w:r>
            <w:r w:rsidR="00947BF3" w:rsidRPr="001D467A">
              <w:rPr>
                <w:rFonts w:ascii="Times New Roman" w:hAnsi="Times New Roman" w:cs="Times New Roman"/>
                <w:sz w:val="24"/>
                <w:szCs w:val="24"/>
              </w:rPr>
              <w:t>от з</w:t>
            </w:r>
            <w:r w:rsidRPr="001D467A">
              <w:rPr>
                <w:rFonts w:ascii="Times New Roman" w:hAnsi="Times New Roman" w:cs="Times New Roman"/>
                <w:sz w:val="24"/>
                <w:szCs w:val="24"/>
              </w:rPr>
              <w:t>/п</w:t>
            </w:r>
          </w:p>
        </w:tc>
      </w:tr>
      <w:tr w:rsidR="00D33A72" w:rsidRPr="001D467A" w14:paraId="26F48870" w14:textId="77777777" w:rsidTr="001D467A">
        <w:trPr>
          <w:trHeight w:val="58"/>
        </w:trPr>
        <w:tc>
          <w:tcPr>
            <w:tcW w:w="1863" w:type="dxa"/>
            <w:shd w:val="clear" w:color="auto" w:fill="auto"/>
            <w:noWrap/>
          </w:tcPr>
          <w:p w14:paraId="2194A579"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w:t>
            </w:r>
          </w:p>
        </w:tc>
        <w:tc>
          <w:tcPr>
            <w:tcW w:w="1428" w:type="dxa"/>
            <w:shd w:val="clear" w:color="auto" w:fill="auto"/>
          </w:tcPr>
          <w:p w14:paraId="5E9CC66E"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w:t>
            </w:r>
          </w:p>
        </w:tc>
        <w:tc>
          <w:tcPr>
            <w:tcW w:w="1402" w:type="dxa"/>
            <w:shd w:val="clear" w:color="auto" w:fill="auto"/>
          </w:tcPr>
          <w:p w14:paraId="3F7561FF"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w:t>
            </w:r>
          </w:p>
        </w:tc>
        <w:tc>
          <w:tcPr>
            <w:tcW w:w="1701" w:type="dxa"/>
            <w:shd w:val="clear" w:color="auto" w:fill="auto"/>
          </w:tcPr>
          <w:p w14:paraId="153D4D07"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w:t>
            </w:r>
          </w:p>
        </w:tc>
        <w:tc>
          <w:tcPr>
            <w:tcW w:w="1762" w:type="dxa"/>
            <w:shd w:val="clear" w:color="auto" w:fill="auto"/>
          </w:tcPr>
          <w:p w14:paraId="6BC0D3C4"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w:t>
            </w:r>
          </w:p>
        </w:tc>
        <w:tc>
          <w:tcPr>
            <w:tcW w:w="1498" w:type="dxa"/>
            <w:shd w:val="clear" w:color="auto" w:fill="auto"/>
          </w:tcPr>
          <w:p w14:paraId="5F88F851"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w:t>
            </w:r>
          </w:p>
        </w:tc>
        <w:tc>
          <w:tcPr>
            <w:tcW w:w="1418" w:type="dxa"/>
            <w:shd w:val="clear" w:color="auto" w:fill="auto"/>
          </w:tcPr>
          <w:p w14:paraId="24AB2DD8"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w:t>
            </w:r>
          </w:p>
        </w:tc>
        <w:tc>
          <w:tcPr>
            <w:tcW w:w="1701" w:type="dxa"/>
            <w:shd w:val="clear" w:color="auto" w:fill="FFFFFF" w:themeFill="background1"/>
          </w:tcPr>
          <w:p w14:paraId="560A78F4"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w:t>
            </w:r>
          </w:p>
        </w:tc>
        <w:tc>
          <w:tcPr>
            <w:tcW w:w="1772" w:type="dxa"/>
            <w:shd w:val="clear" w:color="auto" w:fill="FFFFFF" w:themeFill="background1"/>
          </w:tcPr>
          <w:p w14:paraId="6ACF1F66" w14:textId="77777777" w:rsidR="00D33A72" w:rsidRPr="001D467A" w:rsidRDefault="00D33A72" w:rsidP="00360075">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w:t>
            </w:r>
          </w:p>
        </w:tc>
      </w:tr>
      <w:tr w:rsidR="00D33A72" w:rsidRPr="001D467A" w14:paraId="191D7CC0" w14:textId="77777777" w:rsidTr="001D467A">
        <w:trPr>
          <w:trHeight w:val="315"/>
        </w:trPr>
        <w:tc>
          <w:tcPr>
            <w:tcW w:w="1863" w:type="dxa"/>
            <w:shd w:val="clear" w:color="auto" w:fill="auto"/>
            <w:noWrap/>
            <w:vAlign w:val="center"/>
            <w:hideMark/>
          </w:tcPr>
          <w:p w14:paraId="0E22F83F"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Finland</w:t>
            </w:r>
          </w:p>
        </w:tc>
        <w:tc>
          <w:tcPr>
            <w:tcW w:w="1428" w:type="dxa"/>
            <w:shd w:val="clear" w:color="auto" w:fill="auto"/>
            <w:noWrap/>
            <w:vAlign w:val="center"/>
            <w:hideMark/>
          </w:tcPr>
          <w:p w14:paraId="6E9A4E4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17,5</w:t>
            </w:r>
          </w:p>
        </w:tc>
        <w:tc>
          <w:tcPr>
            <w:tcW w:w="1402" w:type="dxa"/>
            <w:shd w:val="clear" w:color="auto" w:fill="auto"/>
            <w:noWrap/>
            <w:vAlign w:val="center"/>
            <w:hideMark/>
          </w:tcPr>
          <w:p w14:paraId="30B98E8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74,4</w:t>
            </w:r>
          </w:p>
        </w:tc>
        <w:tc>
          <w:tcPr>
            <w:tcW w:w="1701" w:type="dxa"/>
            <w:shd w:val="clear" w:color="auto" w:fill="auto"/>
            <w:noWrap/>
            <w:vAlign w:val="center"/>
            <w:hideMark/>
          </w:tcPr>
          <w:p w14:paraId="599E76D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143,5</w:t>
            </w:r>
          </w:p>
        </w:tc>
        <w:tc>
          <w:tcPr>
            <w:tcW w:w="1762" w:type="dxa"/>
            <w:shd w:val="clear" w:color="auto" w:fill="auto"/>
            <w:noWrap/>
            <w:vAlign w:val="center"/>
            <w:hideMark/>
          </w:tcPr>
          <w:p w14:paraId="2F41D1C0"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19,1</w:t>
            </w:r>
          </w:p>
        </w:tc>
        <w:tc>
          <w:tcPr>
            <w:tcW w:w="1498" w:type="dxa"/>
            <w:shd w:val="clear" w:color="auto" w:fill="auto"/>
            <w:noWrap/>
            <w:vAlign w:val="center"/>
            <w:hideMark/>
          </w:tcPr>
          <w:p w14:paraId="0B187CB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9,0</w:t>
            </w:r>
          </w:p>
        </w:tc>
        <w:tc>
          <w:tcPr>
            <w:tcW w:w="1418" w:type="dxa"/>
            <w:shd w:val="clear" w:color="auto" w:fill="auto"/>
            <w:noWrap/>
            <w:vAlign w:val="center"/>
            <w:hideMark/>
          </w:tcPr>
          <w:p w14:paraId="4574E9F2"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62,9</w:t>
            </w:r>
          </w:p>
        </w:tc>
        <w:tc>
          <w:tcPr>
            <w:tcW w:w="1701" w:type="dxa"/>
            <w:shd w:val="clear" w:color="auto" w:fill="auto"/>
            <w:noWrap/>
            <w:vAlign w:val="center"/>
            <w:hideMark/>
          </w:tcPr>
          <w:p w14:paraId="313FB99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170,0</w:t>
            </w:r>
          </w:p>
        </w:tc>
        <w:tc>
          <w:tcPr>
            <w:tcW w:w="1772" w:type="dxa"/>
            <w:shd w:val="clear" w:color="auto" w:fill="auto"/>
            <w:noWrap/>
            <w:vAlign w:val="bottom"/>
            <w:hideMark/>
          </w:tcPr>
          <w:p w14:paraId="74C0878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52,1</w:t>
            </w:r>
          </w:p>
        </w:tc>
      </w:tr>
      <w:tr w:rsidR="00D33A72" w:rsidRPr="001D467A" w14:paraId="5FA4E77E" w14:textId="77777777" w:rsidTr="001D467A">
        <w:trPr>
          <w:trHeight w:val="315"/>
        </w:trPr>
        <w:tc>
          <w:tcPr>
            <w:tcW w:w="1863" w:type="dxa"/>
            <w:shd w:val="clear" w:color="auto" w:fill="auto"/>
            <w:noWrap/>
            <w:vAlign w:val="center"/>
            <w:hideMark/>
          </w:tcPr>
          <w:p w14:paraId="1B4798B6"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Estonia</w:t>
            </w:r>
          </w:p>
        </w:tc>
        <w:tc>
          <w:tcPr>
            <w:tcW w:w="1428" w:type="dxa"/>
            <w:shd w:val="clear" w:color="auto" w:fill="auto"/>
            <w:noWrap/>
            <w:vAlign w:val="center"/>
            <w:hideMark/>
          </w:tcPr>
          <w:p w14:paraId="24BA321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20,0</w:t>
            </w:r>
          </w:p>
        </w:tc>
        <w:tc>
          <w:tcPr>
            <w:tcW w:w="1402" w:type="dxa"/>
            <w:shd w:val="clear" w:color="auto" w:fill="auto"/>
            <w:noWrap/>
            <w:vAlign w:val="center"/>
            <w:hideMark/>
          </w:tcPr>
          <w:p w14:paraId="162184F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shd w:val="clear" w:color="auto" w:fill="auto"/>
            <w:noWrap/>
            <w:vAlign w:val="center"/>
            <w:hideMark/>
          </w:tcPr>
          <w:p w14:paraId="1EF79A7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146,0</w:t>
            </w:r>
          </w:p>
        </w:tc>
        <w:tc>
          <w:tcPr>
            <w:tcW w:w="1762" w:type="dxa"/>
            <w:shd w:val="clear" w:color="auto" w:fill="auto"/>
            <w:noWrap/>
            <w:vAlign w:val="center"/>
            <w:hideMark/>
          </w:tcPr>
          <w:p w14:paraId="1BED24F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44,1</w:t>
            </w:r>
          </w:p>
        </w:tc>
        <w:tc>
          <w:tcPr>
            <w:tcW w:w="1498" w:type="dxa"/>
            <w:shd w:val="clear" w:color="auto" w:fill="auto"/>
            <w:noWrap/>
            <w:vAlign w:val="center"/>
            <w:hideMark/>
          </w:tcPr>
          <w:p w14:paraId="73B0D75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2,0</w:t>
            </w:r>
          </w:p>
        </w:tc>
        <w:tc>
          <w:tcPr>
            <w:tcW w:w="1418" w:type="dxa"/>
            <w:shd w:val="clear" w:color="auto" w:fill="auto"/>
            <w:noWrap/>
            <w:vAlign w:val="center"/>
            <w:hideMark/>
          </w:tcPr>
          <w:p w14:paraId="6243531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shd w:val="clear" w:color="auto" w:fill="auto"/>
            <w:noWrap/>
            <w:vAlign w:val="center"/>
            <w:hideMark/>
          </w:tcPr>
          <w:p w14:paraId="4BD6A13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168,0</w:t>
            </w:r>
          </w:p>
        </w:tc>
        <w:tc>
          <w:tcPr>
            <w:tcW w:w="1772" w:type="dxa"/>
            <w:shd w:val="clear" w:color="auto" w:fill="auto"/>
            <w:noWrap/>
            <w:vAlign w:val="bottom"/>
            <w:hideMark/>
          </w:tcPr>
          <w:p w14:paraId="03F4C13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81,4</w:t>
            </w:r>
          </w:p>
        </w:tc>
      </w:tr>
      <w:tr w:rsidR="00D33A72" w:rsidRPr="001D467A" w14:paraId="5C3A7CA1" w14:textId="77777777" w:rsidTr="001D467A">
        <w:trPr>
          <w:trHeight w:val="315"/>
        </w:trPr>
        <w:tc>
          <w:tcPr>
            <w:tcW w:w="1863" w:type="dxa"/>
            <w:shd w:val="clear" w:color="auto" w:fill="auto"/>
            <w:noWrap/>
            <w:vAlign w:val="center"/>
            <w:hideMark/>
          </w:tcPr>
          <w:p w14:paraId="5451B36D"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SlovakRepublic</w:t>
            </w:r>
          </w:p>
        </w:tc>
        <w:tc>
          <w:tcPr>
            <w:tcW w:w="1428" w:type="dxa"/>
            <w:shd w:val="clear" w:color="auto" w:fill="auto"/>
            <w:noWrap/>
            <w:vAlign w:val="center"/>
            <w:hideMark/>
          </w:tcPr>
          <w:p w14:paraId="5D5D309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34,0</w:t>
            </w:r>
          </w:p>
        </w:tc>
        <w:tc>
          <w:tcPr>
            <w:tcW w:w="1402" w:type="dxa"/>
            <w:shd w:val="clear" w:color="auto" w:fill="auto"/>
            <w:noWrap/>
            <w:vAlign w:val="center"/>
            <w:hideMark/>
          </w:tcPr>
          <w:p w14:paraId="5B1E0272"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75,0</w:t>
            </w:r>
          </w:p>
        </w:tc>
        <w:tc>
          <w:tcPr>
            <w:tcW w:w="1701" w:type="dxa"/>
            <w:shd w:val="clear" w:color="auto" w:fill="auto"/>
            <w:noWrap/>
            <w:vAlign w:val="center"/>
            <w:hideMark/>
          </w:tcPr>
          <w:p w14:paraId="2950B75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130,0</w:t>
            </w:r>
          </w:p>
        </w:tc>
        <w:tc>
          <w:tcPr>
            <w:tcW w:w="1762" w:type="dxa"/>
            <w:shd w:val="clear" w:color="auto" w:fill="auto"/>
            <w:noWrap/>
            <w:vAlign w:val="center"/>
            <w:hideMark/>
          </w:tcPr>
          <w:p w14:paraId="18965BF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21,2</w:t>
            </w:r>
          </w:p>
        </w:tc>
        <w:tc>
          <w:tcPr>
            <w:tcW w:w="1498" w:type="dxa"/>
            <w:shd w:val="clear" w:color="auto" w:fill="auto"/>
            <w:noWrap/>
            <w:vAlign w:val="center"/>
            <w:hideMark/>
          </w:tcPr>
          <w:p w14:paraId="5B53315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0,0</w:t>
            </w:r>
          </w:p>
        </w:tc>
        <w:tc>
          <w:tcPr>
            <w:tcW w:w="1418" w:type="dxa"/>
            <w:shd w:val="clear" w:color="auto" w:fill="auto"/>
            <w:noWrap/>
            <w:vAlign w:val="center"/>
            <w:hideMark/>
          </w:tcPr>
          <w:p w14:paraId="219937F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0,0</w:t>
            </w:r>
          </w:p>
        </w:tc>
        <w:tc>
          <w:tcPr>
            <w:tcW w:w="1701" w:type="dxa"/>
            <w:shd w:val="clear" w:color="auto" w:fill="auto"/>
            <w:noWrap/>
            <w:vAlign w:val="center"/>
            <w:hideMark/>
          </w:tcPr>
          <w:p w14:paraId="0E05CD2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164,0</w:t>
            </w:r>
          </w:p>
        </w:tc>
        <w:tc>
          <w:tcPr>
            <w:tcW w:w="1772" w:type="dxa"/>
            <w:shd w:val="clear" w:color="auto" w:fill="auto"/>
            <w:noWrap/>
            <w:vAlign w:val="bottom"/>
            <w:hideMark/>
          </w:tcPr>
          <w:p w14:paraId="0F9B8498"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32,1</w:t>
            </w:r>
          </w:p>
        </w:tc>
      </w:tr>
      <w:tr w:rsidR="00D33A72" w:rsidRPr="001D467A" w14:paraId="773926EA" w14:textId="77777777" w:rsidTr="001D467A">
        <w:trPr>
          <w:trHeight w:val="315"/>
        </w:trPr>
        <w:tc>
          <w:tcPr>
            <w:tcW w:w="1863" w:type="dxa"/>
            <w:shd w:val="clear" w:color="auto" w:fill="auto"/>
            <w:noWrap/>
            <w:vAlign w:val="center"/>
            <w:hideMark/>
          </w:tcPr>
          <w:p w14:paraId="4ACC1C48"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Hungary</w:t>
            </w:r>
          </w:p>
        </w:tc>
        <w:tc>
          <w:tcPr>
            <w:tcW w:w="1428" w:type="dxa"/>
            <w:shd w:val="clear" w:color="auto" w:fill="auto"/>
            <w:noWrap/>
            <w:vAlign w:val="center"/>
            <w:hideMark/>
          </w:tcPr>
          <w:p w14:paraId="1365D04C"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24,0</w:t>
            </w:r>
          </w:p>
        </w:tc>
        <w:tc>
          <w:tcPr>
            <w:tcW w:w="1402" w:type="dxa"/>
            <w:shd w:val="clear" w:color="auto" w:fill="auto"/>
            <w:noWrap/>
            <w:vAlign w:val="center"/>
            <w:hideMark/>
          </w:tcPr>
          <w:p w14:paraId="43F4BACB"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70,0</w:t>
            </w:r>
          </w:p>
        </w:tc>
        <w:tc>
          <w:tcPr>
            <w:tcW w:w="1701" w:type="dxa"/>
            <w:shd w:val="clear" w:color="auto" w:fill="auto"/>
            <w:noWrap/>
            <w:vAlign w:val="center"/>
            <w:hideMark/>
          </w:tcPr>
          <w:p w14:paraId="1EAEC6A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136,0</w:t>
            </w:r>
          </w:p>
        </w:tc>
        <w:tc>
          <w:tcPr>
            <w:tcW w:w="1762" w:type="dxa"/>
            <w:shd w:val="clear" w:color="auto" w:fill="auto"/>
            <w:noWrap/>
            <w:vAlign w:val="center"/>
            <w:hideMark/>
          </w:tcPr>
          <w:p w14:paraId="3207C46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37,8</w:t>
            </w:r>
          </w:p>
        </w:tc>
        <w:tc>
          <w:tcPr>
            <w:tcW w:w="1498" w:type="dxa"/>
            <w:shd w:val="clear" w:color="auto" w:fill="auto"/>
            <w:noWrap/>
            <w:vAlign w:val="center"/>
            <w:hideMark/>
          </w:tcPr>
          <w:p w14:paraId="6F06145B"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w:t>
            </w:r>
          </w:p>
        </w:tc>
        <w:tc>
          <w:tcPr>
            <w:tcW w:w="1418" w:type="dxa"/>
            <w:shd w:val="clear" w:color="auto" w:fill="auto"/>
            <w:noWrap/>
            <w:vAlign w:val="center"/>
            <w:hideMark/>
          </w:tcPr>
          <w:p w14:paraId="5747D3B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shd w:val="clear" w:color="auto" w:fill="auto"/>
            <w:noWrap/>
            <w:vAlign w:val="center"/>
            <w:hideMark/>
          </w:tcPr>
          <w:p w14:paraId="799188E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161,0</w:t>
            </w:r>
          </w:p>
        </w:tc>
        <w:tc>
          <w:tcPr>
            <w:tcW w:w="1772" w:type="dxa"/>
            <w:shd w:val="clear" w:color="auto" w:fill="auto"/>
            <w:noWrap/>
            <w:vAlign w:val="bottom"/>
            <w:hideMark/>
          </w:tcPr>
          <w:p w14:paraId="5F3E61C2"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69,3</w:t>
            </w:r>
          </w:p>
        </w:tc>
      </w:tr>
      <w:tr w:rsidR="00D33A72" w:rsidRPr="001D467A" w14:paraId="1B409F3E" w14:textId="77777777" w:rsidTr="001D467A">
        <w:trPr>
          <w:trHeight w:val="315"/>
        </w:trPr>
        <w:tc>
          <w:tcPr>
            <w:tcW w:w="1863" w:type="dxa"/>
            <w:shd w:val="clear" w:color="auto" w:fill="auto"/>
            <w:noWrap/>
            <w:vAlign w:val="center"/>
            <w:hideMark/>
          </w:tcPr>
          <w:p w14:paraId="6696DE3C"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Korea</w:t>
            </w:r>
          </w:p>
        </w:tc>
        <w:tc>
          <w:tcPr>
            <w:tcW w:w="1428" w:type="dxa"/>
            <w:shd w:val="clear" w:color="auto" w:fill="auto"/>
            <w:noWrap/>
            <w:vAlign w:val="center"/>
            <w:hideMark/>
          </w:tcPr>
          <w:p w14:paraId="44D88E1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12,9</w:t>
            </w:r>
          </w:p>
        </w:tc>
        <w:tc>
          <w:tcPr>
            <w:tcW w:w="1402" w:type="dxa"/>
            <w:shd w:val="clear" w:color="auto" w:fill="auto"/>
            <w:noWrap/>
            <w:vAlign w:val="center"/>
            <w:hideMark/>
          </w:tcPr>
          <w:p w14:paraId="42D10B6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80,2</w:t>
            </w:r>
          </w:p>
        </w:tc>
        <w:tc>
          <w:tcPr>
            <w:tcW w:w="1701" w:type="dxa"/>
            <w:shd w:val="clear" w:color="auto" w:fill="auto"/>
            <w:noWrap/>
            <w:vAlign w:val="center"/>
            <w:hideMark/>
          </w:tcPr>
          <w:p w14:paraId="68B088CC"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52,0</w:t>
            </w:r>
          </w:p>
        </w:tc>
        <w:tc>
          <w:tcPr>
            <w:tcW w:w="1762" w:type="dxa"/>
            <w:shd w:val="clear" w:color="auto" w:fill="auto"/>
            <w:noWrap/>
            <w:vAlign w:val="center"/>
            <w:hideMark/>
          </w:tcPr>
          <w:p w14:paraId="577CF46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28,5</w:t>
            </w:r>
          </w:p>
        </w:tc>
        <w:tc>
          <w:tcPr>
            <w:tcW w:w="1498" w:type="dxa"/>
            <w:shd w:val="clear" w:color="auto" w:fill="auto"/>
            <w:noWrap/>
            <w:vAlign w:val="center"/>
            <w:hideMark/>
          </w:tcPr>
          <w:p w14:paraId="6FB88AF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52,6</w:t>
            </w:r>
          </w:p>
        </w:tc>
        <w:tc>
          <w:tcPr>
            <w:tcW w:w="1418" w:type="dxa"/>
            <w:shd w:val="clear" w:color="auto" w:fill="auto"/>
            <w:noWrap/>
            <w:vAlign w:val="center"/>
            <w:hideMark/>
          </w:tcPr>
          <w:p w14:paraId="15B7785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29,3</w:t>
            </w:r>
          </w:p>
        </w:tc>
        <w:tc>
          <w:tcPr>
            <w:tcW w:w="1701" w:type="dxa"/>
            <w:shd w:val="clear" w:color="auto" w:fill="auto"/>
            <w:noWrap/>
            <w:vAlign w:val="center"/>
            <w:hideMark/>
          </w:tcPr>
          <w:p w14:paraId="3A8FDF4B"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117,5</w:t>
            </w:r>
          </w:p>
        </w:tc>
        <w:tc>
          <w:tcPr>
            <w:tcW w:w="1772" w:type="dxa"/>
            <w:shd w:val="clear" w:color="auto" w:fill="auto"/>
            <w:noWrap/>
            <w:vAlign w:val="bottom"/>
            <w:hideMark/>
          </w:tcPr>
          <w:p w14:paraId="3C76239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46,0</w:t>
            </w:r>
          </w:p>
        </w:tc>
      </w:tr>
      <w:tr w:rsidR="00D33A72" w:rsidRPr="001D467A" w14:paraId="0E3E5202" w14:textId="77777777" w:rsidTr="001D467A">
        <w:trPr>
          <w:trHeight w:val="315"/>
        </w:trPr>
        <w:tc>
          <w:tcPr>
            <w:tcW w:w="1863" w:type="dxa"/>
            <w:shd w:val="clear" w:color="auto" w:fill="auto"/>
            <w:noWrap/>
            <w:vAlign w:val="center"/>
            <w:hideMark/>
          </w:tcPr>
          <w:p w14:paraId="1929CE44"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Romania</w:t>
            </w:r>
          </w:p>
        </w:tc>
        <w:tc>
          <w:tcPr>
            <w:tcW w:w="1428" w:type="dxa"/>
            <w:shd w:val="clear" w:color="auto" w:fill="auto"/>
            <w:noWrap/>
            <w:vAlign w:val="center"/>
            <w:hideMark/>
          </w:tcPr>
          <w:p w14:paraId="73DAB7C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18,0</w:t>
            </w:r>
          </w:p>
        </w:tc>
        <w:tc>
          <w:tcPr>
            <w:tcW w:w="1402" w:type="dxa"/>
            <w:shd w:val="clear" w:color="auto" w:fill="auto"/>
            <w:noWrap/>
            <w:vAlign w:val="center"/>
            <w:hideMark/>
          </w:tcPr>
          <w:p w14:paraId="28C94C8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85,0</w:t>
            </w:r>
          </w:p>
        </w:tc>
        <w:tc>
          <w:tcPr>
            <w:tcW w:w="1701" w:type="dxa"/>
            <w:shd w:val="clear" w:color="auto" w:fill="auto"/>
            <w:noWrap/>
            <w:vAlign w:val="center"/>
            <w:hideMark/>
          </w:tcPr>
          <w:p w14:paraId="4D8974A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90,7</w:t>
            </w:r>
          </w:p>
        </w:tc>
        <w:tc>
          <w:tcPr>
            <w:tcW w:w="1762" w:type="dxa"/>
            <w:shd w:val="clear" w:color="auto" w:fill="auto"/>
            <w:noWrap/>
            <w:vAlign w:val="center"/>
            <w:hideMark/>
          </w:tcPr>
          <w:p w14:paraId="2D4C87C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85,0</w:t>
            </w:r>
          </w:p>
        </w:tc>
        <w:tc>
          <w:tcPr>
            <w:tcW w:w="1498" w:type="dxa"/>
            <w:shd w:val="clear" w:color="auto" w:fill="auto"/>
            <w:noWrap/>
            <w:vAlign w:val="center"/>
            <w:hideMark/>
          </w:tcPr>
          <w:p w14:paraId="6C00B83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5,3</w:t>
            </w:r>
          </w:p>
        </w:tc>
        <w:tc>
          <w:tcPr>
            <w:tcW w:w="1418" w:type="dxa"/>
            <w:shd w:val="clear" w:color="auto" w:fill="auto"/>
            <w:noWrap/>
            <w:vAlign w:val="center"/>
            <w:hideMark/>
          </w:tcPr>
          <w:p w14:paraId="72A85CF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0,0</w:t>
            </w:r>
          </w:p>
        </w:tc>
        <w:tc>
          <w:tcPr>
            <w:tcW w:w="1701" w:type="dxa"/>
            <w:shd w:val="clear" w:color="auto" w:fill="auto"/>
            <w:noWrap/>
            <w:vAlign w:val="center"/>
            <w:hideMark/>
          </w:tcPr>
          <w:p w14:paraId="4004408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114,0</w:t>
            </w:r>
          </w:p>
        </w:tc>
        <w:tc>
          <w:tcPr>
            <w:tcW w:w="1772" w:type="dxa"/>
            <w:shd w:val="clear" w:color="auto" w:fill="auto"/>
            <w:noWrap/>
            <w:vAlign w:val="bottom"/>
            <w:hideMark/>
          </w:tcPr>
          <w:p w14:paraId="7E2C8D8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56,7</w:t>
            </w:r>
          </w:p>
        </w:tc>
      </w:tr>
      <w:tr w:rsidR="00D33A72" w:rsidRPr="001D467A" w14:paraId="580E7AD2" w14:textId="77777777" w:rsidTr="001D467A">
        <w:trPr>
          <w:trHeight w:val="315"/>
        </w:trPr>
        <w:tc>
          <w:tcPr>
            <w:tcW w:w="1863" w:type="dxa"/>
            <w:shd w:val="clear" w:color="auto" w:fill="auto"/>
            <w:noWrap/>
            <w:vAlign w:val="center"/>
            <w:hideMark/>
          </w:tcPr>
          <w:p w14:paraId="07DCC1D0"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Bulgaria</w:t>
            </w:r>
          </w:p>
        </w:tc>
        <w:tc>
          <w:tcPr>
            <w:tcW w:w="1428" w:type="dxa"/>
            <w:shd w:val="clear" w:color="auto" w:fill="auto"/>
            <w:noWrap/>
            <w:vAlign w:val="center"/>
            <w:hideMark/>
          </w:tcPr>
          <w:p w14:paraId="3B040D0C"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58,6</w:t>
            </w:r>
          </w:p>
        </w:tc>
        <w:tc>
          <w:tcPr>
            <w:tcW w:w="1402" w:type="dxa"/>
            <w:shd w:val="clear" w:color="auto" w:fill="auto"/>
            <w:noWrap/>
            <w:vAlign w:val="center"/>
            <w:hideMark/>
          </w:tcPr>
          <w:p w14:paraId="25755FF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90,0</w:t>
            </w:r>
          </w:p>
        </w:tc>
        <w:tc>
          <w:tcPr>
            <w:tcW w:w="1701" w:type="dxa"/>
            <w:shd w:val="clear" w:color="auto" w:fill="auto"/>
            <w:noWrap/>
            <w:vAlign w:val="bottom"/>
            <w:hideMark/>
          </w:tcPr>
          <w:p w14:paraId="22EEB7E8"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51,9</w:t>
            </w:r>
          </w:p>
        </w:tc>
        <w:tc>
          <w:tcPr>
            <w:tcW w:w="1762" w:type="dxa"/>
            <w:shd w:val="clear" w:color="auto" w:fill="auto"/>
            <w:noWrap/>
            <w:vAlign w:val="bottom"/>
            <w:hideMark/>
          </w:tcPr>
          <w:p w14:paraId="3B1215D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32,8</w:t>
            </w:r>
          </w:p>
        </w:tc>
        <w:tc>
          <w:tcPr>
            <w:tcW w:w="1498" w:type="dxa"/>
            <w:shd w:val="clear" w:color="auto" w:fill="auto"/>
            <w:noWrap/>
            <w:vAlign w:val="bottom"/>
            <w:hideMark/>
          </w:tcPr>
          <w:p w14:paraId="3FDC11A0"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2,1</w:t>
            </w:r>
          </w:p>
        </w:tc>
        <w:tc>
          <w:tcPr>
            <w:tcW w:w="1418" w:type="dxa"/>
            <w:shd w:val="clear" w:color="auto" w:fill="auto"/>
            <w:noWrap/>
            <w:vAlign w:val="bottom"/>
            <w:hideMark/>
          </w:tcPr>
          <w:p w14:paraId="789CF60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90</w:t>
            </w:r>
          </w:p>
        </w:tc>
        <w:tc>
          <w:tcPr>
            <w:tcW w:w="1701" w:type="dxa"/>
            <w:shd w:val="clear" w:color="auto" w:fill="auto"/>
            <w:noWrap/>
            <w:vAlign w:val="center"/>
            <w:hideMark/>
          </w:tcPr>
          <w:p w14:paraId="3897284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112,6</w:t>
            </w:r>
          </w:p>
        </w:tc>
        <w:tc>
          <w:tcPr>
            <w:tcW w:w="1772" w:type="dxa"/>
            <w:shd w:val="clear" w:color="auto" w:fill="auto"/>
            <w:noWrap/>
            <w:vAlign w:val="bottom"/>
            <w:hideMark/>
          </w:tcPr>
          <w:p w14:paraId="19F145C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70,9</w:t>
            </w:r>
          </w:p>
        </w:tc>
      </w:tr>
      <w:tr w:rsidR="00D33A72" w:rsidRPr="001D467A" w14:paraId="148448B8" w14:textId="77777777" w:rsidTr="001D467A">
        <w:trPr>
          <w:trHeight w:val="315"/>
        </w:trPr>
        <w:tc>
          <w:tcPr>
            <w:tcW w:w="1863" w:type="dxa"/>
            <w:shd w:val="clear" w:color="auto" w:fill="auto"/>
            <w:noWrap/>
            <w:vAlign w:val="center"/>
            <w:hideMark/>
          </w:tcPr>
          <w:p w14:paraId="3E8AA57A"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Japan</w:t>
            </w:r>
          </w:p>
        </w:tc>
        <w:tc>
          <w:tcPr>
            <w:tcW w:w="1428" w:type="dxa"/>
            <w:shd w:val="clear" w:color="auto" w:fill="auto"/>
            <w:noWrap/>
            <w:vAlign w:val="center"/>
            <w:hideMark/>
          </w:tcPr>
          <w:p w14:paraId="67FB155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14,0</w:t>
            </w:r>
          </w:p>
        </w:tc>
        <w:tc>
          <w:tcPr>
            <w:tcW w:w="1402" w:type="dxa"/>
            <w:shd w:val="clear" w:color="auto" w:fill="auto"/>
            <w:noWrap/>
            <w:vAlign w:val="center"/>
            <w:hideMark/>
          </w:tcPr>
          <w:p w14:paraId="266E39D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67,0</w:t>
            </w:r>
          </w:p>
        </w:tc>
        <w:tc>
          <w:tcPr>
            <w:tcW w:w="1701" w:type="dxa"/>
            <w:shd w:val="clear" w:color="auto" w:fill="auto"/>
            <w:noWrap/>
            <w:vAlign w:val="center"/>
            <w:hideMark/>
          </w:tcPr>
          <w:p w14:paraId="6DACDBE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44,0</w:t>
            </w:r>
          </w:p>
        </w:tc>
        <w:tc>
          <w:tcPr>
            <w:tcW w:w="1762" w:type="dxa"/>
            <w:shd w:val="clear" w:color="auto" w:fill="auto"/>
            <w:noWrap/>
            <w:vAlign w:val="center"/>
            <w:hideMark/>
          </w:tcPr>
          <w:p w14:paraId="1B7CB94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59,9</w:t>
            </w:r>
          </w:p>
        </w:tc>
        <w:tc>
          <w:tcPr>
            <w:tcW w:w="1498" w:type="dxa"/>
            <w:shd w:val="clear" w:color="auto" w:fill="auto"/>
            <w:noWrap/>
            <w:vAlign w:val="center"/>
            <w:hideMark/>
          </w:tcPr>
          <w:p w14:paraId="1ADCD7F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52,0</w:t>
            </w:r>
          </w:p>
        </w:tc>
        <w:tc>
          <w:tcPr>
            <w:tcW w:w="1418" w:type="dxa"/>
            <w:shd w:val="clear" w:color="auto" w:fill="auto"/>
            <w:noWrap/>
            <w:vAlign w:val="center"/>
            <w:hideMark/>
          </w:tcPr>
          <w:p w14:paraId="2555421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58,4</w:t>
            </w:r>
          </w:p>
        </w:tc>
        <w:tc>
          <w:tcPr>
            <w:tcW w:w="1701" w:type="dxa"/>
            <w:shd w:val="clear" w:color="auto" w:fill="auto"/>
            <w:noWrap/>
            <w:vAlign w:val="center"/>
            <w:hideMark/>
          </w:tcPr>
          <w:p w14:paraId="52D6659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110,0</w:t>
            </w:r>
          </w:p>
        </w:tc>
        <w:tc>
          <w:tcPr>
            <w:tcW w:w="1772" w:type="dxa"/>
            <w:shd w:val="clear" w:color="auto" w:fill="auto"/>
            <w:noWrap/>
            <w:vAlign w:val="bottom"/>
            <w:hideMark/>
          </w:tcPr>
          <w:p w14:paraId="06054DB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61,8</w:t>
            </w:r>
          </w:p>
        </w:tc>
      </w:tr>
      <w:tr w:rsidR="00D33A72" w:rsidRPr="001D467A" w14:paraId="31445871" w14:textId="77777777" w:rsidTr="001D467A">
        <w:trPr>
          <w:trHeight w:val="315"/>
        </w:trPr>
        <w:tc>
          <w:tcPr>
            <w:tcW w:w="1863" w:type="dxa"/>
            <w:shd w:val="clear" w:color="auto" w:fill="auto"/>
            <w:noWrap/>
            <w:vAlign w:val="center"/>
            <w:hideMark/>
          </w:tcPr>
          <w:p w14:paraId="31E67464"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Norway</w:t>
            </w:r>
          </w:p>
        </w:tc>
        <w:tc>
          <w:tcPr>
            <w:tcW w:w="1428" w:type="dxa"/>
            <w:shd w:val="clear" w:color="auto" w:fill="auto"/>
            <w:noWrap/>
            <w:vAlign w:val="center"/>
            <w:hideMark/>
          </w:tcPr>
          <w:p w14:paraId="710BE6FC"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13,0</w:t>
            </w:r>
          </w:p>
        </w:tc>
        <w:tc>
          <w:tcPr>
            <w:tcW w:w="1402" w:type="dxa"/>
            <w:shd w:val="clear" w:color="auto" w:fill="auto"/>
            <w:noWrap/>
            <w:vAlign w:val="center"/>
            <w:hideMark/>
          </w:tcPr>
          <w:p w14:paraId="70A93666"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94,2</w:t>
            </w:r>
          </w:p>
        </w:tc>
        <w:tc>
          <w:tcPr>
            <w:tcW w:w="1701" w:type="dxa"/>
            <w:shd w:val="clear" w:color="auto" w:fill="auto"/>
            <w:noWrap/>
            <w:vAlign w:val="center"/>
            <w:hideMark/>
          </w:tcPr>
          <w:p w14:paraId="2698D3C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78,0</w:t>
            </w:r>
          </w:p>
        </w:tc>
        <w:tc>
          <w:tcPr>
            <w:tcW w:w="1762" w:type="dxa"/>
            <w:shd w:val="clear" w:color="auto" w:fill="auto"/>
            <w:noWrap/>
            <w:vAlign w:val="center"/>
            <w:hideMark/>
          </w:tcPr>
          <w:p w14:paraId="5001425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39,4</w:t>
            </w:r>
          </w:p>
        </w:tc>
        <w:tc>
          <w:tcPr>
            <w:tcW w:w="1498" w:type="dxa"/>
            <w:shd w:val="clear" w:color="auto" w:fill="auto"/>
            <w:noWrap/>
            <w:vAlign w:val="center"/>
            <w:hideMark/>
          </w:tcPr>
          <w:p w14:paraId="5B5B2DF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w:t>
            </w:r>
          </w:p>
        </w:tc>
        <w:tc>
          <w:tcPr>
            <w:tcW w:w="1418" w:type="dxa"/>
            <w:shd w:val="clear" w:color="auto" w:fill="auto"/>
            <w:noWrap/>
            <w:vAlign w:val="center"/>
            <w:hideMark/>
          </w:tcPr>
          <w:p w14:paraId="5400450F"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94,2</w:t>
            </w:r>
          </w:p>
        </w:tc>
        <w:tc>
          <w:tcPr>
            <w:tcW w:w="1701" w:type="dxa"/>
            <w:shd w:val="clear" w:color="auto" w:fill="auto"/>
            <w:noWrap/>
            <w:vAlign w:val="center"/>
            <w:hideMark/>
          </w:tcPr>
          <w:p w14:paraId="29663DD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101,0</w:t>
            </w:r>
          </w:p>
        </w:tc>
        <w:tc>
          <w:tcPr>
            <w:tcW w:w="1772" w:type="dxa"/>
            <w:shd w:val="clear" w:color="auto" w:fill="auto"/>
            <w:noWrap/>
            <w:vAlign w:val="bottom"/>
            <w:hideMark/>
          </w:tcPr>
          <w:p w14:paraId="525F68C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75,9</w:t>
            </w:r>
          </w:p>
        </w:tc>
      </w:tr>
      <w:tr w:rsidR="00D33A72" w:rsidRPr="001D467A" w14:paraId="6EE2947E" w14:textId="77777777" w:rsidTr="001D467A">
        <w:trPr>
          <w:trHeight w:val="315"/>
        </w:trPr>
        <w:tc>
          <w:tcPr>
            <w:tcW w:w="1863" w:type="dxa"/>
            <w:shd w:val="clear" w:color="auto" w:fill="auto"/>
            <w:noWrap/>
            <w:vAlign w:val="center"/>
            <w:hideMark/>
          </w:tcPr>
          <w:p w14:paraId="2601A3F8"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Latvia</w:t>
            </w:r>
          </w:p>
        </w:tc>
        <w:tc>
          <w:tcPr>
            <w:tcW w:w="1428" w:type="dxa"/>
            <w:shd w:val="clear" w:color="auto" w:fill="auto"/>
            <w:noWrap/>
            <w:vAlign w:val="center"/>
            <w:hideMark/>
          </w:tcPr>
          <w:p w14:paraId="27FC2E6C"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16,0</w:t>
            </w:r>
          </w:p>
        </w:tc>
        <w:tc>
          <w:tcPr>
            <w:tcW w:w="1402" w:type="dxa"/>
            <w:shd w:val="clear" w:color="auto" w:fill="auto"/>
            <w:noWrap/>
            <w:vAlign w:val="center"/>
            <w:hideMark/>
          </w:tcPr>
          <w:p w14:paraId="108DAA1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80,0</w:t>
            </w:r>
          </w:p>
        </w:tc>
        <w:tc>
          <w:tcPr>
            <w:tcW w:w="1701" w:type="dxa"/>
            <w:shd w:val="clear" w:color="auto" w:fill="auto"/>
            <w:noWrap/>
            <w:vAlign w:val="center"/>
            <w:hideMark/>
          </w:tcPr>
          <w:p w14:paraId="25C331C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78,0</w:t>
            </w:r>
          </w:p>
        </w:tc>
        <w:tc>
          <w:tcPr>
            <w:tcW w:w="1762" w:type="dxa"/>
            <w:shd w:val="clear" w:color="auto" w:fill="auto"/>
            <w:noWrap/>
            <w:vAlign w:val="center"/>
            <w:hideMark/>
          </w:tcPr>
          <w:p w14:paraId="4C59C868"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49,8</w:t>
            </w:r>
          </w:p>
        </w:tc>
        <w:tc>
          <w:tcPr>
            <w:tcW w:w="1498" w:type="dxa"/>
            <w:shd w:val="clear" w:color="auto" w:fill="auto"/>
            <w:noWrap/>
            <w:vAlign w:val="center"/>
            <w:hideMark/>
          </w:tcPr>
          <w:p w14:paraId="2B6A163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w:t>
            </w:r>
          </w:p>
        </w:tc>
        <w:tc>
          <w:tcPr>
            <w:tcW w:w="1418" w:type="dxa"/>
            <w:shd w:val="clear" w:color="auto" w:fill="auto"/>
            <w:noWrap/>
            <w:vAlign w:val="center"/>
            <w:hideMark/>
          </w:tcPr>
          <w:p w14:paraId="1FE262E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80,0</w:t>
            </w:r>
          </w:p>
        </w:tc>
        <w:tc>
          <w:tcPr>
            <w:tcW w:w="1701" w:type="dxa"/>
            <w:shd w:val="clear" w:color="auto" w:fill="auto"/>
            <w:noWrap/>
            <w:vAlign w:val="center"/>
            <w:hideMark/>
          </w:tcPr>
          <w:p w14:paraId="4AF89FC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95,4</w:t>
            </w:r>
          </w:p>
        </w:tc>
        <w:tc>
          <w:tcPr>
            <w:tcW w:w="1772" w:type="dxa"/>
            <w:shd w:val="clear" w:color="auto" w:fill="auto"/>
            <w:noWrap/>
            <w:vAlign w:val="bottom"/>
            <w:hideMark/>
          </w:tcPr>
          <w:p w14:paraId="3F16F5D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69,9</w:t>
            </w:r>
          </w:p>
        </w:tc>
      </w:tr>
      <w:tr w:rsidR="00D33A72" w:rsidRPr="001D467A" w14:paraId="7D5B4FD1" w14:textId="77777777" w:rsidTr="001D467A">
        <w:trPr>
          <w:trHeight w:val="315"/>
        </w:trPr>
        <w:tc>
          <w:tcPr>
            <w:tcW w:w="1863" w:type="dxa"/>
            <w:shd w:val="clear" w:color="auto" w:fill="auto"/>
            <w:noWrap/>
            <w:vAlign w:val="center"/>
            <w:hideMark/>
          </w:tcPr>
          <w:p w14:paraId="05679FFC"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EU average</w:t>
            </w:r>
          </w:p>
        </w:tc>
        <w:tc>
          <w:tcPr>
            <w:tcW w:w="1428" w:type="dxa"/>
            <w:shd w:val="clear" w:color="auto" w:fill="auto"/>
            <w:noWrap/>
            <w:vAlign w:val="center"/>
            <w:hideMark/>
          </w:tcPr>
          <w:p w14:paraId="737143E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22,1</w:t>
            </w:r>
          </w:p>
        </w:tc>
        <w:tc>
          <w:tcPr>
            <w:tcW w:w="1402" w:type="dxa"/>
            <w:shd w:val="clear" w:color="auto" w:fill="auto"/>
            <w:noWrap/>
            <w:vAlign w:val="center"/>
            <w:hideMark/>
          </w:tcPr>
          <w:p w14:paraId="5B4738C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w:t>
            </w:r>
          </w:p>
        </w:tc>
        <w:tc>
          <w:tcPr>
            <w:tcW w:w="1701" w:type="dxa"/>
            <w:shd w:val="clear" w:color="auto" w:fill="auto"/>
            <w:noWrap/>
            <w:vAlign w:val="bottom"/>
            <w:hideMark/>
          </w:tcPr>
          <w:p w14:paraId="565A234D"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43,7</w:t>
            </w:r>
          </w:p>
        </w:tc>
        <w:tc>
          <w:tcPr>
            <w:tcW w:w="1762" w:type="dxa"/>
            <w:shd w:val="clear" w:color="auto" w:fill="auto"/>
            <w:noWrap/>
            <w:vAlign w:val="bottom"/>
            <w:hideMark/>
          </w:tcPr>
          <w:p w14:paraId="5B09283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w:t>
            </w:r>
          </w:p>
        </w:tc>
        <w:tc>
          <w:tcPr>
            <w:tcW w:w="1498" w:type="dxa"/>
            <w:shd w:val="clear" w:color="auto" w:fill="auto"/>
            <w:noWrap/>
            <w:vAlign w:val="bottom"/>
            <w:hideMark/>
          </w:tcPr>
          <w:p w14:paraId="0958F81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6,3</w:t>
            </w:r>
          </w:p>
        </w:tc>
        <w:tc>
          <w:tcPr>
            <w:tcW w:w="1418" w:type="dxa"/>
            <w:shd w:val="clear" w:color="auto" w:fill="auto"/>
            <w:noWrap/>
            <w:vAlign w:val="bottom"/>
            <w:hideMark/>
          </w:tcPr>
          <w:p w14:paraId="3532349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w:t>
            </w:r>
          </w:p>
        </w:tc>
        <w:tc>
          <w:tcPr>
            <w:tcW w:w="1701" w:type="dxa"/>
            <w:shd w:val="clear" w:color="auto" w:fill="auto"/>
            <w:noWrap/>
            <w:vAlign w:val="center"/>
            <w:hideMark/>
          </w:tcPr>
          <w:p w14:paraId="621955F5"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72,1</w:t>
            </w:r>
          </w:p>
        </w:tc>
        <w:tc>
          <w:tcPr>
            <w:tcW w:w="1772" w:type="dxa"/>
            <w:shd w:val="clear" w:color="auto" w:fill="auto"/>
            <w:noWrap/>
            <w:vAlign w:val="bottom"/>
            <w:hideMark/>
          </w:tcPr>
          <w:p w14:paraId="0103799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w:t>
            </w:r>
          </w:p>
        </w:tc>
      </w:tr>
      <w:tr w:rsidR="00D33A72" w:rsidRPr="001D467A" w14:paraId="6C87841C" w14:textId="77777777" w:rsidTr="001D467A">
        <w:trPr>
          <w:trHeight w:val="315"/>
        </w:trPr>
        <w:tc>
          <w:tcPr>
            <w:tcW w:w="1863" w:type="dxa"/>
            <w:shd w:val="clear" w:color="auto" w:fill="auto"/>
            <w:noWrap/>
            <w:vAlign w:val="center"/>
            <w:hideMark/>
          </w:tcPr>
          <w:p w14:paraId="33120235"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Sweden</w:t>
            </w:r>
          </w:p>
        </w:tc>
        <w:tc>
          <w:tcPr>
            <w:tcW w:w="1428" w:type="dxa"/>
            <w:shd w:val="clear" w:color="auto" w:fill="auto"/>
            <w:noWrap/>
            <w:vAlign w:val="center"/>
            <w:hideMark/>
          </w:tcPr>
          <w:p w14:paraId="54EB853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12,9</w:t>
            </w:r>
          </w:p>
        </w:tc>
        <w:tc>
          <w:tcPr>
            <w:tcW w:w="1402" w:type="dxa"/>
            <w:shd w:val="clear" w:color="auto" w:fill="auto"/>
            <w:noWrap/>
            <w:vAlign w:val="center"/>
            <w:hideMark/>
          </w:tcPr>
          <w:p w14:paraId="6A637B2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77,6</w:t>
            </w:r>
          </w:p>
        </w:tc>
        <w:tc>
          <w:tcPr>
            <w:tcW w:w="1701" w:type="dxa"/>
            <w:shd w:val="clear" w:color="auto" w:fill="auto"/>
            <w:noWrap/>
            <w:vAlign w:val="center"/>
            <w:hideMark/>
          </w:tcPr>
          <w:p w14:paraId="0577988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42,9</w:t>
            </w:r>
          </w:p>
        </w:tc>
        <w:tc>
          <w:tcPr>
            <w:tcW w:w="1762" w:type="dxa"/>
            <w:shd w:val="clear" w:color="auto" w:fill="auto"/>
            <w:noWrap/>
            <w:vAlign w:val="center"/>
            <w:hideMark/>
          </w:tcPr>
          <w:p w14:paraId="5822357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57,4</w:t>
            </w:r>
          </w:p>
        </w:tc>
        <w:tc>
          <w:tcPr>
            <w:tcW w:w="1498" w:type="dxa"/>
            <w:shd w:val="clear" w:color="auto" w:fill="auto"/>
            <w:noWrap/>
            <w:vAlign w:val="center"/>
            <w:hideMark/>
          </w:tcPr>
          <w:p w14:paraId="336A4E08"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14,3</w:t>
            </w:r>
          </w:p>
        </w:tc>
        <w:tc>
          <w:tcPr>
            <w:tcW w:w="1418" w:type="dxa"/>
            <w:shd w:val="clear" w:color="auto" w:fill="auto"/>
            <w:noWrap/>
            <w:vAlign w:val="center"/>
            <w:hideMark/>
          </w:tcPr>
          <w:p w14:paraId="1040520A"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75,7</w:t>
            </w:r>
          </w:p>
        </w:tc>
        <w:tc>
          <w:tcPr>
            <w:tcW w:w="1701" w:type="dxa"/>
            <w:shd w:val="clear" w:color="auto" w:fill="auto"/>
            <w:noWrap/>
            <w:vAlign w:val="center"/>
            <w:hideMark/>
          </w:tcPr>
          <w:p w14:paraId="0E9807E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70,0</w:t>
            </w:r>
          </w:p>
        </w:tc>
        <w:tc>
          <w:tcPr>
            <w:tcW w:w="1772" w:type="dxa"/>
            <w:shd w:val="clear" w:color="auto" w:fill="auto"/>
            <w:noWrap/>
            <w:vAlign w:val="bottom"/>
            <w:hideMark/>
          </w:tcPr>
          <w:p w14:paraId="7973DA38"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70,2</w:t>
            </w:r>
          </w:p>
        </w:tc>
      </w:tr>
      <w:tr w:rsidR="00D33A72" w:rsidRPr="001D467A" w14:paraId="1C2AF8E5" w14:textId="77777777" w:rsidTr="001D467A">
        <w:trPr>
          <w:trHeight w:val="315"/>
        </w:trPr>
        <w:tc>
          <w:tcPr>
            <w:tcW w:w="1863" w:type="dxa"/>
            <w:shd w:val="clear" w:color="auto" w:fill="auto"/>
            <w:noWrap/>
            <w:vAlign w:val="center"/>
            <w:hideMark/>
          </w:tcPr>
          <w:p w14:paraId="25E42A6C" w14:textId="77777777" w:rsidR="00D33A72" w:rsidRPr="001D467A" w:rsidRDefault="00D33A72" w:rsidP="001D467A">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France</w:t>
            </w:r>
          </w:p>
        </w:tc>
        <w:tc>
          <w:tcPr>
            <w:tcW w:w="1428" w:type="dxa"/>
            <w:shd w:val="clear" w:color="auto" w:fill="auto"/>
            <w:noWrap/>
            <w:vAlign w:val="center"/>
            <w:hideMark/>
          </w:tcPr>
          <w:p w14:paraId="3D3C3BA3"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16,0</w:t>
            </w:r>
          </w:p>
        </w:tc>
        <w:tc>
          <w:tcPr>
            <w:tcW w:w="1402" w:type="dxa"/>
            <w:shd w:val="clear" w:color="auto" w:fill="auto"/>
            <w:noWrap/>
            <w:vAlign w:val="center"/>
            <w:hideMark/>
          </w:tcPr>
          <w:p w14:paraId="4AC8C437"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90,4</w:t>
            </w:r>
          </w:p>
        </w:tc>
        <w:tc>
          <w:tcPr>
            <w:tcW w:w="1701" w:type="dxa"/>
            <w:shd w:val="clear" w:color="auto" w:fill="auto"/>
            <w:noWrap/>
            <w:vAlign w:val="center"/>
            <w:hideMark/>
          </w:tcPr>
          <w:p w14:paraId="131C5051"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26,0</w:t>
            </w:r>
          </w:p>
        </w:tc>
        <w:tc>
          <w:tcPr>
            <w:tcW w:w="1762" w:type="dxa"/>
            <w:shd w:val="clear" w:color="auto" w:fill="auto"/>
            <w:noWrap/>
            <w:vAlign w:val="center"/>
            <w:hideMark/>
          </w:tcPr>
          <w:p w14:paraId="40420134"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13,7</w:t>
            </w:r>
          </w:p>
        </w:tc>
        <w:tc>
          <w:tcPr>
            <w:tcW w:w="1498" w:type="dxa"/>
            <w:shd w:val="clear" w:color="auto" w:fill="auto"/>
            <w:noWrap/>
            <w:vAlign w:val="center"/>
            <w:hideMark/>
          </w:tcPr>
          <w:p w14:paraId="3F34F032"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28,0</w:t>
            </w:r>
          </w:p>
        </w:tc>
        <w:tc>
          <w:tcPr>
            <w:tcW w:w="1418" w:type="dxa"/>
            <w:shd w:val="clear" w:color="auto" w:fill="auto"/>
            <w:noWrap/>
            <w:vAlign w:val="center"/>
            <w:hideMark/>
          </w:tcPr>
          <w:p w14:paraId="6CEF92DE"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19,2</w:t>
            </w:r>
          </w:p>
        </w:tc>
        <w:tc>
          <w:tcPr>
            <w:tcW w:w="1701" w:type="dxa"/>
            <w:shd w:val="clear" w:color="auto" w:fill="auto"/>
            <w:noWrap/>
            <w:vAlign w:val="center"/>
            <w:hideMark/>
          </w:tcPr>
          <w:p w14:paraId="3DE22D49"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70,0</w:t>
            </w:r>
          </w:p>
        </w:tc>
        <w:tc>
          <w:tcPr>
            <w:tcW w:w="1772" w:type="dxa"/>
            <w:shd w:val="clear" w:color="auto" w:fill="auto"/>
            <w:noWrap/>
            <w:vAlign w:val="bottom"/>
            <w:hideMark/>
          </w:tcPr>
          <w:p w14:paraId="28F00CE2" w14:textId="77777777" w:rsidR="00D33A72" w:rsidRPr="001D467A" w:rsidRDefault="00D33A72" w:rsidP="001D467A">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41,1</w:t>
            </w:r>
          </w:p>
        </w:tc>
      </w:tr>
      <w:tr w:rsidR="001D467A" w:rsidRPr="001D467A" w14:paraId="24EBB878" w14:textId="77777777" w:rsidTr="001D467A">
        <w:trPr>
          <w:trHeight w:val="315"/>
        </w:trPr>
        <w:tc>
          <w:tcPr>
            <w:tcW w:w="1863" w:type="dxa"/>
            <w:shd w:val="clear" w:color="auto" w:fill="auto"/>
            <w:noWrap/>
            <w:vAlign w:val="center"/>
          </w:tcPr>
          <w:p w14:paraId="379B24E9" w14:textId="77777777" w:rsidR="001D467A" w:rsidRPr="001D467A" w:rsidRDefault="001D467A" w:rsidP="00E52473">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Austria</w:t>
            </w:r>
          </w:p>
        </w:tc>
        <w:tc>
          <w:tcPr>
            <w:tcW w:w="1428" w:type="dxa"/>
            <w:shd w:val="clear" w:color="auto" w:fill="auto"/>
            <w:noWrap/>
            <w:vAlign w:val="center"/>
          </w:tcPr>
          <w:p w14:paraId="55E3CF91"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16,0</w:t>
            </w:r>
          </w:p>
        </w:tc>
        <w:tc>
          <w:tcPr>
            <w:tcW w:w="1402" w:type="dxa"/>
            <w:shd w:val="clear" w:color="auto" w:fill="auto"/>
            <w:noWrap/>
            <w:vAlign w:val="center"/>
          </w:tcPr>
          <w:p w14:paraId="1F9ECE1C"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shd w:val="clear" w:color="auto" w:fill="auto"/>
            <w:noWrap/>
            <w:vAlign w:val="center"/>
          </w:tcPr>
          <w:p w14:paraId="2A55D93F"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44,0</w:t>
            </w:r>
          </w:p>
        </w:tc>
        <w:tc>
          <w:tcPr>
            <w:tcW w:w="1762" w:type="dxa"/>
            <w:shd w:val="clear" w:color="auto" w:fill="auto"/>
            <w:noWrap/>
            <w:vAlign w:val="center"/>
          </w:tcPr>
          <w:p w14:paraId="3A7C0DE5"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75,8</w:t>
            </w:r>
          </w:p>
        </w:tc>
        <w:tc>
          <w:tcPr>
            <w:tcW w:w="1498" w:type="dxa"/>
            <w:shd w:val="clear" w:color="auto" w:fill="auto"/>
            <w:noWrap/>
            <w:vAlign w:val="center"/>
          </w:tcPr>
          <w:p w14:paraId="442DD306"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8,7</w:t>
            </w:r>
          </w:p>
        </w:tc>
        <w:tc>
          <w:tcPr>
            <w:tcW w:w="1418" w:type="dxa"/>
            <w:shd w:val="clear" w:color="auto" w:fill="auto"/>
            <w:noWrap/>
            <w:vAlign w:val="center"/>
          </w:tcPr>
          <w:p w14:paraId="2D0555F0"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75,8</w:t>
            </w:r>
          </w:p>
        </w:tc>
        <w:tc>
          <w:tcPr>
            <w:tcW w:w="1701" w:type="dxa"/>
            <w:shd w:val="clear" w:color="auto" w:fill="auto"/>
            <w:noWrap/>
            <w:vAlign w:val="center"/>
          </w:tcPr>
          <w:p w14:paraId="40BE99FA"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68,7</w:t>
            </w:r>
          </w:p>
        </w:tc>
        <w:tc>
          <w:tcPr>
            <w:tcW w:w="1772" w:type="dxa"/>
            <w:shd w:val="clear" w:color="auto" w:fill="auto"/>
            <w:noWrap/>
            <w:vAlign w:val="bottom"/>
          </w:tcPr>
          <w:p w14:paraId="6B25D1BA"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83,9</w:t>
            </w:r>
          </w:p>
        </w:tc>
      </w:tr>
      <w:tr w:rsidR="001D467A" w:rsidRPr="001D467A" w14:paraId="0ED170F4" w14:textId="77777777" w:rsidTr="001D467A">
        <w:trPr>
          <w:trHeight w:val="315"/>
        </w:trPr>
        <w:tc>
          <w:tcPr>
            <w:tcW w:w="1863" w:type="dxa"/>
            <w:shd w:val="clear" w:color="auto" w:fill="auto"/>
            <w:noWrap/>
            <w:vAlign w:val="center"/>
          </w:tcPr>
          <w:p w14:paraId="02109CA7" w14:textId="77777777" w:rsidR="001D467A" w:rsidRPr="001D467A" w:rsidRDefault="001D467A" w:rsidP="00E52473">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Germany</w:t>
            </w:r>
          </w:p>
        </w:tc>
        <w:tc>
          <w:tcPr>
            <w:tcW w:w="1428" w:type="dxa"/>
            <w:shd w:val="clear" w:color="auto" w:fill="auto"/>
            <w:noWrap/>
            <w:vAlign w:val="center"/>
          </w:tcPr>
          <w:p w14:paraId="525669F7"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14,0</w:t>
            </w:r>
          </w:p>
        </w:tc>
        <w:tc>
          <w:tcPr>
            <w:tcW w:w="1402" w:type="dxa"/>
            <w:shd w:val="clear" w:color="auto" w:fill="auto"/>
            <w:noWrap/>
            <w:vAlign w:val="center"/>
          </w:tcPr>
          <w:p w14:paraId="582C0485"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shd w:val="clear" w:color="auto" w:fill="auto"/>
            <w:noWrap/>
            <w:vAlign w:val="center"/>
          </w:tcPr>
          <w:p w14:paraId="2BB6405A"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44,0</w:t>
            </w:r>
          </w:p>
        </w:tc>
        <w:tc>
          <w:tcPr>
            <w:tcW w:w="1762" w:type="dxa"/>
            <w:shd w:val="clear" w:color="auto" w:fill="auto"/>
            <w:noWrap/>
            <w:vAlign w:val="center"/>
          </w:tcPr>
          <w:p w14:paraId="09CF94F7"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65,0</w:t>
            </w:r>
          </w:p>
        </w:tc>
        <w:tc>
          <w:tcPr>
            <w:tcW w:w="1498" w:type="dxa"/>
            <w:shd w:val="clear" w:color="auto" w:fill="auto"/>
            <w:noWrap/>
            <w:vAlign w:val="center"/>
          </w:tcPr>
          <w:p w14:paraId="7B927A27"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8,7</w:t>
            </w:r>
          </w:p>
        </w:tc>
        <w:tc>
          <w:tcPr>
            <w:tcW w:w="1418" w:type="dxa"/>
            <w:shd w:val="clear" w:color="auto" w:fill="auto"/>
            <w:noWrap/>
            <w:vAlign w:val="center"/>
          </w:tcPr>
          <w:p w14:paraId="3D6533BD"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65,0</w:t>
            </w:r>
          </w:p>
        </w:tc>
        <w:tc>
          <w:tcPr>
            <w:tcW w:w="1701" w:type="dxa"/>
            <w:shd w:val="clear" w:color="auto" w:fill="auto"/>
            <w:noWrap/>
            <w:vAlign w:val="center"/>
          </w:tcPr>
          <w:p w14:paraId="6E7EA004"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66,7</w:t>
            </w:r>
          </w:p>
        </w:tc>
        <w:tc>
          <w:tcPr>
            <w:tcW w:w="1772" w:type="dxa"/>
            <w:shd w:val="clear" w:color="auto" w:fill="auto"/>
            <w:noWrap/>
            <w:vAlign w:val="bottom"/>
          </w:tcPr>
          <w:p w14:paraId="0ACDA8CD"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76,7</w:t>
            </w:r>
          </w:p>
        </w:tc>
      </w:tr>
      <w:tr w:rsidR="001D467A" w:rsidRPr="001D467A" w14:paraId="2EDD9A43" w14:textId="77777777" w:rsidTr="00E52473">
        <w:trPr>
          <w:trHeight w:val="315"/>
        </w:trPr>
        <w:tc>
          <w:tcPr>
            <w:tcW w:w="1863" w:type="dxa"/>
            <w:tcBorders>
              <w:bottom w:val="single" w:sz="4" w:space="0" w:color="auto"/>
            </w:tcBorders>
            <w:shd w:val="clear" w:color="auto" w:fill="auto"/>
            <w:noWrap/>
            <w:vAlign w:val="center"/>
          </w:tcPr>
          <w:p w14:paraId="13E70820" w14:textId="77777777" w:rsidR="001D467A" w:rsidRPr="001D467A" w:rsidRDefault="001D467A" w:rsidP="00E52473">
            <w:pPr>
              <w:spacing w:after="0" w:line="240" w:lineRule="auto"/>
              <w:rPr>
                <w:rFonts w:ascii="Times New Roman" w:hAnsi="Times New Roman" w:cs="Times New Roman"/>
                <w:sz w:val="24"/>
                <w:szCs w:val="24"/>
              </w:rPr>
            </w:pPr>
            <w:r w:rsidRPr="001D467A">
              <w:rPr>
                <w:rFonts w:ascii="Times New Roman" w:hAnsi="Times New Roman" w:cs="Times New Roman"/>
                <w:sz w:val="24"/>
                <w:szCs w:val="24"/>
              </w:rPr>
              <w:t>Lithuania</w:t>
            </w:r>
          </w:p>
        </w:tc>
        <w:tc>
          <w:tcPr>
            <w:tcW w:w="1428" w:type="dxa"/>
            <w:tcBorders>
              <w:bottom w:val="single" w:sz="4" w:space="0" w:color="auto"/>
            </w:tcBorders>
            <w:shd w:val="clear" w:color="auto" w:fill="auto"/>
            <w:noWrap/>
            <w:vAlign w:val="center"/>
          </w:tcPr>
          <w:p w14:paraId="212F720B"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18,0</w:t>
            </w:r>
          </w:p>
        </w:tc>
        <w:tc>
          <w:tcPr>
            <w:tcW w:w="1402" w:type="dxa"/>
            <w:tcBorders>
              <w:bottom w:val="single" w:sz="4" w:space="0" w:color="auto"/>
            </w:tcBorders>
            <w:shd w:val="clear" w:color="auto" w:fill="auto"/>
            <w:noWrap/>
            <w:vAlign w:val="center"/>
          </w:tcPr>
          <w:p w14:paraId="3436CF3D"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tcBorders>
              <w:bottom w:val="single" w:sz="4" w:space="0" w:color="auto"/>
            </w:tcBorders>
            <w:shd w:val="clear" w:color="auto" w:fill="auto"/>
            <w:noWrap/>
            <w:vAlign w:val="center"/>
          </w:tcPr>
          <w:p w14:paraId="35B91653"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44,0</w:t>
            </w:r>
          </w:p>
        </w:tc>
        <w:tc>
          <w:tcPr>
            <w:tcW w:w="1762" w:type="dxa"/>
            <w:tcBorders>
              <w:bottom w:val="single" w:sz="4" w:space="0" w:color="auto"/>
            </w:tcBorders>
            <w:shd w:val="clear" w:color="auto" w:fill="auto"/>
            <w:noWrap/>
            <w:vAlign w:val="center"/>
          </w:tcPr>
          <w:p w14:paraId="189A4CB7"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498" w:type="dxa"/>
            <w:tcBorders>
              <w:bottom w:val="single" w:sz="4" w:space="0" w:color="auto"/>
            </w:tcBorders>
            <w:shd w:val="clear" w:color="auto" w:fill="auto"/>
            <w:noWrap/>
            <w:vAlign w:val="center"/>
          </w:tcPr>
          <w:p w14:paraId="727DC4CC"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4,0</w:t>
            </w:r>
          </w:p>
        </w:tc>
        <w:tc>
          <w:tcPr>
            <w:tcW w:w="1418" w:type="dxa"/>
            <w:tcBorders>
              <w:bottom w:val="single" w:sz="4" w:space="0" w:color="auto"/>
            </w:tcBorders>
            <w:shd w:val="clear" w:color="auto" w:fill="auto"/>
            <w:noWrap/>
            <w:vAlign w:val="center"/>
          </w:tcPr>
          <w:p w14:paraId="5DF3A86A"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c>
          <w:tcPr>
            <w:tcW w:w="1701" w:type="dxa"/>
            <w:tcBorders>
              <w:bottom w:val="single" w:sz="4" w:space="0" w:color="auto"/>
            </w:tcBorders>
            <w:shd w:val="clear" w:color="auto" w:fill="auto"/>
            <w:noWrap/>
            <w:vAlign w:val="center"/>
          </w:tcPr>
          <w:p w14:paraId="6790D055"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66,0</w:t>
            </w:r>
          </w:p>
        </w:tc>
        <w:tc>
          <w:tcPr>
            <w:tcW w:w="1772" w:type="dxa"/>
            <w:tcBorders>
              <w:bottom w:val="single" w:sz="4" w:space="0" w:color="auto"/>
            </w:tcBorders>
            <w:shd w:val="clear" w:color="auto" w:fill="auto"/>
            <w:noWrap/>
            <w:vAlign w:val="bottom"/>
          </w:tcPr>
          <w:p w14:paraId="39954750" w14:textId="77777777" w:rsidR="001D467A" w:rsidRPr="001D467A" w:rsidRDefault="001D467A" w:rsidP="00E52473">
            <w:pPr>
              <w:spacing w:after="0" w:line="240" w:lineRule="auto"/>
              <w:jc w:val="center"/>
              <w:rPr>
                <w:rFonts w:ascii="Times New Roman" w:hAnsi="Times New Roman" w:cs="Times New Roman"/>
                <w:sz w:val="24"/>
                <w:szCs w:val="24"/>
              </w:rPr>
            </w:pPr>
            <w:r w:rsidRPr="001D467A">
              <w:rPr>
                <w:rFonts w:ascii="Times New Roman" w:hAnsi="Times New Roman" w:cs="Times New Roman"/>
                <w:sz w:val="24"/>
                <w:szCs w:val="24"/>
              </w:rPr>
              <w:t>100,0</w:t>
            </w:r>
          </w:p>
        </w:tc>
      </w:tr>
      <w:tr w:rsidR="00D33A72" w:rsidRPr="001D467A" w14:paraId="20AB0566" w14:textId="77777777" w:rsidTr="001D467A">
        <w:trPr>
          <w:trHeight w:val="315"/>
        </w:trPr>
        <w:tc>
          <w:tcPr>
            <w:tcW w:w="14545" w:type="dxa"/>
            <w:gridSpan w:val="9"/>
            <w:shd w:val="clear" w:color="auto" w:fill="auto"/>
            <w:noWrap/>
            <w:vAlign w:val="center"/>
          </w:tcPr>
          <w:p w14:paraId="0673B9C9" w14:textId="619FCD7C" w:rsidR="00D33A72" w:rsidRPr="001D467A" w:rsidRDefault="00D33A72" w:rsidP="00A3614D">
            <w:pPr>
              <w:spacing w:after="0" w:line="240" w:lineRule="auto"/>
              <w:ind w:firstLine="758"/>
              <w:jc w:val="both"/>
              <w:rPr>
                <w:rFonts w:ascii="Times New Roman" w:hAnsi="Times New Roman" w:cs="Times New Roman"/>
                <w:sz w:val="24"/>
                <w:szCs w:val="24"/>
              </w:rPr>
            </w:pPr>
            <w:r w:rsidRPr="001D467A">
              <w:rPr>
                <w:rFonts w:ascii="Times New Roman" w:hAnsi="Times New Roman" w:cs="Times New Roman"/>
                <w:sz w:val="24"/>
                <w:szCs w:val="24"/>
              </w:rPr>
              <w:t xml:space="preserve">Примечание </w:t>
            </w:r>
            <w:r w:rsidR="00E52473">
              <w:rPr>
                <w:rFonts w:ascii="Times New Roman" w:hAnsi="Times New Roman" w:cs="Times New Roman"/>
                <w:sz w:val="24"/>
                <w:szCs w:val="24"/>
              </w:rPr>
              <w:t>–</w:t>
            </w:r>
            <w:r w:rsidRPr="001D467A">
              <w:rPr>
                <w:rFonts w:ascii="Times New Roman" w:hAnsi="Times New Roman" w:cs="Times New Roman"/>
                <w:sz w:val="24"/>
                <w:szCs w:val="24"/>
              </w:rPr>
              <w:t xml:space="preserve"> Составлено на основе </w:t>
            </w:r>
            <w:r w:rsidR="00947BF3" w:rsidRPr="001D467A">
              <w:rPr>
                <w:rFonts w:ascii="Times New Roman" w:hAnsi="Times New Roman" w:cs="Times New Roman"/>
                <w:sz w:val="24"/>
                <w:szCs w:val="24"/>
              </w:rPr>
              <w:t>источника</w:t>
            </w:r>
            <w:r w:rsidR="00947BF3">
              <w:rPr>
                <w:rFonts w:ascii="Times New Roman" w:hAnsi="Times New Roman" w:cs="Times New Roman"/>
                <w:sz w:val="24"/>
                <w:szCs w:val="24"/>
              </w:rPr>
              <w:t xml:space="preserve"> [</w:t>
            </w:r>
            <w:r w:rsidR="00A3614D">
              <w:rPr>
                <w:rFonts w:ascii="Times New Roman" w:hAnsi="Times New Roman" w:cs="Times New Roman"/>
                <w:sz w:val="24"/>
                <w:szCs w:val="24"/>
              </w:rPr>
              <w:t>69]</w:t>
            </w:r>
          </w:p>
        </w:tc>
      </w:tr>
    </w:tbl>
    <w:p w14:paraId="5BFAE86E" w14:textId="77777777" w:rsidR="00D33A72" w:rsidRPr="00360075" w:rsidRDefault="00D33A72" w:rsidP="00360075">
      <w:pPr>
        <w:spacing w:after="0" w:line="240" w:lineRule="auto"/>
        <w:rPr>
          <w:sz w:val="28"/>
          <w:szCs w:val="28"/>
        </w:rPr>
        <w:sectPr w:rsidR="00D33A72" w:rsidRPr="00360075" w:rsidSect="00E636BC">
          <w:pgSz w:w="16838" w:h="11906" w:orient="landscape" w:code="9"/>
          <w:pgMar w:top="1701" w:right="1134" w:bottom="567" w:left="1134" w:header="709" w:footer="709" w:gutter="0"/>
          <w:cols w:space="708"/>
          <w:docGrid w:linePitch="360"/>
        </w:sectPr>
      </w:pPr>
    </w:p>
    <w:p w14:paraId="43B39DA6" w14:textId="77777777" w:rsidR="00D33A72" w:rsidRPr="00360075" w:rsidRDefault="00D33A72" w:rsidP="00360075">
      <w:pPr>
        <w:spacing w:after="0" w:line="240" w:lineRule="auto"/>
        <w:jc w:val="center"/>
        <w:rPr>
          <w:rFonts w:ascii="Times New Roman" w:hAnsi="Times New Roman" w:cs="Times New Roman"/>
          <w:b/>
          <w:caps/>
          <w:sz w:val="28"/>
          <w:szCs w:val="28"/>
        </w:rPr>
      </w:pPr>
      <w:r w:rsidRPr="00360075">
        <w:rPr>
          <w:rFonts w:ascii="Times New Roman" w:hAnsi="Times New Roman" w:cs="Times New Roman"/>
          <w:b/>
          <w:caps/>
          <w:sz w:val="28"/>
          <w:szCs w:val="28"/>
        </w:rPr>
        <w:t xml:space="preserve">Приложение </w:t>
      </w:r>
      <w:r w:rsidR="00741380">
        <w:rPr>
          <w:rFonts w:ascii="Times New Roman" w:hAnsi="Times New Roman" w:cs="Times New Roman"/>
          <w:b/>
          <w:caps/>
          <w:sz w:val="28"/>
          <w:szCs w:val="28"/>
        </w:rPr>
        <w:t>Ж</w:t>
      </w:r>
    </w:p>
    <w:p w14:paraId="5CB3D367" w14:textId="77777777" w:rsidR="00D33A72" w:rsidRPr="00360075" w:rsidRDefault="00D33A72" w:rsidP="00360075">
      <w:pPr>
        <w:spacing w:after="0" w:line="240" w:lineRule="auto"/>
        <w:jc w:val="center"/>
        <w:rPr>
          <w:rFonts w:ascii="Times New Roman" w:hAnsi="Times New Roman" w:cs="Times New Roman"/>
          <w:b/>
          <w:sz w:val="28"/>
          <w:szCs w:val="28"/>
        </w:rPr>
      </w:pPr>
    </w:p>
    <w:p w14:paraId="79C1F80C" w14:textId="77777777" w:rsidR="00D33A72" w:rsidRPr="00360075" w:rsidRDefault="00D33A72" w:rsidP="00360075">
      <w:pPr>
        <w:spacing w:after="0" w:line="240" w:lineRule="auto"/>
        <w:jc w:val="right"/>
        <w:rPr>
          <w:rFonts w:ascii="Times New Roman" w:hAnsi="Times New Roman" w:cs="Times New Roman"/>
          <w:sz w:val="28"/>
          <w:szCs w:val="28"/>
        </w:rPr>
      </w:pPr>
      <w:r w:rsidRPr="00360075">
        <w:rPr>
          <w:noProof/>
        </w:rPr>
        <w:drawing>
          <wp:inline distT="0" distB="0" distL="0" distR="0" wp14:anchorId="3098D1F4" wp14:editId="71BB3F0D">
            <wp:extent cx="9058275" cy="3638550"/>
            <wp:effectExtent l="0" t="0" r="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155D833" w14:textId="77777777" w:rsidR="001D467A" w:rsidRPr="001D467A" w:rsidRDefault="001D467A" w:rsidP="00E636BC">
      <w:pPr>
        <w:spacing w:after="0" w:line="240" w:lineRule="auto"/>
        <w:jc w:val="center"/>
        <w:rPr>
          <w:rFonts w:ascii="Times New Roman" w:hAnsi="Times New Roman" w:cs="Times New Roman"/>
          <w:color w:val="000000"/>
          <w:sz w:val="16"/>
          <w:szCs w:val="16"/>
        </w:rPr>
      </w:pPr>
    </w:p>
    <w:p w14:paraId="7553EF78" w14:textId="3AD9B2AB" w:rsidR="00E636BC" w:rsidRPr="00E636BC" w:rsidRDefault="00D33A72" w:rsidP="00E636BC">
      <w:pPr>
        <w:spacing w:after="0" w:line="240" w:lineRule="auto"/>
        <w:jc w:val="center"/>
        <w:rPr>
          <w:rFonts w:ascii="Times New Roman" w:hAnsi="Times New Roman" w:cs="Times New Roman"/>
          <w:color w:val="000000"/>
          <w:sz w:val="28"/>
          <w:szCs w:val="28"/>
        </w:rPr>
      </w:pPr>
      <w:r w:rsidRPr="00360075">
        <w:rPr>
          <w:rFonts w:ascii="Times New Roman" w:hAnsi="Times New Roman" w:cs="Times New Roman"/>
          <w:color w:val="000000"/>
          <w:sz w:val="28"/>
          <w:szCs w:val="28"/>
        </w:rPr>
        <w:t xml:space="preserve">Рисунок </w:t>
      </w:r>
      <w:r w:rsidR="00741380">
        <w:rPr>
          <w:rFonts w:ascii="Times New Roman" w:hAnsi="Times New Roman" w:cs="Times New Roman"/>
          <w:color w:val="000000"/>
          <w:sz w:val="28"/>
          <w:szCs w:val="28"/>
        </w:rPr>
        <w:t>Ж</w:t>
      </w:r>
      <w:r w:rsidRPr="00360075">
        <w:rPr>
          <w:rFonts w:ascii="Times New Roman" w:hAnsi="Times New Roman" w:cs="Times New Roman"/>
          <w:color w:val="000000"/>
          <w:sz w:val="28"/>
          <w:szCs w:val="28"/>
        </w:rPr>
        <w:t xml:space="preserve">.1 </w:t>
      </w:r>
      <w:r w:rsidR="001D467A">
        <w:rPr>
          <w:rFonts w:ascii="Times New Roman" w:hAnsi="Times New Roman" w:cs="Times New Roman"/>
          <w:color w:val="000000"/>
          <w:sz w:val="28"/>
          <w:szCs w:val="28"/>
        </w:rPr>
        <w:t>–</w:t>
      </w:r>
      <w:r w:rsidR="00020A4C">
        <w:rPr>
          <w:rFonts w:ascii="Times New Roman" w:hAnsi="Times New Roman" w:cs="Times New Roman"/>
          <w:color w:val="000000"/>
          <w:sz w:val="28"/>
          <w:szCs w:val="28"/>
        </w:rPr>
        <w:t xml:space="preserve"> </w:t>
      </w:r>
      <w:r w:rsidR="00E636BC" w:rsidRPr="00E636BC">
        <w:rPr>
          <w:rFonts w:ascii="Times New Roman" w:hAnsi="Times New Roman" w:cs="Times New Roman"/>
          <w:color w:val="000000"/>
          <w:sz w:val="28"/>
          <w:szCs w:val="28"/>
        </w:rPr>
        <w:t>Продолжительность отпусков по рождению и уходу за ребенком в странах ОЭСР и некоторых других</w:t>
      </w:r>
    </w:p>
    <w:p w14:paraId="3016D1B8" w14:textId="77777777" w:rsidR="00D33A72" w:rsidRPr="001D467A" w:rsidRDefault="00D33A72" w:rsidP="00360075">
      <w:pPr>
        <w:spacing w:after="0" w:line="240" w:lineRule="auto"/>
        <w:jc w:val="center"/>
        <w:rPr>
          <w:rFonts w:ascii="Times New Roman" w:hAnsi="Times New Roman" w:cs="Times New Roman"/>
          <w:color w:val="000000"/>
          <w:sz w:val="16"/>
          <w:szCs w:val="16"/>
        </w:rPr>
      </w:pPr>
    </w:p>
    <w:p w14:paraId="767854E2" w14:textId="77777777" w:rsidR="00D33A72" w:rsidRPr="001D467A" w:rsidRDefault="00D33A72" w:rsidP="001D467A">
      <w:pPr>
        <w:spacing w:after="0" w:line="240" w:lineRule="auto"/>
        <w:ind w:firstLine="709"/>
        <w:rPr>
          <w:rFonts w:ascii="Times New Roman" w:hAnsi="Times New Roman" w:cs="Times New Roman"/>
          <w:strike/>
          <w:color w:val="FF0000"/>
          <w:sz w:val="24"/>
          <w:szCs w:val="24"/>
        </w:rPr>
      </w:pPr>
      <w:r w:rsidRPr="00360075">
        <w:rPr>
          <w:rFonts w:ascii="Times New Roman" w:hAnsi="Times New Roman" w:cs="Times New Roman"/>
          <w:color w:val="000000"/>
          <w:sz w:val="24"/>
          <w:szCs w:val="24"/>
        </w:rPr>
        <w:t xml:space="preserve">Примечание </w:t>
      </w:r>
      <w:r w:rsidR="001D467A">
        <w:rPr>
          <w:rFonts w:ascii="Times New Roman" w:hAnsi="Times New Roman" w:cs="Times New Roman"/>
          <w:color w:val="000000"/>
          <w:sz w:val="24"/>
          <w:szCs w:val="24"/>
        </w:rPr>
        <w:t>–</w:t>
      </w:r>
      <w:r w:rsidRPr="00360075">
        <w:rPr>
          <w:rFonts w:ascii="Times New Roman" w:hAnsi="Times New Roman" w:cs="Times New Roman"/>
          <w:color w:val="000000"/>
          <w:sz w:val="24"/>
          <w:szCs w:val="24"/>
        </w:rPr>
        <w:t xml:space="preserve"> Составлено на основе источника </w:t>
      </w:r>
      <w:r w:rsidR="00A3614D">
        <w:rPr>
          <w:rFonts w:ascii="Times New Roman" w:hAnsi="Times New Roman" w:cs="Times New Roman"/>
          <w:sz w:val="24"/>
          <w:szCs w:val="24"/>
        </w:rPr>
        <w:t>[69]</w:t>
      </w:r>
    </w:p>
    <w:p w14:paraId="015D6887" w14:textId="77777777" w:rsidR="00D33A72" w:rsidRPr="00360075" w:rsidRDefault="00D33A72" w:rsidP="00360075">
      <w:pPr>
        <w:spacing w:after="0" w:line="240" w:lineRule="auto"/>
        <w:rPr>
          <w:sz w:val="28"/>
          <w:szCs w:val="28"/>
        </w:rPr>
      </w:pPr>
    </w:p>
    <w:p w14:paraId="777FB16C" w14:textId="77777777" w:rsidR="00B06B4D" w:rsidRPr="00360075" w:rsidRDefault="00B06B4D" w:rsidP="00360075">
      <w:pPr>
        <w:spacing w:after="0" w:line="240" w:lineRule="auto"/>
        <w:rPr>
          <w:sz w:val="28"/>
          <w:szCs w:val="28"/>
        </w:rPr>
      </w:pPr>
    </w:p>
    <w:p w14:paraId="78C666C8" w14:textId="77777777" w:rsidR="00D33A72" w:rsidRDefault="00D33A72" w:rsidP="00360075">
      <w:pPr>
        <w:spacing w:after="0" w:line="240" w:lineRule="auto"/>
        <w:jc w:val="center"/>
        <w:rPr>
          <w:rFonts w:ascii="Times New Roman" w:hAnsi="Times New Roman" w:cs="Times New Roman"/>
          <w:b/>
          <w:caps/>
          <w:sz w:val="28"/>
          <w:szCs w:val="28"/>
        </w:rPr>
      </w:pPr>
    </w:p>
    <w:p w14:paraId="6E61F745" w14:textId="77777777" w:rsidR="00E636BC" w:rsidRPr="00360075" w:rsidRDefault="00E636BC" w:rsidP="00360075">
      <w:pPr>
        <w:spacing w:after="0" w:line="240" w:lineRule="auto"/>
        <w:jc w:val="center"/>
        <w:rPr>
          <w:rFonts w:ascii="Times New Roman" w:hAnsi="Times New Roman" w:cs="Times New Roman"/>
          <w:b/>
          <w:caps/>
          <w:sz w:val="28"/>
          <w:szCs w:val="28"/>
        </w:rPr>
      </w:pPr>
    </w:p>
    <w:p w14:paraId="3F581292" w14:textId="77777777" w:rsidR="00D33A72" w:rsidRPr="00360075" w:rsidRDefault="00D33A72" w:rsidP="00360075">
      <w:pPr>
        <w:spacing w:after="0" w:line="240" w:lineRule="auto"/>
        <w:jc w:val="center"/>
        <w:rPr>
          <w:rFonts w:ascii="Times New Roman" w:hAnsi="Times New Roman" w:cs="Times New Roman"/>
          <w:b/>
          <w:caps/>
          <w:sz w:val="28"/>
          <w:szCs w:val="28"/>
        </w:rPr>
      </w:pPr>
      <w:r w:rsidRPr="00360075">
        <w:rPr>
          <w:rFonts w:ascii="Times New Roman" w:hAnsi="Times New Roman" w:cs="Times New Roman"/>
          <w:b/>
          <w:caps/>
          <w:sz w:val="28"/>
          <w:szCs w:val="28"/>
        </w:rPr>
        <w:t xml:space="preserve">Приложение </w:t>
      </w:r>
      <w:r w:rsidR="001710C8">
        <w:rPr>
          <w:rFonts w:ascii="Times New Roman" w:hAnsi="Times New Roman" w:cs="Times New Roman"/>
          <w:b/>
          <w:caps/>
          <w:sz w:val="28"/>
          <w:szCs w:val="28"/>
        </w:rPr>
        <w:t>И</w:t>
      </w:r>
    </w:p>
    <w:p w14:paraId="30CD324C" w14:textId="77777777" w:rsidR="00D33A72" w:rsidRPr="00360075" w:rsidRDefault="00D33A72" w:rsidP="00360075">
      <w:pPr>
        <w:spacing w:after="0" w:line="240" w:lineRule="auto"/>
        <w:jc w:val="center"/>
        <w:rPr>
          <w:rFonts w:ascii="Times New Roman" w:hAnsi="Times New Roman" w:cs="Times New Roman"/>
          <w:b/>
          <w:caps/>
          <w:sz w:val="28"/>
          <w:szCs w:val="28"/>
        </w:rPr>
      </w:pPr>
    </w:p>
    <w:p w14:paraId="4B0F5D7C" w14:textId="77777777" w:rsidR="00D33A72" w:rsidRDefault="00D33A72" w:rsidP="00360075">
      <w:pPr>
        <w:spacing w:after="0" w:line="240" w:lineRule="auto"/>
        <w:rPr>
          <w:rFonts w:ascii="Times New Roman" w:hAnsi="Times New Roman" w:cs="Times New Roman"/>
          <w:sz w:val="28"/>
          <w:szCs w:val="28"/>
        </w:rPr>
      </w:pPr>
      <w:r w:rsidRPr="00360075">
        <w:rPr>
          <w:rFonts w:ascii="Times New Roman" w:hAnsi="Times New Roman" w:cs="Times New Roman"/>
          <w:sz w:val="28"/>
          <w:szCs w:val="28"/>
        </w:rPr>
        <w:t xml:space="preserve">Таблица </w:t>
      </w:r>
      <w:r w:rsidR="001710C8">
        <w:rPr>
          <w:rFonts w:ascii="Times New Roman" w:hAnsi="Times New Roman" w:cs="Times New Roman"/>
          <w:sz w:val="28"/>
          <w:szCs w:val="28"/>
        </w:rPr>
        <w:t>И</w:t>
      </w:r>
      <w:r w:rsidRPr="00360075">
        <w:rPr>
          <w:rFonts w:ascii="Times New Roman" w:hAnsi="Times New Roman" w:cs="Times New Roman"/>
          <w:sz w:val="28"/>
          <w:szCs w:val="28"/>
        </w:rPr>
        <w:t>.1 – Сравнительная оценка базовой денежной поддержки домохозяйств с детьми-инвалидами</w:t>
      </w:r>
    </w:p>
    <w:p w14:paraId="278229A7" w14:textId="77777777" w:rsidR="00CC3F5C" w:rsidRPr="00CC3F5C" w:rsidRDefault="00CC3F5C" w:rsidP="00CC3F5C">
      <w:pPr>
        <w:spacing w:after="0" w:line="240" w:lineRule="auto"/>
        <w:jc w:val="right"/>
        <w:rPr>
          <w:rFonts w:ascii="Times New Roman" w:hAnsi="Times New Roman" w:cs="Times New Roman"/>
          <w:sz w:val="16"/>
          <w:szCs w:val="16"/>
        </w:rPr>
      </w:pPr>
    </w:p>
    <w:tbl>
      <w:tblPr>
        <w:tblStyle w:val="a8"/>
        <w:tblW w:w="0" w:type="auto"/>
        <w:jc w:val="center"/>
        <w:tblLook w:val="04A0" w:firstRow="1" w:lastRow="0" w:firstColumn="1" w:lastColumn="0" w:noHBand="0" w:noVBand="1"/>
      </w:tblPr>
      <w:tblGrid>
        <w:gridCol w:w="1917"/>
        <w:gridCol w:w="2910"/>
        <w:gridCol w:w="2622"/>
        <w:gridCol w:w="2760"/>
        <w:gridCol w:w="4577"/>
      </w:tblGrid>
      <w:tr w:rsidR="00D33A72" w:rsidRPr="00360075" w14:paraId="687B5011" w14:textId="77777777" w:rsidTr="00265221">
        <w:trPr>
          <w:trHeight w:val="1103"/>
          <w:jc w:val="center"/>
        </w:trPr>
        <w:tc>
          <w:tcPr>
            <w:tcW w:w="1758" w:type="dxa"/>
            <w:vAlign w:val="center"/>
          </w:tcPr>
          <w:p w14:paraId="4784A9B5" w14:textId="77777777" w:rsidR="00D33A72" w:rsidRPr="00360075" w:rsidRDefault="00D33A72" w:rsidP="00CC3F5C">
            <w:pPr>
              <w:jc w:val="center"/>
              <w:rPr>
                <w:sz w:val="24"/>
                <w:szCs w:val="24"/>
              </w:rPr>
            </w:pPr>
            <w:r w:rsidRPr="00360075">
              <w:rPr>
                <w:sz w:val="24"/>
                <w:szCs w:val="24"/>
              </w:rPr>
              <w:t>Страны</w:t>
            </w:r>
          </w:p>
        </w:tc>
        <w:tc>
          <w:tcPr>
            <w:tcW w:w="0" w:type="auto"/>
            <w:vAlign w:val="center"/>
          </w:tcPr>
          <w:p w14:paraId="476F6DE1" w14:textId="77777777" w:rsidR="00D33A72" w:rsidRPr="00360075" w:rsidRDefault="00D33A72" w:rsidP="00CC3F5C">
            <w:pPr>
              <w:jc w:val="center"/>
              <w:rPr>
                <w:sz w:val="24"/>
                <w:szCs w:val="24"/>
              </w:rPr>
            </w:pPr>
            <w:r w:rsidRPr="00360075">
              <w:rPr>
                <w:sz w:val="24"/>
                <w:szCs w:val="24"/>
              </w:rPr>
              <w:t>Цель</w:t>
            </w:r>
          </w:p>
        </w:tc>
        <w:tc>
          <w:tcPr>
            <w:tcW w:w="0" w:type="auto"/>
            <w:vAlign w:val="center"/>
          </w:tcPr>
          <w:p w14:paraId="18D72483" w14:textId="77777777" w:rsidR="00D33A72" w:rsidRPr="00360075" w:rsidRDefault="00D33A72" w:rsidP="00CC3F5C">
            <w:pPr>
              <w:jc w:val="center"/>
              <w:rPr>
                <w:sz w:val="24"/>
                <w:szCs w:val="24"/>
              </w:rPr>
            </w:pPr>
            <w:r w:rsidRPr="00360075">
              <w:rPr>
                <w:sz w:val="24"/>
                <w:szCs w:val="24"/>
              </w:rPr>
              <w:t>Размер пособия</w:t>
            </w:r>
          </w:p>
        </w:tc>
        <w:tc>
          <w:tcPr>
            <w:tcW w:w="2760" w:type="dxa"/>
            <w:vAlign w:val="center"/>
          </w:tcPr>
          <w:p w14:paraId="10A06BEB" w14:textId="77777777" w:rsidR="00D33A72" w:rsidRPr="00360075" w:rsidRDefault="00CC3F5C" w:rsidP="00CC3F5C">
            <w:pPr>
              <w:jc w:val="center"/>
              <w:rPr>
                <w:sz w:val="24"/>
                <w:szCs w:val="24"/>
              </w:rPr>
            </w:pPr>
            <w:r>
              <w:rPr>
                <w:sz w:val="24"/>
                <w:szCs w:val="24"/>
              </w:rPr>
              <w:t>Критерии входа</w:t>
            </w:r>
          </w:p>
        </w:tc>
        <w:tc>
          <w:tcPr>
            <w:tcW w:w="4577" w:type="dxa"/>
            <w:vAlign w:val="center"/>
          </w:tcPr>
          <w:p w14:paraId="7558BDEE" w14:textId="77777777" w:rsidR="00D33A72" w:rsidRPr="00360075" w:rsidRDefault="00D33A72" w:rsidP="00CC3F5C">
            <w:pPr>
              <w:jc w:val="center"/>
              <w:rPr>
                <w:sz w:val="24"/>
                <w:szCs w:val="24"/>
              </w:rPr>
            </w:pPr>
            <w:r w:rsidRPr="00360075">
              <w:rPr>
                <w:sz w:val="24"/>
                <w:szCs w:val="24"/>
              </w:rPr>
              <w:t>Особенности применения</w:t>
            </w:r>
          </w:p>
        </w:tc>
      </w:tr>
      <w:tr w:rsidR="00D33A72" w:rsidRPr="00360075" w14:paraId="25F5D91A" w14:textId="77777777" w:rsidTr="00265221">
        <w:trPr>
          <w:jc w:val="center"/>
        </w:trPr>
        <w:tc>
          <w:tcPr>
            <w:tcW w:w="1758" w:type="dxa"/>
          </w:tcPr>
          <w:p w14:paraId="5DBB78B6" w14:textId="77777777" w:rsidR="00D33A72" w:rsidRPr="00360075" w:rsidRDefault="00D33A72" w:rsidP="00360075">
            <w:pPr>
              <w:jc w:val="center"/>
              <w:rPr>
                <w:sz w:val="24"/>
                <w:szCs w:val="24"/>
              </w:rPr>
            </w:pPr>
            <w:r w:rsidRPr="00360075">
              <w:rPr>
                <w:sz w:val="24"/>
                <w:szCs w:val="24"/>
              </w:rPr>
              <w:t>1</w:t>
            </w:r>
          </w:p>
        </w:tc>
        <w:tc>
          <w:tcPr>
            <w:tcW w:w="0" w:type="auto"/>
          </w:tcPr>
          <w:p w14:paraId="7C12C477" w14:textId="77777777" w:rsidR="00D33A72" w:rsidRPr="00360075" w:rsidRDefault="00D33A72" w:rsidP="00360075">
            <w:pPr>
              <w:jc w:val="center"/>
              <w:rPr>
                <w:sz w:val="24"/>
                <w:szCs w:val="24"/>
              </w:rPr>
            </w:pPr>
            <w:r w:rsidRPr="00360075">
              <w:rPr>
                <w:sz w:val="24"/>
                <w:szCs w:val="24"/>
              </w:rPr>
              <w:t>2</w:t>
            </w:r>
          </w:p>
        </w:tc>
        <w:tc>
          <w:tcPr>
            <w:tcW w:w="0" w:type="auto"/>
          </w:tcPr>
          <w:p w14:paraId="77080E13" w14:textId="77777777" w:rsidR="00D33A72" w:rsidRPr="00360075" w:rsidRDefault="00D33A72" w:rsidP="00360075">
            <w:pPr>
              <w:jc w:val="center"/>
              <w:rPr>
                <w:sz w:val="24"/>
                <w:szCs w:val="24"/>
              </w:rPr>
            </w:pPr>
            <w:r w:rsidRPr="00360075">
              <w:rPr>
                <w:sz w:val="24"/>
                <w:szCs w:val="24"/>
              </w:rPr>
              <w:t>3</w:t>
            </w:r>
          </w:p>
        </w:tc>
        <w:tc>
          <w:tcPr>
            <w:tcW w:w="2760" w:type="dxa"/>
          </w:tcPr>
          <w:p w14:paraId="0B10F10E" w14:textId="77777777" w:rsidR="00D33A72" w:rsidRPr="00360075" w:rsidRDefault="00D33A72" w:rsidP="00360075">
            <w:pPr>
              <w:jc w:val="center"/>
              <w:rPr>
                <w:sz w:val="24"/>
                <w:szCs w:val="24"/>
              </w:rPr>
            </w:pPr>
            <w:r w:rsidRPr="00360075">
              <w:rPr>
                <w:sz w:val="24"/>
                <w:szCs w:val="24"/>
              </w:rPr>
              <w:t>4</w:t>
            </w:r>
          </w:p>
        </w:tc>
        <w:tc>
          <w:tcPr>
            <w:tcW w:w="4577" w:type="dxa"/>
          </w:tcPr>
          <w:p w14:paraId="23FC6D32" w14:textId="77777777" w:rsidR="00D33A72" w:rsidRPr="00360075" w:rsidRDefault="00D33A72" w:rsidP="00360075">
            <w:pPr>
              <w:jc w:val="center"/>
              <w:rPr>
                <w:sz w:val="24"/>
                <w:szCs w:val="24"/>
              </w:rPr>
            </w:pPr>
            <w:r w:rsidRPr="00360075">
              <w:rPr>
                <w:sz w:val="24"/>
                <w:szCs w:val="24"/>
              </w:rPr>
              <w:t>5</w:t>
            </w:r>
          </w:p>
        </w:tc>
      </w:tr>
      <w:tr w:rsidR="00D33A72" w:rsidRPr="00360075" w14:paraId="40C1A271" w14:textId="77777777" w:rsidTr="00265221">
        <w:trPr>
          <w:jc w:val="center"/>
        </w:trPr>
        <w:tc>
          <w:tcPr>
            <w:tcW w:w="1758" w:type="dxa"/>
            <w:tcBorders>
              <w:bottom w:val="single" w:sz="4" w:space="0" w:color="auto"/>
            </w:tcBorders>
          </w:tcPr>
          <w:p w14:paraId="63968E4A" w14:textId="77777777" w:rsidR="00D33A72" w:rsidRPr="00360075" w:rsidRDefault="00D33A72" w:rsidP="00CC3F5C">
            <w:pPr>
              <w:rPr>
                <w:sz w:val="24"/>
                <w:szCs w:val="24"/>
              </w:rPr>
            </w:pPr>
            <w:r w:rsidRPr="00360075">
              <w:rPr>
                <w:sz w:val="24"/>
                <w:szCs w:val="24"/>
              </w:rPr>
              <w:t>Франция</w:t>
            </w:r>
          </w:p>
        </w:tc>
        <w:tc>
          <w:tcPr>
            <w:tcW w:w="0" w:type="auto"/>
          </w:tcPr>
          <w:p w14:paraId="21DD908A" w14:textId="77777777" w:rsidR="00D33A72" w:rsidRPr="00360075" w:rsidRDefault="00D33A72" w:rsidP="00CC3F5C">
            <w:pPr>
              <w:rPr>
                <w:sz w:val="24"/>
                <w:szCs w:val="24"/>
              </w:rPr>
            </w:pPr>
            <w:r w:rsidRPr="00360075">
              <w:rPr>
                <w:sz w:val="24"/>
                <w:szCs w:val="24"/>
              </w:rPr>
              <w:t>Пособие на образование и здравоохранение для ребенка до 20 лет</w:t>
            </w:r>
          </w:p>
        </w:tc>
        <w:tc>
          <w:tcPr>
            <w:tcW w:w="0" w:type="auto"/>
          </w:tcPr>
          <w:p w14:paraId="4BFEC7F0" w14:textId="77777777" w:rsidR="00D33A72" w:rsidRPr="00360075" w:rsidRDefault="00D33A72" w:rsidP="00CC3F5C">
            <w:pPr>
              <w:rPr>
                <w:sz w:val="24"/>
                <w:szCs w:val="24"/>
              </w:rPr>
            </w:pPr>
            <w:r w:rsidRPr="00360075">
              <w:rPr>
                <w:sz w:val="24"/>
                <w:szCs w:val="24"/>
              </w:rPr>
              <w:t>130 евро в месяц</w:t>
            </w:r>
          </w:p>
          <w:p w14:paraId="084918CF" w14:textId="77777777" w:rsidR="00D33A72" w:rsidRPr="00360075" w:rsidRDefault="00D33A72" w:rsidP="00CC3F5C">
            <w:pPr>
              <w:rPr>
                <w:sz w:val="24"/>
                <w:szCs w:val="24"/>
              </w:rPr>
            </w:pPr>
            <w:r w:rsidRPr="00360075">
              <w:rPr>
                <w:sz w:val="24"/>
                <w:szCs w:val="24"/>
              </w:rPr>
              <w:t>Может увеличиваться по решению Комиссии по правам и автономии инвалидов (</w:t>
            </w:r>
            <w:r w:rsidRPr="00360075">
              <w:rPr>
                <w:sz w:val="24"/>
                <w:szCs w:val="24"/>
                <w:lang w:val="en-US"/>
              </w:rPr>
              <w:t>CDAPH</w:t>
            </w:r>
            <w:r w:rsidRPr="00360075">
              <w:rPr>
                <w:sz w:val="24"/>
                <w:szCs w:val="24"/>
              </w:rPr>
              <w:t>)</w:t>
            </w:r>
          </w:p>
          <w:p w14:paraId="77496FC6" w14:textId="77777777" w:rsidR="00D33A72" w:rsidRPr="00360075" w:rsidRDefault="00D33A72" w:rsidP="00CC3F5C">
            <w:pPr>
              <w:rPr>
                <w:sz w:val="24"/>
                <w:szCs w:val="24"/>
              </w:rPr>
            </w:pPr>
          </w:p>
        </w:tc>
        <w:tc>
          <w:tcPr>
            <w:tcW w:w="2760" w:type="dxa"/>
            <w:tcBorders>
              <w:bottom w:val="single" w:sz="4" w:space="0" w:color="auto"/>
            </w:tcBorders>
          </w:tcPr>
          <w:p w14:paraId="5751F012" w14:textId="77777777" w:rsidR="00D33A72" w:rsidRPr="00360075" w:rsidRDefault="00CC3F5C" w:rsidP="00E314CD">
            <w:pPr>
              <w:pStyle w:val="a3"/>
              <w:numPr>
                <w:ilvl w:val="0"/>
                <w:numId w:val="77"/>
              </w:numPr>
              <w:tabs>
                <w:tab w:val="left" w:pos="302"/>
              </w:tabs>
              <w:ind w:left="0" w:firstLine="0"/>
              <w:jc w:val="both"/>
            </w:pPr>
            <w:r w:rsidRPr="00360075">
              <w:t>медицинские и функциональные ограничения</w:t>
            </w:r>
          </w:p>
          <w:p w14:paraId="7D73C72A" w14:textId="77777777" w:rsidR="00D33A72" w:rsidRPr="00360075" w:rsidRDefault="00CC3F5C" w:rsidP="00E314CD">
            <w:pPr>
              <w:pStyle w:val="a3"/>
              <w:numPr>
                <w:ilvl w:val="0"/>
                <w:numId w:val="77"/>
              </w:numPr>
              <w:tabs>
                <w:tab w:val="left" w:pos="302"/>
              </w:tabs>
              <w:ind w:left="0" w:firstLine="0"/>
              <w:jc w:val="both"/>
            </w:pPr>
            <w:r w:rsidRPr="00360075">
              <w:t xml:space="preserve">нет </w:t>
            </w:r>
            <w:r w:rsidR="00D33A72" w:rsidRPr="00360075">
              <w:t>проверки на доходы</w:t>
            </w:r>
          </w:p>
        </w:tc>
        <w:tc>
          <w:tcPr>
            <w:tcW w:w="4577" w:type="dxa"/>
          </w:tcPr>
          <w:p w14:paraId="5DAC9449" w14:textId="77777777" w:rsidR="00D33A72" w:rsidRPr="00360075" w:rsidRDefault="00D33A72" w:rsidP="00CC3F5C">
            <w:pPr>
              <w:jc w:val="both"/>
              <w:rPr>
                <w:sz w:val="24"/>
                <w:szCs w:val="24"/>
              </w:rPr>
            </w:pPr>
            <w:r w:rsidRPr="00360075">
              <w:rPr>
                <w:sz w:val="24"/>
                <w:szCs w:val="24"/>
              </w:rPr>
              <w:t>Комиссия может принять решение о дополнительной выплате. Ребенку присваивается одна из шести категорий. Оценивается потребность ребенка в уходе, затраты родителей по предоставлению ухода, финансовые последствия для родителей (в том для их занятости ра</w:t>
            </w:r>
            <w:r w:rsidR="00CC3F5C">
              <w:rPr>
                <w:sz w:val="24"/>
                <w:szCs w:val="24"/>
              </w:rPr>
              <w:t>боты)</w:t>
            </w:r>
          </w:p>
        </w:tc>
      </w:tr>
      <w:tr w:rsidR="00D33A72" w:rsidRPr="00360075" w14:paraId="1E6BCE4F" w14:textId="77777777" w:rsidTr="00265221">
        <w:trPr>
          <w:jc w:val="center"/>
        </w:trPr>
        <w:tc>
          <w:tcPr>
            <w:tcW w:w="1758" w:type="dxa"/>
            <w:vMerge w:val="restart"/>
            <w:tcBorders>
              <w:bottom w:val="nil"/>
            </w:tcBorders>
          </w:tcPr>
          <w:p w14:paraId="5F818E6F" w14:textId="77777777" w:rsidR="00D33A72" w:rsidRPr="00360075" w:rsidRDefault="00D33A72" w:rsidP="00CC3F5C">
            <w:pPr>
              <w:rPr>
                <w:sz w:val="24"/>
                <w:szCs w:val="24"/>
              </w:rPr>
            </w:pPr>
            <w:r w:rsidRPr="00360075">
              <w:rPr>
                <w:sz w:val="24"/>
                <w:szCs w:val="24"/>
              </w:rPr>
              <w:t>Швеция</w:t>
            </w:r>
          </w:p>
        </w:tc>
        <w:tc>
          <w:tcPr>
            <w:tcW w:w="0" w:type="auto"/>
            <w:tcBorders>
              <w:bottom w:val="single" w:sz="4" w:space="0" w:color="auto"/>
            </w:tcBorders>
          </w:tcPr>
          <w:p w14:paraId="084219CF" w14:textId="77777777" w:rsidR="00D33A72" w:rsidRPr="00360075" w:rsidRDefault="00D33A72" w:rsidP="00CC3F5C">
            <w:pPr>
              <w:tabs>
                <w:tab w:val="left" w:pos="0"/>
                <w:tab w:val="left" w:pos="567"/>
              </w:tabs>
              <w:jc w:val="both"/>
              <w:rPr>
                <w:sz w:val="24"/>
                <w:szCs w:val="24"/>
              </w:rPr>
            </w:pPr>
            <w:r w:rsidRPr="00360075">
              <w:rPr>
                <w:sz w:val="24"/>
                <w:szCs w:val="24"/>
              </w:rPr>
              <w:t>Пособие по уходу за детьми-инвалидами до 19 лет</w:t>
            </w:r>
          </w:p>
        </w:tc>
        <w:tc>
          <w:tcPr>
            <w:tcW w:w="0" w:type="auto"/>
            <w:tcBorders>
              <w:bottom w:val="single" w:sz="4" w:space="0" w:color="auto"/>
            </w:tcBorders>
          </w:tcPr>
          <w:p w14:paraId="6AE4D9BC" w14:textId="77777777" w:rsidR="00D33A72" w:rsidRPr="00360075" w:rsidRDefault="00D33A72" w:rsidP="00CC3F5C">
            <w:pPr>
              <w:rPr>
                <w:sz w:val="24"/>
                <w:szCs w:val="24"/>
              </w:rPr>
            </w:pPr>
            <w:r w:rsidRPr="00360075">
              <w:rPr>
                <w:sz w:val="24"/>
                <w:szCs w:val="24"/>
              </w:rPr>
              <w:t>Максимум 600 евро в месяц.</w:t>
            </w:r>
          </w:p>
          <w:p w14:paraId="688202B2" w14:textId="77777777" w:rsidR="00D33A72" w:rsidRPr="00360075" w:rsidRDefault="00D33A72" w:rsidP="00CC3F5C">
            <w:pPr>
              <w:rPr>
                <w:sz w:val="24"/>
                <w:szCs w:val="24"/>
              </w:rPr>
            </w:pPr>
            <w:r w:rsidRPr="00360075">
              <w:rPr>
                <w:sz w:val="24"/>
                <w:szCs w:val="24"/>
              </w:rPr>
              <w:t>Существуют ставки 0,5 и 0,25 в зависимости от состояния ребенка</w:t>
            </w:r>
          </w:p>
        </w:tc>
        <w:tc>
          <w:tcPr>
            <w:tcW w:w="2760" w:type="dxa"/>
            <w:vMerge w:val="restart"/>
            <w:tcBorders>
              <w:bottom w:val="nil"/>
            </w:tcBorders>
          </w:tcPr>
          <w:p w14:paraId="5EAE5B2D" w14:textId="77777777" w:rsidR="00D33A72" w:rsidRPr="00360075" w:rsidRDefault="00CC3F5C" w:rsidP="00E314CD">
            <w:pPr>
              <w:pStyle w:val="a3"/>
              <w:numPr>
                <w:ilvl w:val="0"/>
                <w:numId w:val="77"/>
              </w:numPr>
              <w:tabs>
                <w:tab w:val="left" w:pos="302"/>
              </w:tabs>
              <w:ind w:left="0" w:firstLine="0"/>
              <w:jc w:val="both"/>
            </w:pPr>
            <w:r w:rsidRPr="00360075">
              <w:t>медицинские и функциональные ограничения</w:t>
            </w:r>
          </w:p>
          <w:p w14:paraId="61ECB87E" w14:textId="77777777" w:rsidR="00D33A72" w:rsidRPr="00360075" w:rsidRDefault="00CC3F5C" w:rsidP="00E314CD">
            <w:pPr>
              <w:pStyle w:val="a3"/>
              <w:numPr>
                <w:ilvl w:val="0"/>
                <w:numId w:val="77"/>
              </w:numPr>
              <w:tabs>
                <w:tab w:val="left" w:pos="302"/>
              </w:tabs>
              <w:ind w:left="0" w:firstLine="0"/>
              <w:jc w:val="both"/>
            </w:pPr>
            <w:r w:rsidRPr="00360075">
              <w:t>нет проверки на доходы</w:t>
            </w:r>
          </w:p>
        </w:tc>
        <w:tc>
          <w:tcPr>
            <w:tcW w:w="4577" w:type="dxa"/>
            <w:tcBorders>
              <w:bottom w:val="single" w:sz="4" w:space="0" w:color="auto"/>
            </w:tcBorders>
          </w:tcPr>
          <w:p w14:paraId="516EB03C" w14:textId="77777777" w:rsidR="00D33A72" w:rsidRPr="00360075" w:rsidRDefault="00D33A72" w:rsidP="00CC3F5C">
            <w:pPr>
              <w:tabs>
                <w:tab w:val="left" w:pos="0"/>
                <w:tab w:val="left" w:pos="567"/>
              </w:tabs>
              <w:jc w:val="both"/>
              <w:rPr>
                <w:sz w:val="24"/>
                <w:szCs w:val="24"/>
              </w:rPr>
            </w:pPr>
            <w:r w:rsidRPr="00360075">
              <w:rPr>
                <w:sz w:val="24"/>
                <w:szCs w:val="24"/>
              </w:rPr>
              <w:t xml:space="preserve">Пособие по уходу за детьми-инвалидами или детьми с болезнью выплачивается, если ребенок будет нуждаться в уходе 6 месяцев и более или у него есть инвалидность, которая влечет за собой дополнительные финансовые расходы </w:t>
            </w:r>
          </w:p>
        </w:tc>
      </w:tr>
      <w:tr w:rsidR="00D33A72" w:rsidRPr="00360075" w14:paraId="747F815B" w14:textId="77777777" w:rsidTr="00265221">
        <w:trPr>
          <w:jc w:val="center"/>
        </w:trPr>
        <w:tc>
          <w:tcPr>
            <w:tcW w:w="1758" w:type="dxa"/>
            <w:vMerge/>
            <w:tcBorders>
              <w:bottom w:val="nil"/>
            </w:tcBorders>
          </w:tcPr>
          <w:p w14:paraId="28D65E61" w14:textId="77777777" w:rsidR="00D33A72" w:rsidRPr="00360075" w:rsidRDefault="00D33A72" w:rsidP="00CC3F5C">
            <w:pPr>
              <w:rPr>
                <w:sz w:val="24"/>
                <w:szCs w:val="24"/>
              </w:rPr>
            </w:pPr>
          </w:p>
        </w:tc>
        <w:tc>
          <w:tcPr>
            <w:tcW w:w="0" w:type="auto"/>
            <w:tcBorders>
              <w:bottom w:val="nil"/>
            </w:tcBorders>
          </w:tcPr>
          <w:p w14:paraId="42EF7320" w14:textId="77777777" w:rsidR="00D33A72" w:rsidRPr="00360075" w:rsidRDefault="00D33A72" w:rsidP="00CC3F5C">
            <w:pPr>
              <w:rPr>
                <w:sz w:val="24"/>
                <w:szCs w:val="24"/>
              </w:rPr>
            </w:pPr>
            <w:r w:rsidRPr="00360075">
              <w:rPr>
                <w:sz w:val="24"/>
                <w:szCs w:val="24"/>
              </w:rPr>
              <w:t>Пособие на личную помощь для детей инвалидов, в основном аутистического спектра инвалидности</w:t>
            </w:r>
          </w:p>
          <w:p w14:paraId="77205BD4" w14:textId="77777777" w:rsidR="00D33A72" w:rsidRPr="00360075" w:rsidRDefault="00D33A72" w:rsidP="00CC3F5C">
            <w:pPr>
              <w:rPr>
                <w:sz w:val="24"/>
                <w:szCs w:val="24"/>
              </w:rPr>
            </w:pPr>
            <w:r w:rsidRPr="00360075">
              <w:rPr>
                <w:sz w:val="24"/>
                <w:szCs w:val="24"/>
              </w:rPr>
              <w:t>до 19 лет</w:t>
            </w:r>
          </w:p>
        </w:tc>
        <w:tc>
          <w:tcPr>
            <w:tcW w:w="0" w:type="auto"/>
            <w:tcBorders>
              <w:bottom w:val="nil"/>
            </w:tcBorders>
          </w:tcPr>
          <w:p w14:paraId="2F6FBF9D" w14:textId="77777777" w:rsidR="00D33A72" w:rsidRPr="00360075" w:rsidRDefault="00D33A72" w:rsidP="00CC3F5C">
            <w:pPr>
              <w:rPr>
                <w:sz w:val="24"/>
                <w:szCs w:val="24"/>
              </w:rPr>
            </w:pPr>
            <w:r w:rsidRPr="00360075">
              <w:rPr>
                <w:sz w:val="24"/>
                <w:szCs w:val="24"/>
              </w:rPr>
              <w:t xml:space="preserve">Оплата в кронах в час из разных источников: </w:t>
            </w:r>
          </w:p>
          <w:p w14:paraId="6D16BD94" w14:textId="77777777" w:rsidR="00D33A72" w:rsidRPr="00360075" w:rsidRDefault="00D33A72" w:rsidP="00CC3F5C">
            <w:pPr>
              <w:rPr>
                <w:sz w:val="24"/>
                <w:szCs w:val="24"/>
              </w:rPr>
            </w:pPr>
            <w:r w:rsidRPr="00360075">
              <w:rPr>
                <w:sz w:val="24"/>
                <w:szCs w:val="24"/>
              </w:rPr>
              <w:t>до 20 часов в неделю (бюджет) и более 20 часов в неделю (национальная страховая компания)</w:t>
            </w:r>
          </w:p>
        </w:tc>
        <w:tc>
          <w:tcPr>
            <w:tcW w:w="2760" w:type="dxa"/>
            <w:vMerge/>
            <w:tcBorders>
              <w:bottom w:val="nil"/>
            </w:tcBorders>
          </w:tcPr>
          <w:p w14:paraId="1C73C4EA" w14:textId="77777777" w:rsidR="00D33A72" w:rsidRPr="00360075" w:rsidRDefault="00D33A72" w:rsidP="00CC3F5C">
            <w:pPr>
              <w:rPr>
                <w:sz w:val="24"/>
                <w:szCs w:val="24"/>
              </w:rPr>
            </w:pPr>
          </w:p>
        </w:tc>
        <w:tc>
          <w:tcPr>
            <w:tcW w:w="4577" w:type="dxa"/>
            <w:tcBorders>
              <w:bottom w:val="nil"/>
            </w:tcBorders>
          </w:tcPr>
          <w:p w14:paraId="2055F916" w14:textId="77777777" w:rsidR="00D33A72" w:rsidRPr="00360075" w:rsidRDefault="00D33A72" w:rsidP="00CC3F5C">
            <w:pPr>
              <w:rPr>
                <w:sz w:val="24"/>
                <w:szCs w:val="24"/>
              </w:rPr>
            </w:pPr>
            <w:r w:rsidRPr="00360075">
              <w:rPr>
                <w:sz w:val="24"/>
                <w:szCs w:val="24"/>
              </w:rPr>
              <w:t>Лица с тяжелой инвалидностью, которые нуждаются в личной помощи, чтобы справится с повседневными проблемами</w:t>
            </w:r>
          </w:p>
          <w:p w14:paraId="1D417DB0" w14:textId="77777777" w:rsidR="00D33A72" w:rsidRPr="00360075" w:rsidRDefault="00D33A72" w:rsidP="00CC3F5C">
            <w:pPr>
              <w:rPr>
                <w:sz w:val="24"/>
                <w:szCs w:val="24"/>
              </w:rPr>
            </w:pPr>
            <w:r w:rsidRPr="00360075">
              <w:rPr>
                <w:sz w:val="24"/>
                <w:szCs w:val="24"/>
              </w:rPr>
              <w:t>Сумма варьируется от потребности на 1/4</w:t>
            </w:r>
          </w:p>
        </w:tc>
      </w:tr>
      <w:tr w:rsidR="00D33A72" w:rsidRPr="00360075" w14:paraId="6F2F0D97" w14:textId="77777777" w:rsidTr="00265221">
        <w:trPr>
          <w:jc w:val="center"/>
        </w:trPr>
        <w:tc>
          <w:tcPr>
            <w:tcW w:w="14477" w:type="dxa"/>
            <w:gridSpan w:val="5"/>
            <w:tcBorders>
              <w:top w:val="nil"/>
              <w:left w:val="nil"/>
              <w:bottom w:val="nil"/>
              <w:right w:val="nil"/>
            </w:tcBorders>
          </w:tcPr>
          <w:p w14:paraId="5A9277A5" w14:textId="77777777" w:rsidR="00A10C53" w:rsidRDefault="00A10C53" w:rsidP="00360075">
            <w:pPr>
              <w:rPr>
                <w:sz w:val="24"/>
                <w:szCs w:val="24"/>
              </w:rPr>
            </w:pPr>
          </w:p>
          <w:p w14:paraId="4004CAE2" w14:textId="77777777" w:rsidR="00D33A72" w:rsidRPr="001D467A" w:rsidRDefault="00A10C53" w:rsidP="001D467A">
            <w:pPr>
              <w:ind w:hanging="106"/>
              <w:rPr>
                <w:sz w:val="28"/>
                <w:szCs w:val="28"/>
              </w:rPr>
            </w:pPr>
            <w:r w:rsidRPr="001D467A">
              <w:rPr>
                <w:sz w:val="28"/>
                <w:szCs w:val="28"/>
              </w:rPr>
              <w:t xml:space="preserve">Продолжение таблицы </w:t>
            </w:r>
            <w:r w:rsidR="001710C8">
              <w:rPr>
                <w:sz w:val="28"/>
                <w:szCs w:val="28"/>
              </w:rPr>
              <w:t>И</w:t>
            </w:r>
            <w:r w:rsidRPr="001D467A">
              <w:rPr>
                <w:sz w:val="28"/>
                <w:szCs w:val="28"/>
              </w:rPr>
              <w:t>.1</w:t>
            </w:r>
          </w:p>
          <w:p w14:paraId="12E8270E" w14:textId="77777777" w:rsidR="00D33A72" w:rsidRPr="00360075" w:rsidRDefault="00D33A72" w:rsidP="00360075">
            <w:pPr>
              <w:rPr>
                <w:sz w:val="24"/>
                <w:szCs w:val="24"/>
              </w:rPr>
            </w:pPr>
          </w:p>
        </w:tc>
      </w:tr>
      <w:tr w:rsidR="00D33A72" w:rsidRPr="00360075" w14:paraId="59C59CD0" w14:textId="77777777" w:rsidTr="00265221">
        <w:trPr>
          <w:trHeight w:val="286"/>
          <w:jc w:val="center"/>
        </w:trPr>
        <w:tc>
          <w:tcPr>
            <w:tcW w:w="1758" w:type="dxa"/>
          </w:tcPr>
          <w:p w14:paraId="7B293AF6" w14:textId="77777777" w:rsidR="00D33A72" w:rsidRPr="00360075" w:rsidRDefault="00D33A72" w:rsidP="00360075">
            <w:pPr>
              <w:jc w:val="center"/>
              <w:rPr>
                <w:sz w:val="24"/>
                <w:szCs w:val="24"/>
              </w:rPr>
            </w:pPr>
            <w:r w:rsidRPr="00360075">
              <w:rPr>
                <w:sz w:val="24"/>
                <w:szCs w:val="24"/>
              </w:rPr>
              <w:t>1</w:t>
            </w:r>
          </w:p>
        </w:tc>
        <w:tc>
          <w:tcPr>
            <w:tcW w:w="0" w:type="auto"/>
          </w:tcPr>
          <w:p w14:paraId="77C7D8CA" w14:textId="77777777" w:rsidR="00D33A72" w:rsidRPr="00360075" w:rsidRDefault="00D33A72" w:rsidP="00360075">
            <w:pPr>
              <w:jc w:val="center"/>
              <w:rPr>
                <w:sz w:val="24"/>
                <w:szCs w:val="24"/>
              </w:rPr>
            </w:pPr>
            <w:r w:rsidRPr="00360075">
              <w:rPr>
                <w:sz w:val="24"/>
                <w:szCs w:val="24"/>
              </w:rPr>
              <w:t>2</w:t>
            </w:r>
          </w:p>
        </w:tc>
        <w:tc>
          <w:tcPr>
            <w:tcW w:w="0" w:type="auto"/>
          </w:tcPr>
          <w:p w14:paraId="48D4AD1A" w14:textId="77777777" w:rsidR="00D33A72" w:rsidRPr="00360075" w:rsidRDefault="00D33A72" w:rsidP="00360075">
            <w:pPr>
              <w:jc w:val="center"/>
              <w:rPr>
                <w:sz w:val="24"/>
                <w:szCs w:val="24"/>
              </w:rPr>
            </w:pPr>
            <w:r w:rsidRPr="00360075">
              <w:rPr>
                <w:sz w:val="24"/>
                <w:szCs w:val="24"/>
              </w:rPr>
              <w:t>3</w:t>
            </w:r>
          </w:p>
        </w:tc>
        <w:tc>
          <w:tcPr>
            <w:tcW w:w="2760" w:type="dxa"/>
          </w:tcPr>
          <w:p w14:paraId="220191B1" w14:textId="77777777" w:rsidR="00D33A72" w:rsidRPr="00360075" w:rsidRDefault="00D33A72" w:rsidP="00360075">
            <w:pPr>
              <w:jc w:val="center"/>
              <w:rPr>
                <w:sz w:val="24"/>
                <w:szCs w:val="24"/>
              </w:rPr>
            </w:pPr>
            <w:r w:rsidRPr="00360075">
              <w:rPr>
                <w:sz w:val="24"/>
                <w:szCs w:val="24"/>
              </w:rPr>
              <w:t>4</w:t>
            </w:r>
          </w:p>
        </w:tc>
        <w:tc>
          <w:tcPr>
            <w:tcW w:w="4577" w:type="dxa"/>
          </w:tcPr>
          <w:p w14:paraId="313F0593" w14:textId="77777777" w:rsidR="00D33A72" w:rsidRPr="00360075" w:rsidRDefault="00D33A72" w:rsidP="00360075">
            <w:pPr>
              <w:jc w:val="center"/>
              <w:rPr>
                <w:sz w:val="24"/>
                <w:szCs w:val="24"/>
              </w:rPr>
            </w:pPr>
            <w:r w:rsidRPr="00360075">
              <w:rPr>
                <w:sz w:val="24"/>
                <w:szCs w:val="24"/>
              </w:rPr>
              <w:t>5</w:t>
            </w:r>
          </w:p>
        </w:tc>
      </w:tr>
      <w:tr w:rsidR="00D33A72" w:rsidRPr="00360075" w14:paraId="7B16BCFB" w14:textId="77777777" w:rsidTr="00265221">
        <w:trPr>
          <w:trHeight w:val="927"/>
          <w:jc w:val="center"/>
        </w:trPr>
        <w:tc>
          <w:tcPr>
            <w:tcW w:w="1758" w:type="dxa"/>
            <w:vMerge w:val="restart"/>
          </w:tcPr>
          <w:p w14:paraId="0D1DAB30" w14:textId="77777777" w:rsidR="00D33A72" w:rsidRPr="00360075" w:rsidRDefault="00D33A72" w:rsidP="00360075">
            <w:pPr>
              <w:rPr>
                <w:sz w:val="24"/>
                <w:szCs w:val="24"/>
              </w:rPr>
            </w:pPr>
            <w:r w:rsidRPr="00360075">
              <w:rPr>
                <w:sz w:val="24"/>
                <w:szCs w:val="24"/>
              </w:rPr>
              <w:t xml:space="preserve">Великобритания </w:t>
            </w:r>
          </w:p>
        </w:tc>
        <w:tc>
          <w:tcPr>
            <w:tcW w:w="0" w:type="auto"/>
          </w:tcPr>
          <w:p w14:paraId="463CF8D3" w14:textId="77777777" w:rsidR="00D33A72" w:rsidRPr="00360075" w:rsidRDefault="00D33A72" w:rsidP="00360075">
            <w:pPr>
              <w:rPr>
                <w:sz w:val="24"/>
                <w:szCs w:val="24"/>
              </w:rPr>
            </w:pPr>
            <w:r w:rsidRPr="00360075">
              <w:rPr>
                <w:sz w:val="24"/>
                <w:szCs w:val="24"/>
              </w:rPr>
              <w:t>Пособие по инвалидности (</w:t>
            </w:r>
            <w:r w:rsidRPr="00360075">
              <w:rPr>
                <w:sz w:val="24"/>
                <w:szCs w:val="24"/>
                <w:lang w:val="en-US"/>
              </w:rPr>
              <w:t>DLA</w:t>
            </w:r>
            <w:r w:rsidRPr="00360075">
              <w:rPr>
                <w:sz w:val="24"/>
                <w:szCs w:val="24"/>
              </w:rPr>
              <w:t>)</w:t>
            </w:r>
          </w:p>
          <w:p w14:paraId="2C228CD2" w14:textId="77777777" w:rsidR="00D33A72" w:rsidRPr="00360075" w:rsidRDefault="00D33A72" w:rsidP="00360075">
            <w:pPr>
              <w:rPr>
                <w:sz w:val="24"/>
                <w:szCs w:val="24"/>
              </w:rPr>
            </w:pPr>
            <w:r w:rsidRPr="00360075">
              <w:rPr>
                <w:sz w:val="24"/>
                <w:szCs w:val="24"/>
              </w:rPr>
              <w:t>до 16 лет</w:t>
            </w:r>
          </w:p>
          <w:p w14:paraId="448129C8" w14:textId="77777777" w:rsidR="00D33A72" w:rsidRPr="00360075" w:rsidRDefault="00D33A72" w:rsidP="00360075">
            <w:pPr>
              <w:rPr>
                <w:sz w:val="24"/>
                <w:szCs w:val="24"/>
              </w:rPr>
            </w:pPr>
            <w:r w:rsidRPr="00360075">
              <w:rPr>
                <w:sz w:val="24"/>
                <w:szCs w:val="24"/>
              </w:rPr>
              <w:t>Цель – медицинские услуги</w:t>
            </w:r>
          </w:p>
        </w:tc>
        <w:tc>
          <w:tcPr>
            <w:tcW w:w="0" w:type="auto"/>
          </w:tcPr>
          <w:p w14:paraId="2A2CC12A" w14:textId="77777777" w:rsidR="00D33A72" w:rsidRPr="00360075" w:rsidRDefault="00D33A72" w:rsidP="00360075">
            <w:pPr>
              <w:rPr>
                <w:sz w:val="24"/>
                <w:szCs w:val="24"/>
              </w:rPr>
            </w:pPr>
            <w:r w:rsidRPr="00360075">
              <w:rPr>
                <w:sz w:val="24"/>
                <w:szCs w:val="24"/>
              </w:rPr>
              <w:t xml:space="preserve">140 евро в неделю, но есть три уровня еженедельных ставок </w:t>
            </w:r>
          </w:p>
        </w:tc>
        <w:tc>
          <w:tcPr>
            <w:tcW w:w="2760" w:type="dxa"/>
          </w:tcPr>
          <w:p w14:paraId="11FB2421" w14:textId="77777777" w:rsidR="00D33A72" w:rsidRPr="00360075" w:rsidRDefault="00A10C53" w:rsidP="00E314CD">
            <w:pPr>
              <w:pStyle w:val="a3"/>
              <w:numPr>
                <w:ilvl w:val="0"/>
                <w:numId w:val="78"/>
              </w:numPr>
              <w:tabs>
                <w:tab w:val="left" w:pos="48"/>
                <w:tab w:val="left" w:pos="390"/>
              </w:tabs>
              <w:ind w:left="0" w:firstLine="20"/>
              <w:jc w:val="both"/>
            </w:pPr>
            <w:r w:rsidRPr="00360075">
              <w:t>медицинские и функциональные ограничения</w:t>
            </w:r>
          </w:p>
          <w:p w14:paraId="6AA5BE7B" w14:textId="77777777" w:rsidR="00D33A72" w:rsidRPr="00360075" w:rsidRDefault="00A10C53" w:rsidP="00E314CD">
            <w:pPr>
              <w:pStyle w:val="a3"/>
              <w:numPr>
                <w:ilvl w:val="0"/>
                <w:numId w:val="78"/>
              </w:numPr>
              <w:tabs>
                <w:tab w:val="left" w:pos="48"/>
                <w:tab w:val="left" w:pos="390"/>
              </w:tabs>
              <w:ind w:left="0" w:firstLine="20"/>
              <w:jc w:val="both"/>
            </w:pPr>
            <w:r w:rsidRPr="00360075">
              <w:t xml:space="preserve">нет </w:t>
            </w:r>
            <w:r w:rsidR="00D33A72" w:rsidRPr="00360075">
              <w:t>проверки на доходы</w:t>
            </w:r>
          </w:p>
        </w:tc>
        <w:tc>
          <w:tcPr>
            <w:tcW w:w="4577" w:type="dxa"/>
          </w:tcPr>
          <w:p w14:paraId="7389733C" w14:textId="36036704" w:rsidR="00D33A72" w:rsidRPr="00360075" w:rsidRDefault="00D33A72" w:rsidP="00360075">
            <w:pPr>
              <w:rPr>
                <w:sz w:val="24"/>
                <w:szCs w:val="24"/>
              </w:rPr>
            </w:pPr>
            <w:r w:rsidRPr="00360075">
              <w:rPr>
                <w:sz w:val="24"/>
                <w:szCs w:val="24"/>
              </w:rPr>
              <w:t xml:space="preserve">Две компоненты: по уходу и в связи с проблемами </w:t>
            </w:r>
            <w:r w:rsidR="00947BF3" w:rsidRPr="00360075">
              <w:rPr>
                <w:sz w:val="24"/>
                <w:szCs w:val="24"/>
              </w:rPr>
              <w:t>передвижения (</w:t>
            </w:r>
            <w:r w:rsidRPr="00360075">
              <w:rPr>
                <w:sz w:val="24"/>
                <w:szCs w:val="24"/>
              </w:rPr>
              <w:t>по инвалидности или в незнакомой местности)</w:t>
            </w:r>
          </w:p>
        </w:tc>
      </w:tr>
      <w:tr w:rsidR="00D33A72" w:rsidRPr="00360075" w14:paraId="6272528A" w14:textId="77777777" w:rsidTr="00265221">
        <w:trPr>
          <w:trHeight w:val="927"/>
          <w:jc w:val="center"/>
        </w:trPr>
        <w:tc>
          <w:tcPr>
            <w:tcW w:w="1758" w:type="dxa"/>
            <w:vMerge/>
          </w:tcPr>
          <w:p w14:paraId="325CD083" w14:textId="77777777" w:rsidR="00D33A72" w:rsidRPr="00360075" w:rsidRDefault="00D33A72" w:rsidP="00360075">
            <w:pPr>
              <w:rPr>
                <w:sz w:val="24"/>
                <w:szCs w:val="24"/>
              </w:rPr>
            </w:pPr>
          </w:p>
        </w:tc>
        <w:tc>
          <w:tcPr>
            <w:tcW w:w="0" w:type="auto"/>
          </w:tcPr>
          <w:p w14:paraId="2DB7F7A6" w14:textId="77777777" w:rsidR="00D33A72" w:rsidRPr="00360075" w:rsidRDefault="00D33A72" w:rsidP="00360075">
            <w:pPr>
              <w:rPr>
                <w:sz w:val="24"/>
                <w:szCs w:val="24"/>
              </w:rPr>
            </w:pPr>
            <w:r w:rsidRPr="00360075">
              <w:rPr>
                <w:sz w:val="24"/>
                <w:szCs w:val="24"/>
              </w:rPr>
              <w:t>Пособие по уходу для тех, кто занят уходом за инвалидами, в том числе детьми</w:t>
            </w:r>
          </w:p>
        </w:tc>
        <w:tc>
          <w:tcPr>
            <w:tcW w:w="0" w:type="auto"/>
          </w:tcPr>
          <w:p w14:paraId="05A46EC7" w14:textId="77777777" w:rsidR="00D33A72" w:rsidRPr="00360075" w:rsidRDefault="00D33A72" w:rsidP="00360075">
            <w:pPr>
              <w:rPr>
                <w:sz w:val="24"/>
                <w:szCs w:val="24"/>
              </w:rPr>
            </w:pPr>
            <w:r w:rsidRPr="00360075">
              <w:rPr>
                <w:sz w:val="24"/>
                <w:szCs w:val="24"/>
              </w:rPr>
              <w:t>60 евро в неделю</w:t>
            </w:r>
          </w:p>
        </w:tc>
        <w:tc>
          <w:tcPr>
            <w:tcW w:w="2760" w:type="dxa"/>
          </w:tcPr>
          <w:p w14:paraId="103A891C" w14:textId="77777777" w:rsidR="00D33A72" w:rsidRPr="00360075" w:rsidRDefault="00D33A72" w:rsidP="00360075">
            <w:pPr>
              <w:tabs>
                <w:tab w:val="left" w:pos="48"/>
              </w:tabs>
              <w:jc w:val="both"/>
              <w:rPr>
                <w:sz w:val="24"/>
                <w:szCs w:val="24"/>
              </w:rPr>
            </w:pPr>
            <w:r w:rsidRPr="00360075">
              <w:rPr>
                <w:sz w:val="24"/>
                <w:szCs w:val="24"/>
              </w:rPr>
              <w:t xml:space="preserve">Проверка на объем работы: </w:t>
            </w:r>
          </w:p>
          <w:p w14:paraId="30AAAF38" w14:textId="77777777" w:rsidR="00D33A72" w:rsidRPr="00360075" w:rsidRDefault="00D33A72" w:rsidP="00360075">
            <w:pPr>
              <w:tabs>
                <w:tab w:val="left" w:pos="48"/>
              </w:tabs>
              <w:jc w:val="both"/>
              <w:rPr>
                <w:sz w:val="24"/>
                <w:szCs w:val="24"/>
              </w:rPr>
            </w:pPr>
            <w:r w:rsidRPr="00360075">
              <w:rPr>
                <w:sz w:val="24"/>
                <w:szCs w:val="24"/>
              </w:rPr>
              <w:t>не менее 35 часов ухода в неделю за инвалидом, который нуждается в таком объеме ухода</w:t>
            </w:r>
          </w:p>
        </w:tc>
        <w:tc>
          <w:tcPr>
            <w:tcW w:w="4577" w:type="dxa"/>
          </w:tcPr>
          <w:p w14:paraId="1F10CC17" w14:textId="77777777" w:rsidR="00D33A72" w:rsidRPr="00360075" w:rsidRDefault="00D33A72" w:rsidP="00360075">
            <w:pPr>
              <w:rPr>
                <w:sz w:val="24"/>
                <w:szCs w:val="24"/>
              </w:rPr>
            </w:pPr>
            <w:r w:rsidRPr="00360075">
              <w:rPr>
                <w:sz w:val="24"/>
                <w:szCs w:val="24"/>
              </w:rPr>
              <w:t>Может быть выдано в форме ваучера, который по согласованию может быть передан другому лицу</w:t>
            </w:r>
          </w:p>
        </w:tc>
      </w:tr>
      <w:tr w:rsidR="00D33A72" w:rsidRPr="00360075" w14:paraId="266B104D" w14:textId="77777777" w:rsidTr="00265221">
        <w:trPr>
          <w:jc w:val="center"/>
        </w:trPr>
        <w:tc>
          <w:tcPr>
            <w:tcW w:w="1758" w:type="dxa"/>
          </w:tcPr>
          <w:p w14:paraId="56D55D36" w14:textId="77777777" w:rsidR="00D33A72" w:rsidRPr="00360075" w:rsidRDefault="00D33A72" w:rsidP="00360075">
            <w:pPr>
              <w:rPr>
                <w:sz w:val="24"/>
                <w:szCs w:val="24"/>
              </w:rPr>
            </w:pPr>
            <w:r w:rsidRPr="00360075">
              <w:rPr>
                <w:sz w:val="24"/>
                <w:szCs w:val="24"/>
              </w:rPr>
              <w:t xml:space="preserve">США </w:t>
            </w:r>
          </w:p>
        </w:tc>
        <w:tc>
          <w:tcPr>
            <w:tcW w:w="0" w:type="auto"/>
          </w:tcPr>
          <w:p w14:paraId="5265BBBB" w14:textId="7917E553" w:rsidR="00D33A72" w:rsidRPr="00360075" w:rsidRDefault="00D33A72" w:rsidP="00360075">
            <w:pPr>
              <w:rPr>
                <w:sz w:val="24"/>
                <w:szCs w:val="24"/>
              </w:rPr>
            </w:pPr>
            <w:r w:rsidRPr="00360075">
              <w:rPr>
                <w:sz w:val="24"/>
                <w:szCs w:val="24"/>
              </w:rPr>
              <w:t>Пособие</w:t>
            </w:r>
            <w:r w:rsidR="00766337">
              <w:rPr>
                <w:sz w:val="24"/>
                <w:szCs w:val="24"/>
              </w:rPr>
              <w:t xml:space="preserve"> </w:t>
            </w:r>
            <w:r w:rsidRPr="00360075">
              <w:rPr>
                <w:sz w:val="24"/>
                <w:szCs w:val="24"/>
              </w:rPr>
              <w:t>по уходу за ребенком-инвалидом (</w:t>
            </w:r>
            <w:r w:rsidRPr="00360075">
              <w:rPr>
                <w:sz w:val="24"/>
                <w:szCs w:val="24"/>
                <w:lang w:val="en-US"/>
              </w:rPr>
              <w:t>SSI</w:t>
            </w:r>
            <w:r w:rsidRPr="00360075">
              <w:rPr>
                <w:sz w:val="24"/>
                <w:szCs w:val="24"/>
              </w:rPr>
              <w:t>)</w:t>
            </w:r>
          </w:p>
          <w:p w14:paraId="23DFC9FB" w14:textId="2EAD63FE" w:rsidR="00D33A72" w:rsidRPr="00360075" w:rsidRDefault="00947BF3" w:rsidP="00360075">
            <w:pPr>
              <w:rPr>
                <w:sz w:val="24"/>
                <w:szCs w:val="24"/>
              </w:rPr>
            </w:pPr>
            <w:r w:rsidRPr="00360075">
              <w:rPr>
                <w:sz w:val="24"/>
                <w:szCs w:val="24"/>
              </w:rPr>
              <w:t>Цель -</w:t>
            </w:r>
            <w:r w:rsidR="00D33A72" w:rsidRPr="00360075">
              <w:rPr>
                <w:sz w:val="24"/>
                <w:szCs w:val="24"/>
              </w:rPr>
              <w:t xml:space="preserve"> поднять доход семьи</w:t>
            </w:r>
          </w:p>
        </w:tc>
        <w:tc>
          <w:tcPr>
            <w:tcW w:w="0" w:type="auto"/>
          </w:tcPr>
          <w:p w14:paraId="5B545BE1" w14:textId="77777777" w:rsidR="00D33A72" w:rsidRPr="00360075" w:rsidRDefault="00D33A72" w:rsidP="00360075">
            <w:pPr>
              <w:rPr>
                <w:sz w:val="24"/>
                <w:szCs w:val="24"/>
              </w:rPr>
            </w:pPr>
            <w:r w:rsidRPr="00360075">
              <w:rPr>
                <w:sz w:val="24"/>
                <w:szCs w:val="24"/>
              </w:rPr>
              <w:t>Без ограничений на возраст</w:t>
            </w:r>
          </w:p>
        </w:tc>
        <w:tc>
          <w:tcPr>
            <w:tcW w:w="2760" w:type="dxa"/>
          </w:tcPr>
          <w:p w14:paraId="4E559B55" w14:textId="77777777" w:rsidR="00D33A72" w:rsidRPr="00360075" w:rsidRDefault="00D33A72" w:rsidP="00360075">
            <w:pPr>
              <w:rPr>
                <w:sz w:val="24"/>
                <w:szCs w:val="24"/>
              </w:rPr>
            </w:pPr>
            <w:r w:rsidRPr="00360075">
              <w:rPr>
                <w:sz w:val="24"/>
                <w:szCs w:val="24"/>
              </w:rPr>
              <w:t>Проверка на доходы</w:t>
            </w:r>
          </w:p>
          <w:p w14:paraId="4534E87E" w14:textId="77777777" w:rsidR="00D33A72" w:rsidRPr="00360075" w:rsidRDefault="00D33A72" w:rsidP="00360075">
            <w:pPr>
              <w:rPr>
                <w:sz w:val="24"/>
                <w:szCs w:val="24"/>
              </w:rPr>
            </w:pPr>
            <w:r w:rsidRPr="00360075">
              <w:rPr>
                <w:sz w:val="24"/>
                <w:szCs w:val="24"/>
              </w:rPr>
              <w:t>Исследования подтверждают, что пособие увеличивает общий доход домохозяйства в среднем на 20%**</w:t>
            </w:r>
          </w:p>
        </w:tc>
        <w:tc>
          <w:tcPr>
            <w:tcW w:w="4577" w:type="dxa"/>
          </w:tcPr>
          <w:p w14:paraId="19C7F0BC" w14:textId="77777777" w:rsidR="00D33A72" w:rsidRPr="00360075" w:rsidRDefault="00D33A72" w:rsidP="00360075">
            <w:pPr>
              <w:rPr>
                <w:sz w:val="24"/>
                <w:szCs w:val="24"/>
              </w:rPr>
            </w:pPr>
            <w:r w:rsidRPr="00360075">
              <w:rPr>
                <w:sz w:val="24"/>
                <w:szCs w:val="24"/>
              </w:rPr>
              <w:t>Различный размер по штатам и связь с объемом потребностей ребенка в уходе</w:t>
            </w:r>
          </w:p>
        </w:tc>
      </w:tr>
      <w:tr w:rsidR="00D33A72" w:rsidRPr="00360075" w14:paraId="19DF6BE4" w14:textId="77777777" w:rsidTr="00265221">
        <w:trPr>
          <w:jc w:val="center"/>
        </w:trPr>
        <w:tc>
          <w:tcPr>
            <w:tcW w:w="14477" w:type="dxa"/>
            <w:gridSpan w:val="5"/>
          </w:tcPr>
          <w:p w14:paraId="745D0FB2" w14:textId="24C59A03" w:rsidR="00CC3F5C" w:rsidRDefault="00CC3F5C" w:rsidP="00CC3F5C">
            <w:pPr>
              <w:ind w:firstLine="709"/>
              <w:rPr>
                <w:sz w:val="24"/>
                <w:szCs w:val="24"/>
              </w:rPr>
            </w:pPr>
            <w:r w:rsidRPr="00360075">
              <w:rPr>
                <w:sz w:val="24"/>
                <w:szCs w:val="24"/>
              </w:rPr>
              <w:t xml:space="preserve">** </w:t>
            </w:r>
            <w:r>
              <w:rPr>
                <w:sz w:val="24"/>
                <w:szCs w:val="24"/>
              </w:rPr>
              <w:t xml:space="preserve">– </w:t>
            </w:r>
            <w:r w:rsidRPr="00360075">
              <w:rPr>
                <w:sz w:val="24"/>
                <w:szCs w:val="24"/>
              </w:rPr>
              <w:t>Марком Дагганом и Мелиссой Шеттини</w:t>
            </w:r>
            <w:r w:rsidR="00766337">
              <w:rPr>
                <w:sz w:val="24"/>
                <w:szCs w:val="24"/>
              </w:rPr>
              <w:t xml:space="preserve"> </w:t>
            </w:r>
            <w:r w:rsidRPr="00360075">
              <w:rPr>
                <w:sz w:val="24"/>
                <w:szCs w:val="24"/>
              </w:rPr>
              <w:t>Керни</w:t>
            </w:r>
          </w:p>
          <w:p w14:paraId="31300292" w14:textId="77777777" w:rsidR="00D33A72" w:rsidRPr="00360075" w:rsidRDefault="00D33A72" w:rsidP="00CC3F5C">
            <w:pPr>
              <w:ind w:firstLine="709"/>
              <w:rPr>
                <w:sz w:val="24"/>
                <w:szCs w:val="24"/>
              </w:rPr>
            </w:pPr>
            <w:r w:rsidRPr="00360075">
              <w:rPr>
                <w:sz w:val="24"/>
                <w:szCs w:val="24"/>
              </w:rPr>
              <w:t xml:space="preserve">Примечание </w:t>
            </w:r>
            <w:r w:rsidR="00CC3F5C">
              <w:rPr>
                <w:sz w:val="24"/>
                <w:szCs w:val="24"/>
              </w:rPr>
              <w:t>–</w:t>
            </w:r>
            <w:r w:rsidRPr="00360075">
              <w:rPr>
                <w:sz w:val="24"/>
                <w:szCs w:val="24"/>
              </w:rPr>
              <w:t xml:space="preserve"> Состав</w:t>
            </w:r>
            <w:r w:rsidR="00CC3F5C">
              <w:rPr>
                <w:sz w:val="24"/>
                <w:szCs w:val="24"/>
              </w:rPr>
              <w:t>лено автором</w:t>
            </w:r>
          </w:p>
        </w:tc>
      </w:tr>
    </w:tbl>
    <w:p w14:paraId="2B3ABCEE" w14:textId="77777777" w:rsidR="00D33A72" w:rsidRPr="00360075" w:rsidRDefault="00D33A72" w:rsidP="00360075">
      <w:pPr>
        <w:spacing w:after="0" w:line="240" w:lineRule="auto"/>
        <w:rPr>
          <w:rFonts w:ascii="Times New Roman" w:hAnsi="Times New Roman" w:cs="Times New Roman"/>
          <w:sz w:val="28"/>
          <w:szCs w:val="28"/>
        </w:rPr>
      </w:pPr>
    </w:p>
    <w:p w14:paraId="076ECBA8" w14:textId="77777777" w:rsidR="00B06B4D" w:rsidRPr="00360075" w:rsidRDefault="00B06B4D" w:rsidP="00360075">
      <w:pPr>
        <w:spacing w:after="0" w:line="240" w:lineRule="auto"/>
        <w:rPr>
          <w:sz w:val="28"/>
          <w:szCs w:val="28"/>
        </w:rPr>
      </w:pPr>
    </w:p>
    <w:p w14:paraId="4087B3AA" w14:textId="77777777" w:rsidR="00B06B4D" w:rsidRPr="00360075" w:rsidRDefault="00B06B4D" w:rsidP="00360075">
      <w:pPr>
        <w:spacing w:after="0" w:line="240" w:lineRule="auto"/>
        <w:rPr>
          <w:sz w:val="28"/>
          <w:szCs w:val="28"/>
        </w:rPr>
      </w:pPr>
    </w:p>
    <w:p w14:paraId="31044D1C" w14:textId="77777777" w:rsidR="00B06B4D" w:rsidRPr="00360075" w:rsidRDefault="00B06B4D" w:rsidP="00360075">
      <w:pPr>
        <w:spacing w:after="0" w:line="240" w:lineRule="auto"/>
        <w:rPr>
          <w:sz w:val="28"/>
          <w:szCs w:val="28"/>
        </w:rPr>
      </w:pPr>
    </w:p>
    <w:p w14:paraId="0D0F0889" w14:textId="77777777" w:rsidR="00B06B4D" w:rsidRPr="00360075" w:rsidRDefault="00B06B4D" w:rsidP="00360075">
      <w:pPr>
        <w:spacing w:after="0" w:line="240" w:lineRule="auto"/>
        <w:rPr>
          <w:sz w:val="28"/>
          <w:szCs w:val="28"/>
        </w:rPr>
        <w:sectPr w:rsidR="00B06B4D" w:rsidRPr="00360075" w:rsidSect="00E636BC">
          <w:pgSz w:w="16838" w:h="11906" w:orient="landscape"/>
          <w:pgMar w:top="1701" w:right="1134" w:bottom="567" w:left="1134" w:header="709" w:footer="709" w:gutter="0"/>
          <w:cols w:space="708"/>
          <w:docGrid w:linePitch="360"/>
        </w:sectPr>
      </w:pPr>
    </w:p>
    <w:p w14:paraId="14C72FB0" w14:textId="77777777" w:rsidR="00D33A72" w:rsidRDefault="00D33A72" w:rsidP="00360075">
      <w:pPr>
        <w:spacing w:after="0" w:line="240" w:lineRule="auto"/>
        <w:jc w:val="center"/>
        <w:rPr>
          <w:rFonts w:ascii="Times New Roman" w:hAnsi="Times New Roman" w:cs="Times New Roman"/>
          <w:b/>
          <w:sz w:val="28"/>
          <w:szCs w:val="28"/>
        </w:rPr>
      </w:pPr>
      <w:r w:rsidRPr="00360075">
        <w:rPr>
          <w:rFonts w:ascii="Times New Roman" w:hAnsi="Times New Roman" w:cs="Times New Roman"/>
          <w:b/>
          <w:sz w:val="28"/>
          <w:szCs w:val="28"/>
        </w:rPr>
        <w:t xml:space="preserve">ПРИЛОЖЕНИЕ </w:t>
      </w:r>
      <w:r w:rsidR="001710C8">
        <w:rPr>
          <w:rFonts w:ascii="Times New Roman" w:hAnsi="Times New Roman" w:cs="Times New Roman"/>
          <w:b/>
          <w:sz w:val="28"/>
          <w:szCs w:val="28"/>
        </w:rPr>
        <w:t>К</w:t>
      </w:r>
    </w:p>
    <w:p w14:paraId="33DE6631" w14:textId="77777777" w:rsidR="006F4EE3" w:rsidRPr="00265221" w:rsidRDefault="006F4EE3" w:rsidP="006F4EE3">
      <w:pPr>
        <w:spacing w:after="0" w:line="240" w:lineRule="auto"/>
        <w:jc w:val="center"/>
        <w:rPr>
          <w:rFonts w:ascii="Times New Roman" w:eastAsia="Calibri" w:hAnsi="Times New Roman" w:cs="Times New Roman"/>
          <w:b/>
          <w:bCs/>
          <w:sz w:val="28"/>
          <w:szCs w:val="28"/>
          <w:lang w:eastAsia="en-US"/>
        </w:rPr>
      </w:pPr>
    </w:p>
    <w:p w14:paraId="71C21562" w14:textId="48722F23" w:rsidR="006F4EE3" w:rsidRDefault="00265221" w:rsidP="00265221">
      <w:pPr>
        <w:spacing w:after="0" w:line="240" w:lineRule="auto"/>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Таблица К.1 – </w:t>
      </w:r>
      <w:r w:rsidRPr="00265221">
        <w:rPr>
          <w:rFonts w:ascii="Times New Roman" w:eastAsia="Calibri" w:hAnsi="Times New Roman" w:cs="Times New Roman"/>
          <w:bCs/>
          <w:sz w:val="28"/>
          <w:szCs w:val="28"/>
          <w:lang w:eastAsia="en-US"/>
        </w:rPr>
        <w:t>Интервью для семей с ограниченными возможностями</w:t>
      </w:r>
    </w:p>
    <w:p w14:paraId="01E35CF0" w14:textId="77777777" w:rsidR="00265221" w:rsidRPr="00265221" w:rsidRDefault="00265221" w:rsidP="00265221">
      <w:pPr>
        <w:spacing w:after="0" w:line="240" w:lineRule="auto"/>
        <w:jc w:val="right"/>
        <w:rPr>
          <w:rFonts w:ascii="Times New Roman" w:eastAsia="Calibri" w:hAnsi="Times New Roman" w:cs="Times New Roman"/>
          <w:sz w:val="16"/>
          <w:szCs w:val="16"/>
          <w:lang w:eastAsia="en-US"/>
        </w:rPr>
      </w:pPr>
    </w:p>
    <w:tbl>
      <w:tblPr>
        <w:tblStyle w:val="14"/>
        <w:tblW w:w="0" w:type="auto"/>
        <w:tblInd w:w="122" w:type="dxa"/>
        <w:tblLayout w:type="fixed"/>
        <w:tblLook w:val="04A0" w:firstRow="1" w:lastRow="0" w:firstColumn="1" w:lastColumn="0" w:noHBand="0" w:noVBand="1"/>
      </w:tblPr>
      <w:tblGrid>
        <w:gridCol w:w="798"/>
        <w:gridCol w:w="3478"/>
        <w:gridCol w:w="7486"/>
        <w:gridCol w:w="2824"/>
      </w:tblGrid>
      <w:tr w:rsidR="006F4EE3" w:rsidRPr="00265221" w14:paraId="54B0B0ED" w14:textId="77777777" w:rsidTr="00A43120">
        <w:trPr>
          <w:trHeight w:val="163"/>
        </w:trPr>
        <w:tc>
          <w:tcPr>
            <w:tcW w:w="798" w:type="dxa"/>
            <w:vAlign w:val="center"/>
          </w:tcPr>
          <w:p w14:paraId="3DBB3CE0" w14:textId="7F08C20A" w:rsidR="006F4EE3" w:rsidRPr="00265221" w:rsidRDefault="006F4EE3" w:rsidP="00265221">
            <w:pPr>
              <w:ind w:right="-108"/>
              <w:jc w:val="center"/>
              <w:rPr>
                <w:rFonts w:ascii="Times New Roman" w:hAnsi="Times New Roman" w:cs="Times New Roman"/>
                <w:sz w:val="24"/>
                <w:szCs w:val="24"/>
              </w:rPr>
            </w:pPr>
            <w:r w:rsidRPr="00265221">
              <w:rPr>
                <w:rFonts w:ascii="Times New Roman" w:hAnsi="Times New Roman" w:cs="Times New Roman"/>
                <w:sz w:val="24"/>
                <w:szCs w:val="24"/>
              </w:rPr>
              <w:t>Блоки</w:t>
            </w:r>
          </w:p>
        </w:tc>
        <w:tc>
          <w:tcPr>
            <w:tcW w:w="3478" w:type="dxa"/>
            <w:vAlign w:val="center"/>
          </w:tcPr>
          <w:p w14:paraId="531B22FC" w14:textId="0E08F1BF" w:rsidR="006F4EE3" w:rsidRPr="00265221" w:rsidRDefault="006F4EE3" w:rsidP="00265221">
            <w:pPr>
              <w:jc w:val="center"/>
              <w:rPr>
                <w:rFonts w:ascii="Times New Roman" w:hAnsi="Times New Roman" w:cs="Times New Roman"/>
                <w:sz w:val="24"/>
                <w:szCs w:val="24"/>
              </w:rPr>
            </w:pPr>
            <w:r w:rsidRPr="00265221">
              <w:rPr>
                <w:rFonts w:ascii="Times New Roman" w:hAnsi="Times New Roman" w:cs="Times New Roman"/>
                <w:sz w:val="24"/>
                <w:szCs w:val="24"/>
              </w:rPr>
              <w:t>Название</w:t>
            </w:r>
          </w:p>
        </w:tc>
        <w:tc>
          <w:tcPr>
            <w:tcW w:w="7486" w:type="dxa"/>
            <w:vAlign w:val="center"/>
          </w:tcPr>
          <w:p w14:paraId="5319ED92" w14:textId="77777777" w:rsidR="006F4EE3" w:rsidRPr="00265221" w:rsidRDefault="006F4EE3" w:rsidP="00265221">
            <w:pPr>
              <w:jc w:val="center"/>
              <w:rPr>
                <w:rFonts w:ascii="Times New Roman" w:hAnsi="Times New Roman" w:cs="Times New Roman"/>
                <w:sz w:val="24"/>
                <w:szCs w:val="24"/>
              </w:rPr>
            </w:pPr>
            <w:r w:rsidRPr="00265221">
              <w:rPr>
                <w:rFonts w:ascii="Times New Roman" w:hAnsi="Times New Roman" w:cs="Times New Roman"/>
                <w:sz w:val="24"/>
                <w:szCs w:val="24"/>
              </w:rPr>
              <w:t>Вопросы</w:t>
            </w:r>
          </w:p>
        </w:tc>
        <w:tc>
          <w:tcPr>
            <w:tcW w:w="2824" w:type="dxa"/>
            <w:vAlign w:val="center"/>
          </w:tcPr>
          <w:p w14:paraId="24BBD395" w14:textId="77777777" w:rsidR="006F4EE3" w:rsidRPr="00265221" w:rsidRDefault="006F4EE3" w:rsidP="00265221">
            <w:pPr>
              <w:jc w:val="center"/>
              <w:rPr>
                <w:rFonts w:ascii="Times New Roman" w:hAnsi="Times New Roman" w:cs="Times New Roman"/>
                <w:sz w:val="24"/>
                <w:szCs w:val="24"/>
              </w:rPr>
            </w:pPr>
            <w:r w:rsidRPr="00265221">
              <w:rPr>
                <w:rFonts w:ascii="Times New Roman" w:hAnsi="Times New Roman" w:cs="Times New Roman"/>
                <w:sz w:val="24"/>
                <w:szCs w:val="24"/>
              </w:rPr>
              <w:t>Шкала оценки</w:t>
            </w:r>
          </w:p>
        </w:tc>
      </w:tr>
      <w:tr w:rsidR="00265221" w:rsidRPr="00265221" w14:paraId="172C04A0" w14:textId="77777777" w:rsidTr="00265221">
        <w:tc>
          <w:tcPr>
            <w:tcW w:w="798" w:type="dxa"/>
          </w:tcPr>
          <w:p w14:paraId="14150599" w14:textId="0EBA256D" w:rsidR="00265221" w:rsidRPr="00265221" w:rsidRDefault="00265221" w:rsidP="00265221">
            <w:pPr>
              <w:ind w:right="-108"/>
              <w:jc w:val="center"/>
              <w:rPr>
                <w:rFonts w:ascii="Times New Roman" w:hAnsi="Times New Roman" w:cs="Times New Roman"/>
                <w:sz w:val="24"/>
                <w:szCs w:val="24"/>
              </w:rPr>
            </w:pPr>
            <w:r>
              <w:rPr>
                <w:rFonts w:ascii="Times New Roman" w:hAnsi="Times New Roman" w:cs="Times New Roman"/>
                <w:sz w:val="24"/>
                <w:szCs w:val="24"/>
              </w:rPr>
              <w:t>1</w:t>
            </w:r>
          </w:p>
        </w:tc>
        <w:tc>
          <w:tcPr>
            <w:tcW w:w="3478" w:type="dxa"/>
          </w:tcPr>
          <w:p w14:paraId="0584805F" w14:textId="163A7C06" w:rsidR="00265221" w:rsidRPr="00265221" w:rsidRDefault="00265221" w:rsidP="00265221">
            <w:pPr>
              <w:jc w:val="center"/>
              <w:rPr>
                <w:rFonts w:ascii="Times New Roman" w:hAnsi="Times New Roman" w:cs="Times New Roman"/>
                <w:sz w:val="24"/>
                <w:szCs w:val="24"/>
              </w:rPr>
            </w:pPr>
            <w:r>
              <w:rPr>
                <w:rFonts w:ascii="Times New Roman" w:hAnsi="Times New Roman" w:cs="Times New Roman"/>
                <w:sz w:val="24"/>
                <w:szCs w:val="24"/>
              </w:rPr>
              <w:t>2</w:t>
            </w:r>
          </w:p>
        </w:tc>
        <w:tc>
          <w:tcPr>
            <w:tcW w:w="7486" w:type="dxa"/>
          </w:tcPr>
          <w:p w14:paraId="473D826B" w14:textId="5CB4B936" w:rsidR="00265221" w:rsidRPr="00265221" w:rsidRDefault="00265221" w:rsidP="00265221">
            <w:pPr>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Pr>
          <w:p w14:paraId="1DC12EC5" w14:textId="1C322DF4" w:rsidR="00265221" w:rsidRPr="00265221" w:rsidRDefault="00265221" w:rsidP="00265221">
            <w:pPr>
              <w:jc w:val="center"/>
              <w:rPr>
                <w:rFonts w:ascii="Times New Roman" w:hAnsi="Times New Roman" w:cs="Times New Roman"/>
                <w:sz w:val="24"/>
                <w:szCs w:val="24"/>
              </w:rPr>
            </w:pPr>
            <w:r>
              <w:rPr>
                <w:rFonts w:ascii="Times New Roman" w:hAnsi="Times New Roman" w:cs="Times New Roman"/>
                <w:sz w:val="24"/>
                <w:szCs w:val="24"/>
              </w:rPr>
              <w:t>4</w:t>
            </w:r>
          </w:p>
        </w:tc>
      </w:tr>
      <w:tr w:rsidR="006F4EE3" w:rsidRPr="00265221" w14:paraId="3A6446BC" w14:textId="77777777" w:rsidTr="00265221">
        <w:tc>
          <w:tcPr>
            <w:tcW w:w="798" w:type="dxa"/>
            <w:vMerge w:val="restart"/>
          </w:tcPr>
          <w:p w14:paraId="19805DF9" w14:textId="77777777" w:rsidR="006F4EE3" w:rsidRPr="00265221" w:rsidRDefault="006F4EE3" w:rsidP="006F4EE3">
            <w:pPr>
              <w:tabs>
                <w:tab w:val="left" w:pos="426"/>
              </w:tabs>
              <w:jc w:val="both"/>
              <w:rPr>
                <w:rFonts w:ascii="Times New Roman" w:hAnsi="Times New Roman" w:cs="Times New Roman"/>
                <w:sz w:val="24"/>
                <w:szCs w:val="24"/>
              </w:rPr>
            </w:pPr>
            <w:r w:rsidRPr="00265221">
              <w:rPr>
                <w:rFonts w:ascii="Times New Roman" w:hAnsi="Times New Roman" w:cs="Times New Roman"/>
                <w:sz w:val="24"/>
                <w:szCs w:val="24"/>
              </w:rPr>
              <w:t>1</w:t>
            </w:r>
          </w:p>
        </w:tc>
        <w:tc>
          <w:tcPr>
            <w:tcW w:w="3478" w:type="dxa"/>
            <w:vMerge w:val="restart"/>
          </w:tcPr>
          <w:p w14:paraId="6CA1E62E"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 xml:space="preserve">Прямые затраты на ребенка </w:t>
            </w:r>
          </w:p>
          <w:p w14:paraId="1A0872EA" w14:textId="77777777" w:rsidR="006F4EE3" w:rsidRPr="00265221" w:rsidRDefault="006F4EE3" w:rsidP="006F4EE3">
            <w:pPr>
              <w:jc w:val="both"/>
              <w:rPr>
                <w:rFonts w:ascii="Times New Roman" w:hAnsi="Times New Roman" w:cs="Times New Roman"/>
                <w:sz w:val="24"/>
                <w:szCs w:val="24"/>
              </w:rPr>
            </w:pPr>
          </w:p>
          <w:p w14:paraId="512D4CC1"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 xml:space="preserve">Прямые затраты «из своего кармана» на получение ребенком благ и услуг </w:t>
            </w:r>
          </w:p>
        </w:tc>
        <w:tc>
          <w:tcPr>
            <w:tcW w:w="7486" w:type="dxa"/>
          </w:tcPr>
          <w:p w14:paraId="51E66878"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1.1. Оцените «финансовое бремя», связанное с особенностями ребенка, для вашей семьи, т.е. совокупные затраты «из своего кармана» в соотношении со среднемесячным доходом своей семьи</w:t>
            </w:r>
          </w:p>
        </w:tc>
        <w:tc>
          <w:tcPr>
            <w:tcW w:w="2824" w:type="dxa"/>
            <w:vMerge w:val="restart"/>
            <w:vAlign w:val="center"/>
          </w:tcPr>
          <w:p w14:paraId="0F42B410" w14:textId="77777777" w:rsidR="006F4EE3" w:rsidRPr="00265221" w:rsidRDefault="006F4EE3" w:rsidP="00E314CD">
            <w:pPr>
              <w:numPr>
                <w:ilvl w:val="0"/>
                <w:numId w:val="90"/>
              </w:numPr>
              <w:ind w:left="343" w:hanging="283"/>
              <w:contextualSpacing/>
              <w:rPr>
                <w:rFonts w:ascii="Times New Roman" w:hAnsi="Times New Roman" w:cs="Times New Roman"/>
                <w:sz w:val="24"/>
                <w:szCs w:val="24"/>
              </w:rPr>
            </w:pPr>
            <w:r w:rsidRPr="00265221">
              <w:rPr>
                <w:rFonts w:ascii="Times New Roman" w:hAnsi="Times New Roman" w:cs="Times New Roman"/>
                <w:sz w:val="24"/>
                <w:szCs w:val="24"/>
              </w:rPr>
              <w:t>0-5%</w:t>
            </w:r>
          </w:p>
          <w:p w14:paraId="0D0295F1" w14:textId="77777777" w:rsidR="006F4EE3" w:rsidRPr="00265221" w:rsidRDefault="006F4EE3" w:rsidP="00E314CD">
            <w:pPr>
              <w:numPr>
                <w:ilvl w:val="0"/>
                <w:numId w:val="90"/>
              </w:numPr>
              <w:ind w:left="343" w:hanging="283"/>
              <w:contextualSpacing/>
              <w:rPr>
                <w:rFonts w:ascii="Times New Roman" w:hAnsi="Times New Roman" w:cs="Times New Roman"/>
                <w:sz w:val="24"/>
                <w:szCs w:val="24"/>
              </w:rPr>
            </w:pPr>
            <w:r w:rsidRPr="00265221">
              <w:rPr>
                <w:rFonts w:ascii="Times New Roman" w:hAnsi="Times New Roman" w:cs="Times New Roman"/>
                <w:sz w:val="24"/>
                <w:szCs w:val="24"/>
              </w:rPr>
              <w:t>6 20%</w:t>
            </w:r>
          </w:p>
          <w:p w14:paraId="373F0702" w14:textId="77777777" w:rsidR="006F4EE3" w:rsidRPr="00265221" w:rsidRDefault="006F4EE3" w:rsidP="00E314CD">
            <w:pPr>
              <w:numPr>
                <w:ilvl w:val="0"/>
                <w:numId w:val="90"/>
              </w:numPr>
              <w:ind w:left="343" w:hanging="283"/>
              <w:contextualSpacing/>
              <w:rPr>
                <w:rFonts w:ascii="Times New Roman" w:hAnsi="Times New Roman" w:cs="Times New Roman"/>
                <w:sz w:val="24"/>
                <w:szCs w:val="24"/>
              </w:rPr>
            </w:pPr>
            <w:r w:rsidRPr="00265221">
              <w:rPr>
                <w:rFonts w:ascii="Times New Roman" w:hAnsi="Times New Roman" w:cs="Times New Roman"/>
                <w:sz w:val="24"/>
                <w:szCs w:val="24"/>
              </w:rPr>
              <w:t>21-30%</w:t>
            </w:r>
          </w:p>
          <w:p w14:paraId="07FCA402" w14:textId="77777777" w:rsidR="006F4EE3" w:rsidRPr="00265221" w:rsidRDefault="006F4EE3" w:rsidP="00E314CD">
            <w:pPr>
              <w:numPr>
                <w:ilvl w:val="0"/>
                <w:numId w:val="90"/>
              </w:numPr>
              <w:ind w:left="343" w:hanging="283"/>
              <w:contextualSpacing/>
              <w:rPr>
                <w:rFonts w:ascii="Times New Roman" w:hAnsi="Times New Roman" w:cs="Times New Roman"/>
                <w:sz w:val="24"/>
                <w:szCs w:val="24"/>
              </w:rPr>
            </w:pPr>
            <w:r w:rsidRPr="00265221">
              <w:rPr>
                <w:rFonts w:ascii="Times New Roman" w:hAnsi="Times New Roman" w:cs="Times New Roman"/>
                <w:sz w:val="24"/>
                <w:szCs w:val="24"/>
              </w:rPr>
              <w:t>31-49%</w:t>
            </w:r>
          </w:p>
          <w:p w14:paraId="022C90C2" w14:textId="77777777" w:rsidR="006F4EE3" w:rsidRPr="00265221" w:rsidRDefault="006F4EE3" w:rsidP="00E314CD">
            <w:pPr>
              <w:numPr>
                <w:ilvl w:val="0"/>
                <w:numId w:val="90"/>
              </w:numPr>
              <w:ind w:left="343" w:hanging="283"/>
              <w:contextualSpacing/>
              <w:rPr>
                <w:rFonts w:ascii="Times New Roman" w:hAnsi="Times New Roman" w:cs="Times New Roman"/>
                <w:sz w:val="24"/>
                <w:szCs w:val="24"/>
              </w:rPr>
            </w:pPr>
            <w:r w:rsidRPr="00265221">
              <w:rPr>
                <w:rFonts w:ascii="Times New Roman" w:hAnsi="Times New Roman" w:cs="Times New Roman"/>
                <w:sz w:val="24"/>
                <w:szCs w:val="24"/>
              </w:rPr>
              <w:t>50% и выше</w:t>
            </w:r>
          </w:p>
          <w:p w14:paraId="02BA2684" w14:textId="77777777" w:rsidR="006F4EE3" w:rsidRPr="00265221" w:rsidRDefault="006F4EE3" w:rsidP="006F4EE3">
            <w:pPr>
              <w:tabs>
                <w:tab w:val="left" w:pos="1651"/>
              </w:tabs>
              <w:ind w:left="743"/>
              <w:rPr>
                <w:rFonts w:ascii="Times New Roman" w:hAnsi="Times New Roman" w:cs="Times New Roman"/>
                <w:sz w:val="24"/>
                <w:szCs w:val="24"/>
              </w:rPr>
            </w:pPr>
          </w:p>
        </w:tc>
      </w:tr>
      <w:tr w:rsidR="006F4EE3" w:rsidRPr="00265221" w14:paraId="445D38FE" w14:textId="77777777" w:rsidTr="00265221">
        <w:tc>
          <w:tcPr>
            <w:tcW w:w="798" w:type="dxa"/>
            <w:vMerge/>
          </w:tcPr>
          <w:p w14:paraId="33FA6E4A"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2965D078" w14:textId="77777777" w:rsidR="006F4EE3" w:rsidRPr="00265221" w:rsidRDefault="006F4EE3" w:rsidP="006F4EE3">
            <w:pPr>
              <w:jc w:val="both"/>
              <w:rPr>
                <w:rFonts w:ascii="Times New Roman" w:hAnsi="Times New Roman" w:cs="Times New Roman"/>
                <w:sz w:val="24"/>
                <w:szCs w:val="24"/>
              </w:rPr>
            </w:pPr>
          </w:p>
        </w:tc>
        <w:tc>
          <w:tcPr>
            <w:tcW w:w="7486" w:type="dxa"/>
          </w:tcPr>
          <w:p w14:paraId="41FB5F4A"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1.2. Оцените уровень медицинских затрат на ребенка в соотношении со среднемесячным доходом своей семьи</w:t>
            </w:r>
          </w:p>
        </w:tc>
        <w:tc>
          <w:tcPr>
            <w:tcW w:w="2824" w:type="dxa"/>
            <w:vMerge/>
          </w:tcPr>
          <w:p w14:paraId="63836F99" w14:textId="77777777" w:rsidR="006F4EE3" w:rsidRPr="00265221" w:rsidRDefault="006F4EE3" w:rsidP="00E314CD">
            <w:pPr>
              <w:numPr>
                <w:ilvl w:val="0"/>
                <w:numId w:val="91"/>
              </w:numPr>
              <w:ind w:left="743" w:hanging="544"/>
              <w:contextualSpacing/>
              <w:jc w:val="both"/>
              <w:rPr>
                <w:rFonts w:ascii="Times New Roman" w:hAnsi="Times New Roman" w:cs="Times New Roman"/>
                <w:sz w:val="24"/>
                <w:szCs w:val="24"/>
              </w:rPr>
            </w:pPr>
          </w:p>
        </w:tc>
      </w:tr>
      <w:tr w:rsidR="006F4EE3" w:rsidRPr="00265221" w14:paraId="4B575CD1" w14:textId="77777777" w:rsidTr="00265221">
        <w:tc>
          <w:tcPr>
            <w:tcW w:w="798" w:type="dxa"/>
            <w:vMerge/>
          </w:tcPr>
          <w:p w14:paraId="47603E24"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523CCB0F" w14:textId="77777777" w:rsidR="006F4EE3" w:rsidRPr="00265221" w:rsidRDefault="006F4EE3" w:rsidP="006F4EE3">
            <w:pPr>
              <w:jc w:val="both"/>
              <w:rPr>
                <w:rFonts w:ascii="Times New Roman" w:hAnsi="Times New Roman" w:cs="Times New Roman"/>
                <w:sz w:val="24"/>
                <w:szCs w:val="24"/>
              </w:rPr>
            </w:pPr>
          </w:p>
        </w:tc>
        <w:tc>
          <w:tcPr>
            <w:tcW w:w="7486" w:type="dxa"/>
          </w:tcPr>
          <w:p w14:paraId="0146F271"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1.3. Оцените уровень затрат на психологические услуги для ребенка в соотношении со среднемесячным доходом своей семьи</w:t>
            </w:r>
          </w:p>
        </w:tc>
        <w:tc>
          <w:tcPr>
            <w:tcW w:w="2824" w:type="dxa"/>
            <w:vMerge/>
          </w:tcPr>
          <w:p w14:paraId="19CF936C" w14:textId="77777777" w:rsidR="006F4EE3" w:rsidRPr="00265221" w:rsidRDefault="006F4EE3" w:rsidP="00E314CD">
            <w:pPr>
              <w:numPr>
                <w:ilvl w:val="0"/>
                <w:numId w:val="91"/>
              </w:numPr>
              <w:ind w:left="743" w:hanging="544"/>
              <w:contextualSpacing/>
              <w:jc w:val="both"/>
              <w:rPr>
                <w:rFonts w:ascii="Times New Roman" w:hAnsi="Times New Roman" w:cs="Times New Roman"/>
                <w:sz w:val="24"/>
                <w:szCs w:val="24"/>
              </w:rPr>
            </w:pPr>
          </w:p>
        </w:tc>
      </w:tr>
      <w:tr w:rsidR="006F4EE3" w:rsidRPr="00265221" w14:paraId="5FF4CAE1" w14:textId="77777777" w:rsidTr="00265221">
        <w:tc>
          <w:tcPr>
            <w:tcW w:w="798" w:type="dxa"/>
            <w:vMerge/>
          </w:tcPr>
          <w:p w14:paraId="7190A74F"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556F8114" w14:textId="77777777" w:rsidR="006F4EE3" w:rsidRPr="00265221" w:rsidRDefault="006F4EE3" w:rsidP="006F4EE3">
            <w:pPr>
              <w:jc w:val="both"/>
              <w:rPr>
                <w:rFonts w:ascii="Times New Roman" w:hAnsi="Times New Roman" w:cs="Times New Roman"/>
                <w:sz w:val="24"/>
                <w:szCs w:val="24"/>
              </w:rPr>
            </w:pPr>
          </w:p>
        </w:tc>
        <w:tc>
          <w:tcPr>
            <w:tcW w:w="7486" w:type="dxa"/>
          </w:tcPr>
          <w:p w14:paraId="31B7AE03"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1.4. Оцените уровень затрат на услуги образования для ребенка в соотношении со среднемесячным доходом своей семьи</w:t>
            </w:r>
          </w:p>
        </w:tc>
        <w:tc>
          <w:tcPr>
            <w:tcW w:w="2824" w:type="dxa"/>
            <w:vMerge/>
          </w:tcPr>
          <w:p w14:paraId="6E9B8972" w14:textId="77777777" w:rsidR="006F4EE3" w:rsidRPr="00265221" w:rsidRDefault="006F4EE3" w:rsidP="00E314CD">
            <w:pPr>
              <w:numPr>
                <w:ilvl w:val="0"/>
                <w:numId w:val="91"/>
              </w:numPr>
              <w:ind w:left="743" w:hanging="544"/>
              <w:contextualSpacing/>
              <w:jc w:val="both"/>
              <w:rPr>
                <w:rFonts w:ascii="Times New Roman" w:hAnsi="Times New Roman" w:cs="Times New Roman"/>
                <w:sz w:val="24"/>
                <w:szCs w:val="24"/>
              </w:rPr>
            </w:pPr>
          </w:p>
        </w:tc>
      </w:tr>
      <w:tr w:rsidR="006F4EE3" w:rsidRPr="00265221" w14:paraId="5BB8564B" w14:textId="77777777" w:rsidTr="00265221">
        <w:tc>
          <w:tcPr>
            <w:tcW w:w="798" w:type="dxa"/>
            <w:vMerge/>
          </w:tcPr>
          <w:p w14:paraId="4D180C4E"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2E9CDBC3" w14:textId="77777777" w:rsidR="006F4EE3" w:rsidRPr="00265221" w:rsidRDefault="006F4EE3" w:rsidP="006F4EE3">
            <w:pPr>
              <w:jc w:val="both"/>
              <w:rPr>
                <w:rFonts w:ascii="Times New Roman" w:hAnsi="Times New Roman" w:cs="Times New Roman"/>
                <w:sz w:val="24"/>
                <w:szCs w:val="24"/>
              </w:rPr>
            </w:pPr>
          </w:p>
        </w:tc>
        <w:tc>
          <w:tcPr>
            <w:tcW w:w="7486" w:type="dxa"/>
          </w:tcPr>
          <w:p w14:paraId="52A78FFF"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 xml:space="preserve">1.5. Оцените уровень затрат на дополнительные услуги </w:t>
            </w:r>
            <w:r w:rsidRPr="00265221">
              <w:rPr>
                <w:rFonts w:ascii="Times New Roman" w:hAnsi="Times New Roman" w:cs="Times New Roman"/>
                <w:i/>
                <w:sz w:val="24"/>
                <w:szCs w:val="24"/>
              </w:rPr>
              <w:t>(развивающие/спортивные и т.п.)</w:t>
            </w:r>
            <w:r w:rsidRPr="00265221">
              <w:rPr>
                <w:rFonts w:ascii="Times New Roman" w:hAnsi="Times New Roman" w:cs="Times New Roman"/>
                <w:sz w:val="24"/>
                <w:szCs w:val="24"/>
              </w:rPr>
              <w:t xml:space="preserve"> для ребенка в соотношении со среднемесячным доходом своей семьи</w:t>
            </w:r>
          </w:p>
        </w:tc>
        <w:tc>
          <w:tcPr>
            <w:tcW w:w="2824" w:type="dxa"/>
            <w:vMerge/>
          </w:tcPr>
          <w:p w14:paraId="014C0068" w14:textId="77777777" w:rsidR="006F4EE3" w:rsidRPr="00265221" w:rsidRDefault="006F4EE3" w:rsidP="00E314CD">
            <w:pPr>
              <w:numPr>
                <w:ilvl w:val="0"/>
                <w:numId w:val="91"/>
              </w:numPr>
              <w:ind w:left="743" w:hanging="544"/>
              <w:contextualSpacing/>
              <w:jc w:val="both"/>
              <w:rPr>
                <w:rFonts w:ascii="Times New Roman" w:hAnsi="Times New Roman" w:cs="Times New Roman"/>
                <w:sz w:val="24"/>
                <w:szCs w:val="24"/>
              </w:rPr>
            </w:pPr>
          </w:p>
        </w:tc>
      </w:tr>
      <w:tr w:rsidR="006F4EE3" w:rsidRPr="00265221" w14:paraId="57BDA7D9" w14:textId="77777777" w:rsidTr="00265221">
        <w:tc>
          <w:tcPr>
            <w:tcW w:w="798" w:type="dxa"/>
            <w:vMerge/>
          </w:tcPr>
          <w:p w14:paraId="49D36426"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4DB5D022" w14:textId="77777777" w:rsidR="006F4EE3" w:rsidRPr="00265221" w:rsidRDefault="006F4EE3" w:rsidP="006F4EE3">
            <w:pPr>
              <w:jc w:val="both"/>
              <w:rPr>
                <w:rFonts w:ascii="Times New Roman" w:hAnsi="Times New Roman" w:cs="Times New Roman"/>
                <w:sz w:val="24"/>
                <w:szCs w:val="24"/>
              </w:rPr>
            </w:pPr>
          </w:p>
        </w:tc>
        <w:tc>
          <w:tcPr>
            <w:tcW w:w="7486" w:type="dxa"/>
          </w:tcPr>
          <w:p w14:paraId="52FE8962"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1.6. Сопутствующие услуги для получения основных услуг (</w:t>
            </w:r>
            <w:r w:rsidRPr="00265221">
              <w:rPr>
                <w:rFonts w:ascii="Times New Roman" w:hAnsi="Times New Roman" w:cs="Times New Roman"/>
                <w:i/>
                <w:sz w:val="24"/>
                <w:szCs w:val="24"/>
              </w:rPr>
              <w:t>например, жилищных, транспортных услуг, оборудование и адаптация жилья к потребностям ребенка и т.п.</w:t>
            </w:r>
            <w:r w:rsidRPr="00265221">
              <w:rPr>
                <w:rFonts w:ascii="Times New Roman" w:hAnsi="Times New Roman" w:cs="Times New Roman"/>
                <w:sz w:val="24"/>
                <w:szCs w:val="24"/>
              </w:rPr>
              <w:t>) со среднемесячным доходом своей семьи</w:t>
            </w:r>
          </w:p>
        </w:tc>
        <w:tc>
          <w:tcPr>
            <w:tcW w:w="2824" w:type="dxa"/>
            <w:vMerge/>
          </w:tcPr>
          <w:p w14:paraId="09E95710" w14:textId="77777777" w:rsidR="006F4EE3" w:rsidRPr="00265221" w:rsidRDefault="006F4EE3" w:rsidP="00E314CD">
            <w:pPr>
              <w:numPr>
                <w:ilvl w:val="0"/>
                <w:numId w:val="91"/>
              </w:numPr>
              <w:ind w:left="743" w:hanging="544"/>
              <w:contextualSpacing/>
              <w:jc w:val="both"/>
              <w:rPr>
                <w:rFonts w:ascii="Times New Roman" w:hAnsi="Times New Roman" w:cs="Times New Roman"/>
                <w:sz w:val="24"/>
                <w:szCs w:val="24"/>
              </w:rPr>
            </w:pPr>
          </w:p>
        </w:tc>
      </w:tr>
      <w:tr w:rsidR="006F4EE3" w:rsidRPr="00265221" w14:paraId="06CA8562" w14:textId="77777777" w:rsidTr="00265221">
        <w:tc>
          <w:tcPr>
            <w:tcW w:w="798" w:type="dxa"/>
            <w:vMerge w:val="restart"/>
          </w:tcPr>
          <w:p w14:paraId="21DD2206"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2</w:t>
            </w:r>
          </w:p>
        </w:tc>
        <w:tc>
          <w:tcPr>
            <w:tcW w:w="3478" w:type="dxa"/>
            <w:vMerge w:val="restart"/>
          </w:tcPr>
          <w:p w14:paraId="3B6F1320" w14:textId="4C199B3E"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Пособия для семьи, в том числе, в связи с проживанием в семье ребенка-инвалида, в соот</w:t>
            </w:r>
            <w:r w:rsidR="00265221">
              <w:rPr>
                <w:rFonts w:ascii="Times New Roman" w:hAnsi="Times New Roman" w:cs="Times New Roman"/>
                <w:i/>
                <w:sz w:val="24"/>
                <w:szCs w:val="24"/>
              </w:rPr>
              <w:t xml:space="preserve"> </w:t>
            </w:r>
            <w:r w:rsidRPr="00265221">
              <w:rPr>
                <w:rFonts w:ascii="Times New Roman" w:hAnsi="Times New Roman" w:cs="Times New Roman"/>
                <w:i/>
                <w:sz w:val="24"/>
                <w:szCs w:val="24"/>
              </w:rPr>
              <w:t>ношении со среднемесячным доходом семьи</w:t>
            </w:r>
          </w:p>
        </w:tc>
        <w:tc>
          <w:tcPr>
            <w:tcW w:w="7486" w:type="dxa"/>
          </w:tcPr>
          <w:p w14:paraId="2F3D8F63"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2.1. Одно пособие</w:t>
            </w:r>
          </w:p>
          <w:p w14:paraId="67B29DDB" w14:textId="77777777" w:rsidR="006F4EE3" w:rsidRPr="00265221" w:rsidRDefault="006F4EE3" w:rsidP="006F4EE3">
            <w:pPr>
              <w:jc w:val="both"/>
              <w:rPr>
                <w:rFonts w:ascii="Times New Roman" w:hAnsi="Times New Roman" w:cs="Times New Roman"/>
                <w:sz w:val="24"/>
                <w:szCs w:val="24"/>
              </w:rPr>
            </w:pPr>
          </w:p>
        </w:tc>
        <w:tc>
          <w:tcPr>
            <w:tcW w:w="2824" w:type="dxa"/>
            <w:vMerge w:val="restart"/>
            <w:vAlign w:val="center"/>
          </w:tcPr>
          <w:p w14:paraId="4A5ED30B"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1) 0%</w:t>
            </w:r>
          </w:p>
          <w:p w14:paraId="32D329D5"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2) 10-30%</w:t>
            </w:r>
          </w:p>
          <w:p w14:paraId="69F8AC3D"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3) 35-66%</w:t>
            </w:r>
          </w:p>
          <w:p w14:paraId="03F49487"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4)70-90% </w:t>
            </w:r>
          </w:p>
          <w:p w14:paraId="7238C42A" w14:textId="6AB2E81D" w:rsidR="006F4EE3" w:rsidRPr="00265221" w:rsidRDefault="00265221" w:rsidP="006F4EE3">
            <w:pPr>
              <w:rPr>
                <w:rFonts w:ascii="Times New Roman" w:hAnsi="Times New Roman" w:cs="Times New Roman"/>
                <w:sz w:val="24"/>
                <w:szCs w:val="24"/>
              </w:rPr>
            </w:pPr>
            <w:r>
              <w:rPr>
                <w:rFonts w:ascii="Times New Roman" w:hAnsi="Times New Roman" w:cs="Times New Roman"/>
                <w:sz w:val="24"/>
                <w:szCs w:val="24"/>
              </w:rPr>
              <w:t>5) более 90%</w:t>
            </w:r>
          </w:p>
        </w:tc>
      </w:tr>
      <w:tr w:rsidR="006F4EE3" w:rsidRPr="00265221" w14:paraId="29AB2CDC" w14:textId="77777777" w:rsidTr="00265221">
        <w:tc>
          <w:tcPr>
            <w:tcW w:w="798" w:type="dxa"/>
            <w:vMerge/>
          </w:tcPr>
          <w:p w14:paraId="226BB979"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19B72BA1" w14:textId="77777777" w:rsidR="006F4EE3" w:rsidRPr="00265221" w:rsidRDefault="006F4EE3" w:rsidP="006F4EE3">
            <w:pPr>
              <w:jc w:val="both"/>
              <w:rPr>
                <w:rFonts w:ascii="Times New Roman" w:hAnsi="Times New Roman" w:cs="Times New Roman"/>
                <w:sz w:val="24"/>
                <w:szCs w:val="24"/>
              </w:rPr>
            </w:pPr>
          </w:p>
        </w:tc>
        <w:tc>
          <w:tcPr>
            <w:tcW w:w="7486" w:type="dxa"/>
          </w:tcPr>
          <w:p w14:paraId="23117CB5"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2.2. Два пособия</w:t>
            </w:r>
          </w:p>
          <w:p w14:paraId="70E9EE96" w14:textId="77777777" w:rsidR="006F4EE3" w:rsidRPr="00265221" w:rsidRDefault="006F4EE3" w:rsidP="006F4EE3">
            <w:pPr>
              <w:jc w:val="both"/>
              <w:rPr>
                <w:rFonts w:ascii="Times New Roman" w:hAnsi="Times New Roman" w:cs="Times New Roman"/>
                <w:sz w:val="24"/>
                <w:szCs w:val="24"/>
              </w:rPr>
            </w:pPr>
          </w:p>
        </w:tc>
        <w:tc>
          <w:tcPr>
            <w:tcW w:w="2824" w:type="dxa"/>
            <w:vMerge/>
          </w:tcPr>
          <w:p w14:paraId="5972F198" w14:textId="77777777" w:rsidR="006F4EE3" w:rsidRPr="00265221" w:rsidRDefault="006F4EE3" w:rsidP="006F4EE3">
            <w:pPr>
              <w:jc w:val="both"/>
              <w:rPr>
                <w:rFonts w:ascii="Times New Roman" w:hAnsi="Times New Roman" w:cs="Times New Roman"/>
                <w:sz w:val="24"/>
                <w:szCs w:val="24"/>
              </w:rPr>
            </w:pPr>
          </w:p>
        </w:tc>
      </w:tr>
      <w:tr w:rsidR="006F4EE3" w:rsidRPr="00265221" w14:paraId="0375B53E" w14:textId="77777777" w:rsidTr="00A43120">
        <w:tc>
          <w:tcPr>
            <w:tcW w:w="798" w:type="dxa"/>
            <w:vMerge/>
            <w:tcBorders>
              <w:bottom w:val="single" w:sz="4" w:space="0" w:color="auto"/>
            </w:tcBorders>
          </w:tcPr>
          <w:p w14:paraId="26E4C931"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single" w:sz="4" w:space="0" w:color="auto"/>
            </w:tcBorders>
          </w:tcPr>
          <w:p w14:paraId="32072B67" w14:textId="77777777" w:rsidR="006F4EE3" w:rsidRPr="00265221" w:rsidRDefault="006F4EE3" w:rsidP="006F4EE3">
            <w:pPr>
              <w:jc w:val="both"/>
              <w:rPr>
                <w:rFonts w:ascii="Times New Roman" w:hAnsi="Times New Roman" w:cs="Times New Roman"/>
                <w:sz w:val="24"/>
                <w:szCs w:val="24"/>
              </w:rPr>
            </w:pPr>
          </w:p>
        </w:tc>
        <w:tc>
          <w:tcPr>
            <w:tcW w:w="7486" w:type="dxa"/>
            <w:tcBorders>
              <w:bottom w:val="single" w:sz="4" w:space="0" w:color="auto"/>
            </w:tcBorders>
          </w:tcPr>
          <w:p w14:paraId="4BEF7C0A" w14:textId="0971B82A"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2.3. Три пособ</w:t>
            </w:r>
            <w:r w:rsidR="00265221">
              <w:rPr>
                <w:rFonts w:ascii="Times New Roman" w:hAnsi="Times New Roman" w:cs="Times New Roman"/>
                <w:sz w:val="24"/>
                <w:szCs w:val="24"/>
              </w:rPr>
              <w:t>ия и более</w:t>
            </w:r>
          </w:p>
        </w:tc>
        <w:tc>
          <w:tcPr>
            <w:tcW w:w="2824" w:type="dxa"/>
            <w:vMerge/>
            <w:tcBorders>
              <w:bottom w:val="single" w:sz="4" w:space="0" w:color="auto"/>
            </w:tcBorders>
          </w:tcPr>
          <w:p w14:paraId="3D766E64" w14:textId="77777777" w:rsidR="006F4EE3" w:rsidRPr="00265221" w:rsidRDefault="006F4EE3" w:rsidP="006F4EE3">
            <w:pPr>
              <w:jc w:val="both"/>
              <w:rPr>
                <w:rFonts w:ascii="Times New Roman" w:hAnsi="Times New Roman" w:cs="Times New Roman"/>
                <w:sz w:val="24"/>
                <w:szCs w:val="24"/>
              </w:rPr>
            </w:pPr>
          </w:p>
        </w:tc>
      </w:tr>
      <w:tr w:rsidR="006F4EE3" w:rsidRPr="00265221" w14:paraId="10754961" w14:textId="77777777" w:rsidTr="00A43120">
        <w:trPr>
          <w:trHeight w:val="136"/>
        </w:trPr>
        <w:tc>
          <w:tcPr>
            <w:tcW w:w="798" w:type="dxa"/>
            <w:vMerge w:val="restart"/>
            <w:tcBorders>
              <w:bottom w:val="nil"/>
            </w:tcBorders>
          </w:tcPr>
          <w:p w14:paraId="55B6C6DE"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3</w:t>
            </w:r>
          </w:p>
        </w:tc>
        <w:tc>
          <w:tcPr>
            <w:tcW w:w="3478" w:type="dxa"/>
            <w:vMerge w:val="restart"/>
            <w:tcBorders>
              <w:bottom w:val="nil"/>
            </w:tcBorders>
          </w:tcPr>
          <w:p w14:paraId="5FF80717"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Доступность медицинских услуг и лекарств для ребенка</w:t>
            </w:r>
          </w:p>
          <w:p w14:paraId="4934F265" w14:textId="5E90C578" w:rsidR="006F4EE3" w:rsidRPr="00265221" w:rsidRDefault="006F4EE3" w:rsidP="006F4EE3">
            <w:pPr>
              <w:jc w:val="both"/>
              <w:rPr>
                <w:rFonts w:ascii="Times New Roman" w:hAnsi="Times New Roman" w:cs="Times New Roman"/>
                <w:i/>
                <w:sz w:val="24"/>
                <w:szCs w:val="24"/>
              </w:rPr>
            </w:pPr>
          </w:p>
        </w:tc>
        <w:tc>
          <w:tcPr>
            <w:tcW w:w="7486" w:type="dxa"/>
            <w:tcBorders>
              <w:bottom w:val="nil"/>
            </w:tcBorders>
          </w:tcPr>
          <w:p w14:paraId="0F43DBE5" w14:textId="4CAABC9D"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3.</w:t>
            </w:r>
            <w:r w:rsidR="00947BF3" w:rsidRPr="00265221">
              <w:rPr>
                <w:rFonts w:ascii="Times New Roman" w:hAnsi="Times New Roman" w:cs="Times New Roman"/>
                <w:sz w:val="24"/>
                <w:szCs w:val="24"/>
              </w:rPr>
              <w:t>1. Объем</w:t>
            </w:r>
            <w:r w:rsidRPr="00265221">
              <w:rPr>
                <w:rFonts w:ascii="Times New Roman" w:hAnsi="Times New Roman" w:cs="Times New Roman"/>
                <w:sz w:val="24"/>
                <w:szCs w:val="24"/>
              </w:rPr>
              <w:t xml:space="preserve"> услуг </w:t>
            </w:r>
          </w:p>
        </w:tc>
        <w:tc>
          <w:tcPr>
            <w:tcW w:w="2824" w:type="dxa"/>
            <w:vMerge w:val="restart"/>
            <w:tcBorders>
              <w:bottom w:val="nil"/>
            </w:tcBorders>
          </w:tcPr>
          <w:p w14:paraId="39579371"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1) не удовлетворяет </w:t>
            </w:r>
          </w:p>
          <w:p w14:paraId="6C40E3EF" w14:textId="7DBC75AF" w:rsidR="006F4EE3" w:rsidRPr="00265221" w:rsidRDefault="006F4EE3" w:rsidP="00A43120">
            <w:pPr>
              <w:rPr>
                <w:rFonts w:ascii="Times New Roman" w:hAnsi="Times New Roman" w:cs="Times New Roman"/>
                <w:sz w:val="24"/>
                <w:szCs w:val="24"/>
              </w:rPr>
            </w:pPr>
            <w:r w:rsidRPr="00265221">
              <w:rPr>
                <w:rFonts w:ascii="Times New Roman" w:hAnsi="Times New Roman" w:cs="Times New Roman"/>
                <w:sz w:val="24"/>
                <w:szCs w:val="24"/>
              </w:rPr>
              <w:t xml:space="preserve">2) скорее не </w:t>
            </w:r>
            <w:r w:rsidR="00265221" w:rsidRPr="00265221">
              <w:rPr>
                <w:rFonts w:ascii="Times New Roman" w:hAnsi="Times New Roman" w:cs="Times New Roman"/>
                <w:sz w:val="24"/>
                <w:szCs w:val="24"/>
              </w:rPr>
              <w:t>удовлетворяет</w:t>
            </w:r>
          </w:p>
        </w:tc>
      </w:tr>
      <w:tr w:rsidR="00A43120" w:rsidRPr="00265221" w14:paraId="146B330B" w14:textId="77777777" w:rsidTr="00A43120">
        <w:trPr>
          <w:trHeight w:val="983"/>
        </w:trPr>
        <w:tc>
          <w:tcPr>
            <w:tcW w:w="798" w:type="dxa"/>
            <w:vMerge/>
            <w:tcBorders>
              <w:top w:val="nil"/>
              <w:bottom w:val="nil"/>
            </w:tcBorders>
          </w:tcPr>
          <w:p w14:paraId="7E8CC3F5" w14:textId="77777777" w:rsidR="00A43120" w:rsidRPr="00265221" w:rsidRDefault="00A43120" w:rsidP="006F4EE3">
            <w:pPr>
              <w:jc w:val="both"/>
              <w:rPr>
                <w:rFonts w:ascii="Times New Roman" w:hAnsi="Times New Roman" w:cs="Times New Roman"/>
                <w:sz w:val="24"/>
                <w:szCs w:val="24"/>
              </w:rPr>
            </w:pPr>
          </w:p>
        </w:tc>
        <w:tc>
          <w:tcPr>
            <w:tcW w:w="3478" w:type="dxa"/>
            <w:vMerge/>
            <w:tcBorders>
              <w:top w:val="nil"/>
              <w:bottom w:val="nil"/>
            </w:tcBorders>
          </w:tcPr>
          <w:p w14:paraId="79469745" w14:textId="77777777" w:rsidR="00A43120" w:rsidRPr="00265221" w:rsidRDefault="00A43120" w:rsidP="006F4EE3">
            <w:pPr>
              <w:jc w:val="both"/>
              <w:rPr>
                <w:rFonts w:ascii="Times New Roman" w:hAnsi="Times New Roman" w:cs="Times New Roman"/>
                <w:b/>
                <w:sz w:val="24"/>
                <w:szCs w:val="24"/>
              </w:rPr>
            </w:pPr>
          </w:p>
        </w:tc>
        <w:tc>
          <w:tcPr>
            <w:tcW w:w="7486" w:type="dxa"/>
            <w:tcBorders>
              <w:top w:val="nil"/>
              <w:bottom w:val="nil"/>
            </w:tcBorders>
          </w:tcPr>
          <w:p w14:paraId="24262948" w14:textId="4CE0AE8C" w:rsidR="00A43120" w:rsidRPr="00265221" w:rsidRDefault="00A43120" w:rsidP="006F4EE3">
            <w:pPr>
              <w:jc w:val="both"/>
              <w:rPr>
                <w:rFonts w:ascii="Times New Roman" w:hAnsi="Times New Roman" w:cs="Times New Roman"/>
                <w:sz w:val="24"/>
                <w:szCs w:val="24"/>
              </w:rPr>
            </w:pPr>
            <w:r w:rsidRPr="00265221">
              <w:rPr>
                <w:rFonts w:ascii="Times New Roman" w:hAnsi="Times New Roman" w:cs="Times New Roman"/>
                <w:sz w:val="24"/>
                <w:szCs w:val="24"/>
              </w:rPr>
              <w:t xml:space="preserve">3.2. Качество услуг </w:t>
            </w:r>
          </w:p>
        </w:tc>
        <w:tc>
          <w:tcPr>
            <w:tcW w:w="2824" w:type="dxa"/>
            <w:vMerge/>
            <w:tcBorders>
              <w:top w:val="nil"/>
              <w:bottom w:val="nil"/>
            </w:tcBorders>
          </w:tcPr>
          <w:p w14:paraId="670A6255" w14:textId="77777777" w:rsidR="00A43120" w:rsidRPr="00265221" w:rsidRDefault="00A43120" w:rsidP="006F4EE3">
            <w:pPr>
              <w:rPr>
                <w:rFonts w:ascii="Times New Roman" w:hAnsi="Times New Roman" w:cs="Times New Roman"/>
                <w:sz w:val="24"/>
                <w:szCs w:val="24"/>
              </w:rPr>
            </w:pPr>
          </w:p>
        </w:tc>
      </w:tr>
      <w:tr w:rsidR="00A43120" w:rsidRPr="00265221" w14:paraId="723E778E" w14:textId="77777777" w:rsidTr="00A43120">
        <w:trPr>
          <w:trHeight w:val="70"/>
        </w:trPr>
        <w:tc>
          <w:tcPr>
            <w:tcW w:w="14586" w:type="dxa"/>
            <w:gridSpan w:val="4"/>
            <w:tcBorders>
              <w:top w:val="nil"/>
              <w:left w:val="nil"/>
              <w:right w:val="nil"/>
            </w:tcBorders>
          </w:tcPr>
          <w:p w14:paraId="2E21F79D" w14:textId="68251009" w:rsidR="00A43120" w:rsidRPr="00A43120" w:rsidRDefault="00A43120" w:rsidP="00A43120">
            <w:pPr>
              <w:ind w:hanging="108"/>
              <w:rPr>
                <w:rFonts w:ascii="Times New Roman" w:hAnsi="Times New Roman" w:cs="Times New Roman"/>
                <w:sz w:val="28"/>
                <w:szCs w:val="28"/>
              </w:rPr>
            </w:pPr>
            <w:r w:rsidRPr="00A43120">
              <w:rPr>
                <w:rFonts w:ascii="Times New Roman" w:hAnsi="Times New Roman" w:cs="Times New Roman"/>
                <w:sz w:val="28"/>
                <w:szCs w:val="28"/>
              </w:rPr>
              <w:t>Продолжение таблицы К.1</w:t>
            </w:r>
          </w:p>
          <w:p w14:paraId="6B608E42" w14:textId="7CBE5DD0" w:rsidR="00A43120" w:rsidRPr="00A43120" w:rsidRDefault="00A43120" w:rsidP="00A43120">
            <w:pPr>
              <w:ind w:hanging="108"/>
              <w:rPr>
                <w:rFonts w:ascii="Times New Roman" w:hAnsi="Times New Roman" w:cs="Times New Roman"/>
                <w:sz w:val="16"/>
                <w:szCs w:val="16"/>
              </w:rPr>
            </w:pPr>
          </w:p>
        </w:tc>
      </w:tr>
      <w:tr w:rsidR="00A43120" w:rsidRPr="00265221" w14:paraId="13A80580" w14:textId="77777777" w:rsidTr="00A43120">
        <w:trPr>
          <w:trHeight w:val="95"/>
        </w:trPr>
        <w:tc>
          <w:tcPr>
            <w:tcW w:w="798" w:type="dxa"/>
          </w:tcPr>
          <w:p w14:paraId="59820411" w14:textId="1998620E" w:rsidR="00A43120" w:rsidRPr="00265221" w:rsidRDefault="00A43120" w:rsidP="00A43120">
            <w:pPr>
              <w:jc w:val="center"/>
              <w:rPr>
                <w:rFonts w:ascii="Times New Roman" w:hAnsi="Times New Roman" w:cs="Times New Roman"/>
                <w:sz w:val="24"/>
                <w:szCs w:val="24"/>
              </w:rPr>
            </w:pPr>
            <w:r>
              <w:rPr>
                <w:rFonts w:ascii="Times New Roman" w:hAnsi="Times New Roman" w:cs="Times New Roman"/>
                <w:sz w:val="24"/>
                <w:szCs w:val="24"/>
              </w:rPr>
              <w:t>1</w:t>
            </w:r>
          </w:p>
        </w:tc>
        <w:tc>
          <w:tcPr>
            <w:tcW w:w="3478" w:type="dxa"/>
          </w:tcPr>
          <w:p w14:paraId="6BE2E8B3" w14:textId="05F678EC" w:rsidR="00A43120" w:rsidRPr="00265221" w:rsidRDefault="00A43120" w:rsidP="00A43120">
            <w:pPr>
              <w:jc w:val="center"/>
              <w:rPr>
                <w:rFonts w:ascii="Times New Roman" w:hAnsi="Times New Roman" w:cs="Times New Roman"/>
                <w:i/>
                <w:sz w:val="24"/>
                <w:szCs w:val="24"/>
              </w:rPr>
            </w:pPr>
            <w:r>
              <w:rPr>
                <w:rFonts w:ascii="Times New Roman" w:hAnsi="Times New Roman" w:cs="Times New Roman"/>
                <w:i/>
                <w:sz w:val="24"/>
                <w:szCs w:val="24"/>
              </w:rPr>
              <w:t>2</w:t>
            </w:r>
          </w:p>
        </w:tc>
        <w:tc>
          <w:tcPr>
            <w:tcW w:w="7486" w:type="dxa"/>
          </w:tcPr>
          <w:p w14:paraId="7B0603C6" w14:textId="5B89B44C" w:rsidR="00A43120" w:rsidRPr="00265221" w:rsidRDefault="00A43120" w:rsidP="00A43120">
            <w:pPr>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Pr>
          <w:p w14:paraId="30CBC096" w14:textId="4CD6BB26" w:rsidR="00A43120" w:rsidRPr="00265221" w:rsidRDefault="00A43120" w:rsidP="00A43120">
            <w:pPr>
              <w:jc w:val="center"/>
              <w:rPr>
                <w:rFonts w:ascii="Times New Roman" w:hAnsi="Times New Roman" w:cs="Times New Roman"/>
                <w:sz w:val="24"/>
                <w:szCs w:val="24"/>
              </w:rPr>
            </w:pPr>
            <w:r>
              <w:rPr>
                <w:rFonts w:ascii="Times New Roman" w:hAnsi="Times New Roman" w:cs="Times New Roman"/>
                <w:sz w:val="24"/>
                <w:szCs w:val="24"/>
              </w:rPr>
              <w:t>4</w:t>
            </w:r>
          </w:p>
        </w:tc>
      </w:tr>
      <w:tr w:rsidR="00265221" w:rsidRPr="00265221" w14:paraId="1B4A4C52" w14:textId="77777777" w:rsidTr="00A43120">
        <w:trPr>
          <w:trHeight w:val="1608"/>
        </w:trPr>
        <w:tc>
          <w:tcPr>
            <w:tcW w:w="798" w:type="dxa"/>
          </w:tcPr>
          <w:p w14:paraId="26C984C5" w14:textId="77777777" w:rsidR="00265221" w:rsidRPr="00265221" w:rsidRDefault="00265221" w:rsidP="006F4EE3">
            <w:pPr>
              <w:jc w:val="both"/>
              <w:rPr>
                <w:rFonts w:ascii="Times New Roman" w:hAnsi="Times New Roman" w:cs="Times New Roman"/>
                <w:sz w:val="24"/>
                <w:szCs w:val="24"/>
              </w:rPr>
            </w:pPr>
          </w:p>
        </w:tc>
        <w:tc>
          <w:tcPr>
            <w:tcW w:w="3478" w:type="dxa"/>
          </w:tcPr>
          <w:p w14:paraId="1BF72FD1" w14:textId="72F47591" w:rsidR="00265221" w:rsidRPr="00265221" w:rsidRDefault="00265221" w:rsidP="006F4EE3">
            <w:pPr>
              <w:jc w:val="both"/>
              <w:rPr>
                <w:rFonts w:ascii="Times New Roman" w:hAnsi="Times New Roman" w:cs="Times New Roman"/>
                <w:b/>
                <w:sz w:val="24"/>
                <w:szCs w:val="24"/>
              </w:rPr>
            </w:pPr>
            <w:r w:rsidRPr="00265221">
              <w:rPr>
                <w:rFonts w:ascii="Times New Roman" w:hAnsi="Times New Roman" w:cs="Times New Roman"/>
                <w:i/>
                <w:sz w:val="24"/>
                <w:szCs w:val="24"/>
              </w:rPr>
              <w:t>Государственные (бесплат</w:t>
            </w:r>
            <w:r>
              <w:rPr>
                <w:rFonts w:ascii="Times New Roman" w:hAnsi="Times New Roman" w:cs="Times New Roman"/>
                <w:i/>
                <w:sz w:val="24"/>
                <w:szCs w:val="24"/>
              </w:rPr>
              <w:t xml:space="preserve"> </w:t>
            </w:r>
            <w:r w:rsidRPr="00265221">
              <w:rPr>
                <w:rFonts w:ascii="Times New Roman" w:hAnsi="Times New Roman" w:cs="Times New Roman"/>
                <w:i/>
                <w:sz w:val="24"/>
                <w:szCs w:val="24"/>
              </w:rPr>
              <w:t>ные) лекарства и медицинские услуги, оказываемые ребенку, в течение последних трех лет</w:t>
            </w:r>
          </w:p>
        </w:tc>
        <w:tc>
          <w:tcPr>
            <w:tcW w:w="7486" w:type="dxa"/>
          </w:tcPr>
          <w:p w14:paraId="74F22BE1" w14:textId="58F5D890" w:rsidR="00265221" w:rsidRPr="00265221" w:rsidRDefault="00265221" w:rsidP="006F4EE3">
            <w:pPr>
              <w:jc w:val="both"/>
              <w:rPr>
                <w:rFonts w:ascii="Times New Roman" w:hAnsi="Times New Roman" w:cs="Times New Roman"/>
                <w:sz w:val="24"/>
                <w:szCs w:val="24"/>
              </w:rPr>
            </w:pPr>
            <w:r w:rsidRPr="00265221">
              <w:rPr>
                <w:rFonts w:ascii="Times New Roman" w:hAnsi="Times New Roman" w:cs="Times New Roman"/>
                <w:sz w:val="24"/>
                <w:szCs w:val="24"/>
              </w:rPr>
              <w:t>3.3. Условия предоставления услуг (право на получение услуг, режим)</w:t>
            </w:r>
          </w:p>
        </w:tc>
        <w:tc>
          <w:tcPr>
            <w:tcW w:w="2824" w:type="dxa"/>
          </w:tcPr>
          <w:p w14:paraId="5AC70CD5" w14:textId="77777777" w:rsidR="00A43120" w:rsidRPr="00265221" w:rsidRDefault="00A43120" w:rsidP="00A43120">
            <w:pPr>
              <w:rPr>
                <w:rFonts w:ascii="Times New Roman" w:hAnsi="Times New Roman" w:cs="Times New Roman"/>
                <w:sz w:val="24"/>
                <w:szCs w:val="24"/>
              </w:rPr>
            </w:pPr>
            <w:r w:rsidRPr="00265221">
              <w:rPr>
                <w:rFonts w:ascii="Times New Roman" w:hAnsi="Times New Roman" w:cs="Times New Roman"/>
                <w:sz w:val="24"/>
                <w:szCs w:val="24"/>
              </w:rPr>
              <w:t xml:space="preserve">3) скорее удовлетворяет, чем нет </w:t>
            </w:r>
          </w:p>
          <w:p w14:paraId="214435C1" w14:textId="77777777" w:rsidR="00A43120" w:rsidRPr="00265221" w:rsidRDefault="00A43120" w:rsidP="00A43120">
            <w:pPr>
              <w:rPr>
                <w:rFonts w:ascii="Times New Roman" w:hAnsi="Times New Roman" w:cs="Times New Roman"/>
                <w:sz w:val="24"/>
                <w:szCs w:val="24"/>
              </w:rPr>
            </w:pPr>
            <w:r w:rsidRPr="00265221">
              <w:rPr>
                <w:rFonts w:ascii="Times New Roman" w:hAnsi="Times New Roman" w:cs="Times New Roman"/>
                <w:sz w:val="24"/>
                <w:szCs w:val="24"/>
              </w:rPr>
              <w:t>4) удовлетворяет</w:t>
            </w:r>
          </w:p>
          <w:p w14:paraId="098A5778" w14:textId="50CEE695" w:rsidR="00265221" w:rsidRPr="00265221" w:rsidRDefault="00A43120" w:rsidP="00A43120">
            <w:pPr>
              <w:rPr>
                <w:rFonts w:ascii="Times New Roman" w:hAnsi="Times New Roman" w:cs="Times New Roman"/>
                <w:sz w:val="24"/>
                <w:szCs w:val="24"/>
              </w:rPr>
            </w:pPr>
            <w:r w:rsidRPr="00265221">
              <w:rPr>
                <w:rFonts w:ascii="Times New Roman" w:hAnsi="Times New Roman" w:cs="Times New Roman"/>
                <w:sz w:val="24"/>
                <w:szCs w:val="24"/>
              </w:rPr>
              <w:t>5) полностью удовлетворяет</w:t>
            </w:r>
          </w:p>
        </w:tc>
      </w:tr>
      <w:tr w:rsidR="006F4EE3" w:rsidRPr="00265221" w14:paraId="1DD28067" w14:textId="77777777" w:rsidTr="00265221">
        <w:trPr>
          <w:trHeight w:val="407"/>
        </w:trPr>
        <w:tc>
          <w:tcPr>
            <w:tcW w:w="798" w:type="dxa"/>
            <w:vMerge w:val="restart"/>
          </w:tcPr>
          <w:p w14:paraId="18FB8F15"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4</w:t>
            </w:r>
          </w:p>
        </w:tc>
        <w:tc>
          <w:tcPr>
            <w:tcW w:w="3478" w:type="dxa"/>
            <w:vMerge w:val="restart"/>
          </w:tcPr>
          <w:p w14:paraId="05ACC4FE"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Доступность социально-педагогических услуг для ребенка</w:t>
            </w:r>
          </w:p>
          <w:p w14:paraId="500DE5C4" w14:textId="77777777" w:rsidR="006F4EE3" w:rsidRPr="00265221" w:rsidRDefault="006F4EE3" w:rsidP="006F4EE3">
            <w:pPr>
              <w:jc w:val="both"/>
              <w:rPr>
                <w:rFonts w:ascii="Times New Roman" w:hAnsi="Times New Roman" w:cs="Times New Roman"/>
                <w:b/>
                <w:sz w:val="24"/>
                <w:szCs w:val="24"/>
              </w:rPr>
            </w:pPr>
            <w:r w:rsidRPr="00265221">
              <w:rPr>
                <w:rFonts w:ascii="Times New Roman" w:hAnsi="Times New Roman" w:cs="Times New Roman"/>
                <w:i/>
                <w:sz w:val="24"/>
                <w:szCs w:val="24"/>
              </w:rPr>
              <w:t>Государственные (бесплатные) услуги, оказываемые ребенку, в течение последних трех лет</w:t>
            </w:r>
          </w:p>
        </w:tc>
        <w:tc>
          <w:tcPr>
            <w:tcW w:w="7486" w:type="dxa"/>
          </w:tcPr>
          <w:p w14:paraId="40347176" w14:textId="04D01A5E"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4.</w:t>
            </w:r>
            <w:r w:rsidR="00947BF3" w:rsidRPr="00265221">
              <w:rPr>
                <w:rFonts w:ascii="Times New Roman" w:hAnsi="Times New Roman" w:cs="Times New Roman"/>
                <w:sz w:val="24"/>
                <w:szCs w:val="24"/>
              </w:rPr>
              <w:t>1. Объем</w:t>
            </w:r>
            <w:r w:rsidRPr="00265221">
              <w:rPr>
                <w:rFonts w:ascii="Times New Roman" w:hAnsi="Times New Roman" w:cs="Times New Roman"/>
                <w:sz w:val="24"/>
                <w:szCs w:val="24"/>
              </w:rPr>
              <w:t xml:space="preserve"> услуг </w:t>
            </w:r>
          </w:p>
          <w:p w14:paraId="36F18CDE" w14:textId="77777777" w:rsidR="006F4EE3" w:rsidRPr="00265221" w:rsidRDefault="006F4EE3" w:rsidP="006F4EE3">
            <w:pPr>
              <w:jc w:val="both"/>
              <w:rPr>
                <w:rFonts w:ascii="Times New Roman" w:hAnsi="Times New Roman" w:cs="Times New Roman"/>
                <w:sz w:val="24"/>
                <w:szCs w:val="24"/>
              </w:rPr>
            </w:pPr>
          </w:p>
        </w:tc>
        <w:tc>
          <w:tcPr>
            <w:tcW w:w="2824" w:type="dxa"/>
            <w:vMerge w:val="restart"/>
          </w:tcPr>
          <w:p w14:paraId="6BB5E1AF"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1) не удовлетворяет </w:t>
            </w:r>
          </w:p>
          <w:p w14:paraId="3B9FE9E4"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2) скорее не удовлетворяет</w:t>
            </w:r>
          </w:p>
          <w:p w14:paraId="00DC984A"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3) скорее удовлетворяет, чем нет </w:t>
            </w:r>
          </w:p>
          <w:p w14:paraId="29CAF4CC"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4) удовлетворяет</w:t>
            </w:r>
          </w:p>
          <w:p w14:paraId="6A1E0C80"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5) полностью удовлетворяет</w:t>
            </w:r>
          </w:p>
        </w:tc>
      </w:tr>
      <w:tr w:rsidR="006F4EE3" w:rsidRPr="00265221" w14:paraId="65C35D14" w14:textId="77777777" w:rsidTr="00265221">
        <w:trPr>
          <w:trHeight w:val="284"/>
        </w:trPr>
        <w:tc>
          <w:tcPr>
            <w:tcW w:w="798" w:type="dxa"/>
            <w:vMerge/>
          </w:tcPr>
          <w:p w14:paraId="2F94AECF"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7603084C" w14:textId="77777777" w:rsidR="006F4EE3" w:rsidRPr="00265221" w:rsidRDefault="006F4EE3" w:rsidP="006F4EE3">
            <w:pPr>
              <w:jc w:val="both"/>
              <w:rPr>
                <w:rFonts w:ascii="Times New Roman" w:hAnsi="Times New Roman" w:cs="Times New Roman"/>
                <w:b/>
                <w:sz w:val="24"/>
                <w:szCs w:val="24"/>
              </w:rPr>
            </w:pPr>
          </w:p>
        </w:tc>
        <w:tc>
          <w:tcPr>
            <w:tcW w:w="7486" w:type="dxa"/>
          </w:tcPr>
          <w:p w14:paraId="6D62484A" w14:textId="05BDD024"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4.</w:t>
            </w:r>
            <w:r w:rsidR="00947BF3" w:rsidRPr="00265221">
              <w:rPr>
                <w:rFonts w:ascii="Times New Roman" w:hAnsi="Times New Roman" w:cs="Times New Roman"/>
                <w:sz w:val="24"/>
                <w:szCs w:val="24"/>
              </w:rPr>
              <w:t>2. Качество</w:t>
            </w:r>
            <w:r w:rsidRPr="00265221">
              <w:rPr>
                <w:rFonts w:ascii="Times New Roman" w:hAnsi="Times New Roman" w:cs="Times New Roman"/>
                <w:sz w:val="24"/>
                <w:szCs w:val="24"/>
              </w:rPr>
              <w:t xml:space="preserve"> услуг </w:t>
            </w:r>
          </w:p>
          <w:p w14:paraId="6E7C224F" w14:textId="77777777" w:rsidR="006F4EE3" w:rsidRPr="00265221" w:rsidRDefault="006F4EE3" w:rsidP="006F4EE3">
            <w:pPr>
              <w:jc w:val="both"/>
              <w:rPr>
                <w:rFonts w:ascii="Times New Roman" w:hAnsi="Times New Roman" w:cs="Times New Roman"/>
                <w:sz w:val="24"/>
                <w:szCs w:val="24"/>
              </w:rPr>
            </w:pPr>
          </w:p>
        </w:tc>
        <w:tc>
          <w:tcPr>
            <w:tcW w:w="2824" w:type="dxa"/>
            <w:vMerge/>
          </w:tcPr>
          <w:p w14:paraId="2B3D3267" w14:textId="77777777" w:rsidR="006F4EE3" w:rsidRPr="00265221" w:rsidRDefault="006F4EE3" w:rsidP="006F4EE3">
            <w:pPr>
              <w:rPr>
                <w:rFonts w:ascii="Times New Roman" w:hAnsi="Times New Roman" w:cs="Times New Roman"/>
                <w:sz w:val="24"/>
                <w:szCs w:val="24"/>
              </w:rPr>
            </w:pPr>
          </w:p>
        </w:tc>
      </w:tr>
      <w:tr w:rsidR="006F4EE3" w:rsidRPr="00265221" w14:paraId="7E90C4CC" w14:textId="77777777" w:rsidTr="00A43120">
        <w:trPr>
          <w:trHeight w:val="1278"/>
        </w:trPr>
        <w:tc>
          <w:tcPr>
            <w:tcW w:w="798" w:type="dxa"/>
            <w:vMerge/>
          </w:tcPr>
          <w:p w14:paraId="12D6A2EF"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4F35560F" w14:textId="77777777" w:rsidR="006F4EE3" w:rsidRPr="00265221" w:rsidRDefault="006F4EE3" w:rsidP="006F4EE3">
            <w:pPr>
              <w:jc w:val="both"/>
              <w:rPr>
                <w:rFonts w:ascii="Times New Roman" w:hAnsi="Times New Roman" w:cs="Times New Roman"/>
                <w:b/>
                <w:sz w:val="24"/>
                <w:szCs w:val="24"/>
              </w:rPr>
            </w:pPr>
          </w:p>
        </w:tc>
        <w:tc>
          <w:tcPr>
            <w:tcW w:w="7486" w:type="dxa"/>
          </w:tcPr>
          <w:p w14:paraId="4C334FDF" w14:textId="03DE0286"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4.</w:t>
            </w:r>
            <w:r w:rsidR="00947BF3" w:rsidRPr="00265221">
              <w:rPr>
                <w:rFonts w:ascii="Times New Roman" w:hAnsi="Times New Roman" w:cs="Times New Roman"/>
                <w:sz w:val="24"/>
                <w:szCs w:val="24"/>
              </w:rPr>
              <w:t>3. Условия</w:t>
            </w:r>
            <w:r w:rsidRPr="00265221">
              <w:rPr>
                <w:rFonts w:ascii="Times New Roman" w:hAnsi="Times New Roman" w:cs="Times New Roman"/>
                <w:sz w:val="24"/>
                <w:szCs w:val="24"/>
              </w:rPr>
              <w:t xml:space="preserve"> предоставления услуг (право на получение услуг, режим)</w:t>
            </w:r>
          </w:p>
        </w:tc>
        <w:tc>
          <w:tcPr>
            <w:tcW w:w="2824" w:type="dxa"/>
            <w:vMerge/>
          </w:tcPr>
          <w:p w14:paraId="678BF05B" w14:textId="77777777" w:rsidR="006F4EE3" w:rsidRPr="00265221" w:rsidRDefault="006F4EE3" w:rsidP="006F4EE3">
            <w:pPr>
              <w:rPr>
                <w:rFonts w:ascii="Times New Roman" w:hAnsi="Times New Roman" w:cs="Times New Roman"/>
                <w:sz w:val="24"/>
                <w:szCs w:val="24"/>
              </w:rPr>
            </w:pPr>
          </w:p>
        </w:tc>
      </w:tr>
      <w:tr w:rsidR="006F4EE3" w:rsidRPr="00265221" w14:paraId="2E95149D" w14:textId="77777777" w:rsidTr="00265221">
        <w:trPr>
          <w:trHeight w:val="433"/>
        </w:trPr>
        <w:tc>
          <w:tcPr>
            <w:tcW w:w="798" w:type="dxa"/>
            <w:vMerge w:val="restart"/>
          </w:tcPr>
          <w:p w14:paraId="12DABBFA"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5</w:t>
            </w:r>
          </w:p>
        </w:tc>
        <w:tc>
          <w:tcPr>
            <w:tcW w:w="3478" w:type="dxa"/>
            <w:vMerge w:val="restart"/>
          </w:tcPr>
          <w:p w14:paraId="6C6A0EA7"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Другие рекомендованные ребенку услуги/средства технической реабилитации согласно индивидуальной программе реабилитации</w:t>
            </w:r>
          </w:p>
          <w:p w14:paraId="3BC11CA5" w14:textId="77777777" w:rsidR="006F4EE3" w:rsidRPr="00265221" w:rsidRDefault="006F4EE3" w:rsidP="006F4EE3">
            <w:pPr>
              <w:jc w:val="both"/>
              <w:rPr>
                <w:rFonts w:ascii="Times New Roman" w:hAnsi="Times New Roman" w:cs="Times New Roman"/>
                <w:b/>
                <w:sz w:val="24"/>
                <w:szCs w:val="24"/>
              </w:rPr>
            </w:pPr>
            <w:r w:rsidRPr="00265221">
              <w:rPr>
                <w:rFonts w:ascii="Times New Roman" w:hAnsi="Times New Roman" w:cs="Times New Roman"/>
                <w:i/>
                <w:sz w:val="24"/>
                <w:szCs w:val="24"/>
              </w:rPr>
              <w:t>Государственные (бесплатные) услуги, оказываемые ребенку, в течение последних трех лет</w:t>
            </w:r>
          </w:p>
        </w:tc>
        <w:tc>
          <w:tcPr>
            <w:tcW w:w="7486" w:type="dxa"/>
          </w:tcPr>
          <w:p w14:paraId="7A74C911" w14:textId="38506830"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5.</w:t>
            </w:r>
            <w:r w:rsidR="00947BF3" w:rsidRPr="00265221">
              <w:rPr>
                <w:rFonts w:ascii="Times New Roman" w:hAnsi="Times New Roman" w:cs="Times New Roman"/>
                <w:sz w:val="24"/>
                <w:szCs w:val="24"/>
              </w:rPr>
              <w:t>1. Объем</w:t>
            </w:r>
            <w:r w:rsidRPr="00265221">
              <w:rPr>
                <w:rFonts w:ascii="Times New Roman" w:hAnsi="Times New Roman" w:cs="Times New Roman"/>
                <w:sz w:val="24"/>
                <w:szCs w:val="24"/>
              </w:rPr>
              <w:t xml:space="preserve"> услуг </w:t>
            </w:r>
          </w:p>
        </w:tc>
        <w:tc>
          <w:tcPr>
            <w:tcW w:w="2824" w:type="dxa"/>
            <w:vMerge w:val="restart"/>
          </w:tcPr>
          <w:p w14:paraId="6D529D4A"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1) не удовлетворяет </w:t>
            </w:r>
          </w:p>
          <w:p w14:paraId="15691380"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2) скорее не удовлетворяет</w:t>
            </w:r>
          </w:p>
          <w:p w14:paraId="7B1DD376"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 xml:space="preserve">3) скорее удовлетворяет, чем нет </w:t>
            </w:r>
          </w:p>
          <w:p w14:paraId="42465E63"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4) удовлетворяет</w:t>
            </w:r>
          </w:p>
          <w:p w14:paraId="209FD402"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5) полностью удовлетворяет</w:t>
            </w:r>
          </w:p>
        </w:tc>
      </w:tr>
      <w:tr w:rsidR="006F4EE3" w:rsidRPr="00265221" w14:paraId="6B3A45A7" w14:textId="77777777" w:rsidTr="00265221">
        <w:trPr>
          <w:trHeight w:val="398"/>
        </w:trPr>
        <w:tc>
          <w:tcPr>
            <w:tcW w:w="798" w:type="dxa"/>
            <w:vMerge/>
          </w:tcPr>
          <w:p w14:paraId="2844943E"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69F7D3C1" w14:textId="77777777" w:rsidR="006F4EE3" w:rsidRPr="00265221" w:rsidRDefault="006F4EE3" w:rsidP="006F4EE3">
            <w:pPr>
              <w:jc w:val="both"/>
              <w:rPr>
                <w:rFonts w:ascii="Times New Roman" w:hAnsi="Times New Roman" w:cs="Times New Roman"/>
                <w:b/>
                <w:sz w:val="24"/>
                <w:szCs w:val="24"/>
              </w:rPr>
            </w:pPr>
          </w:p>
        </w:tc>
        <w:tc>
          <w:tcPr>
            <w:tcW w:w="7486" w:type="dxa"/>
          </w:tcPr>
          <w:p w14:paraId="63838D05" w14:textId="54AFDAC5"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5.</w:t>
            </w:r>
            <w:r w:rsidR="00947BF3" w:rsidRPr="00265221">
              <w:rPr>
                <w:rFonts w:ascii="Times New Roman" w:hAnsi="Times New Roman" w:cs="Times New Roman"/>
                <w:sz w:val="24"/>
                <w:szCs w:val="24"/>
              </w:rPr>
              <w:t>2. Качество</w:t>
            </w:r>
            <w:r w:rsidRPr="00265221">
              <w:rPr>
                <w:rFonts w:ascii="Times New Roman" w:hAnsi="Times New Roman" w:cs="Times New Roman"/>
                <w:sz w:val="24"/>
                <w:szCs w:val="24"/>
              </w:rPr>
              <w:t xml:space="preserve"> услуг </w:t>
            </w:r>
          </w:p>
        </w:tc>
        <w:tc>
          <w:tcPr>
            <w:tcW w:w="2824" w:type="dxa"/>
            <w:vMerge/>
          </w:tcPr>
          <w:p w14:paraId="48C5E6F6" w14:textId="77777777" w:rsidR="006F4EE3" w:rsidRPr="00265221" w:rsidRDefault="006F4EE3" w:rsidP="006F4EE3">
            <w:pPr>
              <w:rPr>
                <w:rFonts w:ascii="Times New Roman" w:hAnsi="Times New Roman" w:cs="Times New Roman"/>
                <w:sz w:val="24"/>
                <w:szCs w:val="24"/>
              </w:rPr>
            </w:pPr>
          </w:p>
        </w:tc>
      </w:tr>
      <w:tr w:rsidR="006F4EE3" w:rsidRPr="00265221" w14:paraId="1E8C8483" w14:textId="77777777" w:rsidTr="00A43120">
        <w:trPr>
          <w:trHeight w:val="1025"/>
        </w:trPr>
        <w:tc>
          <w:tcPr>
            <w:tcW w:w="798" w:type="dxa"/>
            <w:vMerge/>
            <w:tcBorders>
              <w:bottom w:val="single" w:sz="4" w:space="0" w:color="auto"/>
            </w:tcBorders>
          </w:tcPr>
          <w:p w14:paraId="358F1327"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single" w:sz="4" w:space="0" w:color="auto"/>
            </w:tcBorders>
          </w:tcPr>
          <w:p w14:paraId="4CDE7FD5" w14:textId="77777777" w:rsidR="006F4EE3" w:rsidRPr="00265221" w:rsidRDefault="006F4EE3" w:rsidP="006F4EE3">
            <w:pPr>
              <w:jc w:val="both"/>
              <w:rPr>
                <w:rFonts w:ascii="Times New Roman" w:hAnsi="Times New Roman" w:cs="Times New Roman"/>
                <w:b/>
                <w:sz w:val="24"/>
                <w:szCs w:val="24"/>
              </w:rPr>
            </w:pPr>
          </w:p>
        </w:tc>
        <w:tc>
          <w:tcPr>
            <w:tcW w:w="7486" w:type="dxa"/>
          </w:tcPr>
          <w:p w14:paraId="0EDADEDB" w14:textId="3B67523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5.</w:t>
            </w:r>
            <w:r w:rsidR="00947BF3" w:rsidRPr="00265221">
              <w:rPr>
                <w:rFonts w:ascii="Times New Roman" w:hAnsi="Times New Roman" w:cs="Times New Roman"/>
                <w:sz w:val="24"/>
                <w:szCs w:val="24"/>
              </w:rPr>
              <w:t>3. Условия</w:t>
            </w:r>
            <w:r w:rsidRPr="00265221">
              <w:rPr>
                <w:rFonts w:ascii="Times New Roman" w:hAnsi="Times New Roman" w:cs="Times New Roman"/>
                <w:sz w:val="24"/>
                <w:szCs w:val="24"/>
              </w:rPr>
              <w:t xml:space="preserve"> предоставления услуг (право на получение услуг, режим)</w:t>
            </w:r>
          </w:p>
        </w:tc>
        <w:tc>
          <w:tcPr>
            <w:tcW w:w="2824" w:type="dxa"/>
            <w:vMerge/>
            <w:tcBorders>
              <w:bottom w:val="single" w:sz="4" w:space="0" w:color="auto"/>
            </w:tcBorders>
          </w:tcPr>
          <w:p w14:paraId="7DA42E2E" w14:textId="77777777" w:rsidR="006F4EE3" w:rsidRPr="00265221" w:rsidRDefault="006F4EE3" w:rsidP="006F4EE3">
            <w:pPr>
              <w:rPr>
                <w:rFonts w:ascii="Times New Roman" w:hAnsi="Times New Roman" w:cs="Times New Roman"/>
                <w:sz w:val="24"/>
                <w:szCs w:val="24"/>
              </w:rPr>
            </w:pPr>
          </w:p>
        </w:tc>
      </w:tr>
      <w:tr w:rsidR="006F4EE3" w:rsidRPr="00265221" w14:paraId="6CFD59B1" w14:textId="77777777" w:rsidTr="00A43120">
        <w:trPr>
          <w:trHeight w:val="375"/>
        </w:trPr>
        <w:tc>
          <w:tcPr>
            <w:tcW w:w="798" w:type="dxa"/>
            <w:vMerge w:val="restart"/>
            <w:tcBorders>
              <w:bottom w:val="nil"/>
            </w:tcBorders>
          </w:tcPr>
          <w:p w14:paraId="0FC45B5A"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6</w:t>
            </w:r>
          </w:p>
        </w:tc>
        <w:tc>
          <w:tcPr>
            <w:tcW w:w="3478" w:type="dxa"/>
            <w:vMerge w:val="restart"/>
            <w:tcBorders>
              <w:bottom w:val="nil"/>
            </w:tcBorders>
          </w:tcPr>
          <w:p w14:paraId="7AF1434A"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Затраты времени членов семьи на уход за ребенком, часов в день</w:t>
            </w:r>
          </w:p>
        </w:tc>
        <w:tc>
          <w:tcPr>
            <w:tcW w:w="7486" w:type="dxa"/>
          </w:tcPr>
          <w:p w14:paraId="14AF658C" w14:textId="12515C9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6.</w:t>
            </w:r>
            <w:r w:rsidR="00947BF3" w:rsidRPr="00265221">
              <w:rPr>
                <w:rFonts w:ascii="Times New Roman" w:hAnsi="Times New Roman" w:cs="Times New Roman"/>
                <w:sz w:val="24"/>
                <w:szCs w:val="24"/>
              </w:rPr>
              <w:t>1. Мать</w:t>
            </w:r>
          </w:p>
        </w:tc>
        <w:tc>
          <w:tcPr>
            <w:tcW w:w="2824" w:type="dxa"/>
            <w:vMerge w:val="restart"/>
            <w:tcBorders>
              <w:bottom w:val="nil"/>
            </w:tcBorders>
          </w:tcPr>
          <w:p w14:paraId="27D7627C"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1) 0 часов</w:t>
            </w:r>
          </w:p>
          <w:p w14:paraId="0CE9F27C"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2) 1-2 часа</w:t>
            </w:r>
          </w:p>
          <w:p w14:paraId="060844CF"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3) 3-4 часа</w:t>
            </w:r>
          </w:p>
          <w:p w14:paraId="064470CD"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4)5-7 часов</w:t>
            </w:r>
          </w:p>
          <w:p w14:paraId="0AA81369" w14:textId="77777777" w:rsidR="006F4EE3" w:rsidRPr="00265221" w:rsidRDefault="006F4EE3" w:rsidP="006F4EE3">
            <w:pPr>
              <w:rPr>
                <w:rFonts w:ascii="Times New Roman" w:hAnsi="Times New Roman" w:cs="Times New Roman"/>
                <w:sz w:val="24"/>
                <w:szCs w:val="24"/>
              </w:rPr>
            </w:pPr>
            <w:r w:rsidRPr="00265221">
              <w:rPr>
                <w:rFonts w:ascii="Times New Roman" w:hAnsi="Times New Roman" w:cs="Times New Roman"/>
                <w:sz w:val="24"/>
                <w:szCs w:val="24"/>
              </w:rPr>
              <w:t>5) 8 и более часов в день</w:t>
            </w:r>
          </w:p>
        </w:tc>
      </w:tr>
      <w:tr w:rsidR="006F4EE3" w:rsidRPr="00265221" w14:paraId="2A40F193" w14:textId="77777777" w:rsidTr="00A43120">
        <w:trPr>
          <w:trHeight w:val="281"/>
        </w:trPr>
        <w:tc>
          <w:tcPr>
            <w:tcW w:w="798" w:type="dxa"/>
            <w:vMerge/>
            <w:tcBorders>
              <w:bottom w:val="nil"/>
            </w:tcBorders>
          </w:tcPr>
          <w:p w14:paraId="4E66BE21"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nil"/>
            </w:tcBorders>
          </w:tcPr>
          <w:p w14:paraId="5698E84E" w14:textId="77777777" w:rsidR="006F4EE3" w:rsidRPr="00265221" w:rsidRDefault="006F4EE3" w:rsidP="006F4EE3">
            <w:pPr>
              <w:jc w:val="both"/>
              <w:rPr>
                <w:rFonts w:ascii="Times New Roman" w:hAnsi="Times New Roman" w:cs="Times New Roman"/>
                <w:b/>
                <w:sz w:val="24"/>
                <w:szCs w:val="24"/>
              </w:rPr>
            </w:pPr>
          </w:p>
        </w:tc>
        <w:tc>
          <w:tcPr>
            <w:tcW w:w="7486" w:type="dxa"/>
            <w:tcBorders>
              <w:bottom w:val="single" w:sz="4" w:space="0" w:color="auto"/>
            </w:tcBorders>
          </w:tcPr>
          <w:p w14:paraId="4314DCE4" w14:textId="16FA8AB8"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6.</w:t>
            </w:r>
            <w:r w:rsidR="00947BF3" w:rsidRPr="00265221">
              <w:rPr>
                <w:rFonts w:ascii="Times New Roman" w:hAnsi="Times New Roman" w:cs="Times New Roman"/>
                <w:sz w:val="24"/>
                <w:szCs w:val="24"/>
              </w:rPr>
              <w:t>2. Отец</w:t>
            </w:r>
          </w:p>
        </w:tc>
        <w:tc>
          <w:tcPr>
            <w:tcW w:w="2824" w:type="dxa"/>
            <w:vMerge/>
            <w:tcBorders>
              <w:bottom w:val="nil"/>
            </w:tcBorders>
          </w:tcPr>
          <w:p w14:paraId="126AE787" w14:textId="77777777" w:rsidR="006F4EE3" w:rsidRPr="00265221" w:rsidRDefault="006F4EE3" w:rsidP="006F4EE3">
            <w:pPr>
              <w:rPr>
                <w:rFonts w:ascii="Times New Roman" w:hAnsi="Times New Roman" w:cs="Times New Roman"/>
                <w:sz w:val="24"/>
                <w:szCs w:val="24"/>
              </w:rPr>
            </w:pPr>
          </w:p>
        </w:tc>
      </w:tr>
      <w:tr w:rsidR="006F4EE3" w:rsidRPr="00265221" w14:paraId="00C2E61B" w14:textId="77777777" w:rsidTr="00A43120">
        <w:trPr>
          <w:trHeight w:val="420"/>
        </w:trPr>
        <w:tc>
          <w:tcPr>
            <w:tcW w:w="798" w:type="dxa"/>
            <w:vMerge/>
            <w:tcBorders>
              <w:bottom w:val="nil"/>
            </w:tcBorders>
          </w:tcPr>
          <w:p w14:paraId="18804B7A"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nil"/>
            </w:tcBorders>
          </w:tcPr>
          <w:p w14:paraId="0CDC4E35" w14:textId="77777777" w:rsidR="006F4EE3" w:rsidRPr="00265221" w:rsidRDefault="006F4EE3" w:rsidP="006F4EE3">
            <w:pPr>
              <w:jc w:val="both"/>
              <w:rPr>
                <w:rFonts w:ascii="Times New Roman" w:hAnsi="Times New Roman" w:cs="Times New Roman"/>
                <w:b/>
                <w:sz w:val="24"/>
                <w:szCs w:val="24"/>
              </w:rPr>
            </w:pPr>
          </w:p>
        </w:tc>
        <w:tc>
          <w:tcPr>
            <w:tcW w:w="7486" w:type="dxa"/>
            <w:tcBorders>
              <w:bottom w:val="nil"/>
            </w:tcBorders>
          </w:tcPr>
          <w:p w14:paraId="7AB0F448" w14:textId="324C74B2"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6.</w:t>
            </w:r>
            <w:r w:rsidR="00947BF3" w:rsidRPr="00265221">
              <w:rPr>
                <w:rFonts w:ascii="Times New Roman" w:hAnsi="Times New Roman" w:cs="Times New Roman"/>
                <w:sz w:val="24"/>
                <w:szCs w:val="24"/>
              </w:rPr>
              <w:t>3. Другие</w:t>
            </w:r>
            <w:r w:rsidRPr="00265221">
              <w:rPr>
                <w:rFonts w:ascii="Times New Roman" w:hAnsi="Times New Roman" w:cs="Times New Roman"/>
                <w:sz w:val="24"/>
                <w:szCs w:val="24"/>
              </w:rPr>
              <w:t xml:space="preserve"> члены семьи</w:t>
            </w:r>
          </w:p>
        </w:tc>
        <w:tc>
          <w:tcPr>
            <w:tcW w:w="2824" w:type="dxa"/>
            <w:vMerge/>
            <w:tcBorders>
              <w:bottom w:val="nil"/>
            </w:tcBorders>
          </w:tcPr>
          <w:p w14:paraId="719874BA" w14:textId="77777777" w:rsidR="006F4EE3" w:rsidRPr="00265221" w:rsidRDefault="006F4EE3" w:rsidP="006F4EE3">
            <w:pPr>
              <w:rPr>
                <w:rFonts w:ascii="Times New Roman" w:hAnsi="Times New Roman" w:cs="Times New Roman"/>
                <w:sz w:val="24"/>
                <w:szCs w:val="24"/>
              </w:rPr>
            </w:pPr>
          </w:p>
        </w:tc>
      </w:tr>
      <w:tr w:rsidR="00A43120" w:rsidRPr="00265221" w14:paraId="51157029" w14:textId="77777777" w:rsidTr="00BE0789">
        <w:trPr>
          <w:trHeight w:val="70"/>
        </w:trPr>
        <w:tc>
          <w:tcPr>
            <w:tcW w:w="14586" w:type="dxa"/>
            <w:gridSpan w:val="4"/>
            <w:tcBorders>
              <w:top w:val="nil"/>
              <w:left w:val="nil"/>
              <w:right w:val="nil"/>
            </w:tcBorders>
          </w:tcPr>
          <w:p w14:paraId="21465701" w14:textId="77777777" w:rsidR="00A43120" w:rsidRPr="00A43120" w:rsidRDefault="00A43120" w:rsidP="00BE0789">
            <w:pPr>
              <w:ind w:hanging="108"/>
              <w:rPr>
                <w:rFonts w:ascii="Times New Roman" w:hAnsi="Times New Roman" w:cs="Times New Roman"/>
                <w:sz w:val="28"/>
                <w:szCs w:val="28"/>
              </w:rPr>
            </w:pPr>
            <w:r w:rsidRPr="00A43120">
              <w:rPr>
                <w:rFonts w:ascii="Times New Roman" w:hAnsi="Times New Roman" w:cs="Times New Roman"/>
                <w:sz w:val="28"/>
                <w:szCs w:val="28"/>
              </w:rPr>
              <w:t>Продолжение таблицы К.1</w:t>
            </w:r>
          </w:p>
          <w:p w14:paraId="22848600" w14:textId="77777777" w:rsidR="00A43120" w:rsidRPr="00A43120" w:rsidRDefault="00A43120" w:rsidP="00BE0789">
            <w:pPr>
              <w:ind w:hanging="108"/>
              <w:rPr>
                <w:rFonts w:ascii="Times New Roman" w:hAnsi="Times New Roman" w:cs="Times New Roman"/>
                <w:sz w:val="16"/>
                <w:szCs w:val="16"/>
              </w:rPr>
            </w:pPr>
          </w:p>
        </w:tc>
      </w:tr>
      <w:tr w:rsidR="00A43120" w:rsidRPr="00265221" w14:paraId="4AF4049D" w14:textId="77777777" w:rsidTr="00BE0789">
        <w:trPr>
          <w:trHeight w:val="95"/>
        </w:trPr>
        <w:tc>
          <w:tcPr>
            <w:tcW w:w="798" w:type="dxa"/>
          </w:tcPr>
          <w:p w14:paraId="3E7CBDA5" w14:textId="77777777" w:rsidR="00A43120" w:rsidRPr="00265221" w:rsidRDefault="00A43120" w:rsidP="00BE0789">
            <w:pPr>
              <w:jc w:val="center"/>
              <w:rPr>
                <w:rFonts w:ascii="Times New Roman" w:hAnsi="Times New Roman" w:cs="Times New Roman"/>
                <w:sz w:val="24"/>
                <w:szCs w:val="24"/>
              </w:rPr>
            </w:pPr>
            <w:r>
              <w:rPr>
                <w:rFonts w:ascii="Times New Roman" w:hAnsi="Times New Roman" w:cs="Times New Roman"/>
                <w:sz w:val="24"/>
                <w:szCs w:val="24"/>
              </w:rPr>
              <w:t>1</w:t>
            </w:r>
          </w:p>
        </w:tc>
        <w:tc>
          <w:tcPr>
            <w:tcW w:w="3478" w:type="dxa"/>
          </w:tcPr>
          <w:p w14:paraId="52843A3B" w14:textId="77777777" w:rsidR="00A43120" w:rsidRPr="00265221" w:rsidRDefault="00A43120" w:rsidP="00BE0789">
            <w:pPr>
              <w:jc w:val="center"/>
              <w:rPr>
                <w:rFonts w:ascii="Times New Roman" w:hAnsi="Times New Roman" w:cs="Times New Roman"/>
                <w:i/>
                <w:sz w:val="24"/>
                <w:szCs w:val="24"/>
              </w:rPr>
            </w:pPr>
            <w:r>
              <w:rPr>
                <w:rFonts w:ascii="Times New Roman" w:hAnsi="Times New Roman" w:cs="Times New Roman"/>
                <w:i/>
                <w:sz w:val="24"/>
                <w:szCs w:val="24"/>
              </w:rPr>
              <w:t>2</w:t>
            </w:r>
          </w:p>
        </w:tc>
        <w:tc>
          <w:tcPr>
            <w:tcW w:w="7486" w:type="dxa"/>
          </w:tcPr>
          <w:p w14:paraId="35BADABA" w14:textId="77777777" w:rsidR="00A43120" w:rsidRPr="00265221" w:rsidRDefault="00A43120" w:rsidP="00BE0789">
            <w:pPr>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Pr>
          <w:p w14:paraId="5C65DD9F" w14:textId="77777777" w:rsidR="00A43120" w:rsidRPr="00265221" w:rsidRDefault="00A43120" w:rsidP="00BE0789">
            <w:pPr>
              <w:jc w:val="center"/>
              <w:rPr>
                <w:rFonts w:ascii="Times New Roman" w:hAnsi="Times New Roman" w:cs="Times New Roman"/>
                <w:sz w:val="24"/>
                <w:szCs w:val="24"/>
              </w:rPr>
            </w:pPr>
            <w:r>
              <w:rPr>
                <w:rFonts w:ascii="Times New Roman" w:hAnsi="Times New Roman" w:cs="Times New Roman"/>
                <w:sz w:val="24"/>
                <w:szCs w:val="24"/>
              </w:rPr>
              <w:t>4</w:t>
            </w:r>
          </w:p>
        </w:tc>
      </w:tr>
      <w:tr w:rsidR="00A43120" w:rsidRPr="00265221" w14:paraId="371BA7CF" w14:textId="77777777" w:rsidTr="00265221">
        <w:trPr>
          <w:trHeight w:val="2264"/>
        </w:trPr>
        <w:tc>
          <w:tcPr>
            <w:tcW w:w="798" w:type="dxa"/>
            <w:vMerge w:val="restart"/>
          </w:tcPr>
          <w:p w14:paraId="500247E4" w14:textId="77777777" w:rsidR="00A43120" w:rsidRPr="00265221" w:rsidRDefault="00A43120" w:rsidP="006F4EE3">
            <w:pPr>
              <w:jc w:val="both"/>
              <w:rPr>
                <w:rFonts w:ascii="Times New Roman" w:hAnsi="Times New Roman" w:cs="Times New Roman"/>
                <w:sz w:val="24"/>
                <w:szCs w:val="24"/>
              </w:rPr>
            </w:pPr>
            <w:r w:rsidRPr="00265221">
              <w:rPr>
                <w:rFonts w:ascii="Times New Roman" w:hAnsi="Times New Roman" w:cs="Times New Roman"/>
                <w:sz w:val="24"/>
                <w:szCs w:val="24"/>
              </w:rPr>
              <w:t>7</w:t>
            </w:r>
          </w:p>
        </w:tc>
        <w:tc>
          <w:tcPr>
            <w:tcW w:w="3478" w:type="dxa"/>
            <w:vMerge w:val="restart"/>
          </w:tcPr>
          <w:p w14:paraId="028CC482" w14:textId="77777777" w:rsidR="00A43120" w:rsidRPr="00265221" w:rsidRDefault="00A43120" w:rsidP="006F4EE3">
            <w:pPr>
              <w:jc w:val="both"/>
              <w:rPr>
                <w:rFonts w:ascii="Times New Roman" w:hAnsi="Times New Roman" w:cs="Times New Roman"/>
                <w:i/>
                <w:sz w:val="24"/>
                <w:szCs w:val="24"/>
              </w:rPr>
            </w:pPr>
            <w:r w:rsidRPr="00265221">
              <w:rPr>
                <w:rFonts w:ascii="Times New Roman" w:hAnsi="Times New Roman" w:cs="Times New Roman"/>
                <w:i/>
                <w:sz w:val="24"/>
                <w:szCs w:val="24"/>
              </w:rPr>
              <w:t xml:space="preserve">Дополнительные государственные бесплатные услуги для семьи </w:t>
            </w:r>
          </w:p>
          <w:p w14:paraId="6D5B6386" w14:textId="77777777" w:rsidR="00A43120" w:rsidRPr="00265221" w:rsidRDefault="00A43120" w:rsidP="006F4EE3">
            <w:pPr>
              <w:jc w:val="both"/>
              <w:rPr>
                <w:rFonts w:ascii="Times New Roman" w:hAnsi="Times New Roman" w:cs="Times New Roman"/>
                <w:b/>
                <w:sz w:val="24"/>
                <w:szCs w:val="24"/>
              </w:rPr>
            </w:pPr>
          </w:p>
        </w:tc>
        <w:tc>
          <w:tcPr>
            <w:tcW w:w="7486" w:type="dxa"/>
          </w:tcPr>
          <w:p w14:paraId="660603A4" w14:textId="77777777" w:rsidR="00A43120" w:rsidRPr="00265221" w:rsidRDefault="00A43120" w:rsidP="006F4EE3">
            <w:pPr>
              <w:jc w:val="both"/>
              <w:rPr>
                <w:rFonts w:ascii="Times New Roman" w:hAnsi="Times New Roman" w:cs="Times New Roman"/>
                <w:sz w:val="24"/>
                <w:szCs w:val="24"/>
              </w:rPr>
            </w:pPr>
            <w:r w:rsidRPr="00265221">
              <w:rPr>
                <w:rFonts w:ascii="Times New Roman" w:hAnsi="Times New Roman" w:cs="Times New Roman"/>
                <w:sz w:val="24"/>
                <w:szCs w:val="24"/>
              </w:rPr>
              <w:t>7.1Услуги «передышки» краткосрочные, благодаря которым вы можете отлучиться в течение дня на 2-3 часа</w:t>
            </w:r>
          </w:p>
          <w:p w14:paraId="0FC69401" w14:textId="77777777" w:rsidR="00A43120" w:rsidRPr="00265221" w:rsidRDefault="00A43120" w:rsidP="006F4EE3">
            <w:pPr>
              <w:jc w:val="both"/>
              <w:rPr>
                <w:rFonts w:ascii="Times New Roman" w:hAnsi="Times New Roman" w:cs="Times New Roman"/>
                <w:sz w:val="24"/>
                <w:szCs w:val="24"/>
              </w:rPr>
            </w:pPr>
          </w:p>
          <w:p w14:paraId="5028B3A4" w14:textId="77777777" w:rsidR="00A43120" w:rsidRPr="00265221" w:rsidRDefault="00A43120" w:rsidP="006F4EE3">
            <w:pPr>
              <w:jc w:val="both"/>
              <w:rPr>
                <w:rFonts w:ascii="Times New Roman" w:hAnsi="Times New Roman" w:cs="Times New Roman"/>
                <w:sz w:val="24"/>
                <w:szCs w:val="24"/>
              </w:rPr>
            </w:pPr>
          </w:p>
          <w:p w14:paraId="44808D25" w14:textId="77777777" w:rsidR="00A43120" w:rsidRPr="00265221" w:rsidRDefault="00A43120" w:rsidP="006F4EE3">
            <w:pPr>
              <w:jc w:val="both"/>
              <w:rPr>
                <w:rFonts w:ascii="Times New Roman" w:hAnsi="Times New Roman" w:cs="Times New Roman"/>
                <w:sz w:val="24"/>
                <w:szCs w:val="24"/>
              </w:rPr>
            </w:pPr>
          </w:p>
          <w:p w14:paraId="12B393DE" w14:textId="77777777" w:rsidR="00A43120" w:rsidRPr="00265221" w:rsidRDefault="00A43120" w:rsidP="006F4EE3">
            <w:pPr>
              <w:jc w:val="both"/>
              <w:rPr>
                <w:rFonts w:ascii="Times New Roman" w:hAnsi="Times New Roman" w:cs="Times New Roman"/>
                <w:sz w:val="24"/>
                <w:szCs w:val="24"/>
              </w:rPr>
            </w:pPr>
          </w:p>
        </w:tc>
        <w:tc>
          <w:tcPr>
            <w:tcW w:w="2824" w:type="dxa"/>
            <w:vMerge w:val="restart"/>
          </w:tcPr>
          <w:p w14:paraId="0E3C73CF" w14:textId="43D27089" w:rsidR="00A43120" w:rsidRPr="00265221" w:rsidRDefault="00A43120" w:rsidP="006F4EE3">
            <w:pPr>
              <w:rPr>
                <w:rFonts w:ascii="Times New Roman" w:hAnsi="Times New Roman" w:cs="Times New Roman"/>
                <w:sz w:val="24"/>
                <w:szCs w:val="24"/>
              </w:rPr>
            </w:pPr>
            <w:r w:rsidRPr="00265221">
              <w:rPr>
                <w:rFonts w:ascii="Times New Roman" w:hAnsi="Times New Roman" w:cs="Times New Roman"/>
                <w:sz w:val="24"/>
                <w:szCs w:val="24"/>
              </w:rPr>
              <w:t>1) нет такой услуги и та</w:t>
            </w:r>
            <w:r>
              <w:rPr>
                <w:rFonts w:ascii="Times New Roman" w:hAnsi="Times New Roman" w:cs="Times New Roman"/>
                <w:sz w:val="24"/>
                <w:szCs w:val="24"/>
              </w:rPr>
              <w:t xml:space="preserve"> </w:t>
            </w:r>
            <w:r w:rsidRPr="00265221">
              <w:rPr>
                <w:rFonts w:ascii="Times New Roman" w:hAnsi="Times New Roman" w:cs="Times New Roman"/>
                <w:sz w:val="24"/>
                <w:szCs w:val="24"/>
              </w:rPr>
              <w:t>кая услуга мне не нужна</w:t>
            </w:r>
            <w:r>
              <w:rPr>
                <w:rFonts w:ascii="Times New Roman" w:hAnsi="Times New Roman" w:cs="Times New Roman"/>
                <w:sz w:val="24"/>
                <w:szCs w:val="24"/>
              </w:rPr>
              <w:t>;</w:t>
            </w:r>
          </w:p>
          <w:p w14:paraId="40337C9A" w14:textId="2DE614B3" w:rsidR="00A43120" w:rsidRPr="00265221" w:rsidRDefault="00A43120" w:rsidP="006F4EE3">
            <w:pPr>
              <w:rPr>
                <w:rFonts w:ascii="Times New Roman" w:hAnsi="Times New Roman" w:cs="Times New Roman"/>
                <w:sz w:val="24"/>
                <w:szCs w:val="24"/>
              </w:rPr>
            </w:pPr>
            <w:r w:rsidRPr="00265221">
              <w:rPr>
                <w:rFonts w:ascii="Times New Roman" w:hAnsi="Times New Roman" w:cs="Times New Roman"/>
                <w:sz w:val="24"/>
                <w:szCs w:val="24"/>
              </w:rPr>
              <w:t>2) нет такой услуги, но она мне необходима</w:t>
            </w:r>
            <w:r>
              <w:rPr>
                <w:rFonts w:ascii="Times New Roman" w:hAnsi="Times New Roman" w:cs="Times New Roman"/>
                <w:sz w:val="24"/>
                <w:szCs w:val="24"/>
              </w:rPr>
              <w:t>;</w:t>
            </w:r>
          </w:p>
          <w:p w14:paraId="124006D3" w14:textId="6EB4DEE2" w:rsidR="00A43120" w:rsidRPr="00265221" w:rsidRDefault="00A43120" w:rsidP="006F4EE3">
            <w:pPr>
              <w:rPr>
                <w:rFonts w:ascii="Times New Roman" w:hAnsi="Times New Roman" w:cs="Times New Roman"/>
                <w:sz w:val="24"/>
                <w:szCs w:val="24"/>
              </w:rPr>
            </w:pPr>
            <w:r w:rsidRPr="00265221">
              <w:rPr>
                <w:rFonts w:ascii="Times New Roman" w:hAnsi="Times New Roman" w:cs="Times New Roman"/>
                <w:sz w:val="24"/>
                <w:szCs w:val="24"/>
              </w:rPr>
              <w:t>3) нет услуги, но приходит социальный работник и можно воспользоваться этим временем для решения семейных вопросов</w:t>
            </w:r>
            <w:r>
              <w:rPr>
                <w:rFonts w:ascii="Times New Roman" w:hAnsi="Times New Roman" w:cs="Times New Roman"/>
                <w:sz w:val="24"/>
                <w:szCs w:val="24"/>
              </w:rPr>
              <w:t>;</w:t>
            </w:r>
          </w:p>
          <w:p w14:paraId="3D528F30" w14:textId="4654F1F0" w:rsidR="00A43120" w:rsidRPr="00265221" w:rsidRDefault="00A43120" w:rsidP="006F4EE3">
            <w:pPr>
              <w:rPr>
                <w:rFonts w:ascii="Times New Roman" w:hAnsi="Times New Roman" w:cs="Times New Roman"/>
                <w:sz w:val="24"/>
                <w:szCs w:val="24"/>
              </w:rPr>
            </w:pPr>
            <w:r w:rsidRPr="00265221">
              <w:rPr>
                <w:rFonts w:ascii="Times New Roman" w:hAnsi="Times New Roman" w:cs="Times New Roman"/>
                <w:sz w:val="24"/>
                <w:szCs w:val="24"/>
              </w:rPr>
              <w:t>4)</w:t>
            </w:r>
            <w:r>
              <w:rPr>
                <w:rFonts w:ascii="Times New Roman" w:hAnsi="Times New Roman" w:cs="Times New Roman"/>
                <w:sz w:val="24"/>
                <w:szCs w:val="24"/>
              </w:rPr>
              <w:t xml:space="preserve"> </w:t>
            </w:r>
            <w:r w:rsidRPr="00265221">
              <w:rPr>
                <w:rFonts w:ascii="Times New Roman" w:hAnsi="Times New Roman" w:cs="Times New Roman"/>
                <w:sz w:val="24"/>
                <w:szCs w:val="24"/>
              </w:rPr>
              <w:t>услуга есть, но перио</w:t>
            </w:r>
            <w:r>
              <w:rPr>
                <w:rFonts w:ascii="Times New Roman" w:hAnsi="Times New Roman" w:cs="Times New Roman"/>
                <w:sz w:val="24"/>
                <w:szCs w:val="24"/>
              </w:rPr>
              <w:t xml:space="preserve"> </w:t>
            </w:r>
            <w:r w:rsidRPr="00265221">
              <w:rPr>
                <w:rFonts w:ascii="Times New Roman" w:hAnsi="Times New Roman" w:cs="Times New Roman"/>
                <w:sz w:val="24"/>
                <w:szCs w:val="24"/>
              </w:rPr>
              <w:t>дичность хотелось бы чаще</w:t>
            </w:r>
            <w:r>
              <w:rPr>
                <w:rFonts w:ascii="Times New Roman" w:hAnsi="Times New Roman" w:cs="Times New Roman"/>
                <w:sz w:val="24"/>
                <w:szCs w:val="24"/>
              </w:rPr>
              <w:t>;</w:t>
            </w:r>
          </w:p>
          <w:p w14:paraId="234C09AB" w14:textId="01584B6C" w:rsidR="00A43120" w:rsidRPr="00265221" w:rsidRDefault="00A43120" w:rsidP="006F4EE3">
            <w:pPr>
              <w:rPr>
                <w:rFonts w:ascii="Times New Roman" w:hAnsi="Times New Roman" w:cs="Times New Roman"/>
                <w:sz w:val="24"/>
                <w:szCs w:val="24"/>
              </w:rPr>
            </w:pPr>
            <w:r w:rsidRPr="00265221">
              <w:rPr>
                <w:rFonts w:ascii="Times New Roman" w:hAnsi="Times New Roman" w:cs="Times New Roman"/>
                <w:sz w:val="24"/>
                <w:szCs w:val="24"/>
              </w:rPr>
              <w:t>5)</w:t>
            </w:r>
            <w:r>
              <w:rPr>
                <w:rFonts w:ascii="Times New Roman" w:hAnsi="Times New Roman" w:cs="Times New Roman"/>
                <w:sz w:val="24"/>
                <w:szCs w:val="24"/>
              </w:rPr>
              <w:t xml:space="preserve"> </w:t>
            </w:r>
            <w:r w:rsidRPr="00265221">
              <w:rPr>
                <w:rFonts w:ascii="Times New Roman" w:hAnsi="Times New Roman" w:cs="Times New Roman"/>
                <w:sz w:val="24"/>
                <w:szCs w:val="24"/>
              </w:rPr>
              <w:t>услуга есть и полностью устраивает</w:t>
            </w:r>
          </w:p>
        </w:tc>
      </w:tr>
      <w:tr w:rsidR="00A43120" w:rsidRPr="00265221" w14:paraId="200DA4A9" w14:textId="77777777" w:rsidTr="00AA5B7C">
        <w:trPr>
          <w:trHeight w:val="1607"/>
        </w:trPr>
        <w:tc>
          <w:tcPr>
            <w:tcW w:w="798" w:type="dxa"/>
            <w:vMerge/>
          </w:tcPr>
          <w:p w14:paraId="3B017D00" w14:textId="77777777" w:rsidR="00A43120" w:rsidRPr="00265221" w:rsidRDefault="00A43120" w:rsidP="006F4EE3">
            <w:pPr>
              <w:jc w:val="both"/>
              <w:rPr>
                <w:rFonts w:ascii="Times New Roman" w:hAnsi="Times New Roman" w:cs="Times New Roman"/>
                <w:sz w:val="24"/>
                <w:szCs w:val="24"/>
              </w:rPr>
            </w:pPr>
          </w:p>
        </w:tc>
        <w:tc>
          <w:tcPr>
            <w:tcW w:w="3478" w:type="dxa"/>
            <w:vMerge/>
          </w:tcPr>
          <w:p w14:paraId="432549CF" w14:textId="77777777" w:rsidR="00A43120" w:rsidRPr="00265221" w:rsidRDefault="00A43120" w:rsidP="006F4EE3">
            <w:pPr>
              <w:jc w:val="both"/>
              <w:rPr>
                <w:rFonts w:ascii="Times New Roman" w:hAnsi="Times New Roman" w:cs="Times New Roman"/>
                <w:b/>
                <w:sz w:val="24"/>
                <w:szCs w:val="24"/>
              </w:rPr>
            </w:pPr>
          </w:p>
        </w:tc>
        <w:tc>
          <w:tcPr>
            <w:tcW w:w="7486" w:type="dxa"/>
            <w:tcBorders>
              <w:bottom w:val="single" w:sz="4" w:space="0" w:color="auto"/>
            </w:tcBorders>
          </w:tcPr>
          <w:p w14:paraId="088D57C1" w14:textId="70C74C7B" w:rsidR="00A43120" w:rsidRPr="00265221" w:rsidRDefault="00A43120" w:rsidP="006F4EE3">
            <w:pPr>
              <w:jc w:val="both"/>
              <w:rPr>
                <w:rFonts w:ascii="Times New Roman" w:hAnsi="Times New Roman" w:cs="Times New Roman"/>
                <w:sz w:val="24"/>
                <w:szCs w:val="24"/>
              </w:rPr>
            </w:pPr>
            <w:r w:rsidRPr="00265221">
              <w:rPr>
                <w:rFonts w:ascii="Times New Roman" w:hAnsi="Times New Roman" w:cs="Times New Roman"/>
                <w:sz w:val="24"/>
                <w:szCs w:val="24"/>
              </w:rPr>
              <w:t>7.2</w:t>
            </w:r>
            <w:r>
              <w:rPr>
                <w:rFonts w:ascii="Times New Roman" w:hAnsi="Times New Roman" w:cs="Times New Roman"/>
                <w:sz w:val="24"/>
                <w:szCs w:val="24"/>
              </w:rPr>
              <w:t xml:space="preserve"> </w:t>
            </w:r>
            <w:r w:rsidRPr="00265221">
              <w:rPr>
                <w:rFonts w:ascii="Times New Roman" w:hAnsi="Times New Roman" w:cs="Times New Roman"/>
                <w:sz w:val="24"/>
                <w:szCs w:val="24"/>
              </w:rPr>
              <w:t>Услуги «передышки» длительные (когда вы можете оставить ребенка в другой семье или с профессиональным работником и получить отдых/лечение для себя на 2-3-4 недели, а пребывание ребенка в другом месте оплачивается государством)</w:t>
            </w:r>
          </w:p>
        </w:tc>
        <w:tc>
          <w:tcPr>
            <w:tcW w:w="2824" w:type="dxa"/>
            <w:vMerge/>
            <w:tcBorders>
              <w:bottom w:val="single" w:sz="4" w:space="0" w:color="auto"/>
            </w:tcBorders>
          </w:tcPr>
          <w:p w14:paraId="316C3A84" w14:textId="77777777" w:rsidR="00A43120" w:rsidRPr="00265221" w:rsidRDefault="00A43120" w:rsidP="006F4EE3">
            <w:pPr>
              <w:rPr>
                <w:rFonts w:ascii="Times New Roman" w:hAnsi="Times New Roman" w:cs="Times New Roman"/>
                <w:sz w:val="24"/>
                <w:szCs w:val="24"/>
              </w:rPr>
            </w:pPr>
          </w:p>
        </w:tc>
      </w:tr>
      <w:tr w:rsidR="00A43120" w:rsidRPr="00265221" w14:paraId="6ACDC005" w14:textId="77777777" w:rsidTr="00AA5B7C">
        <w:trPr>
          <w:trHeight w:val="276"/>
        </w:trPr>
        <w:tc>
          <w:tcPr>
            <w:tcW w:w="798" w:type="dxa"/>
            <w:vMerge/>
            <w:tcBorders>
              <w:bottom w:val="single" w:sz="4" w:space="0" w:color="auto"/>
            </w:tcBorders>
          </w:tcPr>
          <w:p w14:paraId="7D55E7DE" w14:textId="77777777" w:rsidR="00A43120" w:rsidRPr="00265221" w:rsidRDefault="00A43120" w:rsidP="006F4EE3">
            <w:pPr>
              <w:jc w:val="both"/>
              <w:rPr>
                <w:rFonts w:ascii="Times New Roman" w:hAnsi="Times New Roman" w:cs="Times New Roman"/>
                <w:sz w:val="24"/>
                <w:szCs w:val="24"/>
              </w:rPr>
            </w:pPr>
          </w:p>
        </w:tc>
        <w:tc>
          <w:tcPr>
            <w:tcW w:w="3478" w:type="dxa"/>
            <w:vMerge/>
            <w:tcBorders>
              <w:bottom w:val="single" w:sz="4" w:space="0" w:color="auto"/>
            </w:tcBorders>
          </w:tcPr>
          <w:p w14:paraId="63AD1F97" w14:textId="77777777" w:rsidR="00A43120" w:rsidRPr="00265221" w:rsidRDefault="00A43120" w:rsidP="006F4EE3">
            <w:pPr>
              <w:jc w:val="both"/>
              <w:rPr>
                <w:rFonts w:ascii="Times New Roman" w:hAnsi="Times New Roman" w:cs="Times New Roman"/>
                <w:b/>
                <w:sz w:val="24"/>
                <w:szCs w:val="24"/>
              </w:rPr>
            </w:pPr>
          </w:p>
        </w:tc>
        <w:tc>
          <w:tcPr>
            <w:tcW w:w="7486" w:type="dxa"/>
          </w:tcPr>
          <w:p w14:paraId="03A1CC16" w14:textId="72904C80" w:rsidR="00A43120" w:rsidRPr="00265221" w:rsidRDefault="00A43120" w:rsidP="006F4EE3">
            <w:pPr>
              <w:jc w:val="both"/>
              <w:rPr>
                <w:rFonts w:ascii="Times New Roman" w:hAnsi="Times New Roman" w:cs="Times New Roman"/>
                <w:sz w:val="24"/>
                <w:szCs w:val="24"/>
              </w:rPr>
            </w:pPr>
            <w:r w:rsidRPr="00265221">
              <w:rPr>
                <w:rFonts w:ascii="Times New Roman" w:hAnsi="Times New Roman" w:cs="Times New Roman"/>
                <w:sz w:val="24"/>
                <w:szCs w:val="24"/>
              </w:rPr>
              <w:t>7.3</w:t>
            </w:r>
            <w:r>
              <w:rPr>
                <w:rFonts w:ascii="Times New Roman" w:hAnsi="Times New Roman" w:cs="Times New Roman"/>
                <w:sz w:val="24"/>
                <w:szCs w:val="24"/>
              </w:rPr>
              <w:t xml:space="preserve"> </w:t>
            </w:r>
            <w:r w:rsidRPr="00265221">
              <w:rPr>
                <w:rFonts w:ascii="Times New Roman" w:hAnsi="Times New Roman" w:cs="Times New Roman"/>
                <w:sz w:val="24"/>
                <w:szCs w:val="24"/>
              </w:rPr>
              <w:t>Дополнительный отпуск для второго члена семьи с ограниченными возможностями</w:t>
            </w:r>
          </w:p>
        </w:tc>
        <w:tc>
          <w:tcPr>
            <w:tcW w:w="2824" w:type="dxa"/>
            <w:vMerge w:val="restart"/>
          </w:tcPr>
          <w:p w14:paraId="711F0E81" w14:textId="77777777" w:rsidR="00A43120" w:rsidRPr="00265221" w:rsidRDefault="00A43120" w:rsidP="006F4EE3">
            <w:pPr>
              <w:rPr>
                <w:rFonts w:ascii="Times New Roman" w:hAnsi="Times New Roman" w:cs="Times New Roman"/>
                <w:sz w:val="24"/>
                <w:szCs w:val="24"/>
              </w:rPr>
            </w:pPr>
          </w:p>
          <w:p w14:paraId="4F7C52A3" w14:textId="77777777" w:rsidR="00A43120" w:rsidRPr="00265221" w:rsidRDefault="00A43120" w:rsidP="006F4EE3">
            <w:pPr>
              <w:rPr>
                <w:rFonts w:ascii="Times New Roman" w:hAnsi="Times New Roman" w:cs="Times New Roman"/>
                <w:sz w:val="24"/>
                <w:szCs w:val="24"/>
              </w:rPr>
            </w:pPr>
          </w:p>
          <w:p w14:paraId="6F7B2715" w14:textId="77777777" w:rsidR="00A43120" w:rsidRPr="00265221" w:rsidRDefault="00A43120" w:rsidP="006F4EE3">
            <w:pPr>
              <w:rPr>
                <w:rFonts w:ascii="Times New Roman" w:hAnsi="Times New Roman" w:cs="Times New Roman"/>
                <w:sz w:val="24"/>
                <w:szCs w:val="24"/>
              </w:rPr>
            </w:pPr>
          </w:p>
          <w:p w14:paraId="629731BC" w14:textId="77777777" w:rsidR="00A43120" w:rsidRPr="00265221" w:rsidRDefault="00A43120" w:rsidP="00E314CD">
            <w:pPr>
              <w:numPr>
                <w:ilvl w:val="0"/>
                <w:numId w:val="82"/>
              </w:numPr>
              <w:ind w:left="318" w:hanging="284"/>
              <w:contextualSpacing/>
              <w:rPr>
                <w:rFonts w:ascii="Times New Roman" w:hAnsi="Times New Roman" w:cs="Times New Roman"/>
                <w:sz w:val="24"/>
                <w:szCs w:val="24"/>
              </w:rPr>
            </w:pPr>
            <w:r w:rsidRPr="00265221">
              <w:rPr>
                <w:rFonts w:ascii="Times New Roman" w:hAnsi="Times New Roman" w:cs="Times New Roman"/>
                <w:sz w:val="24"/>
                <w:szCs w:val="24"/>
              </w:rPr>
              <w:t>0%-15%</w:t>
            </w:r>
          </w:p>
          <w:p w14:paraId="5D5BE2B8" w14:textId="77777777" w:rsidR="00A43120" w:rsidRPr="00265221" w:rsidRDefault="00A43120" w:rsidP="00E314CD">
            <w:pPr>
              <w:numPr>
                <w:ilvl w:val="0"/>
                <w:numId w:val="82"/>
              </w:numPr>
              <w:ind w:left="318" w:hanging="284"/>
              <w:contextualSpacing/>
              <w:rPr>
                <w:rFonts w:ascii="Times New Roman" w:hAnsi="Times New Roman" w:cs="Times New Roman"/>
                <w:sz w:val="24"/>
                <w:szCs w:val="24"/>
              </w:rPr>
            </w:pPr>
            <w:r w:rsidRPr="00265221">
              <w:rPr>
                <w:rFonts w:ascii="Times New Roman" w:hAnsi="Times New Roman" w:cs="Times New Roman"/>
                <w:sz w:val="24"/>
                <w:szCs w:val="24"/>
              </w:rPr>
              <w:t>20-35%</w:t>
            </w:r>
          </w:p>
          <w:p w14:paraId="29159C7D" w14:textId="77777777" w:rsidR="00A43120" w:rsidRPr="00265221" w:rsidRDefault="00A43120" w:rsidP="00E314CD">
            <w:pPr>
              <w:numPr>
                <w:ilvl w:val="0"/>
                <w:numId w:val="82"/>
              </w:numPr>
              <w:ind w:left="318" w:hanging="284"/>
              <w:contextualSpacing/>
              <w:rPr>
                <w:rFonts w:ascii="Times New Roman" w:hAnsi="Times New Roman" w:cs="Times New Roman"/>
                <w:sz w:val="24"/>
                <w:szCs w:val="24"/>
              </w:rPr>
            </w:pPr>
            <w:r w:rsidRPr="00265221">
              <w:rPr>
                <w:rFonts w:ascii="Times New Roman" w:hAnsi="Times New Roman" w:cs="Times New Roman"/>
                <w:sz w:val="24"/>
                <w:szCs w:val="24"/>
              </w:rPr>
              <w:t>40-55%</w:t>
            </w:r>
          </w:p>
          <w:p w14:paraId="3D21339D" w14:textId="77777777" w:rsidR="00A43120" w:rsidRPr="00265221" w:rsidRDefault="00A43120" w:rsidP="00E314CD">
            <w:pPr>
              <w:numPr>
                <w:ilvl w:val="0"/>
                <w:numId w:val="82"/>
              </w:numPr>
              <w:ind w:left="318" w:hanging="284"/>
              <w:contextualSpacing/>
              <w:rPr>
                <w:rFonts w:ascii="Times New Roman" w:hAnsi="Times New Roman" w:cs="Times New Roman"/>
                <w:sz w:val="24"/>
                <w:szCs w:val="24"/>
              </w:rPr>
            </w:pPr>
            <w:r w:rsidRPr="00265221">
              <w:rPr>
                <w:rFonts w:ascii="Times New Roman" w:hAnsi="Times New Roman" w:cs="Times New Roman"/>
                <w:sz w:val="24"/>
                <w:szCs w:val="24"/>
              </w:rPr>
              <w:t>60-80%</w:t>
            </w:r>
          </w:p>
          <w:p w14:paraId="3DC5DD76" w14:textId="77777777" w:rsidR="00A43120" w:rsidRPr="00265221" w:rsidRDefault="00A43120" w:rsidP="006F4EE3">
            <w:pPr>
              <w:ind w:left="34"/>
              <w:rPr>
                <w:rFonts w:ascii="Times New Roman" w:hAnsi="Times New Roman" w:cs="Times New Roman"/>
                <w:sz w:val="24"/>
                <w:szCs w:val="24"/>
              </w:rPr>
            </w:pPr>
            <w:r w:rsidRPr="00265221">
              <w:rPr>
                <w:rFonts w:ascii="Times New Roman" w:hAnsi="Times New Roman" w:cs="Times New Roman"/>
                <w:sz w:val="24"/>
                <w:szCs w:val="24"/>
              </w:rPr>
              <w:t>5)100%</w:t>
            </w:r>
          </w:p>
        </w:tc>
      </w:tr>
      <w:tr w:rsidR="006F4EE3" w:rsidRPr="00265221" w14:paraId="0B0BEE62" w14:textId="77777777" w:rsidTr="00AA5B7C">
        <w:trPr>
          <w:trHeight w:val="1025"/>
        </w:trPr>
        <w:tc>
          <w:tcPr>
            <w:tcW w:w="798" w:type="dxa"/>
            <w:vMerge w:val="restart"/>
            <w:tcBorders>
              <w:bottom w:val="nil"/>
            </w:tcBorders>
          </w:tcPr>
          <w:p w14:paraId="724C7CF2"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8</w:t>
            </w:r>
          </w:p>
          <w:p w14:paraId="7B6236F0" w14:textId="77777777" w:rsidR="006F4EE3" w:rsidRPr="00265221" w:rsidRDefault="006F4EE3" w:rsidP="006F4EE3">
            <w:pPr>
              <w:jc w:val="both"/>
              <w:rPr>
                <w:rFonts w:ascii="Times New Roman" w:hAnsi="Times New Roman" w:cs="Times New Roman"/>
                <w:sz w:val="24"/>
                <w:szCs w:val="24"/>
              </w:rPr>
            </w:pPr>
          </w:p>
        </w:tc>
        <w:tc>
          <w:tcPr>
            <w:tcW w:w="3478" w:type="dxa"/>
            <w:vMerge w:val="restart"/>
            <w:tcBorders>
              <w:bottom w:val="nil"/>
            </w:tcBorders>
          </w:tcPr>
          <w:p w14:paraId="01E28C1A"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Косвенные потери семьи в связи с инвалидностью ребенка</w:t>
            </w:r>
          </w:p>
        </w:tc>
        <w:tc>
          <w:tcPr>
            <w:tcW w:w="7486" w:type="dxa"/>
          </w:tcPr>
          <w:p w14:paraId="6B257F1C"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8.1. Один из родителей находится дома и не имеет возможности поддерживать полноформатную занятость. Потери дохода для семьи оцениваем примерно в объеме ______________% от совокупного среднемесячного дохода семьи?</w:t>
            </w:r>
          </w:p>
        </w:tc>
        <w:tc>
          <w:tcPr>
            <w:tcW w:w="2824" w:type="dxa"/>
            <w:vMerge/>
          </w:tcPr>
          <w:p w14:paraId="188A41D3" w14:textId="77777777" w:rsidR="006F4EE3" w:rsidRPr="00265221" w:rsidRDefault="006F4EE3" w:rsidP="006F4EE3">
            <w:pPr>
              <w:ind w:left="34"/>
              <w:rPr>
                <w:rFonts w:ascii="Times New Roman" w:hAnsi="Times New Roman" w:cs="Times New Roman"/>
                <w:sz w:val="24"/>
                <w:szCs w:val="24"/>
              </w:rPr>
            </w:pPr>
          </w:p>
        </w:tc>
      </w:tr>
      <w:tr w:rsidR="006F4EE3" w:rsidRPr="00265221" w14:paraId="2B9DB0ED" w14:textId="77777777" w:rsidTr="00AA5B7C">
        <w:trPr>
          <w:trHeight w:val="278"/>
        </w:trPr>
        <w:tc>
          <w:tcPr>
            <w:tcW w:w="798" w:type="dxa"/>
            <w:vMerge/>
            <w:tcBorders>
              <w:bottom w:val="nil"/>
            </w:tcBorders>
          </w:tcPr>
          <w:p w14:paraId="63C4D7F4"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nil"/>
            </w:tcBorders>
          </w:tcPr>
          <w:p w14:paraId="119D87E1" w14:textId="77777777" w:rsidR="006F4EE3" w:rsidRPr="00265221" w:rsidRDefault="006F4EE3" w:rsidP="006F4EE3">
            <w:pPr>
              <w:jc w:val="both"/>
              <w:rPr>
                <w:rFonts w:ascii="Times New Roman" w:hAnsi="Times New Roman" w:cs="Times New Roman"/>
                <w:b/>
                <w:sz w:val="24"/>
                <w:szCs w:val="24"/>
              </w:rPr>
            </w:pPr>
          </w:p>
        </w:tc>
        <w:tc>
          <w:tcPr>
            <w:tcW w:w="7486" w:type="dxa"/>
          </w:tcPr>
          <w:p w14:paraId="63728D37"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 xml:space="preserve">8.2 Платные медицинские/психологические услуги для родителей, которые необходимы в связи с нагрузкой на семью, оцениваются </w:t>
            </w:r>
          </w:p>
          <w:p w14:paraId="3CA065F3"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 xml:space="preserve">примерно в объеме ______________% от совокупного среднемесячного дохода семьи? </w:t>
            </w:r>
          </w:p>
        </w:tc>
        <w:tc>
          <w:tcPr>
            <w:tcW w:w="2824" w:type="dxa"/>
            <w:vMerge/>
          </w:tcPr>
          <w:p w14:paraId="7073F57D" w14:textId="77777777" w:rsidR="006F4EE3" w:rsidRPr="00265221" w:rsidRDefault="006F4EE3" w:rsidP="006F4EE3">
            <w:pPr>
              <w:rPr>
                <w:rFonts w:ascii="Times New Roman" w:hAnsi="Times New Roman" w:cs="Times New Roman"/>
                <w:sz w:val="24"/>
                <w:szCs w:val="24"/>
              </w:rPr>
            </w:pPr>
          </w:p>
        </w:tc>
      </w:tr>
      <w:tr w:rsidR="006F4EE3" w:rsidRPr="00265221" w14:paraId="0CECF052" w14:textId="77777777" w:rsidTr="00AA5B7C">
        <w:trPr>
          <w:trHeight w:val="670"/>
        </w:trPr>
        <w:tc>
          <w:tcPr>
            <w:tcW w:w="798" w:type="dxa"/>
            <w:vMerge/>
            <w:tcBorders>
              <w:bottom w:val="nil"/>
            </w:tcBorders>
          </w:tcPr>
          <w:p w14:paraId="5B9938F5"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nil"/>
            </w:tcBorders>
          </w:tcPr>
          <w:p w14:paraId="202AE613" w14:textId="77777777" w:rsidR="006F4EE3" w:rsidRPr="00265221" w:rsidRDefault="006F4EE3" w:rsidP="006F4EE3">
            <w:pPr>
              <w:jc w:val="both"/>
              <w:rPr>
                <w:rFonts w:ascii="Times New Roman" w:hAnsi="Times New Roman" w:cs="Times New Roman"/>
                <w:b/>
                <w:sz w:val="24"/>
                <w:szCs w:val="24"/>
              </w:rPr>
            </w:pPr>
          </w:p>
        </w:tc>
        <w:tc>
          <w:tcPr>
            <w:tcW w:w="7486" w:type="dxa"/>
            <w:tcBorders>
              <w:bottom w:val="nil"/>
            </w:tcBorders>
          </w:tcPr>
          <w:p w14:paraId="28C91CED"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8.3 Платные услуги «длительной передышки» (отпуска и лечения), включая затраты на пребывание ребенка вне семьи на этот период, оцениваются примерно в объеме ______________% от совокупного среднемесячного дохода семьи?</w:t>
            </w:r>
          </w:p>
        </w:tc>
        <w:tc>
          <w:tcPr>
            <w:tcW w:w="2824" w:type="dxa"/>
            <w:vMerge/>
            <w:tcBorders>
              <w:bottom w:val="nil"/>
            </w:tcBorders>
          </w:tcPr>
          <w:p w14:paraId="46678883" w14:textId="77777777" w:rsidR="006F4EE3" w:rsidRPr="00265221" w:rsidRDefault="006F4EE3" w:rsidP="006F4EE3">
            <w:pPr>
              <w:rPr>
                <w:rFonts w:ascii="Times New Roman" w:hAnsi="Times New Roman" w:cs="Times New Roman"/>
                <w:sz w:val="24"/>
                <w:szCs w:val="24"/>
              </w:rPr>
            </w:pPr>
          </w:p>
        </w:tc>
      </w:tr>
      <w:tr w:rsidR="00AA5B7C" w:rsidRPr="00265221" w14:paraId="5732C25B" w14:textId="77777777" w:rsidTr="00BE0789">
        <w:trPr>
          <w:trHeight w:val="70"/>
        </w:trPr>
        <w:tc>
          <w:tcPr>
            <w:tcW w:w="14586" w:type="dxa"/>
            <w:gridSpan w:val="4"/>
            <w:tcBorders>
              <w:top w:val="nil"/>
              <w:left w:val="nil"/>
              <w:right w:val="nil"/>
            </w:tcBorders>
          </w:tcPr>
          <w:p w14:paraId="5A6095B5" w14:textId="77777777" w:rsidR="00AA5B7C" w:rsidRPr="00A43120" w:rsidRDefault="00AA5B7C" w:rsidP="00BE0789">
            <w:pPr>
              <w:ind w:hanging="108"/>
              <w:rPr>
                <w:rFonts w:ascii="Times New Roman" w:hAnsi="Times New Roman" w:cs="Times New Roman"/>
                <w:sz w:val="28"/>
                <w:szCs w:val="28"/>
              </w:rPr>
            </w:pPr>
            <w:r w:rsidRPr="00A43120">
              <w:rPr>
                <w:rFonts w:ascii="Times New Roman" w:hAnsi="Times New Roman" w:cs="Times New Roman"/>
                <w:sz w:val="28"/>
                <w:szCs w:val="28"/>
              </w:rPr>
              <w:t>Продолжение таблицы К.1</w:t>
            </w:r>
          </w:p>
          <w:p w14:paraId="465C1F8A" w14:textId="77777777" w:rsidR="00AA5B7C" w:rsidRPr="00A43120" w:rsidRDefault="00AA5B7C" w:rsidP="00BE0789">
            <w:pPr>
              <w:ind w:hanging="108"/>
              <w:rPr>
                <w:rFonts w:ascii="Times New Roman" w:hAnsi="Times New Roman" w:cs="Times New Roman"/>
                <w:sz w:val="16"/>
                <w:szCs w:val="16"/>
              </w:rPr>
            </w:pPr>
          </w:p>
        </w:tc>
      </w:tr>
      <w:tr w:rsidR="00AA5B7C" w:rsidRPr="00265221" w14:paraId="0CBEAB49" w14:textId="77777777" w:rsidTr="00BE0789">
        <w:trPr>
          <w:trHeight w:val="95"/>
        </w:trPr>
        <w:tc>
          <w:tcPr>
            <w:tcW w:w="798" w:type="dxa"/>
          </w:tcPr>
          <w:p w14:paraId="5156F300" w14:textId="77777777" w:rsidR="00AA5B7C" w:rsidRPr="00265221" w:rsidRDefault="00AA5B7C" w:rsidP="00BE0789">
            <w:pPr>
              <w:jc w:val="center"/>
              <w:rPr>
                <w:rFonts w:ascii="Times New Roman" w:hAnsi="Times New Roman" w:cs="Times New Roman"/>
                <w:sz w:val="24"/>
                <w:szCs w:val="24"/>
              </w:rPr>
            </w:pPr>
            <w:r>
              <w:rPr>
                <w:rFonts w:ascii="Times New Roman" w:hAnsi="Times New Roman" w:cs="Times New Roman"/>
                <w:sz w:val="24"/>
                <w:szCs w:val="24"/>
              </w:rPr>
              <w:t>1</w:t>
            </w:r>
          </w:p>
        </w:tc>
        <w:tc>
          <w:tcPr>
            <w:tcW w:w="3478" w:type="dxa"/>
          </w:tcPr>
          <w:p w14:paraId="0FB52DF4" w14:textId="77777777" w:rsidR="00AA5B7C" w:rsidRPr="00265221" w:rsidRDefault="00AA5B7C" w:rsidP="00BE0789">
            <w:pPr>
              <w:jc w:val="center"/>
              <w:rPr>
                <w:rFonts w:ascii="Times New Roman" w:hAnsi="Times New Roman" w:cs="Times New Roman"/>
                <w:i/>
                <w:sz w:val="24"/>
                <w:szCs w:val="24"/>
              </w:rPr>
            </w:pPr>
            <w:r>
              <w:rPr>
                <w:rFonts w:ascii="Times New Roman" w:hAnsi="Times New Roman" w:cs="Times New Roman"/>
                <w:i/>
                <w:sz w:val="24"/>
                <w:szCs w:val="24"/>
              </w:rPr>
              <w:t>2</w:t>
            </w:r>
          </w:p>
        </w:tc>
        <w:tc>
          <w:tcPr>
            <w:tcW w:w="7486" w:type="dxa"/>
          </w:tcPr>
          <w:p w14:paraId="34B0B325" w14:textId="77777777" w:rsidR="00AA5B7C" w:rsidRPr="00265221" w:rsidRDefault="00AA5B7C" w:rsidP="00BE0789">
            <w:pPr>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Pr>
          <w:p w14:paraId="79D5738C" w14:textId="77777777" w:rsidR="00AA5B7C" w:rsidRPr="00265221" w:rsidRDefault="00AA5B7C" w:rsidP="00BE0789">
            <w:pPr>
              <w:jc w:val="center"/>
              <w:rPr>
                <w:rFonts w:ascii="Times New Roman" w:hAnsi="Times New Roman" w:cs="Times New Roman"/>
                <w:sz w:val="24"/>
                <w:szCs w:val="24"/>
              </w:rPr>
            </w:pPr>
            <w:r>
              <w:rPr>
                <w:rFonts w:ascii="Times New Roman" w:hAnsi="Times New Roman" w:cs="Times New Roman"/>
                <w:sz w:val="24"/>
                <w:szCs w:val="24"/>
              </w:rPr>
              <w:t>4</w:t>
            </w:r>
          </w:p>
        </w:tc>
      </w:tr>
      <w:tr w:rsidR="006F4EE3" w:rsidRPr="00265221" w14:paraId="0DD1B330" w14:textId="77777777" w:rsidTr="00265221">
        <w:trPr>
          <w:trHeight w:val="1025"/>
        </w:trPr>
        <w:tc>
          <w:tcPr>
            <w:tcW w:w="798" w:type="dxa"/>
            <w:vMerge w:val="restart"/>
          </w:tcPr>
          <w:p w14:paraId="78CC2E63"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9</w:t>
            </w:r>
          </w:p>
        </w:tc>
        <w:tc>
          <w:tcPr>
            <w:tcW w:w="3478" w:type="dxa"/>
            <w:vMerge w:val="restart"/>
          </w:tcPr>
          <w:p w14:paraId="4C1C796F"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 xml:space="preserve">Долгосрочные расходы семьи на образование для ребенка (Ваши прогнозные оценки) </w:t>
            </w:r>
          </w:p>
        </w:tc>
        <w:tc>
          <w:tcPr>
            <w:tcW w:w="7486" w:type="dxa"/>
          </w:tcPr>
          <w:p w14:paraId="7B6B7FB2" w14:textId="7B340445"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9.1</w:t>
            </w:r>
            <w:r w:rsidR="00A43120">
              <w:rPr>
                <w:rFonts w:ascii="Times New Roman" w:hAnsi="Times New Roman" w:cs="Times New Roman"/>
                <w:sz w:val="24"/>
                <w:szCs w:val="24"/>
              </w:rPr>
              <w:t xml:space="preserve"> </w:t>
            </w:r>
            <w:r w:rsidRPr="00265221">
              <w:rPr>
                <w:rFonts w:ascii="Times New Roman" w:hAnsi="Times New Roman" w:cs="Times New Roman"/>
                <w:sz w:val="24"/>
                <w:szCs w:val="24"/>
              </w:rPr>
              <w:t>Расходы на среднее образование (услуги репетиторов), тенге в месяц</w:t>
            </w:r>
          </w:p>
        </w:tc>
        <w:tc>
          <w:tcPr>
            <w:tcW w:w="2824" w:type="dxa"/>
            <w:vMerge w:val="restart"/>
          </w:tcPr>
          <w:p w14:paraId="660ED0D7" w14:textId="53DBB71C" w:rsidR="006F4EE3" w:rsidRPr="004B59B2" w:rsidRDefault="00A43120" w:rsidP="004B59B2">
            <w:pPr>
              <w:numPr>
                <w:ilvl w:val="0"/>
                <w:numId w:val="85"/>
              </w:numPr>
              <w:tabs>
                <w:tab w:val="left" w:pos="252"/>
              </w:tabs>
              <w:ind w:left="-14" w:hanging="37"/>
              <w:contextualSpacing/>
              <w:jc w:val="both"/>
              <w:rPr>
                <w:rFonts w:ascii="Times New Roman" w:hAnsi="Times New Roman" w:cs="Times New Roman"/>
              </w:rPr>
            </w:pPr>
            <w:r w:rsidRPr="004B59B2">
              <w:rPr>
                <w:rFonts w:ascii="Times New Roman" w:hAnsi="Times New Roman" w:cs="Times New Roman"/>
              </w:rPr>
              <w:t>н</w:t>
            </w:r>
            <w:r w:rsidR="006F4EE3" w:rsidRPr="004B59B2">
              <w:rPr>
                <w:rFonts w:ascii="Times New Roman" w:hAnsi="Times New Roman" w:cs="Times New Roman"/>
              </w:rPr>
              <w:t>ет возможности на</w:t>
            </w:r>
            <w:r w:rsidR="004B59B2" w:rsidRPr="004B59B2">
              <w:rPr>
                <w:rFonts w:ascii="Times New Roman" w:hAnsi="Times New Roman" w:cs="Times New Roman"/>
              </w:rPr>
              <w:t xml:space="preserve"> </w:t>
            </w:r>
            <w:r w:rsidR="006F4EE3" w:rsidRPr="004B59B2">
              <w:rPr>
                <w:rFonts w:ascii="Times New Roman" w:hAnsi="Times New Roman" w:cs="Times New Roman"/>
              </w:rPr>
              <w:t>нимать репетиторов/не планируем нанимать репетиторов</w:t>
            </w:r>
          </w:p>
          <w:p w14:paraId="616EA7A3" w14:textId="77777777" w:rsidR="006F4EE3" w:rsidRPr="004B59B2" w:rsidRDefault="006F4EE3" w:rsidP="004B59B2">
            <w:pPr>
              <w:numPr>
                <w:ilvl w:val="0"/>
                <w:numId w:val="85"/>
              </w:numPr>
              <w:tabs>
                <w:tab w:val="left" w:pos="252"/>
              </w:tabs>
              <w:ind w:left="-14" w:hanging="37"/>
              <w:contextualSpacing/>
              <w:jc w:val="both"/>
              <w:rPr>
                <w:rFonts w:ascii="Times New Roman" w:hAnsi="Times New Roman" w:cs="Times New Roman"/>
              </w:rPr>
            </w:pPr>
            <w:r w:rsidRPr="004B59B2">
              <w:rPr>
                <w:rFonts w:ascii="Times New Roman" w:hAnsi="Times New Roman" w:cs="Times New Roman"/>
              </w:rPr>
              <w:t>0-20 тысяч тенге в месяц</w:t>
            </w:r>
          </w:p>
          <w:p w14:paraId="6D2208C1" w14:textId="77777777" w:rsidR="006F4EE3" w:rsidRPr="004B59B2" w:rsidRDefault="006F4EE3" w:rsidP="004B59B2">
            <w:pPr>
              <w:numPr>
                <w:ilvl w:val="0"/>
                <w:numId w:val="85"/>
              </w:numPr>
              <w:tabs>
                <w:tab w:val="left" w:pos="252"/>
              </w:tabs>
              <w:ind w:left="-14" w:hanging="37"/>
              <w:contextualSpacing/>
              <w:jc w:val="both"/>
              <w:rPr>
                <w:rFonts w:ascii="Times New Roman" w:hAnsi="Times New Roman" w:cs="Times New Roman"/>
              </w:rPr>
            </w:pPr>
            <w:r w:rsidRPr="004B59B2">
              <w:rPr>
                <w:rFonts w:ascii="Times New Roman" w:hAnsi="Times New Roman" w:cs="Times New Roman"/>
              </w:rPr>
              <w:t>21-50 тысяч тенге в месяц</w:t>
            </w:r>
          </w:p>
          <w:p w14:paraId="4DB6CD92" w14:textId="77777777" w:rsidR="006F4EE3" w:rsidRPr="004B59B2" w:rsidRDefault="006F4EE3" w:rsidP="004B59B2">
            <w:pPr>
              <w:numPr>
                <w:ilvl w:val="0"/>
                <w:numId w:val="85"/>
              </w:numPr>
              <w:tabs>
                <w:tab w:val="left" w:pos="252"/>
              </w:tabs>
              <w:ind w:left="-14" w:hanging="37"/>
              <w:contextualSpacing/>
              <w:jc w:val="both"/>
              <w:rPr>
                <w:rFonts w:ascii="Times New Roman" w:hAnsi="Times New Roman" w:cs="Times New Roman"/>
              </w:rPr>
            </w:pPr>
            <w:r w:rsidRPr="004B59B2">
              <w:rPr>
                <w:rFonts w:ascii="Times New Roman" w:hAnsi="Times New Roman" w:cs="Times New Roman"/>
              </w:rPr>
              <w:t>51-100 тысяч тенге в месяц</w:t>
            </w:r>
          </w:p>
          <w:p w14:paraId="78F944CF" w14:textId="3434BA9F" w:rsidR="006F4EE3" w:rsidRPr="004B59B2" w:rsidRDefault="00A43120" w:rsidP="004B59B2">
            <w:pPr>
              <w:numPr>
                <w:ilvl w:val="0"/>
                <w:numId w:val="85"/>
              </w:numPr>
              <w:tabs>
                <w:tab w:val="left" w:pos="252"/>
              </w:tabs>
              <w:ind w:left="-14" w:hanging="37"/>
              <w:contextualSpacing/>
              <w:jc w:val="both"/>
              <w:rPr>
                <w:rFonts w:ascii="Times New Roman" w:hAnsi="Times New Roman" w:cs="Times New Roman"/>
              </w:rPr>
            </w:pPr>
            <w:r w:rsidRPr="004B59B2">
              <w:rPr>
                <w:rFonts w:ascii="Times New Roman" w:hAnsi="Times New Roman" w:cs="Times New Roman"/>
              </w:rPr>
              <w:t>б</w:t>
            </w:r>
            <w:r w:rsidR="006F4EE3" w:rsidRPr="004B59B2">
              <w:rPr>
                <w:rFonts w:ascii="Times New Roman" w:hAnsi="Times New Roman" w:cs="Times New Roman"/>
              </w:rPr>
              <w:t>олее 100 тысяч в месяц</w:t>
            </w:r>
          </w:p>
        </w:tc>
      </w:tr>
      <w:tr w:rsidR="006F4EE3" w:rsidRPr="00265221" w14:paraId="5E868C20" w14:textId="77777777" w:rsidTr="00265221">
        <w:trPr>
          <w:trHeight w:val="1025"/>
        </w:trPr>
        <w:tc>
          <w:tcPr>
            <w:tcW w:w="798" w:type="dxa"/>
            <w:vMerge/>
          </w:tcPr>
          <w:p w14:paraId="40D3E0D3" w14:textId="77777777" w:rsidR="006F4EE3" w:rsidRPr="00265221" w:rsidRDefault="006F4EE3" w:rsidP="006F4EE3">
            <w:pPr>
              <w:jc w:val="both"/>
              <w:rPr>
                <w:rFonts w:ascii="Times New Roman" w:hAnsi="Times New Roman" w:cs="Times New Roman"/>
                <w:sz w:val="24"/>
                <w:szCs w:val="24"/>
              </w:rPr>
            </w:pPr>
          </w:p>
        </w:tc>
        <w:tc>
          <w:tcPr>
            <w:tcW w:w="3478" w:type="dxa"/>
            <w:vMerge/>
          </w:tcPr>
          <w:p w14:paraId="1B64D4D3" w14:textId="77777777" w:rsidR="006F4EE3" w:rsidRPr="00265221" w:rsidRDefault="006F4EE3" w:rsidP="006F4EE3">
            <w:pPr>
              <w:jc w:val="both"/>
              <w:rPr>
                <w:rFonts w:ascii="Times New Roman" w:hAnsi="Times New Roman" w:cs="Times New Roman"/>
                <w:b/>
                <w:sz w:val="24"/>
                <w:szCs w:val="24"/>
              </w:rPr>
            </w:pPr>
          </w:p>
        </w:tc>
        <w:tc>
          <w:tcPr>
            <w:tcW w:w="7486" w:type="dxa"/>
          </w:tcPr>
          <w:p w14:paraId="064551C9" w14:textId="1594B65E"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9.2</w:t>
            </w:r>
            <w:r w:rsidR="00A43120">
              <w:rPr>
                <w:rFonts w:ascii="Times New Roman" w:hAnsi="Times New Roman" w:cs="Times New Roman"/>
                <w:sz w:val="24"/>
                <w:szCs w:val="24"/>
              </w:rPr>
              <w:t xml:space="preserve"> </w:t>
            </w:r>
            <w:r w:rsidRPr="00265221">
              <w:rPr>
                <w:rFonts w:ascii="Times New Roman" w:hAnsi="Times New Roman" w:cs="Times New Roman"/>
                <w:sz w:val="24"/>
                <w:szCs w:val="24"/>
              </w:rPr>
              <w:t>Расходы на профессиональное образование, в т.ч. услуги репетиторов (</w:t>
            </w:r>
            <w:r w:rsidRPr="00265221">
              <w:rPr>
                <w:rFonts w:ascii="Times New Roman" w:hAnsi="Times New Roman" w:cs="Times New Roman"/>
                <w:noProof/>
                <w:sz w:val="24"/>
                <w:szCs w:val="24"/>
              </w:rPr>
              <w:t>профессиональная техническая школа</w:t>
            </w:r>
            <w:r w:rsidRPr="00265221">
              <w:rPr>
                <w:rFonts w:ascii="Times New Roman" w:hAnsi="Times New Roman" w:cs="Times New Roman"/>
                <w:sz w:val="24"/>
                <w:szCs w:val="24"/>
              </w:rPr>
              <w:t>/колледж/вуз)</w:t>
            </w:r>
          </w:p>
        </w:tc>
        <w:tc>
          <w:tcPr>
            <w:tcW w:w="2824" w:type="dxa"/>
            <w:vMerge/>
          </w:tcPr>
          <w:p w14:paraId="2C5F492A" w14:textId="77777777" w:rsidR="006F4EE3" w:rsidRPr="00265221" w:rsidRDefault="006F4EE3" w:rsidP="006F4EE3">
            <w:pPr>
              <w:tabs>
                <w:tab w:val="left" w:pos="318"/>
              </w:tabs>
              <w:ind w:left="318"/>
              <w:rPr>
                <w:rFonts w:ascii="Times New Roman" w:hAnsi="Times New Roman" w:cs="Times New Roman"/>
                <w:sz w:val="24"/>
                <w:szCs w:val="24"/>
              </w:rPr>
            </w:pPr>
          </w:p>
        </w:tc>
      </w:tr>
      <w:tr w:rsidR="006F4EE3" w:rsidRPr="00265221" w14:paraId="4BBEB6E7" w14:textId="77777777" w:rsidTr="004B59B2">
        <w:trPr>
          <w:trHeight w:val="248"/>
        </w:trPr>
        <w:tc>
          <w:tcPr>
            <w:tcW w:w="798" w:type="dxa"/>
            <w:vMerge/>
            <w:tcBorders>
              <w:bottom w:val="single" w:sz="4" w:space="0" w:color="auto"/>
            </w:tcBorders>
          </w:tcPr>
          <w:p w14:paraId="6ABA867B"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single" w:sz="4" w:space="0" w:color="auto"/>
            </w:tcBorders>
          </w:tcPr>
          <w:p w14:paraId="10C61B3E" w14:textId="77777777" w:rsidR="006F4EE3" w:rsidRPr="00265221" w:rsidRDefault="006F4EE3" w:rsidP="006F4EE3">
            <w:pPr>
              <w:jc w:val="both"/>
              <w:rPr>
                <w:rFonts w:ascii="Times New Roman" w:hAnsi="Times New Roman" w:cs="Times New Roman"/>
                <w:b/>
                <w:sz w:val="24"/>
                <w:szCs w:val="24"/>
              </w:rPr>
            </w:pPr>
          </w:p>
        </w:tc>
        <w:tc>
          <w:tcPr>
            <w:tcW w:w="7486" w:type="dxa"/>
            <w:tcBorders>
              <w:bottom w:val="single" w:sz="4" w:space="0" w:color="auto"/>
            </w:tcBorders>
          </w:tcPr>
          <w:p w14:paraId="4704B882" w14:textId="0CE0DD7B" w:rsidR="006F4EE3" w:rsidRPr="00265221" w:rsidRDefault="006F4EE3" w:rsidP="004B59B2">
            <w:pPr>
              <w:tabs>
                <w:tab w:val="left" w:pos="0"/>
                <w:tab w:val="left" w:pos="284"/>
                <w:tab w:val="left" w:pos="993"/>
                <w:tab w:val="left" w:pos="1134"/>
              </w:tabs>
              <w:ind w:firstLine="33"/>
              <w:jc w:val="both"/>
              <w:rPr>
                <w:rFonts w:ascii="Times New Roman" w:hAnsi="Times New Roman" w:cs="Times New Roman"/>
                <w:sz w:val="24"/>
                <w:szCs w:val="24"/>
              </w:rPr>
            </w:pPr>
            <w:r w:rsidRPr="00265221">
              <w:rPr>
                <w:rFonts w:ascii="Times New Roman" w:hAnsi="Times New Roman" w:cs="Times New Roman"/>
                <w:sz w:val="24"/>
                <w:szCs w:val="24"/>
              </w:rPr>
              <w:t>9.3</w:t>
            </w:r>
            <w:r w:rsidR="00A43120">
              <w:rPr>
                <w:rFonts w:ascii="Times New Roman" w:hAnsi="Times New Roman" w:cs="Times New Roman"/>
                <w:sz w:val="24"/>
                <w:szCs w:val="24"/>
              </w:rPr>
              <w:t xml:space="preserve"> </w:t>
            </w:r>
            <w:r w:rsidRPr="00265221">
              <w:rPr>
                <w:rFonts w:ascii="Times New Roman" w:hAnsi="Times New Roman" w:cs="Times New Roman"/>
                <w:sz w:val="24"/>
                <w:szCs w:val="24"/>
              </w:rPr>
              <w:t>Расходы на адаптацию к независим</w:t>
            </w:r>
            <w:r w:rsidR="004B59B2">
              <w:rPr>
                <w:rFonts w:ascii="Times New Roman" w:hAnsi="Times New Roman" w:cs="Times New Roman"/>
                <w:sz w:val="24"/>
                <w:szCs w:val="24"/>
              </w:rPr>
              <w:t>ому проживанию детей в будущем</w:t>
            </w:r>
          </w:p>
        </w:tc>
        <w:tc>
          <w:tcPr>
            <w:tcW w:w="2824" w:type="dxa"/>
            <w:vMerge/>
            <w:tcBorders>
              <w:bottom w:val="single" w:sz="4" w:space="0" w:color="auto"/>
            </w:tcBorders>
          </w:tcPr>
          <w:p w14:paraId="1B273F93" w14:textId="77777777" w:rsidR="006F4EE3" w:rsidRPr="00265221" w:rsidRDefault="006F4EE3" w:rsidP="006F4EE3">
            <w:pPr>
              <w:ind w:left="318"/>
              <w:rPr>
                <w:rFonts w:ascii="Times New Roman" w:hAnsi="Times New Roman" w:cs="Times New Roman"/>
                <w:sz w:val="24"/>
                <w:szCs w:val="24"/>
              </w:rPr>
            </w:pPr>
          </w:p>
        </w:tc>
      </w:tr>
      <w:tr w:rsidR="006F4EE3" w:rsidRPr="00265221" w14:paraId="66338A7B" w14:textId="77777777" w:rsidTr="00265221">
        <w:trPr>
          <w:trHeight w:val="420"/>
        </w:trPr>
        <w:tc>
          <w:tcPr>
            <w:tcW w:w="798" w:type="dxa"/>
            <w:vMerge w:val="restart"/>
          </w:tcPr>
          <w:p w14:paraId="6E7BA736"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10</w:t>
            </w:r>
          </w:p>
        </w:tc>
        <w:tc>
          <w:tcPr>
            <w:tcW w:w="3478" w:type="dxa"/>
            <w:vMerge w:val="restart"/>
          </w:tcPr>
          <w:p w14:paraId="18CAC705" w14:textId="77777777" w:rsidR="006F4EE3" w:rsidRPr="00265221" w:rsidRDefault="006F4EE3" w:rsidP="006F4EE3">
            <w:pPr>
              <w:jc w:val="both"/>
              <w:rPr>
                <w:rFonts w:ascii="Times New Roman" w:hAnsi="Times New Roman" w:cs="Times New Roman"/>
                <w:i/>
                <w:sz w:val="24"/>
                <w:szCs w:val="24"/>
              </w:rPr>
            </w:pPr>
            <w:r w:rsidRPr="00265221">
              <w:rPr>
                <w:rFonts w:ascii="Times New Roman" w:hAnsi="Times New Roman" w:cs="Times New Roman"/>
                <w:i/>
                <w:sz w:val="24"/>
                <w:szCs w:val="24"/>
              </w:rPr>
              <w:t xml:space="preserve">Какие возможности работать/реализовать себя у родителя, сидящего с ребенком? </w:t>
            </w:r>
          </w:p>
        </w:tc>
        <w:tc>
          <w:tcPr>
            <w:tcW w:w="7486" w:type="dxa"/>
          </w:tcPr>
          <w:p w14:paraId="3641BCCB"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10.1 Возможность найти работу с полной занятостью</w:t>
            </w:r>
          </w:p>
        </w:tc>
        <w:tc>
          <w:tcPr>
            <w:tcW w:w="2824" w:type="dxa"/>
          </w:tcPr>
          <w:p w14:paraId="12F49782" w14:textId="171C884E" w:rsidR="006F4EE3" w:rsidRPr="004B59B2" w:rsidRDefault="00A43120" w:rsidP="00E314CD">
            <w:pPr>
              <w:numPr>
                <w:ilvl w:val="0"/>
                <w:numId w:val="83"/>
              </w:numPr>
              <w:tabs>
                <w:tab w:val="left" w:pos="176"/>
                <w:tab w:val="left" w:pos="318"/>
              </w:tabs>
              <w:ind w:left="34" w:hanging="34"/>
              <w:contextualSpacing/>
              <w:rPr>
                <w:rFonts w:ascii="Times New Roman" w:hAnsi="Times New Roman" w:cs="Times New Roman"/>
              </w:rPr>
            </w:pPr>
            <w:r w:rsidRPr="004B59B2">
              <w:rPr>
                <w:rFonts w:ascii="Times New Roman" w:hAnsi="Times New Roman" w:cs="Times New Roman"/>
              </w:rPr>
              <w:t>н</w:t>
            </w:r>
            <w:r w:rsidR="006F4EE3" w:rsidRPr="004B59B2">
              <w:rPr>
                <w:rFonts w:ascii="Times New Roman" w:hAnsi="Times New Roman" w:cs="Times New Roman"/>
              </w:rPr>
              <w:t xml:space="preserve">ет ни возможности выйти на работу, ни желания </w:t>
            </w:r>
          </w:p>
          <w:p w14:paraId="4C650EF2" w14:textId="414C07EE" w:rsidR="006F4EE3" w:rsidRPr="004B59B2" w:rsidRDefault="00A43120" w:rsidP="00E314CD">
            <w:pPr>
              <w:numPr>
                <w:ilvl w:val="0"/>
                <w:numId w:val="83"/>
              </w:numPr>
              <w:tabs>
                <w:tab w:val="left" w:pos="176"/>
                <w:tab w:val="left" w:pos="318"/>
              </w:tabs>
              <w:ind w:left="34" w:hanging="34"/>
              <w:contextualSpacing/>
              <w:rPr>
                <w:rFonts w:ascii="Times New Roman" w:hAnsi="Times New Roman" w:cs="Times New Roman"/>
              </w:rPr>
            </w:pPr>
            <w:r w:rsidRPr="004B59B2">
              <w:rPr>
                <w:rFonts w:ascii="Times New Roman" w:hAnsi="Times New Roman" w:cs="Times New Roman"/>
              </w:rPr>
              <w:t>н</w:t>
            </w:r>
            <w:r w:rsidR="006F4EE3" w:rsidRPr="004B59B2">
              <w:rPr>
                <w:rFonts w:ascii="Times New Roman" w:hAnsi="Times New Roman" w:cs="Times New Roman"/>
              </w:rPr>
              <w:t>ет желания, надо пройти профподготовку</w:t>
            </w:r>
          </w:p>
          <w:p w14:paraId="5BFB4702" w14:textId="4EE1E67F" w:rsidR="006F4EE3" w:rsidRPr="004B59B2" w:rsidRDefault="00A43120" w:rsidP="00E314CD">
            <w:pPr>
              <w:numPr>
                <w:ilvl w:val="0"/>
                <w:numId w:val="83"/>
              </w:numPr>
              <w:tabs>
                <w:tab w:val="left" w:pos="176"/>
                <w:tab w:val="left" w:pos="318"/>
              </w:tabs>
              <w:ind w:left="34" w:hanging="34"/>
              <w:contextualSpacing/>
              <w:rPr>
                <w:rFonts w:ascii="Times New Roman" w:hAnsi="Times New Roman" w:cs="Times New Roman"/>
              </w:rPr>
            </w:pPr>
            <w:r w:rsidRPr="004B59B2">
              <w:rPr>
                <w:rFonts w:ascii="Times New Roman" w:hAnsi="Times New Roman" w:cs="Times New Roman"/>
              </w:rPr>
              <w:t>е</w:t>
            </w:r>
            <w:r w:rsidR="006F4EE3" w:rsidRPr="004B59B2">
              <w:rPr>
                <w:rFonts w:ascii="Times New Roman" w:hAnsi="Times New Roman" w:cs="Times New Roman"/>
              </w:rPr>
              <w:t xml:space="preserve">сть желание, нет возможности выйти на работу </w:t>
            </w:r>
          </w:p>
          <w:p w14:paraId="51E0038C" w14:textId="56965525" w:rsidR="006F4EE3" w:rsidRPr="004B59B2" w:rsidRDefault="00A43120" w:rsidP="00E314CD">
            <w:pPr>
              <w:numPr>
                <w:ilvl w:val="0"/>
                <w:numId w:val="83"/>
              </w:numPr>
              <w:tabs>
                <w:tab w:val="left" w:pos="176"/>
                <w:tab w:val="left" w:pos="318"/>
              </w:tabs>
              <w:ind w:left="34" w:hanging="34"/>
              <w:contextualSpacing/>
              <w:rPr>
                <w:rFonts w:ascii="Times New Roman" w:hAnsi="Times New Roman" w:cs="Times New Roman"/>
              </w:rPr>
            </w:pPr>
            <w:r w:rsidRPr="004B59B2">
              <w:rPr>
                <w:rFonts w:ascii="Times New Roman" w:hAnsi="Times New Roman" w:cs="Times New Roman"/>
              </w:rPr>
              <w:t>е</w:t>
            </w:r>
            <w:r w:rsidR="006F4EE3" w:rsidRPr="004B59B2">
              <w:rPr>
                <w:rFonts w:ascii="Times New Roman" w:hAnsi="Times New Roman" w:cs="Times New Roman"/>
              </w:rPr>
              <w:t>сть возможность вый</w:t>
            </w:r>
            <w:r w:rsidR="004B59B2" w:rsidRPr="004B59B2">
              <w:rPr>
                <w:rFonts w:ascii="Times New Roman" w:hAnsi="Times New Roman" w:cs="Times New Roman"/>
              </w:rPr>
              <w:t xml:space="preserve"> </w:t>
            </w:r>
            <w:r w:rsidR="006F4EE3" w:rsidRPr="004B59B2">
              <w:rPr>
                <w:rFonts w:ascii="Times New Roman" w:hAnsi="Times New Roman" w:cs="Times New Roman"/>
              </w:rPr>
              <w:t>ти на работу, Центр заня</w:t>
            </w:r>
            <w:r w:rsidR="004B59B2" w:rsidRPr="004B59B2">
              <w:rPr>
                <w:rFonts w:ascii="Times New Roman" w:hAnsi="Times New Roman" w:cs="Times New Roman"/>
              </w:rPr>
              <w:t xml:space="preserve"> </w:t>
            </w:r>
            <w:r w:rsidR="006F4EE3" w:rsidRPr="004B59B2">
              <w:rPr>
                <w:rFonts w:ascii="Times New Roman" w:hAnsi="Times New Roman" w:cs="Times New Roman"/>
              </w:rPr>
              <w:t>тости говорит, что нет предложений на рынке труда</w:t>
            </w:r>
          </w:p>
          <w:p w14:paraId="19F4FA50" w14:textId="586D539E" w:rsidR="006F4EE3" w:rsidRPr="004B59B2" w:rsidRDefault="006F4EE3" w:rsidP="006F4EE3">
            <w:pPr>
              <w:ind w:left="34" w:hanging="34"/>
              <w:rPr>
                <w:rFonts w:ascii="Times New Roman" w:hAnsi="Times New Roman" w:cs="Times New Roman"/>
              </w:rPr>
            </w:pPr>
            <w:r w:rsidRPr="004B59B2">
              <w:rPr>
                <w:rFonts w:ascii="Times New Roman" w:hAnsi="Times New Roman" w:cs="Times New Roman"/>
              </w:rPr>
              <w:t>5)</w:t>
            </w:r>
            <w:r w:rsidR="00A43120" w:rsidRPr="004B59B2">
              <w:rPr>
                <w:rFonts w:ascii="Times New Roman" w:hAnsi="Times New Roman" w:cs="Times New Roman"/>
              </w:rPr>
              <w:t xml:space="preserve"> е</w:t>
            </w:r>
            <w:r w:rsidRPr="004B59B2">
              <w:rPr>
                <w:rFonts w:ascii="Times New Roman" w:hAnsi="Times New Roman" w:cs="Times New Roman"/>
              </w:rPr>
              <w:t>сть желание, есть возможность</w:t>
            </w:r>
          </w:p>
        </w:tc>
      </w:tr>
      <w:tr w:rsidR="006F4EE3" w:rsidRPr="00265221" w14:paraId="7B7853A3" w14:textId="77777777" w:rsidTr="004B59B2">
        <w:trPr>
          <w:trHeight w:val="618"/>
        </w:trPr>
        <w:tc>
          <w:tcPr>
            <w:tcW w:w="798" w:type="dxa"/>
            <w:vMerge/>
            <w:tcBorders>
              <w:bottom w:val="nil"/>
            </w:tcBorders>
          </w:tcPr>
          <w:p w14:paraId="62546C18" w14:textId="77777777" w:rsidR="006F4EE3" w:rsidRPr="00265221" w:rsidRDefault="006F4EE3" w:rsidP="006F4EE3">
            <w:pPr>
              <w:jc w:val="both"/>
              <w:rPr>
                <w:rFonts w:ascii="Times New Roman" w:hAnsi="Times New Roman" w:cs="Times New Roman"/>
                <w:sz w:val="24"/>
                <w:szCs w:val="24"/>
              </w:rPr>
            </w:pPr>
          </w:p>
        </w:tc>
        <w:tc>
          <w:tcPr>
            <w:tcW w:w="3478" w:type="dxa"/>
            <w:vMerge/>
            <w:tcBorders>
              <w:bottom w:val="nil"/>
            </w:tcBorders>
          </w:tcPr>
          <w:p w14:paraId="5BC3C5A2" w14:textId="77777777" w:rsidR="006F4EE3" w:rsidRPr="00265221" w:rsidRDefault="006F4EE3" w:rsidP="006F4EE3">
            <w:pPr>
              <w:jc w:val="both"/>
              <w:rPr>
                <w:rFonts w:ascii="Times New Roman" w:hAnsi="Times New Roman" w:cs="Times New Roman"/>
                <w:b/>
                <w:sz w:val="24"/>
                <w:szCs w:val="24"/>
              </w:rPr>
            </w:pPr>
          </w:p>
        </w:tc>
        <w:tc>
          <w:tcPr>
            <w:tcW w:w="7486" w:type="dxa"/>
            <w:tcBorders>
              <w:bottom w:val="nil"/>
            </w:tcBorders>
          </w:tcPr>
          <w:p w14:paraId="0081CDCB" w14:textId="77777777" w:rsidR="006F4EE3" w:rsidRPr="00265221" w:rsidRDefault="006F4EE3" w:rsidP="006F4EE3">
            <w:pPr>
              <w:jc w:val="both"/>
              <w:rPr>
                <w:rFonts w:ascii="Times New Roman" w:hAnsi="Times New Roman" w:cs="Times New Roman"/>
                <w:sz w:val="24"/>
                <w:szCs w:val="24"/>
              </w:rPr>
            </w:pPr>
            <w:r w:rsidRPr="00265221">
              <w:rPr>
                <w:rFonts w:ascii="Times New Roman" w:hAnsi="Times New Roman" w:cs="Times New Roman"/>
                <w:sz w:val="24"/>
                <w:szCs w:val="24"/>
              </w:rPr>
              <w:t>10.2 Оцените возможность (вероятность) найти работу с частичной занятостью или на определённой объем работ</w:t>
            </w:r>
          </w:p>
        </w:tc>
        <w:tc>
          <w:tcPr>
            <w:tcW w:w="2824" w:type="dxa"/>
            <w:tcBorders>
              <w:bottom w:val="nil"/>
            </w:tcBorders>
          </w:tcPr>
          <w:p w14:paraId="0EC0947B" w14:textId="77777777" w:rsidR="006F4EE3" w:rsidRPr="00265221" w:rsidRDefault="006F4EE3" w:rsidP="00E314CD">
            <w:pPr>
              <w:numPr>
                <w:ilvl w:val="0"/>
                <w:numId w:val="84"/>
              </w:numPr>
              <w:ind w:left="318" w:hanging="318"/>
              <w:contextualSpacing/>
              <w:rPr>
                <w:rFonts w:ascii="Times New Roman" w:hAnsi="Times New Roman" w:cs="Times New Roman"/>
                <w:sz w:val="24"/>
                <w:szCs w:val="24"/>
              </w:rPr>
            </w:pPr>
            <w:r w:rsidRPr="00265221">
              <w:rPr>
                <w:rFonts w:ascii="Times New Roman" w:hAnsi="Times New Roman" w:cs="Times New Roman"/>
                <w:sz w:val="24"/>
                <w:szCs w:val="24"/>
              </w:rPr>
              <w:t>0%</w:t>
            </w:r>
          </w:p>
          <w:p w14:paraId="783DF1F6" w14:textId="27A50914" w:rsidR="006F4EE3" w:rsidRPr="00AA5B7C" w:rsidRDefault="006F4EE3" w:rsidP="00AA5B7C">
            <w:pPr>
              <w:numPr>
                <w:ilvl w:val="0"/>
                <w:numId w:val="84"/>
              </w:numPr>
              <w:ind w:left="318" w:hanging="318"/>
              <w:contextualSpacing/>
              <w:rPr>
                <w:rFonts w:ascii="Times New Roman" w:hAnsi="Times New Roman" w:cs="Times New Roman"/>
                <w:sz w:val="24"/>
                <w:szCs w:val="24"/>
              </w:rPr>
            </w:pPr>
            <w:r w:rsidRPr="00265221">
              <w:rPr>
                <w:rFonts w:ascii="Times New Roman" w:hAnsi="Times New Roman" w:cs="Times New Roman"/>
                <w:sz w:val="24"/>
                <w:szCs w:val="24"/>
              </w:rPr>
              <w:t>20%</w:t>
            </w:r>
          </w:p>
        </w:tc>
      </w:tr>
      <w:tr w:rsidR="004B59B2" w:rsidRPr="00265221" w14:paraId="7CBE32A9" w14:textId="77777777" w:rsidTr="004B59B2">
        <w:trPr>
          <w:trHeight w:val="618"/>
        </w:trPr>
        <w:tc>
          <w:tcPr>
            <w:tcW w:w="798" w:type="dxa"/>
            <w:tcBorders>
              <w:bottom w:val="nil"/>
            </w:tcBorders>
          </w:tcPr>
          <w:p w14:paraId="3A579B05" w14:textId="77777777" w:rsidR="004B59B2" w:rsidRPr="00265221" w:rsidRDefault="004B59B2" w:rsidP="006F4EE3">
            <w:pPr>
              <w:jc w:val="both"/>
              <w:rPr>
                <w:rFonts w:ascii="Times New Roman" w:hAnsi="Times New Roman" w:cs="Times New Roman"/>
                <w:sz w:val="24"/>
                <w:szCs w:val="24"/>
              </w:rPr>
            </w:pPr>
          </w:p>
        </w:tc>
        <w:tc>
          <w:tcPr>
            <w:tcW w:w="3478" w:type="dxa"/>
            <w:tcBorders>
              <w:bottom w:val="nil"/>
            </w:tcBorders>
          </w:tcPr>
          <w:p w14:paraId="4DE2DD1E" w14:textId="77777777" w:rsidR="004B59B2" w:rsidRPr="00265221" w:rsidRDefault="004B59B2" w:rsidP="006F4EE3">
            <w:pPr>
              <w:jc w:val="both"/>
              <w:rPr>
                <w:rFonts w:ascii="Times New Roman" w:hAnsi="Times New Roman" w:cs="Times New Roman"/>
                <w:b/>
                <w:sz w:val="24"/>
                <w:szCs w:val="24"/>
              </w:rPr>
            </w:pPr>
          </w:p>
        </w:tc>
        <w:tc>
          <w:tcPr>
            <w:tcW w:w="7486" w:type="dxa"/>
            <w:tcBorders>
              <w:bottom w:val="nil"/>
            </w:tcBorders>
          </w:tcPr>
          <w:p w14:paraId="1349A902" w14:textId="77777777" w:rsidR="004B59B2" w:rsidRPr="00265221" w:rsidRDefault="004B59B2" w:rsidP="006F4EE3">
            <w:pPr>
              <w:jc w:val="both"/>
              <w:rPr>
                <w:rFonts w:ascii="Times New Roman" w:hAnsi="Times New Roman" w:cs="Times New Roman"/>
                <w:sz w:val="24"/>
                <w:szCs w:val="24"/>
              </w:rPr>
            </w:pPr>
          </w:p>
        </w:tc>
        <w:tc>
          <w:tcPr>
            <w:tcW w:w="2824" w:type="dxa"/>
            <w:tcBorders>
              <w:bottom w:val="nil"/>
            </w:tcBorders>
          </w:tcPr>
          <w:p w14:paraId="6B5F931A" w14:textId="77777777" w:rsidR="004B59B2" w:rsidRPr="00265221" w:rsidRDefault="004B59B2" w:rsidP="004B59B2">
            <w:pPr>
              <w:numPr>
                <w:ilvl w:val="0"/>
                <w:numId w:val="84"/>
              </w:numPr>
              <w:ind w:left="318" w:hanging="318"/>
              <w:contextualSpacing/>
              <w:rPr>
                <w:rFonts w:ascii="Times New Roman" w:hAnsi="Times New Roman" w:cs="Times New Roman"/>
                <w:sz w:val="24"/>
                <w:szCs w:val="24"/>
              </w:rPr>
            </w:pPr>
            <w:r w:rsidRPr="00265221">
              <w:rPr>
                <w:rFonts w:ascii="Times New Roman" w:hAnsi="Times New Roman" w:cs="Times New Roman"/>
                <w:sz w:val="24"/>
                <w:szCs w:val="24"/>
              </w:rPr>
              <w:t>40%</w:t>
            </w:r>
          </w:p>
          <w:p w14:paraId="4C9B3113" w14:textId="77777777" w:rsidR="004B59B2" w:rsidRPr="00265221" w:rsidRDefault="004B59B2" w:rsidP="004B59B2">
            <w:pPr>
              <w:numPr>
                <w:ilvl w:val="0"/>
                <w:numId w:val="84"/>
              </w:numPr>
              <w:ind w:left="318" w:hanging="318"/>
              <w:contextualSpacing/>
              <w:rPr>
                <w:rFonts w:ascii="Times New Roman" w:hAnsi="Times New Roman" w:cs="Times New Roman"/>
                <w:sz w:val="24"/>
                <w:szCs w:val="24"/>
              </w:rPr>
            </w:pPr>
            <w:r w:rsidRPr="00265221">
              <w:rPr>
                <w:rFonts w:ascii="Times New Roman" w:hAnsi="Times New Roman" w:cs="Times New Roman"/>
                <w:sz w:val="24"/>
                <w:szCs w:val="24"/>
              </w:rPr>
              <w:t>60-80%</w:t>
            </w:r>
          </w:p>
          <w:p w14:paraId="0BE574CA" w14:textId="78B67DA4" w:rsidR="004B59B2" w:rsidRPr="00265221" w:rsidRDefault="004B59B2" w:rsidP="004B59B2">
            <w:pPr>
              <w:numPr>
                <w:ilvl w:val="0"/>
                <w:numId w:val="84"/>
              </w:numPr>
              <w:ind w:left="318" w:hanging="318"/>
              <w:contextualSpacing/>
              <w:rPr>
                <w:rFonts w:ascii="Times New Roman" w:hAnsi="Times New Roman" w:cs="Times New Roman"/>
                <w:sz w:val="24"/>
                <w:szCs w:val="24"/>
              </w:rPr>
            </w:pPr>
            <w:r w:rsidRPr="00265221">
              <w:rPr>
                <w:rFonts w:ascii="Times New Roman" w:hAnsi="Times New Roman" w:cs="Times New Roman"/>
                <w:sz w:val="24"/>
                <w:szCs w:val="24"/>
              </w:rPr>
              <w:t>100%</w:t>
            </w:r>
          </w:p>
        </w:tc>
      </w:tr>
      <w:tr w:rsidR="004B59B2" w:rsidRPr="00265221" w14:paraId="4FE8486B" w14:textId="77777777" w:rsidTr="004B59B2">
        <w:trPr>
          <w:trHeight w:val="70"/>
        </w:trPr>
        <w:tc>
          <w:tcPr>
            <w:tcW w:w="14586" w:type="dxa"/>
            <w:gridSpan w:val="4"/>
            <w:tcBorders>
              <w:top w:val="nil"/>
              <w:left w:val="nil"/>
              <w:right w:val="nil"/>
            </w:tcBorders>
          </w:tcPr>
          <w:p w14:paraId="362A60B4" w14:textId="77777777" w:rsidR="004B59B2" w:rsidRPr="00A43120" w:rsidRDefault="004B59B2" w:rsidP="00BE0789">
            <w:pPr>
              <w:ind w:hanging="108"/>
              <w:rPr>
                <w:rFonts w:ascii="Times New Roman" w:hAnsi="Times New Roman" w:cs="Times New Roman"/>
                <w:sz w:val="28"/>
                <w:szCs w:val="28"/>
              </w:rPr>
            </w:pPr>
            <w:r w:rsidRPr="00A43120">
              <w:rPr>
                <w:rFonts w:ascii="Times New Roman" w:hAnsi="Times New Roman" w:cs="Times New Roman"/>
                <w:sz w:val="28"/>
                <w:szCs w:val="28"/>
              </w:rPr>
              <w:t>Продолжение таблицы К.1</w:t>
            </w:r>
          </w:p>
          <w:p w14:paraId="12CCA525" w14:textId="77777777" w:rsidR="004B59B2" w:rsidRPr="00A43120" w:rsidRDefault="004B59B2" w:rsidP="00BE0789">
            <w:pPr>
              <w:ind w:hanging="108"/>
              <w:rPr>
                <w:rFonts w:ascii="Times New Roman" w:hAnsi="Times New Roman" w:cs="Times New Roman"/>
                <w:sz w:val="16"/>
                <w:szCs w:val="16"/>
              </w:rPr>
            </w:pPr>
          </w:p>
        </w:tc>
      </w:tr>
      <w:tr w:rsidR="004B59B2" w:rsidRPr="00265221" w14:paraId="11DA5BF9" w14:textId="77777777" w:rsidTr="00BE0789">
        <w:trPr>
          <w:trHeight w:val="95"/>
        </w:trPr>
        <w:tc>
          <w:tcPr>
            <w:tcW w:w="798" w:type="dxa"/>
          </w:tcPr>
          <w:p w14:paraId="1D2F11C1" w14:textId="77777777" w:rsidR="004B59B2" w:rsidRPr="00265221" w:rsidRDefault="004B59B2" w:rsidP="00BE0789">
            <w:pPr>
              <w:jc w:val="center"/>
              <w:rPr>
                <w:rFonts w:ascii="Times New Roman" w:hAnsi="Times New Roman" w:cs="Times New Roman"/>
                <w:sz w:val="24"/>
                <w:szCs w:val="24"/>
              </w:rPr>
            </w:pPr>
            <w:r>
              <w:rPr>
                <w:rFonts w:ascii="Times New Roman" w:hAnsi="Times New Roman" w:cs="Times New Roman"/>
                <w:sz w:val="24"/>
                <w:szCs w:val="24"/>
              </w:rPr>
              <w:t>1</w:t>
            </w:r>
          </w:p>
        </w:tc>
        <w:tc>
          <w:tcPr>
            <w:tcW w:w="3478" w:type="dxa"/>
          </w:tcPr>
          <w:p w14:paraId="31C8EDA2" w14:textId="77777777" w:rsidR="004B59B2" w:rsidRPr="00265221" w:rsidRDefault="004B59B2" w:rsidP="00BE0789">
            <w:pPr>
              <w:jc w:val="center"/>
              <w:rPr>
                <w:rFonts w:ascii="Times New Roman" w:hAnsi="Times New Roman" w:cs="Times New Roman"/>
                <w:i/>
                <w:sz w:val="24"/>
                <w:szCs w:val="24"/>
              </w:rPr>
            </w:pPr>
            <w:r>
              <w:rPr>
                <w:rFonts w:ascii="Times New Roman" w:hAnsi="Times New Roman" w:cs="Times New Roman"/>
                <w:i/>
                <w:sz w:val="24"/>
                <w:szCs w:val="24"/>
              </w:rPr>
              <w:t>2</w:t>
            </w:r>
          </w:p>
        </w:tc>
        <w:tc>
          <w:tcPr>
            <w:tcW w:w="7486" w:type="dxa"/>
          </w:tcPr>
          <w:p w14:paraId="04513580" w14:textId="77777777" w:rsidR="004B59B2" w:rsidRPr="00265221" w:rsidRDefault="004B59B2" w:rsidP="00BE0789">
            <w:pPr>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Pr>
          <w:p w14:paraId="3A7E1437" w14:textId="77777777" w:rsidR="004B59B2" w:rsidRPr="00265221" w:rsidRDefault="004B59B2" w:rsidP="00BE0789">
            <w:pPr>
              <w:jc w:val="center"/>
              <w:rPr>
                <w:rFonts w:ascii="Times New Roman" w:hAnsi="Times New Roman" w:cs="Times New Roman"/>
                <w:sz w:val="24"/>
                <w:szCs w:val="24"/>
              </w:rPr>
            </w:pPr>
            <w:r>
              <w:rPr>
                <w:rFonts w:ascii="Times New Roman" w:hAnsi="Times New Roman" w:cs="Times New Roman"/>
                <w:sz w:val="24"/>
                <w:szCs w:val="24"/>
              </w:rPr>
              <w:t>4</w:t>
            </w:r>
          </w:p>
        </w:tc>
      </w:tr>
      <w:tr w:rsidR="00AA5B7C" w:rsidRPr="00265221" w14:paraId="1693CBE8" w14:textId="77777777" w:rsidTr="00AA5B7C">
        <w:trPr>
          <w:trHeight w:val="99"/>
        </w:trPr>
        <w:tc>
          <w:tcPr>
            <w:tcW w:w="798" w:type="dxa"/>
          </w:tcPr>
          <w:p w14:paraId="095A7AAC" w14:textId="77777777" w:rsidR="00AA5B7C" w:rsidRPr="00265221" w:rsidRDefault="00AA5B7C" w:rsidP="006F4EE3">
            <w:pPr>
              <w:tabs>
                <w:tab w:val="left" w:pos="11340"/>
                <w:tab w:val="left" w:pos="11482"/>
                <w:tab w:val="left" w:pos="11624"/>
              </w:tabs>
              <w:jc w:val="both"/>
              <w:rPr>
                <w:rFonts w:ascii="Times New Roman" w:hAnsi="Times New Roman" w:cs="Times New Roman"/>
                <w:sz w:val="24"/>
                <w:szCs w:val="24"/>
              </w:rPr>
            </w:pPr>
          </w:p>
        </w:tc>
        <w:tc>
          <w:tcPr>
            <w:tcW w:w="3478" w:type="dxa"/>
          </w:tcPr>
          <w:p w14:paraId="6F20D972" w14:textId="77777777" w:rsidR="00AA5B7C" w:rsidRPr="00265221" w:rsidRDefault="00AA5B7C" w:rsidP="006F4EE3">
            <w:pPr>
              <w:tabs>
                <w:tab w:val="left" w:pos="11340"/>
                <w:tab w:val="left" w:pos="11482"/>
                <w:tab w:val="left" w:pos="11624"/>
              </w:tabs>
              <w:jc w:val="both"/>
              <w:rPr>
                <w:rFonts w:ascii="Times New Roman" w:hAnsi="Times New Roman" w:cs="Times New Roman"/>
                <w:b/>
                <w:sz w:val="24"/>
                <w:szCs w:val="24"/>
              </w:rPr>
            </w:pPr>
          </w:p>
        </w:tc>
        <w:tc>
          <w:tcPr>
            <w:tcW w:w="7486" w:type="dxa"/>
          </w:tcPr>
          <w:p w14:paraId="5A42D6C2" w14:textId="5BE75677" w:rsidR="00AA5B7C" w:rsidRPr="00265221" w:rsidRDefault="00AA5B7C"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10.3</w:t>
            </w:r>
            <w:r>
              <w:rPr>
                <w:rFonts w:ascii="Times New Roman" w:hAnsi="Times New Roman" w:cs="Times New Roman"/>
                <w:sz w:val="24"/>
                <w:szCs w:val="24"/>
              </w:rPr>
              <w:t xml:space="preserve"> </w:t>
            </w:r>
            <w:r w:rsidRPr="00265221">
              <w:rPr>
                <w:rFonts w:ascii="Times New Roman" w:hAnsi="Times New Roman" w:cs="Times New Roman"/>
                <w:sz w:val="24"/>
                <w:szCs w:val="24"/>
              </w:rPr>
              <w:t>Возможность работать как самозанятый</w:t>
            </w:r>
          </w:p>
        </w:tc>
        <w:tc>
          <w:tcPr>
            <w:tcW w:w="2824" w:type="dxa"/>
          </w:tcPr>
          <w:p w14:paraId="5135C357" w14:textId="77777777" w:rsidR="00AA5B7C" w:rsidRPr="00265221" w:rsidRDefault="00AA5B7C" w:rsidP="006F4EE3">
            <w:pPr>
              <w:tabs>
                <w:tab w:val="left" w:pos="34"/>
                <w:tab w:val="left" w:pos="318"/>
                <w:tab w:val="left" w:pos="11340"/>
                <w:tab w:val="left" w:pos="11482"/>
                <w:tab w:val="left" w:pos="11624"/>
              </w:tabs>
              <w:rPr>
                <w:rFonts w:ascii="Times New Roman" w:hAnsi="Times New Roman" w:cs="Times New Roman"/>
                <w:sz w:val="24"/>
                <w:szCs w:val="24"/>
              </w:rPr>
            </w:pPr>
          </w:p>
        </w:tc>
      </w:tr>
      <w:tr w:rsidR="006F4EE3" w:rsidRPr="00265221" w14:paraId="501D87AF" w14:textId="77777777" w:rsidTr="00265221">
        <w:trPr>
          <w:trHeight w:val="1025"/>
        </w:trPr>
        <w:tc>
          <w:tcPr>
            <w:tcW w:w="798" w:type="dxa"/>
            <w:vMerge w:val="restart"/>
          </w:tcPr>
          <w:p w14:paraId="77425B62"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11</w:t>
            </w:r>
          </w:p>
        </w:tc>
        <w:tc>
          <w:tcPr>
            <w:tcW w:w="3478" w:type="dxa"/>
            <w:vMerge w:val="restart"/>
          </w:tcPr>
          <w:p w14:paraId="47B8B3DD" w14:textId="77777777" w:rsidR="006F4EE3" w:rsidRPr="00265221" w:rsidRDefault="006F4EE3" w:rsidP="006F4EE3">
            <w:pPr>
              <w:tabs>
                <w:tab w:val="left" w:pos="11340"/>
                <w:tab w:val="left" w:pos="11482"/>
                <w:tab w:val="left" w:pos="11624"/>
              </w:tabs>
              <w:jc w:val="both"/>
              <w:rPr>
                <w:rFonts w:ascii="Times New Roman" w:hAnsi="Times New Roman" w:cs="Times New Roman"/>
                <w:i/>
                <w:sz w:val="24"/>
                <w:szCs w:val="24"/>
              </w:rPr>
            </w:pPr>
            <w:r w:rsidRPr="00265221">
              <w:rPr>
                <w:rFonts w:ascii="Times New Roman" w:hAnsi="Times New Roman" w:cs="Times New Roman"/>
                <w:i/>
                <w:sz w:val="24"/>
                <w:szCs w:val="24"/>
              </w:rPr>
              <w:t>Имеете ли вы возможность поддерживать состояние своего здоровья, учитывая ограничения, которые накладывают особенности ребенка?</w:t>
            </w:r>
          </w:p>
        </w:tc>
        <w:tc>
          <w:tcPr>
            <w:tcW w:w="7486" w:type="dxa"/>
          </w:tcPr>
          <w:p w14:paraId="13D90978"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 xml:space="preserve">11.1. Психологические консультации </w:t>
            </w:r>
          </w:p>
        </w:tc>
        <w:tc>
          <w:tcPr>
            <w:tcW w:w="2824" w:type="dxa"/>
            <w:vMerge w:val="restart"/>
          </w:tcPr>
          <w:p w14:paraId="084CEE74" w14:textId="13B347A0" w:rsidR="006F4EE3" w:rsidRPr="00265221" w:rsidRDefault="00A43120" w:rsidP="004B59B2">
            <w:pPr>
              <w:numPr>
                <w:ilvl w:val="0"/>
                <w:numId w:val="89"/>
              </w:numPr>
              <w:tabs>
                <w:tab w:val="left" w:pos="23"/>
                <w:tab w:val="left" w:pos="307"/>
                <w:tab w:val="left" w:pos="449"/>
                <w:tab w:val="left" w:pos="11340"/>
                <w:tab w:val="left" w:pos="11482"/>
                <w:tab w:val="left" w:pos="11624"/>
              </w:tabs>
              <w:ind w:left="23" w:firstLine="11"/>
              <w:contextualSpacing/>
              <w:rPr>
                <w:rFonts w:ascii="Times New Roman" w:hAnsi="Times New Roman" w:cs="Times New Roman"/>
                <w:sz w:val="24"/>
                <w:szCs w:val="24"/>
              </w:rPr>
            </w:pPr>
            <w:r w:rsidRPr="00265221">
              <w:rPr>
                <w:rFonts w:ascii="Times New Roman" w:hAnsi="Times New Roman" w:cs="Times New Roman"/>
                <w:sz w:val="24"/>
                <w:szCs w:val="24"/>
              </w:rPr>
              <w:t>недоступны</w:t>
            </w:r>
          </w:p>
          <w:p w14:paraId="0A6491EA" w14:textId="489A5402" w:rsidR="006F4EE3" w:rsidRPr="00265221" w:rsidRDefault="00A43120" w:rsidP="004B59B2">
            <w:pPr>
              <w:numPr>
                <w:ilvl w:val="0"/>
                <w:numId w:val="89"/>
              </w:numPr>
              <w:tabs>
                <w:tab w:val="left" w:pos="23"/>
                <w:tab w:val="left" w:pos="307"/>
                <w:tab w:val="left" w:pos="449"/>
                <w:tab w:val="left" w:pos="11340"/>
                <w:tab w:val="left" w:pos="11482"/>
                <w:tab w:val="left" w:pos="11624"/>
              </w:tabs>
              <w:ind w:left="23" w:firstLine="11"/>
              <w:contextualSpacing/>
              <w:rPr>
                <w:rFonts w:ascii="Times New Roman" w:hAnsi="Times New Roman" w:cs="Times New Roman"/>
                <w:sz w:val="24"/>
                <w:szCs w:val="24"/>
              </w:rPr>
            </w:pPr>
            <w:r w:rsidRPr="00265221">
              <w:rPr>
                <w:rFonts w:ascii="Times New Roman" w:hAnsi="Times New Roman" w:cs="Times New Roman"/>
                <w:sz w:val="24"/>
                <w:szCs w:val="24"/>
              </w:rPr>
              <w:t>получаю</w:t>
            </w:r>
            <w:r w:rsidR="006F4EE3" w:rsidRPr="00265221">
              <w:rPr>
                <w:rFonts w:ascii="Times New Roman" w:hAnsi="Times New Roman" w:cs="Times New Roman"/>
                <w:sz w:val="24"/>
                <w:szCs w:val="24"/>
              </w:rPr>
              <w:t>, но это скорее случайно</w:t>
            </w:r>
          </w:p>
          <w:p w14:paraId="4F3E7335" w14:textId="370D89E4" w:rsidR="006F4EE3" w:rsidRPr="00265221" w:rsidRDefault="00A43120" w:rsidP="004B59B2">
            <w:pPr>
              <w:numPr>
                <w:ilvl w:val="0"/>
                <w:numId w:val="89"/>
              </w:numPr>
              <w:tabs>
                <w:tab w:val="left" w:pos="23"/>
                <w:tab w:val="left" w:pos="307"/>
                <w:tab w:val="left" w:pos="449"/>
                <w:tab w:val="left" w:pos="11340"/>
                <w:tab w:val="left" w:pos="11482"/>
                <w:tab w:val="left" w:pos="11624"/>
              </w:tabs>
              <w:ind w:left="23" w:firstLine="11"/>
              <w:contextualSpacing/>
              <w:rPr>
                <w:rFonts w:ascii="Times New Roman" w:hAnsi="Times New Roman" w:cs="Times New Roman"/>
                <w:sz w:val="24"/>
                <w:szCs w:val="24"/>
              </w:rPr>
            </w:pPr>
            <w:r w:rsidRPr="00265221">
              <w:rPr>
                <w:rFonts w:ascii="Times New Roman" w:hAnsi="Times New Roman" w:cs="Times New Roman"/>
                <w:sz w:val="24"/>
                <w:szCs w:val="24"/>
              </w:rPr>
              <w:t>нерегулярно</w:t>
            </w:r>
          </w:p>
          <w:p w14:paraId="29D690BF" w14:textId="08D9AAB0" w:rsidR="006F4EE3" w:rsidRPr="00265221" w:rsidRDefault="00A43120" w:rsidP="004B59B2">
            <w:pPr>
              <w:numPr>
                <w:ilvl w:val="0"/>
                <w:numId w:val="89"/>
              </w:numPr>
              <w:tabs>
                <w:tab w:val="left" w:pos="23"/>
                <w:tab w:val="left" w:pos="307"/>
                <w:tab w:val="left" w:pos="449"/>
                <w:tab w:val="left" w:pos="11340"/>
                <w:tab w:val="left" w:pos="11482"/>
                <w:tab w:val="left" w:pos="11624"/>
              </w:tabs>
              <w:ind w:left="23" w:right="-108" w:firstLine="11"/>
              <w:contextualSpacing/>
              <w:rPr>
                <w:rFonts w:ascii="Times New Roman" w:hAnsi="Times New Roman" w:cs="Times New Roman"/>
                <w:sz w:val="24"/>
                <w:szCs w:val="24"/>
              </w:rPr>
            </w:pPr>
            <w:r w:rsidRPr="00265221">
              <w:rPr>
                <w:rFonts w:ascii="Times New Roman" w:hAnsi="Times New Roman" w:cs="Times New Roman"/>
                <w:sz w:val="24"/>
                <w:szCs w:val="24"/>
              </w:rPr>
              <w:t>получаю</w:t>
            </w:r>
            <w:r w:rsidR="006F4EE3" w:rsidRPr="00265221">
              <w:rPr>
                <w:rFonts w:ascii="Times New Roman" w:hAnsi="Times New Roman" w:cs="Times New Roman"/>
                <w:sz w:val="24"/>
                <w:szCs w:val="24"/>
              </w:rPr>
              <w:t>, хотелось бы чаще, но нет возможности</w:t>
            </w:r>
          </w:p>
          <w:p w14:paraId="277BB6B8" w14:textId="59327587" w:rsidR="006F4EE3" w:rsidRPr="00265221" w:rsidRDefault="00A43120" w:rsidP="004B59B2">
            <w:pPr>
              <w:numPr>
                <w:ilvl w:val="0"/>
                <w:numId w:val="89"/>
              </w:numPr>
              <w:tabs>
                <w:tab w:val="left" w:pos="23"/>
                <w:tab w:val="left" w:pos="307"/>
                <w:tab w:val="left" w:pos="449"/>
                <w:tab w:val="left" w:pos="11340"/>
                <w:tab w:val="left" w:pos="11482"/>
                <w:tab w:val="left" w:pos="11624"/>
              </w:tabs>
              <w:ind w:left="23" w:firstLine="11"/>
              <w:contextualSpacing/>
              <w:rPr>
                <w:rFonts w:ascii="Times New Roman" w:hAnsi="Times New Roman" w:cs="Times New Roman"/>
                <w:sz w:val="24"/>
                <w:szCs w:val="24"/>
              </w:rPr>
            </w:pPr>
            <w:r w:rsidRPr="00265221">
              <w:rPr>
                <w:rFonts w:ascii="Times New Roman" w:hAnsi="Times New Roman" w:cs="Times New Roman"/>
                <w:sz w:val="24"/>
                <w:szCs w:val="24"/>
              </w:rPr>
              <w:t>все</w:t>
            </w:r>
            <w:r w:rsidR="006F4EE3" w:rsidRPr="00265221">
              <w:rPr>
                <w:rFonts w:ascii="Times New Roman" w:hAnsi="Times New Roman" w:cs="Times New Roman"/>
                <w:sz w:val="24"/>
                <w:szCs w:val="24"/>
              </w:rPr>
              <w:t>, что надо, получаю</w:t>
            </w:r>
          </w:p>
        </w:tc>
      </w:tr>
      <w:tr w:rsidR="006F4EE3" w:rsidRPr="00265221" w14:paraId="45139D1A" w14:textId="77777777" w:rsidTr="00265221">
        <w:trPr>
          <w:trHeight w:val="265"/>
        </w:trPr>
        <w:tc>
          <w:tcPr>
            <w:tcW w:w="798" w:type="dxa"/>
            <w:vMerge/>
          </w:tcPr>
          <w:p w14:paraId="17EB326C"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p>
        </w:tc>
        <w:tc>
          <w:tcPr>
            <w:tcW w:w="3478" w:type="dxa"/>
            <w:vMerge/>
          </w:tcPr>
          <w:p w14:paraId="34FA17A7" w14:textId="77777777" w:rsidR="006F4EE3" w:rsidRPr="00265221" w:rsidRDefault="006F4EE3" w:rsidP="006F4EE3">
            <w:pPr>
              <w:tabs>
                <w:tab w:val="left" w:pos="11340"/>
                <w:tab w:val="left" w:pos="11482"/>
                <w:tab w:val="left" w:pos="11624"/>
              </w:tabs>
              <w:jc w:val="both"/>
              <w:rPr>
                <w:rFonts w:ascii="Times New Roman" w:hAnsi="Times New Roman" w:cs="Times New Roman"/>
                <w:b/>
                <w:sz w:val="24"/>
                <w:szCs w:val="24"/>
              </w:rPr>
            </w:pPr>
          </w:p>
        </w:tc>
        <w:tc>
          <w:tcPr>
            <w:tcW w:w="7486" w:type="dxa"/>
          </w:tcPr>
          <w:p w14:paraId="796A20E7"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11.2. Общеоздоровительные услуги (физкультура, массаж и т.п.)</w:t>
            </w:r>
          </w:p>
          <w:p w14:paraId="777D49CE"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p>
        </w:tc>
        <w:tc>
          <w:tcPr>
            <w:tcW w:w="2824" w:type="dxa"/>
            <w:vMerge/>
          </w:tcPr>
          <w:p w14:paraId="1C8568D6" w14:textId="77777777" w:rsidR="006F4EE3" w:rsidRPr="00265221" w:rsidRDefault="006F4EE3" w:rsidP="00E314CD">
            <w:pPr>
              <w:numPr>
                <w:ilvl w:val="0"/>
                <w:numId w:val="89"/>
              </w:numPr>
              <w:tabs>
                <w:tab w:val="left" w:pos="34"/>
                <w:tab w:val="left" w:pos="318"/>
                <w:tab w:val="left" w:pos="11340"/>
                <w:tab w:val="left" w:pos="11482"/>
                <w:tab w:val="left" w:pos="11624"/>
              </w:tabs>
              <w:contextualSpacing/>
              <w:rPr>
                <w:rFonts w:ascii="Times New Roman" w:hAnsi="Times New Roman" w:cs="Times New Roman"/>
                <w:sz w:val="24"/>
                <w:szCs w:val="24"/>
              </w:rPr>
            </w:pPr>
          </w:p>
        </w:tc>
      </w:tr>
      <w:tr w:rsidR="006F4EE3" w:rsidRPr="00265221" w14:paraId="54EA3A03" w14:textId="77777777" w:rsidTr="00265221">
        <w:trPr>
          <w:trHeight w:val="563"/>
        </w:trPr>
        <w:tc>
          <w:tcPr>
            <w:tcW w:w="798" w:type="dxa"/>
            <w:vMerge/>
          </w:tcPr>
          <w:p w14:paraId="1C7ED39A"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p>
        </w:tc>
        <w:tc>
          <w:tcPr>
            <w:tcW w:w="3478" w:type="dxa"/>
            <w:vMerge/>
          </w:tcPr>
          <w:p w14:paraId="488876AA" w14:textId="77777777" w:rsidR="006F4EE3" w:rsidRPr="00265221" w:rsidRDefault="006F4EE3" w:rsidP="006F4EE3">
            <w:pPr>
              <w:tabs>
                <w:tab w:val="left" w:pos="11340"/>
                <w:tab w:val="left" w:pos="11482"/>
                <w:tab w:val="left" w:pos="11624"/>
              </w:tabs>
              <w:jc w:val="both"/>
              <w:rPr>
                <w:rFonts w:ascii="Times New Roman" w:hAnsi="Times New Roman" w:cs="Times New Roman"/>
                <w:b/>
                <w:sz w:val="24"/>
                <w:szCs w:val="24"/>
              </w:rPr>
            </w:pPr>
          </w:p>
        </w:tc>
        <w:tc>
          <w:tcPr>
            <w:tcW w:w="7486" w:type="dxa"/>
          </w:tcPr>
          <w:p w14:paraId="363D28AE"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 xml:space="preserve">11.3. Медицинские процедуры </w:t>
            </w:r>
          </w:p>
        </w:tc>
        <w:tc>
          <w:tcPr>
            <w:tcW w:w="2824" w:type="dxa"/>
            <w:vMerge/>
          </w:tcPr>
          <w:p w14:paraId="634E7BA4" w14:textId="77777777" w:rsidR="006F4EE3" w:rsidRPr="00265221" w:rsidRDefault="006F4EE3" w:rsidP="00E314CD">
            <w:pPr>
              <w:numPr>
                <w:ilvl w:val="0"/>
                <w:numId w:val="89"/>
              </w:numPr>
              <w:tabs>
                <w:tab w:val="left" w:pos="34"/>
                <w:tab w:val="left" w:pos="318"/>
                <w:tab w:val="left" w:pos="11340"/>
                <w:tab w:val="left" w:pos="11482"/>
                <w:tab w:val="left" w:pos="11624"/>
              </w:tabs>
              <w:contextualSpacing/>
              <w:rPr>
                <w:rFonts w:ascii="Times New Roman" w:hAnsi="Times New Roman" w:cs="Times New Roman"/>
                <w:sz w:val="24"/>
                <w:szCs w:val="24"/>
              </w:rPr>
            </w:pPr>
          </w:p>
        </w:tc>
      </w:tr>
      <w:tr w:rsidR="006F4EE3" w:rsidRPr="00265221" w14:paraId="628CEB72" w14:textId="77777777" w:rsidTr="00265221">
        <w:trPr>
          <w:trHeight w:val="1025"/>
        </w:trPr>
        <w:tc>
          <w:tcPr>
            <w:tcW w:w="798" w:type="dxa"/>
            <w:vMerge w:val="restart"/>
          </w:tcPr>
          <w:p w14:paraId="38C07376"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12</w:t>
            </w:r>
          </w:p>
        </w:tc>
        <w:tc>
          <w:tcPr>
            <w:tcW w:w="3478" w:type="dxa"/>
            <w:vMerge w:val="restart"/>
          </w:tcPr>
          <w:p w14:paraId="4A1A3EB2" w14:textId="77777777" w:rsidR="006F4EE3" w:rsidRPr="00265221" w:rsidRDefault="006F4EE3" w:rsidP="006F4EE3">
            <w:pPr>
              <w:tabs>
                <w:tab w:val="left" w:pos="11340"/>
                <w:tab w:val="left" w:pos="11482"/>
                <w:tab w:val="left" w:pos="11624"/>
              </w:tabs>
              <w:jc w:val="both"/>
              <w:rPr>
                <w:rFonts w:ascii="Times New Roman" w:hAnsi="Times New Roman" w:cs="Times New Roman"/>
                <w:i/>
                <w:sz w:val="24"/>
                <w:szCs w:val="24"/>
              </w:rPr>
            </w:pPr>
            <w:r w:rsidRPr="00265221">
              <w:rPr>
                <w:rFonts w:ascii="Times New Roman" w:hAnsi="Times New Roman" w:cs="Times New Roman"/>
                <w:i/>
                <w:sz w:val="24"/>
                <w:szCs w:val="24"/>
              </w:rPr>
              <w:t xml:space="preserve">Характеристики семьи </w:t>
            </w:r>
          </w:p>
        </w:tc>
        <w:tc>
          <w:tcPr>
            <w:tcW w:w="7486" w:type="dxa"/>
          </w:tcPr>
          <w:p w14:paraId="6BE421C8" w14:textId="1FCFB736"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12.</w:t>
            </w:r>
            <w:r w:rsidR="00947BF3" w:rsidRPr="00265221">
              <w:rPr>
                <w:rFonts w:ascii="Times New Roman" w:hAnsi="Times New Roman" w:cs="Times New Roman"/>
                <w:sz w:val="24"/>
                <w:szCs w:val="24"/>
              </w:rPr>
              <w:t>1. Среднедушевой</w:t>
            </w:r>
            <w:r w:rsidRPr="00265221">
              <w:rPr>
                <w:rFonts w:ascii="Times New Roman" w:hAnsi="Times New Roman" w:cs="Times New Roman"/>
                <w:sz w:val="24"/>
                <w:szCs w:val="24"/>
              </w:rPr>
              <w:t xml:space="preserve"> доход (укажите, если сочтете возможным)</w:t>
            </w:r>
          </w:p>
        </w:tc>
        <w:tc>
          <w:tcPr>
            <w:tcW w:w="2824" w:type="dxa"/>
          </w:tcPr>
          <w:p w14:paraId="29F0DDCF" w14:textId="778ADE55" w:rsidR="006F4EE3" w:rsidRPr="00265221" w:rsidRDefault="00A43120" w:rsidP="00E314CD">
            <w:pPr>
              <w:numPr>
                <w:ilvl w:val="0"/>
                <w:numId w:val="87"/>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м</w:t>
            </w:r>
            <w:r w:rsidR="006F4EE3" w:rsidRPr="00265221">
              <w:rPr>
                <w:rFonts w:ascii="Times New Roman" w:hAnsi="Times New Roman" w:cs="Times New Roman"/>
                <w:sz w:val="24"/>
                <w:szCs w:val="24"/>
              </w:rPr>
              <w:t xml:space="preserve">енее 40 тыс. тенге </w:t>
            </w:r>
          </w:p>
          <w:p w14:paraId="187A1443" w14:textId="77777777" w:rsidR="006F4EE3" w:rsidRPr="00265221" w:rsidRDefault="006F4EE3" w:rsidP="00E314CD">
            <w:pPr>
              <w:numPr>
                <w:ilvl w:val="0"/>
                <w:numId w:val="87"/>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41-69 тыс. тенге</w:t>
            </w:r>
          </w:p>
          <w:p w14:paraId="1E67FB73" w14:textId="77777777" w:rsidR="006F4EE3" w:rsidRPr="00265221" w:rsidRDefault="006F4EE3" w:rsidP="00E314CD">
            <w:pPr>
              <w:numPr>
                <w:ilvl w:val="0"/>
                <w:numId w:val="87"/>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 xml:space="preserve">70-149 тыс. тенге </w:t>
            </w:r>
          </w:p>
          <w:p w14:paraId="16262B98" w14:textId="77777777" w:rsidR="006F4EE3" w:rsidRPr="00265221" w:rsidRDefault="006F4EE3" w:rsidP="00E314CD">
            <w:pPr>
              <w:numPr>
                <w:ilvl w:val="0"/>
                <w:numId w:val="87"/>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150-200 тыс. тенге</w:t>
            </w:r>
          </w:p>
          <w:p w14:paraId="51631E44" w14:textId="77777777" w:rsidR="006F4EE3" w:rsidRPr="00265221" w:rsidRDefault="006F4EE3" w:rsidP="00E314CD">
            <w:pPr>
              <w:numPr>
                <w:ilvl w:val="0"/>
                <w:numId w:val="87"/>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Более 200 тыс. тенге</w:t>
            </w:r>
          </w:p>
        </w:tc>
      </w:tr>
      <w:tr w:rsidR="006F4EE3" w:rsidRPr="00265221" w14:paraId="26990039" w14:textId="77777777" w:rsidTr="00265221">
        <w:trPr>
          <w:trHeight w:val="1025"/>
        </w:trPr>
        <w:tc>
          <w:tcPr>
            <w:tcW w:w="798" w:type="dxa"/>
            <w:vMerge/>
          </w:tcPr>
          <w:p w14:paraId="53315EF6"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p>
        </w:tc>
        <w:tc>
          <w:tcPr>
            <w:tcW w:w="3478" w:type="dxa"/>
            <w:vMerge/>
          </w:tcPr>
          <w:p w14:paraId="2814E872" w14:textId="77777777" w:rsidR="006F4EE3" w:rsidRPr="00265221" w:rsidRDefault="006F4EE3" w:rsidP="006F4EE3">
            <w:pPr>
              <w:tabs>
                <w:tab w:val="left" w:pos="11340"/>
                <w:tab w:val="left" w:pos="11482"/>
                <w:tab w:val="left" w:pos="11624"/>
              </w:tabs>
              <w:jc w:val="both"/>
              <w:rPr>
                <w:rFonts w:ascii="Times New Roman" w:hAnsi="Times New Roman" w:cs="Times New Roman"/>
                <w:b/>
                <w:sz w:val="24"/>
                <w:szCs w:val="24"/>
              </w:rPr>
            </w:pPr>
          </w:p>
        </w:tc>
        <w:tc>
          <w:tcPr>
            <w:tcW w:w="7486" w:type="dxa"/>
          </w:tcPr>
          <w:p w14:paraId="45263887" w14:textId="151C9711"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12.</w:t>
            </w:r>
            <w:r w:rsidR="00947BF3" w:rsidRPr="00265221">
              <w:rPr>
                <w:rFonts w:ascii="Times New Roman" w:hAnsi="Times New Roman" w:cs="Times New Roman"/>
                <w:sz w:val="24"/>
                <w:szCs w:val="24"/>
              </w:rPr>
              <w:t>2. Количество</w:t>
            </w:r>
            <w:r w:rsidRPr="00265221">
              <w:rPr>
                <w:rFonts w:ascii="Times New Roman" w:hAnsi="Times New Roman" w:cs="Times New Roman"/>
                <w:sz w:val="24"/>
                <w:szCs w:val="24"/>
              </w:rPr>
              <w:t xml:space="preserve"> детей в семье</w:t>
            </w:r>
          </w:p>
        </w:tc>
        <w:tc>
          <w:tcPr>
            <w:tcW w:w="2824" w:type="dxa"/>
          </w:tcPr>
          <w:p w14:paraId="66536816" w14:textId="77777777" w:rsidR="006F4EE3" w:rsidRPr="00265221" w:rsidRDefault="006F4EE3" w:rsidP="00E314CD">
            <w:pPr>
              <w:numPr>
                <w:ilvl w:val="0"/>
                <w:numId w:val="86"/>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1 ребенок</w:t>
            </w:r>
          </w:p>
          <w:p w14:paraId="28CCF40D" w14:textId="77777777" w:rsidR="006F4EE3" w:rsidRPr="00265221" w:rsidRDefault="006F4EE3" w:rsidP="00E314CD">
            <w:pPr>
              <w:numPr>
                <w:ilvl w:val="0"/>
                <w:numId w:val="86"/>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2</w:t>
            </w:r>
          </w:p>
          <w:p w14:paraId="59BB6B51" w14:textId="77777777" w:rsidR="006F4EE3" w:rsidRPr="00265221" w:rsidRDefault="006F4EE3" w:rsidP="00E314CD">
            <w:pPr>
              <w:numPr>
                <w:ilvl w:val="0"/>
                <w:numId w:val="86"/>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3</w:t>
            </w:r>
          </w:p>
          <w:p w14:paraId="0610DF0A" w14:textId="77777777" w:rsidR="006F4EE3" w:rsidRPr="00265221" w:rsidRDefault="006F4EE3" w:rsidP="00E314CD">
            <w:pPr>
              <w:numPr>
                <w:ilvl w:val="0"/>
                <w:numId w:val="86"/>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4</w:t>
            </w:r>
          </w:p>
          <w:p w14:paraId="50494997" w14:textId="77777777" w:rsidR="006F4EE3" w:rsidRPr="00265221" w:rsidRDefault="006F4EE3" w:rsidP="00E314CD">
            <w:pPr>
              <w:numPr>
                <w:ilvl w:val="0"/>
                <w:numId w:val="86"/>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 xml:space="preserve">5 и более </w:t>
            </w:r>
          </w:p>
        </w:tc>
      </w:tr>
      <w:tr w:rsidR="006F4EE3" w:rsidRPr="00265221" w14:paraId="3DCD75EB" w14:textId="77777777" w:rsidTr="00265221">
        <w:trPr>
          <w:trHeight w:val="1025"/>
        </w:trPr>
        <w:tc>
          <w:tcPr>
            <w:tcW w:w="798" w:type="dxa"/>
            <w:vMerge/>
          </w:tcPr>
          <w:p w14:paraId="56AA406E"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p>
        </w:tc>
        <w:tc>
          <w:tcPr>
            <w:tcW w:w="3478" w:type="dxa"/>
            <w:vMerge/>
          </w:tcPr>
          <w:p w14:paraId="5C769EDD" w14:textId="77777777" w:rsidR="006F4EE3" w:rsidRPr="00265221" w:rsidRDefault="006F4EE3" w:rsidP="006F4EE3">
            <w:pPr>
              <w:tabs>
                <w:tab w:val="left" w:pos="11340"/>
                <w:tab w:val="left" w:pos="11482"/>
                <w:tab w:val="left" w:pos="11624"/>
              </w:tabs>
              <w:jc w:val="both"/>
              <w:rPr>
                <w:rFonts w:ascii="Times New Roman" w:hAnsi="Times New Roman" w:cs="Times New Roman"/>
                <w:b/>
                <w:sz w:val="24"/>
                <w:szCs w:val="24"/>
              </w:rPr>
            </w:pPr>
          </w:p>
        </w:tc>
        <w:tc>
          <w:tcPr>
            <w:tcW w:w="7486" w:type="dxa"/>
          </w:tcPr>
          <w:p w14:paraId="4DB97B7F" w14:textId="77777777" w:rsidR="006F4EE3" w:rsidRPr="00265221" w:rsidRDefault="006F4EE3" w:rsidP="006F4EE3">
            <w:pPr>
              <w:tabs>
                <w:tab w:val="left" w:pos="11340"/>
                <w:tab w:val="left" w:pos="11482"/>
                <w:tab w:val="left" w:pos="11624"/>
              </w:tabs>
              <w:jc w:val="both"/>
              <w:rPr>
                <w:rFonts w:ascii="Times New Roman" w:hAnsi="Times New Roman" w:cs="Times New Roman"/>
                <w:sz w:val="24"/>
                <w:szCs w:val="24"/>
              </w:rPr>
            </w:pPr>
            <w:r w:rsidRPr="00265221">
              <w:rPr>
                <w:rFonts w:ascii="Times New Roman" w:hAnsi="Times New Roman" w:cs="Times New Roman"/>
                <w:sz w:val="24"/>
                <w:szCs w:val="24"/>
              </w:rPr>
              <w:t>12.3. Человек, который больше всех заботится о ребенке</w:t>
            </w:r>
          </w:p>
        </w:tc>
        <w:tc>
          <w:tcPr>
            <w:tcW w:w="2824" w:type="dxa"/>
          </w:tcPr>
          <w:p w14:paraId="5FC39099" w14:textId="49EFE82B" w:rsidR="006F4EE3" w:rsidRPr="00265221" w:rsidRDefault="00A43120" w:rsidP="00E314CD">
            <w:pPr>
              <w:numPr>
                <w:ilvl w:val="0"/>
                <w:numId w:val="88"/>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с</w:t>
            </w:r>
            <w:r w:rsidR="006F4EE3" w:rsidRPr="00265221">
              <w:rPr>
                <w:rFonts w:ascii="Times New Roman" w:hAnsi="Times New Roman" w:cs="Times New Roman"/>
                <w:sz w:val="24"/>
                <w:szCs w:val="24"/>
              </w:rPr>
              <w:t xml:space="preserve">оциальный работник </w:t>
            </w:r>
          </w:p>
          <w:p w14:paraId="6C8F3923" w14:textId="11FC06A3" w:rsidR="006F4EE3" w:rsidRPr="00265221" w:rsidRDefault="00A43120" w:rsidP="00E314CD">
            <w:pPr>
              <w:numPr>
                <w:ilvl w:val="0"/>
                <w:numId w:val="88"/>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б</w:t>
            </w:r>
            <w:r w:rsidR="006F4EE3" w:rsidRPr="00265221">
              <w:rPr>
                <w:rFonts w:ascii="Times New Roman" w:hAnsi="Times New Roman" w:cs="Times New Roman"/>
                <w:sz w:val="24"/>
                <w:szCs w:val="24"/>
              </w:rPr>
              <w:t>рат/сестра</w:t>
            </w:r>
          </w:p>
          <w:p w14:paraId="4D8FE1B6" w14:textId="250E7E53" w:rsidR="006F4EE3" w:rsidRPr="00265221" w:rsidRDefault="00A43120" w:rsidP="00A43120">
            <w:pPr>
              <w:numPr>
                <w:ilvl w:val="0"/>
                <w:numId w:val="88"/>
              </w:numPr>
              <w:tabs>
                <w:tab w:val="left" w:pos="34"/>
                <w:tab w:val="left" w:pos="318"/>
                <w:tab w:val="left" w:pos="11340"/>
                <w:tab w:val="left" w:pos="11482"/>
                <w:tab w:val="left" w:pos="11624"/>
              </w:tabs>
              <w:ind w:right="-66"/>
              <w:contextualSpacing/>
              <w:rPr>
                <w:rFonts w:ascii="Times New Roman" w:hAnsi="Times New Roman" w:cs="Times New Roman"/>
                <w:sz w:val="24"/>
                <w:szCs w:val="24"/>
              </w:rPr>
            </w:pPr>
            <w:r w:rsidRPr="00265221">
              <w:rPr>
                <w:rFonts w:ascii="Times New Roman" w:hAnsi="Times New Roman" w:cs="Times New Roman"/>
                <w:sz w:val="24"/>
                <w:szCs w:val="24"/>
              </w:rPr>
              <w:t>б</w:t>
            </w:r>
            <w:r w:rsidR="006F4EE3" w:rsidRPr="00265221">
              <w:rPr>
                <w:rFonts w:ascii="Times New Roman" w:hAnsi="Times New Roman" w:cs="Times New Roman"/>
                <w:sz w:val="24"/>
                <w:szCs w:val="24"/>
              </w:rPr>
              <w:t>абушка/дедушка/тетя</w:t>
            </w:r>
          </w:p>
          <w:p w14:paraId="23D2CF79" w14:textId="0190F599" w:rsidR="006F4EE3" w:rsidRPr="00265221" w:rsidRDefault="00A43120" w:rsidP="00E314CD">
            <w:pPr>
              <w:numPr>
                <w:ilvl w:val="0"/>
                <w:numId w:val="88"/>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о</w:t>
            </w:r>
            <w:r w:rsidR="006F4EE3" w:rsidRPr="00265221">
              <w:rPr>
                <w:rFonts w:ascii="Times New Roman" w:hAnsi="Times New Roman" w:cs="Times New Roman"/>
                <w:sz w:val="24"/>
                <w:szCs w:val="24"/>
              </w:rPr>
              <w:t>тец</w:t>
            </w:r>
          </w:p>
          <w:p w14:paraId="696E0BF4" w14:textId="48DD6A8C" w:rsidR="006F4EE3" w:rsidRPr="00265221" w:rsidRDefault="00A43120" w:rsidP="00E314CD">
            <w:pPr>
              <w:numPr>
                <w:ilvl w:val="0"/>
                <w:numId w:val="88"/>
              </w:numPr>
              <w:tabs>
                <w:tab w:val="left" w:pos="34"/>
                <w:tab w:val="left" w:pos="318"/>
                <w:tab w:val="left" w:pos="11340"/>
                <w:tab w:val="left" w:pos="11482"/>
                <w:tab w:val="left" w:pos="11624"/>
              </w:tabs>
              <w:contextualSpacing/>
              <w:rPr>
                <w:rFonts w:ascii="Times New Roman" w:hAnsi="Times New Roman" w:cs="Times New Roman"/>
                <w:sz w:val="24"/>
                <w:szCs w:val="24"/>
              </w:rPr>
            </w:pPr>
            <w:r w:rsidRPr="00265221">
              <w:rPr>
                <w:rFonts w:ascii="Times New Roman" w:hAnsi="Times New Roman" w:cs="Times New Roman"/>
                <w:sz w:val="24"/>
                <w:szCs w:val="24"/>
              </w:rPr>
              <w:t>м</w:t>
            </w:r>
            <w:r w:rsidR="006F4EE3" w:rsidRPr="00265221">
              <w:rPr>
                <w:rFonts w:ascii="Times New Roman" w:hAnsi="Times New Roman" w:cs="Times New Roman"/>
                <w:sz w:val="24"/>
                <w:szCs w:val="24"/>
              </w:rPr>
              <w:t>ать</w:t>
            </w:r>
          </w:p>
        </w:tc>
      </w:tr>
      <w:tr w:rsidR="00265221" w:rsidRPr="00265221" w14:paraId="01F913DF" w14:textId="77777777" w:rsidTr="004B59B2">
        <w:trPr>
          <w:trHeight w:val="420"/>
        </w:trPr>
        <w:tc>
          <w:tcPr>
            <w:tcW w:w="14586" w:type="dxa"/>
            <w:gridSpan w:val="4"/>
          </w:tcPr>
          <w:p w14:paraId="72C81C78" w14:textId="3C680EB3" w:rsidR="00265221" w:rsidRPr="00A43120" w:rsidRDefault="00265221" w:rsidP="00265221">
            <w:pPr>
              <w:tabs>
                <w:tab w:val="left" w:pos="-122"/>
                <w:tab w:val="left" w:pos="34"/>
                <w:tab w:val="left" w:pos="11340"/>
                <w:tab w:val="left" w:pos="11482"/>
                <w:tab w:val="left" w:pos="11624"/>
              </w:tabs>
              <w:ind w:firstLine="729"/>
              <w:contextualSpacing/>
              <w:jc w:val="both"/>
              <w:rPr>
                <w:rFonts w:ascii="Times New Roman" w:hAnsi="Times New Roman" w:cs="Times New Roman"/>
                <w:sz w:val="24"/>
                <w:szCs w:val="24"/>
              </w:rPr>
            </w:pPr>
            <w:r w:rsidRPr="00A43120">
              <w:rPr>
                <w:rFonts w:ascii="Times New Roman" w:hAnsi="Times New Roman" w:cs="Times New Roman"/>
                <w:sz w:val="24"/>
                <w:szCs w:val="24"/>
              </w:rPr>
              <w:t>Уважаемые респонденты! Исследование проводится учеными КарУ им. Е.А. Букетова в научно-практических целях для разработки предложений для МТ и СЗН. Мы хотим уточнить доступность для Ваших семей жизненно важных благ и услуг, а также повысить качество жизни Вашей семьи</w:t>
            </w:r>
          </w:p>
        </w:tc>
      </w:tr>
    </w:tbl>
    <w:p w14:paraId="1E69D74D" w14:textId="77777777" w:rsidR="00F07E99" w:rsidRDefault="00F07E99">
      <w:pPr>
        <w:rPr>
          <w:rFonts w:ascii="Times New Roman" w:eastAsia="Times New Roman" w:hAnsi="Times New Roman" w:cs="Times New Roman"/>
          <w:i/>
          <w:sz w:val="28"/>
          <w:szCs w:val="28"/>
        </w:rPr>
      </w:pPr>
      <w:r>
        <w:rPr>
          <w:i/>
          <w:sz w:val="28"/>
          <w:szCs w:val="28"/>
        </w:rPr>
        <w:br w:type="page"/>
      </w:r>
    </w:p>
    <w:p w14:paraId="5D7564A9" w14:textId="77777777" w:rsidR="00F07E99" w:rsidRDefault="00F07E99" w:rsidP="00F07E99">
      <w:pPr>
        <w:widowControl w:val="0"/>
        <w:spacing w:after="0" w:line="240" w:lineRule="auto"/>
        <w:jc w:val="center"/>
        <w:rPr>
          <w:rFonts w:ascii="Times New Roman" w:eastAsia="Calibri" w:hAnsi="Times New Roman" w:cs="Times New Roman"/>
          <w:b/>
          <w:sz w:val="28"/>
          <w:szCs w:val="28"/>
        </w:rPr>
      </w:pPr>
      <w:r w:rsidRPr="00360075">
        <w:rPr>
          <w:rFonts w:ascii="Times New Roman" w:eastAsia="Calibri" w:hAnsi="Times New Roman" w:cs="Times New Roman"/>
          <w:b/>
          <w:sz w:val="28"/>
          <w:szCs w:val="28"/>
        </w:rPr>
        <w:t xml:space="preserve">ПРИЛОЖЕНИЕ </w:t>
      </w:r>
      <w:r w:rsidR="001710C8">
        <w:rPr>
          <w:rFonts w:ascii="Times New Roman" w:eastAsia="Calibri" w:hAnsi="Times New Roman" w:cs="Times New Roman"/>
          <w:b/>
          <w:sz w:val="28"/>
          <w:szCs w:val="28"/>
        </w:rPr>
        <w:t>Л</w:t>
      </w:r>
    </w:p>
    <w:p w14:paraId="46B15209" w14:textId="77777777" w:rsidR="00322812" w:rsidRPr="00322812" w:rsidRDefault="00322812" w:rsidP="00F07E99">
      <w:pPr>
        <w:widowControl w:val="0"/>
        <w:spacing w:after="0" w:line="240" w:lineRule="auto"/>
        <w:jc w:val="center"/>
        <w:rPr>
          <w:rFonts w:ascii="Times New Roman" w:eastAsia="Calibri" w:hAnsi="Times New Roman" w:cs="Times New Roman"/>
          <w:b/>
          <w:sz w:val="16"/>
          <w:szCs w:val="16"/>
        </w:rPr>
      </w:pPr>
    </w:p>
    <w:p w14:paraId="7BA3905E" w14:textId="6DFE0676" w:rsidR="00F07E99" w:rsidRDefault="008848D0" w:rsidP="008848D0">
      <w:pPr>
        <w:spacing w:after="0" w:line="240" w:lineRule="auto"/>
        <w:ind w:left="1560" w:hanging="1560"/>
        <w:jc w:val="center"/>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Конфирматорный анализ структурной модели</w:t>
      </w:r>
    </w:p>
    <w:p w14:paraId="2790611F" w14:textId="77777777" w:rsidR="008848D0" w:rsidRPr="00322812" w:rsidRDefault="008848D0" w:rsidP="008848D0">
      <w:pPr>
        <w:spacing w:after="0" w:line="240" w:lineRule="auto"/>
        <w:ind w:left="1560" w:hanging="1560"/>
        <w:jc w:val="center"/>
        <w:rPr>
          <w:rFonts w:ascii="Times New Roman" w:hAnsi="Times New Roman" w:cs="Times New Roman"/>
          <w:sz w:val="16"/>
          <w:szCs w:val="16"/>
        </w:rPr>
      </w:pPr>
    </w:p>
    <w:p w14:paraId="4CE65258" w14:textId="77777777" w:rsidR="0017029E" w:rsidRDefault="00A62348" w:rsidP="0017029E">
      <w:pPr>
        <w:widowControl w:val="0"/>
        <w:spacing w:after="0" w:line="240" w:lineRule="auto"/>
        <w:jc w:val="both"/>
        <w:rPr>
          <w:rFonts w:ascii="Times New Roman" w:hAnsi="Times New Roman"/>
          <w:sz w:val="28"/>
          <w:szCs w:val="28"/>
        </w:rPr>
      </w:pPr>
      <w:r w:rsidRPr="00360075">
        <w:rPr>
          <w:rFonts w:ascii="Times New Roman" w:hAnsi="Times New Roman" w:cs="Times New Roman"/>
          <w:sz w:val="28"/>
          <w:szCs w:val="28"/>
        </w:rPr>
        <w:t xml:space="preserve">Таблица </w:t>
      </w:r>
      <w:r w:rsidR="001710C8">
        <w:rPr>
          <w:rFonts w:ascii="Times New Roman" w:hAnsi="Times New Roman" w:cs="Times New Roman"/>
          <w:sz w:val="28"/>
          <w:szCs w:val="28"/>
        </w:rPr>
        <w:t>Л</w:t>
      </w:r>
      <w:r w:rsidRPr="00360075">
        <w:rPr>
          <w:rFonts w:ascii="Times New Roman" w:hAnsi="Times New Roman" w:cs="Times New Roman"/>
          <w:sz w:val="28"/>
          <w:szCs w:val="28"/>
        </w:rPr>
        <w:t xml:space="preserve">.1 </w:t>
      </w:r>
      <w:r w:rsidR="0017029E">
        <w:rPr>
          <w:rFonts w:ascii="Times New Roman" w:hAnsi="Times New Roman"/>
          <w:sz w:val="28"/>
          <w:szCs w:val="28"/>
        </w:rPr>
        <w:t>– Коэффициенты надежности и валидности</w:t>
      </w:r>
    </w:p>
    <w:p w14:paraId="3AF1DEE6" w14:textId="77777777" w:rsidR="0017029E" w:rsidRPr="00A43120" w:rsidRDefault="0017029E" w:rsidP="0017029E">
      <w:pPr>
        <w:widowControl w:val="0"/>
        <w:spacing w:after="0" w:line="240" w:lineRule="auto"/>
        <w:ind w:firstLine="567"/>
        <w:jc w:val="both"/>
        <w:rPr>
          <w:rFonts w:ascii="Times New Roman" w:hAnsi="Times New Roman"/>
          <w:sz w:val="16"/>
          <w:szCs w:val="16"/>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0"/>
        <w:gridCol w:w="2183"/>
        <w:gridCol w:w="1333"/>
        <w:gridCol w:w="2635"/>
        <w:gridCol w:w="3722"/>
      </w:tblGrid>
      <w:tr w:rsidR="0017029E" w14:paraId="01A5B86B"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EABA" w14:textId="13691718" w:rsidR="0017029E" w:rsidRPr="00A43120" w:rsidRDefault="008848D0" w:rsidP="00A43120">
            <w:pPr>
              <w:spacing w:after="0" w:line="240" w:lineRule="auto"/>
              <w:jc w:val="center"/>
              <w:rPr>
                <w:rFonts w:ascii="Times New Roman" w:hAnsi="Times New Roman" w:cs="Times New Roman"/>
                <w:color w:val="FF0000"/>
                <w:sz w:val="24"/>
                <w:szCs w:val="24"/>
              </w:rPr>
            </w:pPr>
            <w:r w:rsidRPr="008848D0">
              <w:rPr>
                <w:rFonts w:ascii="Times New Roman" w:hAnsi="Times New Roman" w:cs="Times New Roman"/>
                <w:sz w:val="24"/>
                <w:szCs w:val="24"/>
              </w:rPr>
              <w:t>Факторы</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E537" w14:textId="77777777" w:rsidR="0017029E" w:rsidRDefault="0017029E" w:rsidP="00265221">
            <w:pPr>
              <w:widowControl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Cronbach's Alpha</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B74BB" w14:textId="77777777" w:rsidR="0017029E" w:rsidRDefault="0017029E" w:rsidP="00265221">
            <w:pPr>
              <w:widowControl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rho_A</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E641" w14:textId="77777777" w:rsidR="0017029E" w:rsidRDefault="0017029E" w:rsidP="00265221">
            <w:pPr>
              <w:widowControl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CompositeReliability</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078E" w14:textId="77777777" w:rsidR="0017029E" w:rsidRDefault="0017029E" w:rsidP="00265221">
            <w:pPr>
              <w:widowControl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AverageVarianceExtracted (AVE)</w:t>
            </w:r>
          </w:p>
        </w:tc>
      </w:tr>
      <w:tr w:rsidR="0017029E" w14:paraId="474E76A0"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08E94"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Возможность поддерживать здоровье</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95F7"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748</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7EDA3"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0.800</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55F0"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0.812</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BC38"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0.602</w:t>
            </w:r>
          </w:p>
        </w:tc>
      </w:tr>
      <w:tr w:rsidR="0017029E" w14:paraId="3507CE99"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9C080"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Возможность работать</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C950"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723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9E198"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738</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74C2"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0.795</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2FF0"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0.569</w:t>
            </w:r>
          </w:p>
        </w:tc>
      </w:tr>
      <w:tr w:rsidR="0017029E" w14:paraId="4D5250C1"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9735"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Долгосрочные расходы на образование</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74A4"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0.825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D8DBF"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711</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ADE1"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0.755</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2743F"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0.534</w:t>
            </w:r>
          </w:p>
        </w:tc>
      </w:tr>
      <w:tr w:rsidR="0017029E" w14:paraId="210CBAA1"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0DAF8"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Дополнительные государственные услуги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D5AA6"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719</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6421"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0.80</w:t>
            </w:r>
            <w:r>
              <w:rPr>
                <w:rFonts w:ascii="Times New Roman" w:eastAsia="Times New Roman" w:hAnsi="Times New Roman"/>
                <w:bCs/>
                <w:color w:val="008000"/>
                <w:sz w:val="24"/>
                <w:szCs w:val="24"/>
                <w:lang w:val="en-US"/>
              </w:rPr>
              <w:t>1</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06F4"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0.80</w:t>
            </w:r>
            <w:r>
              <w:rPr>
                <w:rFonts w:ascii="Times New Roman" w:eastAsia="Times New Roman" w:hAnsi="Times New Roman"/>
                <w:bCs/>
                <w:color w:val="008000"/>
                <w:sz w:val="24"/>
                <w:szCs w:val="24"/>
                <w:lang w:val="en-US"/>
              </w:rPr>
              <w:t>6</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0849F"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540</w:t>
            </w:r>
          </w:p>
        </w:tc>
      </w:tr>
      <w:tr w:rsidR="0017029E" w14:paraId="04AE746E"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776D"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Доступность медицинских услуг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4846"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0.852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5756"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0.80</w:t>
            </w:r>
            <w:r>
              <w:rPr>
                <w:rFonts w:ascii="Times New Roman" w:eastAsia="Times New Roman" w:hAnsi="Times New Roman"/>
                <w:bCs/>
                <w:color w:val="008000"/>
                <w:sz w:val="24"/>
                <w:szCs w:val="24"/>
                <w:lang w:val="en-US"/>
              </w:rPr>
              <w:t>3</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3F09"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0.779</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92288"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0.560</w:t>
            </w:r>
          </w:p>
        </w:tc>
      </w:tr>
      <w:tr w:rsidR="0017029E" w14:paraId="225D07BF"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5C34"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Доступность социальных услуг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123A"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0.768</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2505"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0.885</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80484"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0.860</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1EB4E"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0.676</w:t>
            </w:r>
          </w:p>
        </w:tc>
      </w:tr>
      <w:tr w:rsidR="0017029E" w14:paraId="79A657DC"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F0054"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Другие услуги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7D79"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0.792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2E1A"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0.8</w:t>
            </w:r>
            <w:r>
              <w:rPr>
                <w:rFonts w:ascii="Times New Roman" w:eastAsia="Times New Roman" w:hAnsi="Times New Roman"/>
                <w:bCs/>
                <w:color w:val="008000"/>
                <w:sz w:val="24"/>
                <w:szCs w:val="24"/>
                <w:lang w:val="en-US"/>
              </w:rPr>
              <w:t>15</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35632"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0.773</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6FDD"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0.571</w:t>
            </w:r>
          </w:p>
        </w:tc>
      </w:tr>
      <w:tr w:rsidR="0017029E" w14:paraId="70CE48D4"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864F"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Затраты времени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7A6A"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800000"/>
                <w:sz w:val="24"/>
                <w:szCs w:val="24"/>
                <w:lang w:val="en-US"/>
              </w:rPr>
              <w:t>0.357</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F5C5"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800000"/>
                <w:sz w:val="24"/>
                <w:szCs w:val="24"/>
              </w:rPr>
              <w:t>0.146</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686C"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800000"/>
                <w:sz w:val="24"/>
                <w:szCs w:val="24"/>
              </w:rPr>
              <w:t>0.121</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D99D"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56</w:t>
            </w:r>
            <w:r>
              <w:rPr>
                <w:rFonts w:ascii="Times New Roman" w:eastAsia="Times New Roman" w:hAnsi="Times New Roman"/>
                <w:bCs/>
                <w:color w:val="008000"/>
                <w:sz w:val="24"/>
                <w:szCs w:val="24"/>
              </w:rPr>
              <w:t>8</w:t>
            </w:r>
          </w:p>
        </w:tc>
      </w:tr>
      <w:tr w:rsidR="0017029E" w14:paraId="633F0991"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CE354"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Косвенные потери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9E02A"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800000"/>
                <w:sz w:val="24"/>
                <w:szCs w:val="24"/>
                <w:lang w:val="en-US"/>
              </w:rPr>
              <w:t>0.264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96C25"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800000"/>
                <w:sz w:val="24"/>
                <w:szCs w:val="24"/>
              </w:rPr>
              <w:t>0.141</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ACD1"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800000"/>
                <w:sz w:val="24"/>
                <w:szCs w:val="24"/>
              </w:rPr>
              <w:t>0.054</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0C4E9"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53</w:t>
            </w:r>
            <w:r>
              <w:rPr>
                <w:rFonts w:ascii="Times New Roman" w:eastAsia="Times New Roman" w:hAnsi="Times New Roman"/>
                <w:bCs/>
                <w:color w:val="008000"/>
                <w:sz w:val="24"/>
                <w:szCs w:val="24"/>
              </w:rPr>
              <w:t>0</w:t>
            </w:r>
          </w:p>
        </w:tc>
      </w:tr>
      <w:tr w:rsidR="0017029E" w14:paraId="0DC52F93" w14:textId="77777777" w:rsidTr="00A43120">
        <w:trPr>
          <w:trHeight w:val="7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E13D"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Пособия</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3814E"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726</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46442"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0.80</w:t>
            </w:r>
            <w:r>
              <w:rPr>
                <w:rFonts w:ascii="Times New Roman" w:eastAsia="Times New Roman" w:hAnsi="Times New Roman"/>
                <w:bCs/>
                <w:color w:val="008000"/>
                <w:sz w:val="24"/>
                <w:szCs w:val="24"/>
                <w:lang w:val="en-US"/>
              </w:rPr>
              <w:t>7</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E010"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728</w:t>
            </w:r>
          </w:p>
        </w:tc>
        <w:tc>
          <w:tcPr>
            <w:tcW w:w="1269" w:type="pct"/>
            <w:tcBorders>
              <w:top w:val="single" w:sz="4" w:space="0" w:color="auto"/>
              <w:left w:val="single" w:sz="4" w:space="0" w:color="auto"/>
              <w:bottom w:val="single" w:sz="4" w:space="0" w:color="auto"/>
              <w:right w:val="single" w:sz="4" w:space="0" w:color="auto"/>
            </w:tcBorders>
            <w:shd w:val="clear" w:color="auto" w:fill="auto"/>
            <w:noWrap/>
            <w:hideMark/>
          </w:tcPr>
          <w:p w14:paraId="587EA678" w14:textId="77777777" w:rsidR="0017029E" w:rsidRDefault="0017029E" w:rsidP="0017029E">
            <w:pPr>
              <w:widowControl w:val="0"/>
              <w:spacing w:after="0" w:line="240" w:lineRule="auto"/>
              <w:jc w:val="center"/>
              <w:rPr>
                <w:rFonts w:ascii="Times New Roman" w:hAnsi="Times New Roman"/>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521</w:t>
            </w:r>
          </w:p>
        </w:tc>
      </w:tr>
      <w:tr w:rsidR="0017029E" w14:paraId="70AA471B"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D60B"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Прямые затраты на ребенка</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5451"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724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659E"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0.787</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02F18"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0.757</w:t>
            </w:r>
          </w:p>
        </w:tc>
        <w:tc>
          <w:tcPr>
            <w:tcW w:w="1269" w:type="pct"/>
            <w:tcBorders>
              <w:top w:val="single" w:sz="4" w:space="0" w:color="auto"/>
              <w:left w:val="single" w:sz="4" w:space="0" w:color="auto"/>
              <w:bottom w:val="single" w:sz="4" w:space="0" w:color="auto"/>
              <w:right w:val="single" w:sz="4" w:space="0" w:color="auto"/>
            </w:tcBorders>
            <w:shd w:val="clear" w:color="auto" w:fill="auto"/>
            <w:noWrap/>
            <w:hideMark/>
          </w:tcPr>
          <w:p w14:paraId="780B9D9B" w14:textId="77777777" w:rsidR="0017029E" w:rsidRDefault="0017029E" w:rsidP="0017029E">
            <w:pPr>
              <w:widowControl w:val="0"/>
              <w:spacing w:after="0" w:line="240" w:lineRule="auto"/>
              <w:jc w:val="center"/>
              <w:rPr>
                <w:rFonts w:ascii="Times New Roman" w:hAnsi="Times New Roman"/>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509</w:t>
            </w:r>
          </w:p>
        </w:tc>
      </w:tr>
      <w:tr w:rsidR="0017029E" w14:paraId="5D4831BA" w14:textId="77777777" w:rsidTr="00A43120">
        <w:trPr>
          <w:trHeight w:val="20"/>
          <w:jc w:val="center"/>
        </w:trPr>
        <w:tc>
          <w:tcPr>
            <w:tcW w:w="1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6C421" w14:textId="77777777" w:rsidR="0017029E" w:rsidRDefault="0017029E" w:rsidP="0017029E">
            <w:pPr>
              <w:widowControl w:val="0"/>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Характеристики семьи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006E"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lang w:val="en-US"/>
              </w:rPr>
            </w:pPr>
            <w:r>
              <w:rPr>
                <w:rFonts w:ascii="Times New Roman" w:eastAsia="Times New Roman" w:hAnsi="Times New Roman"/>
                <w:bCs/>
                <w:color w:val="800000"/>
                <w:sz w:val="24"/>
                <w:szCs w:val="24"/>
                <w:lang w:val="en-US"/>
              </w:rPr>
              <w:t>0.169</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038A7" w14:textId="77777777" w:rsidR="0017029E" w:rsidRDefault="0017029E" w:rsidP="0017029E">
            <w:pPr>
              <w:widowControl w:val="0"/>
              <w:spacing w:after="0" w:line="240" w:lineRule="auto"/>
              <w:jc w:val="center"/>
              <w:rPr>
                <w:rFonts w:ascii="Times New Roman" w:eastAsia="Times New Roman" w:hAnsi="Times New Roman"/>
                <w:bCs/>
                <w:color w:val="008000"/>
                <w:sz w:val="24"/>
                <w:szCs w:val="24"/>
              </w:rPr>
            </w:pPr>
            <w:r>
              <w:rPr>
                <w:rFonts w:ascii="Times New Roman" w:eastAsia="Times New Roman" w:hAnsi="Times New Roman"/>
                <w:bCs/>
                <w:color w:val="008000"/>
                <w:sz w:val="24"/>
                <w:szCs w:val="24"/>
              </w:rPr>
              <w:t>1.333</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3D74" w14:textId="77777777" w:rsidR="0017029E" w:rsidRDefault="0017029E" w:rsidP="0017029E">
            <w:pPr>
              <w:widowControl w:val="0"/>
              <w:spacing w:after="0" w:line="240" w:lineRule="auto"/>
              <w:jc w:val="center"/>
              <w:rPr>
                <w:rFonts w:ascii="Times New Roman" w:eastAsia="Times New Roman" w:hAnsi="Times New Roman"/>
                <w:bCs/>
                <w:color w:val="800000"/>
                <w:sz w:val="24"/>
                <w:szCs w:val="24"/>
              </w:rPr>
            </w:pPr>
            <w:r>
              <w:rPr>
                <w:rFonts w:ascii="Times New Roman" w:eastAsia="Times New Roman" w:hAnsi="Times New Roman"/>
                <w:bCs/>
                <w:color w:val="800000"/>
                <w:sz w:val="24"/>
                <w:szCs w:val="24"/>
              </w:rPr>
              <w:t>0.090</w:t>
            </w:r>
          </w:p>
        </w:tc>
        <w:tc>
          <w:tcPr>
            <w:tcW w:w="1269" w:type="pct"/>
            <w:tcBorders>
              <w:top w:val="single" w:sz="4" w:space="0" w:color="auto"/>
              <w:left w:val="single" w:sz="4" w:space="0" w:color="auto"/>
              <w:bottom w:val="single" w:sz="4" w:space="0" w:color="auto"/>
              <w:right w:val="single" w:sz="4" w:space="0" w:color="auto"/>
            </w:tcBorders>
            <w:shd w:val="clear" w:color="auto" w:fill="auto"/>
            <w:noWrap/>
            <w:hideMark/>
          </w:tcPr>
          <w:p w14:paraId="77B45C5C" w14:textId="77777777" w:rsidR="0017029E" w:rsidRDefault="0017029E" w:rsidP="0017029E">
            <w:pPr>
              <w:widowControl w:val="0"/>
              <w:spacing w:after="0" w:line="240" w:lineRule="auto"/>
              <w:jc w:val="center"/>
              <w:rPr>
                <w:rFonts w:ascii="Times New Roman" w:hAnsi="Times New Roman"/>
                <w:sz w:val="24"/>
                <w:szCs w:val="24"/>
                <w:lang w:val="en-US"/>
              </w:rPr>
            </w:pPr>
            <w:r>
              <w:rPr>
                <w:rFonts w:ascii="Times New Roman" w:eastAsia="Times New Roman" w:hAnsi="Times New Roman"/>
                <w:bCs/>
                <w:color w:val="008000"/>
                <w:sz w:val="24"/>
                <w:szCs w:val="24"/>
              </w:rPr>
              <w:t>0.</w:t>
            </w:r>
            <w:r>
              <w:rPr>
                <w:rFonts w:ascii="Times New Roman" w:eastAsia="Times New Roman" w:hAnsi="Times New Roman"/>
                <w:bCs/>
                <w:color w:val="008000"/>
                <w:sz w:val="24"/>
                <w:szCs w:val="24"/>
                <w:lang w:val="en-US"/>
              </w:rPr>
              <w:t>517</w:t>
            </w:r>
          </w:p>
        </w:tc>
      </w:tr>
      <w:tr w:rsidR="0017029E" w:rsidRPr="00A43120" w14:paraId="1F33250F" w14:textId="77777777" w:rsidTr="00A4312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DE63E" w14:textId="77777777" w:rsidR="00A43120" w:rsidRPr="00322812" w:rsidRDefault="0017029E" w:rsidP="00A43120">
            <w:pPr>
              <w:widowControl w:val="0"/>
              <w:spacing w:after="0" w:line="240" w:lineRule="auto"/>
              <w:ind w:firstLine="709"/>
              <w:rPr>
                <w:rFonts w:ascii="Times New Roman" w:eastAsia="Times New Roman" w:hAnsi="Times New Roman"/>
                <w:sz w:val="20"/>
                <w:szCs w:val="20"/>
              </w:rPr>
            </w:pPr>
            <w:r w:rsidRPr="00322812">
              <w:rPr>
                <w:rFonts w:ascii="Times New Roman" w:eastAsia="Times New Roman" w:hAnsi="Times New Roman"/>
                <w:sz w:val="20"/>
                <w:szCs w:val="20"/>
              </w:rPr>
              <w:t>Примечани</w:t>
            </w:r>
            <w:r w:rsidR="00A43120" w:rsidRPr="00322812">
              <w:rPr>
                <w:rFonts w:ascii="Times New Roman" w:eastAsia="Times New Roman" w:hAnsi="Times New Roman"/>
                <w:sz w:val="20"/>
                <w:szCs w:val="20"/>
              </w:rPr>
              <w:t>я:</w:t>
            </w:r>
          </w:p>
          <w:p w14:paraId="468177DF" w14:textId="14D765E0" w:rsidR="00A43120" w:rsidRPr="00322812" w:rsidRDefault="00A43120" w:rsidP="00A43120">
            <w:pPr>
              <w:widowControl w:val="0"/>
              <w:spacing w:after="0" w:line="240" w:lineRule="auto"/>
              <w:jc w:val="both"/>
              <w:rPr>
                <w:rFonts w:ascii="Times New Roman" w:hAnsi="Times New Roman"/>
                <w:sz w:val="20"/>
                <w:szCs w:val="20"/>
                <w:shd w:val="clear" w:color="auto" w:fill="FFFFFF"/>
              </w:rPr>
            </w:pPr>
            <w:r w:rsidRPr="00322812">
              <w:rPr>
                <w:rFonts w:ascii="Times New Roman" w:eastAsia="Times New Roman" w:hAnsi="Times New Roman"/>
                <w:bCs/>
                <w:color w:val="000000"/>
                <w:sz w:val="20"/>
                <w:szCs w:val="20"/>
              </w:rPr>
              <w:t xml:space="preserve">1. Коэффициент Cronbach's Alpha служит показателем однородности (внутренней согласованности) оценивания индикаторов. </w:t>
            </w:r>
            <w:r w:rsidRPr="00322812">
              <w:rPr>
                <w:rFonts w:ascii="Times New Roman" w:hAnsi="Times New Roman"/>
                <w:sz w:val="20"/>
                <w:szCs w:val="20"/>
                <w:shd w:val="clear" w:color="auto" w:fill="FFFFFF"/>
              </w:rPr>
              <w:t>Шкала коэффициента: - 0,5 – низкая; - 0,6 – удовлетворительная; - 0,7 – хорошая; - 0,8 – очень хорошая; - 0,9 – высокая. Данные таблицы 40 показывают достаточно высокий уровень внутренней согласованности элементов теста и их влияние на факторы. Исключение составляют факторы: «</w:t>
            </w:r>
            <w:r w:rsidRPr="00322812">
              <w:rPr>
                <w:rFonts w:ascii="Times New Roman" w:eastAsia="Times New Roman" w:hAnsi="Times New Roman"/>
                <w:bCs/>
                <w:sz w:val="20"/>
                <w:szCs w:val="20"/>
              </w:rPr>
              <w:t>Затраты времени</w:t>
            </w:r>
            <w:r w:rsidRPr="00322812">
              <w:rPr>
                <w:rFonts w:ascii="Times New Roman" w:hAnsi="Times New Roman"/>
                <w:sz w:val="20"/>
                <w:szCs w:val="20"/>
                <w:shd w:val="clear" w:color="auto" w:fill="FFFFFF"/>
              </w:rPr>
              <w:t>», «</w:t>
            </w:r>
            <w:r w:rsidRPr="00322812">
              <w:rPr>
                <w:rFonts w:ascii="Times New Roman" w:eastAsia="Times New Roman" w:hAnsi="Times New Roman"/>
                <w:bCs/>
                <w:sz w:val="20"/>
                <w:szCs w:val="20"/>
              </w:rPr>
              <w:t xml:space="preserve">Косвенные потери семьи», </w:t>
            </w:r>
            <w:r w:rsidRPr="00322812">
              <w:rPr>
                <w:rFonts w:ascii="Times New Roman" w:hAnsi="Times New Roman"/>
                <w:sz w:val="20"/>
                <w:szCs w:val="20"/>
                <w:shd w:val="clear" w:color="auto" w:fill="FFFFFF"/>
              </w:rPr>
              <w:t>«</w:t>
            </w:r>
            <w:r w:rsidRPr="00322812">
              <w:rPr>
                <w:rFonts w:ascii="Times New Roman" w:eastAsia="Times New Roman" w:hAnsi="Times New Roman"/>
                <w:bCs/>
                <w:sz w:val="20"/>
                <w:szCs w:val="20"/>
              </w:rPr>
              <w:t>Характеристики семьи»,</w:t>
            </w:r>
            <w:r w:rsidRPr="00322812">
              <w:rPr>
                <w:rFonts w:ascii="Times New Roman" w:hAnsi="Times New Roman"/>
                <w:sz w:val="20"/>
                <w:szCs w:val="20"/>
                <w:shd w:val="clear" w:color="auto" w:fill="FFFFFF"/>
              </w:rPr>
              <w:t xml:space="preserve"> что объясняется большим разбросом значений и неоднородностью полученных ответов. В целом, коэффициент Альфа Кронбаха имеет высокие показатели, что говорит о приемлемой статистике пригодности. Коэффициент извлечения средней дисперсии (</w:t>
            </w:r>
            <w:r w:rsidRPr="00322812">
              <w:rPr>
                <w:rFonts w:ascii="Times New Roman" w:hAnsi="Times New Roman"/>
                <w:sz w:val="20"/>
                <w:szCs w:val="20"/>
                <w:shd w:val="clear" w:color="auto" w:fill="FFFFFF"/>
                <w:lang w:val="en-US"/>
              </w:rPr>
              <w:t>AVE</w:t>
            </w:r>
            <w:r w:rsidRPr="00322812">
              <w:rPr>
                <w:rFonts w:ascii="Times New Roman" w:hAnsi="Times New Roman"/>
                <w:sz w:val="20"/>
                <w:szCs w:val="20"/>
                <w:shd w:val="clear" w:color="auto" w:fill="FFFFFF"/>
              </w:rPr>
              <w:t xml:space="preserve">) – это дисперсия элементов индикатора. Значение </w:t>
            </w:r>
            <w:r w:rsidRPr="00322812">
              <w:rPr>
                <w:rFonts w:ascii="Times New Roman" w:hAnsi="Times New Roman"/>
                <w:sz w:val="20"/>
                <w:szCs w:val="20"/>
                <w:shd w:val="clear" w:color="auto" w:fill="FFFFFF"/>
                <w:lang w:val="en-US"/>
              </w:rPr>
              <w:t>AVE</w:t>
            </w:r>
            <w:r w:rsidRPr="00322812">
              <w:rPr>
                <w:rFonts w:ascii="Times New Roman" w:hAnsi="Times New Roman"/>
                <w:sz w:val="20"/>
                <w:szCs w:val="20"/>
                <w:shd w:val="clear" w:color="auto" w:fill="FFFFFF"/>
              </w:rPr>
              <w:t xml:space="preserve"> должно быть 0,5 или больше, но меньше совокупной надежности (</w:t>
            </w:r>
            <w:r w:rsidRPr="00322812">
              <w:rPr>
                <w:rFonts w:ascii="Times New Roman" w:hAnsi="Times New Roman"/>
                <w:sz w:val="20"/>
                <w:szCs w:val="20"/>
                <w:shd w:val="clear" w:color="auto" w:fill="FFFFFF"/>
                <w:lang w:val="en-US"/>
              </w:rPr>
              <w:t>CR</w:t>
            </w:r>
            <w:r w:rsidRPr="00322812">
              <w:rPr>
                <w:rFonts w:ascii="Times New Roman" w:hAnsi="Times New Roman"/>
                <w:sz w:val="20"/>
                <w:szCs w:val="20"/>
                <w:shd w:val="clear" w:color="auto" w:fill="FFFFFF"/>
              </w:rPr>
              <w:t xml:space="preserve">). То есть дисперсия, объясняемая конструкцией, должна быть больше ошибки измерения и больше перекрестных нагрузок. Так как </w:t>
            </w:r>
            <w:r w:rsidRPr="00322812">
              <w:rPr>
                <w:rFonts w:ascii="Times New Roman" w:hAnsi="Times New Roman"/>
                <w:sz w:val="20"/>
                <w:szCs w:val="20"/>
                <w:shd w:val="clear" w:color="auto" w:fill="FFFFFF"/>
                <w:lang w:val="en-US"/>
              </w:rPr>
              <w:t>AVE</w:t>
            </w:r>
            <w:r w:rsidRPr="00322812">
              <w:rPr>
                <w:rFonts w:ascii="Times New Roman" w:hAnsi="Times New Roman"/>
                <w:sz w:val="20"/>
                <w:szCs w:val="20"/>
                <w:shd w:val="clear" w:color="auto" w:fill="FFFFFF"/>
              </w:rPr>
              <w:t xml:space="preserve"> и соответствующие коэффициенты достоверности основаны на факторных нагрузках, их значения варьируются в зависимости от факторной модели. AVE для фактора или скрытой переменной также должен быть выше, чем его квадрат корреляции с любым другим фактором или скрытой переменной.</w:t>
            </w:r>
          </w:p>
          <w:p w14:paraId="40FCB70A" w14:textId="041942CC" w:rsidR="00A43120" w:rsidRPr="00322812" w:rsidRDefault="00A43120" w:rsidP="00A43120">
            <w:pPr>
              <w:widowControl w:val="0"/>
              <w:spacing w:after="0" w:line="240" w:lineRule="auto"/>
              <w:jc w:val="both"/>
              <w:rPr>
                <w:rFonts w:ascii="Times New Roman" w:eastAsia="Times New Roman" w:hAnsi="Times New Roman"/>
                <w:sz w:val="20"/>
                <w:szCs w:val="20"/>
              </w:rPr>
            </w:pPr>
            <w:r w:rsidRPr="00322812">
              <w:rPr>
                <w:rFonts w:ascii="Times New Roman" w:eastAsia="Times New Roman" w:hAnsi="Times New Roman"/>
                <w:bCs/>
                <w:color w:val="000000"/>
                <w:sz w:val="20"/>
                <w:szCs w:val="20"/>
              </w:rPr>
              <w:t>2. С</w:t>
            </w:r>
            <w:r w:rsidRPr="00322812">
              <w:rPr>
                <w:rFonts w:ascii="Times New Roman" w:hAnsi="Times New Roman"/>
                <w:sz w:val="20"/>
                <w:szCs w:val="20"/>
                <w:shd w:val="clear" w:color="auto" w:fill="FFFFFF"/>
                <w:lang w:val="en-US"/>
              </w:rPr>
              <w:t>R</w:t>
            </w:r>
            <w:r w:rsidRPr="00322812">
              <w:rPr>
                <w:rFonts w:ascii="Times New Roman" w:eastAsia="Times New Roman" w:hAnsi="Times New Roman"/>
                <w:bCs/>
                <w:color w:val="000000"/>
                <w:sz w:val="20"/>
                <w:szCs w:val="20"/>
              </w:rPr>
              <w:t xml:space="preserve"> – это коэффициент надежности конструкции (Composite Reliability), определяющий совокупную надежность конструкции. Коэффициент рассчитывается с использованием квадрата суммы стандартизированных факторных нагрузок и суммы дисперсии ошибок. Значение С</w:t>
            </w:r>
            <w:r w:rsidRPr="00322812">
              <w:rPr>
                <w:rFonts w:ascii="Times New Roman" w:hAnsi="Times New Roman"/>
                <w:sz w:val="20"/>
                <w:szCs w:val="20"/>
                <w:shd w:val="clear" w:color="auto" w:fill="FFFFFF"/>
                <w:lang w:val="en-US"/>
              </w:rPr>
              <w:t>R</w:t>
            </w:r>
            <w:r w:rsidRPr="00322812">
              <w:rPr>
                <w:rFonts w:ascii="Times New Roman" w:hAnsi="Times New Roman"/>
                <w:sz w:val="20"/>
                <w:szCs w:val="20"/>
                <w:shd w:val="clear" w:color="auto" w:fill="FFFFFF"/>
              </w:rPr>
              <w:t xml:space="preserve"> находится в диапазоне от 0 до 1. Коэффициент равный 1 соответствует абсолютной надежности. Пороговые значения </w:t>
            </w:r>
            <w:r w:rsidRPr="00322812">
              <w:rPr>
                <w:rFonts w:ascii="Times New Roman" w:eastAsia="Times New Roman" w:hAnsi="Times New Roman"/>
                <w:bCs/>
                <w:color w:val="000000"/>
                <w:sz w:val="20"/>
                <w:szCs w:val="20"/>
              </w:rPr>
              <w:t>С</w:t>
            </w:r>
            <w:r w:rsidRPr="00322812">
              <w:rPr>
                <w:rFonts w:ascii="Times New Roman" w:hAnsi="Times New Roman"/>
                <w:sz w:val="20"/>
                <w:szCs w:val="20"/>
                <w:shd w:val="clear" w:color="auto" w:fill="FFFFFF"/>
                <w:lang w:val="en-US"/>
              </w:rPr>
              <w:t>R</w:t>
            </w:r>
            <w:r w:rsidRPr="00322812">
              <w:rPr>
                <w:rFonts w:ascii="Times New Roman" w:hAnsi="Times New Roman"/>
                <w:sz w:val="20"/>
                <w:szCs w:val="20"/>
                <w:shd w:val="clear" w:color="auto" w:fill="FFFFFF"/>
              </w:rPr>
              <w:t>: 0,6 – подходит для поисковых исследований, 0,7 – для подтверждающих исследований, 0,8 или выше – это хорошая надежность для подтверждающих исследований. Коэффициент С</w:t>
            </w:r>
            <w:r w:rsidRPr="00322812">
              <w:rPr>
                <w:rFonts w:ascii="Times New Roman" w:hAnsi="Times New Roman"/>
                <w:sz w:val="20"/>
                <w:szCs w:val="20"/>
                <w:shd w:val="clear" w:color="auto" w:fill="FFFFFF"/>
                <w:lang w:val="en-US"/>
              </w:rPr>
              <w:t>R</w:t>
            </w:r>
            <w:r w:rsidRPr="00322812">
              <w:rPr>
                <w:rFonts w:ascii="Times New Roman" w:hAnsi="Times New Roman"/>
                <w:sz w:val="20"/>
                <w:szCs w:val="20"/>
                <w:shd w:val="clear" w:color="auto" w:fill="FFFFFF"/>
              </w:rPr>
              <w:t xml:space="preserve"> должен превышать значение коэффициента </w:t>
            </w:r>
            <w:r w:rsidRPr="00322812">
              <w:rPr>
                <w:rFonts w:ascii="Times New Roman" w:hAnsi="Times New Roman"/>
                <w:sz w:val="20"/>
                <w:szCs w:val="20"/>
                <w:shd w:val="clear" w:color="auto" w:fill="FFFFFF"/>
                <w:lang w:val="en-US"/>
              </w:rPr>
              <w:t>AVE</w:t>
            </w:r>
            <w:r w:rsidRPr="00322812">
              <w:rPr>
                <w:rFonts w:ascii="Times New Roman" w:hAnsi="Times New Roman"/>
                <w:sz w:val="20"/>
                <w:szCs w:val="20"/>
                <w:shd w:val="clear" w:color="auto" w:fill="FFFFFF"/>
              </w:rPr>
              <w:t>.</w:t>
            </w:r>
          </w:p>
          <w:p w14:paraId="35A89399" w14:textId="31FFB501" w:rsidR="0017029E" w:rsidRPr="00F076BA" w:rsidRDefault="00A43120" w:rsidP="00A43120">
            <w:pPr>
              <w:widowControl w:val="0"/>
              <w:spacing w:after="0" w:line="240" w:lineRule="auto"/>
              <w:rPr>
                <w:rFonts w:ascii="Times New Roman" w:eastAsia="Times New Roman" w:hAnsi="Times New Roman"/>
                <w:bCs/>
                <w:color w:val="008000"/>
                <w:sz w:val="24"/>
                <w:szCs w:val="24"/>
              </w:rPr>
            </w:pPr>
            <w:r w:rsidRPr="00322812">
              <w:rPr>
                <w:rFonts w:ascii="Times New Roman" w:eastAsia="Times New Roman" w:hAnsi="Times New Roman"/>
                <w:sz w:val="20"/>
                <w:szCs w:val="20"/>
              </w:rPr>
              <w:t>3.</w:t>
            </w:r>
            <w:r w:rsidR="0017029E" w:rsidRPr="00322812">
              <w:rPr>
                <w:rFonts w:ascii="Times New Roman" w:eastAsia="Times New Roman" w:hAnsi="Times New Roman"/>
                <w:sz w:val="20"/>
                <w:szCs w:val="20"/>
              </w:rPr>
              <w:t xml:space="preserve"> </w:t>
            </w:r>
            <w:r w:rsidRPr="00322812">
              <w:rPr>
                <w:rFonts w:ascii="Times New Roman" w:eastAsia="Times New Roman" w:hAnsi="Times New Roman"/>
                <w:sz w:val="20"/>
                <w:szCs w:val="20"/>
              </w:rPr>
              <w:t>С</w:t>
            </w:r>
            <w:r w:rsidR="0017029E" w:rsidRPr="00322812">
              <w:rPr>
                <w:rFonts w:ascii="Times New Roman" w:eastAsia="Times New Roman" w:hAnsi="Times New Roman"/>
                <w:sz w:val="20"/>
                <w:szCs w:val="20"/>
              </w:rPr>
              <w:t xml:space="preserve">оставлено авторами на основании анализа данных социологического опроса в программе </w:t>
            </w:r>
            <w:r w:rsidR="0017029E" w:rsidRPr="00322812">
              <w:rPr>
                <w:rFonts w:ascii="Times New Roman" w:hAnsi="Times New Roman"/>
                <w:sz w:val="20"/>
                <w:szCs w:val="20"/>
                <w:lang w:val="en-US"/>
              </w:rPr>
              <w:t>SmartPLS</w:t>
            </w:r>
          </w:p>
        </w:tc>
      </w:tr>
    </w:tbl>
    <w:p w14:paraId="17C17FBF" w14:textId="77777777" w:rsidR="0017029E" w:rsidRPr="00A43120" w:rsidRDefault="0017029E" w:rsidP="0017029E">
      <w:pPr>
        <w:widowControl w:val="0"/>
        <w:spacing w:after="0" w:line="240" w:lineRule="auto"/>
        <w:ind w:firstLine="567"/>
        <w:jc w:val="both"/>
        <w:rPr>
          <w:rFonts w:ascii="Times New Roman" w:hAnsi="Times New Roman"/>
          <w:i/>
          <w:sz w:val="28"/>
          <w:szCs w:val="28"/>
          <w:shd w:val="clear" w:color="auto" w:fill="FFFFFF"/>
        </w:rPr>
      </w:pPr>
      <w:r w:rsidRPr="00A43120">
        <w:rPr>
          <w:rFonts w:ascii="Times New Roman" w:hAnsi="Times New Roman"/>
          <w:i/>
          <w:sz w:val="28"/>
          <w:szCs w:val="28"/>
          <w:shd w:val="clear" w:color="auto" w:fill="FFFFFF"/>
        </w:rPr>
        <w:t>Проверка коллинеарности</w:t>
      </w:r>
    </w:p>
    <w:p w14:paraId="754E93AE" w14:textId="77777777" w:rsidR="0017029E" w:rsidRDefault="0017029E" w:rsidP="0017029E">
      <w:pPr>
        <w:widowControl w:val="0"/>
        <w:spacing w:after="0" w:line="240" w:lineRule="auto"/>
        <w:ind w:firstLine="567"/>
        <w:jc w:val="both"/>
        <w:rPr>
          <w:rFonts w:ascii="Times New Roman" w:hAnsi="Times New Roman"/>
          <w:sz w:val="28"/>
          <w:szCs w:val="28"/>
          <w:shd w:val="clear" w:color="auto" w:fill="FFFFFF"/>
        </w:rPr>
      </w:pPr>
    </w:p>
    <w:p w14:paraId="62847D7C" w14:textId="77777777" w:rsidR="0017029E" w:rsidRDefault="0017029E" w:rsidP="0017029E">
      <w:pPr>
        <w:widowControl w:val="0"/>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1710C8">
        <w:rPr>
          <w:rFonts w:ascii="Times New Roman" w:hAnsi="Times New Roman"/>
          <w:sz w:val="28"/>
          <w:szCs w:val="28"/>
          <w:shd w:val="clear" w:color="auto" w:fill="FFFFFF"/>
        </w:rPr>
        <w:t>Л</w:t>
      </w:r>
      <w:r w:rsidR="00A62348">
        <w:rPr>
          <w:rFonts w:ascii="Times New Roman" w:hAnsi="Times New Roman"/>
          <w:sz w:val="28"/>
          <w:szCs w:val="28"/>
          <w:shd w:val="clear" w:color="auto" w:fill="FFFFFF"/>
        </w:rPr>
        <w:t>.2</w:t>
      </w:r>
      <w:r>
        <w:rPr>
          <w:rFonts w:ascii="Times New Roman" w:hAnsi="Times New Roman"/>
          <w:sz w:val="28"/>
          <w:szCs w:val="28"/>
          <w:shd w:val="clear" w:color="auto" w:fill="FFFFFF"/>
        </w:rPr>
        <w:t xml:space="preserve"> – Статистика коллинеарности (</w:t>
      </w:r>
      <w:r>
        <w:rPr>
          <w:rFonts w:ascii="Times New Roman" w:hAnsi="Times New Roman"/>
          <w:sz w:val="28"/>
          <w:szCs w:val="28"/>
          <w:shd w:val="clear" w:color="auto" w:fill="FFFFFF"/>
          <w:lang w:val="en-US"/>
        </w:rPr>
        <w:t>InnerVIFValues</w:t>
      </w:r>
      <w:r>
        <w:rPr>
          <w:rFonts w:ascii="Times New Roman" w:hAnsi="Times New Roman"/>
          <w:sz w:val="28"/>
          <w:szCs w:val="28"/>
          <w:shd w:val="clear" w:color="auto" w:fill="FFFFFF"/>
        </w:rPr>
        <w:t>)</w:t>
      </w:r>
    </w:p>
    <w:p w14:paraId="0FCEE0E1" w14:textId="77777777" w:rsidR="0017029E" w:rsidRPr="00A43120" w:rsidRDefault="0017029E" w:rsidP="0017029E">
      <w:pPr>
        <w:widowControl w:val="0"/>
        <w:spacing w:after="0" w:line="240" w:lineRule="auto"/>
        <w:ind w:firstLine="567"/>
        <w:jc w:val="both"/>
        <w:rPr>
          <w:rFonts w:ascii="Times New Roman" w:hAnsi="Times New Roman"/>
          <w:sz w:val="16"/>
          <w:szCs w:val="16"/>
          <w:shd w:val="clear" w:color="auto" w:fill="FFFFFF"/>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179"/>
        <w:gridCol w:w="2298"/>
        <w:gridCol w:w="1911"/>
        <w:gridCol w:w="2753"/>
      </w:tblGrid>
      <w:tr w:rsidR="0017029E" w:rsidRPr="00A43120" w14:paraId="05179FF4"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5E19F" w14:textId="63134215" w:rsidR="0017029E" w:rsidRPr="008848D0" w:rsidRDefault="008848D0" w:rsidP="00A43120">
            <w:pPr>
              <w:spacing w:after="0" w:line="240" w:lineRule="auto"/>
              <w:jc w:val="center"/>
              <w:rPr>
                <w:rFonts w:ascii="Times New Roman" w:hAnsi="Times New Roman" w:cs="Times New Roman"/>
                <w:sz w:val="24"/>
                <w:szCs w:val="24"/>
                <w:highlight w:val="yellow"/>
              </w:rPr>
            </w:pPr>
            <w:r w:rsidRPr="008848D0">
              <w:rPr>
                <w:rFonts w:ascii="Times New Roman" w:hAnsi="Times New Roman" w:cs="Times New Roman"/>
                <w:sz w:val="24"/>
                <w:szCs w:val="24"/>
              </w:rPr>
              <w:t>Факторы</w:t>
            </w:r>
          </w:p>
        </w:tc>
        <w:tc>
          <w:tcPr>
            <w:tcW w:w="1083" w:type="pct"/>
            <w:tcBorders>
              <w:top w:val="single" w:sz="4" w:space="0" w:color="auto"/>
              <w:left w:val="single" w:sz="4" w:space="0" w:color="auto"/>
              <w:bottom w:val="single" w:sz="4" w:space="0" w:color="auto"/>
              <w:right w:val="single" w:sz="4" w:space="0" w:color="auto"/>
            </w:tcBorders>
            <w:shd w:val="clear" w:color="auto" w:fill="auto"/>
            <w:noWrap/>
            <w:hideMark/>
          </w:tcPr>
          <w:p w14:paraId="26FD47FC" w14:textId="77777777" w:rsidR="0017029E" w:rsidRPr="00A43120" w:rsidRDefault="0017029E" w:rsidP="0017029E">
            <w:pPr>
              <w:widowControl w:val="0"/>
              <w:spacing w:after="0" w:line="240" w:lineRule="auto"/>
              <w:jc w:val="center"/>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Возможность поддерживать здоровье</w:t>
            </w:r>
          </w:p>
        </w:tc>
        <w:tc>
          <w:tcPr>
            <w:tcW w:w="783" w:type="pct"/>
            <w:tcBorders>
              <w:top w:val="single" w:sz="4" w:space="0" w:color="auto"/>
              <w:left w:val="single" w:sz="4" w:space="0" w:color="auto"/>
              <w:bottom w:val="single" w:sz="4" w:space="0" w:color="auto"/>
              <w:right w:val="single" w:sz="4" w:space="0" w:color="auto"/>
            </w:tcBorders>
            <w:shd w:val="clear" w:color="auto" w:fill="auto"/>
            <w:noWrap/>
            <w:hideMark/>
          </w:tcPr>
          <w:p w14:paraId="5DBF635D" w14:textId="77777777" w:rsidR="0017029E" w:rsidRPr="00A43120" w:rsidRDefault="0017029E" w:rsidP="0017029E">
            <w:pPr>
              <w:widowControl w:val="0"/>
              <w:spacing w:after="0" w:line="240" w:lineRule="auto"/>
              <w:jc w:val="center"/>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Возможность работать</w:t>
            </w:r>
          </w:p>
        </w:tc>
        <w:tc>
          <w:tcPr>
            <w:tcW w:w="651" w:type="pct"/>
            <w:tcBorders>
              <w:top w:val="single" w:sz="4" w:space="0" w:color="auto"/>
              <w:left w:val="single" w:sz="4" w:space="0" w:color="auto"/>
              <w:bottom w:val="single" w:sz="4" w:space="0" w:color="auto"/>
              <w:right w:val="single" w:sz="4" w:space="0" w:color="auto"/>
            </w:tcBorders>
            <w:shd w:val="clear" w:color="auto" w:fill="auto"/>
            <w:noWrap/>
            <w:hideMark/>
          </w:tcPr>
          <w:p w14:paraId="1253D84E" w14:textId="77777777" w:rsidR="0017029E" w:rsidRPr="00A43120" w:rsidRDefault="0017029E" w:rsidP="0017029E">
            <w:pPr>
              <w:widowControl w:val="0"/>
              <w:spacing w:after="0" w:line="240" w:lineRule="auto"/>
              <w:jc w:val="center"/>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Косвенные потери</w:t>
            </w:r>
          </w:p>
        </w:tc>
        <w:tc>
          <w:tcPr>
            <w:tcW w:w="938" w:type="pct"/>
            <w:tcBorders>
              <w:top w:val="single" w:sz="4" w:space="0" w:color="auto"/>
              <w:left w:val="single" w:sz="4" w:space="0" w:color="auto"/>
              <w:bottom w:val="single" w:sz="4" w:space="0" w:color="auto"/>
              <w:right w:val="single" w:sz="4" w:space="0" w:color="auto"/>
            </w:tcBorders>
            <w:shd w:val="clear" w:color="auto" w:fill="auto"/>
            <w:noWrap/>
            <w:hideMark/>
          </w:tcPr>
          <w:p w14:paraId="359DE2EE" w14:textId="77777777" w:rsidR="0017029E" w:rsidRPr="00A43120" w:rsidRDefault="0017029E" w:rsidP="0017029E">
            <w:pPr>
              <w:widowControl w:val="0"/>
              <w:spacing w:after="0" w:line="240" w:lineRule="auto"/>
              <w:jc w:val="center"/>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Прямые затраты на ребенка</w:t>
            </w:r>
          </w:p>
        </w:tc>
      </w:tr>
      <w:tr w:rsidR="0017029E" w:rsidRPr="00A43120" w14:paraId="0CD5E15F"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FFECC"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Возможность поддерживать здоровье</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C9ED"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5FA4"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E88E"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0381F" w14:textId="77777777" w:rsidR="0017029E" w:rsidRPr="00A43120" w:rsidRDefault="0017029E" w:rsidP="0017029E">
            <w:pPr>
              <w:spacing w:after="0"/>
              <w:rPr>
                <w:sz w:val="24"/>
                <w:szCs w:val="24"/>
              </w:rPr>
            </w:pPr>
          </w:p>
        </w:tc>
      </w:tr>
      <w:tr w:rsidR="0017029E" w:rsidRPr="00A43120" w14:paraId="54B93B39"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3B768"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Возможность работать</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C59B"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A752"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D0BB"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3448A" w14:textId="77777777" w:rsidR="0017029E" w:rsidRPr="00A43120" w:rsidRDefault="0017029E" w:rsidP="0017029E">
            <w:pPr>
              <w:spacing w:after="0"/>
              <w:rPr>
                <w:sz w:val="24"/>
                <w:szCs w:val="24"/>
              </w:rPr>
            </w:pPr>
          </w:p>
        </w:tc>
      </w:tr>
      <w:tr w:rsidR="0017029E" w:rsidRPr="00A43120" w14:paraId="3831B205"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D26C"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Долгосрочные расходы на образование</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5578"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CD70"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70A4B"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1.019</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B975" w14:textId="77777777" w:rsidR="0017029E" w:rsidRPr="00A43120" w:rsidRDefault="0017029E" w:rsidP="0017029E">
            <w:pPr>
              <w:spacing w:after="0"/>
              <w:rPr>
                <w:sz w:val="24"/>
                <w:szCs w:val="24"/>
              </w:rPr>
            </w:pPr>
          </w:p>
        </w:tc>
      </w:tr>
      <w:tr w:rsidR="0017029E" w:rsidRPr="00A43120" w14:paraId="259BC9BC"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72EAC"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Дополнительные государственные услуги</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679EB"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1.019</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E266"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151C"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1.191</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9389" w14:textId="77777777" w:rsidR="0017029E" w:rsidRPr="00A43120" w:rsidRDefault="0017029E" w:rsidP="0017029E">
            <w:pPr>
              <w:spacing w:after="0"/>
              <w:rPr>
                <w:sz w:val="24"/>
                <w:szCs w:val="24"/>
              </w:rPr>
            </w:pPr>
          </w:p>
        </w:tc>
      </w:tr>
      <w:tr w:rsidR="0017029E" w:rsidRPr="00A43120" w14:paraId="2A4BA1CC"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6F867"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Доступность медицинских услуг</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6FB9"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B9B1"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7897"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D2906"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1.471</w:t>
            </w:r>
          </w:p>
        </w:tc>
      </w:tr>
      <w:tr w:rsidR="0017029E" w:rsidRPr="00A43120" w14:paraId="4E66EF17"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AE80D"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Доступность социальных услуг</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0581"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E3FA"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6DDEA"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C29A8"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1.232</w:t>
            </w:r>
          </w:p>
        </w:tc>
      </w:tr>
      <w:tr w:rsidR="0017029E" w:rsidRPr="00A43120" w14:paraId="5EDC87BD"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F361F"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Другие услуги</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C2B43"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87AD"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C59F"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536F"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1.662</w:t>
            </w:r>
          </w:p>
        </w:tc>
      </w:tr>
      <w:tr w:rsidR="0017029E" w:rsidRPr="00A43120" w14:paraId="79185ED0"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04343"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Затраты времени</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46DF"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9135"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1.072</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80EF"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A3321" w14:textId="77777777" w:rsidR="0017029E" w:rsidRPr="00A43120" w:rsidRDefault="0017029E" w:rsidP="0017029E">
            <w:pPr>
              <w:spacing w:after="0"/>
              <w:rPr>
                <w:sz w:val="24"/>
                <w:szCs w:val="24"/>
              </w:rPr>
            </w:pPr>
          </w:p>
        </w:tc>
      </w:tr>
      <w:tr w:rsidR="0017029E" w:rsidRPr="00A43120" w14:paraId="34E00659"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4BFF"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Косвенные потери</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47FC"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059EC"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A898"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EC4C8" w14:textId="77777777" w:rsidR="0017029E" w:rsidRPr="00A43120" w:rsidRDefault="0017029E" w:rsidP="0017029E">
            <w:pPr>
              <w:spacing w:after="0"/>
              <w:rPr>
                <w:sz w:val="24"/>
                <w:szCs w:val="24"/>
              </w:rPr>
            </w:pPr>
          </w:p>
        </w:tc>
      </w:tr>
      <w:tr w:rsidR="0017029E" w:rsidRPr="00A43120" w14:paraId="78CC5A56"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04812"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Пособия</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995CF"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F3AD"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506A4"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1.181</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B6C3"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1.106</w:t>
            </w:r>
          </w:p>
        </w:tc>
      </w:tr>
      <w:tr w:rsidR="0017029E" w:rsidRPr="00A43120" w14:paraId="71CF9963" w14:textId="77777777" w:rsidTr="00AA5B7C">
        <w:trPr>
          <w:trHeight w:val="2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28D0D"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Прямые затраты на ребенка</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A16A6" w14:textId="77777777" w:rsidR="0017029E" w:rsidRPr="00A43120" w:rsidRDefault="0017029E" w:rsidP="0017029E">
            <w:pPr>
              <w:spacing w:after="0"/>
              <w:rPr>
                <w:sz w:val="24"/>
                <w:szCs w:val="24"/>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9980" w14:textId="77777777" w:rsidR="0017029E" w:rsidRPr="00A43120" w:rsidRDefault="0017029E" w:rsidP="0017029E">
            <w:pPr>
              <w:spacing w:after="0"/>
              <w:rPr>
                <w:sz w:val="24"/>
                <w:szCs w:val="24"/>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48A01"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45A5" w14:textId="77777777" w:rsidR="0017029E" w:rsidRPr="00A43120" w:rsidRDefault="0017029E" w:rsidP="0017029E">
            <w:pPr>
              <w:spacing w:after="0"/>
              <w:rPr>
                <w:sz w:val="24"/>
                <w:szCs w:val="24"/>
              </w:rPr>
            </w:pPr>
          </w:p>
        </w:tc>
      </w:tr>
      <w:tr w:rsidR="0017029E" w:rsidRPr="00A43120" w14:paraId="73D43709" w14:textId="77777777" w:rsidTr="00AA5B7C">
        <w:trPr>
          <w:trHeight w:val="70"/>
        </w:trPr>
        <w:tc>
          <w:tcPr>
            <w:tcW w:w="1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C71FC" w14:textId="77777777" w:rsidR="0017029E" w:rsidRPr="00A43120" w:rsidRDefault="0017029E" w:rsidP="0017029E">
            <w:pPr>
              <w:widowControl w:val="0"/>
              <w:spacing w:after="0" w:line="240" w:lineRule="auto"/>
              <w:rPr>
                <w:rFonts w:ascii="Times New Roman" w:eastAsia="Times New Roman" w:hAnsi="Times New Roman"/>
                <w:bCs/>
                <w:color w:val="000000"/>
                <w:sz w:val="24"/>
                <w:szCs w:val="24"/>
              </w:rPr>
            </w:pPr>
            <w:r w:rsidRPr="00A43120">
              <w:rPr>
                <w:rFonts w:ascii="Times New Roman" w:eastAsia="Times New Roman" w:hAnsi="Times New Roman"/>
                <w:bCs/>
                <w:color w:val="000000"/>
                <w:sz w:val="24"/>
                <w:szCs w:val="24"/>
              </w:rPr>
              <w:t>Характеристики семьи</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B6AC"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1.019</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D46E"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1.072</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41AC" w14:textId="77777777" w:rsidR="0017029E" w:rsidRPr="00A43120" w:rsidRDefault="0017029E" w:rsidP="0017029E">
            <w:pPr>
              <w:spacing w:after="0"/>
              <w:rPr>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48CB" w14:textId="77777777" w:rsidR="0017029E" w:rsidRPr="00A43120" w:rsidRDefault="0017029E" w:rsidP="0017029E">
            <w:pPr>
              <w:widowControl w:val="0"/>
              <w:spacing w:after="0" w:line="240" w:lineRule="auto"/>
              <w:jc w:val="center"/>
              <w:rPr>
                <w:rFonts w:ascii="Times New Roman" w:eastAsia="Times New Roman" w:hAnsi="Times New Roman"/>
                <w:bCs/>
                <w:color w:val="008000"/>
                <w:sz w:val="24"/>
                <w:szCs w:val="24"/>
              </w:rPr>
            </w:pPr>
            <w:r w:rsidRPr="00A43120">
              <w:rPr>
                <w:rFonts w:ascii="Times New Roman" w:eastAsia="Times New Roman" w:hAnsi="Times New Roman"/>
                <w:bCs/>
                <w:color w:val="008000"/>
                <w:sz w:val="24"/>
                <w:szCs w:val="24"/>
              </w:rPr>
              <w:t>1.125</w:t>
            </w:r>
          </w:p>
        </w:tc>
      </w:tr>
      <w:tr w:rsidR="0017029E" w:rsidRPr="00A43120" w14:paraId="35333565" w14:textId="77777777" w:rsidTr="00AA5B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4351" w14:textId="3B71AD19" w:rsidR="0017029E" w:rsidRPr="00A43120" w:rsidRDefault="0017029E" w:rsidP="00A43120">
            <w:pPr>
              <w:widowControl w:val="0"/>
              <w:spacing w:after="0" w:line="240" w:lineRule="auto"/>
              <w:ind w:firstLine="743"/>
              <w:rPr>
                <w:rFonts w:ascii="Times New Roman" w:eastAsia="Times New Roman" w:hAnsi="Times New Roman"/>
                <w:bCs/>
                <w:color w:val="008000"/>
                <w:sz w:val="24"/>
                <w:szCs w:val="24"/>
              </w:rPr>
            </w:pPr>
            <w:r w:rsidRPr="00A43120">
              <w:rPr>
                <w:rFonts w:ascii="Times New Roman" w:eastAsia="Times New Roman" w:hAnsi="Times New Roman"/>
                <w:sz w:val="24"/>
                <w:szCs w:val="24"/>
              </w:rPr>
              <w:t xml:space="preserve">Примечание – </w:t>
            </w:r>
            <w:r w:rsidR="00A43120" w:rsidRPr="00A43120">
              <w:rPr>
                <w:rFonts w:ascii="Times New Roman" w:eastAsia="Times New Roman" w:hAnsi="Times New Roman"/>
                <w:sz w:val="24"/>
                <w:szCs w:val="24"/>
              </w:rPr>
              <w:t>С</w:t>
            </w:r>
            <w:r w:rsidRPr="00A43120">
              <w:rPr>
                <w:rFonts w:ascii="Times New Roman" w:eastAsia="Times New Roman" w:hAnsi="Times New Roman"/>
                <w:sz w:val="24"/>
                <w:szCs w:val="24"/>
              </w:rPr>
              <w:t xml:space="preserve">оставлено авторами на основании анализа данных социологического опроса в программе </w:t>
            </w:r>
            <w:r w:rsidRPr="00A43120">
              <w:rPr>
                <w:rFonts w:ascii="Times New Roman" w:hAnsi="Times New Roman"/>
                <w:sz w:val="24"/>
                <w:szCs w:val="24"/>
                <w:lang w:val="en-US"/>
              </w:rPr>
              <w:t>SmartPLS</w:t>
            </w:r>
          </w:p>
        </w:tc>
      </w:tr>
    </w:tbl>
    <w:p w14:paraId="130A7D3D" w14:textId="77777777" w:rsidR="00A43120" w:rsidRDefault="00A43120" w:rsidP="0017029E">
      <w:pPr>
        <w:widowControl w:val="0"/>
        <w:spacing w:after="0" w:line="240" w:lineRule="auto"/>
        <w:ind w:firstLine="567"/>
        <w:jc w:val="both"/>
        <w:rPr>
          <w:rFonts w:ascii="Times New Roman" w:hAnsi="Times New Roman"/>
          <w:sz w:val="28"/>
          <w:szCs w:val="28"/>
          <w:shd w:val="clear" w:color="auto" w:fill="FFFFFF"/>
        </w:rPr>
      </w:pPr>
    </w:p>
    <w:p w14:paraId="39C17F50" w14:textId="34A85F54" w:rsidR="0017029E" w:rsidRDefault="00A43120" w:rsidP="00A43120">
      <w:pPr>
        <w:widowControl w:val="0"/>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Л.3 – </w:t>
      </w:r>
      <w:r w:rsidR="0017029E" w:rsidRPr="00A43120">
        <w:rPr>
          <w:rFonts w:ascii="Times New Roman" w:hAnsi="Times New Roman"/>
          <w:sz w:val="28"/>
          <w:szCs w:val="28"/>
          <w:shd w:val="clear" w:color="auto" w:fill="FFFFFF"/>
        </w:rPr>
        <w:t>Коэффициент детерминаци</w:t>
      </w:r>
      <w:r>
        <w:rPr>
          <w:rFonts w:ascii="Times New Roman" w:hAnsi="Times New Roman"/>
          <w:sz w:val="28"/>
          <w:szCs w:val="28"/>
          <w:shd w:val="clear" w:color="auto" w:fill="FFFFFF"/>
        </w:rPr>
        <w:t>и</w:t>
      </w:r>
    </w:p>
    <w:p w14:paraId="3A5DE2B9" w14:textId="77777777" w:rsidR="00A43120" w:rsidRPr="00A43120" w:rsidRDefault="00A43120" w:rsidP="00A43120">
      <w:pPr>
        <w:widowControl w:val="0"/>
        <w:spacing w:after="0" w:line="240" w:lineRule="auto"/>
        <w:ind w:firstLine="567"/>
        <w:jc w:val="right"/>
        <w:rPr>
          <w:rFonts w:ascii="Times New Roman" w:hAnsi="Times New Roman"/>
          <w:sz w:val="16"/>
          <w:szCs w:val="16"/>
          <w:lang w:val="en-US"/>
        </w:rPr>
      </w:pPr>
    </w:p>
    <w:tbl>
      <w:tblPr>
        <w:tblStyle w:val="a8"/>
        <w:tblW w:w="14740" w:type="dxa"/>
        <w:tblInd w:w="108" w:type="dxa"/>
        <w:tblLook w:val="04A0" w:firstRow="1" w:lastRow="0" w:firstColumn="1" w:lastColumn="0" w:noHBand="0" w:noVBand="1"/>
      </w:tblPr>
      <w:tblGrid>
        <w:gridCol w:w="7209"/>
        <w:gridCol w:w="4032"/>
        <w:gridCol w:w="3499"/>
      </w:tblGrid>
      <w:tr w:rsidR="0017029E" w14:paraId="743C433F" w14:textId="77777777" w:rsidTr="00A43120">
        <w:tc>
          <w:tcPr>
            <w:tcW w:w="7209" w:type="dxa"/>
            <w:tcBorders>
              <w:top w:val="single" w:sz="4" w:space="0" w:color="auto"/>
              <w:left w:val="single" w:sz="4" w:space="0" w:color="auto"/>
              <w:bottom w:val="single" w:sz="4" w:space="0" w:color="auto"/>
              <w:right w:val="single" w:sz="4" w:space="0" w:color="auto"/>
            </w:tcBorders>
            <w:shd w:val="clear" w:color="auto" w:fill="auto"/>
            <w:vAlign w:val="center"/>
          </w:tcPr>
          <w:p w14:paraId="4F3DED63" w14:textId="100E0D40" w:rsidR="0017029E" w:rsidRPr="008848D0" w:rsidRDefault="008848D0" w:rsidP="00A43120">
            <w:pPr>
              <w:widowControl w:val="0"/>
              <w:jc w:val="center"/>
              <w:rPr>
                <w:color w:val="FF0000"/>
                <w:sz w:val="24"/>
                <w:szCs w:val="24"/>
              </w:rPr>
            </w:pPr>
            <w:r w:rsidRPr="008848D0">
              <w:rPr>
                <w:sz w:val="24"/>
                <w:szCs w:val="24"/>
              </w:rPr>
              <w:t>Зависимые факторы</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8DA31" w14:textId="77777777" w:rsidR="0017029E" w:rsidRDefault="0017029E" w:rsidP="00A43120">
            <w:pPr>
              <w:widowControl w:val="0"/>
              <w:jc w:val="center"/>
              <w:rPr>
                <w:sz w:val="28"/>
                <w:szCs w:val="28"/>
                <w:lang w:val="en-US"/>
              </w:rPr>
            </w:pPr>
            <w:r>
              <w:rPr>
                <w:bCs/>
                <w:color w:val="000000"/>
                <w:sz w:val="24"/>
                <w:szCs w:val="24"/>
              </w:rPr>
              <w:t>R Square</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73A81" w14:textId="77777777" w:rsidR="0017029E" w:rsidRDefault="0017029E" w:rsidP="00A43120">
            <w:pPr>
              <w:widowControl w:val="0"/>
              <w:jc w:val="center"/>
              <w:rPr>
                <w:sz w:val="28"/>
                <w:szCs w:val="28"/>
                <w:lang w:val="en-US"/>
              </w:rPr>
            </w:pPr>
            <w:r>
              <w:rPr>
                <w:bCs/>
                <w:color w:val="000000"/>
                <w:sz w:val="24"/>
                <w:szCs w:val="24"/>
              </w:rPr>
              <w:t>R Square Adjusted</w:t>
            </w:r>
          </w:p>
        </w:tc>
      </w:tr>
      <w:tr w:rsidR="0017029E" w14:paraId="756A2832" w14:textId="77777777" w:rsidTr="00A43120">
        <w:tc>
          <w:tcPr>
            <w:tcW w:w="7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CC6AA" w14:textId="77777777" w:rsidR="0017029E" w:rsidRDefault="0017029E" w:rsidP="0017029E">
            <w:pPr>
              <w:widowControl w:val="0"/>
              <w:jc w:val="both"/>
              <w:rPr>
                <w:sz w:val="28"/>
                <w:szCs w:val="28"/>
                <w:lang w:val="en-US"/>
              </w:rPr>
            </w:pPr>
            <w:r>
              <w:rPr>
                <w:bCs/>
                <w:color w:val="000000"/>
                <w:sz w:val="24"/>
                <w:szCs w:val="24"/>
              </w:rPr>
              <w:t>Возможность поддерживать здоровье</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E4E7D" w14:textId="77777777" w:rsidR="0017029E" w:rsidRDefault="0017029E" w:rsidP="0017029E">
            <w:pPr>
              <w:widowControl w:val="0"/>
              <w:jc w:val="both"/>
              <w:rPr>
                <w:sz w:val="28"/>
                <w:szCs w:val="28"/>
                <w:lang w:val="en-US"/>
              </w:rPr>
            </w:pPr>
            <w:r>
              <w:rPr>
                <w:color w:val="000000"/>
                <w:sz w:val="24"/>
                <w:szCs w:val="24"/>
              </w:rPr>
              <w:t>0.332</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5C602" w14:textId="77777777" w:rsidR="0017029E" w:rsidRDefault="0017029E" w:rsidP="0017029E">
            <w:pPr>
              <w:widowControl w:val="0"/>
              <w:jc w:val="both"/>
              <w:rPr>
                <w:sz w:val="28"/>
                <w:szCs w:val="28"/>
                <w:lang w:val="en-US"/>
              </w:rPr>
            </w:pPr>
            <w:r>
              <w:rPr>
                <w:color w:val="000000"/>
                <w:sz w:val="24"/>
                <w:szCs w:val="24"/>
              </w:rPr>
              <w:t>0.319</w:t>
            </w:r>
          </w:p>
        </w:tc>
      </w:tr>
      <w:tr w:rsidR="0017029E" w14:paraId="6571DAC0" w14:textId="77777777" w:rsidTr="00A43120">
        <w:tc>
          <w:tcPr>
            <w:tcW w:w="7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EE78" w14:textId="77777777" w:rsidR="0017029E" w:rsidRDefault="0017029E" w:rsidP="0017029E">
            <w:pPr>
              <w:widowControl w:val="0"/>
              <w:jc w:val="both"/>
              <w:rPr>
                <w:sz w:val="28"/>
                <w:szCs w:val="28"/>
                <w:lang w:val="en-US"/>
              </w:rPr>
            </w:pPr>
            <w:r>
              <w:rPr>
                <w:bCs/>
                <w:color w:val="000000"/>
                <w:sz w:val="24"/>
                <w:szCs w:val="24"/>
              </w:rPr>
              <w:t>Возможность работать</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1F13" w14:textId="77777777" w:rsidR="0017029E" w:rsidRDefault="0017029E" w:rsidP="0017029E">
            <w:pPr>
              <w:widowControl w:val="0"/>
              <w:jc w:val="both"/>
              <w:rPr>
                <w:sz w:val="28"/>
                <w:szCs w:val="28"/>
                <w:lang w:val="en-US"/>
              </w:rPr>
            </w:pPr>
            <w:r>
              <w:rPr>
                <w:color w:val="000000"/>
                <w:sz w:val="24"/>
                <w:szCs w:val="24"/>
              </w:rPr>
              <w:t>0.210</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DFF8F" w14:textId="77777777" w:rsidR="0017029E" w:rsidRDefault="0017029E" w:rsidP="0017029E">
            <w:pPr>
              <w:widowControl w:val="0"/>
              <w:jc w:val="both"/>
              <w:rPr>
                <w:sz w:val="28"/>
                <w:szCs w:val="28"/>
                <w:lang w:val="en-US"/>
              </w:rPr>
            </w:pPr>
            <w:r>
              <w:rPr>
                <w:color w:val="000000"/>
                <w:sz w:val="24"/>
                <w:szCs w:val="24"/>
              </w:rPr>
              <w:t>0.195</w:t>
            </w:r>
          </w:p>
        </w:tc>
      </w:tr>
      <w:tr w:rsidR="0017029E" w14:paraId="6B983AA5" w14:textId="77777777" w:rsidTr="00A43120">
        <w:tc>
          <w:tcPr>
            <w:tcW w:w="7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1F4BB" w14:textId="77777777" w:rsidR="0017029E" w:rsidRDefault="0017029E" w:rsidP="0017029E">
            <w:pPr>
              <w:widowControl w:val="0"/>
              <w:jc w:val="both"/>
              <w:rPr>
                <w:sz w:val="28"/>
                <w:szCs w:val="28"/>
                <w:lang w:val="en-US"/>
              </w:rPr>
            </w:pPr>
            <w:r>
              <w:rPr>
                <w:bCs/>
                <w:color w:val="000000"/>
                <w:sz w:val="24"/>
                <w:szCs w:val="24"/>
              </w:rPr>
              <w:t>Косвенные потери</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682E1" w14:textId="77777777" w:rsidR="0017029E" w:rsidRDefault="0017029E" w:rsidP="0017029E">
            <w:pPr>
              <w:widowControl w:val="0"/>
              <w:jc w:val="both"/>
              <w:rPr>
                <w:sz w:val="28"/>
                <w:szCs w:val="28"/>
                <w:lang w:val="en-US"/>
              </w:rPr>
            </w:pPr>
            <w:r>
              <w:rPr>
                <w:color w:val="000000"/>
                <w:sz w:val="24"/>
                <w:szCs w:val="24"/>
              </w:rPr>
              <w:t>0.281</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79628" w14:textId="77777777" w:rsidR="0017029E" w:rsidRDefault="0017029E" w:rsidP="0017029E">
            <w:pPr>
              <w:widowControl w:val="0"/>
              <w:jc w:val="both"/>
              <w:rPr>
                <w:sz w:val="28"/>
                <w:szCs w:val="28"/>
                <w:lang w:val="en-US"/>
              </w:rPr>
            </w:pPr>
            <w:r>
              <w:rPr>
                <w:color w:val="000000"/>
                <w:sz w:val="24"/>
                <w:szCs w:val="24"/>
              </w:rPr>
              <w:t>0.260</w:t>
            </w:r>
          </w:p>
        </w:tc>
      </w:tr>
      <w:tr w:rsidR="0017029E" w14:paraId="115BC4BB" w14:textId="77777777" w:rsidTr="00A43120">
        <w:tc>
          <w:tcPr>
            <w:tcW w:w="7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EBC09" w14:textId="77777777" w:rsidR="0017029E" w:rsidRDefault="0017029E" w:rsidP="0017029E">
            <w:pPr>
              <w:widowControl w:val="0"/>
              <w:jc w:val="both"/>
              <w:rPr>
                <w:sz w:val="28"/>
                <w:szCs w:val="28"/>
                <w:lang w:val="en-US"/>
              </w:rPr>
            </w:pPr>
            <w:r>
              <w:rPr>
                <w:bCs/>
                <w:color w:val="000000"/>
                <w:sz w:val="24"/>
                <w:szCs w:val="24"/>
              </w:rPr>
              <w:t>Прямые затраты на ребенка</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074EB" w14:textId="77777777" w:rsidR="0017029E" w:rsidRDefault="0017029E" w:rsidP="0017029E">
            <w:pPr>
              <w:widowControl w:val="0"/>
              <w:jc w:val="both"/>
              <w:rPr>
                <w:sz w:val="28"/>
                <w:szCs w:val="28"/>
                <w:lang w:val="en-US"/>
              </w:rPr>
            </w:pPr>
            <w:r>
              <w:rPr>
                <w:color w:val="000000"/>
                <w:sz w:val="24"/>
                <w:szCs w:val="24"/>
              </w:rPr>
              <w:t>0.305</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2386E" w14:textId="77777777" w:rsidR="0017029E" w:rsidRDefault="0017029E" w:rsidP="0017029E">
            <w:pPr>
              <w:widowControl w:val="0"/>
              <w:jc w:val="both"/>
              <w:rPr>
                <w:sz w:val="28"/>
                <w:szCs w:val="28"/>
                <w:lang w:val="en-US"/>
              </w:rPr>
            </w:pPr>
            <w:r>
              <w:rPr>
                <w:color w:val="000000"/>
                <w:sz w:val="24"/>
                <w:szCs w:val="24"/>
              </w:rPr>
              <w:t>0.270</w:t>
            </w:r>
          </w:p>
        </w:tc>
      </w:tr>
      <w:tr w:rsidR="0017029E" w14:paraId="233DEE60" w14:textId="77777777" w:rsidTr="00AA5B7C">
        <w:trPr>
          <w:trHeight w:val="283"/>
        </w:trPr>
        <w:tc>
          <w:tcPr>
            <w:tcW w:w="147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96FB93" w14:textId="26813B7D" w:rsidR="0017029E" w:rsidRPr="00F076BA" w:rsidRDefault="0017029E" w:rsidP="00A43120">
            <w:pPr>
              <w:widowControl w:val="0"/>
              <w:ind w:firstLine="743"/>
              <w:rPr>
                <w:sz w:val="28"/>
                <w:szCs w:val="28"/>
              </w:rPr>
            </w:pPr>
            <w:r>
              <w:rPr>
                <w:sz w:val="24"/>
                <w:szCs w:val="24"/>
              </w:rPr>
              <w:t xml:space="preserve">Примечание – </w:t>
            </w:r>
            <w:r w:rsidR="00A43120">
              <w:rPr>
                <w:sz w:val="24"/>
                <w:szCs w:val="24"/>
              </w:rPr>
              <w:t>С</w:t>
            </w:r>
            <w:r>
              <w:rPr>
                <w:sz w:val="24"/>
                <w:szCs w:val="24"/>
              </w:rPr>
              <w:t xml:space="preserve">оставлено авторами на основании анализа данных социологического опроса в программе </w:t>
            </w:r>
            <w:r>
              <w:rPr>
                <w:sz w:val="24"/>
                <w:szCs w:val="24"/>
                <w:lang w:val="en-US"/>
              </w:rPr>
              <w:t>SmartPLS</w:t>
            </w:r>
          </w:p>
        </w:tc>
      </w:tr>
    </w:tbl>
    <w:p w14:paraId="7E906C9D" w14:textId="77777777" w:rsidR="008848D0" w:rsidRDefault="008848D0" w:rsidP="00A62348">
      <w:pPr>
        <w:widowControl w:val="0"/>
        <w:spacing w:after="0" w:line="240" w:lineRule="auto"/>
        <w:jc w:val="center"/>
        <w:rPr>
          <w:rFonts w:ascii="Times New Roman" w:eastAsia="Calibri" w:hAnsi="Times New Roman" w:cs="Times New Roman"/>
          <w:b/>
          <w:sz w:val="28"/>
          <w:szCs w:val="28"/>
        </w:rPr>
      </w:pPr>
    </w:p>
    <w:p w14:paraId="73BCECFA" w14:textId="77777777" w:rsidR="008848D0" w:rsidRDefault="008848D0" w:rsidP="00A62348">
      <w:pPr>
        <w:widowControl w:val="0"/>
        <w:spacing w:after="0" w:line="240" w:lineRule="auto"/>
        <w:jc w:val="center"/>
        <w:rPr>
          <w:rFonts w:ascii="Times New Roman" w:eastAsia="Calibri" w:hAnsi="Times New Roman" w:cs="Times New Roman"/>
          <w:b/>
          <w:sz w:val="28"/>
          <w:szCs w:val="28"/>
        </w:rPr>
      </w:pPr>
    </w:p>
    <w:p w14:paraId="737C1CF9" w14:textId="05A3B0A9" w:rsidR="00A62348" w:rsidRPr="00360075" w:rsidRDefault="00A62348" w:rsidP="00A62348">
      <w:pPr>
        <w:widowControl w:val="0"/>
        <w:spacing w:after="0" w:line="240" w:lineRule="auto"/>
        <w:jc w:val="center"/>
        <w:rPr>
          <w:rFonts w:ascii="Times New Roman" w:eastAsia="Calibri" w:hAnsi="Times New Roman" w:cs="Times New Roman"/>
          <w:b/>
          <w:sz w:val="28"/>
          <w:szCs w:val="28"/>
        </w:rPr>
      </w:pPr>
      <w:r w:rsidRPr="00360075">
        <w:rPr>
          <w:rFonts w:ascii="Times New Roman" w:eastAsia="Calibri" w:hAnsi="Times New Roman" w:cs="Times New Roman"/>
          <w:b/>
          <w:sz w:val="28"/>
          <w:szCs w:val="28"/>
        </w:rPr>
        <w:t xml:space="preserve">ПРИЛОЖЕНИЕ </w:t>
      </w:r>
      <w:r w:rsidR="001710C8">
        <w:rPr>
          <w:rFonts w:ascii="Times New Roman" w:eastAsia="Calibri" w:hAnsi="Times New Roman" w:cs="Times New Roman"/>
          <w:b/>
          <w:sz w:val="28"/>
          <w:szCs w:val="28"/>
        </w:rPr>
        <w:t>М</w:t>
      </w:r>
    </w:p>
    <w:p w14:paraId="7B706128" w14:textId="77777777" w:rsidR="00A62348" w:rsidRDefault="00A62348" w:rsidP="003A7951">
      <w:pPr>
        <w:spacing w:after="0" w:line="240" w:lineRule="auto"/>
        <w:jc w:val="center"/>
        <w:rPr>
          <w:rFonts w:ascii="Times New Roman" w:eastAsia="Calibri" w:hAnsi="Times New Roman" w:cs="Times New Roman"/>
          <w:sz w:val="28"/>
          <w:szCs w:val="28"/>
        </w:rPr>
      </w:pPr>
    </w:p>
    <w:p w14:paraId="214C4088" w14:textId="5A860C8F" w:rsidR="00F07E99" w:rsidRDefault="00F07E99" w:rsidP="007C0E9B">
      <w:pPr>
        <w:spacing w:after="0" w:line="240" w:lineRule="auto"/>
        <w:jc w:val="both"/>
        <w:rPr>
          <w:rFonts w:ascii="Times New Roman" w:hAnsi="Times New Roman" w:cs="Times New Roman"/>
          <w:sz w:val="28"/>
          <w:szCs w:val="28"/>
        </w:rPr>
      </w:pPr>
      <w:r w:rsidRPr="00360075">
        <w:rPr>
          <w:rFonts w:ascii="Times New Roman" w:eastAsia="Calibri" w:hAnsi="Times New Roman" w:cs="Times New Roman"/>
          <w:sz w:val="28"/>
          <w:szCs w:val="28"/>
        </w:rPr>
        <w:t xml:space="preserve">Таблица </w:t>
      </w:r>
      <w:r w:rsidR="001710C8">
        <w:rPr>
          <w:rFonts w:ascii="Times New Roman" w:eastAsia="Calibri" w:hAnsi="Times New Roman" w:cs="Times New Roman"/>
          <w:sz w:val="28"/>
          <w:szCs w:val="28"/>
        </w:rPr>
        <w:t>М</w:t>
      </w:r>
      <w:r w:rsidRPr="00360075">
        <w:rPr>
          <w:rFonts w:ascii="Times New Roman" w:eastAsia="Calibri" w:hAnsi="Times New Roman" w:cs="Times New Roman"/>
          <w:sz w:val="28"/>
          <w:szCs w:val="28"/>
        </w:rPr>
        <w:t xml:space="preserve">.1 </w:t>
      </w:r>
      <w:r>
        <w:rPr>
          <w:rFonts w:ascii="Times New Roman" w:eastAsia="Calibri" w:hAnsi="Times New Roman" w:cs="Times New Roman"/>
          <w:sz w:val="28"/>
          <w:szCs w:val="28"/>
        </w:rPr>
        <w:t>–</w:t>
      </w:r>
      <w:r w:rsidR="00766337">
        <w:rPr>
          <w:rFonts w:ascii="Times New Roman" w:eastAsia="Calibri" w:hAnsi="Times New Roman" w:cs="Times New Roman"/>
          <w:sz w:val="28"/>
          <w:szCs w:val="28"/>
        </w:rPr>
        <w:t xml:space="preserve"> </w:t>
      </w:r>
      <w:r>
        <w:rPr>
          <w:rFonts w:ascii="Times New Roman" w:hAnsi="Times New Roman" w:cs="Times New Roman"/>
          <w:sz w:val="28"/>
          <w:szCs w:val="28"/>
          <w:lang w:val="en-US"/>
        </w:rPr>
        <w:t>SWOT</w:t>
      </w:r>
      <w:r w:rsidRPr="00B662A3">
        <w:rPr>
          <w:rFonts w:ascii="Times New Roman" w:hAnsi="Times New Roman" w:cs="Times New Roman"/>
          <w:sz w:val="28"/>
          <w:szCs w:val="28"/>
        </w:rPr>
        <w:t>-</w:t>
      </w:r>
      <w:r>
        <w:rPr>
          <w:rFonts w:ascii="Times New Roman" w:hAnsi="Times New Roman" w:cs="Times New Roman"/>
          <w:sz w:val="28"/>
          <w:szCs w:val="28"/>
        </w:rPr>
        <w:t xml:space="preserve">анализ комплекса доступных услуг реабилитации для ребенка </w:t>
      </w:r>
    </w:p>
    <w:p w14:paraId="055464C5" w14:textId="77777777" w:rsidR="00F07E99" w:rsidRPr="007C0E9B" w:rsidRDefault="00F07E99" w:rsidP="007C0E9B">
      <w:pPr>
        <w:spacing w:after="0" w:line="240" w:lineRule="auto"/>
        <w:ind w:left="1560" w:hanging="1560"/>
        <w:jc w:val="right"/>
        <w:rPr>
          <w:rFonts w:ascii="Times New Roman" w:hAnsi="Times New Roman" w:cs="Times New Roman"/>
          <w:sz w:val="16"/>
          <w:szCs w:val="16"/>
        </w:rPr>
      </w:pPr>
    </w:p>
    <w:tbl>
      <w:tblPr>
        <w:tblStyle w:val="a8"/>
        <w:tblW w:w="14700" w:type="dxa"/>
        <w:tblInd w:w="150" w:type="dxa"/>
        <w:tblLook w:val="04A0" w:firstRow="1" w:lastRow="0" w:firstColumn="1" w:lastColumn="0" w:noHBand="0" w:noVBand="1"/>
      </w:tblPr>
      <w:tblGrid>
        <w:gridCol w:w="4353"/>
        <w:gridCol w:w="10347"/>
      </w:tblGrid>
      <w:tr w:rsidR="00F07E99" w:rsidRPr="00207C32" w14:paraId="1C9BDF01" w14:textId="77777777" w:rsidTr="003A7951">
        <w:tc>
          <w:tcPr>
            <w:tcW w:w="4353" w:type="dxa"/>
          </w:tcPr>
          <w:p w14:paraId="11AA985C" w14:textId="77777777" w:rsidR="00F07E99" w:rsidRPr="00207C32" w:rsidRDefault="00F07E99" w:rsidP="001A0DF3">
            <w:pPr>
              <w:jc w:val="center"/>
              <w:rPr>
                <w:sz w:val="22"/>
                <w:szCs w:val="22"/>
              </w:rPr>
            </w:pPr>
            <w:r w:rsidRPr="00207C32">
              <w:rPr>
                <w:sz w:val="22"/>
                <w:szCs w:val="22"/>
              </w:rPr>
              <w:t>Сильные стороны</w:t>
            </w:r>
          </w:p>
        </w:tc>
        <w:tc>
          <w:tcPr>
            <w:tcW w:w="10347" w:type="dxa"/>
          </w:tcPr>
          <w:p w14:paraId="58A3BD23" w14:textId="77777777" w:rsidR="00F07E99" w:rsidRPr="00207C32" w:rsidRDefault="00F07E99" w:rsidP="001A0DF3">
            <w:pPr>
              <w:jc w:val="center"/>
              <w:rPr>
                <w:sz w:val="22"/>
                <w:szCs w:val="22"/>
              </w:rPr>
            </w:pPr>
            <w:r w:rsidRPr="00207C32">
              <w:rPr>
                <w:sz w:val="22"/>
                <w:szCs w:val="22"/>
              </w:rPr>
              <w:t>Слабые стороны</w:t>
            </w:r>
          </w:p>
        </w:tc>
      </w:tr>
      <w:tr w:rsidR="00F07E99" w:rsidRPr="00207C32" w14:paraId="6735EED8" w14:textId="77777777" w:rsidTr="003A7951">
        <w:tc>
          <w:tcPr>
            <w:tcW w:w="4353" w:type="dxa"/>
          </w:tcPr>
          <w:p w14:paraId="22C6E36F" w14:textId="77777777" w:rsidR="00F07E99" w:rsidRPr="00207C32" w:rsidRDefault="00F07E99" w:rsidP="00E314CD">
            <w:pPr>
              <w:pStyle w:val="a3"/>
              <w:numPr>
                <w:ilvl w:val="0"/>
                <w:numId w:val="81"/>
              </w:numPr>
              <w:tabs>
                <w:tab w:val="left" w:pos="284"/>
                <w:tab w:val="left" w:pos="426"/>
              </w:tabs>
              <w:ind w:left="0" w:firstLine="0"/>
              <w:jc w:val="both"/>
              <w:rPr>
                <w:sz w:val="22"/>
                <w:szCs w:val="22"/>
              </w:rPr>
            </w:pPr>
            <w:r w:rsidRPr="00207C32">
              <w:rPr>
                <w:sz w:val="22"/>
                <w:szCs w:val="22"/>
              </w:rPr>
              <w:t xml:space="preserve"> Рост абсолютной величины трансфертов, т.е. финансовых источников благ семьи</w:t>
            </w:r>
          </w:p>
          <w:p w14:paraId="430FEA66" w14:textId="77777777" w:rsidR="00F07E99" w:rsidRPr="00207C32" w:rsidRDefault="00F07E99" w:rsidP="00E314CD">
            <w:pPr>
              <w:pStyle w:val="a3"/>
              <w:numPr>
                <w:ilvl w:val="0"/>
                <w:numId w:val="81"/>
              </w:numPr>
              <w:tabs>
                <w:tab w:val="left" w:pos="284"/>
                <w:tab w:val="left" w:pos="426"/>
              </w:tabs>
              <w:ind w:left="0" w:firstLine="0"/>
              <w:jc w:val="both"/>
              <w:rPr>
                <w:sz w:val="22"/>
                <w:szCs w:val="22"/>
              </w:rPr>
            </w:pPr>
            <w:r w:rsidRPr="00207C32">
              <w:rPr>
                <w:sz w:val="22"/>
                <w:szCs w:val="22"/>
              </w:rPr>
              <w:t xml:space="preserve"> Уровень удовлетворенности качеством социально-педагогических услуг – 72%, сопутствующих – 82%.</w:t>
            </w:r>
          </w:p>
          <w:p w14:paraId="54A0130F" w14:textId="77777777" w:rsidR="00F07E99" w:rsidRPr="00207C32" w:rsidRDefault="00F07E99" w:rsidP="00E314CD">
            <w:pPr>
              <w:pStyle w:val="a3"/>
              <w:numPr>
                <w:ilvl w:val="0"/>
                <w:numId w:val="81"/>
              </w:numPr>
              <w:tabs>
                <w:tab w:val="left" w:pos="284"/>
                <w:tab w:val="left" w:pos="426"/>
              </w:tabs>
              <w:ind w:left="0" w:firstLine="0"/>
              <w:jc w:val="both"/>
              <w:rPr>
                <w:sz w:val="22"/>
                <w:szCs w:val="22"/>
              </w:rPr>
            </w:pPr>
            <w:r w:rsidRPr="00207C32">
              <w:rPr>
                <w:sz w:val="22"/>
                <w:szCs w:val="22"/>
              </w:rPr>
              <w:t xml:space="preserve"> Уровень удовлетворенности объемом социально-педагогических услуг: 58%, сопутствующих услуг: 85%. </w:t>
            </w:r>
          </w:p>
          <w:p w14:paraId="1C0815A5" w14:textId="77777777" w:rsidR="00F07E99" w:rsidRPr="00207C32" w:rsidRDefault="00F07E99" w:rsidP="00E314CD">
            <w:pPr>
              <w:pStyle w:val="a3"/>
              <w:numPr>
                <w:ilvl w:val="0"/>
                <w:numId w:val="81"/>
              </w:numPr>
              <w:tabs>
                <w:tab w:val="left" w:pos="284"/>
              </w:tabs>
              <w:ind w:left="0" w:firstLine="0"/>
              <w:jc w:val="both"/>
              <w:rPr>
                <w:sz w:val="22"/>
                <w:szCs w:val="22"/>
              </w:rPr>
            </w:pPr>
            <w:r w:rsidRPr="00207C32">
              <w:rPr>
                <w:sz w:val="22"/>
                <w:szCs w:val="22"/>
              </w:rPr>
              <w:t xml:space="preserve"> Снижение медицинских затрат на ребенка (импланты и другие технические средства) для инвалидности по слуху в среднем до 13% дохода семьи в месяц. </w:t>
            </w:r>
          </w:p>
          <w:p w14:paraId="7D3323B2" w14:textId="7E8A068E" w:rsidR="00F07E99" w:rsidRPr="00207C32" w:rsidRDefault="00F07E99" w:rsidP="00E314CD">
            <w:pPr>
              <w:pStyle w:val="a3"/>
              <w:numPr>
                <w:ilvl w:val="0"/>
                <w:numId w:val="81"/>
              </w:numPr>
              <w:tabs>
                <w:tab w:val="left" w:pos="284"/>
              </w:tabs>
              <w:ind w:left="0" w:firstLine="0"/>
              <w:jc w:val="both"/>
              <w:rPr>
                <w:sz w:val="22"/>
                <w:szCs w:val="22"/>
              </w:rPr>
            </w:pPr>
            <w:r w:rsidRPr="00207C32">
              <w:rPr>
                <w:sz w:val="22"/>
                <w:szCs w:val="22"/>
              </w:rPr>
              <w:t xml:space="preserve">Многие </w:t>
            </w:r>
            <w:r w:rsidR="00766337" w:rsidRPr="00207C32">
              <w:rPr>
                <w:sz w:val="22"/>
                <w:szCs w:val="22"/>
              </w:rPr>
              <w:t>услуги (</w:t>
            </w:r>
            <w:r w:rsidRPr="00207C32">
              <w:rPr>
                <w:sz w:val="22"/>
                <w:szCs w:val="22"/>
              </w:rPr>
              <w:t>МРТ, ЭЭГ и др.) доступны по квоте</w:t>
            </w:r>
          </w:p>
          <w:p w14:paraId="2DED4BD1" w14:textId="77777777" w:rsidR="00F07E99" w:rsidRPr="00207C32" w:rsidRDefault="00F07E99" w:rsidP="004F0E29">
            <w:pPr>
              <w:tabs>
                <w:tab w:val="left" w:pos="284"/>
              </w:tabs>
              <w:jc w:val="both"/>
              <w:rPr>
                <w:sz w:val="22"/>
                <w:szCs w:val="22"/>
              </w:rPr>
            </w:pPr>
          </w:p>
          <w:p w14:paraId="038256FD" w14:textId="77777777" w:rsidR="00F07E99" w:rsidRPr="00207C32" w:rsidRDefault="00F07E99" w:rsidP="004F0E29">
            <w:pPr>
              <w:tabs>
                <w:tab w:val="left" w:pos="284"/>
              </w:tabs>
              <w:jc w:val="both"/>
              <w:rPr>
                <w:sz w:val="22"/>
                <w:szCs w:val="22"/>
              </w:rPr>
            </w:pPr>
          </w:p>
          <w:p w14:paraId="3A4FD505" w14:textId="77777777" w:rsidR="00F07E99" w:rsidRPr="00207C32" w:rsidRDefault="00F07E99" w:rsidP="004F0E29">
            <w:pPr>
              <w:tabs>
                <w:tab w:val="left" w:pos="284"/>
              </w:tabs>
              <w:jc w:val="both"/>
              <w:rPr>
                <w:sz w:val="22"/>
                <w:szCs w:val="22"/>
              </w:rPr>
            </w:pPr>
          </w:p>
        </w:tc>
        <w:tc>
          <w:tcPr>
            <w:tcW w:w="10347" w:type="dxa"/>
          </w:tcPr>
          <w:p w14:paraId="23ABE1A2" w14:textId="50C8428A" w:rsidR="00F07E99" w:rsidRPr="00207C32" w:rsidRDefault="00F07E99" w:rsidP="00E314CD">
            <w:pPr>
              <w:pStyle w:val="a3"/>
              <w:numPr>
                <w:ilvl w:val="0"/>
                <w:numId w:val="80"/>
              </w:numPr>
              <w:ind w:left="317" w:hanging="317"/>
              <w:jc w:val="both"/>
              <w:rPr>
                <w:sz w:val="22"/>
                <w:szCs w:val="22"/>
              </w:rPr>
            </w:pPr>
            <w:r w:rsidRPr="00207C32">
              <w:rPr>
                <w:sz w:val="22"/>
                <w:szCs w:val="22"/>
              </w:rPr>
              <w:t xml:space="preserve">80% респондентов считают, что общий объем услуг для ребенка за </w:t>
            </w:r>
            <w:r w:rsidR="00766337" w:rsidRPr="00207C32">
              <w:rPr>
                <w:sz w:val="22"/>
                <w:szCs w:val="22"/>
              </w:rPr>
              <w:t>последние три года</w:t>
            </w:r>
            <w:r w:rsidRPr="00207C32">
              <w:rPr>
                <w:sz w:val="22"/>
                <w:szCs w:val="22"/>
              </w:rPr>
              <w:t xml:space="preserve"> не изменился.</w:t>
            </w:r>
          </w:p>
          <w:p w14:paraId="13FBBBE7" w14:textId="77777777" w:rsidR="00F07E99" w:rsidRPr="00207C32" w:rsidRDefault="00F07E99" w:rsidP="00E314CD">
            <w:pPr>
              <w:pStyle w:val="a3"/>
              <w:numPr>
                <w:ilvl w:val="0"/>
                <w:numId w:val="80"/>
              </w:numPr>
              <w:ind w:left="317" w:hanging="317"/>
              <w:jc w:val="both"/>
              <w:rPr>
                <w:sz w:val="22"/>
                <w:szCs w:val="22"/>
              </w:rPr>
            </w:pPr>
            <w:r w:rsidRPr="00207C32">
              <w:rPr>
                <w:sz w:val="22"/>
                <w:szCs w:val="22"/>
              </w:rPr>
              <w:t xml:space="preserve">Уровень удовлетворенности качеством услуг: медицинских – 48%, развивающих и физического здоровья – 44%. </w:t>
            </w:r>
          </w:p>
          <w:p w14:paraId="3B643B4D" w14:textId="639CBB64" w:rsidR="00F07E99" w:rsidRPr="00207C32" w:rsidRDefault="00F07E99" w:rsidP="00E314CD">
            <w:pPr>
              <w:pStyle w:val="a3"/>
              <w:numPr>
                <w:ilvl w:val="0"/>
                <w:numId w:val="80"/>
              </w:numPr>
              <w:tabs>
                <w:tab w:val="left" w:pos="284"/>
              </w:tabs>
              <w:ind w:left="317" w:hanging="317"/>
              <w:jc w:val="both"/>
              <w:rPr>
                <w:sz w:val="22"/>
                <w:szCs w:val="22"/>
              </w:rPr>
            </w:pPr>
            <w:r w:rsidRPr="00207C32">
              <w:rPr>
                <w:sz w:val="22"/>
                <w:szCs w:val="22"/>
              </w:rPr>
              <w:t xml:space="preserve">Уровень удовлетворенности объемом услуг: медицинских – 33%, развивающих и физического здоровья – 39%. </w:t>
            </w:r>
          </w:p>
          <w:p w14:paraId="0F43BD29" w14:textId="77777777" w:rsidR="00F07E99" w:rsidRPr="00207C32" w:rsidRDefault="00F07E99" w:rsidP="00E314CD">
            <w:pPr>
              <w:pStyle w:val="a3"/>
              <w:numPr>
                <w:ilvl w:val="0"/>
                <w:numId w:val="80"/>
              </w:numPr>
              <w:ind w:left="317" w:hanging="317"/>
              <w:jc w:val="both"/>
              <w:rPr>
                <w:sz w:val="22"/>
                <w:szCs w:val="22"/>
              </w:rPr>
            </w:pPr>
            <w:r w:rsidRPr="00207C32">
              <w:rPr>
                <w:sz w:val="22"/>
                <w:szCs w:val="22"/>
              </w:rPr>
              <w:t xml:space="preserve">Полной реабилитации дети от государства не получают, даже в реабилитационных центрах нормы услуг занижены или услуги могут отсутствовать. Особенно это касается ЛФК, массажа, плавания. </w:t>
            </w:r>
          </w:p>
          <w:p w14:paraId="34BC8C9C"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В КППК услуги получают 1 раз в год – 3 месяца максимум, перерыв сводит на нет все усилия педагогов</w:t>
            </w:r>
          </w:p>
          <w:p w14:paraId="406B17C9"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Необходимая реабилитация для детей с РАС отсутствует.</w:t>
            </w:r>
          </w:p>
          <w:p w14:paraId="677C4F10"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Оформление инвалидности может длиться год и в это время невозможно встать на квоты.</w:t>
            </w:r>
          </w:p>
          <w:p w14:paraId="26F1F8DF"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Дороговизна некоторых лекарств (20-25 тысяч), которые приходится покупать семье, т.к. не все субсидируются (эпилепсия, ДЦП).</w:t>
            </w:r>
          </w:p>
          <w:p w14:paraId="2BE5579B"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Не применяются новые методы стимулирования мозговой активности: томатис, микрополяризация мозга, БАК и т.п. (конкретный набор согласно диагнозу ребенка)</w:t>
            </w:r>
          </w:p>
          <w:p w14:paraId="185EB1EC" w14:textId="501D72DD" w:rsidR="00F07E99" w:rsidRPr="00207C32" w:rsidRDefault="00F07E99" w:rsidP="00E314CD">
            <w:pPr>
              <w:pStyle w:val="a3"/>
              <w:numPr>
                <w:ilvl w:val="0"/>
                <w:numId w:val="79"/>
              </w:numPr>
              <w:ind w:left="317" w:hanging="284"/>
              <w:jc w:val="both"/>
              <w:rPr>
                <w:sz w:val="22"/>
                <w:szCs w:val="22"/>
              </w:rPr>
            </w:pPr>
            <w:r w:rsidRPr="00207C32">
              <w:rPr>
                <w:sz w:val="22"/>
                <w:szCs w:val="22"/>
              </w:rPr>
              <w:t xml:space="preserve">Неподъемно дорогой наркоз </w:t>
            </w:r>
            <w:r w:rsidR="00766337" w:rsidRPr="00207C32">
              <w:rPr>
                <w:sz w:val="22"/>
                <w:szCs w:val="22"/>
              </w:rPr>
              <w:t>в стоматологии</w:t>
            </w:r>
            <w:r w:rsidRPr="00207C32">
              <w:rPr>
                <w:sz w:val="22"/>
                <w:szCs w:val="22"/>
              </w:rPr>
              <w:t xml:space="preserve"> («Севоран»: 90 тысяч тенге за час)</w:t>
            </w:r>
          </w:p>
          <w:p w14:paraId="03DC71B2" w14:textId="0D8F62AC" w:rsidR="00F07E99" w:rsidRPr="00207C32" w:rsidRDefault="00F07E99" w:rsidP="00E314CD">
            <w:pPr>
              <w:pStyle w:val="a3"/>
              <w:numPr>
                <w:ilvl w:val="0"/>
                <w:numId w:val="79"/>
              </w:numPr>
              <w:ind w:left="317" w:hanging="284"/>
              <w:jc w:val="both"/>
              <w:rPr>
                <w:sz w:val="22"/>
                <w:szCs w:val="22"/>
              </w:rPr>
            </w:pPr>
            <w:r w:rsidRPr="00207C32">
              <w:rPr>
                <w:sz w:val="22"/>
                <w:szCs w:val="22"/>
              </w:rPr>
              <w:t xml:space="preserve">Дефицит специалистов педагогической коррекции в малых городах и сельской местности, </w:t>
            </w:r>
            <w:r w:rsidR="00766337" w:rsidRPr="00207C32">
              <w:rPr>
                <w:sz w:val="22"/>
                <w:szCs w:val="22"/>
              </w:rPr>
              <w:t>особенно на</w:t>
            </w:r>
            <w:r w:rsidRPr="00207C32">
              <w:rPr>
                <w:sz w:val="22"/>
                <w:szCs w:val="22"/>
              </w:rPr>
              <w:t xml:space="preserve"> казахском языке</w:t>
            </w:r>
          </w:p>
          <w:p w14:paraId="3B026DAA"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 xml:space="preserve">Пребывание матери с ребенком в реабилитационном центре МЗ РК платное до 200 тыс. тенге. </w:t>
            </w:r>
          </w:p>
        </w:tc>
      </w:tr>
      <w:tr w:rsidR="00F07E99" w:rsidRPr="00207C32" w14:paraId="0C1EC8AD" w14:textId="77777777" w:rsidTr="003A7951">
        <w:tc>
          <w:tcPr>
            <w:tcW w:w="4353" w:type="dxa"/>
          </w:tcPr>
          <w:p w14:paraId="1B18B760" w14:textId="77777777" w:rsidR="00F07E99" w:rsidRPr="00207C32" w:rsidRDefault="00F07E99" w:rsidP="004F0E29">
            <w:pPr>
              <w:jc w:val="both"/>
              <w:rPr>
                <w:sz w:val="22"/>
                <w:szCs w:val="22"/>
              </w:rPr>
            </w:pPr>
            <w:r w:rsidRPr="00207C32">
              <w:rPr>
                <w:sz w:val="22"/>
                <w:szCs w:val="22"/>
              </w:rPr>
              <w:t>Возможности</w:t>
            </w:r>
          </w:p>
        </w:tc>
        <w:tc>
          <w:tcPr>
            <w:tcW w:w="10347" w:type="dxa"/>
          </w:tcPr>
          <w:p w14:paraId="1E3FAEBA" w14:textId="77777777" w:rsidR="00F07E99" w:rsidRPr="00207C32" w:rsidRDefault="00F07E99" w:rsidP="004F0E29">
            <w:pPr>
              <w:jc w:val="both"/>
              <w:rPr>
                <w:sz w:val="22"/>
                <w:szCs w:val="22"/>
              </w:rPr>
            </w:pPr>
            <w:r w:rsidRPr="00207C32">
              <w:rPr>
                <w:sz w:val="22"/>
                <w:szCs w:val="22"/>
              </w:rPr>
              <w:t>Риски (угрозы) модели реабилитации</w:t>
            </w:r>
          </w:p>
        </w:tc>
      </w:tr>
      <w:tr w:rsidR="00F07E99" w:rsidRPr="00207C32" w14:paraId="5332FEC6" w14:textId="77777777" w:rsidTr="003A7951">
        <w:tc>
          <w:tcPr>
            <w:tcW w:w="4353" w:type="dxa"/>
          </w:tcPr>
          <w:p w14:paraId="140543AE" w14:textId="77777777" w:rsidR="00F07E99" w:rsidRPr="00207C32" w:rsidRDefault="00F07E99" w:rsidP="00E314CD">
            <w:pPr>
              <w:pStyle w:val="a3"/>
              <w:numPr>
                <w:ilvl w:val="0"/>
                <w:numId w:val="79"/>
              </w:numPr>
              <w:tabs>
                <w:tab w:val="left" w:pos="284"/>
              </w:tabs>
              <w:ind w:left="0" w:firstLine="0"/>
              <w:jc w:val="both"/>
              <w:rPr>
                <w:sz w:val="22"/>
                <w:szCs w:val="22"/>
              </w:rPr>
            </w:pPr>
            <w:r w:rsidRPr="00207C32">
              <w:rPr>
                <w:sz w:val="22"/>
                <w:szCs w:val="22"/>
              </w:rPr>
              <w:t>Полный курс реабилитации от государства</w:t>
            </w:r>
          </w:p>
          <w:p w14:paraId="290231D8" w14:textId="77777777" w:rsidR="00F07E99" w:rsidRPr="00207C32" w:rsidRDefault="00F07E99" w:rsidP="00E314CD">
            <w:pPr>
              <w:pStyle w:val="a3"/>
              <w:numPr>
                <w:ilvl w:val="0"/>
                <w:numId w:val="79"/>
              </w:numPr>
              <w:tabs>
                <w:tab w:val="left" w:pos="284"/>
              </w:tabs>
              <w:ind w:left="0" w:firstLine="0"/>
              <w:jc w:val="both"/>
              <w:rPr>
                <w:sz w:val="22"/>
                <w:szCs w:val="22"/>
              </w:rPr>
            </w:pPr>
            <w:r w:rsidRPr="00207C32">
              <w:rPr>
                <w:sz w:val="22"/>
                <w:szCs w:val="22"/>
              </w:rPr>
              <w:t>Индивидуальный подход к размеру трансферта</w:t>
            </w:r>
          </w:p>
          <w:p w14:paraId="543EF7D2" w14:textId="77777777" w:rsidR="00F07E99" w:rsidRPr="00207C32" w:rsidRDefault="00F07E99" w:rsidP="00E314CD">
            <w:pPr>
              <w:pStyle w:val="a3"/>
              <w:numPr>
                <w:ilvl w:val="0"/>
                <w:numId w:val="79"/>
              </w:numPr>
              <w:tabs>
                <w:tab w:val="left" w:pos="284"/>
              </w:tabs>
              <w:ind w:left="0" w:firstLine="0"/>
              <w:jc w:val="both"/>
              <w:rPr>
                <w:sz w:val="22"/>
                <w:szCs w:val="22"/>
              </w:rPr>
            </w:pPr>
            <w:r w:rsidRPr="00207C32">
              <w:rPr>
                <w:sz w:val="22"/>
                <w:szCs w:val="22"/>
              </w:rPr>
              <w:t>Ориентация реабилитации ребенка на самостоятельную жизнь в будущем</w:t>
            </w:r>
          </w:p>
        </w:tc>
        <w:tc>
          <w:tcPr>
            <w:tcW w:w="10347" w:type="dxa"/>
          </w:tcPr>
          <w:p w14:paraId="0EB610A7"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 xml:space="preserve">Недоступность максимально возможной реабилитации повышает для ребенка риски формирования зависимости от родителей во взрослой жизни, </w:t>
            </w:r>
          </w:p>
          <w:p w14:paraId="79A99694"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В специальных школах подростков не учат самостоятельному проживанию, а только предметам</w:t>
            </w:r>
          </w:p>
          <w:p w14:paraId="7A02A9A4" w14:textId="77777777" w:rsidR="00F07E99" w:rsidRPr="00207C32" w:rsidRDefault="00F07E99" w:rsidP="00E314CD">
            <w:pPr>
              <w:pStyle w:val="a3"/>
              <w:numPr>
                <w:ilvl w:val="0"/>
                <w:numId w:val="79"/>
              </w:numPr>
              <w:ind w:left="317" w:hanging="284"/>
              <w:jc w:val="both"/>
              <w:rPr>
                <w:sz w:val="22"/>
                <w:szCs w:val="22"/>
              </w:rPr>
            </w:pPr>
            <w:r w:rsidRPr="00207C32">
              <w:rPr>
                <w:sz w:val="22"/>
                <w:szCs w:val="22"/>
              </w:rPr>
              <w:t>Нужен индивидуальный подход к профориентации и профобразованию, помощь в получении профессии: скидки и т.п.</w:t>
            </w:r>
          </w:p>
        </w:tc>
      </w:tr>
      <w:tr w:rsidR="00F07E99" w:rsidRPr="00207C32" w14:paraId="45C18107" w14:textId="77777777" w:rsidTr="003A7951">
        <w:tc>
          <w:tcPr>
            <w:tcW w:w="14700" w:type="dxa"/>
            <w:gridSpan w:val="2"/>
          </w:tcPr>
          <w:p w14:paraId="6664D80E" w14:textId="77777777" w:rsidR="00F07E99" w:rsidRPr="00207C32" w:rsidRDefault="00F07E99" w:rsidP="007C0E9B">
            <w:pPr>
              <w:ind w:firstLine="701"/>
              <w:jc w:val="both"/>
              <w:rPr>
                <w:sz w:val="22"/>
                <w:szCs w:val="22"/>
              </w:rPr>
            </w:pPr>
            <w:r w:rsidRPr="00207C32">
              <w:rPr>
                <w:sz w:val="22"/>
                <w:szCs w:val="22"/>
              </w:rPr>
              <w:t>Примечание – Составлено автором по результатам социологического опроса</w:t>
            </w:r>
          </w:p>
        </w:tc>
      </w:tr>
    </w:tbl>
    <w:p w14:paraId="2B7FD19F" w14:textId="77777777" w:rsidR="00D33A72" w:rsidRPr="00360075" w:rsidRDefault="00B06B4D" w:rsidP="002B38EB">
      <w:pPr>
        <w:pStyle w:val="a3"/>
        <w:ind w:left="0"/>
        <w:jc w:val="center"/>
        <w:rPr>
          <w:sz w:val="28"/>
          <w:szCs w:val="28"/>
        </w:rPr>
        <w:sectPr w:rsidR="00D33A72" w:rsidRPr="00360075" w:rsidSect="00265221">
          <w:pgSz w:w="16838" w:h="11906" w:orient="landscape" w:code="9"/>
          <w:pgMar w:top="1701" w:right="1134" w:bottom="567" w:left="1134" w:header="709" w:footer="709" w:gutter="0"/>
          <w:cols w:space="708"/>
          <w:docGrid w:linePitch="360"/>
        </w:sectPr>
      </w:pPr>
      <w:r w:rsidRPr="00360075">
        <w:rPr>
          <w:sz w:val="28"/>
          <w:szCs w:val="28"/>
        </w:rPr>
        <w:br w:type="page"/>
      </w:r>
    </w:p>
    <w:p w14:paraId="61997FB3" w14:textId="77777777" w:rsidR="008A69B4" w:rsidRPr="00360075" w:rsidRDefault="008A69B4" w:rsidP="008A69B4">
      <w:pPr>
        <w:widowControl w:val="0"/>
        <w:spacing w:after="0" w:line="240" w:lineRule="auto"/>
        <w:jc w:val="center"/>
        <w:rPr>
          <w:rFonts w:ascii="Times New Roman" w:eastAsia="Calibri" w:hAnsi="Times New Roman" w:cs="Times New Roman"/>
          <w:b/>
          <w:sz w:val="28"/>
          <w:szCs w:val="28"/>
        </w:rPr>
      </w:pPr>
      <w:r w:rsidRPr="00360075">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Н</w:t>
      </w:r>
    </w:p>
    <w:p w14:paraId="58C4E60B" w14:textId="77777777" w:rsidR="008A69B4" w:rsidRDefault="008A69B4" w:rsidP="00360075">
      <w:pPr>
        <w:widowControl w:val="0"/>
        <w:spacing w:after="0" w:line="240" w:lineRule="auto"/>
        <w:jc w:val="both"/>
        <w:rPr>
          <w:rFonts w:ascii="Times New Roman" w:eastAsia="Calibri" w:hAnsi="Times New Roman" w:cs="Times New Roman"/>
          <w:sz w:val="28"/>
          <w:szCs w:val="28"/>
        </w:rPr>
      </w:pPr>
    </w:p>
    <w:p w14:paraId="14BA230B" w14:textId="77777777" w:rsidR="00D33A72" w:rsidRPr="00360075" w:rsidRDefault="00D33A72" w:rsidP="00360075">
      <w:pPr>
        <w:widowControl w:val="0"/>
        <w:spacing w:after="0" w:line="240" w:lineRule="auto"/>
        <w:jc w:val="both"/>
        <w:rPr>
          <w:rFonts w:ascii="Times New Roman" w:eastAsia="Calibri" w:hAnsi="Times New Roman" w:cs="Times New Roman"/>
          <w:sz w:val="28"/>
          <w:szCs w:val="28"/>
        </w:rPr>
      </w:pPr>
      <w:r w:rsidRPr="00360075">
        <w:rPr>
          <w:rFonts w:ascii="Times New Roman" w:eastAsia="Calibri" w:hAnsi="Times New Roman" w:cs="Times New Roman"/>
          <w:sz w:val="28"/>
          <w:szCs w:val="28"/>
        </w:rPr>
        <w:t xml:space="preserve">Таблица </w:t>
      </w:r>
      <w:r w:rsidR="008A69B4">
        <w:rPr>
          <w:rFonts w:ascii="Times New Roman" w:eastAsia="Calibri" w:hAnsi="Times New Roman" w:cs="Times New Roman"/>
          <w:sz w:val="28"/>
          <w:szCs w:val="28"/>
        </w:rPr>
        <w:t>Н</w:t>
      </w:r>
      <w:r w:rsidRPr="00360075">
        <w:rPr>
          <w:rFonts w:ascii="Times New Roman" w:eastAsia="Calibri" w:hAnsi="Times New Roman" w:cs="Times New Roman"/>
          <w:sz w:val="28"/>
          <w:szCs w:val="28"/>
        </w:rPr>
        <w:t>.</w:t>
      </w:r>
      <w:r w:rsidR="008A69B4">
        <w:rPr>
          <w:rFonts w:ascii="Times New Roman" w:eastAsia="Calibri" w:hAnsi="Times New Roman" w:cs="Times New Roman"/>
          <w:sz w:val="28"/>
          <w:szCs w:val="28"/>
        </w:rPr>
        <w:t>1</w:t>
      </w:r>
      <w:r w:rsidRPr="00360075">
        <w:rPr>
          <w:rFonts w:ascii="Times New Roman" w:eastAsia="Calibri" w:hAnsi="Times New Roman" w:cs="Times New Roman"/>
          <w:sz w:val="28"/>
          <w:szCs w:val="28"/>
        </w:rPr>
        <w:t xml:space="preserve"> </w:t>
      </w:r>
      <w:r w:rsidR="001D467A">
        <w:rPr>
          <w:rFonts w:ascii="Times New Roman" w:eastAsia="Calibri" w:hAnsi="Times New Roman" w:cs="Times New Roman"/>
          <w:sz w:val="28"/>
          <w:szCs w:val="28"/>
        </w:rPr>
        <w:t>–</w:t>
      </w:r>
      <w:r w:rsidRPr="00360075">
        <w:rPr>
          <w:rFonts w:ascii="Times New Roman" w:eastAsia="Calibri" w:hAnsi="Times New Roman" w:cs="Times New Roman"/>
          <w:sz w:val="28"/>
          <w:szCs w:val="28"/>
        </w:rPr>
        <w:t xml:space="preserve"> Сравнительный анализ штатных нормативов для МСО краткосрочного социального ухода для детей и молодых людей (старше 18 лет) с ограниченными возможностями, ставки</w:t>
      </w:r>
    </w:p>
    <w:p w14:paraId="43DF17D1" w14:textId="77777777" w:rsidR="00D33A72" w:rsidRPr="001D467A" w:rsidRDefault="00D33A72" w:rsidP="00360075">
      <w:pPr>
        <w:widowControl w:val="0"/>
        <w:spacing w:after="0" w:line="240" w:lineRule="auto"/>
        <w:jc w:val="both"/>
        <w:rPr>
          <w:rFonts w:ascii="Times New Roman" w:eastAsia="Calibri" w:hAnsi="Times New Roman" w:cs="Times New Roman"/>
          <w:sz w:val="16"/>
          <w:szCs w:val="16"/>
        </w:rPr>
      </w:pPr>
    </w:p>
    <w:tbl>
      <w:tblPr>
        <w:tblW w:w="1451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9"/>
        <w:gridCol w:w="765"/>
        <w:gridCol w:w="38"/>
        <w:gridCol w:w="728"/>
        <w:gridCol w:w="723"/>
        <w:gridCol w:w="14"/>
        <w:gridCol w:w="709"/>
        <w:gridCol w:w="710"/>
        <w:gridCol w:w="710"/>
        <w:gridCol w:w="721"/>
        <w:gridCol w:w="798"/>
        <w:gridCol w:w="181"/>
        <w:gridCol w:w="3500"/>
      </w:tblGrid>
      <w:tr w:rsidR="00D33A72" w:rsidRPr="001D467A" w14:paraId="255AADEF" w14:textId="77777777" w:rsidTr="001D467A">
        <w:tc>
          <w:tcPr>
            <w:tcW w:w="4919" w:type="dxa"/>
            <w:vMerge w:val="restart"/>
            <w:shd w:val="clear" w:color="auto" w:fill="auto"/>
            <w:vAlign w:val="center"/>
          </w:tcPr>
          <w:p w14:paraId="60A176F4" w14:textId="77777777" w:rsidR="00D33A72" w:rsidRPr="001D467A" w:rsidRDefault="00D33A72" w:rsidP="001D467A">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Категории и персонал</w:t>
            </w:r>
          </w:p>
        </w:tc>
        <w:tc>
          <w:tcPr>
            <w:tcW w:w="5916" w:type="dxa"/>
            <w:gridSpan w:val="10"/>
            <w:shd w:val="clear" w:color="auto" w:fill="auto"/>
            <w:vAlign w:val="center"/>
          </w:tcPr>
          <w:p w14:paraId="2D5D5A2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Литва (краткосрочный и долгосрочный уход)</w:t>
            </w:r>
          </w:p>
        </w:tc>
        <w:tc>
          <w:tcPr>
            <w:tcW w:w="3681" w:type="dxa"/>
            <w:gridSpan w:val="2"/>
            <w:shd w:val="clear" w:color="auto" w:fill="auto"/>
            <w:vAlign w:val="center"/>
          </w:tcPr>
          <w:p w14:paraId="7158C9D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Казахстан</w:t>
            </w:r>
          </w:p>
          <w:p w14:paraId="7643E2A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(нормативы полустационара)</w:t>
            </w:r>
          </w:p>
        </w:tc>
      </w:tr>
      <w:tr w:rsidR="00D33A72" w:rsidRPr="001D467A" w14:paraId="6B986E2B" w14:textId="77777777" w:rsidTr="001D467A">
        <w:tc>
          <w:tcPr>
            <w:tcW w:w="4919" w:type="dxa"/>
            <w:vMerge/>
            <w:shd w:val="clear" w:color="auto" w:fill="auto"/>
          </w:tcPr>
          <w:p w14:paraId="22CF632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c>
          <w:tcPr>
            <w:tcW w:w="1531" w:type="dxa"/>
            <w:gridSpan w:val="3"/>
            <w:shd w:val="clear" w:color="auto" w:fill="auto"/>
            <w:vAlign w:val="center"/>
          </w:tcPr>
          <w:p w14:paraId="091B5A90" w14:textId="77777777" w:rsidR="00D33A72"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интервал затрат времени, доля от ставки (40 часов)</w:t>
            </w:r>
          </w:p>
        </w:tc>
        <w:tc>
          <w:tcPr>
            <w:tcW w:w="1446" w:type="dxa"/>
            <w:gridSpan w:val="3"/>
            <w:shd w:val="clear" w:color="auto" w:fill="auto"/>
            <w:vAlign w:val="center"/>
          </w:tcPr>
          <w:p w14:paraId="796DEACD" w14:textId="77777777" w:rsidR="00D33A72"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интервал затрат времени, часов в неделю</w:t>
            </w:r>
          </w:p>
        </w:tc>
        <w:tc>
          <w:tcPr>
            <w:tcW w:w="1420" w:type="dxa"/>
            <w:gridSpan w:val="2"/>
            <w:shd w:val="clear" w:color="auto" w:fill="auto"/>
            <w:vAlign w:val="center"/>
          </w:tcPr>
          <w:p w14:paraId="08D5A5EC" w14:textId="77777777" w:rsidR="00D33A72"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число обслуживаемых клиентов в неделю</w:t>
            </w:r>
          </w:p>
        </w:tc>
        <w:tc>
          <w:tcPr>
            <w:tcW w:w="1519" w:type="dxa"/>
            <w:gridSpan w:val="2"/>
            <w:shd w:val="clear" w:color="auto" w:fill="auto"/>
            <w:vAlign w:val="center"/>
          </w:tcPr>
          <w:p w14:paraId="074B147F" w14:textId="77777777" w:rsidR="00D33A72" w:rsidRPr="001D467A" w:rsidRDefault="001D467A" w:rsidP="00360075">
            <w:pPr>
              <w:widowControl w:val="0"/>
              <w:spacing w:after="0" w:line="240" w:lineRule="auto"/>
              <w:jc w:val="center"/>
              <w:rPr>
                <w:rFonts w:ascii="Times New Roman" w:eastAsia="Calibri" w:hAnsi="Times New Roman" w:cs="Times New Roman"/>
                <w:bCs/>
                <w:sz w:val="24"/>
                <w:szCs w:val="24"/>
              </w:rPr>
            </w:pPr>
            <w:r w:rsidRPr="001D467A">
              <w:rPr>
                <w:rFonts w:ascii="Times New Roman" w:eastAsia="Calibri" w:hAnsi="Times New Roman" w:cs="Times New Roman"/>
                <w:bCs/>
                <w:sz w:val="24"/>
                <w:szCs w:val="24"/>
              </w:rPr>
              <w:t xml:space="preserve">ставки </w:t>
            </w:r>
          </w:p>
          <w:p w14:paraId="665E03BB" w14:textId="77777777" w:rsidR="00D33A72" w:rsidRPr="001D467A" w:rsidRDefault="001D467A" w:rsidP="00360075">
            <w:pPr>
              <w:widowControl w:val="0"/>
              <w:spacing w:after="0" w:line="240" w:lineRule="auto"/>
              <w:jc w:val="center"/>
              <w:rPr>
                <w:rFonts w:ascii="Times New Roman" w:eastAsia="Calibri" w:hAnsi="Times New Roman" w:cs="Times New Roman"/>
                <w:i/>
                <w:sz w:val="24"/>
                <w:szCs w:val="24"/>
              </w:rPr>
            </w:pPr>
            <w:r w:rsidRPr="001D467A">
              <w:rPr>
                <w:rFonts w:ascii="Times New Roman" w:eastAsia="Calibri" w:hAnsi="Times New Roman" w:cs="Times New Roman"/>
                <w:bCs/>
                <w:i/>
                <w:sz w:val="24"/>
                <w:szCs w:val="24"/>
              </w:rPr>
              <w:t>на 50 клиентов</w:t>
            </w:r>
          </w:p>
        </w:tc>
        <w:tc>
          <w:tcPr>
            <w:tcW w:w="3681" w:type="dxa"/>
            <w:gridSpan w:val="2"/>
            <w:shd w:val="clear" w:color="auto" w:fill="auto"/>
            <w:vAlign w:val="center"/>
          </w:tcPr>
          <w:p w14:paraId="3FC21498" w14:textId="77777777" w:rsidR="00D33A72"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ставки на</w:t>
            </w:r>
          </w:p>
          <w:p w14:paraId="139CE822" w14:textId="77777777" w:rsidR="00D33A72" w:rsidRPr="001D467A" w:rsidRDefault="001D467A" w:rsidP="00360075">
            <w:pPr>
              <w:widowControl w:val="0"/>
              <w:spacing w:after="0" w:line="240" w:lineRule="auto"/>
              <w:jc w:val="center"/>
              <w:rPr>
                <w:rFonts w:ascii="Times New Roman" w:eastAsia="Calibri" w:hAnsi="Times New Roman" w:cs="Times New Roman"/>
                <w:i/>
                <w:sz w:val="24"/>
                <w:szCs w:val="24"/>
              </w:rPr>
            </w:pPr>
            <w:r w:rsidRPr="001D467A">
              <w:rPr>
                <w:rFonts w:ascii="Times New Roman" w:eastAsia="Calibri" w:hAnsi="Times New Roman" w:cs="Times New Roman"/>
                <w:i/>
                <w:sz w:val="24"/>
                <w:szCs w:val="24"/>
              </w:rPr>
              <w:t>50 клиентов</w:t>
            </w:r>
          </w:p>
          <w:p w14:paraId="05821CD3" w14:textId="77777777" w:rsidR="00D33A72"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(расчет)</w:t>
            </w:r>
          </w:p>
        </w:tc>
      </w:tr>
      <w:tr w:rsidR="00D33A72" w:rsidRPr="001D467A" w14:paraId="6A3A1765" w14:textId="77777777" w:rsidTr="001D467A">
        <w:tc>
          <w:tcPr>
            <w:tcW w:w="4919" w:type="dxa"/>
            <w:shd w:val="clear" w:color="auto" w:fill="auto"/>
          </w:tcPr>
          <w:p w14:paraId="51C7453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w:t>
            </w:r>
          </w:p>
        </w:tc>
        <w:tc>
          <w:tcPr>
            <w:tcW w:w="1531" w:type="dxa"/>
            <w:gridSpan w:val="3"/>
            <w:shd w:val="clear" w:color="auto" w:fill="auto"/>
            <w:vAlign w:val="center"/>
          </w:tcPr>
          <w:p w14:paraId="64B6D72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2</w:t>
            </w:r>
          </w:p>
        </w:tc>
        <w:tc>
          <w:tcPr>
            <w:tcW w:w="1446" w:type="dxa"/>
            <w:gridSpan w:val="3"/>
            <w:shd w:val="clear" w:color="auto" w:fill="auto"/>
            <w:vAlign w:val="center"/>
          </w:tcPr>
          <w:p w14:paraId="55689EED"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3</w:t>
            </w:r>
          </w:p>
        </w:tc>
        <w:tc>
          <w:tcPr>
            <w:tcW w:w="1420" w:type="dxa"/>
            <w:gridSpan w:val="2"/>
            <w:shd w:val="clear" w:color="auto" w:fill="auto"/>
            <w:vAlign w:val="center"/>
          </w:tcPr>
          <w:p w14:paraId="29A5C6EF"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4</w:t>
            </w:r>
          </w:p>
        </w:tc>
        <w:tc>
          <w:tcPr>
            <w:tcW w:w="1519" w:type="dxa"/>
            <w:gridSpan w:val="2"/>
            <w:shd w:val="clear" w:color="auto" w:fill="auto"/>
            <w:vAlign w:val="center"/>
          </w:tcPr>
          <w:p w14:paraId="57CD9AAF" w14:textId="77777777" w:rsidR="00D33A72" w:rsidRPr="001D467A" w:rsidRDefault="00D33A72" w:rsidP="00360075">
            <w:pPr>
              <w:widowControl w:val="0"/>
              <w:spacing w:after="0" w:line="240" w:lineRule="auto"/>
              <w:jc w:val="center"/>
              <w:rPr>
                <w:rFonts w:ascii="Times New Roman" w:eastAsia="Calibri" w:hAnsi="Times New Roman" w:cs="Times New Roman"/>
                <w:bCs/>
                <w:sz w:val="24"/>
                <w:szCs w:val="24"/>
              </w:rPr>
            </w:pPr>
            <w:r w:rsidRPr="001D467A">
              <w:rPr>
                <w:rFonts w:ascii="Times New Roman" w:eastAsia="Calibri" w:hAnsi="Times New Roman" w:cs="Times New Roman"/>
                <w:bCs/>
                <w:sz w:val="24"/>
                <w:szCs w:val="24"/>
              </w:rPr>
              <w:t>5</w:t>
            </w:r>
          </w:p>
        </w:tc>
        <w:tc>
          <w:tcPr>
            <w:tcW w:w="3681" w:type="dxa"/>
            <w:gridSpan w:val="2"/>
            <w:shd w:val="clear" w:color="auto" w:fill="auto"/>
            <w:vAlign w:val="center"/>
          </w:tcPr>
          <w:p w14:paraId="05B41FF1"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6</w:t>
            </w:r>
          </w:p>
        </w:tc>
      </w:tr>
      <w:tr w:rsidR="00D33A72" w:rsidRPr="001D467A" w14:paraId="1F2E0761" w14:textId="77777777" w:rsidTr="001D467A">
        <w:tc>
          <w:tcPr>
            <w:tcW w:w="4919" w:type="dxa"/>
            <w:shd w:val="clear" w:color="auto" w:fill="auto"/>
          </w:tcPr>
          <w:p w14:paraId="51A07C6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c>
          <w:tcPr>
            <w:tcW w:w="765" w:type="dxa"/>
            <w:shd w:val="clear" w:color="auto" w:fill="FFFFFF" w:themeFill="background1"/>
            <w:vAlign w:val="center"/>
          </w:tcPr>
          <w:p w14:paraId="14D10E7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мин</w:t>
            </w:r>
          </w:p>
        </w:tc>
        <w:tc>
          <w:tcPr>
            <w:tcW w:w="766" w:type="dxa"/>
            <w:gridSpan w:val="2"/>
            <w:shd w:val="clear" w:color="auto" w:fill="FFFFFF" w:themeFill="background1"/>
            <w:vAlign w:val="center"/>
          </w:tcPr>
          <w:p w14:paraId="332430DD"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макс</w:t>
            </w:r>
          </w:p>
        </w:tc>
        <w:tc>
          <w:tcPr>
            <w:tcW w:w="723" w:type="dxa"/>
            <w:shd w:val="clear" w:color="auto" w:fill="FFFFFF" w:themeFill="background1"/>
            <w:vAlign w:val="center"/>
          </w:tcPr>
          <w:p w14:paraId="0E73550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мин</w:t>
            </w:r>
          </w:p>
        </w:tc>
        <w:tc>
          <w:tcPr>
            <w:tcW w:w="723" w:type="dxa"/>
            <w:gridSpan w:val="2"/>
            <w:shd w:val="clear" w:color="auto" w:fill="FFFFFF" w:themeFill="background1"/>
            <w:vAlign w:val="center"/>
          </w:tcPr>
          <w:p w14:paraId="79916646"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макс</w:t>
            </w:r>
          </w:p>
        </w:tc>
        <w:tc>
          <w:tcPr>
            <w:tcW w:w="710" w:type="dxa"/>
            <w:shd w:val="clear" w:color="auto" w:fill="FFFFFF" w:themeFill="background1"/>
            <w:vAlign w:val="center"/>
          </w:tcPr>
          <w:p w14:paraId="5A0D73E1"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макс</w:t>
            </w:r>
          </w:p>
        </w:tc>
        <w:tc>
          <w:tcPr>
            <w:tcW w:w="710" w:type="dxa"/>
            <w:shd w:val="clear" w:color="auto" w:fill="FFFFFF" w:themeFill="background1"/>
            <w:vAlign w:val="center"/>
          </w:tcPr>
          <w:p w14:paraId="512360AB"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мин</w:t>
            </w:r>
          </w:p>
        </w:tc>
        <w:tc>
          <w:tcPr>
            <w:tcW w:w="721" w:type="dxa"/>
            <w:shd w:val="clear" w:color="auto" w:fill="FFFFFF" w:themeFill="background1"/>
            <w:vAlign w:val="center"/>
          </w:tcPr>
          <w:p w14:paraId="55406978" w14:textId="77777777" w:rsidR="00D33A72" w:rsidRPr="001D467A" w:rsidRDefault="00D33A72" w:rsidP="00360075">
            <w:pPr>
              <w:widowControl w:val="0"/>
              <w:spacing w:after="0" w:line="240" w:lineRule="auto"/>
              <w:jc w:val="center"/>
              <w:rPr>
                <w:rFonts w:ascii="Times New Roman" w:eastAsia="Calibri" w:hAnsi="Times New Roman" w:cs="Times New Roman"/>
                <w:bCs/>
                <w:sz w:val="24"/>
                <w:szCs w:val="24"/>
              </w:rPr>
            </w:pPr>
            <w:r w:rsidRPr="001D467A">
              <w:rPr>
                <w:rFonts w:ascii="Times New Roman" w:eastAsia="Calibri" w:hAnsi="Times New Roman" w:cs="Times New Roman"/>
                <w:bCs/>
                <w:sz w:val="24"/>
                <w:szCs w:val="24"/>
              </w:rPr>
              <w:t>мин</w:t>
            </w:r>
          </w:p>
        </w:tc>
        <w:tc>
          <w:tcPr>
            <w:tcW w:w="798" w:type="dxa"/>
            <w:shd w:val="clear" w:color="auto" w:fill="FFFFFF" w:themeFill="background1"/>
            <w:vAlign w:val="center"/>
          </w:tcPr>
          <w:p w14:paraId="231B0945" w14:textId="77777777" w:rsidR="00D33A72" w:rsidRPr="001D467A" w:rsidRDefault="00D33A72" w:rsidP="00360075">
            <w:pPr>
              <w:widowControl w:val="0"/>
              <w:spacing w:after="0" w:line="240" w:lineRule="auto"/>
              <w:jc w:val="center"/>
              <w:rPr>
                <w:rFonts w:ascii="Times New Roman" w:eastAsia="Calibri" w:hAnsi="Times New Roman" w:cs="Times New Roman"/>
                <w:bCs/>
                <w:sz w:val="24"/>
                <w:szCs w:val="24"/>
              </w:rPr>
            </w:pPr>
            <w:r w:rsidRPr="001D467A">
              <w:rPr>
                <w:rFonts w:ascii="Times New Roman" w:eastAsia="Calibri" w:hAnsi="Times New Roman" w:cs="Times New Roman"/>
                <w:bCs/>
                <w:sz w:val="24"/>
                <w:szCs w:val="24"/>
              </w:rPr>
              <w:t>макс</w:t>
            </w:r>
          </w:p>
        </w:tc>
        <w:tc>
          <w:tcPr>
            <w:tcW w:w="3681" w:type="dxa"/>
            <w:gridSpan w:val="2"/>
            <w:shd w:val="clear" w:color="auto" w:fill="auto"/>
            <w:vAlign w:val="center"/>
          </w:tcPr>
          <w:p w14:paraId="5F3F6C63"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D33A72" w:rsidRPr="001D467A" w14:paraId="12C9113F" w14:textId="77777777" w:rsidTr="001D467A">
        <w:tc>
          <w:tcPr>
            <w:tcW w:w="10835" w:type="dxa"/>
            <w:gridSpan w:val="11"/>
            <w:shd w:val="clear" w:color="auto" w:fill="auto"/>
            <w:vAlign w:val="center"/>
          </w:tcPr>
          <w:p w14:paraId="43DDDFE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iCs/>
                <w:color w:val="000000"/>
                <w:sz w:val="24"/>
                <w:szCs w:val="24"/>
              </w:rPr>
              <w:t>1 ребенок с ограниченными возможностями</w:t>
            </w:r>
          </w:p>
        </w:tc>
        <w:tc>
          <w:tcPr>
            <w:tcW w:w="3681" w:type="dxa"/>
            <w:gridSpan w:val="2"/>
            <w:shd w:val="clear" w:color="auto" w:fill="auto"/>
            <w:vAlign w:val="center"/>
          </w:tcPr>
          <w:p w14:paraId="31E3FF62"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iCs/>
                <w:sz w:val="24"/>
                <w:szCs w:val="24"/>
              </w:rPr>
              <w:t>Дети</w:t>
            </w:r>
          </w:p>
        </w:tc>
      </w:tr>
      <w:tr w:rsidR="00D33A72" w:rsidRPr="001D467A" w14:paraId="50788483" w14:textId="77777777" w:rsidTr="001D467A">
        <w:tc>
          <w:tcPr>
            <w:tcW w:w="4919" w:type="dxa"/>
            <w:shd w:val="clear" w:color="auto" w:fill="auto"/>
          </w:tcPr>
          <w:p w14:paraId="46A74BAB" w14:textId="77777777" w:rsidR="00D33A72" w:rsidRPr="001D467A" w:rsidRDefault="00D33A72" w:rsidP="00360075">
            <w:pPr>
              <w:widowControl w:val="0"/>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Социальный работник/социальный педагог</w:t>
            </w:r>
          </w:p>
        </w:tc>
        <w:tc>
          <w:tcPr>
            <w:tcW w:w="803" w:type="dxa"/>
            <w:gridSpan w:val="2"/>
            <w:shd w:val="clear" w:color="auto" w:fill="auto"/>
            <w:vAlign w:val="center"/>
          </w:tcPr>
          <w:p w14:paraId="1B0EB84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0,12</w:t>
            </w:r>
          </w:p>
        </w:tc>
        <w:tc>
          <w:tcPr>
            <w:tcW w:w="728" w:type="dxa"/>
            <w:shd w:val="clear" w:color="auto" w:fill="auto"/>
            <w:vAlign w:val="center"/>
          </w:tcPr>
          <w:p w14:paraId="1EC0A835"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0,18</w:t>
            </w:r>
          </w:p>
        </w:tc>
        <w:tc>
          <w:tcPr>
            <w:tcW w:w="737" w:type="dxa"/>
            <w:gridSpan w:val="2"/>
            <w:shd w:val="clear" w:color="auto" w:fill="auto"/>
            <w:vAlign w:val="center"/>
          </w:tcPr>
          <w:p w14:paraId="6001AB01"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4,8</w:t>
            </w:r>
          </w:p>
        </w:tc>
        <w:tc>
          <w:tcPr>
            <w:tcW w:w="709" w:type="dxa"/>
            <w:shd w:val="clear" w:color="auto" w:fill="auto"/>
            <w:vAlign w:val="center"/>
          </w:tcPr>
          <w:p w14:paraId="3B0A3695"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7,2</w:t>
            </w:r>
          </w:p>
        </w:tc>
        <w:tc>
          <w:tcPr>
            <w:tcW w:w="710" w:type="dxa"/>
            <w:shd w:val="clear" w:color="auto" w:fill="auto"/>
            <w:vAlign w:val="center"/>
          </w:tcPr>
          <w:p w14:paraId="11DCB73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8</w:t>
            </w:r>
          </w:p>
        </w:tc>
        <w:tc>
          <w:tcPr>
            <w:tcW w:w="710" w:type="dxa"/>
            <w:shd w:val="clear" w:color="auto" w:fill="auto"/>
            <w:vAlign w:val="center"/>
          </w:tcPr>
          <w:p w14:paraId="5B6D7E9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21" w:type="dxa"/>
            <w:shd w:val="clear" w:color="auto" w:fill="auto"/>
            <w:vAlign w:val="center"/>
          </w:tcPr>
          <w:p w14:paraId="129E36E2"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98" w:type="dxa"/>
            <w:shd w:val="clear" w:color="auto" w:fill="auto"/>
            <w:vAlign w:val="center"/>
          </w:tcPr>
          <w:p w14:paraId="5AAC2F4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9</w:t>
            </w:r>
          </w:p>
        </w:tc>
        <w:tc>
          <w:tcPr>
            <w:tcW w:w="3681" w:type="dxa"/>
            <w:gridSpan w:val="2"/>
            <w:shd w:val="clear" w:color="auto" w:fill="auto"/>
            <w:vAlign w:val="center"/>
          </w:tcPr>
          <w:p w14:paraId="1A9E92F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 xml:space="preserve">1,5 ставки – специалист по социальной работе </w:t>
            </w:r>
          </w:p>
        </w:tc>
      </w:tr>
      <w:tr w:rsidR="00D33A72" w:rsidRPr="001D467A" w14:paraId="4123AD9C" w14:textId="77777777" w:rsidTr="001D467A">
        <w:tc>
          <w:tcPr>
            <w:tcW w:w="4919" w:type="dxa"/>
            <w:shd w:val="clear" w:color="auto" w:fill="auto"/>
          </w:tcPr>
          <w:p w14:paraId="3A8088AE" w14:textId="77777777" w:rsidR="00D33A72" w:rsidRPr="001D467A" w:rsidRDefault="00D33A72" w:rsidP="00360075">
            <w:pPr>
              <w:widowControl w:val="0"/>
              <w:tabs>
                <w:tab w:val="left" w:pos="1935"/>
              </w:tabs>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Помощник социального работника*/помощник медсестры*</w:t>
            </w:r>
          </w:p>
        </w:tc>
        <w:tc>
          <w:tcPr>
            <w:tcW w:w="803" w:type="dxa"/>
            <w:gridSpan w:val="2"/>
            <w:shd w:val="clear" w:color="auto" w:fill="auto"/>
            <w:vAlign w:val="center"/>
          </w:tcPr>
          <w:p w14:paraId="7008550C"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0,18</w:t>
            </w:r>
          </w:p>
        </w:tc>
        <w:tc>
          <w:tcPr>
            <w:tcW w:w="728" w:type="dxa"/>
            <w:shd w:val="clear" w:color="auto" w:fill="auto"/>
            <w:vAlign w:val="center"/>
          </w:tcPr>
          <w:p w14:paraId="0AB3A56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0,3</w:t>
            </w:r>
          </w:p>
        </w:tc>
        <w:tc>
          <w:tcPr>
            <w:tcW w:w="737" w:type="dxa"/>
            <w:gridSpan w:val="2"/>
            <w:shd w:val="clear" w:color="auto" w:fill="auto"/>
            <w:vAlign w:val="center"/>
          </w:tcPr>
          <w:p w14:paraId="28DCED3C"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7,2</w:t>
            </w:r>
          </w:p>
        </w:tc>
        <w:tc>
          <w:tcPr>
            <w:tcW w:w="709" w:type="dxa"/>
            <w:shd w:val="clear" w:color="auto" w:fill="auto"/>
            <w:vAlign w:val="center"/>
          </w:tcPr>
          <w:p w14:paraId="3E85CC9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12</w:t>
            </w:r>
          </w:p>
        </w:tc>
        <w:tc>
          <w:tcPr>
            <w:tcW w:w="710" w:type="dxa"/>
            <w:shd w:val="clear" w:color="auto" w:fill="auto"/>
            <w:vAlign w:val="center"/>
          </w:tcPr>
          <w:p w14:paraId="2E06CD1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10" w:type="dxa"/>
            <w:shd w:val="clear" w:color="auto" w:fill="auto"/>
            <w:vAlign w:val="center"/>
          </w:tcPr>
          <w:p w14:paraId="55F6DE72"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w:t>
            </w:r>
          </w:p>
        </w:tc>
        <w:tc>
          <w:tcPr>
            <w:tcW w:w="721" w:type="dxa"/>
            <w:shd w:val="clear" w:color="auto" w:fill="auto"/>
            <w:vAlign w:val="center"/>
          </w:tcPr>
          <w:p w14:paraId="7AC09540"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9</w:t>
            </w:r>
          </w:p>
        </w:tc>
        <w:tc>
          <w:tcPr>
            <w:tcW w:w="798" w:type="dxa"/>
            <w:shd w:val="clear" w:color="auto" w:fill="auto"/>
            <w:vAlign w:val="center"/>
          </w:tcPr>
          <w:p w14:paraId="492AB04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15</w:t>
            </w:r>
          </w:p>
        </w:tc>
        <w:tc>
          <w:tcPr>
            <w:tcW w:w="3681" w:type="dxa"/>
            <w:gridSpan w:val="2"/>
            <w:shd w:val="clear" w:color="auto" w:fill="auto"/>
            <w:vAlign w:val="center"/>
          </w:tcPr>
          <w:p w14:paraId="05B9BA10"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По стандарту 1 санитарка палатная на 20 получателей услуг, следовательно, на 50 получателей – 2,5 ставки</w:t>
            </w:r>
          </w:p>
        </w:tc>
      </w:tr>
      <w:tr w:rsidR="00D33A72" w:rsidRPr="001D467A" w14:paraId="05ED1A56" w14:textId="77777777" w:rsidTr="001D467A">
        <w:tc>
          <w:tcPr>
            <w:tcW w:w="10835" w:type="dxa"/>
            <w:gridSpan w:val="11"/>
            <w:shd w:val="clear" w:color="auto" w:fill="auto"/>
            <w:vAlign w:val="center"/>
          </w:tcPr>
          <w:p w14:paraId="10C8238C"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iCs/>
                <w:color w:val="000000"/>
                <w:sz w:val="24"/>
                <w:szCs w:val="24"/>
              </w:rPr>
              <w:t>1 ребенок с тяжелой инвалидностью</w:t>
            </w:r>
          </w:p>
        </w:tc>
        <w:tc>
          <w:tcPr>
            <w:tcW w:w="3681" w:type="dxa"/>
            <w:gridSpan w:val="2"/>
            <w:vMerge w:val="restart"/>
            <w:shd w:val="clear" w:color="auto" w:fill="auto"/>
            <w:vAlign w:val="center"/>
          </w:tcPr>
          <w:p w14:paraId="69087E95"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Группа не выделяется</w:t>
            </w:r>
          </w:p>
        </w:tc>
      </w:tr>
      <w:tr w:rsidR="00D33A72" w:rsidRPr="001D467A" w14:paraId="6788664D" w14:textId="77777777" w:rsidTr="001D467A">
        <w:tc>
          <w:tcPr>
            <w:tcW w:w="4919" w:type="dxa"/>
            <w:shd w:val="clear" w:color="auto" w:fill="auto"/>
          </w:tcPr>
          <w:p w14:paraId="7418008C" w14:textId="77777777" w:rsidR="00D33A72" w:rsidRPr="001D467A" w:rsidRDefault="00D33A72" w:rsidP="00360075">
            <w:pPr>
              <w:widowControl w:val="0"/>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Социальный работник/социальный педагог</w:t>
            </w:r>
          </w:p>
        </w:tc>
        <w:tc>
          <w:tcPr>
            <w:tcW w:w="803" w:type="dxa"/>
            <w:gridSpan w:val="2"/>
            <w:shd w:val="clear" w:color="auto" w:fill="auto"/>
            <w:vAlign w:val="center"/>
          </w:tcPr>
          <w:p w14:paraId="57D9FA9C"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0,12</w:t>
            </w:r>
          </w:p>
        </w:tc>
        <w:tc>
          <w:tcPr>
            <w:tcW w:w="728" w:type="dxa"/>
            <w:shd w:val="clear" w:color="auto" w:fill="auto"/>
            <w:vAlign w:val="center"/>
          </w:tcPr>
          <w:p w14:paraId="60702755"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0,18</w:t>
            </w:r>
          </w:p>
        </w:tc>
        <w:tc>
          <w:tcPr>
            <w:tcW w:w="737" w:type="dxa"/>
            <w:gridSpan w:val="2"/>
            <w:shd w:val="clear" w:color="auto" w:fill="auto"/>
            <w:vAlign w:val="center"/>
          </w:tcPr>
          <w:p w14:paraId="49A1E0F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4,8</w:t>
            </w:r>
          </w:p>
        </w:tc>
        <w:tc>
          <w:tcPr>
            <w:tcW w:w="709" w:type="dxa"/>
            <w:shd w:val="clear" w:color="auto" w:fill="auto"/>
            <w:vAlign w:val="center"/>
          </w:tcPr>
          <w:p w14:paraId="62402B9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7,2</w:t>
            </w:r>
          </w:p>
        </w:tc>
        <w:tc>
          <w:tcPr>
            <w:tcW w:w="710" w:type="dxa"/>
            <w:shd w:val="clear" w:color="auto" w:fill="auto"/>
            <w:vAlign w:val="center"/>
          </w:tcPr>
          <w:p w14:paraId="52D4FAC0"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8</w:t>
            </w:r>
          </w:p>
        </w:tc>
        <w:tc>
          <w:tcPr>
            <w:tcW w:w="710" w:type="dxa"/>
            <w:shd w:val="clear" w:color="auto" w:fill="auto"/>
            <w:vAlign w:val="center"/>
          </w:tcPr>
          <w:p w14:paraId="4FA468B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21" w:type="dxa"/>
            <w:shd w:val="clear" w:color="auto" w:fill="auto"/>
            <w:vAlign w:val="center"/>
          </w:tcPr>
          <w:p w14:paraId="71534EC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98" w:type="dxa"/>
            <w:shd w:val="clear" w:color="auto" w:fill="auto"/>
            <w:vAlign w:val="center"/>
          </w:tcPr>
          <w:p w14:paraId="2402685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9</w:t>
            </w:r>
          </w:p>
        </w:tc>
        <w:tc>
          <w:tcPr>
            <w:tcW w:w="3681" w:type="dxa"/>
            <w:gridSpan w:val="2"/>
            <w:vMerge/>
            <w:shd w:val="clear" w:color="auto" w:fill="auto"/>
            <w:vAlign w:val="center"/>
          </w:tcPr>
          <w:p w14:paraId="0B6973B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D33A72" w:rsidRPr="001D467A" w14:paraId="6B436E02" w14:textId="77777777" w:rsidTr="001D467A">
        <w:tc>
          <w:tcPr>
            <w:tcW w:w="4919" w:type="dxa"/>
            <w:shd w:val="clear" w:color="auto" w:fill="auto"/>
          </w:tcPr>
          <w:p w14:paraId="76C994BA" w14:textId="77777777" w:rsidR="00D33A72" w:rsidRPr="001D467A" w:rsidRDefault="00D33A72" w:rsidP="00360075">
            <w:pPr>
              <w:widowControl w:val="0"/>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Помощник социального работника*/помощник медсестры*</w:t>
            </w:r>
          </w:p>
        </w:tc>
        <w:tc>
          <w:tcPr>
            <w:tcW w:w="803" w:type="dxa"/>
            <w:gridSpan w:val="2"/>
            <w:shd w:val="clear" w:color="auto" w:fill="auto"/>
            <w:vAlign w:val="center"/>
          </w:tcPr>
          <w:p w14:paraId="2E5B8DF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0,47</w:t>
            </w:r>
          </w:p>
        </w:tc>
        <w:tc>
          <w:tcPr>
            <w:tcW w:w="728" w:type="dxa"/>
            <w:shd w:val="clear" w:color="auto" w:fill="auto"/>
            <w:vAlign w:val="center"/>
          </w:tcPr>
          <w:p w14:paraId="09623A3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0,75</w:t>
            </w:r>
          </w:p>
        </w:tc>
        <w:tc>
          <w:tcPr>
            <w:tcW w:w="737" w:type="dxa"/>
            <w:gridSpan w:val="2"/>
            <w:shd w:val="clear" w:color="auto" w:fill="auto"/>
            <w:vAlign w:val="center"/>
          </w:tcPr>
          <w:p w14:paraId="1860F32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18,8</w:t>
            </w:r>
          </w:p>
        </w:tc>
        <w:tc>
          <w:tcPr>
            <w:tcW w:w="709" w:type="dxa"/>
            <w:shd w:val="clear" w:color="auto" w:fill="auto"/>
            <w:vAlign w:val="center"/>
          </w:tcPr>
          <w:p w14:paraId="5A5CF376"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30</w:t>
            </w:r>
          </w:p>
        </w:tc>
        <w:tc>
          <w:tcPr>
            <w:tcW w:w="710" w:type="dxa"/>
            <w:shd w:val="clear" w:color="auto" w:fill="auto"/>
            <w:vAlign w:val="center"/>
          </w:tcPr>
          <w:p w14:paraId="3AF4DCF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w:t>
            </w:r>
          </w:p>
        </w:tc>
        <w:tc>
          <w:tcPr>
            <w:tcW w:w="710" w:type="dxa"/>
            <w:shd w:val="clear" w:color="auto" w:fill="auto"/>
            <w:vAlign w:val="center"/>
          </w:tcPr>
          <w:p w14:paraId="5ECDED8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721" w:type="dxa"/>
            <w:shd w:val="clear" w:color="auto" w:fill="auto"/>
            <w:vAlign w:val="center"/>
          </w:tcPr>
          <w:p w14:paraId="1D1E79A3"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23,5</w:t>
            </w:r>
          </w:p>
        </w:tc>
        <w:tc>
          <w:tcPr>
            <w:tcW w:w="798" w:type="dxa"/>
            <w:shd w:val="clear" w:color="auto" w:fill="auto"/>
            <w:vAlign w:val="center"/>
          </w:tcPr>
          <w:p w14:paraId="352D260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37,5</w:t>
            </w:r>
          </w:p>
        </w:tc>
        <w:tc>
          <w:tcPr>
            <w:tcW w:w="3681" w:type="dxa"/>
            <w:gridSpan w:val="2"/>
            <w:vMerge/>
            <w:shd w:val="clear" w:color="auto" w:fill="auto"/>
            <w:vAlign w:val="center"/>
          </w:tcPr>
          <w:p w14:paraId="20189CC8"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D33A72" w:rsidRPr="001D467A" w14:paraId="0A6FBF38" w14:textId="77777777" w:rsidTr="001D467A">
        <w:tc>
          <w:tcPr>
            <w:tcW w:w="10835" w:type="dxa"/>
            <w:gridSpan w:val="11"/>
            <w:shd w:val="clear" w:color="auto" w:fill="auto"/>
            <w:vAlign w:val="center"/>
          </w:tcPr>
          <w:p w14:paraId="14E03C43"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iCs/>
                <w:color w:val="000000"/>
                <w:sz w:val="24"/>
                <w:szCs w:val="24"/>
              </w:rPr>
              <w:t>Молодые лица с инвалидностью</w:t>
            </w:r>
          </w:p>
        </w:tc>
        <w:tc>
          <w:tcPr>
            <w:tcW w:w="3681" w:type="dxa"/>
            <w:gridSpan w:val="2"/>
            <w:shd w:val="clear" w:color="auto" w:fill="auto"/>
            <w:vAlign w:val="center"/>
          </w:tcPr>
          <w:p w14:paraId="7974A1C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Лица старше 18 лет</w:t>
            </w:r>
          </w:p>
        </w:tc>
      </w:tr>
      <w:tr w:rsidR="00D33A72" w:rsidRPr="001D467A" w14:paraId="0D66873C" w14:textId="77777777" w:rsidTr="001D467A">
        <w:tc>
          <w:tcPr>
            <w:tcW w:w="4919" w:type="dxa"/>
            <w:tcBorders>
              <w:bottom w:val="single" w:sz="4" w:space="0" w:color="auto"/>
            </w:tcBorders>
            <w:shd w:val="clear" w:color="auto" w:fill="auto"/>
          </w:tcPr>
          <w:p w14:paraId="7C076C21" w14:textId="77777777" w:rsidR="00D33A72" w:rsidRPr="001D467A" w:rsidRDefault="00D33A72" w:rsidP="00360075">
            <w:pPr>
              <w:widowControl w:val="0"/>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Социальный работник/социальный педагог</w:t>
            </w:r>
          </w:p>
        </w:tc>
        <w:tc>
          <w:tcPr>
            <w:tcW w:w="803" w:type="dxa"/>
            <w:gridSpan w:val="2"/>
            <w:tcBorders>
              <w:bottom w:val="single" w:sz="4" w:space="0" w:color="auto"/>
            </w:tcBorders>
            <w:shd w:val="clear" w:color="auto" w:fill="auto"/>
            <w:vAlign w:val="center"/>
          </w:tcPr>
          <w:p w14:paraId="43CC354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0,15</w:t>
            </w:r>
          </w:p>
        </w:tc>
        <w:tc>
          <w:tcPr>
            <w:tcW w:w="728" w:type="dxa"/>
            <w:tcBorders>
              <w:bottom w:val="single" w:sz="4" w:space="0" w:color="auto"/>
            </w:tcBorders>
            <w:shd w:val="clear" w:color="auto" w:fill="auto"/>
            <w:vAlign w:val="center"/>
          </w:tcPr>
          <w:p w14:paraId="0C25F35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0,25</w:t>
            </w:r>
          </w:p>
        </w:tc>
        <w:tc>
          <w:tcPr>
            <w:tcW w:w="737" w:type="dxa"/>
            <w:gridSpan w:val="2"/>
            <w:tcBorders>
              <w:bottom w:val="single" w:sz="4" w:space="0" w:color="auto"/>
            </w:tcBorders>
            <w:shd w:val="clear" w:color="auto" w:fill="auto"/>
            <w:vAlign w:val="center"/>
          </w:tcPr>
          <w:p w14:paraId="26F509B4"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09" w:type="dxa"/>
            <w:tcBorders>
              <w:bottom w:val="single" w:sz="4" w:space="0" w:color="auto"/>
            </w:tcBorders>
            <w:shd w:val="clear" w:color="auto" w:fill="auto"/>
            <w:vAlign w:val="center"/>
          </w:tcPr>
          <w:p w14:paraId="2182019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10</w:t>
            </w:r>
          </w:p>
        </w:tc>
        <w:tc>
          <w:tcPr>
            <w:tcW w:w="710" w:type="dxa"/>
            <w:tcBorders>
              <w:bottom w:val="single" w:sz="4" w:space="0" w:color="auto"/>
            </w:tcBorders>
            <w:shd w:val="clear" w:color="auto" w:fill="auto"/>
            <w:vAlign w:val="center"/>
          </w:tcPr>
          <w:p w14:paraId="1384482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w:t>
            </w:r>
          </w:p>
        </w:tc>
        <w:tc>
          <w:tcPr>
            <w:tcW w:w="710" w:type="dxa"/>
            <w:tcBorders>
              <w:bottom w:val="single" w:sz="4" w:space="0" w:color="auto"/>
            </w:tcBorders>
            <w:shd w:val="clear" w:color="auto" w:fill="auto"/>
            <w:vAlign w:val="center"/>
          </w:tcPr>
          <w:p w14:paraId="54D1373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w:t>
            </w:r>
          </w:p>
        </w:tc>
        <w:tc>
          <w:tcPr>
            <w:tcW w:w="721" w:type="dxa"/>
            <w:tcBorders>
              <w:bottom w:val="single" w:sz="4" w:space="0" w:color="auto"/>
            </w:tcBorders>
            <w:shd w:val="clear" w:color="auto" w:fill="auto"/>
            <w:vAlign w:val="center"/>
          </w:tcPr>
          <w:p w14:paraId="79402F84"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7,5</w:t>
            </w:r>
          </w:p>
        </w:tc>
        <w:tc>
          <w:tcPr>
            <w:tcW w:w="798" w:type="dxa"/>
            <w:tcBorders>
              <w:bottom w:val="single" w:sz="4" w:space="0" w:color="auto"/>
            </w:tcBorders>
            <w:shd w:val="clear" w:color="auto" w:fill="auto"/>
            <w:vAlign w:val="center"/>
          </w:tcPr>
          <w:p w14:paraId="2E6BC26E"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12,5</w:t>
            </w:r>
          </w:p>
        </w:tc>
        <w:tc>
          <w:tcPr>
            <w:tcW w:w="3681" w:type="dxa"/>
            <w:gridSpan w:val="2"/>
            <w:tcBorders>
              <w:bottom w:val="single" w:sz="4" w:space="0" w:color="auto"/>
            </w:tcBorders>
            <w:shd w:val="clear" w:color="auto" w:fill="auto"/>
            <w:vAlign w:val="center"/>
          </w:tcPr>
          <w:p w14:paraId="770EC9F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 xml:space="preserve">1,5 ставки – специалист по социальной работе </w:t>
            </w:r>
          </w:p>
        </w:tc>
      </w:tr>
      <w:tr w:rsidR="00D33A72" w:rsidRPr="001D467A" w14:paraId="3DC3931D" w14:textId="77777777" w:rsidTr="001D467A">
        <w:tc>
          <w:tcPr>
            <w:tcW w:w="4919" w:type="dxa"/>
            <w:tcBorders>
              <w:bottom w:val="nil"/>
            </w:tcBorders>
            <w:shd w:val="clear" w:color="auto" w:fill="auto"/>
          </w:tcPr>
          <w:p w14:paraId="315ECA5C"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u w:val="single"/>
              </w:rPr>
            </w:pPr>
            <w:r w:rsidRPr="001D467A">
              <w:rPr>
                <w:rFonts w:ascii="Times New Roman" w:eastAsia="Calibri" w:hAnsi="Times New Roman" w:cs="Times New Roman"/>
                <w:color w:val="000000"/>
                <w:sz w:val="24"/>
                <w:szCs w:val="24"/>
              </w:rPr>
              <w:t>Помощник социального работника*/помощник медсестры*</w:t>
            </w:r>
          </w:p>
        </w:tc>
        <w:tc>
          <w:tcPr>
            <w:tcW w:w="803" w:type="dxa"/>
            <w:gridSpan w:val="2"/>
            <w:tcBorders>
              <w:bottom w:val="nil"/>
            </w:tcBorders>
            <w:shd w:val="clear" w:color="auto" w:fill="auto"/>
            <w:vAlign w:val="center"/>
          </w:tcPr>
          <w:p w14:paraId="1C8602C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0,42</w:t>
            </w:r>
          </w:p>
        </w:tc>
        <w:tc>
          <w:tcPr>
            <w:tcW w:w="728" w:type="dxa"/>
            <w:tcBorders>
              <w:bottom w:val="nil"/>
            </w:tcBorders>
            <w:shd w:val="clear" w:color="auto" w:fill="auto"/>
            <w:vAlign w:val="center"/>
          </w:tcPr>
          <w:p w14:paraId="5C25D14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0,7</w:t>
            </w:r>
          </w:p>
        </w:tc>
        <w:tc>
          <w:tcPr>
            <w:tcW w:w="737" w:type="dxa"/>
            <w:gridSpan w:val="2"/>
            <w:tcBorders>
              <w:bottom w:val="nil"/>
            </w:tcBorders>
            <w:shd w:val="clear" w:color="auto" w:fill="auto"/>
            <w:vAlign w:val="center"/>
          </w:tcPr>
          <w:p w14:paraId="31DA7F17"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16,8</w:t>
            </w:r>
          </w:p>
        </w:tc>
        <w:tc>
          <w:tcPr>
            <w:tcW w:w="709" w:type="dxa"/>
            <w:tcBorders>
              <w:bottom w:val="nil"/>
            </w:tcBorders>
            <w:shd w:val="clear" w:color="auto" w:fill="auto"/>
            <w:vAlign w:val="center"/>
          </w:tcPr>
          <w:p w14:paraId="264A573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28</w:t>
            </w:r>
          </w:p>
        </w:tc>
        <w:tc>
          <w:tcPr>
            <w:tcW w:w="710" w:type="dxa"/>
            <w:tcBorders>
              <w:bottom w:val="nil"/>
            </w:tcBorders>
            <w:shd w:val="clear" w:color="auto" w:fill="auto"/>
            <w:vAlign w:val="center"/>
          </w:tcPr>
          <w:p w14:paraId="0D00CC3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2,4</w:t>
            </w:r>
          </w:p>
        </w:tc>
        <w:tc>
          <w:tcPr>
            <w:tcW w:w="710" w:type="dxa"/>
            <w:tcBorders>
              <w:bottom w:val="nil"/>
            </w:tcBorders>
            <w:shd w:val="clear" w:color="auto" w:fill="auto"/>
            <w:vAlign w:val="center"/>
          </w:tcPr>
          <w:p w14:paraId="72A7681E"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1,4</w:t>
            </w:r>
          </w:p>
        </w:tc>
        <w:tc>
          <w:tcPr>
            <w:tcW w:w="721" w:type="dxa"/>
            <w:tcBorders>
              <w:bottom w:val="nil"/>
            </w:tcBorders>
            <w:shd w:val="clear" w:color="auto" w:fill="auto"/>
            <w:vAlign w:val="center"/>
          </w:tcPr>
          <w:p w14:paraId="1B5236B2"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21</w:t>
            </w:r>
          </w:p>
        </w:tc>
        <w:tc>
          <w:tcPr>
            <w:tcW w:w="798" w:type="dxa"/>
            <w:tcBorders>
              <w:bottom w:val="nil"/>
            </w:tcBorders>
            <w:shd w:val="clear" w:color="auto" w:fill="auto"/>
            <w:vAlign w:val="center"/>
          </w:tcPr>
          <w:p w14:paraId="3C08FE71"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35</w:t>
            </w:r>
          </w:p>
        </w:tc>
        <w:tc>
          <w:tcPr>
            <w:tcW w:w="3681" w:type="dxa"/>
            <w:gridSpan w:val="2"/>
            <w:tcBorders>
              <w:bottom w:val="nil"/>
            </w:tcBorders>
            <w:shd w:val="clear" w:color="auto" w:fill="auto"/>
            <w:vAlign w:val="center"/>
          </w:tcPr>
          <w:p w14:paraId="4015FC3C"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 санитарка палатная</w:t>
            </w:r>
          </w:p>
          <w:p w14:paraId="267A52B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на 50 человек</w:t>
            </w:r>
          </w:p>
        </w:tc>
      </w:tr>
      <w:tr w:rsidR="00D33A72" w:rsidRPr="001D467A" w14:paraId="7C381A60" w14:textId="77777777" w:rsidTr="001D467A">
        <w:tc>
          <w:tcPr>
            <w:tcW w:w="14516" w:type="dxa"/>
            <w:gridSpan w:val="13"/>
            <w:tcBorders>
              <w:top w:val="nil"/>
              <w:left w:val="nil"/>
              <w:right w:val="nil"/>
            </w:tcBorders>
            <w:shd w:val="clear" w:color="auto" w:fill="auto"/>
          </w:tcPr>
          <w:p w14:paraId="12EFA391" w14:textId="77777777" w:rsidR="00D33A72" w:rsidRPr="001D467A" w:rsidRDefault="001D467A" w:rsidP="001D467A">
            <w:pPr>
              <w:widowControl w:val="0"/>
              <w:spacing w:after="0" w:line="240" w:lineRule="auto"/>
              <w:ind w:hanging="94"/>
              <w:rPr>
                <w:rFonts w:ascii="Times New Roman" w:eastAsia="Calibri" w:hAnsi="Times New Roman" w:cs="Times New Roman"/>
                <w:color w:val="000000"/>
                <w:sz w:val="28"/>
                <w:szCs w:val="28"/>
              </w:rPr>
            </w:pPr>
            <w:r w:rsidRPr="001D467A">
              <w:rPr>
                <w:rFonts w:ascii="Times New Roman" w:eastAsia="Calibri" w:hAnsi="Times New Roman" w:cs="Times New Roman"/>
                <w:color w:val="000000"/>
                <w:sz w:val="28"/>
                <w:szCs w:val="28"/>
              </w:rPr>
              <w:t xml:space="preserve">Продолжение таблицы </w:t>
            </w:r>
            <w:r w:rsidR="008A69B4">
              <w:rPr>
                <w:rFonts w:ascii="Times New Roman" w:eastAsia="Calibri" w:hAnsi="Times New Roman" w:cs="Times New Roman"/>
                <w:color w:val="000000"/>
                <w:sz w:val="28"/>
                <w:szCs w:val="28"/>
              </w:rPr>
              <w:t>Н</w:t>
            </w:r>
            <w:r w:rsidRPr="001D467A">
              <w:rPr>
                <w:rFonts w:ascii="Times New Roman" w:eastAsia="Calibri" w:hAnsi="Times New Roman" w:cs="Times New Roman"/>
                <w:color w:val="000000"/>
                <w:sz w:val="28"/>
                <w:szCs w:val="28"/>
              </w:rPr>
              <w:t>.</w:t>
            </w:r>
            <w:r w:rsidR="008A69B4">
              <w:rPr>
                <w:rFonts w:ascii="Times New Roman" w:eastAsia="Calibri" w:hAnsi="Times New Roman" w:cs="Times New Roman"/>
                <w:color w:val="000000"/>
                <w:sz w:val="28"/>
                <w:szCs w:val="28"/>
              </w:rPr>
              <w:t>1</w:t>
            </w:r>
          </w:p>
          <w:p w14:paraId="0E62B7F6" w14:textId="77777777" w:rsidR="00D33A72" w:rsidRPr="001D467A" w:rsidRDefault="00D33A72" w:rsidP="00360075">
            <w:pPr>
              <w:widowControl w:val="0"/>
              <w:spacing w:after="0" w:line="240" w:lineRule="auto"/>
              <w:jc w:val="center"/>
              <w:rPr>
                <w:rFonts w:ascii="Times New Roman" w:eastAsia="Calibri" w:hAnsi="Times New Roman" w:cs="Times New Roman"/>
                <w:sz w:val="16"/>
                <w:szCs w:val="16"/>
              </w:rPr>
            </w:pPr>
          </w:p>
        </w:tc>
      </w:tr>
      <w:tr w:rsidR="00D33A72" w:rsidRPr="001D467A" w14:paraId="2A584319" w14:textId="77777777" w:rsidTr="001D467A">
        <w:tc>
          <w:tcPr>
            <w:tcW w:w="4919" w:type="dxa"/>
            <w:shd w:val="clear" w:color="auto" w:fill="auto"/>
          </w:tcPr>
          <w:p w14:paraId="0F58D60E" w14:textId="77777777" w:rsidR="00D33A72" w:rsidRPr="001D467A" w:rsidRDefault="00D33A72" w:rsidP="001D467A">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1531" w:type="dxa"/>
            <w:gridSpan w:val="3"/>
            <w:shd w:val="clear" w:color="auto" w:fill="auto"/>
            <w:vAlign w:val="center"/>
          </w:tcPr>
          <w:p w14:paraId="5E189041" w14:textId="77777777" w:rsidR="00D33A72" w:rsidRPr="001D467A" w:rsidRDefault="00D33A72" w:rsidP="001D467A">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w:t>
            </w:r>
          </w:p>
        </w:tc>
        <w:tc>
          <w:tcPr>
            <w:tcW w:w="1446" w:type="dxa"/>
            <w:gridSpan w:val="3"/>
            <w:shd w:val="clear" w:color="auto" w:fill="auto"/>
            <w:vAlign w:val="center"/>
          </w:tcPr>
          <w:p w14:paraId="6F62FE27" w14:textId="77777777" w:rsidR="00D33A72" w:rsidRPr="001D467A" w:rsidRDefault="00D33A72" w:rsidP="001D467A">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w:t>
            </w:r>
          </w:p>
        </w:tc>
        <w:tc>
          <w:tcPr>
            <w:tcW w:w="1420" w:type="dxa"/>
            <w:gridSpan w:val="2"/>
            <w:shd w:val="clear" w:color="auto" w:fill="auto"/>
            <w:vAlign w:val="center"/>
          </w:tcPr>
          <w:p w14:paraId="43BD17A0" w14:textId="77777777" w:rsidR="00D33A72" w:rsidRPr="001D467A" w:rsidRDefault="00D33A72" w:rsidP="001D467A">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w:t>
            </w:r>
          </w:p>
        </w:tc>
        <w:tc>
          <w:tcPr>
            <w:tcW w:w="1700" w:type="dxa"/>
            <w:gridSpan w:val="3"/>
            <w:shd w:val="clear" w:color="auto" w:fill="auto"/>
            <w:vAlign w:val="center"/>
          </w:tcPr>
          <w:p w14:paraId="48403FE6" w14:textId="77777777" w:rsidR="00D33A72" w:rsidRPr="001D467A" w:rsidRDefault="00D33A72" w:rsidP="001D467A">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5</w:t>
            </w:r>
          </w:p>
        </w:tc>
        <w:tc>
          <w:tcPr>
            <w:tcW w:w="3500" w:type="dxa"/>
            <w:shd w:val="clear" w:color="auto" w:fill="auto"/>
            <w:vAlign w:val="center"/>
          </w:tcPr>
          <w:p w14:paraId="63E02E2C" w14:textId="77777777" w:rsidR="00D33A72" w:rsidRPr="001D467A" w:rsidRDefault="00D33A72" w:rsidP="001D467A">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6</w:t>
            </w:r>
          </w:p>
        </w:tc>
      </w:tr>
      <w:tr w:rsidR="00D33A72" w:rsidRPr="001D467A" w14:paraId="706DE487" w14:textId="77777777" w:rsidTr="001D467A">
        <w:tc>
          <w:tcPr>
            <w:tcW w:w="11016" w:type="dxa"/>
            <w:gridSpan w:val="12"/>
            <w:shd w:val="clear" w:color="auto" w:fill="auto"/>
            <w:vAlign w:val="center"/>
          </w:tcPr>
          <w:p w14:paraId="1712EC41"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iCs/>
                <w:color w:val="000000"/>
                <w:sz w:val="24"/>
                <w:szCs w:val="24"/>
              </w:rPr>
              <w:t>Молодые лица с тяжёлой инвалидностью</w:t>
            </w:r>
          </w:p>
        </w:tc>
        <w:tc>
          <w:tcPr>
            <w:tcW w:w="3500" w:type="dxa"/>
            <w:vMerge w:val="restart"/>
            <w:shd w:val="clear" w:color="auto" w:fill="auto"/>
            <w:vAlign w:val="center"/>
          </w:tcPr>
          <w:p w14:paraId="4BFE28BE"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Группа не выделяется</w:t>
            </w:r>
          </w:p>
        </w:tc>
      </w:tr>
      <w:tr w:rsidR="00D33A72" w:rsidRPr="001D467A" w14:paraId="3ABBC9EF" w14:textId="77777777" w:rsidTr="001D467A">
        <w:tc>
          <w:tcPr>
            <w:tcW w:w="4919" w:type="dxa"/>
            <w:shd w:val="clear" w:color="auto" w:fill="auto"/>
          </w:tcPr>
          <w:p w14:paraId="42E4F146" w14:textId="77777777" w:rsidR="00D33A72" w:rsidRPr="001D467A" w:rsidRDefault="00D33A72" w:rsidP="00360075">
            <w:pPr>
              <w:widowControl w:val="0"/>
              <w:spacing w:after="0" w:line="240" w:lineRule="auto"/>
              <w:rPr>
                <w:rFonts w:ascii="Times New Roman" w:eastAsia="Calibri" w:hAnsi="Times New Roman" w:cs="Times New Roman"/>
                <w:color w:val="4F6228"/>
                <w:sz w:val="24"/>
                <w:szCs w:val="24"/>
              </w:rPr>
            </w:pPr>
            <w:r w:rsidRPr="001D467A">
              <w:rPr>
                <w:rFonts w:ascii="Times New Roman" w:eastAsia="Calibri" w:hAnsi="Times New Roman" w:cs="Times New Roman"/>
                <w:color w:val="000000"/>
                <w:sz w:val="24"/>
                <w:szCs w:val="24"/>
              </w:rPr>
              <w:t>Социальный работник/социальный педагог</w:t>
            </w:r>
          </w:p>
        </w:tc>
        <w:tc>
          <w:tcPr>
            <w:tcW w:w="803" w:type="dxa"/>
            <w:gridSpan w:val="2"/>
            <w:shd w:val="clear" w:color="auto" w:fill="auto"/>
            <w:vAlign w:val="center"/>
          </w:tcPr>
          <w:p w14:paraId="6408E95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0,13</w:t>
            </w:r>
          </w:p>
        </w:tc>
        <w:tc>
          <w:tcPr>
            <w:tcW w:w="728" w:type="dxa"/>
            <w:shd w:val="clear" w:color="auto" w:fill="auto"/>
            <w:vAlign w:val="center"/>
          </w:tcPr>
          <w:p w14:paraId="44ED73F2"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0,2</w:t>
            </w:r>
          </w:p>
        </w:tc>
        <w:tc>
          <w:tcPr>
            <w:tcW w:w="737" w:type="dxa"/>
            <w:gridSpan w:val="2"/>
            <w:shd w:val="clear" w:color="auto" w:fill="auto"/>
            <w:vAlign w:val="center"/>
          </w:tcPr>
          <w:p w14:paraId="6485D89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5,2</w:t>
            </w:r>
          </w:p>
        </w:tc>
        <w:tc>
          <w:tcPr>
            <w:tcW w:w="709" w:type="dxa"/>
            <w:shd w:val="clear" w:color="auto" w:fill="auto"/>
            <w:vAlign w:val="center"/>
          </w:tcPr>
          <w:p w14:paraId="7DD3E6BC"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8</w:t>
            </w:r>
          </w:p>
        </w:tc>
        <w:tc>
          <w:tcPr>
            <w:tcW w:w="710" w:type="dxa"/>
            <w:shd w:val="clear" w:color="auto" w:fill="auto"/>
            <w:vAlign w:val="center"/>
          </w:tcPr>
          <w:p w14:paraId="4547A31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8</w:t>
            </w:r>
          </w:p>
        </w:tc>
        <w:tc>
          <w:tcPr>
            <w:tcW w:w="710" w:type="dxa"/>
            <w:shd w:val="clear" w:color="auto" w:fill="auto"/>
            <w:vAlign w:val="center"/>
          </w:tcPr>
          <w:p w14:paraId="6849BA9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5</w:t>
            </w:r>
          </w:p>
        </w:tc>
        <w:tc>
          <w:tcPr>
            <w:tcW w:w="721" w:type="dxa"/>
            <w:shd w:val="clear" w:color="auto" w:fill="auto"/>
            <w:vAlign w:val="center"/>
          </w:tcPr>
          <w:p w14:paraId="6F884D5B"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6,5</w:t>
            </w:r>
          </w:p>
        </w:tc>
        <w:tc>
          <w:tcPr>
            <w:tcW w:w="979" w:type="dxa"/>
            <w:gridSpan w:val="2"/>
            <w:shd w:val="clear" w:color="auto" w:fill="auto"/>
            <w:vAlign w:val="center"/>
          </w:tcPr>
          <w:p w14:paraId="5B0C8AB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10</w:t>
            </w:r>
          </w:p>
        </w:tc>
        <w:tc>
          <w:tcPr>
            <w:tcW w:w="3500" w:type="dxa"/>
            <w:vMerge/>
            <w:shd w:val="clear" w:color="auto" w:fill="auto"/>
            <w:vAlign w:val="center"/>
          </w:tcPr>
          <w:p w14:paraId="0B32E65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D33A72" w:rsidRPr="001D467A" w14:paraId="2C765F9A" w14:textId="77777777" w:rsidTr="001D467A">
        <w:tc>
          <w:tcPr>
            <w:tcW w:w="4919" w:type="dxa"/>
            <w:shd w:val="clear" w:color="auto" w:fill="auto"/>
          </w:tcPr>
          <w:p w14:paraId="513EBB5A"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u w:val="single"/>
              </w:rPr>
            </w:pPr>
            <w:r w:rsidRPr="001D467A">
              <w:rPr>
                <w:rFonts w:ascii="Times New Roman" w:eastAsia="Calibri" w:hAnsi="Times New Roman" w:cs="Times New Roman"/>
                <w:color w:val="000000"/>
                <w:sz w:val="24"/>
                <w:szCs w:val="24"/>
              </w:rPr>
              <w:t>Помощник социального работника*/помощник медсестры*</w:t>
            </w:r>
          </w:p>
        </w:tc>
        <w:tc>
          <w:tcPr>
            <w:tcW w:w="803" w:type="dxa"/>
            <w:gridSpan w:val="2"/>
            <w:shd w:val="clear" w:color="auto" w:fill="auto"/>
            <w:vAlign w:val="center"/>
          </w:tcPr>
          <w:p w14:paraId="6EA64A41"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w:t>
            </w:r>
          </w:p>
        </w:tc>
        <w:tc>
          <w:tcPr>
            <w:tcW w:w="728" w:type="dxa"/>
            <w:shd w:val="clear" w:color="auto" w:fill="auto"/>
            <w:vAlign w:val="center"/>
          </w:tcPr>
          <w:p w14:paraId="7C7B824A"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0,8</w:t>
            </w:r>
          </w:p>
        </w:tc>
        <w:tc>
          <w:tcPr>
            <w:tcW w:w="737" w:type="dxa"/>
            <w:gridSpan w:val="2"/>
            <w:shd w:val="clear" w:color="auto" w:fill="auto"/>
            <w:vAlign w:val="center"/>
          </w:tcPr>
          <w:p w14:paraId="294259A1"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20</w:t>
            </w:r>
          </w:p>
        </w:tc>
        <w:tc>
          <w:tcPr>
            <w:tcW w:w="709" w:type="dxa"/>
            <w:shd w:val="clear" w:color="auto" w:fill="auto"/>
            <w:vAlign w:val="center"/>
          </w:tcPr>
          <w:p w14:paraId="71753BFE"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32</w:t>
            </w:r>
          </w:p>
        </w:tc>
        <w:tc>
          <w:tcPr>
            <w:tcW w:w="710" w:type="dxa"/>
            <w:shd w:val="clear" w:color="auto" w:fill="auto"/>
            <w:vAlign w:val="center"/>
          </w:tcPr>
          <w:p w14:paraId="398B7C8E"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2,0</w:t>
            </w:r>
          </w:p>
        </w:tc>
        <w:tc>
          <w:tcPr>
            <w:tcW w:w="710" w:type="dxa"/>
            <w:shd w:val="clear" w:color="auto" w:fill="auto"/>
            <w:vAlign w:val="center"/>
          </w:tcPr>
          <w:p w14:paraId="3736220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1,3</w:t>
            </w:r>
          </w:p>
        </w:tc>
        <w:tc>
          <w:tcPr>
            <w:tcW w:w="721" w:type="dxa"/>
            <w:shd w:val="clear" w:color="auto" w:fill="auto"/>
            <w:vAlign w:val="center"/>
          </w:tcPr>
          <w:p w14:paraId="32C493EE"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25</w:t>
            </w:r>
          </w:p>
        </w:tc>
        <w:tc>
          <w:tcPr>
            <w:tcW w:w="979" w:type="dxa"/>
            <w:gridSpan w:val="2"/>
            <w:shd w:val="clear" w:color="auto" w:fill="auto"/>
            <w:vAlign w:val="center"/>
          </w:tcPr>
          <w:p w14:paraId="3A6BD113"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40</w:t>
            </w:r>
          </w:p>
        </w:tc>
        <w:tc>
          <w:tcPr>
            <w:tcW w:w="3500" w:type="dxa"/>
            <w:vMerge/>
            <w:shd w:val="clear" w:color="auto" w:fill="auto"/>
            <w:vAlign w:val="center"/>
          </w:tcPr>
          <w:p w14:paraId="5540A7E8"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D33A72" w:rsidRPr="001D467A" w14:paraId="42EC56C6" w14:textId="77777777" w:rsidTr="001D467A">
        <w:tc>
          <w:tcPr>
            <w:tcW w:w="4919" w:type="dxa"/>
            <w:shd w:val="clear" w:color="auto" w:fill="auto"/>
          </w:tcPr>
          <w:p w14:paraId="543E5523"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Медсестра***</w:t>
            </w:r>
          </w:p>
        </w:tc>
        <w:tc>
          <w:tcPr>
            <w:tcW w:w="803" w:type="dxa"/>
            <w:gridSpan w:val="2"/>
            <w:shd w:val="clear" w:color="auto" w:fill="auto"/>
            <w:vAlign w:val="center"/>
          </w:tcPr>
          <w:p w14:paraId="7654F06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0,07</w:t>
            </w:r>
          </w:p>
        </w:tc>
        <w:tc>
          <w:tcPr>
            <w:tcW w:w="728" w:type="dxa"/>
            <w:shd w:val="clear" w:color="auto" w:fill="auto"/>
            <w:vAlign w:val="center"/>
          </w:tcPr>
          <w:p w14:paraId="3397DE0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0,18</w:t>
            </w:r>
          </w:p>
        </w:tc>
        <w:tc>
          <w:tcPr>
            <w:tcW w:w="737" w:type="dxa"/>
            <w:gridSpan w:val="2"/>
            <w:shd w:val="clear" w:color="auto" w:fill="auto"/>
            <w:vAlign w:val="center"/>
          </w:tcPr>
          <w:p w14:paraId="642DDCB4"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2,8</w:t>
            </w:r>
          </w:p>
        </w:tc>
        <w:tc>
          <w:tcPr>
            <w:tcW w:w="709" w:type="dxa"/>
            <w:shd w:val="clear" w:color="auto" w:fill="auto"/>
            <w:vAlign w:val="center"/>
          </w:tcPr>
          <w:p w14:paraId="4E78D2A3"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7,2</w:t>
            </w:r>
          </w:p>
        </w:tc>
        <w:tc>
          <w:tcPr>
            <w:tcW w:w="710" w:type="dxa"/>
            <w:shd w:val="clear" w:color="auto" w:fill="auto"/>
            <w:vAlign w:val="center"/>
          </w:tcPr>
          <w:p w14:paraId="0C358A9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14</w:t>
            </w:r>
          </w:p>
        </w:tc>
        <w:tc>
          <w:tcPr>
            <w:tcW w:w="710" w:type="dxa"/>
            <w:shd w:val="clear" w:color="auto" w:fill="auto"/>
            <w:vAlign w:val="center"/>
          </w:tcPr>
          <w:p w14:paraId="7D1362E0"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6</w:t>
            </w:r>
          </w:p>
        </w:tc>
        <w:tc>
          <w:tcPr>
            <w:tcW w:w="721" w:type="dxa"/>
            <w:shd w:val="clear" w:color="auto" w:fill="auto"/>
            <w:vAlign w:val="center"/>
          </w:tcPr>
          <w:p w14:paraId="6BC53444"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3,5</w:t>
            </w:r>
          </w:p>
        </w:tc>
        <w:tc>
          <w:tcPr>
            <w:tcW w:w="979" w:type="dxa"/>
            <w:gridSpan w:val="2"/>
            <w:shd w:val="clear" w:color="auto" w:fill="auto"/>
            <w:vAlign w:val="center"/>
          </w:tcPr>
          <w:p w14:paraId="07730F84"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9</w:t>
            </w:r>
          </w:p>
        </w:tc>
        <w:tc>
          <w:tcPr>
            <w:tcW w:w="3500" w:type="dxa"/>
            <w:vMerge/>
            <w:shd w:val="clear" w:color="auto" w:fill="auto"/>
            <w:vAlign w:val="center"/>
          </w:tcPr>
          <w:p w14:paraId="6426E356"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p>
        </w:tc>
      </w:tr>
      <w:tr w:rsidR="001D467A" w:rsidRPr="001D467A" w14:paraId="79C175BC" w14:textId="77777777" w:rsidTr="00E52473">
        <w:tc>
          <w:tcPr>
            <w:tcW w:w="14516" w:type="dxa"/>
            <w:gridSpan w:val="13"/>
            <w:shd w:val="clear" w:color="auto" w:fill="auto"/>
            <w:vAlign w:val="center"/>
          </w:tcPr>
          <w:p w14:paraId="7FC9BF6B" w14:textId="0013D151" w:rsidR="001D467A" w:rsidRPr="001D467A" w:rsidRDefault="001D467A"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i/>
                <w:sz w:val="24"/>
                <w:szCs w:val="24"/>
              </w:rPr>
              <w:t xml:space="preserve">Все получатели </w:t>
            </w:r>
            <w:r w:rsidR="00766337" w:rsidRPr="001D467A">
              <w:rPr>
                <w:rFonts w:ascii="Times New Roman" w:eastAsia="Calibri" w:hAnsi="Times New Roman" w:cs="Times New Roman"/>
                <w:i/>
                <w:sz w:val="24"/>
                <w:szCs w:val="24"/>
              </w:rPr>
              <w:t>(1</w:t>
            </w:r>
            <w:r w:rsidRPr="001D467A">
              <w:rPr>
                <w:rFonts w:ascii="Times New Roman" w:eastAsia="Calibri" w:hAnsi="Times New Roman" w:cs="Times New Roman"/>
                <w:i/>
                <w:sz w:val="24"/>
                <w:szCs w:val="24"/>
              </w:rPr>
              <w:t xml:space="preserve"> ставка 40 часов)</w:t>
            </w:r>
          </w:p>
        </w:tc>
      </w:tr>
      <w:tr w:rsidR="00D33A72" w:rsidRPr="001D467A" w14:paraId="6788FDCD" w14:textId="77777777" w:rsidTr="001D467A">
        <w:tc>
          <w:tcPr>
            <w:tcW w:w="4919" w:type="dxa"/>
            <w:shd w:val="clear" w:color="auto" w:fill="auto"/>
          </w:tcPr>
          <w:p w14:paraId="0DCEB5E5"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Директор</w:t>
            </w:r>
          </w:p>
        </w:tc>
        <w:tc>
          <w:tcPr>
            <w:tcW w:w="5118" w:type="dxa"/>
            <w:gridSpan w:val="9"/>
            <w:shd w:val="clear" w:color="auto" w:fill="auto"/>
            <w:vAlign w:val="center"/>
          </w:tcPr>
          <w:p w14:paraId="4E24CAC3"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 единица на учреждение</w:t>
            </w:r>
          </w:p>
        </w:tc>
        <w:tc>
          <w:tcPr>
            <w:tcW w:w="979" w:type="dxa"/>
            <w:gridSpan w:val="2"/>
            <w:shd w:val="clear" w:color="auto" w:fill="auto"/>
            <w:vAlign w:val="center"/>
          </w:tcPr>
          <w:p w14:paraId="748379F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3500" w:type="dxa"/>
            <w:shd w:val="clear" w:color="auto" w:fill="auto"/>
            <w:vAlign w:val="center"/>
          </w:tcPr>
          <w:p w14:paraId="72EC1FB3"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директора на учреждение</w:t>
            </w:r>
          </w:p>
        </w:tc>
      </w:tr>
      <w:tr w:rsidR="00D33A72" w:rsidRPr="001D467A" w14:paraId="4F1A817F" w14:textId="77777777" w:rsidTr="001D467A">
        <w:tc>
          <w:tcPr>
            <w:tcW w:w="4919" w:type="dxa"/>
            <w:shd w:val="clear" w:color="auto" w:fill="auto"/>
          </w:tcPr>
          <w:p w14:paraId="0D7D9158"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Главный социальный работник/заместитель директора по социальным вопросам</w:t>
            </w:r>
          </w:p>
        </w:tc>
        <w:tc>
          <w:tcPr>
            <w:tcW w:w="5118" w:type="dxa"/>
            <w:gridSpan w:val="9"/>
            <w:shd w:val="clear" w:color="auto" w:fill="auto"/>
            <w:vAlign w:val="center"/>
          </w:tcPr>
          <w:p w14:paraId="253D97B7" w14:textId="05DE5B5A"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 xml:space="preserve">до 30 получателей – 0,5–1, для более </w:t>
            </w:r>
            <w:r w:rsidR="00766337" w:rsidRPr="001D467A">
              <w:rPr>
                <w:rFonts w:ascii="Times New Roman" w:eastAsia="Calibri" w:hAnsi="Times New Roman" w:cs="Times New Roman"/>
                <w:color w:val="000000"/>
                <w:sz w:val="24"/>
                <w:szCs w:val="24"/>
              </w:rPr>
              <w:t>чем 30</w:t>
            </w:r>
            <w:r w:rsidRPr="001D467A">
              <w:rPr>
                <w:rFonts w:ascii="Times New Roman" w:eastAsia="Calibri" w:hAnsi="Times New Roman" w:cs="Times New Roman"/>
                <w:color w:val="000000"/>
                <w:sz w:val="24"/>
                <w:szCs w:val="24"/>
              </w:rPr>
              <w:t xml:space="preserve"> получателей – 1–2</w:t>
            </w:r>
          </w:p>
        </w:tc>
        <w:tc>
          <w:tcPr>
            <w:tcW w:w="979" w:type="dxa"/>
            <w:gridSpan w:val="2"/>
            <w:shd w:val="clear" w:color="auto" w:fill="auto"/>
            <w:vAlign w:val="center"/>
          </w:tcPr>
          <w:p w14:paraId="46F20A8B"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3500" w:type="dxa"/>
            <w:shd w:val="clear" w:color="auto" w:fill="auto"/>
            <w:vAlign w:val="center"/>
          </w:tcPr>
          <w:p w14:paraId="4E8B3FC7"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заместителя директора по социальной работе</w:t>
            </w:r>
          </w:p>
        </w:tc>
      </w:tr>
      <w:tr w:rsidR="00D33A72" w:rsidRPr="001D467A" w14:paraId="254A19C1" w14:textId="77777777" w:rsidTr="001D467A">
        <w:tc>
          <w:tcPr>
            <w:tcW w:w="4919" w:type="dxa"/>
            <w:shd w:val="clear" w:color="auto" w:fill="auto"/>
          </w:tcPr>
          <w:p w14:paraId="46E6B490" w14:textId="1C8AE528"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 xml:space="preserve">Специальный педагог/Специалист по вопросам занятости (обучение </w:t>
            </w:r>
            <w:r w:rsidR="00766337" w:rsidRPr="001D467A">
              <w:rPr>
                <w:rFonts w:ascii="Times New Roman" w:eastAsia="Calibri" w:hAnsi="Times New Roman" w:cs="Times New Roman"/>
                <w:color w:val="000000"/>
                <w:sz w:val="24"/>
                <w:szCs w:val="24"/>
              </w:rPr>
              <w:t>профессии) *</w:t>
            </w:r>
            <w:r w:rsidRPr="001D467A">
              <w:rPr>
                <w:rFonts w:ascii="Times New Roman" w:eastAsia="Calibri" w:hAnsi="Times New Roman" w:cs="Times New Roman"/>
                <w:color w:val="000000"/>
                <w:sz w:val="24"/>
                <w:szCs w:val="24"/>
              </w:rPr>
              <w:t>*</w:t>
            </w:r>
          </w:p>
        </w:tc>
        <w:tc>
          <w:tcPr>
            <w:tcW w:w="5118" w:type="dxa"/>
            <w:gridSpan w:val="9"/>
            <w:shd w:val="clear" w:color="auto" w:fill="auto"/>
            <w:vAlign w:val="center"/>
          </w:tcPr>
          <w:p w14:paraId="1BA9C07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на 5-15 получателей - 1</w:t>
            </w:r>
          </w:p>
        </w:tc>
        <w:tc>
          <w:tcPr>
            <w:tcW w:w="979" w:type="dxa"/>
            <w:gridSpan w:val="2"/>
            <w:shd w:val="clear" w:color="auto" w:fill="auto"/>
            <w:vAlign w:val="center"/>
          </w:tcPr>
          <w:p w14:paraId="5A49925C"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3,5-10</w:t>
            </w:r>
          </w:p>
        </w:tc>
        <w:tc>
          <w:tcPr>
            <w:tcW w:w="3500" w:type="dxa"/>
            <w:shd w:val="clear" w:color="auto" w:fill="auto"/>
            <w:vAlign w:val="center"/>
          </w:tcPr>
          <w:p w14:paraId="5380BA4C"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4 – 8 ставки учителя-дефектолога</w:t>
            </w:r>
          </w:p>
          <w:p w14:paraId="0C77DE83"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ед. на группу из 6 - 12 человек)</w:t>
            </w:r>
          </w:p>
          <w:p w14:paraId="6DA00674"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 xml:space="preserve">Инструктор по трудотерапии </w:t>
            </w:r>
          </w:p>
          <w:p w14:paraId="2F247931"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единица на группу обучения)</w:t>
            </w:r>
          </w:p>
        </w:tc>
      </w:tr>
      <w:tr w:rsidR="00D33A72" w:rsidRPr="001D467A" w14:paraId="20B8F3D9" w14:textId="77777777" w:rsidTr="001D467A">
        <w:tc>
          <w:tcPr>
            <w:tcW w:w="4919" w:type="dxa"/>
            <w:shd w:val="clear" w:color="auto" w:fill="auto"/>
          </w:tcPr>
          <w:p w14:paraId="26CAC97F" w14:textId="77777777" w:rsidR="00D33A72" w:rsidRPr="001D467A" w:rsidRDefault="00D33A72" w:rsidP="00360075">
            <w:pPr>
              <w:widowControl w:val="0"/>
              <w:tabs>
                <w:tab w:val="right" w:pos="4995"/>
              </w:tabs>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Воспитатель</w:t>
            </w:r>
          </w:p>
        </w:tc>
        <w:tc>
          <w:tcPr>
            <w:tcW w:w="5118" w:type="dxa"/>
            <w:gridSpan w:val="9"/>
            <w:shd w:val="clear" w:color="auto" w:fill="auto"/>
            <w:vAlign w:val="center"/>
          </w:tcPr>
          <w:p w14:paraId="4CA0D272"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на 30 получателей - 0,5</w:t>
            </w:r>
          </w:p>
        </w:tc>
        <w:tc>
          <w:tcPr>
            <w:tcW w:w="979" w:type="dxa"/>
            <w:gridSpan w:val="2"/>
            <w:shd w:val="clear" w:color="auto" w:fill="auto"/>
            <w:vAlign w:val="center"/>
          </w:tcPr>
          <w:p w14:paraId="50B639E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 или 2</w:t>
            </w:r>
          </w:p>
        </w:tc>
        <w:tc>
          <w:tcPr>
            <w:tcW w:w="3500" w:type="dxa"/>
            <w:shd w:val="clear" w:color="auto" w:fill="auto"/>
            <w:vAlign w:val="center"/>
          </w:tcPr>
          <w:p w14:paraId="79D9231E"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6 – 12 воспитателя</w:t>
            </w:r>
          </w:p>
          <w:p w14:paraId="1A2536ED"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(1,5 единицы на группу обучения из 6 - 12 человек)</w:t>
            </w:r>
          </w:p>
        </w:tc>
      </w:tr>
      <w:tr w:rsidR="00D33A72" w:rsidRPr="001D467A" w14:paraId="11E3A231" w14:textId="77777777" w:rsidTr="001D467A">
        <w:tc>
          <w:tcPr>
            <w:tcW w:w="4919" w:type="dxa"/>
            <w:shd w:val="clear" w:color="auto" w:fill="auto"/>
          </w:tcPr>
          <w:p w14:paraId="726F85D3"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Врач-терапевт**</w:t>
            </w:r>
          </w:p>
        </w:tc>
        <w:tc>
          <w:tcPr>
            <w:tcW w:w="5118" w:type="dxa"/>
            <w:gridSpan w:val="9"/>
            <w:shd w:val="clear" w:color="auto" w:fill="auto"/>
            <w:vAlign w:val="center"/>
          </w:tcPr>
          <w:p w14:paraId="3B6DE01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w:t>
            </w:r>
          </w:p>
        </w:tc>
        <w:tc>
          <w:tcPr>
            <w:tcW w:w="979" w:type="dxa"/>
            <w:gridSpan w:val="2"/>
            <w:shd w:val="clear" w:color="auto" w:fill="auto"/>
            <w:vAlign w:val="center"/>
          </w:tcPr>
          <w:p w14:paraId="013BD17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w:t>
            </w:r>
          </w:p>
        </w:tc>
        <w:tc>
          <w:tcPr>
            <w:tcW w:w="3500" w:type="dxa"/>
            <w:shd w:val="clear" w:color="auto" w:fill="auto"/>
            <w:vAlign w:val="center"/>
          </w:tcPr>
          <w:p w14:paraId="6EDF91A7"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врача-педиатра для детей; 1 ставка врача терапевта для лиц старше 18 лет</w:t>
            </w:r>
          </w:p>
        </w:tc>
      </w:tr>
      <w:tr w:rsidR="00D33A72" w:rsidRPr="001D467A" w14:paraId="4AEFF6BB" w14:textId="77777777" w:rsidTr="001D467A">
        <w:tc>
          <w:tcPr>
            <w:tcW w:w="4919" w:type="dxa"/>
            <w:shd w:val="clear" w:color="auto" w:fill="auto"/>
          </w:tcPr>
          <w:p w14:paraId="64D1EDD1"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Логопед**</w:t>
            </w:r>
          </w:p>
        </w:tc>
        <w:tc>
          <w:tcPr>
            <w:tcW w:w="5118" w:type="dxa"/>
            <w:gridSpan w:val="9"/>
            <w:shd w:val="clear" w:color="auto" w:fill="auto"/>
            <w:vAlign w:val="center"/>
          </w:tcPr>
          <w:p w14:paraId="649D57B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на 15 получателей с расстройством языка - 0,5</w:t>
            </w:r>
          </w:p>
        </w:tc>
        <w:tc>
          <w:tcPr>
            <w:tcW w:w="979" w:type="dxa"/>
            <w:gridSpan w:val="2"/>
            <w:shd w:val="clear" w:color="auto" w:fill="auto"/>
            <w:vAlign w:val="center"/>
          </w:tcPr>
          <w:p w14:paraId="033B2429"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0,5-3</w:t>
            </w:r>
          </w:p>
        </w:tc>
        <w:tc>
          <w:tcPr>
            <w:tcW w:w="3500" w:type="dxa"/>
            <w:shd w:val="clear" w:color="auto" w:fill="auto"/>
            <w:vAlign w:val="center"/>
          </w:tcPr>
          <w:p w14:paraId="0EE6E51B"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единица</w:t>
            </w:r>
          </w:p>
        </w:tc>
      </w:tr>
      <w:tr w:rsidR="00D33A72" w:rsidRPr="001D467A" w14:paraId="249D3958" w14:textId="77777777" w:rsidTr="001D467A">
        <w:tc>
          <w:tcPr>
            <w:tcW w:w="4919" w:type="dxa"/>
            <w:shd w:val="clear" w:color="auto" w:fill="auto"/>
          </w:tcPr>
          <w:p w14:paraId="72D93E12"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Кинезитерапевт/массажист/эрготерапевт **</w:t>
            </w:r>
          </w:p>
        </w:tc>
        <w:tc>
          <w:tcPr>
            <w:tcW w:w="5118" w:type="dxa"/>
            <w:gridSpan w:val="9"/>
            <w:shd w:val="clear" w:color="auto" w:fill="auto"/>
            <w:vAlign w:val="center"/>
          </w:tcPr>
          <w:p w14:paraId="132F2616" w14:textId="42009029"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 xml:space="preserve">на 6-18 </w:t>
            </w:r>
            <w:r w:rsidR="00766337" w:rsidRPr="001D467A">
              <w:rPr>
                <w:rFonts w:ascii="Times New Roman" w:eastAsia="Calibri" w:hAnsi="Times New Roman" w:cs="Times New Roman"/>
                <w:color w:val="000000"/>
                <w:sz w:val="24"/>
                <w:szCs w:val="24"/>
              </w:rPr>
              <w:t>получателей -</w:t>
            </w:r>
            <w:r w:rsidRPr="001D467A">
              <w:rPr>
                <w:rFonts w:ascii="Times New Roman" w:eastAsia="Calibri" w:hAnsi="Times New Roman" w:cs="Times New Roman"/>
                <w:color w:val="000000"/>
                <w:sz w:val="24"/>
                <w:szCs w:val="24"/>
              </w:rPr>
              <w:t xml:space="preserve"> 1</w:t>
            </w:r>
          </w:p>
        </w:tc>
        <w:tc>
          <w:tcPr>
            <w:tcW w:w="979" w:type="dxa"/>
            <w:gridSpan w:val="2"/>
            <w:shd w:val="clear" w:color="auto" w:fill="auto"/>
            <w:vAlign w:val="center"/>
          </w:tcPr>
          <w:p w14:paraId="12D4E30D"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3-8,5</w:t>
            </w:r>
          </w:p>
        </w:tc>
        <w:tc>
          <w:tcPr>
            <w:tcW w:w="3500" w:type="dxa"/>
            <w:shd w:val="clear" w:color="auto" w:fill="auto"/>
            <w:vAlign w:val="center"/>
          </w:tcPr>
          <w:p w14:paraId="0C172106"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 xml:space="preserve">1,25-2,5 ставки инст-ра ЛФК </w:t>
            </w:r>
          </w:p>
          <w:p w14:paraId="6E5A989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медицинская сестра по массажу</w:t>
            </w:r>
          </w:p>
        </w:tc>
      </w:tr>
      <w:tr w:rsidR="00D33A72" w:rsidRPr="001D467A" w14:paraId="3277C2AB" w14:textId="77777777" w:rsidTr="001D467A">
        <w:tc>
          <w:tcPr>
            <w:tcW w:w="4919" w:type="dxa"/>
            <w:tcBorders>
              <w:bottom w:val="single" w:sz="4" w:space="0" w:color="auto"/>
            </w:tcBorders>
            <w:shd w:val="clear" w:color="auto" w:fill="auto"/>
          </w:tcPr>
          <w:p w14:paraId="3EAD9FF0"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Медсестра***</w:t>
            </w:r>
          </w:p>
        </w:tc>
        <w:tc>
          <w:tcPr>
            <w:tcW w:w="5118" w:type="dxa"/>
            <w:gridSpan w:val="9"/>
            <w:tcBorders>
              <w:bottom w:val="single" w:sz="4" w:space="0" w:color="auto"/>
            </w:tcBorders>
            <w:shd w:val="clear" w:color="auto" w:fill="auto"/>
            <w:vAlign w:val="center"/>
          </w:tcPr>
          <w:p w14:paraId="25DD922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на 30-60 получателей - 1</w:t>
            </w:r>
          </w:p>
        </w:tc>
        <w:tc>
          <w:tcPr>
            <w:tcW w:w="979" w:type="dxa"/>
            <w:gridSpan w:val="2"/>
            <w:tcBorders>
              <w:bottom w:val="single" w:sz="4" w:space="0" w:color="auto"/>
            </w:tcBorders>
            <w:shd w:val="clear" w:color="auto" w:fill="auto"/>
            <w:vAlign w:val="center"/>
          </w:tcPr>
          <w:p w14:paraId="403CC573"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3500" w:type="dxa"/>
            <w:tcBorders>
              <w:bottom w:val="single" w:sz="4" w:space="0" w:color="auto"/>
            </w:tcBorders>
            <w:shd w:val="clear" w:color="auto" w:fill="auto"/>
            <w:vAlign w:val="center"/>
          </w:tcPr>
          <w:p w14:paraId="766F9A1A"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медсестры</w:t>
            </w:r>
          </w:p>
        </w:tc>
      </w:tr>
      <w:tr w:rsidR="00D33A72" w:rsidRPr="001D467A" w14:paraId="284B0B1F" w14:textId="77777777" w:rsidTr="001D467A">
        <w:tc>
          <w:tcPr>
            <w:tcW w:w="4919" w:type="dxa"/>
            <w:tcBorders>
              <w:bottom w:val="nil"/>
            </w:tcBorders>
            <w:shd w:val="clear" w:color="auto" w:fill="auto"/>
          </w:tcPr>
          <w:p w14:paraId="3773F143"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Психолог **</w:t>
            </w:r>
          </w:p>
        </w:tc>
        <w:tc>
          <w:tcPr>
            <w:tcW w:w="5118" w:type="dxa"/>
            <w:gridSpan w:val="9"/>
            <w:tcBorders>
              <w:bottom w:val="nil"/>
            </w:tcBorders>
            <w:shd w:val="clear" w:color="auto" w:fill="auto"/>
            <w:vAlign w:val="center"/>
          </w:tcPr>
          <w:p w14:paraId="75FB7AB1"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0,5-1,5</w:t>
            </w:r>
          </w:p>
        </w:tc>
        <w:tc>
          <w:tcPr>
            <w:tcW w:w="979" w:type="dxa"/>
            <w:gridSpan w:val="2"/>
            <w:tcBorders>
              <w:bottom w:val="nil"/>
            </w:tcBorders>
            <w:shd w:val="clear" w:color="auto" w:fill="auto"/>
            <w:vAlign w:val="center"/>
          </w:tcPr>
          <w:p w14:paraId="4B9ED2F5"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0,5-1,5</w:t>
            </w:r>
          </w:p>
        </w:tc>
        <w:tc>
          <w:tcPr>
            <w:tcW w:w="3500" w:type="dxa"/>
            <w:tcBorders>
              <w:bottom w:val="nil"/>
            </w:tcBorders>
            <w:shd w:val="clear" w:color="auto" w:fill="auto"/>
            <w:vAlign w:val="center"/>
          </w:tcPr>
          <w:p w14:paraId="270FE82F"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 психолога</w:t>
            </w:r>
          </w:p>
        </w:tc>
      </w:tr>
      <w:tr w:rsidR="001D467A" w:rsidRPr="001D467A" w14:paraId="0828A0BA" w14:textId="77777777" w:rsidTr="001D467A">
        <w:tc>
          <w:tcPr>
            <w:tcW w:w="14516" w:type="dxa"/>
            <w:gridSpan w:val="13"/>
            <w:tcBorders>
              <w:top w:val="nil"/>
              <w:left w:val="nil"/>
              <w:right w:val="nil"/>
            </w:tcBorders>
            <w:shd w:val="clear" w:color="auto" w:fill="auto"/>
          </w:tcPr>
          <w:p w14:paraId="61F67901" w14:textId="77777777" w:rsidR="001D467A" w:rsidRPr="001D467A" w:rsidRDefault="001D467A" w:rsidP="00E52473">
            <w:pPr>
              <w:widowControl w:val="0"/>
              <w:spacing w:after="0" w:line="240" w:lineRule="auto"/>
              <w:ind w:hanging="94"/>
              <w:rPr>
                <w:rFonts w:ascii="Times New Roman" w:eastAsia="Calibri" w:hAnsi="Times New Roman" w:cs="Times New Roman"/>
                <w:color w:val="000000"/>
                <w:sz w:val="28"/>
                <w:szCs w:val="28"/>
              </w:rPr>
            </w:pPr>
            <w:r w:rsidRPr="001D467A">
              <w:rPr>
                <w:rFonts w:ascii="Times New Roman" w:eastAsia="Calibri" w:hAnsi="Times New Roman" w:cs="Times New Roman"/>
                <w:color w:val="000000"/>
                <w:sz w:val="28"/>
                <w:szCs w:val="28"/>
              </w:rPr>
              <w:t xml:space="preserve">Продолжение таблицы </w:t>
            </w:r>
            <w:r w:rsidR="008A69B4">
              <w:rPr>
                <w:rFonts w:ascii="Times New Roman" w:eastAsia="Calibri" w:hAnsi="Times New Roman" w:cs="Times New Roman"/>
                <w:color w:val="000000"/>
                <w:sz w:val="28"/>
                <w:szCs w:val="28"/>
              </w:rPr>
              <w:t>Н</w:t>
            </w:r>
            <w:r w:rsidRPr="001D467A">
              <w:rPr>
                <w:rFonts w:ascii="Times New Roman" w:eastAsia="Calibri" w:hAnsi="Times New Roman" w:cs="Times New Roman"/>
                <w:color w:val="000000"/>
                <w:sz w:val="28"/>
                <w:szCs w:val="28"/>
              </w:rPr>
              <w:t>.</w:t>
            </w:r>
            <w:r w:rsidR="008A69B4">
              <w:rPr>
                <w:rFonts w:ascii="Times New Roman" w:eastAsia="Calibri" w:hAnsi="Times New Roman" w:cs="Times New Roman"/>
                <w:color w:val="000000"/>
                <w:sz w:val="28"/>
                <w:szCs w:val="28"/>
              </w:rPr>
              <w:t>1</w:t>
            </w:r>
          </w:p>
          <w:p w14:paraId="478D05E9" w14:textId="77777777" w:rsidR="001D467A" w:rsidRPr="001D467A" w:rsidRDefault="001D467A" w:rsidP="00E52473">
            <w:pPr>
              <w:widowControl w:val="0"/>
              <w:spacing w:after="0" w:line="240" w:lineRule="auto"/>
              <w:jc w:val="center"/>
              <w:rPr>
                <w:rFonts w:ascii="Times New Roman" w:eastAsia="Calibri" w:hAnsi="Times New Roman" w:cs="Times New Roman"/>
                <w:sz w:val="16"/>
                <w:szCs w:val="16"/>
              </w:rPr>
            </w:pPr>
          </w:p>
        </w:tc>
      </w:tr>
      <w:tr w:rsidR="001D467A" w:rsidRPr="001D467A" w14:paraId="2095070C" w14:textId="77777777" w:rsidTr="00E52473">
        <w:tc>
          <w:tcPr>
            <w:tcW w:w="4919" w:type="dxa"/>
            <w:shd w:val="clear" w:color="auto" w:fill="auto"/>
          </w:tcPr>
          <w:p w14:paraId="19AAB453" w14:textId="77777777" w:rsidR="001D467A" w:rsidRPr="001D467A" w:rsidRDefault="001D467A" w:rsidP="00E52473">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1</w:t>
            </w:r>
          </w:p>
        </w:tc>
        <w:tc>
          <w:tcPr>
            <w:tcW w:w="1531" w:type="dxa"/>
            <w:gridSpan w:val="3"/>
            <w:shd w:val="clear" w:color="auto" w:fill="auto"/>
            <w:vAlign w:val="center"/>
          </w:tcPr>
          <w:p w14:paraId="44D482D5" w14:textId="77777777" w:rsidR="001D467A" w:rsidRPr="001D467A" w:rsidRDefault="001D467A" w:rsidP="00E52473">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2</w:t>
            </w:r>
          </w:p>
        </w:tc>
        <w:tc>
          <w:tcPr>
            <w:tcW w:w="1446" w:type="dxa"/>
            <w:gridSpan w:val="3"/>
            <w:shd w:val="clear" w:color="auto" w:fill="auto"/>
            <w:vAlign w:val="center"/>
          </w:tcPr>
          <w:p w14:paraId="27AC0570" w14:textId="77777777" w:rsidR="001D467A" w:rsidRPr="001D467A" w:rsidRDefault="001D467A" w:rsidP="00E52473">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3</w:t>
            </w:r>
          </w:p>
        </w:tc>
        <w:tc>
          <w:tcPr>
            <w:tcW w:w="1420" w:type="dxa"/>
            <w:gridSpan w:val="2"/>
            <w:shd w:val="clear" w:color="auto" w:fill="auto"/>
            <w:vAlign w:val="center"/>
          </w:tcPr>
          <w:p w14:paraId="0D596E49" w14:textId="77777777" w:rsidR="001D467A" w:rsidRPr="001D467A" w:rsidRDefault="001D467A" w:rsidP="00E52473">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4</w:t>
            </w:r>
          </w:p>
        </w:tc>
        <w:tc>
          <w:tcPr>
            <w:tcW w:w="1700" w:type="dxa"/>
            <w:gridSpan w:val="3"/>
            <w:shd w:val="clear" w:color="auto" w:fill="auto"/>
            <w:vAlign w:val="center"/>
          </w:tcPr>
          <w:p w14:paraId="3AE89CC5" w14:textId="77777777" w:rsidR="001D467A" w:rsidRPr="001D467A" w:rsidRDefault="001D467A" w:rsidP="00E52473">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5</w:t>
            </w:r>
          </w:p>
        </w:tc>
        <w:tc>
          <w:tcPr>
            <w:tcW w:w="3500" w:type="dxa"/>
            <w:shd w:val="clear" w:color="auto" w:fill="auto"/>
            <w:vAlign w:val="center"/>
          </w:tcPr>
          <w:p w14:paraId="08D2F887" w14:textId="77777777" w:rsidR="001D467A" w:rsidRPr="001D467A" w:rsidRDefault="001D467A" w:rsidP="00E52473">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6</w:t>
            </w:r>
          </w:p>
        </w:tc>
      </w:tr>
      <w:tr w:rsidR="00D33A72" w:rsidRPr="001D467A" w14:paraId="26515E5A" w14:textId="77777777" w:rsidTr="001D467A">
        <w:tc>
          <w:tcPr>
            <w:tcW w:w="4919" w:type="dxa"/>
            <w:shd w:val="clear" w:color="auto" w:fill="auto"/>
          </w:tcPr>
          <w:p w14:paraId="103C0D16" w14:textId="77777777" w:rsidR="00D33A72" w:rsidRPr="001D467A" w:rsidRDefault="00D33A72" w:rsidP="00360075">
            <w:pPr>
              <w:widowControl w:val="0"/>
              <w:spacing w:after="0" w:line="240" w:lineRule="auto"/>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Диетолог</w:t>
            </w:r>
          </w:p>
        </w:tc>
        <w:tc>
          <w:tcPr>
            <w:tcW w:w="5118" w:type="dxa"/>
            <w:gridSpan w:val="9"/>
            <w:shd w:val="clear" w:color="auto" w:fill="auto"/>
            <w:vAlign w:val="center"/>
          </w:tcPr>
          <w:p w14:paraId="6ACEC188"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w:t>
            </w:r>
          </w:p>
        </w:tc>
        <w:tc>
          <w:tcPr>
            <w:tcW w:w="979" w:type="dxa"/>
            <w:gridSpan w:val="2"/>
            <w:shd w:val="clear" w:color="auto" w:fill="auto"/>
            <w:vAlign w:val="center"/>
          </w:tcPr>
          <w:p w14:paraId="18E3759F" w14:textId="77777777" w:rsidR="00D33A72" w:rsidRPr="001D467A" w:rsidRDefault="00D33A72" w:rsidP="00360075">
            <w:pPr>
              <w:widowControl w:val="0"/>
              <w:spacing w:after="0" w:line="240" w:lineRule="auto"/>
              <w:jc w:val="center"/>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0,5-1</w:t>
            </w:r>
          </w:p>
        </w:tc>
        <w:tc>
          <w:tcPr>
            <w:tcW w:w="3500" w:type="dxa"/>
            <w:shd w:val="clear" w:color="auto" w:fill="auto"/>
            <w:vAlign w:val="center"/>
          </w:tcPr>
          <w:p w14:paraId="692407F0" w14:textId="77777777" w:rsidR="00D33A72" w:rsidRPr="001D467A" w:rsidRDefault="00D33A72" w:rsidP="00360075">
            <w:pPr>
              <w:widowControl w:val="0"/>
              <w:spacing w:after="0" w:line="240" w:lineRule="auto"/>
              <w:jc w:val="center"/>
              <w:rPr>
                <w:rFonts w:ascii="Times New Roman" w:eastAsia="Calibri" w:hAnsi="Times New Roman" w:cs="Times New Roman"/>
                <w:sz w:val="24"/>
                <w:szCs w:val="24"/>
              </w:rPr>
            </w:pPr>
            <w:r w:rsidRPr="001D467A">
              <w:rPr>
                <w:rFonts w:ascii="Times New Roman" w:eastAsia="Calibri" w:hAnsi="Times New Roman" w:cs="Times New Roman"/>
                <w:sz w:val="24"/>
                <w:szCs w:val="24"/>
              </w:rPr>
              <w:t>1 ставка</w:t>
            </w:r>
            <w:r w:rsidRPr="001D467A">
              <w:rPr>
                <w:rFonts w:ascii="Times New Roman" w:eastAsia="Times New Roman" w:hAnsi="Times New Roman" w:cs="Times New Roman"/>
                <w:color w:val="000000"/>
                <w:sz w:val="24"/>
                <w:szCs w:val="24"/>
              </w:rPr>
              <w:t>– медицинской сестры по диетическому питанию</w:t>
            </w:r>
          </w:p>
        </w:tc>
      </w:tr>
      <w:tr w:rsidR="001D467A" w:rsidRPr="001D467A" w14:paraId="1EA155DB" w14:textId="77777777" w:rsidTr="001D467A">
        <w:trPr>
          <w:trHeight w:val="977"/>
        </w:trPr>
        <w:tc>
          <w:tcPr>
            <w:tcW w:w="14516" w:type="dxa"/>
            <w:gridSpan w:val="13"/>
            <w:shd w:val="clear" w:color="auto" w:fill="auto"/>
            <w:vAlign w:val="center"/>
          </w:tcPr>
          <w:p w14:paraId="1A9D6635" w14:textId="77777777" w:rsidR="001D467A" w:rsidRPr="001D467A" w:rsidRDefault="001D467A" w:rsidP="001D467A">
            <w:pPr>
              <w:widowControl w:val="0"/>
              <w:spacing w:after="0" w:line="240" w:lineRule="auto"/>
              <w:ind w:firstLine="709"/>
              <w:rPr>
                <w:rFonts w:ascii="Times New Roman" w:eastAsia="Calibri" w:hAnsi="Times New Roman" w:cs="Times New Roman"/>
                <w:color w:val="000000"/>
                <w:sz w:val="24"/>
                <w:szCs w:val="24"/>
              </w:rPr>
            </w:pPr>
            <w:r w:rsidRPr="001D467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1D467A">
              <w:rPr>
                <w:rFonts w:ascii="Times New Roman" w:eastAsia="Calibri" w:hAnsi="Times New Roman" w:cs="Times New Roman"/>
                <w:color w:val="000000"/>
                <w:sz w:val="24"/>
                <w:szCs w:val="24"/>
              </w:rPr>
              <w:t>по ночам один сотрудник на 12 человек**в данной организации эта должность службы может быть организована</w:t>
            </w:r>
            <w:r>
              <w:rPr>
                <w:rFonts w:ascii="Times New Roman" w:eastAsia="Calibri" w:hAnsi="Times New Roman" w:cs="Times New Roman"/>
                <w:color w:val="000000"/>
                <w:sz w:val="24"/>
                <w:szCs w:val="24"/>
              </w:rPr>
              <w:t>;</w:t>
            </w:r>
          </w:p>
          <w:p w14:paraId="2366CBFC" w14:textId="77777777" w:rsidR="001D467A" w:rsidRPr="001D467A" w:rsidRDefault="001D467A" w:rsidP="001D467A">
            <w:pPr>
              <w:widowControl w:val="0"/>
              <w:spacing w:after="0" w:line="240" w:lineRule="auto"/>
              <w:ind w:firstLine="709"/>
              <w:rPr>
                <w:rFonts w:ascii="Times New Roman" w:eastAsia="Calibri" w:hAnsi="Times New Roman" w:cs="Times New Roman"/>
                <w:sz w:val="24"/>
                <w:szCs w:val="24"/>
              </w:rPr>
            </w:pPr>
            <w:r w:rsidRPr="001D467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1D467A">
              <w:rPr>
                <w:rFonts w:ascii="Times New Roman" w:eastAsia="Calibri" w:hAnsi="Times New Roman" w:cs="Times New Roman"/>
                <w:color w:val="000000"/>
                <w:sz w:val="24"/>
                <w:szCs w:val="24"/>
              </w:rPr>
              <w:t>когда количество получателей менее 20, то эти службы могут быть привлечены извне</w:t>
            </w:r>
          </w:p>
          <w:p w14:paraId="39AC3606" w14:textId="09E11D6B" w:rsidR="001D467A" w:rsidRPr="001D467A" w:rsidRDefault="001D467A" w:rsidP="003A5A5F">
            <w:pPr>
              <w:tabs>
                <w:tab w:val="left" w:pos="567"/>
                <w:tab w:val="left" w:pos="993"/>
              </w:tabs>
              <w:spacing w:after="0" w:line="240" w:lineRule="auto"/>
              <w:ind w:firstLine="709"/>
              <w:jc w:val="both"/>
              <w:rPr>
                <w:rFonts w:ascii="Times New Roman" w:eastAsia="Calibri" w:hAnsi="Times New Roman" w:cs="Times New Roman"/>
                <w:sz w:val="24"/>
                <w:szCs w:val="24"/>
              </w:rPr>
            </w:pPr>
            <w:r w:rsidRPr="001D467A">
              <w:rPr>
                <w:rFonts w:ascii="Times New Roman" w:hAnsi="Times New Roman" w:cs="Times New Roman"/>
                <w:sz w:val="24"/>
                <w:szCs w:val="24"/>
              </w:rPr>
              <w:t xml:space="preserve">Примечание – Составлено по </w:t>
            </w:r>
            <w:r w:rsidR="00766337" w:rsidRPr="001D467A">
              <w:rPr>
                <w:rFonts w:ascii="Times New Roman" w:hAnsi="Times New Roman" w:cs="Times New Roman"/>
                <w:sz w:val="24"/>
                <w:szCs w:val="24"/>
              </w:rPr>
              <w:t>источнику</w:t>
            </w:r>
            <w:r w:rsidR="00766337" w:rsidRPr="00670A96">
              <w:rPr>
                <w:rFonts w:ascii="Times New Roman" w:hAnsi="Times New Roman" w:cs="Times New Roman"/>
                <w:sz w:val="24"/>
                <w:szCs w:val="24"/>
                <w:lang w:val="en-US"/>
              </w:rPr>
              <w:t xml:space="preserve"> [</w:t>
            </w:r>
            <w:r w:rsidR="00670A96" w:rsidRPr="00670A96">
              <w:rPr>
                <w:rFonts w:ascii="Times New Roman" w:hAnsi="Times New Roman" w:cs="Times New Roman"/>
                <w:sz w:val="24"/>
                <w:szCs w:val="24"/>
                <w:lang w:val="en-US"/>
              </w:rPr>
              <w:t>1</w:t>
            </w:r>
            <w:r w:rsidR="003A5A5F">
              <w:rPr>
                <w:rFonts w:ascii="Times New Roman" w:hAnsi="Times New Roman" w:cs="Times New Roman"/>
                <w:sz w:val="24"/>
                <w:szCs w:val="24"/>
                <w:lang w:val="en-US"/>
              </w:rPr>
              <w:t>9</w:t>
            </w:r>
            <w:r w:rsidR="00670A96" w:rsidRPr="00670A96">
              <w:rPr>
                <w:rFonts w:ascii="Times New Roman" w:hAnsi="Times New Roman" w:cs="Times New Roman"/>
                <w:sz w:val="24"/>
                <w:szCs w:val="24"/>
                <w:lang w:val="en-US"/>
              </w:rPr>
              <w:t>3]</w:t>
            </w:r>
          </w:p>
        </w:tc>
      </w:tr>
    </w:tbl>
    <w:p w14:paraId="2E676596" w14:textId="77777777" w:rsidR="009F6DA3" w:rsidRPr="00E636BC" w:rsidRDefault="009F6DA3" w:rsidP="00360075">
      <w:pPr>
        <w:tabs>
          <w:tab w:val="left" w:pos="851"/>
          <w:tab w:val="left" w:pos="993"/>
          <w:tab w:val="left" w:pos="1134"/>
          <w:tab w:val="center" w:pos="5102"/>
        </w:tabs>
        <w:spacing w:after="0" w:line="240" w:lineRule="auto"/>
        <w:jc w:val="both"/>
        <w:rPr>
          <w:sz w:val="2"/>
          <w:szCs w:val="2"/>
        </w:rPr>
      </w:pPr>
    </w:p>
    <w:sectPr w:rsidR="009F6DA3" w:rsidRPr="00E636BC" w:rsidSect="001D467A">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0DB44" w14:textId="77777777" w:rsidR="003B5C18" w:rsidRDefault="003B5C18" w:rsidP="00387EA2">
      <w:pPr>
        <w:spacing w:after="0" w:line="240" w:lineRule="auto"/>
      </w:pPr>
      <w:r>
        <w:separator/>
      </w:r>
    </w:p>
  </w:endnote>
  <w:endnote w:type="continuationSeparator" w:id="0">
    <w:p w14:paraId="11D99A69" w14:textId="77777777" w:rsidR="003B5C18" w:rsidRDefault="003B5C18" w:rsidP="0038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Light">
    <w:altName w:val="Arial"/>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636965"/>
      <w:docPartObj>
        <w:docPartGallery w:val="Page Numbers (Bottom of Page)"/>
        <w:docPartUnique/>
      </w:docPartObj>
    </w:sdtPr>
    <w:sdtEndPr/>
    <w:sdtContent>
      <w:p w14:paraId="0A2BB0C1" w14:textId="77777777" w:rsidR="000C4D64" w:rsidRDefault="000C4D64">
        <w:pPr>
          <w:pStyle w:val="af8"/>
          <w:jc w:val="center"/>
        </w:pPr>
        <w:r>
          <w:fldChar w:fldCharType="begin"/>
        </w:r>
        <w:r>
          <w:instrText xml:space="preserve"> PAGE   \* MERGEFORMAT </w:instrText>
        </w:r>
        <w:r>
          <w:fldChar w:fldCharType="separate"/>
        </w:r>
        <w:r w:rsidR="00D5522E">
          <w:rPr>
            <w:noProof/>
          </w:rPr>
          <w:t>1</w:t>
        </w:r>
        <w:r>
          <w:rPr>
            <w:noProof/>
          </w:rPr>
          <w:fldChar w:fldCharType="end"/>
        </w:r>
      </w:p>
    </w:sdtContent>
  </w:sdt>
  <w:p w14:paraId="49289549" w14:textId="77777777" w:rsidR="000C4D64" w:rsidRDefault="000C4D6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D8EC7" w14:textId="77777777" w:rsidR="003B5C18" w:rsidRDefault="003B5C18" w:rsidP="00387EA2">
      <w:pPr>
        <w:spacing w:after="0" w:line="240" w:lineRule="auto"/>
      </w:pPr>
      <w:r>
        <w:separator/>
      </w:r>
    </w:p>
  </w:footnote>
  <w:footnote w:type="continuationSeparator" w:id="0">
    <w:p w14:paraId="7326CB22" w14:textId="77777777" w:rsidR="003B5C18" w:rsidRDefault="003B5C18" w:rsidP="00387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1468"/>
    <w:multiLevelType w:val="hybridMultilevel"/>
    <w:tmpl w:val="F8AEE12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301956"/>
    <w:multiLevelType w:val="hybridMultilevel"/>
    <w:tmpl w:val="FB3A9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5C29C1"/>
    <w:multiLevelType w:val="hybridMultilevel"/>
    <w:tmpl w:val="328EBD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7D53A0"/>
    <w:multiLevelType w:val="hybridMultilevel"/>
    <w:tmpl w:val="CA98C16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53F7926"/>
    <w:multiLevelType w:val="hybridMultilevel"/>
    <w:tmpl w:val="8AEAAE2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5757EBC"/>
    <w:multiLevelType w:val="hybridMultilevel"/>
    <w:tmpl w:val="CFC8EB3A"/>
    <w:lvl w:ilvl="0" w:tplc="E0547AF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1E67E7"/>
    <w:multiLevelType w:val="hybridMultilevel"/>
    <w:tmpl w:val="4420EFF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952400"/>
    <w:multiLevelType w:val="hybridMultilevel"/>
    <w:tmpl w:val="AF3E5DE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7225674"/>
    <w:multiLevelType w:val="hybridMultilevel"/>
    <w:tmpl w:val="D542F9AE"/>
    <w:lvl w:ilvl="0" w:tplc="6484B3A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5A6504"/>
    <w:multiLevelType w:val="multilevel"/>
    <w:tmpl w:val="99FCDC86"/>
    <w:lvl w:ilvl="0">
      <w:start w:val="1"/>
      <w:numFmt w:val="upperRoman"/>
      <w:lvlText w:val="%1."/>
      <w:lvlJc w:val="right"/>
      <w:pPr>
        <w:ind w:left="1287" w:hanging="360"/>
      </w:pPr>
    </w:lvl>
    <w:lvl w:ilvl="1">
      <w:start w:val="1"/>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15:restartNumberingAfterBreak="0">
    <w:nsid w:val="0992458B"/>
    <w:multiLevelType w:val="hybridMultilevel"/>
    <w:tmpl w:val="3E5EE940"/>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1618D2"/>
    <w:multiLevelType w:val="hybridMultilevel"/>
    <w:tmpl w:val="C3320D04"/>
    <w:lvl w:ilvl="0" w:tplc="E0547AF8">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12" w15:restartNumberingAfterBreak="0">
    <w:nsid w:val="0A977AE0"/>
    <w:multiLevelType w:val="hybridMultilevel"/>
    <w:tmpl w:val="487E740A"/>
    <w:lvl w:ilvl="0" w:tplc="E0547AF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DC277E1"/>
    <w:multiLevelType w:val="hybridMultilevel"/>
    <w:tmpl w:val="6FF6B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9059A1"/>
    <w:multiLevelType w:val="hybridMultilevel"/>
    <w:tmpl w:val="6494FB6C"/>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F2F2CF7"/>
    <w:multiLevelType w:val="hybridMultilevel"/>
    <w:tmpl w:val="F5E612C0"/>
    <w:lvl w:ilvl="0" w:tplc="341A0F3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15:restartNumberingAfterBreak="0">
    <w:nsid w:val="112736E8"/>
    <w:multiLevelType w:val="hybridMultilevel"/>
    <w:tmpl w:val="63E477C2"/>
    <w:lvl w:ilvl="0" w:tplc="E0547A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125172B1"/>
    <w:multiLevelType w:val="hybridMultilevel"/>
    <w:tmpl w:val="9064B91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051BF2"/>
    <w:multiLevelType w:val="hybridMultilevel"/>
    <w:tmpl w:val="0F2686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F51FB7"/>
    <w:multiLevelType w:val="hybridMultilevel"/>
    <w:tmpl w:val="24E60D98"/>
    <w:lvl w:ilvl="0" w:tplc="7B3C47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1A05728B"/>
    <w:multiLevelType w:val="hybridMultilevel"/>
    <w:tmpl w:val="A1688AE4"/>
    <w:lvl w:ilvl="0" w:tplc="C0306F1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1" w15:restartNumberingAfterBreak="0">
    <w:nsid w:val="1A555920"/>
    <w:multiLevelType w:val="hybridMultilevel"/>
    <w:tmpl w:val="3DDEB78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1B4273A8"/>
    <w:multiLevelType w:val="hybridMultilevel"/>
    <w:tmpl w:val="8E18B520"/>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CA942AA"/>
    <w:multiLevelType w:val="hybridMultilevel"/>
    <w:tmpl w:val="A6C8D56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D1E416E"/>
    <w:multiLevelType w:val="hybridMultilevel"/>
    <w:tmpl w:val="67688818"/>
    <w:lvl w:ilvl="0" w:tplc="9E7445FC">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D7A7C0C"/>
    <w:multiLevelType w:val="hybridMultilevel"/>
    <w:tmpl w:val="7D50F704"/>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FD5967"/>
    <w:multiLevelType w:val="hybridMultilevel"/>
    <w:tmpl w:val="257A019C"/>
    <w:lvl w:ilvl="0" w:tplc="E0547AF8">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7" w15:restartNumberingAfterBreak="0">
    <w:nsid w:val="23411E37"/>
    <w:multiLevelType w:val="hybridMultilevel"/>
    <w:tmpl w:val="B234264C"/>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995127"/>
    <w:multiLevelType w:val="hybridMultilevel"/>
    <w:tmpl w:val="5C5E0F5C"/>
    <w:lvl w:ilvl="0" w:tplc="D974BCE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15:restartNumberingAfterBreak="0">
    <w:nsid w:val="245A4CF9"/>
    <w:multiLevelType w:val="hybridMultilevel"/>
    <w:tmpl w:val="5A5009D2"/>
    <w:lvl w:ilvl="0" w:tplc="E0547AF8">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0" w15:restartNumberingAfterBreak="0">
    <w:nsid w:val="29170D47"/>
    <w:multiLevelType w:val="hybridMultilevel"/>
    <w:tmpl w:val="4446A7D6"/>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9C34E42"/>
    <w:multiLevelType w:val="hybridMultilevel"/>
    <w:tmpl w:val="F6C0E050"/>
    <w:lvl w:ilvl="0" w:tplc="9098BA5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2" w15:restartNumberingAfterBreak="0">
    <w:nsid w:val="2AAC3A9D"/>
    <w:multiLevelType w:val="hybridMultilevel"/>
    <w:tmpl w:val="1FE26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A80EE0"/>
    <w:multiLevelType w:val="hybridMultilevel"/>
    <w:tmpl w:val="A6CC63B0"/>
    <w:lvl w:ilvl="0" w:tplc="E0547AF8">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4" w15:restartNumberingAfterBreak="0">
    <w:nsid w:val="2DE31844"/>
    <w:multiLevelType w:val="hybridMultilevel"/>
    <w:tmpl w:val="0B4A7EB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F947F35"/>
    <w:multiLevelType w:val="hybridMultilevel"/>
    <w:tmpl w:val="4B3CA49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03C1A97"/>
    <w:multiLevelType w:val="hybridMultilevel"/>
    <w:tmpl w:val="9F7CF37E"/>
    <w:lvl w:ilvl="0" w:tplc="AC7474A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08D4C2C"/>
    <w:multiLevelType w:val="hybridMultilevel"/>
    <w:tmpl w:val="4456E58C"/>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C66412"/>
    <w:multiLevelType w:val="hybridMultilevel"/>
    <w:tmpl w:val="9B988150"/>
    <w:lvl w:ilvl="0" w:tplc="9656FD32">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15:restartNumberingAfterBreak="0">
    <w:nsid w:val="334B761F"/>
    <w:multiLevelType w:val="hybridMultilevel"/>
    <w:tmpl w:val="A05C797A"/>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B910C4"/>
    <w:multiLevelType w:val="hybridMultilevel"/>
    <w:tmpl w:val="D75A1464"/>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D655B7"/>
    <w:multiLevelType w:val="hybridMultilevel"/>
    <w:tmpl w:val="2DB28760"/>
    <w:lvl w:ilvl="0" w:tplc="E0547AF8">
      <w:start w:val="1"/>
      <w:numFmt w:val="bullet"/>
      <w:lvlText w:val=""/>
      <w:lvlJc w:val="left"/>
      <w:pPr>
        <w:tabs>
          <w:tab w:val="num" w:pos="720"/>
        </w:tabs>
        <w:ind w:left="720" w:hanging="360"/>
      </w:pPr>
      <w:rPr>
        <w:rFonts w:ascii="Symbol" w:hAnsi="Symbol" w:hint="default"/>
      </w:rPr>
    </w:lvl>
    <w:lvl w:ilvl="1" w:tplc="3ABEF976" w:tentative="1">
      <w:start w:val="1"/>
      <w:numFmt w:val="bullet"/>
      <w:lvlText w:val="•"/>
      <w:lvlJc w:val="left"/>
      <w:pPr>
        <w:tabs>
          <w:tab w:val="num" w:pos="1440"/>
        </w:tabs>
        <w:ind w:left="1440" w:hanging="360"/>
      </w:pPr>
      <w:rPr>
        <w:rFonts w:ascii="Times New Roman" w:hAnsi="Times New Roman" w:hint="default"/>
      </w:rPr>
    </w:lvl>
    <w:lvl w:ilvl="2" w:tplc="B8CE65EE" w:tentative="1">
      <w:start w:val="1"/>
      <w:numFmt w:val="bullet"/>
      <w:lvlText w:val="•"/>
      <w:lvlJc w:val="left"/>
      <w:pPr>
        <w:tabs>
          <w:tab w:val="num" w:pos="2160"/>
        </w:tabs>
        <w:ind w:left="2160" w:hanging="360"/>
      </w:pPr>
      <w:rPr>
        <w:rFonts w:ascii="Times New Roman" w:hAnsi="Times New Roman" w:hint="default"/>
      </w:rPr>
    </w:lvl>
    <w:lvl w:ilvl="3" w:tplc="D748928C" w:tentative="1">
      <w:start w:val="1"/>
      <w:numFmt w:val="bullet"/>
      <w:lvlText w:val="•"/>
      <w:lvlJc w:val="left"/>
      <w:pPr>
        <w:tabs>
          <w:tab w:val="num" w:pos="2880"/>
        </w:tabs>
        <w:ind w:left="2880" w:hanging="360"/>
      </w:pPr>
      <w:rPr>
        <w:rFonts w:ascii="Times New Roman" w:hAnsi="Times New Roman" w:hint="default"/>
      </w:rPr>
    </w:lvl>
    <w:lvl w:ilvl="4" w:tplc="7632D042" w:tentative="1">
      <w:start w:val="1"/>
      <w:numFmt w:val="bullet"/>
      <w:lvlText w:val="•"/>
      <w:lvlJc w:val="left"/>
      <w:pPr>
        <w:tabs>
          <w:tab w:val="num" w:pos="3600"/>
        </w:tabs>
        <w:ind w:left="3600" w:hanging="360"/>
      </w:pPr>
      <w:rPr>
        <w:rFonts w:ascii="Times New Roman" w:hAnsi="Times New Roman" w:hint="default"/>
      </w:rPr>
    </w:lvl>
    <w:lvl w:ilvl="5" w:tplc="F4A023DC" w:tentative="1">
      <w:start w:val="1"/>
      <w:numFmt w:val="bullet"/>
      <w:lvlText w:val="•"/>
      <w:lvlJc w:val="left"/>
      <w:pPr>
        <w:tabs>
          <w:tab w:val="num" w:pos="4320"/>
        </w:tabs>
        <w:ind w:left="4320" w:hanging="360"/>
      </w:pPr>
      <w:rPr>
        <w:rFonts w:ascii="Times New Roman" w:hAnsi="Times New Roman" w:hint="default"/>
      </w:rPr>
    </w:lvl>
    <w:lvl w:ilvl="6" w:tplc="01BA9AB4" w:tentative="1">
      <w:start w:val="1"/>
      <w:numFmt w:val="bullet"/>
      <w:lvlText w:val="•"/>
      <w:lvlJc w:val="left"/>
      <w:pPr>
        <w:tabs>
          <w:tab w:val="num" w:pos="5040"/>
        </w:tabs>
        <w:ind w:left="5040" w:hanging="360"/>
      </w:pPr>
      <w:rPr>
        <w:rFonts w:ascii="Times New Roman" w:hAnsi="Times New Roman" w:hint="default"/>
      </w:rPr>
    </w:lvl>
    <w:lvl w:ilvl="7" w:tplc="7A22ECB0" w:tentative="1">
      <w:start w:val="1"/>
      <w:numFmt w:val="bullet"/>
      <w:lvlText w:val="•"/>
      <w:lvlJc w:val="left"/>
      <w:pPr>
        <w:tabs>
          <w:tab w:val="num" w:pos="5760"/>
        </w:tabs>
        <w:ind w:left="5760" w:hanging="360"/>
      </w:pPr>
      <w:rPr>
        <w:rFonts w:ascii="Times New Roman" w:hAnsi="Times New Roman" w:hint="default"/>
      </w:rPr>
    </w:lvl>
    <w:lvl w:ilvl="8" w:tplc="B5C011D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5542735"/>
    <w:multiLevelType w:val="hybridMultilevel"/>
    <w:tmpl w:val="8BF00798"/>
    <w:lvl w:ilvl="0" w:tplc="E0547AF8">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3" w15:restartNumberingAfterBreak="0">
    <w:nsid w:val="3896072F"/>
    <w:multiLevelType w:val="hybridMultilevel"/>
    <w:tmpl w:val="DE8C1BFC"/>
    <w:lvl w:ilvl="0" w:tplc="BE0458E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15:restartNumberingAfterBreak="0">
    <w:nsid w:val="3A87004D"/>
    <w:multiLevelType w:val="hybridMultilevel"/>
    <w:tmpl w:val="B4B880F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AF87902"/>
    <w:multiLevelType w:val="hybridMultilevel"/>
    <w:tmpl w:val="0CE282A0"/>
    <w:lvl w:ilvl="0" w:tplc="C3785F8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15:restartNumberingAfterBreak="0">
    <w:nsid w:val="3CA1293A"/>
    <w:multiLevelType w:val="hybridMultilevel"/>
    <w:tmpl w:val="3F2040D2"/>
    <w:lvl w:ilvl="0" w:tplc="0419000F">
      <w:start w:val="1"/>
      <w:numFmt w:val="decimal"/>
      <w:lvlText w:val="%1."/>
      <w:lvlJc w:val="left"/>
      <w:pPr>
        <w:ind w:left="107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3D0E0F31"/>
    <w:multiLevelType w:val="hybridMultilevel"/>
    <w:tmpl w:val="22DA8446"/>
    <w:lvl w:ilvl="0" w:tplc="0419000F">
      <w:start w:val="1"/>
      <w:numFmt w:val="decimal"/>
      <w:lvlText w:val="%1."/>
      <w:lvlJc w:val="left"/>
      <w:pPr>
        <w:ind w:left="1174" w:hanging="360"/>
      </w:p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15:restartNumberingAfterBreak="0">
    <w:nsid w:val="3E19792C"/>
    <w:multiLevelType w:val="hybridMultilevel"/>
    <w:tmpl w:val="B5C82EA6"/>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EFF0135"/>
    <w:multiLevelType w:val="hybridMultilevel"/>
    <w:tmpl w:val="FE106A8C"/>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0" w15:restartNumberingAfterBreak="0">
    <w:nsid w:val="40BF16DA"/>
    <w:multiLevelType w:val="hybridMultilevel"/>
    <w:tmpl w:val="8E1A19A0"/>
    <w:lvl w:ilvl="0" w:tplc="9656FD32">
      <w:start w:val="1"/>
      <w:numFmt w:val="bullet"/>
      <w:lvlText w:val="–"/>
      <w:lvlJc w:val="left"/>
      <w:pPr>
        <w:ind w:left="1355" w:hanging="360"/>
      </w:pPr>
      <w:rPr>
        <w:rFonts w:ascii="Times New Roman" w:hAnsi="Times New Roman" w:cs="Times New Roman" w:hint="default"/>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51" w15:restartNumberingAfterBreak="0">
    <w:nsid w:val="411039E3"/>
    <w:multiLevelType w:val="hybridMultilevel"/>
    <w:tmpl w:val="67EAF2BA"/>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481700"/>
    <w:multiLevelType w:val="hybridMultilevel"/>
    <w:tmpl w:val="081A2AAA"/>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64F1713"/>
    <w:multiLevelType w:val="hybridMultilevel"/>
    <w:tmpl w:val="E2464E46"/>
    <w:lvl w:ilvl="0" w:tplc="E0547AF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4" w15:restartNumberingAfterBreak="0">
    <w:nsid w:val="466C6DE7"/>
    <w:multiLevelType w:val="hybridMultilevel"/>
    <w:tmpl w:val="6A3C1552"/>
    <w:lvl w:ilvl="0" w:tplc="BF769026">
      <w:start w:val="1"/>
      <w:numFmt w:val="decimal"/>
      <w:lvlText w:val="%1)"/>
      <w:lvlJc w:val="left"/>
      <w:pPr>
        <w:tabs>
          <w:tab w:val="num" w:pos="1095"/>
        </w:tabs>
        <w:ind w:left="1095" w:hanging="5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 w15:restartNumberingAfterBreak="0">
    <w:nsid w:val="4B7C0AF6"/>
    <w:multiLevelType w:val="hybridMultilevel"/>
    <w:tmpl w:val="430ED9C2"/>
    <w:lvl w:ilvl="0" w:tplc="E0547AF8">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6" w15:restartNumberingAfterBreak="0">
    <w:nsid w:val="4BA6566C"/>
    <w:multiLevelType w:val="hybridMultilevel"/>
    <w:tmpl w:val="A65A66E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4C797829"/>
    <w:multiLevelType w:val="hybridMultilevel"/>
    <w:tmpl w:val="1E76FF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ED220D1"/>
    <w:multiLevelType w:val="hybridMultilevel"/>
    <w:tmpl w:val="1E447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F8F655B"/>
    <w:multiLevelType w:val="hybridMultilevel"/>
    <w:tmpl w:val="4F1AF1EA"/>
    <w:lvl w:ilvl="0" w:tplc="E0547AF8">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60" w15:restartNumberingAfterBreak="0">
    <w:nsid w:val="53646316"/>
    <w:multiLevelType w:val="hybridMultilevel"/>
    <w:tmpl w:val="442E0002"/>
    <w:lvl w:ilvl="0" w:tplc="9F0E5FB2">
      <w:start w:val="1"/>
      <w:numFmt w:val="bullet"/>
      <w:pStyle w:val="4"/>
      <w:lvlText w:val=""/>
      <w:lvlJc w:val="left"/>
      <w:pPr>
        <w:tabs>
          <w:tab w:val="num" w:pos="720"/>
        </w:tabs>
        <w:ind w:left="720" w:hanging="360"/>
      </w:pPr>
      <w:rPr>
        <w:rFonts w:ascii="Symbol" w:hAnsi="Symbol" w:hint="default"/>
        <w:color w:val="auto"/>
      </w:rPr>
    </w:lvl>
    <w:lvl w:ilvl="1" w:tplc="1B1A3700">
      <w:start w:val="1"/>
      <w:numFmt w:val="bullet"/>
      <w:lvlText w:val=""/>
      <w:lvlJc w:val="left"/>
      <w:pPr>
        <w:tabs>
          <w:tab w:val="num" w:pos="1647"/>
        </w:tabs>
        <w:ind w:left="1647" w:hanging="567"/>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4754BFD"/>
    <w:multiLevelType w:val="hybridMultilevel"/>
    <w:tmpl w:val="B80A0E02"/>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2E2067"/>
    <w:multiLevelType w:val="hybridMultilevel"/>
    <w:tmpl w:val="B208679E"/>
    <w:lvl w:ilvl="0" w:tplc="E0547AF8">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63" w15:restartNumberingAfterBreak="0">
    <w:nsid w:val="555B4674"/>
    <w:multiLevelType w:val="hybridMultilevel"/>
    <w:tmpl w:val="FD5C3D62"/>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5F7241A"/>
    <w:multiLevelType w:val="hybridMultilevel"/>
    <w:tmpl w:val="506475FC"/>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B1D26B7"/>
    <w:multiLevelType w:val="hybridMultilevel"/>
    <w:tmpl w:val="E13EA074"/>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B285D67"/>
    <w:multiLevelType w:val="hybridMultilevel"/>
    <w:tmpl w:val="1CF2B2A8"/>
    <w:lvl w:ilvl="0" w:tplc="4694F8A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7" w15:restartNumberingAfterBreak="0">
    <w:nsid w:val="5C3A772C"/>
    <w:multiLevelType w:val="hybridMultilevel"/>
    <w:tmpl w:val="6F36EE62"/>
    <w:lvl w:ilvl="0" w:tplc="CF02308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D6E7EA5"/>
    <w:multiLevelType w:val="hybridMultilevel"/>
    <w:tmpl w:val="D5E2FFE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E0A60CE"/>
    <w:multiLevelType w:val="hybridMultilevel"/>
    <w:tmpl w:val="CD966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E0F30BE"/>
    <w:multiLevelType w:val="hybridMultilevel"/>
    <w:tmpl w:val="9BE2C544"/>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5F173FE8"/>
    <w:multiLevelType w:val="hybridMultilevel"/>
    <w:tmpl w:val="7E260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490E24"/>
    <w:multiLevelType w:val="hybridMultilevel"/>
    <w:tmpl w:val="04D60450"/>
    <w:lvl w:ilvl="0" w:tplc="40464C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3" w15:restartNumberingAfterBreak="0">
    <w:nsid w:val="60514596"/>
    <w:multiLevelType w:val="hybridMultilevel"/>
    <w:tmpl w:val="8CB80616"/>
    <w:lvl w:ilvl="0" w:tplc="E0547AF8">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74" w15:restartNumberingAfterBreak="0">
    <w:nsid w:val="62231E21"/>
    <w:multiLevelType w:val="hybridMultilevel"/>
    <w:tmpl w:val="32343CBA"/>
    <w:lvl w:ilvl="0" w:tplc="E0547AF8">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637D7C5A"/>
    <w:multiLevelType w:val="hybridMultilevel"/>
    <w:tmpl w:val="B256189E"/>
    <w:lvl w:ilvl="0" w:tplc="E0547AF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4600579"/>
    <w:multiLevelType w:val="hybridMultilevel"/>
    <w:tmpl w:val="1FE26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67146A4"/>
    <w:multiLevelType w:val="hybridMultilevel"/>
    <w:tmpl w:val="FE00EA3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77B34ED"/>
    <w:multiLevelType w:val="hybridMultilevel"/>
    <w:tmpl w:val="54A6C612"/>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8584906"/>
    <w:multiLevelType w:val="hybridMultilevel"/>
    <w:tmpl w:val="59EC2CE8"/>
    <w:lvl w:ilvl="0" w:tplc="83C49DC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0" w15:restartNumberingAfterBreak="0">
    <w:nsid w:val="68C466FD"/>
    <w:multiLevelType w:val="hybridMultilevel"/>
    <w:tmpl w:val="7B6EB1F0"/>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15:restartNumberingAfterBreak="0">
    <w:nsid w:val="697D2766"/>
    <w:multiLevelType w:val="hybridMultilevel"/>
    <w:tmpl w:val="8A5C5154"/>
    <w:lvl w:ilvl="0" w:tplc="221611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B6711CC"/>
    <w:multiLevelType w:val="hybridMultilevel"/>
    <w:tmpl w:val="C83EA47C"/>
    <w:lvl w:ilvl="0" w:tplc="CF023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C3A4E55"/>
    <w:multiLevelType w:val="hybridMultilevel"/>
    <w:tmpl w:val="268ADE80"/>
    <w:lvl w:ilvl="0" w:tplc="C13839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D17605E"/>
    <w:multiLevelType w:val="hybridMultilevel"/>
    <w:tmpl w:val="FF7834BE"/>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15:restartNumberingAfterBreak="0">
    <w:nsid w:val="6DBD4615"/>
    <w:multiLevelType w:val="hybridMultilevel"/>
    <w:tmpl w:val="4ADAF1FC"/>
    <w:lvl w:ilvl="0" w:tplc="DA44E3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6" w15:restartNumberingAfterBreak="0">
    <w:nsid w:val="6F845B51"/>
    <w:multiLevelType w:val="multilevel"/>
    <w:tmpl w:val="1C2E7DC0"/>
    <w:lvl w:ilvl="0">
      <w:start w:val="1"/>
      <w:numFmt w:val="decimal"/>
      <w:lvlText w:val="%1"/>
      <w:lvlJc w:val="left"/>
      <w:pPr>
        <w:ind w:left="555" w:hanging="555"/>
      </w:pPr>
    </w:lvl>
    <w:lvl w:ilvl="1">
      <w:start w:val="1"/>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70B77DF6"/>
    <w:multiLevelType w:val="hybridMultilevel"/>
    <w:tmpl w:val="4670A766"/>
    <w:lvl w:ilvl="0" w:tplc="0419000F">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88" w15:restartNumberingAfterBreak="0">
    <w:nsid w:val="748B4411"/>
    <w:multiLevelType w:val="hybridMultilevel"/>
    <w:tmpl w:val="26FC0DF4"/>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15:restartNumberingAfterBreak="0">
    <w:nsid w:val="795E4C2B"/>
    <w:multiLevelType w:val="hybridMultilevel"/>
    <w:tmpl w:val="0FF2FA76"/>
    <w:lvl w:ilvl="0" w:tplc="9656FD32">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EF138A6"/>
    <w:multiLevelType w:val="hybridMultilevel"/>
    <w:tmpl w:val="6FF6B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F20461E"/>
    <w:multiLevelType w:val="hybridMultilevel"/>
    <w:tmpl w:val="906ADBD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9"/>
  </w:num>
  <w:num w:numId="4">
    <w:abstractNumId w:val="4"/>
  </w:num>
  <w:num w:numId="5">
    <w:abstractNumId w:val="26"/>
  </w:num>
  <w:num w:numId="6">
    <w:abstractNumId w:val="69"/>
  </w:num>
  <w:num w:numId="7">
    <w:abstractNumId w:val="31"/>
  </w:num>
  <w:num w:numId="8">
    <w:abstractNumId w:val="3"/>
  </w:num>
  <w:num w:numId="9">
    <w:abstractNumId w:val="48"/>
  </w:num>
  <w:num w:numId="10">
    <w:abstractNumId w:val="54"/>
  </w:num>
  <w:num w:numId="11">
    <w:abstractNumId w:val="37"/>
  </w:num>
  <w:num w:numId="12">
    <w:abstractNumId w:val="25"/>
  </w:num>
  <w:num w:numId="13">
    <w:abstractNumId w:val="89"/>
  </w:num>
  <w:num w:numId="14">
    <w:abstractNumId w:val="39"/>
  </w:num>
  <w:num w:numId="15">
    <w:abstractNumId w:val="63"/>
  </w:num>
  <w:num w:numId="16">
    <w:abstractNumId w:val="40"/>
  </w:num>
  <w:num w:numId="17">
    <w:abstractNumId w:val="10"/>
  </w:num>
  <w:num w:numId="18">
    <w:abstractNumId w:val="51"/>
  </w:num>
  <w:num w:numId="19">
    <w:abstractNumId w:val="60"/>
  </w:num>
  <w:num w:numId="20">
    <w:abstractNumId w:val="73"/>
  </w:num>
  <w:num w:numId="21">
    <w:abstractNumId w:val="77"/>
  </w:num>
  <w:num w:numId="22">
    <w:abstractNumId w:val="12"/>
  </w:num>
  <w:num w:numId="23">
    <w:abstractNumId w:val="34"/>
  </w:num>
  <w:num w:numId="24">
    <w:abstractNumId w:val="66"/>
  </w:num>
  <w:num w:numId="25">
    <w:abstractNumId w:val="11"/>
  </w:num>
  <w:num w:numId="26">
    <w:abstractNumId w:val="17"/>
  </w:num>
  <w:num w:numId="27">
    <w:abstractNumId w:val="52"/>
  </w:num>
  <w:num w:numId="28">
    <w:abstractNumId w:val="5"/>
  </w:num>
  <w:num w:numId="29">
    <w:abstractNumId w:val="49"/>
  </w:num>
  <w:num w:numId="30">
    <w:abstractNumId w:val="47"/>
  </w:num>
  <w:num w:numId="31">
    <w:abstractNumId w:val="16"/>
  </w:num>
  <w:num w:numId="32">
    <w:abstractNumId w:val="70"/>
  </w:num>
  <w:num w:numId="33">
    <w:abstractNumId w:val="23"/>
  </w:num>
  <w:num w:numId="34">
    <w:abstractNumId w:val="14"/>
  </w:num>
  <w:num w:numId="35">
    <w:abstractNumId w:val="91"/>
  </w:num>
  <w:num w:numId="36">
    <w:abstractNumId w:val="9"/>
  </w:num>
  <w:num w:numId="37">
    <w:abstractNumId w:val="62"/>
  </w:num>
  <w:num w:numId="38">
    <w:abstractNumId w:val="74"/>
  </w:num>
  <w:num w:numId="39">
    <w:abstractNumId w:val="19"/>
  </w:num>
  <w:num w:numId="40">
    <w:abstractNumId w:val="45"/>
  </w:num>
  <w:num w:numId="41">
    <w:abstractNumId w:val="65"/>
  </w:num>
  <w:num w:numId="42">
    <w:abstractNumId w:val="59"/>
  </w:num>
  <w:num w:numId="43">
    <w:abstractNumId w:val="20"/>
  </w:num>
  <w:num w:numId="44">
    <w:abstractNumId w:val="36"/>
  </w:num>
  <w:num w:numId="45">
    <w:abstractNumId w:val="68"/>
  </w:num>
  <w:num w:numId="46">
    <w:abstractNumId w:val="83"/>
  </w:num>
  <w:num w:numId="47">
    <w:abstractNumId w:val="1"/>
  </w:num>
  <w:num w:numId="48">
    <w:abstractNumId w:val="7"/>
  </w:num>
  <w:num w:numId="49">
    <w:abstractNumId w:val="88"/>
  </w:num>
  <w:num w:numId="50">
    <w:abstractNumId w:val="80"/>
  </w:num>
  <w:num w:numId="51">
    <w:abstractNumId w:val="50"/>
  </w:num>
  <w:num w:numId="52">
    <w:abstractNumId w:val="2"/>
  </w:num>
  <w:num w:numId="53">
    <w:abstractNumId w:val="53"/>
  </w:num>
  <w:num w:numId="54">
    <w:abstractNumId w:val="42"/>
  </w:num>
  <w:num w:numId="55">
    <w:abstractNumId w:val="22"/>
  </w:num>
  <w:num w:numId="56">
    <w:abstractNumId w:val="43"/>
  </w:num>
  <w:num w:numId="57">
    <w:abstractNumId w:val="85"/>
  </w:num>
  <w:num w:numId="58">
    <w:abstractNumId w:val="82"/>
  </w:num>
  <w:num w:numId="59">
    <w:abstractNumId w:val="67"/>
  </w:num>
  <w:num w:numId="60">
    <w:abstractNumId w:val="56"/>
  </w:num>
  <w:num w:numId="61">
    <w:abstractNumId w:val="27"/>
  </w:num>
  <w:num w:numId="62">
    <w:abstractNumId w:val="58"/>
  </w:num>
  <w:num w:numId="63">
    <w:abstractNumId w:val="87"/>
  </w:num>
  <w:num w:numId="64">
    <w:abstractNumId w:val="8"/>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0"/>
  </w:num>
  <w:num w:numId="69">
    <w:abstractNumId w:val="35"/>
  </w:num>
  <w:num w:numId="70">
    <w:abstractNumId w:val="41"/>
  </w:num>
  <w:num w:numId="71">
    <w:abstractNumId w:val="84"/>
  </w:num>
  <w:num w:numId="72">
    <w:abstractNumId w:val="55"/>
  </w:num>
  <w:num w:numId="73">
    <w:abstractNumId w:val="44"/>
  </w:num>
  <w:num w:numId="74">
    <w:abstractNumId w:val="6"/>
  </w:num>
  <w:num w:numId="75">
    <w:abstractNumId w:val="38"/>
  </w:num>
  <w:num w:numId="76">
    <w:abstractNumId w:val="46"/>
  </w:num>
  <w:num w:numId="77">
    <w:abstractNumId w:val="75"/>
  </w:num>
  <w:num w:numId="78">
    <w:abstractNumId w:val="64"/>
  </w:num>
  <w:num w:numId="79">
    <w:abstractNumId w:val="78"/>
  </w:num>
  <w:num w:numId="80">
    <w:abstractNumId w:val="30"/>
  </w:num>
  <w:num w:numId="81">
    <w:abstractNumId w:val="61"/>
  </w:num>
  <w:num w:numId="82">
    <w:abstractNumId w:val="32"/>
  </w:num>
  <w:num w:numId="83">
    <w:abstractNumId w:val="76"/>
  </w:num>
  <w:num w:numId="84">
    <w:abstractNumId w:val="71"/>
  </w:num>
  <w:num w:numId="85">
    <w:abstractNumId w:val="81"/>
  </w:num>
  <w:num w:numId="86">
    <w:abstractNumId w:val="15"/>
  </w:num>
  <w:num w:numId="87">
    <w:abstractNumId w:val="72"/>
  </w:num>
  <w:num w:numId="88">
    <w:abstractNumId w:val="28"/>
  </w:num>
  <w:num w:numId="89">
    <w:abstractNumId w:val="79"/>
  </w:num>
  <w:num w:numId="90">
    <w:abstractNumId w:val="13"/>
  </w:num>
  <w:num w:numId="91">
    <w:abstractNumId w:val="90"/>
  </w:num>
  <w:num w:numId="92">
    <w:abstractNumId w:val="5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6EF"/>
    <w:rsid w:val="0000119E"/>
    <w:rsid w:val="00004384"/>
    <w:rsid w:val="00004CB6"/>
    <w:rsid w:val="00004CEF"/>
    <w:rsid w:val="00005F6D"/>
    <w:rsid w:val="000154A7"/>
    <w:rsid w:val="00016974"/>
    <w:rsid w:val="00020A4C"/>
    <w:rsid w:val="000231B6"/>
    <w:rsid w:val="00024A0A"/>
    <w:rsid w:val="000278B0"/>
    <w:rsid w:val="00032807"/>
    <w:rsid w:val="00036D85"/>
    <w:rsid w:val="00040484"/>
    <w:rsid w:val="000406E7"/>
    <w:rsid w:val="0004263D"/>
    <w:rsid w:val="00042D10"/>
    <w:rsid w:val="00044A2D"/>
    <w:rsid w:val="000459C3"/>
    <w:rsid w:val="00045B3C"/>
    <w:rsid w:val="000468C2"/>
    <w:rsid w:val="000473FF"/>
    <w:rsid w:val="000513AD"/>
    <w:rsid w:val="00053931"/>
    <w:rsid w:val="00053C65"/>
    <w:rsid w:val="00054B4F"/>
    <w:rsid w:val="00064700"/>
    <w:rsid w:val="00070457"/>
    <w:rsid w:val="00070EBE"/>
    <w:rsid w:val="00073641"/>
    <w:rsid w:val="00076708"/>
    <w:rsid w:val="00077CA9"/>
    <w:rsid w:val="0008245F"/>
    <w:rsid w:val="00087EA1"/>
    <w:rsid w:val="00091E64"/>
    <w:rsid w:val="0009505A"/>
    <w:rsid w:val="00096A83"/>
    <w:rsid w:val="000A0FB4"/>
    <w:rsid w:val="000A182F"/>
    <w:rsid w:val="000A3EE3"/>
    <w:rsid w:val="000A4A94"/>
    <w:rsid w:val="000A65F1"/>
    <w:rsid w:val="000A7700"/>
    <w:rsid w:val="000B1CC1"/>
    <w:rsid w:val="000B5254"/>
    <w:rsid w:val="000B55D5"/>
    <w:rsid w:val="000B5945"/>
    <w:rsid w:val="000B5A36"/>
    <w:rsid w:val="000B5FE6"/>
    <w:rsid w:val="000C05C4"/>
    <w:rsid w:val="000C3BE3"/>
    <w:rsid w:val="000C3D93"/>
    <w:rsid w:val="000C4C2C"/>
    <w:rsid w:val="000C4D64"/>
    <w:rsid w:val="000C6263"/>
    <w:rsid w:val="000C7840"/>
    <w:rsid w:val="000C7D7A"/>
    <w:rsid w:val="000C7ECD"/>
    <w:rsid w:val="000C7FC4"/>
    <w:rsid w:val="000D0409"/>
    <w:rsid w:val="000D25F8"/>
    <w:rsid w:val="000D62DF"/>
    <w:rsid w:val="000E39D6"/>
    <w:rsid w:val="000E4D60"/>
    <w:rsid w:val="000E5E41"/>
    <w:rsid w:val="000E6E13"/>
    <w:rsid w:val="000F0BE8"/>
    <w:rsid w:val="000F48B5"/>
    <w:rsid w:val="000F598F"/>
    <w:rsid w:val="000F5E2F"/>
    <w:rsid w:val="000F7C2B"/>
    <w:rsid w:val="00100199"/>
    <w:rsid w:val="001048BB"/>
    <w:rsid w:val="0011017B"/>
    <w:rsid w:val="001115B6"/>
    <w:rsid w:val="00112F00"/>
    <w:rsid w:val="00114BD1"/>
    <w:rsid w:val="00114F93"/>
    <w:rsid w:val="001172A7"/>
    <w:rsid w:val="00117A6A"/>
    <w:rsid w:val="00120F58"/>
    <w:rsid w:val="001217DF"/>
    <w:rsid w:val="00123924"/>
    <w:rsid w:val="001267BC"/>
    <w:rsid w:val="00126B64"/>
    <w:rsid w:val="00130818"/>
    <w:rsid w:val="00132CD5"/>
    <w:rsid w:val="00135F9A"/>
    <w:rsid w:val="00136A8F"/>
    <w:rsid w:val="00136EA3"/>
    <w:rsid w:val="00137BB2"/>
    <w:rsid w:val="00137C58"/>
    <w:rsid w:val="001429D2"/>
    <w:rsid w:val="00143E26"/>
    <w:rsid w:val="00145F90"/>
    <w:rsid w:val="00146050"/>
    <w:rsid w:val="00151A49"/>
    <w:rsid w:val="00153B11"/>
    <w:rsid w:val="0016009A"/>
    <w:rsid w:val="001604C6"/>
    <w:rsid w:val="00160A4D"/>
    <w:rsid w:val="00160E37"/>
    <w:rsid w:val="00161124"/>
    <w:rsid w:val="001616C6"/>
    <w:rsid w:val="0016586D"/>
    <w:rsid w:val="00165CF8"/>
    <w:rsid w:val="00165F56"/>
    <w:rsid w:val="00166B3F"/>
    <w:rsid w:val="0017029E"/>
    <w:rsid w:val="001710C8"/>
    <w:rsid w:val="00173E77"/>
    <w:rsid w:val="0017481E"/>
    <w:rsid w:val="001748FF"/>
    <w:rsid w:val="00175F2A"/>
    <w:rsid w:val="00176A59"/>
    <w:rsid w:val="001832AD"/>
    <w:rsid w:val="00183F63"/>
    <w:rsid w:val="00194A64"/>
    <w:rsid w:val="00196503"/>
    <w:rsid w:val="0019788B"/>
    <w:rsid w:val="001A0DF3"/>
    <w:rsid w:val="001A1C32"/>
    <w:rsid w:val="001A3624"/>
    <w:rsid w:val="001A7954"/>
    <w:rsid w:val="001A7D16"/>
    <w:rsid w:val="001B4492"/>
    <w:rsid w:val="001B52ED"/>
    <w:rsid w:val="001C0582"/>
    <w:rsid w:val="001C11B5"/>
    <w:rsid w:val="001C2E98"/>
    <w:rsid w:val="001C2EFB"/>
    <w:rsid w:val="001C43D0"/>
    <w:rsid w:val="001C66B2"/>
    <w:rsid w:val="001D1CA1"/>
    <w:rsid w:val="001D1DDF"/>
    <w:rsid w:val="001D467A"/>
    <w:rsid w:val="001D5500"/>
    <w:rsid w:val="001D6230"/>
    <w:rsid w:val="001E0DAE"/>
    <w:rsid w:val="001E2471"/>
    <w:rsid w:val="001E385C"/>
    <w:rsid w:val="001E4B85"/>
    <w:rsid w:val="001E67A3"/>
    <w:rsid w:val="001F0981"/>
    <w:rsid w:val="001F10CA"/>
    <w:rsid w:val="001F3992"/>
    <w:rsid w:val="00202463"/>
    <w:rsid w:val="00204A9A"/>
    <w:rsid w:val="00204F5C"/>
    <w:rsid w:val="00205257"/>
    <w:rsid w:val="00205E0A"/>
    <w:rsid w:val="00206F9E"/>
    <w:rsid w:val="00207191"/>
    <w:rsid w:val="00207C32"/>
    <w:rsid w:val="00210AFB"/>
    <w:rsid w:val="0021160E"/>
    <w:rsid w:val="002140B8"/>
    <w:rsid w:val="0021479D"/>
    <w:rsid w:val="002175AD"/>
    <w:rsid w:val="00220509"/>
    <w:rsid w:val="002213AB"/>
    <w:rsid w:val="00221A53"/>
    <w:rsid w:val="002273BA"/>
    <w:rsid w:val="0023254F"/>
    <w:rsid w:val="00233844"/>
    <w:rsid w:val="00234504"/>
    <w:rsid w:val="002353D2"/>
    <w:rsid w:val="002363D8"/>
    <w:rsid w:val="00240122"/>
    <w:rsid w:val="0024115C"/>
    <w:rsid w:val="00241261"/>
    <w:rsid w:val="002433D1"/>
    <w:rsid w:val="0024361A"/>
    <w:rsid w:val="002450FB"/>
    <w:rsid w:val="002528E3"/>
    <w:rsid w:val="002531FB"/>
    <w:rsid w:val="00253269"/>
    <w:rsid w:val="00255BAC"/>
    <w:rsid w:val="0026477B"/>
    <w:rsid w:val="00265221"/>
    <w:rsid w:val="00265240"/>
    <w:rsid w:val="002654A9"/>
    <w:rsid w:val="002657CB"/>
    <w:rsid w:val="002659E1"/>
    <w:rsid w:val="0027031A"/>
    <w:rsid w:val="0027139B"/>
    <w:rsid w:val="00272394"/>
    <w:rsid w:val="00273772"/>
    <w:rsid w:val="00276653"/>
    <w:rsid w:val="00276EB7"/>
    <w:rsid w:val="00280360"/>
    <w:rsid w:val="00281EC1"/>
    <w:rsid w:val="00283140"/>
    <w:rsid w:val="002849DF"/>
    <w:rsid w:val="0028647E"/>
    <w:rsid w:val="002868AC"/>
    <w:rsid w:val="00290120"/>
    <w:rsid w:val="002905AB"/>
    <w:rsid w:val="00292A3E"/>
    <w:rsid w:val="00293AAB"/>
    <w:rsid w:val="00297969"/>
    <w:rsid w:val="002A3302"/>
    <w:rsid w:val="002B38EB"/>
    <w:rsid w:val="002B4595"/>
    <w:rsid w:val="002B4A1B"/>
    <w:rsid w:val="002B5CD9"/>
    <w:rsid w:val="002C0961"/>
    <w:rsid w:val="002C1C78"/>
    <w:rsid w:val="002C496F"/>
    <w:rsid w:val="002C7531"/>
    <w:rsid w:val="002D0359"/>
    <w:rsid w:val="002D0885"/>
    <w:rsid w:val="002D3B84"/>
    <w:rsid w:val="002D52E6"/>
    <w:rsid w:val="002E0032"/>
    <w:rsid w:val="002E28AA"/>
    <w:rsid w:val="002E2CB8"/>
    <w:rsid w:val="002E37D8"/>
    <w:rsid w:val="002E5014"/>
    <w:rsid w:val="002E5489"/>
    <w:rsid w:val="002E7118"/>
    <w:rsid w:val="002F13E7"/>
    <w:rsid w:val="002F1D47"/>
    <w:rsid w:val="002F220E"/>
    <w:rsid w:val="002F3412"/>
    <w:rsid w:val="00300A52"/>
    <w:rsid w:val="0030102C"/>
    <w:rsid w:val="003016E5"/>
    <w:rsid w:val="00303731"/>
    <w:rsid w:val="00303B8E"/>
    <w:rsid w:val="00305554"/>
    <w:rsid w:val="00307F2F"/>
    <w:rsid w:val="003101C0"/>
    <w:rsid w:val="00310734"/>
    <w:rsid w:val="0032019D"/>
    <w:rsid w:val="00321F93"/>
    <w:rsid w:val="00322812"/>
    <w:rsid w:val="00322D93"/>
    <w:rsid w:val="003237AE"/>
    <w:rsid w:val="00330B60"/>
    <w:rsid w:val="00332749"/>
    <w:rsid w:val="00334E96"/>
    <w:rsid w:val="00342570"/>
    <w:rsid w:val="003433BB"/>
    <w:rsid w:val="0034747E"/>
    <w:rsid w:val="00350AFA"/>
    <w:rsid w:val="00350C64"/>
    <w:rsid w:val="003521C9"/>
    <w:rsid w:val="00354702"/>
    <w:rsid w:val="003571FD"/>
    <w:rsid w:val="00357590"/>
    <w:rsid w:val="00357D3B"/>
    <w:rsid w:val="00360075"/>
    <w:rsid w:val="00362B0B"/>
    <w:rsid w:val="00363AE0"/>
    <w:rsid w:val="003668AD"/>
    <w:rsid w:val="00367C71"/>
    <w:rsid w:val="00370B7B"/>
    <w:rsid w:val="00371012"/>
    <w:rsid w:val="00373B8E"/>
    <w:rsid w:val="00374F65"/>
    <w:rsid w:val="003754F6"/>
    <w:rsid w:val="0037681E"/>
    <w:rsid w:val="00381EF0"/>
    <w:rsid w:val="00383D33"/>
    <w:rsid w:val="00385D63"/>
    <w:rsid w:val="00386431"/>
    <w:rsid w:val="00386B20"/>
    <w:rsid w:val="00386C83"/>
    <w:rsid w:val="00387EA2"/>
    <w:rsid w:val="00390DA1"/>
    <w:rsid w:val="00394A9C"/>
    <w:rsid w:val="00396440"/>
    <w:rsid w:val="003A1C4C"/>
    <w:rsid w:val="003A592B"/>
    <w:rsid w:val="003A5A5F"/>
    <w:rsid w:val="003A7951"/>
    <w:rsid w:val="003B0195"/>
    <w:rsid w:val="003B08E5"/>
    <w:rsid w:val="003B0C2F"/>
    <w:rsid w:val="003B5C18"/>
    <w:rsid w:val="003B6214"/>
    <w:rsid w:val="003B6BAB"/>
    <w:rsid w:val="003B7301"/>
    <w:rsid w:val="003C0DAD"/>
    <w:rsid w:val="003D2B86"/>
    <w:rsid w:val="003D7086"/>
    <w:rsid w:val="003D731D"/>
    <w:rsid w:val="003E1B5C"/>
    <w:rsid w:val="003E3910"/>
    <w:rsid w:val="003E4D9A"/>
    <w:rsid w:val="003E7778"/>
    <w:rsid w:val="003F4AE4"/>
    <w:rsid w:val="003F4E7D"/>
    <w:rsid w:val="003F6278"/>
    <w:rsid w:val="003F769F"/>
    <w:rsid w:val="004024CF"/>
    <w:rsid w:val="00411B7F"/>
    <w:rsid w:val="00412FDB"/>
    <w:rsid w:val="00413DD5"/>
    <w:rsid w:val="004140D2"/>
    <w:rsid w:val="00414AF8"/>
    <w:rsid w:val="00415E85"/>
    <w:rsid w:val="004165A1"/>
    <w:rsid w:val="00416773"/>
    <w:rsid w:val="0041681A"/>
    <w:rsid w:val="0041792F"/>
    <w:rsid w:val="00420233"/>
    <w:rsid w:val="0042582A"/>
    <w:rsid w:val="00434B71"/>
    <w:rsid w:val="0043538A"/>
    <w:rsid w:val="004435A1"/>
    <w:rsid w:val="00452711"/>
    <w:rsid w:val="0045396E"/>
    <w:rsid w:val="00454502"/>
    <w:rsid w:val="00457D53"/>
    <w:rsid w:val="00457F04"/>
    <w:rsid w:val="004609DE"/>
    <w:rsid w:val="0046153F"/>
    <w:rsid w:val="00462182"/>
    <w:rsid w:val="00463228"/>
    <w:rsid w:val="004653F6"/>
    <w:rsid w:val="004654D7"/>
    <w:rsid w:val="00465A9B"/>
    <w:rsid w:val="0047036D"/>
    <w:rsid w:val="00472459"/>
    <w:rsid w:val="00480E9F"/>
    <w:rsid w:val="004815CB"/>
    <w:rsid w:val="0049066E"/>
    <w:rsid w:val="00491711"/>
    <w:rsid w:val="004928E8"/>
    <w:rsid w:val="00493694"/>
    <w:rsid w:val="00493E81"/>
    <w:rsid w:val="00496ACF"/>
    <w:rsid w:val="004A285D"/>
    <w:rsid w:val="004A295F"/>
    <w:rsid w:val="004A619D"/>
    <w:rsid w:val="004A63D5"/>
    <w:rsid w:val="004A7B6E"/>
    <w:rsid w:val="004B0CD1"/>
    <w:rsid w:val="004B37EC"/>
    <w:rsid w:val="004B38F2"/>
    <w:rsid w:val="004B3BD4"/>
    <w:rsid w:val="004B59B2"/>
    <w:rsid w:val="004B7B64"/>
    <w:rsid w:val="004C097F"/>
    <w:rsid w:val="004C2430"/>
    <w:rsid w:val="004C2A4D"/>
    <w:rsid w:val="004C51EE"/>
    <w:rsid w:val="004C5D00"/>
    <w:rsid w:val="004C601F"/>
    <w:rsid w:val="004C6BE9"/>
    <w:rsid w:val="004D2AB7"/>
    <w:rsid w:val="004D34F9"/>
    <w:rsid w:val="004D63B6"/>
    <w:rsid w:val="004D7014"/>
    <w:rsid w:val="004E0A6B"/>
    <w:rsid w:val="004E30E7"/>
    <w:rsid w:val="004E3E0F"/>
    <w:rsid w:val="004E5802"/>
    <w:rsid w:val="004E5AA9"/>
    <w:rsid w:val="004E7E64"/>
    <w:rsid w:val="004F0547"/>
    <w:rsid w:val="004F0E29"/>
    <w:rsid w:val="004F19F6"/>
    <w:rsid w:val="004F226D"/>
    <w:rsid w:val="004F28EA"/>
    <w:rsid w:val="004F29D0"/>
    <w:rsid w:val="004F6C0F"/>
    <w:rsid w:val="00504CE3"/>
    <w:rsid w:val="0050680C"/>
    <w:rsid w:val="00510152"/>
    <w:rsid w:val="00512920"/>
    <w:rsid w:val="005138EA"/>
    <w:rsid w:val="00513B1F"/>
    <w:rsid w:val="00515546"/>
    <w:rsid w:val="00521F8B"/>
    <w:rsid w:val="005222E4"/>
    <w:rsid w:val="00522876"/>
    <w:rsid w:val="00522A41"/>
    <w:rsid w:val="00522A99"/>
    <w:rsid w:val="00522F3F"/>
    <w:rsid w:val="00524302"/>
    <w:rsid w:val="0052594B"/>
    <w:rsid w:val="00526B0D"/>
    <w:rsid w:val="00527E71"/>
    <w:rsid w:val="005308B2"/>
    <w:rsid w:val="00534D4B"/>
    <w:rsid w:val="00535E8E"/>
    <w:rsid w:val="00536C7D"/>
    <w:rsid w:val="00536CCB"/>
    <w:rsid w:val="0054052B"/>
    <w:rsid w:val="00541324"/>
    <w:rsid w:val="005423EA"/>
    <w:rsid w:val="00550CE1"/>
    <w:rsid w:val="00551EFD"/>
    <w:rsid w:val="00554E60"/>
    <w:rsid w:val="00555132"/>
    <w:rsid w:val="00557E62"/>
    <w:rsid w:val="00557F37"/>
    <w:rsid w:val="00560779"/>
    <w:rsid w:val="005607A1"/>
    <w:rsid w:val="005608EC"/>
    <w:rsid w:val="00560986"/>
    <w:rsid w:val="0056100A"/>
    <w:rsid w:val="0056258F"/>
    <w:rsid w:val="005625E5"/>
    <w:rsid w:val="00564238"/>
    <w:rsid w:val="005667A1"/>
    <w:rsid w:val="00572F78"/>
    <w:rsid w:val="00580622"/>
    <w:rsid w:val="005806AA"/>
    <w:rsid w:val="005836FC"/>
    <w:rsid w:val="00585721"/>
    <w:rsid w:val="00586AF9"/>
    <w:rsid w:val="00587892"/>
    <w:rsid w:val="00590CDE"/>
    <w:rsid w:val="00592754"/>
    <w:rsid w:val="00592F8D"/>
    <w:rsid w:val="005A2757"/>
    <w:rsid w:val="005A605C"/>
    <w:rsid w:val="005A6C52"/>
    <w:rsid w:val="005A7752"/>
    <w:rsid w:val="005A7794"/>
    <w:rsid w:val="005B0BE3"/>
    <w:rsid w:val="005B144C"/>
    <w:rsid w:val="005B34F7"/>
    <w:rsid w:val="005B4A5A"/>
    <w:rsid w:val="005B574C"/>
    <w:rsid w:val="005B7F2D"/>
    <w:rsid w:val="005C0644"/>
    <w:rsid w:val="005C0B54"/>
    <w:rsid w:val="005C3479"/>
    <w:rsid w:val="005D12EF"/>
    <w:rsid w:val="005D149E"/>
    <w:rsid w:val="005D1C97"/>
    <w:rsid w:val="005D2A49"/>
    <w:rsid w:val="005D37C6"/>
    <w:rsid w:val="005D5F69"/>
    <w:rsid w:val="005D713B"/>
    <w:rsid w:val="005D7AC3"/>
    <w:rsid w:val="005E29D0"/>
    <w:rsid w:val="005E5FAA"/>
    <w:rsid w:val="005E7E80"/>
    <w:rsid w:val="005F2A51"/>
    <w:rsid w:val="005F56E4"/>
    <w:rsid w:val="005F591D"/>
    <w:rsid w:val="005F6597"/>
    <w:rsid w:val="005F66EF"/>
    <w:rsid w:val="005F68D7"/>
    <w:rsid w:val="005F71D8"/>
    <w:rsid w:val="00600E68"/>
    <w:rsid w:val="00600FA2"/>
    <w:rsid w:val="0060191E"/>
    <w:rsid w:val="00603B09"/>
    <w:rsid w:val="00603E70"/>
    <w:rsid w:val="00604927"/>
    <w:rsid w:val="00605574"/>
    <w:rsid w:val="00607612"/>
    <w:rsid w:val="00610281"/>
    <w:rsid w:val="0061187C"/>
    <w:rsid w:val="006138F7"/>
    <w:rsid w:val="00613DE3"/>
    <w:rsid w:val="00620A08"/>
    <w:rsid w:val="00624E11"/>
    <w:rsid w:val="00632055"/>
    <w:rsid w:val="00633F8F"/>
    <w:rsid w:val="00634A50"/>
    <w:rsid w:val="00636F59"/>
    <w:rsid w:val="0064003A"/>
    <w:rsid w:val="00642017"/>
    <w:rsid w:val="00642108"/>
    <w:rsid w:val="00642D56"/>
    <w:rsid w:val="00644285"/>
    <w:rsid w:val="00645B4A"/>
    <w:rsid w:val="006479F5"/>
    <w:rsid w:val="00650E57"/>
    <w:rsid w:val="00653676"/>
    <w:rsid w:val="00657691"/>
    <w:rsid w:val="00666226"/>
    <w:rsid w:val="00670A96"/>
    <w:rsid w:val="00675FB7"/>
    <w:rsid w:val="00676ED1"/>
    <w:rsid w:val="00677959"/>
    <w:rsid w:val="00682EEB"/>
    <w:rsid w:val="00683E30"/>
    <w:rsid w:val="0068444C"/>
    <w:rsid w:val="006845D5"/>
    <w:rsid w:val="00690164"/>
    <w:rsid w:val="006920DB"/>
    <w:rsid w:val="00692947"/>
    <w:rsid w:val="006966D7"/>
    <w:rsid w:val="00696955"/>
    <w:rsid w:val="006A0B37"/>
    <w:rsid w:val="006A1DDF"/>
    <w:rsid w:val="006A276D"/>
    <w:rsid w:val="006B5394"/>
    <w:rsid w:val="006B5C75"/>
    <w:rsid w:val="006B6159"/>
    <w:rsid w:val="006B7582"/>
    <w:rsid w:val="006B7C81"/>
    <w:rsid w:val="006C225A"/>
    <w:rsid w:val="006C5C28"/>
    <w:rsid w:val="006C7518"/>
    <w:rsid w:val="006D181D"/>
    <w:rsid w:val="006D2844"/>
    <w:rsid w:val="006D4719"/>
    <w:rsid w:val="006E1C7B"/>
    <w:rsid w:val="006E23B6"/>
    <w:rsid w:val="006E3916"/>
    <w:rsid w:val="006E4A2E"/>
    <w:rsid w:val="006E4EB3"/>
    <w:rsid w:val="006E5447"/>
    <w:rsid w:val="006E54C9"/>
    <w:rsid w:val="006E59D9"/>
    <w:rsid w:val="006F4EE3"/>
    <w:rsid w:val="007050D5"/>
    <w:rsid w:val="007062EB"/>
    <w:rsid w:val="00711639"/>
    <w:rsid w:val="00711C00"/>
    <w:rsid w:val="00713514"/>
    <w:rsid w:val="0071527C"/>
    <w:rsid w:val="00716B60"/>
    <w:rsid w:val="00720918"/>
    <w:rsid w:val="0072174E"/>
    <w:rsid w:val="00725D93"/>
    <w:rsid w:val="00732F59"/>
    <w:rsid w:val="00733C98"/>
    <w:rsid w:val="0073418E"/>
    <w:rsid w:val="007342F0"/>
    <w:rsid w:val="007368BB"/>
    <w:rsid w:val="00741380"/>
    <w:rsid w:val="0074173F"/>
    <w:rsid w:val="00743C79"/>
    <w:rsid w:val="00743F04"/>
    <w:rsid w:val="007441EA"/>
    <w:rsid w:val="00745221"/>
    <w:rsid w:val="00745793"/>
    <w:rsid w:val="00745C90"/>
    <w:rsid w:val="00750A8D"/>
    <w:rsid w:val="00751EA0"/>
    <w:rsid w:val="007524EA"/>
    <w:rsid w:val="00754294"/>
    <w:rsid w:val="00763DFB"/>
    <w:rsid w:val="007650F5"/>
    <w:rsid w:val="007662E3"/>
    <w:rsid w:val="00766337"/>
    <w:rsid w:val="00766DF5"/>
    <w:rsid w:val="00767D6F"/>
    <w:rsid w:val="0077017D"/>
    <w:rsid w:val="007730AC"/>
    <w:rsid w:val="007745B4"/>
    <w:rsid w:val="00774F89"/>
    <w:rsid w:val="00780C75"/>
    <w:rsid w:val="00781002"/>
    <w:rsid w:val="00783E8C"/>
    <w:rsid w:val="007854CF"/>
    <w:rsid w:val="0078657B"/>
    <w:rsid w:val="00786DD9"/>
    <w:rsid w:val="00787242"/>
    <w:rsid w:val="0078759D"/>
    <w:rsid w:val="00790D3F"/>
    <w:rsid w:val="00796046"/>
    <w:rsid w:val="007970FA"/>
    <w:rsid w:val="007A115F"/>
    <w:rsid w:val="007A1AFA"/>
    <w:rsid w:val="007A317F"/>
    <w:rsid w:val="007A3D1D"/>
    <w:rsid w:val="007A7E1F"/>
    <w:rsid w:val="007B20A8"/>
    <w:rsid w:val="007B4803"/>
    <w:rsid w:val="007B4C6F"/>
    <w:rsid w:val="007B5198"/>
    <w:rsid w:val="007B66B2"/>
    <w:rsid w:val="007C0E9B"/>
    <w:rsid w:val="007C11C5"/>
    <w:rsid w:val="007C1899"/>
    <w:rsid w:val="007C18C0"/>
    <w:rsid w:val="007C2129"/>
    <w:rsid w:val="007C2453"/>
    <w:rsid w:val="007C2F90"/>
    <w:rsid w:val="007C33DF"/>
    <w:rsid w:val="007C5ED6"/>
    <w:rsid w:val="007C69F9"/>
    <w:rsid w:val="007C7FBA"/>
    <w:rsid w:val="007D0294"/>
    <w:rsid w:val="007D2D65"/>
    <w:rsid w:val="007D7BAE"/>
    <w:rsid w:val="007E0DAA"/>
    <w:rsid w:val="007E1518"/>
    <w:rsid w:val="007E4876"/>
    <w:rsid w:val="007E5884"/>
    <w:rsid w:val="007E745A"/>
    <w:rsid w:val="007F289E"/>
    <w:rsid w:val="007F4124"/>
    <w:rsid w:val="007F421C"/>
    <w:rsid w:val="007F46A2"/>
    <w:rsid w:val="007F4CF2"/>
    <w:rsid w:val="007F68E7"/>
    <w:rsid w:val="008006A2"/>
    <w:rsid w:val="008017DD"/>
    <w:rsid w:val="00807F2D"/>
    <w:rsid w:val="00810B41"/>
    <w:rsid w:val="008120F9"/>
    <w:rsid w:val="008147E6"/>
    <w:rsid w:val="00821DEF"/>
    <w:rsid w:val="00823D36"/>
    <w:rsid w:val="0082539A"/>
    <w:rsid w:val="00830BBB"/>
    <w:rsid w:val="00830D12"/>
    <w:rsid w:val="00841F61"/>
    <w:rsid w:val="008434BC"/>
    <w:rsid w:val="00843AC3"/>
    <w:rsid w:val="00845971"/>
    <w:rsid w:val="008505D0"/>
    <w:rsid w:val="008531AE"/>
    <w:rsid w:val="008533A1"/>
    <w:rsid w:val="008547B3"/>
    <w:rsid w:val="00855CC3"/>
    <w:rsid w:val="00855DB4"/>
    <w:rsid w:val="00857444"/>
    <w:rsid w:val="0087172F"/>
    <w:rsid w:val="00872946"/>
    <w:rsid w:val="0087392F"/>
    <w:rsid w:val="00875A09"/>
    <w:rsid w:val="00876D9D"/>
    <w:rsid w:val="008810C8"/>
    <w:rsid w:val="008815AD"/>
    <w:rsid w:val="00882211"/>
    <w:rsid w:val="008824D7"/>
    <w:rsid w:val="008848D0"/>
    <w:rsid w:val="00885B4B"/>
    <w:rsid w:val="008901C1"/>
    <w:rsid w:val="00890DD4"/>
    <w:rsid w:val="00891267"/>
    <w:rsid w:val="00893368"/>
    <w:rsid w:val="008944B6"/>
    <w:rsid w:val="0089453D"/>
    <w:rsid w:val="00894D61"/>
    <w:rsid w:val="0089645A"/>
    <w:rsid w:val="008A03ED"/>
    <w:rsid w:val="008A1717"/>
    <w:rsid w:val="008A27C8"/>
    <w:rsid w:val="008A286A"/>
    <w:rsid w:val="008A2954"/>
    <w:rsid w:val="008A395C"/>
    <w:rsid w:val="008A4206"/>
    <w:rsid w:val="008A58C1"/>
    <w:rsid w:val="008A69B4"/>
    <w:rsid w:val="008B01AD"/>
    <w:rsid w:val="008B1381"/>
    <w:rsid w:val="008B2111"/>
    <w:rsid w:val="008B6935"/>
    <w:rsid w:val="008B7435"/>
    <w:rsid w:val="008C1260"/>
    <w:rsid w:val="008C3194"/>
    <w:rsid w:val="008C36FE"/>
    <w:rsid w:val="008C3F4B"/>
    <w:rsid w:val="008C4A87"/>
    <w:rsid w:val="008C55EA"/>
    <w:rsid w:val="008C5F68"/>
    <w:rsid w:val="008D1BF8"/>
    <w:rsid w:val="008D3FB0"/>
    <w:rsid w:val="008E44B2"/>
    <w:rsid w:val="008E4583"/>
    <w:rsid w:val="008E5DC5"/>
    <w:rsid w:val="008F2ABE"/>
    <w:rsid w:val="008F6397"/>
    <w:rsid w:val="009011E9"/>
    <w:rsid w:val="00902A90"/>
    <w:rsid w:val="0090373F"/>
    <w:rsid w:val="0090475A"/>
    <w:rsid w:val="0091025B"/>
    <w:rsid w:val="00911789"/>
    <w:rsid w:val="00914623"/>
    <w:rsid w:val="009179FB"/>
    <w:rsid w:val="00920C7D"/>
    <w:rsid w:val="00924B0C"/>
    <w:rsid w:val="00926A31"/>
    <w:rsid w:val="00926B4D"/>
    <w:rsid w:val="00926FEF"/>
    <w:rsid w:val="00930EAD"/>
    <w:rsid w:val="00931761"/>
    <w:rsid w:val="009365B9"/>
    <w:rsid w:val="009413B5"/>
    <w:rsid w:val="00944368"/>
    <w:rsid w:val="00946A56"/>
    <w:rsid w:val="009479D3"/>
    <w:rsid w:val="00947BF3"/>
    <w:rsid w:val="009507E7"/>
    <w:rsid w:val="0095097A"/>
    <w:rsid w:val="00952931"/>
    <w:rsid w:val="00953A36"/>
    <w:rsid w:val="00953F0F"/>
    <w:rsid w:val="00960483"/>
    <w:rsid w:val="00961C35"/>
    <w:rsid w:val="00962AD1"/>
    <w:rsid w:val="009650EF"/>
    <w:rsid w:val="009657CD"/>
    <w:rsid w:val="00965951"/>
    <w:rsid w:val="009663AC"/>
    <w:rsid w:val="0096645B"/>
    <w:rsid w:val="009716A9"/>
    <w:rsid w:val="00971D8A"/>
    <w:rsid w:val="009737F8"/>
    <w:rsid w:val="00973D12"/>
    <w:rsid w:val="009751C7"/>
    <w:rsid w:val="0097583A"/>
    <w:rsid w:val="0097596E"/>
    <w:rsid w:val="009778E2"/>
    <w:rsid w:val="00981400"/>
    <w:rsid w:val="009847E7"/>
    <w:rsid w:val="00987ECE"/>
    <w:rsid w:val="00990B8F"/>
    <w:rsid w:val="0099667B"/>
    <w:rsid w:val="00996DE9"/>
    <w:rsid w:val="009A09E7"/>
    <w:rsid w:val="009A51BE"/>
    <w:rsid w:val="009A591B"/>
    <w:rsid w:val="009A63EF"/>
    <w:rsid w:val="009B0586"/>
    <w:rsid w:val="009B0809"/>
    <w:rsid w:val="009B25A9"/>
    <w:rsid w:val="009B3A13"/>
    <w:rsid w:val="009B4514"/>
    <w:rsid w:val="009B48EA"/>
    <w:rsid w:val="009B74E0"/>
    <w:rsid w:val="009C092A"/>
    <w:rsid w:val="009C2186"/>
    <w:rsid w:val="009C2C27"/>
    <w:rsid w:val="009C4311"/>
    <w:rsid w:val="009C7C74"/>
    <w:rsid w:val="009D0D27"/>
    <w:rsid w:val="009D1D23"/>
    <w:rsid w:val="009D32A0"/>
    <w:rsid w:val="009D3E12"/>
    <w:rsid w:val="009D69B1"/>
    <w:rsid w:val="009E31DE"/>
    <w:rsid w:val="009E469E"/>
    <w:rsid w:val="009E4D49"/>
    <w:rsid w:val="009E56F2"/>
    <w:rsid w:val="009E5DEB"/>
    <w:rsid w:val="009E64C9"/>
    <w:rsid w:val="009F3F8D"/>
    <w:rsid w:val="009F6DA3"/>
    <w:rsid w:val="00A00873"/>
    <w:rsid w:val="00A0352E"/>
    <w:rsid w:val="00A04689"/>
    <w:rsid w:val="00A06758"/>
    <w:rsid w:val="00A10C53"/>
    <w:rsid w:val="00A126FF"/>
    <w:rsid w:val="00A13370"/>
    <w:rsid w:val="00A13B26"/>
    <w:rsid w:val="00A141CF"/>
    <w:rsid w:val="00A14327"/>
    <w:rsid w:val="00A15687"/>
    <w:rsid w:val="00A169F9"/>
    <w:rsid w:val="00A170FE"/>
    <w:rsid w:val="00A2258A"/>
    <w:rsid w:val="00A24238"/>
    <w:rsid w:val="00A265AE"/>
    <w:rsid w:val="00A31EC5"/>
    <w:rsid w:val="00A33EBD"/>
    <w:rsid w:val="00A3469E"/>
    <w:rsid w:val="00A3614D"/>
    <w:rsid w:val="00A374EF"/>
    <w:rsid w:val="00A37FDA"/>
    <w:rsid w:val="00A407BD"/>
    <w:rsid w:val="00A43120"/>
    <w:rsid w:val="00A45147"/>
    <w:rsid w:val="00A46BDC"/>
    <w:rsid w:val="00A46C96"/>
    <w:rsid w:val="00A47AEF"/>
    <w:rsid w:val="00A531AD"/>
    <w:rsid w:val="00A53E9F"/>
    <w:rsid w:val="00A562D2"/>
    <w:rsid w:val="00A56BDE"/>
    <w:rsid w:val="00A60E48"/>
    <w:rsid w:val="00A62348"/>
    <w:rsid w:val="00A64819"/>
    <w:rsid w:val="00A6590E"/>
    <w:rsid w:val="00A6685C"/>
    <w:rsid w:val="00A70ADA"/>
    <w:rsid w:val="00A723DB"/>
    <w:rsid w:val="00A72858"/>
    <w:rsid w:val="00A72DBA"/>
    <w:rsid w:val="00A74A37"/>
    <w:rsid w:val="00A75D47"/>
    <w:rsid w:val="00A7690F"/>
    <w:rsid w:val="00A76E15"/>
    <w:rsid w:val="00A80CB3"/>
    <w:rsid w:val="00A842C4"/>
    <w:rsid w:val="00A85822"/>
    <w:rsid w:val="00A85E07"/>
    <w:rsid w:val="00A86117"/>
    <w:rsid w:val="00A927F3"/>
    <w:rsid w:val="00A92AAD"/>
    <w:rsid w:val="00A94550"/>
    <w:rsid w:val="00A95CA0"/>
    <w:rsid w:val="00A970A6"/>
    <w:rsid w:val="00AA0872"/>
    <w:rsid w:val="00AA152C"/>
    <w:rsid w:val="00AA52EA"/>
    <w:rsid w:val="00AA5B7C"/>
    <w:rsid w:val="00AA60A6"/>
    <w:rsid w:val="00AA78AC"/>
    <w:rsid w:val="00AB4726"/>
    <w:rsid w:val="00AB637D"/>
    <w:rsid w:val="00AB741E"/>
    <w:rsid w:val="00AC7DDF"/>
    <w:rsid w:val="00AD156B"/>
    <w:rsid w:val="00AD480D"/>
    <w:rsid w:val="00AE207A"/>
    <w:rsid w:val="00AE3F7B"/>
    <w:rsid w:val="00AE4C37"/>
    <w:rsid w:val="00AE5715"/>
    <w:rsid w:val="00AE575E"/>
    <w:rsid w:val="00AE588B"/>
    <w:rsid w:val="00AE5968"/>
    <w:rsid w:val="00AE5F65"/>
    <w:rsid w:val="00AE74A2"/>
    <w:rsid w:val="00AE78AA"/>
    <w:rsid w:val="00AE7E93"/>
    <w:rsid w:val="00AF18CC"/>
    <w:rsid w:val="00AF76FD"/>
    <w:rsid w:val="00B00D85"/>
    <w:rsid w:val="00B05D2B"/>
    <w:rsid w:val="00B06B4D"/>
    <w:rsid w:val="00B10C37"/>
    <w:rsid w:val="00B12266"/>
    <w:rsid w:val="00B1385D"/>
    <w:rsid w:val="00B14320"/>
    <w:rsid w:val="00B155BB"/>
    <w:rsid w:val="00B15AD3"/>
    <w:rsid w:val="00B163F4"/>
    <w:rsid w:val="00B16CD2"/>
    <w:rsid w:val="00B179AB"/>
    <w:rsid w:val="00B22CDF"/>
    <w:rsid w:val="00B22DD1"/>
    <w:rsid w:val="00B23178"/>
    <w:rsid w:val="00B24E3D"/>
    <w:rsid w:val="00B265A0"/>
    <w:rsid w:val="00B2682C"/>
    <w:rsid w:val="00B273FF"/>
    <w:rsid w:val="00B35CCB"/>
    <w:rsid w:val="00B403EF"/>
    <w:rsid w:val="00B4525F"/>
    <w:rsid w:val="00B45297"/>
    <w:rsid w:val="00B45572"/>
    <w:rsid w:val="00B457BD"/>
    <w:rsid w:val="00B45D29"/>
    <w:rsid w:val="00B519D6"/>
    <w:rsid w:val="00B52D54"/>
    <w:rsid w:val="00B5485F"/>
    <w:rsid w:val="00B5542B"/>
    <w:rsid w:val="00B609D0"/>
    <w:rsid w:val="00B7011B"/>
    <w:rsid w:val="00B708CD"/>
    <w:rsid w:val="00B71191"/>
    <w:rsid w:val="00B71CC5"/>
    <w:rsid w:val="00B72D35"/>
    <w:rsid w:val="00B732EE"/>
    <w:rsid w:val="00B73A14"/>
    <w:rsid w:val="00B73CD4"/>
    <w:rsid w:val="00B76953"/>
    <w:rsid w:val="00B83956"/>
    <w:rsid w:val="00B862A6"/>
    <w:rsid w:val="00B867D6"/>
    <w:rsid w:val="00B86DA1"/>
    <w:rsid w:val="00B925B8"/>
    <w:rsid w:val="00BA188B"/>
    <w:rsid w:val="00BA1BC5"/>
    <w:rsid w:val="00BA2080"/>
    <w:rsid w:val="00BA2431"/>
    <w:rsid w:val="00BA4641"/>
    <w:rsid w:val="00BA6E1E"/>
    <w:rsid w:val="00BB1307"/>
    <w:rsid w:val="00BB4433"/>
    <w:rsid w:val="00BB5440"/>
    <w:rsid w:val="00BC4A35"/>
    <w:rsid w:val="00BC4B5E"/>
    <w:rsid w:val="00BC653F"/>
    <w:rsid w:val="00BD108A"/>
    <w:rsid w:val="00BD21F7"/>
    <w:rsid w:val="00BD2948"/>
    <w:rsid w:val="00BD3E2D"/>
    <w:rsid w:val="00BD6FEB"/>
    <w:rsid w:val="00BD79DC"/>
    <w:rsid w:val="00BE0155"/>
    <w:rsid w:val="00BE0789"/>
    <w:rsid w:val="00BE0EA5"/>
    <w:rsid w:val="00BE1135"/>
    <w:rsid w:val="00BE3AA2"/>
    <w:rsid w:val="00BF0077"/>
    <w:rsid w:val="00BF1CA2"/>
    <w:rsid w:val="00BF1D05"/>
    <w:rsid w:val="00BF2055"/>
    <w:rsid w:val="00BF261F"/>
    <w:rsid w:val="00BF6A78"/>
    <w:rsid w:val="00BF73D3"/>
    <w:rsid w:val="00C1062A"/>
    <w:rsid w:val="00C12FF5"/>
    <w:rsid w:val="00C167BD"/>
    <w:rsid w:val="00C1748D"/>
    <w:rsid w:val="00C17765"/>
    <w:rsid w:val="00C177EA"/>
    <w:rsid w:val="00C17F6C"/>
    <w:rsid w:val="00C21299"/>
    <w:rsid w:val="00C222BB"/>
    <w:rsid w:val="00C23435"/>
    <w:rsid w:val="00C271AF"/>
    <w:rsid w:val="00C31BB3"/>
    <w:rsid w:val="00C342DC"/>
    <w:rsid w:val="00C3690E"/>
    <w:rsid w:val="00C375F7"/>
    <w:rsid w:val="00C40C5E"/>
    <w:rsid w:val="00C431EA"/>
    <w:rsid w:val="00C4634D"/>
    <w:rsid w:val="00C50753"/>
    <w:rsid w:val="00C510F9"/>
    <w:rsid w:val="00C54324"/>
    <w:rsid w:val="00C5581D"/>
    <w:rsid w:val="00C5754F"/>
    <w:rsid w:val="00C6362B"/>
    <w:rsid w:val="00C6383F"/>
    <w:rsid w:val="00C63DDF"/>
    <w:rsid w:val="00C64015"/>
    <w:rsid w:val="00C64129"/>
    <w:rsid w:val="00C645D8"/>
    <w:rsid w:val="00C64D2F"/>
    <w:rsid w:val="00C65950"/>
    <w:rsid w:val="00C663E2"/>
    <w:rsid w:val="00C72596"/>
    <w:rsid w:val="00C728A9"/>
    <w:rsid w:val="00C72ED0"/>
    <w:rsid w:val="00C73434"/>
    <w:rsid w:val="00C73781"/>
    <w:rsid w:val="00C74515"/>
    <w:rsid w:val="00C75F7E"/>
    <w:rsid w:val="00C80688"/>
    <w:rsid w:val="00C837FF"/>
    <w:rsid w:val="00C875CB"/>
    <w:rsid w:val="00C93AE4"/>
    <w:rsid w:val="00CA08AB"/>
    <w:rsid w:val="00CA09CF"/>
    <w:rsid w:val="00CA185B"/>
    <w:rsid w:val="00CA5491"/>
    <w:rsid w:val="00CA682D"/>
    <w:rsid w:val="00CB26C4"/>
    <w:rsid w:val="00CB551D"/>
    <w:rsid w:val="00CB6421"/>
    <w:rsid w:val="00CB7B7F"/>
    <w:rsid w:val="00CB7ECF"/>
    <w:rsid w:val="00CC0C4B"/>
    <w:rsid w:val="00CC2A3F"/>
    <w:rsid w:val="00CC3830"/>
    <w:rsid w:val="00CC39FE"/>
    <w:rsid w:val="00CC3F5C"/>
    <w:rsid w:val="00CC4CE5"/>
    <w:rsid w:val="00CD074B"/>
    <w:rsid w:val="00CD2452"/>
    <w:rsid w:val="00CD4D3F"/>
    <w:rsid w:val="00CD743B"/>
    <w:rsid w:val="00CD7FEC"/>
    <w:rsid w:val="00CE23DF"/>
    <w:rsid w:val="00CE4D51"/>
    <w:rsid w:val="00CE6B5D"/>
    <w:rsid w:val="00CE70EA"/>
    <w:rsid w:val="00CF19E9"/>
    <w:rsid w:val="00CF2F9D"/>
    <w:rsid w:val="00CF51F0"/>
    <w:rsid w:val="00CF5B9B"/>
    <w:rsid w:val="00CF7181"/>
    <w:rsid w:val="00CF79B5"/>
    <w:rsid w:val="00D019C5"/>
    <w:rsid w:val="00D01B21"/>
    <w:rsid w:val="00D02B66"/>
    <w:rsid w:val="00D03D0A"/>
    <w:rsid w:val="00D04285"/>
    <w:rsid w:val="00D06A0D"/>
    <w:rsid w:val="00D130BD"/>
    <w:rsid w:val="00D13172"/>
    <w:rsid w:val="00D14D1E"/>
    <w:rsid w:val="00D14E29"/>
    <w:rsid w:val="00D165B9"/>
    <w:rsid w:val="00D20A84"/>
    <w:rsid w:val="00D267D0"/>
    <w:rsid w:val="00D27E83"/>
    <w:rsid w:val="00D31B83"/>
    <w:rsid w:val="00D33A72"/>
    <w:rsid w:val="00D348C0"/>
    <w:rsid w:val="00D40E81"/>
    <w:rsid w:val="00D43923"/>
    <w:rsid w:val="00D45BA4"/>
    <w:rsid w:val="00D46AF5"/>
    <w:rsid w:val="00D46E1E"/>
    <w:rsid w:val="00D51073"/>
    <w:rsid w:val="00D51D33"/>
    <w:rsid w:val="00D5522E"/>
    <w:rsid w:val="00D56F5B"/>
    <w:rsid w:val="00D60070"/>
    <w:rsid w:val="00D61571"/>
    <w:rsid w:val="00D61F46"/>
    <w:rsid w:val="00D713BD"/>
    <w:rsid w:val="00D72BC0"/>
    <w:rsid w:val="00D731DE"/>
    <w:rsid w:val="00D7368C"/>
    <w:rsid w:val="00D76064"/>
    <w:rsid w:val="00D77116"/>
    <w:rsid w:val="00D7798B"/>
    <w:rsid w:val="00D900A2"/>
    <w:rsid w:val="00D93CD7"/>
    <w:rsid w:val="00D94CB7"/>
    <w:rsid w:val="00D959B2"/>
    <w:rsid w:val="00DA29F0"/>
    <w:rsid w:val="00DA65E8"/>
    <w:rsid w:val="00DB08F6"/>
    <w:rsid w:val="00DB2C05"/>
    <w:rsid w:val="00DC18DB"/>
    <w:rsid w:val="00DC43EE"/>
    <w:rsid w:val="00DC4490"/>
    <w:rsid w:val="00DC5717"/>
    <w:rsid w:val="00DD1BF7"/>
    <w:rsid w:val="00DD2262"/>
    <w:rsid w:val="00DD45D4"/>
    <w:rsid w:val="00DD7A70"/>
    <w:rsid w:val="00DE2447"/>
    <w:rsid w:val="00DE58A3"/>
    <w:rsid w:val="00DE6315"/>
    <w:rsid w:val="00DE710A"/>
    <w:rsid w:val="00DE7284"/>
    <w:rsid w:val="00DF08B4"/>
    <w:rsid w:val="00DF4C6F"/>
    <w:rsid w:val="00DF6753"/>
    <w:rsid w:val="00DF6A9C"/>
    <w:rsid w:val="00DF72C9"/>
    <w:rsid w:val="00E0193B"/>
    <w:rsid w:val="00E0231C"/>
    <w:rsid w:val="00E037B4"/>
    <w:rsid w:val="00E04690"/>
    <w:rsid w:val="00E07533"/>
    <w:rsid w:val="00E108E4"/>
    <w:rsid w:val="00E12464"/>
    <w:rsid w:val="00E16E6A"/>
    <w:rsid w:val="00E1722C"/>
    <w:rsid w:val="00E204A2"/>
    <w:rsid w:val="00E22E6A"/>
    <w:rsid w:val="00E24E73"/>
    <w:rsid w:val="00E2711A"/>
    <w:rsid w:val="00E27CD9"/>
    <w:rsid w:val="00E314CD"/>
    <w:rsid w:val="00E3174C"/>
    <w:rsid w:val="00E35B34"/>
    <w:rsid w:val="00E360B6"/>
    <w:rsid w:val="00E36283"/>
    <w:rsid w:val="00E36BF7"/>
    <w:rsid w:val="00E37595"/>
    <w:rsid w:val="00E37E02"/>
    <w:rsid w:val="00E418AB"/>
    <w:rsid w:val="00E43F94"/>
    <w:rsid w:val="00E44F91"/>
    <w:rsid w:val="00E45C2E"/>
    <w:rsid w:val="00E472D2"/>
    <w:rsid w:val="00E47668"/>
    <w:rsid w:val="00E50AB8"/>
    <w:rsid w:val="00E52186"/>
    <w:rsid w:val="00E52473"/>
    <w:rsid w:val="00E53C2B"/>
    <w:rsid w:val="00E56023"/>
    <w:rsid w:val="00E5771D"/>
    <w:rsid w:val="00E6008C"/>
    <w:rsid w:val="00E60634"/>
    <w:rsid w:val="00E61565"/>
    <w:rsid w:val="00E62AEC"/>
    <w:rsid w:val="00E636BC"/>
    <w:rsid w:val="00E713F8"/>
    <w:rsid w:val="00E7361C"/>
    <w:rsid w:val="00E73A88"/>
    <w:rsid w:val="00E73CCC"/>
    <w:rsid w:val="00E76291"/>
    <w:rsid w:val="00E76EAF"/>
    <w:rsid w:val="00E7797A"/>
    <w:rsid w:val="00E8098D"/>
    <w:rsid w:val="00E810B1"/>
    <w:rsid w:val="00E814F6"/>
    <w:rsid w:val="00E818C9"/>
    <w:rsid w:val="00E861C4"/>
    <w:rsid w:val="00E913BD"/>
    <w:rsid w:val="00E95108"/>
    <w:rsid w:val="00EA0662"/>
    <w:rsid w:val="00EA1369"/>
    <w:rsid w:val="00EA47E7"/>
    <w:rsid w:val="00EA6745"/>
    <w:rsid w:val="00EB1EFC"/>
    <w:rsid w:val="00EB521A"/>
    <w:rsid w:val="00EC0837"/>
    <w:rsid w:val="00EC1BB1"/>
    <w:rsid w:val="00EC2275"/>
    <w:rsid w:val="00EC2E2F"/>
    <w:rsid w:val="00EC3F46"/>
    <w:rsid w:val="00EC5016"/>
    <w:rsid w:val="00EC574F"/>
    <w:rsid w:val="00EC7E08"/>
    <w:rsid w:val="00ED1EF1"/>
    <w:rsid w:val="00ED797A"/>
    <w:rsid w:val="00EE0221"/>
    <w:rsid w:val="00EE19F0"/>
    <w:rsid w:val="00EE359D"/>
    <w:rsid w:val="00EF27E6"/>
    <w:rsid w:val="00EF41D8"/>
    <w:rsid w:val="00EF6029"/>
    <w:rsid w:val="00EF77F4"/>
    <w:rsid w:val="00F00BD1"/>
    <w:rsid w:val="00F022D1"/>
    <w:rsid w:val="00F032E3"/>
    <w:rsid w:val="00F04461"/>
    <w:rsid w:val="00F049C5"/>
    <w:rsid w:val="00F056D0"/>
    <w:rsid w:val="00F061D6"/>
    <w:rsid w:val="00F076BA"/>
    <w:rsid w:val="00F07E99"/>
    <w:rsid w:val="00F10D31"/>
    <w:rsid w:val="00F121F0"/>
    <w:rsid w:val="00F12C99"/>
    <w:rsid w:val="00F12D9A"/>
    <w:rsid w:val="00F13405"/>
    <w:rsid w:val="00F13F5F"/>
    <w:rsid w:val="00F168D9"/>
    <w:rsid w:val="00F16E1E"/>
    <w:rsid w:val="00F21EE0"/>
    <w:rsid w:val="00F23343"/>
    <w:rsid w:val="00F32237"/>
    <w:rsid w:val="00F3268B"/>
    <w:rsid w:val="00F32BA3"/>
    <w:rsid w:val="00F35BE5"/>
    <w:rsid w:val="00F40C4A"/>
    <w:rsid w:val="00F40CEB"/>
    <w:rsid w:val="00F41BA7"/>
    <w:rsid w:val="00F44299"/>
    <w:rsid w:val="00F478FD"/>
    <w:rsid w:val="00F47F3B"/>
    <w:rsid w:val="00F51385"/>
    <w:rsid w:val="00F52F5C"/>
    <w:rsid w:val="00F55740"/>
    <w:rsid w:val="00F70DD0"/>
    <w:rsid w:val="00F7656C"/>
    <w:rsid w:val="00F76C64"/>
    <w:rsid w:val="00F76E72"/>
    <w:rsid w:val="00F84FEC"/>
    <w:rsid w:val="00F876BB"/>
    <w:rsid w:val="00F93B77"/>
    <w:rsid w:val="00F94547"/>
    <w:rsid w:val="00F946DF"/>
    <w:rsid w:val="00F9475B"/>
    <w:rsid w:val="00F970F3"/>
    <w:rsid w:val="00F97E1E"/>
    <w:rsid w:val="00FA13AF"/>
    <w:rsid w:val="00FA2474"/>
    <w:rsid w:val="00FA2FE7"/>
    <w:rsid w:val="00FA3B15"/>
    <w:rsid w:val="00FA3B65"/>
    <w:rsid w:val="00FA6C8D"/>
    <w:rsid w:val="00FA7467"/>
    <w:rsid w:val="00FB0120"/>
    <w:rsid w:val="00FB0F64"/>
    <w:rsid w:val="00FB1BAA"/>
    <w:rsid w:val="00FB61EB"/>
    <w:rsid w:val="00FB7046"/>
    <w:rsid w:val="00FB742F"/>
    <w:rsid w:val="00FC0055"/>
    <w:rsid w:val="00FC05D6"/>
    <w:rsid w:val="00FC1056"/>
    <w:rsid w:val="00FC15DC"/>
    <w:rsid w:val="00FC64B1"/>
    <w:rsid w:val="00FC76AD"/>
    <w:rsid w:val="00FD2B4B"/>
    <w:rsid w:val="00FD3C9A"/>
    <w:rsid w:val="00FD45CF"/>
    <w:rsid w:val="00FD46EB"/>
    <w:rsid w:val="00FD48A6"/>
    <w:rsid w:val="00FD59F2"/>
    <w:rsid w:val="00FD61F4"/>
    <w:rsid w:val="00FD7C42"/>
    <w:rsid w:val="00FE490E"/>
    <w:rsid w:val="00FE4F56"/>
    <w:rsid w:val="00FE55A1"/>
    <w:rsid w:val="00FE75E4"/>
    <w:rsid w:val="00FF3F19"/>
    <w:rsid w:val="00FF3F3B"/>
    <w:rsid w:val="00FF6EDC"/>
    <w:rsid w:val="00FF72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74E04"/>
  <w15:docId w15:val="{E18BD017-CF21-4809-B2ED-C5F9D826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C43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A27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42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66EF"/>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E50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5014"/>
    <w:rPr>
      <w:rFonts w:ascii="Tahoma" w:hAnsi="Tahoma" w:cs="Tahoma"/>
      <w:sz w:val="16"/>
      <w:szCs w:val="16"/>
    </w:rPr>
  </w:style>
  <w:style w:type="character" w:styleId="a6">
    <w:name w:val="Hyperlink"/>
    <w:basedOn w:val="a0"/>
    <w:uiPriority w:val="99"/>
    <w:unhideWhenUsed/>
    <w:rsid w:val="005F56E4"/>
    <w:rPr>
      <w:color w:val="0000FF"/>
      <w:u w:val="single"/>
    </w:rPr>
  </w:style>
  <w:style w:type="character" w:customStyle="1" w:styleId="base">
    <w:name w:val="base"/>
    <w:basedOn w:val="a0"/>
    <w:rsid w:val="005F56E4"/>
  </w:style>
  <w:style w:type="paragraph" w:styleId="a7">
    <w:name w:val="No Spacing"/>
    <w:uiPriority w:val="1"/>
    <w:qFormat/>
    <w:rsid w:val="005F56E4"/>
    <w:pPr>
      <w:spacing w:after="0" w:line="240" w:lineRule="auto"/>
    </w:pPr>
    <w:rPr>
      <w:rFonts w:eastAsiaTheme="minorHAnsi"/>
      <w:lang w:eastAsia="en-US"/>
    </w:rPr>
  </w:style>
  <w:style w:type="character" w:customStyle="1" w:styleId="a-size-extra-large">
    <w:name w:val="a-size-extra-large"/>
    <w:basedOn w:val="a0"/>
    <w:rsid w:val="005F56E4"/>
  </w:style>
  <w:style w:type="character" w:customStyle="1" w:styleId="bibliographic-informationvalue">
    <w:name w:val="bibliographic-information__value"/>
    <w:basedOn w:val="a0"/>
    <w:rsid w:val="005F56E4"/>
  </w:style>
  <w:style w:type="character" w:customStyle="1" w:styleId="page-numbers-info">
    <w:name w:val="page-numbers-info"/>
    <w:basedOn w:val="a0"/>
    <w:rsid w:val="005F56E4"/>
  </w:style>
  <w:style w:type="character" w:customStyle="1" w:styleId="author">
    <w:name w:val="author"/>
    <w:basedOn w:val="a0"/>
    <w:rsid w:val="005F56E4"/>
  </w:style>
  <w:style w:type="character" w:customStyle="1" w:styleId="a-color-secondary">
    <w:name w:val="a-color-secondary"/>
    <w:basedOn w:val="a0"/>
    <w:rsid w:val="005F56E4"/>
  </w:style>
  <w:style w:type="character" w:customStyle="1" w:styleId="nlmcontrib-group">
    <w:name w:val="nlm_contrib-group"/>
    <w:basedOn w:val="a0"/>
    <w:rsid w:val="005F56E4"/>
  </w:style>
  <w:style w:type="character" w:customStyle="1" w:styleId="contribdegrees">
    <w:name w:val="contribdegrees"/>
    <w:basedOn w:val="a0"/>
    <w:rsid w:val="005F56E4"/>
  </w:style>
  <w:style w:type="character" w:customStyle="1" w:styleId="10">
    <w:name w:val="Заголовок 1 Знак"/>
    <w:basedOn w:val="a0"/>
    <w:link w:val="1"/>
    <w:uiPriority w:val="9"/>
    <w:rsid w:val="00DC43EE"/>
    <w:rPr>
      <w:rFonts w:ascii="Times New Roman" w:eastAsia="Times New Roman" w:hAnsi="Times New Roman" w:cs="Times New Roman"/>
      <w:b/>
      <w:bCs/>
      <w:kern w:val="36"/>
      <w:sz w:val="48"/>
      <w:szCs w:val="48"/>
    </w:rPr>
  </w:style>
  <w:style w:type="table" w:styleId="a8">
    <w:name w:val="Table Grid"/>
    <w:basedOn w:val="a1"/>
    <w:uiPriority w:val="59"/>
    <w:rsid w:val="00DC43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Знак Знак Знак Знак Знак Знак Знак"/>
    <w:basedOn w:val="a"/>
    <w:autoRedefine/>
    <w:rsid w:val="00DC43EE"/>
    <w:pPr>
      <w:spacing w:after="160" w:line="240" w:lineRule="exact"/>
    </w:pPr>
    <w:rPr>
      <w:rFonts w:ascii="Times New Roman" w:eastAsia="Times New Roman" w:hAnsi="Times New Roman" w:cs="Times New Roman"/>
      <w:sz w:val="28"/>
      <w:szCs w:val="20"/>
      <w:lang w:val="en-US" w:eastAsia="en-US"/>
    </w:rPr>
  </w:style>
  <w:style w:type="paragraph" w:customStyle="1" w:styleId="11">
    <w:name w:val="Стиль1"/>
    <w:basedOn w:val="a"/>
    <w:link w:val="12"/>
    <w:autoRedefine/>
    <w:rsid w:val="00DC43EE"/>
    <w:pPr>
      <w:widowControl w:val="0"/>
      <w:spacing w:after="0" w:line="240" w:lineRule="auto"/>
      <w:ind w:firstLine="540"/>
      <w:jc w:val="both"/>
    </w:pPr>
    <w:rPr>
      <w:rFonts w:ascii="Times New Roman" w:eastAsia="Times New Roman" w:hAnsi="Times New Roman" w:cs="Times New Roman"/>
      <w:sz w:val="28"/>
      <w:szCs w:val="28"/>
    </w:rPr>
  </w:style>
  <w:style w:type="character" w:customStyle="1" w:styleId="12">
    <w:name w:val="Стиль1 Знак"/>
    <w:link w:val="11"/>
    <w:rsid w:val="00DC43EE"/>
    <w:rPr>
      <w:rFonts w:ascii="Times New Roman" w:eastAsia="Times New Roman" w:hAnsi="Times New Roman" w:cs="Times New Roman"/>
      <w:sz w:val="28"/>
      <w:szCs w:val="28"/>
    </w:rPr>
  </w:style>
  <w:style w:type="paragraph" w:customStyle="1" w:styleId="21">
    <w:name w:val="Стиль2"/>
    <w:basedOn w:val="a"/>
    <w:autoRedefine/>
    <w:rsid w:val="00DC43EE"/>
    <w:pPr>
      <w:widowControl w:val="0"/>
      <w:tabs>
        <w:tab w:val="left" w:pos="0"/>
        <w:tab w:val="left" w:pos="391"/>
      </w:tabs>
      <w:spacing w:after="0" w:line="240" w:lineRule="auto"/>
      <w:jc w:val="both"/>
    </w:pPr>
    <w:rPr>
      <w:rFonts w:ascii="Times New Roman" w:eastAsia="Times New Roman" w:hAnsi="Times New Roman" w:cs="Times New Roman"/>
      <w:sz w:val="20"/>
      <w:szCs w:val="20"/>
    </w:rPr>
  </w:style>
  <w:style w:type="paragraph" w:customStyle="1" w:styleId="4">
    <w:name w:val="Стиль4"/>
    <w:basedOn w:val="a"/>
    <w:rsid w:val="00DC43EE"/>
    <w:pPr>
      <w:widowControl w:val="0"/>
      <w:numPr>
        <w:numId w:val="19"/>
      </w:numPr>
      <w:tabs>
        <w:tab w:val="clear" w:pos="720"/>
        <w:tab w:val="left" w:pos="1080"/>
      </w:tabs>
      <w:spacing w:after="0" w:line="240" w:lineRule="auto"/>
      <w:ind w:left="0" w:firstLine="540"/>
      <w:jc w:val="both"/>
    </w:pPr>
    <w:rPr>
      <w:rFonts w:ascii="Times New Roman" w:eastAsia="Times New Roman" w:hAnsi="Times New Roman" w:cs="Times New Roman"/>
      <w:sz w:val="28"/>
      <w:szCs w:val="28"/>
    </w:rPr>
  </w:style>
  <w:style w:type="paragraph" w:styleId="aa">
    <w:name w:val="footnote text"/>
    <w:basedOn w:val="a"/>
    <w:link w:val="ab"/>
    <w:semiHidden/>
    <w:rsid w:val="00DC43EE"/>
    <w:pPr>
      <w:spacing w:after="0" w:line="240" w:lineRule="auto"/>
    </w:pPr>
    <w:rPr>
      <w:rFonts w:ascii="Times New Roman" w:eastAsia="Times New Roman" w:hAnsi="Times New Roman" w:cs="Times New Roman"/>
      <w:sz w:val="20"/>
      <w:szCs w:val="20"/>
      <w:lang w:val="en-US" w:eastAsia="en-US"/>
    </w:rPr>
  </w:style>
  <w:style w:type="character" w:customStyle="1" w:styleId="ab">
    <w:name w:val="Текст сноски Знак"/>
    <w:basedOn w:val="a0"/>
    <w:link w:val="aa"/>
    <w:semiHidden/>
    <w:rsid w:val="00DC43EE"/>
    <w:rPr>
      <w:rFonts w:ascii="Times New Roman" w:eastAsia="Times New Roman" w:hAnsi="Times New Roman" w:cs="Times New Roman"/>
      <w:sz w:val="20"/>
      <w:szCs w:val="20"/>
      <w:lang w:val="en-US" w:eastAsia="en-US"/>
    </w:rPr>
  </w:style>
  <w:style w:type="character" w:styleId="ac">
    <w:name w:val="FollowedHyperlink"/>
    <w:basedOn w:val="a0"/>
    <w:uiPriority w:val="99"/>
    <w:rsid w:val="00DC43EE"/>
    <w:rPr>
      <w:color w:val="800080" w:themeColor="followedHyperlink"/>
      <w:u w:val="single"/>
    </w:rPr>
  </w:style>
  <w:style w:type="character" w:customStyle="1" w:styleId="notranslate">
    <w:name w:val="notranslate"/>
    <w:basedOn w:val="a0"/>
    <w:rsid w:val="00DC43EE"/>
  </w:style>
  <w:style w:type="character" w:styleId="HTML">
    <w:name w:val="HTML Cite"/>
    <w:basedOn w:val="a0"/>
    <w:uiPriority w:val="99"/>
    <w:unhideWhenUsed/>
    <w:rsid w:val="00DC43EE"/>
    <w:rPr>
      <w:i/>
      <w:iCs/>
    </w:rPr>
  </w:style>
  <w:style w:type="character" w:customStyle="1" w:styleId="pubyear">
    <w:name w:val="pubyear"/>
    <w:basedOn w:val="a0"/>
    <w:rsid w:val="00DC43EE"/>
  </w:style>
  <w:style w:type="character" w:customStyle="1" w:styleId="articletitle">
    <w:name w:val="articletitle"/>
    <w:basedOn w:val="a0"/>
    <w:rsid w:val="00DC43EE"/>
  </w:style>
  <w:style w:type="character" w:customStyle="1" w:styleId="journaltitle">
    <w:name w:val="journaltitle"/>
    <w:basedOn w:val="a0"/>
    <w:rsid w:val="00DC43EE"/>
  </w:style>
  <w:style w:type="character" w:customStyle="1" w:styleId="vol">
    <w:name w:val="vol"/>
    <w:basedOn w:val="a0"/>
    <w:rsid w:val="00DC43EE"/>
  </w:style>
  <w:style w:type="character" w:customStyle="1" w:styleId="pagefirst">
    <w:name w:val="pagefirst"/>
    <w:basedOn w:val="a0"/>
    <w:rsid w:val="00DC43EE"/>
  </w:style>
  <w:style w:type="character" w:customStyle="1" w:styleId="pagelast">
    <w:name w:val="pagelast"/>
    <w:basedOn w:val="a0"/>
    <w:rsid w:val="00DC43EE"/>
  </w:style>
  <w:style w:type="character" w:customStyle="1" w:styleId="hlfld-contribauthor">
    <w:name w:val="hlfld-contribauthor"/>
    <w:basedOn w:val="a0"/>
    <w:rsid w:val="00DC43EE"/>
  </w:style>
  <w:style w:type="character" w:customStyle="1" w:styleId="seperator">
    <w:name w:val="seperator"/>
    <w:basedOn w:val="a0"/>
    <w:rsid w:val="00DC43EE"/>
  </w:style>
  <w:style w:type="character" w:customStyle="1" w:styleId="seriestitle">
    <w:name w:val="seriestitle"/>
    <w:basedOn w:val="a0"/>
    <w:rsid w:val="00DC43EE"/>
  </w:style>
  <w:style w:type="character" w:customStyle="1" w:styleId="volume">
    <w:name w:val="volume"/>
    <w:basedOn w:val="a0"/>
    <w:rsid w:val="00DC43EE"/>
  </w:style>
  <w:style w:type="character" w:customStyle="1" w:styleId="issue">
    <w:name w:val="issue"/>
    <w:basedOn w:val="a0"/>
    <w:rsid w:val="00DC43EE"/>
  </w:style>
  <w:style w:type="character" w:customStyle="1" w:styleId="page-range">
    <w:name w:val="page-range"/>
    <w:basedOn w:val="a0"/>
    <w:rsid w:val="00DC43EE"/>
  </w:style>
  <w:style w:type="character" w:customStyle="1" w:styleId="pub-year">
    <w:name w:val="pub-year"/>
    <w:basedOn w:val="a0"/>
    <w:rsid w:val="00DC43EE"/>
  </w:style>
  <w:style w:type="character" w:customStyle="1" w:styleId="cit">
    <w:name w:val="cit"/>
    <w:basedOn w:val="a0"/>
    <w:rsid w:val="00DC43EE"/>
  </w:style>
  <w:style w:type="character" w:customStyle="1" w:styleId="doi">
    <w:name w:val="doi"/>
    <w:basedOn w:val="a0"/>
    <w:rsid w:val="00DC43EE"/>
  </w:style>
  <w:style w:type="character" w:customStyle="1" w:styleId="addmd">
    <w:name w:val="addmd"/>
    <w:basedOn w:val="a0"/>
    <w:rsid w:val="00DC43EE"/>
  </w:style>
  <w:style w:type="character" w:customStyle="1" w:styleId="cls-response">
    <w:name w:val="cls-response"/>
    <w:basedOn w:val="a0"/>
    <w:rsid w:val="00DC43EE"/>
  </w:style>
  <w:style w:type="character" w:customStyle="1" w:styleId="content-type-listtext">
    <w:name w:val="content-type-list__text"/>
    <w:basedOn w:val="a0"/>
    <w:rsid w:val="00DC43EE"/>
  </w:style>
  <w:style w:type="paragraph" w:styleId="ad">
    <w:name w:val="Subtitle"/>
    <w:basedOn w:val="a"/>
    <w:link w:val="ae"/>
    <w:qFormat/>
    <w:rsid w:val="00DC43EE"/>
    <w:pPr>
      <w:spacing w:after="60" w:line="240" w:lineRule="auto"/>
      <w:jc w:val="center"/>
      <w:outlineLvl w:val="1"/>
    </w:pPr>
    <w:rPr>
      <w:rFonts w:asciiTheme="majorHAnsi" w:eastAsiaTheme="majorEastAsia" w:hAnsiTheme="majorHAnsi" w:cstheme="majorBidi"/>
      <w:sz w:val="24"/>
      <w:szCs w:val="24"/>
      <w:lang w:eastAsia="en-US"/>
    </w:rPr>
  </w:style>
  <w:style w:type="character" w:customStyle="1" w:styleId="ae">
    <w:name w:val="Подзаголовок Знак"/>
    <w:basedOn w:val="a0"/>
    <w:link w:val="ad"/>
    <w:rsid w:val="00DC43EE"/>
    <w:rPr>
      <w:rFonts w:asciiTheme="majorHAnsi" w:eastAsiaTheme="majorEastAsia" w:hAnsiTheme="majorHAnsi" w:cstheme="majorBidi"/>
      <w:sz w:val="24"/>
      <w:szCs w:val="24"/>
      <w:lang w:eastAsia="en-US"/>
    </w:rPr>
  </w:style>
  <w:style w:type="character" w:styleId="af">
    <w:name w:val="Emphasis"/>
    <w:basedOn w:val="a0"/>
    <w:uiPriority w:val="20"/>
    <w:qFormat/>
    <w:rsid w:val="00DC43EE"/>
    <w:rPr>
      <w:i/>
      <w:iCs/>
    </w:rPr>
  </w:style>
  <w:style w:type="character" w:styleId="af0">
    <w:name w:val="Strong"/>
    <w:uiPriority w:val="22"/>
    <w:qFormat/>
    <w:rsid w:val="00DC43EE"/>
    <w:rPr>
      <w:b/>
      <w:bCs/>
    </w:rPr>
  </w:style>
  <w:style w:type="character" w:customStyle="1" w:styleId="authors">
    <w:name w:val="authors"/>
    <w:basedOn w:val="a0"/>
    <w:rsid w:val="000C7840"/>
  </w:style>
  <w:style w:type="character" w:customStyle="1" w:styleId="13">
    <w:name w:val="Дата1"/>
    <w:basedOn w:val="a0"/>
    <w:rsid w:val="000C7840"/>
  </w:style>
  <w:style w:type="character" w:customStyle="1" w:styleId="arttitle">
    <w:name w:val="art_title"/>
    <w:basedOn w:val="a0"/>
    <w:rsid w:val="000C7840"/>
  </w:style>
  <w:style w:type="character" w:customStyle="1" w:styleId="serialtitle">
    <w:name w:val="serial_title"/>
    <w:basedOn w:val="a0"/>
    <w:rsid w:val="000C7840"/>
  </w:style>
  <w:style w:type="character" w:customStyle="1" w:styleId="volumeissue">
    <w:name w:val="volume_issue"/>
    <w:basedOn w:val="a0"/>
    <w:rsid w:val="000C7840"/>
  </w:style>
  <w:style w:type="character" w:customStyle="1" w:styleId="pagerange">
    <w:name w:val="page_range"/>
    <w:basedOn w:val="a0"/>
    <w:rsid w:val="000C7840"/>
  </w:style>
  <w:style w:type="character" w:customStyle="1" w:styleId="doilink">
    <w:name w:val="doi_link"/>
    <w:basedOn w:val="a0"/>
    <w:rsid w:val="000C7840"/>
  </w:style>
  <w:style w:type="character" w:customStyle="1" w:styleId="titleauthoretc">
    <w:name w:val="titleauthoretc"/>
    <w:basedOn w:val="a0"/>
    <w:rsid w:val="000C7840"/>
  </w:style>
  <w:style w:type="character" w:customStyle="1" w:styleId="groupname">
    <w:name w:val="groupname"/>
    <w:basedOn w:val="a0"/>
    <w:rsid w:val="000C7840"/>
  </w:style>
  <w:style w:type="character" w:customStyle="1" w:styleId="booktitle">
    <w:name w:val="booktitle"/>
    <w:basedOn w:val="a0"/>
    <w:rsid w:val="000C7840"/>
  </w:style>
  <w:style w:type="character" w:customStyle="1" w:styleId="publisherlocation">
    <w:name w:val="publisherlocation"/>
    <w:basedOn w:val="a0"/>
    <w:rsid w:val="000C7840"/>
  </w:style>
  <w:style w:type="paragraph" w:styleId="af1">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 Знак Знак, Знак Знак Знак Знак Знак Знак Знак,Знак4"/>
    <w:basedOn w:val="a"/>
    <w:link w:val="af2"/>
    <w:uiPriority w:val="99"/>
    <w:qFormat/>
    <w:rsid w:val="00310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 Знак Знак Знак, Знак Знак1 Знак Знак Знак,Обычный (веб) Знак Знак Знак Знак Знак Знак Знак"/>
    <w:link w:val="af1"/>
    <w:uiPriority w:val="99"/>
    <w:rsid w:val="00310734"/>
    <w:rPr>
      <w:rFonts w:ascii="Times New Roman" w:eastAsia="Times New Roman" w:hAnsi="Times New Roman" w:cs="Times New Roman"/>
      <w:sz w:val="24"/>
      <w:szCs w:val="24"/>
    </w:rPr>
  </w:style>
  <w:style w:type="character" w:customStyle="1" w:styleId="apple-converted-space">
    <w:name w:val="apple-converted-space"/>
    <w:basedOn w:val="a0"/>
    <w:rsid w:val="00310734"/>
  </w:style>
  <w:style w:type="character" w:customStyle="1" w:styleId="citation">
    <w:name w:val="citation"/>
    <w:rsid w:val="00310734"/>
  </w:style>
  <w:style w:type="character" w:styleId="af3">
    <w:name w:val="Placeholder Text"/>
    <w:basedOn w:val="a0"/>
    <w:uiPriority w:val="99"/>
    <w:semiHidden/>
    <w:rsid w:val="00310734"/>
    <w:rPr>
      <w:color w:val="808080"/>
    </w:rPr>
  </w:style>
  <w:style w:type="paragraph" w:styleId="af4">
    <w:name w:val="Body Text Indent"/>
    <w:basedOn w:val="a"/>
    <w:link w:val="af5"/>
    <w:rsid w:val="00310734"/>
    <w:pPr>
      <w:spacing w:after="120" w:line="240" w:lineRule="auto"/>
      <w:ind w:left="283"/>
    </w:pPr>
    <w:rPr>
      <w:rFonts w:ascii="Times New Roman" w:eastAsia="Times New Roman" w:hAnsi="Times New Roman" w:cs="Times New Roman"/>
      <w:sz w:val="20"/>
      <w:szCs w:val="20"/>
    </w:rPr>
  </w:style>
  <w:style w:type="character" w:customStyle="1" w:styleId="af5">
    <w:name w:val="Основной текст с отступом Знак"/>
    <w:basedOn w:val="a0"/>
    <w:link w:val="af4"/>
    <w:rsid w:val="00310734"/>
    <w:rPr>
      <w:rFonts w:ascii="Times New Roman" w:eastAsia="Times New Roman" w:hAnsi="Times New Roman" w:cs="Times New Roman"/>
      <w:sz w:val="20"/>
      <w:szCs w:val="20"/>
    </w:rPr>
  </w:style>
  <w:style w:type="paragraph" w:styleId="22">
    <w:name w:val="Body Text 2"/>
    <w:basedOn w:val="a"/>
    <w:link w:val="23"/>
    <w:rsid w:val="00310734"/>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310734"/>
    <w:rPr>
      <w:rFonts w:ascii="Times New Roman" w:eastAsia="Times New Roman" w:hAnsi="Times New Roman" w:cs="Times New Roman"/>
      <w:sz w:val="20"/>
      <w:szCs w:val="20"/>
    </w:rPr>
  </w:style>
  <w:style w:type="paragraph" w:styleId="af6">
    <w:name w:val="header"/>
    <w:basedOn w:val="a"/>
    <w:link w:val="af7"/>
    <w:uiPriority w:val="99"/>
    <w:unhideWhenUsed/>
    <w:rsid w:val="003107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0"/>
    <w:link w:val="af6"/>
    <w:uiPriority w:val="99"/>
    <w:rsid w:val="00310734"/>
    <w:rPr>
      <w:rFonts w:ascii="Times New Roman" w:eastAsia="Times New Roman" w:hAnsi="Times New Roman" w:cs="Times New Roman"/>
      <w:sz w:val="24"/>
      <w:szCs w:val="24"/>
    </w:rPr>
  </w:style>
  <w:style w:type="paragraph" w:styleId="af8">
    <w:name w:val="footer"/>
    <w:basedOn w:val="a"/>
    <w:link w:val="af9"/>
    <w:uiPriority w:val="99"/>
    <w:unhideWhenUsed/>
    <w:rsid w:val="003107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Нижний колонтитул Знак"/>
    <w:basedOn w:val="a0"/>
    <w:link w:val="af8"/>
    <w:uiPriority w:val="99"/>
    <w:rsid w:val="00310734"/>
    <w:rPr>
      <w:rFonts w:ascii="Times New Roman" w:eastAsia="Times New Roman" w:hAnsi="Times New Roman" w:cs="Times New Roman"/>
      <w:sz w:val="24"/>
      <w:szCs w:val="24"/>
    </w:rPr>
  </w:style>
  <w:style w:type="paragraph" w:customStyle="1" w:styleId="210">
    <w:name w:val="Средняя сетка 21"/>
    <w:link w:val="24"/>
    <w:uiPriority w:val="1"/>
    <w:qFormat/>
    <w:rsid w:val="00310734"/>
    <w:pPr>
      <w:spacing w:after="0" w:line="240" w:lineRule="auto"/>
    </w:pPr>
    <w:rPr>
      <w:rFonts w:ascii="Calibri" w:eastAsia="Calibri" w:hAnsi="Calibri" w:cs="Times New Roman"/>
      <w:lang w:val="en-GB" w:eastAsia="en-US"/>
    </w:rPr>
  </w:style>
  <w:style w:type="character" w:customStyle="1" w:styleId="24">
    <w:name w:val="Средняя сетка 2 Знак"/>
    <w:link w:val="210"/>
    <w:uiPriority w:val="1"/>
    <w:locked/>
    <w:rsid w:val="00310734"/>
    <w:rPr>
      <w:rFonts w:ascii="Calibri" w:eastAsia="Calibri" w:hAnsi="Calibri" w:cs="Times New Roman"/>
      <w:lang w:val="en-GB" w:eastAsia="en-US"/>
    </w:rPr>
  </w:style>
  <w:style w:type="character" w:styleId="afa">
    <w:name w:val="Book Title"/>
    <w:basedOn w:val="a0"/>
    <w:uiPriority w:val="33"/>
    <w:qFormat/>
    <w:rsid w:val="00310734"/>
    <w:rPr>
      <w:b/>
      <w:bCs/>
      <w:smallCaps/>
      <w:spacing w:val="5"/>
    </w:rPr>
  </w:style>
  <w:style w:type="paragraph" w:customStyle="1" w:styleId="j11">
    <w:name w:val="j11"/>
    <w:basedOn w:val="a"/>
    <w:rsid w:val="00310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310734"/>
  </w:style>
  <w:style w:type="character" w:customStyle="1" w:styleId="s3">
    <w:name w:val="s3"/>
    <w:basedOn w:val="a0"/>
    <w:rsid w:val="00310734"/>
  </w:style>
  <w:style w:type="character" w:customStyle="1" w:styleId="s9">
    <w:name w:val="s9"/>
    <w:basedOn w:val="a0"/>
    <w:rsid w:val="00310734"/>
  </w:style>
  <w:style w:type="paragraph" w:customStyle="1" w:styleId="Pa1">
    <w:name w:val="Pa1"/>
    <w:basedOn w:val="a"/>
    <w:next w:val="a"/>
    <w:uiPriority w:val="99"/>
    <w:rsid w:val="00310734"/>
    <w:pPr>
      <w:autoSpaceDE w:val="0"/>
      <w:autoSpaceDN w:val="0"/>
      <w:adjustRightInd w:val="0"/>
      <w:spacing w:after="0" w:line="201" w:lineRule="atLeast"/>
    </w:pPr>
    <w:rPr>
      <w:rFonts w:ascii="Open Sans Light" w:eastAsiaTheme="minorHAnsi" w:hAnsi="Open Sans Light"/>
      <w:sz w:val="24"/>
      <w:szCs w:val="24"/>
      <w:lang w:eastAsia="en-US"/>
    </w:rPr>
  </w:style>
  <w:style w:type="character" w:styleId="afb">
    <w:name w:val="footnote reference"/>
    <w:basedOn w:val="a0"/>
    <w:uiPriority w:val="99"/>
    <w:semiHidden/>
    <w:unhideWhenUsed/>
    <w:rsid w:val="00310734"/>
    <w:rPr>
      <w:vertAlign w:val="superscript"/>
    </w:rPr>
  </w:style>
  <w:style w:type="character" w:customStyle="1" w:styleId="currentdocdiv">
    <w:name w:val="currentdocdiv"/>
    <w:basedOn w:val="a0"/>
    <w:rsid w:val="008A395C"/>
  </w:style>
  <w:style w:type="character" w:customStyle="1" w:styleId="30">
    <w:name w:val="Заголовок 3 Знак"/>
    <w:basedOn w:val="a0"/>
    <w:link w:val="3"/>
    <w:uiPriority w:val="9"/>
    <w:semiHidden/>
    <w:rsid w:val="00A24238"/>
    <w:rPr>
      <w:rFonts w:asciiTheme="majorHAnsi" w:eastAsiaTheme="majorEastAsia" w:hAnsiTheme="majorHAnsi" w:cstheme="majorBidi"/>
      <w:b/>
      <w:bCs/>
      <w:color w:val="4F81BD" w:themeColor="accent1"/>
    </w:rPr>
  </w:style>
  <w:style w:type="character" w:customStyle="1" w:styleId="s0">
    <w:name w:val="s0"/>
    <w:basedOn w:val="a0"/>
    <w:rsid w:val="008A4206"/>
  </w:style>
  <w:style w:type="character" w:styleId="afc">
    <w:name w:val="Subtle Emphasis"/>
    <w:basedOn w:val="a0"/>
    <w:uiPriority w:val="19"/>
    <w:qFormat/>
    <w:rsid w:val="00E62AEC"/>
    <w:rPr>
      <w:i/>
      <w:iCs/>
      <w:color w:val="808080" w:themeColor="text1" w:themeTint="7F"/>
    </w:rPr>
  </w:style>
  <w:style w:type="paragraph" w:styleId="afd">
    <w:name w:val="Body Text"/>
    <w:basedOn w:val="a"/>
    <w:link w:val="afe"/>
    <w:uiPriority w:val="99"/>
    <w:semiHidden/>
    <w:unhideWhenUsed/>
    <w:rsid w:val="00D713BD"/>
    <w:pPr>
      <w:spacing w:after="120"/>
    </w:pPr>
  </w:style>
  <w:style w:type="character" w:customStyle="1" w:styleId="afe">
    <w:name w:val="Основной текст Знак"/>
    <w:basedOn w:val="a0"/>
    <w:link w:val="afd"/>
    <w:uiPriority w:val="99"/>
    <w:semiHidden/>
    <w:rsid w:val="00D713BD"/>
  </w:style>
  <w:style w:type="character" w:customStyle="1" w:styleId="personname">
    <w:name w:val="person_name"/>
    <w:basedOn w:val="a0"/>
    <w:rsid w:val="00194A64"/>
  </w:style>
  <w:style w:type="character" w:customStyle="1" w:styleId="20">
    <w:name w:val="Заголовок 2 Знак"/>
    <w:basedOn w:val="a0"/>
    <w:link w:val="2"/>
    <w:uiPriority w:val="9"/>
    <w:rsid w:val="006A276D"/>
    <w:rPr>
      <w:rFonts w:asciiTheme="majorHAnsi" w:eastAsiaTheme="majorEastAsia" w:hAnsiTheme="majorHAnsi" w:cstheme="majorBidi"/>
      <w:b/>
      <w:bCs/>
      <w:color w:val="4F81BD" w:themeColor="accent1"/>
      <w:sz w:val="26"/>
      <w:szCs w:val="26"/>
    </w:rPr>
  </w:style>
  <w:style w:type="paragraph" w:styleId="25">
    <w:name w:val="Quote"/>
    <w:basedOn w:val="a"/>
    <w:next w:val="a"/>
    <w:link w:val="26"/>
    <w:uiPriority w:val="29"/>
    <w:qFormat/>
    <w:rsid w:val="00891267"/>
    <w:rPr>
      <w:i/>
      <w:iCs/>
      <w:color w:val="000000" w:themeColor="text1"/>
    </w:rPr>
  </w:style>
  <w:style w:type="character" w:customStyle="1" w:styleId="26">
    <w:name w:val="Цитата 2 Знак"/>
    <w:basedOn w:val="a0"/>
    <w:link w:val="25"/>
    <w:uiPriority w:val="29"/>
    <w:rsid w:val="00891267"/>
    <w:rPr>
      <w:i/>
      <w:iCs/>
      <w:color w:val="000000" w:themeColor="text1"/>
    </w:rPr>
  </w:style>
  <w:style w:type="paragraph" w:customStyle="1" w:styleId="paragraph">
    <w:name w:val="paragraph"/>
    <w:basedOn w:val="a"/>
    <w:rsid w:val="00B06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B06B4D"/>
  </w:style>
  <w:style w:type="character" w:customStyle="1" w:styleId="eop">
    <w:name w:val="eop"/>
    <w:basedOn w:val="a0"/>
    <w:rsid w:val="00B06B4D"/>
  </w:style>
  <w:style w:type="table" w:customStyle="1" w:styleId="14">
    <w:name w:val="Сетка таблицы1"/>
    <w:basedOn w:val="a1"/>
    <w:next w:val="a8"/>
    <w:uiPriority w:val="59"/>
    <w:rsid w:val="006F4EE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phy">
    <w:name w:val="typography"/>
    <w:basedOn w:val="a0"/>
    <w:rsid w:val="00FF72C2"/>
  </w:style>
  <w:style w:type="character" w:customStyle="1" w:styleId="text-bold">
    <w:name w:val="text-bold"/>
    <w:basedOn w:val="a0"/>
    <w:rsid w:val="00FF72C2"/>
  </w:style>
  <w:style w:type="character" w:customStyle="1" w:styleId="text-meta">
    <w:name w:val="text-meta"/>
    <w:basedOn w:val="a0"/>
    <w:rsid w:val="00FF72C2"/>
  </w:style>
  <w:style w:type="character" w:customStyle="1" w:styleId="fontstyle01">
    <w:name w:val="fontstyle01"/>
    <w:basedOn w:val="a0"/>
    <w:rsid w:val="00A7690F"/>
    <w:rPr>
      <w:rFonts w:ascii="Times New Roman" w:hAnsi="Times New Roman" w:cs="Times New Roman" w:hint="default"/>
      <w:b/>
      <w:bCs/>
      <w:i/>
      <w:iCs/>
      <w:color w:val="000000"/>
      <w:sz w:val="28"/>
      <w:szCs w:val="28"/>
    </w:rPr>
  </w:style>
  <w:style w:type="character" w:customStyle="1" w:styleId="15">
    <w:name w:val="Неразрешенное упоминание1"/>
    <w:basedOn w:val="a0"/>
    <w:uiPriority w:val="99"/>
    <w:semiHidden/>
    <w:unhideWhenUsed/>
    <w:rsid w:val="00766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2114">
      <w:bodyDiv w:val="1"/>
      <w:marLeft w:val="0"/>
      <w:marRight w:val="0"/>
      <w:marTop w:val="0"/>
      <w:marBottom w:val="0"/>
      <w:divBdr>
        <w:top w:val="none" w:sz="0" w:space="0" w:color="auto"/>
        <w:left w:val="none" w:sz="0" w:space="0" w:color="auto"/>
        <w:bottom w:val="none" w:sz="0" w:space="0" w:color="auto"/>
        <w:right w:val="none" w:sz="0" w:space="0" w:color="auto"/>
      </w:divBdr>
    </w:div>
    <w:div w:id="47650523">
      <w:bodyDiv w:val="1"/>
      <w:marLeft w:val="0"/>
      <w:marRight w:val="0"/>
      <w:marTop w:val="0"/>
      <w:marBottom w:val="0"/>
      <w:divBdr>
        <w:top w:val="none" w:sz="0" w:space="0" w:color="auto"/>
        <w:left w:val="none" w:sz="0" w:space="0" w:color="auto"/>
        <w:bottom w:val="none" w:sz="0" w:space="0" w:color="auto"/>
        <w:right w:val="none" w:sz="0" w:space="0" w:color="auto"/>
      </w:divBdr>
    </w:div>
    <w:div w:id="63188447">
      <w:bodyDiv w:val="1"/>
      <w:marLeft w:val="0"/>
      <w:marRight w:val="0"/>
      <w:marTop w:val="0"/>
      <w:marBottom w:val="0"/>
      <w:divBdr>
        <w:top w:val="none" w:sz="0" w:space="0" w:color="auto"/>
        <w:left w:val="none" w:sz="0" w:space="0" w:color="auto"/>
        <w:bottom w:val="none" w:sz="0" w:space="0" w:color="auto"/>
        <w:right w:val="none" w:sz="0" w:space="0" w:color="auto"/>
      </w:divBdr>
    </w:div>
    <w:div w:id="121118244">
      <w:bodyDiv w:val="1"/>
      <w:marLeft w:val="0"/>
      <w:marRight w:val="0"/>
      <w:marTop w:val="0"/>
      <w:marBottom w:val="0"/>
      <w:divBdr>
        <w:top w:val="none" w:sz="0" w:space="0" w:color="auto"/>
        <w:left w:val="none" w:sz="0" w:space="0" w:color="auto"/>
        <w:bottom w:val="none" w:sz="0" w:space="0" w:color="auto"/>
        <w:right w:val="none" w:sz="0" w:space="0" w:color="auto"/>
      </w:divBdr>
    </w:div>
    <w:div w:id="178011477">
      <w:bodyDiv w:val="1"/>
      <w:marLeft w:val="0"/>
      <w:marRight w:val="0"/>
      <w:marTop w:val="0"/>
      <w:marBottom w:val="0"/>
      <w:divBdr>
        <w:top w:val="none" w:sz="0" w:space="0" w:color="auto"/>
        <w:left w:val="none" w:sz="0" w:space="0" w:color="auto"/>
        <w:bottom w:val="none" w:sz="0" w:space="0" w:color="auto"/>
        <w:right w:val="none" w:sz="0" w:space="0" w:color="auto"/>
      </w:divBdr>
    </w:div>
    <w:div w:id="232399743">
      <w:bodyDiv w:val="1"/>
      <w:marLeft w:val="0"/>
      <w:marRight w:val="0"/>
      <w:marTop w:val="0"/>
      <w:marBottom w:val="0"/>
      <w:divBdr>
        <w:top w:val="none" w:sz="0" w:space="0" w:color="auto"/>
        <w:left w:val="none" w:sz="0" w:space="0" w:color="auto"/>
        <w:bottom w:val="none" w:sz="0" w:space="0" w:color="auto"/>
        <w:right w:val="none" w:sz="0" w:space="0" w:color="auto"/>
      </w:divBdr>
    </w:div>
    <w:div w:id="265503607">
      <w:bodyDiv w:val="1"/>
      <w:marLeft w:val="0"/>
      <w:marRight w:val="0"/>
      <w:marTop w:val="0"/>
      <w:marBottom w:val="0"/>
      <w:divBdr>
        <w:top w:val="none" w:sz="0" w:space="0" w:color="auto"/>
        <w:left w:val="none" w:sz="0" w:space="0" w:color="auto"/>
        <w:bottom w:val="none" w:sz="0" w:space="0" w:color="auto"/>
        <w:right w:val="none" w:sz="0" w:space="0" w:color="auto"/>
      </w:divBdr>
    </w:div>
    <w:div w:id="286854934">
      <w:bodyDiv w:val="1"/>
      <w:marLeft w:val="0"/>
      <w:marRight w:val="0"/>
      <w:marTop w:val="0"/>
      <w:marBottom w:val="0"/>
      <w:divBdr>
        <w:top w:val="none" w:sz="0" w:space="0" w:color="auto"/>
        <w:left w:val="none" w:sz="0" w:space="0" w:color="auto"/>
        <w:bottom w:val="none" w:sz="0" w:space="0" w:color="auto"/>
        <w:right w:val="none" w:sz="0" w:space="0" w:color="auto"/>
      </w:divBdr>
    </w:div>
    <w:div w:id="312374776">
      <w:bodyDiv w:val="1"/>
      <w:marLeft w:val="0"/>
      <w:marRight w:val="0"/>
      <w:marTop w:val="0"/>
      <w:marBottom w:val="0"/>
      <w:divBdr>
        <w:top w:val="none" w:sz="0" w:space="0" w:color="auto"/>
        <w:left w:val="none" w:sz="0" w:space="0" w:color="auto"/>
        <w:bottom w:val="none" w:sz="0" w:space="0" w:color="auto"/>
        <w:right w:val="none" w:sz="0" w:space="0" w:color="auto"/>
      </w:divBdr>
    </w:div>
    <w:div w:id="428551973">
      <w:bodyDiv w:val="1"/>
      <w:marLeft w:val="0"/>
      <w:marRight w:val="0"/>
      <w:marTop w:val="0"/>
      <w:marBottom w:val="0"/>
      <w:divBdr>
        <w:top w:val="none" w:sz="0" w:space="0" w:color="auto"/>
        <w:left w:val="none" w:sz="0" w:space="0" w:color="auto"/>
        <w:bottom w:val="none" w:sz="0" w:space="0" w:color="auto"/>
        <w:right w:val="none" w:sz="0" w:space="0" w:color="auto"/>
      </w:divBdr>
    </w:div>
    <w:div w:id="545259710">
      <w:bodyDiv w:val="1"/>
      <w:marLeft w:val="0"/>
      <w:marRight w:val="0"/>
      <w:marTop w:val="0"/>
      <w:marBottom w:val="0"/>
      <w:divBdr>
        <w:top w:val="none" w:sz="0" w:space="0" w:color="auto"/>
        <w:left w:val="none" w:sz="0" w:space="0" w:color="auto"/>
        <w:bottom w:val="none" w:sz="0" w:space="0" w:color="auto"/>
        <w:right w:val="none" w:sz="0" w:space="0" w:color="auto"/>
      </w:divBdr>
    </w:div>
    <w:div w:id="739251104">
      <w:bodyDiv w:val="1"/>
      <w:marLeft w:val="0"/>
      <w:marRight w:val="0"/>
      <w:marTop w:val="0"/>
      <w:marBottom w:val="0"/>
      <w:divBdr>
        <w:top w:val="none" w:sz="0" w:space="0" w:color="auto"/>
        <w:left w:val="none" w:sz="0" w:space="0" w:color="auto"/>
        <w:bottom w:val="none" w:sz="0" w:space="0" w:color="auto"/>
        <w:right w:val="none" w:sz="0" w:space="0" w:color="auto"/>
      </w:divBdr>
    </w:div>
    <w:div w:id="789666279">
      <w:bodyDiv w:val="1"/>
      <w:marLeft w:val="0"/>
      <w:marRight w:val="0"/>
      <w:marTop w:val="0"/>
      <w:marBottom w:val="0"/>
      <w:divBdr>
        <w:top w:val="none" w:sz="0" w:space="0" w:color="auto"/>
        <w:left w:val="none" w:sz="0" w:space="0" w:color="auto"/>
        <w:bottom w:val="none" w:sz="0" w:space="0" w:color="auto"/>
        <w:right w:val="none" w:sz="0" w:space="0" w:color="auto"/>
      </w:divBdr>
    </w:div>
    <w:div w:id="961959795">
      <w:bodyDiv w:val="1"/>
      <w:marLeft w:val="0"/>
      <w:marRight w:val="0"/>
      <w:marTop w:val="0"/>
      <w:marBottom w:val="0"/>
      <w:divBdr>
        <w:top w:val="none" w:sz="0" w:space="0" w:color="auto"/>
        <w:left w:val="none" w:sz="0" w:space="0" w:color="auto"/>
        <w:bottom w:val="none" w:sz="0" w:space="0" w:color="auto"/>
        <w:right w:val="none" w:sz="0" w:space="0" w:color="auto"/>
      </w:divBdr>
    </w:div>
    <w:div w:id="971668010">
      <w:bodyDiv w:val="1"/>
      <w:marLeft w:val="0"/>
      <w:marRight w:val="0"/>
      <w:marTop w:val="0"/>
      <w:marBottom w:val="0"/>
      <w:divBdr>
        <w:top w:val="none" w:sz="0" w:space="0" w:color="auto"/>
        <w:left w:val="none" w:sz="0" w:space="0" w:color="auto"/>
        <w:bottom w:val="none" w:sz="0" w:space="0" w:color="auto"/>
        <w:right w:val="none" w:sz="0" w:space="0" w:color="auto"/>
      </w:divBdr>
    </w:div>
    <w:div w:id="993796232">
      <w:bodyDiv w:val="1"/>
      <w:marLeft w:val="0"/>
      <w:marRight w:val="0"/>
      <w:marTop w:val="0"/>
      <w:marBottom w:val="0"/>
      <w:divBdr>
        <w:top w:val="none" w:sz="0" w:space="0" w:color="auto"/>
        <w:left w:val="none" w:sz="0" w:space="0" w:color="auto"/>
        <w:bottom w:val="none" w:sz="0" w:space="0" w:color="auto"/>
        <w:right w:val="none" w:sz="0" w:space="0" w:color="auto"/>
      </w:divBdr>
    </w:div>
    <w:div w:id="1003430368">
      <w:bodyDiv w:val="1"/>
      <w:marLeft w:val="0"/>
      <w:marRight w:val="0"/>
      <w:marTop w:val="0"/>
      <w:marBottom w:val="0"/>
      <w:divBdr>
        <w:top w:val="none" w:sz="0" w:space="0" w:color="auto"/>
        <w:left w:val="none" w:sz="0" w:space="0" w:color="auto"/>
        <w:bottom w:val="none" w:sz="0" w:space="0" w:color="auto"/>
        <w:right w:val="none" w:sz="0" w:space="0" w:color="auto"/>
      </w:divBdr>
    </w:div>
    <w:div w:id="1012992263">
      <w:bodyDiv w:val="1"/>
      <w:marLeft w:val="0"/>
      <w:marRight w:val="0"/>
      <w:marTop w:val="0"/>
      <w:marBottom w:val="0"/>
      <w:divBdr>
        <w:top w:val="none" w:sz="0" w:space="0" w:color="auto"/>
        <w:left w:val="none" w:sz="0" w:space="0" w:color="auto"/>
        <w:bottom w:val="none" w:sz="0" w:space="0" w:color="auto"/>
        <w:right w:val="none" w:sz="0" w:space="0" w:color="auto"/>
      </w:divBdr>
    </w:div>
    <w:div w:id="1099838154">
      <w:bodyDiv w:val="1"/>
      <w:marLeft w:val="0"/>
      <w:marRight w:val="0"/>
      <w:marTop w:val="0"/>
      <w:marBottom w:val="0"/>
      <w:divBdr>
        <w:top w:val="none" w:sz="0" w:space="0" w:color="auto"/>
        <w:left w:val="none" w:sz="0" w:space="0" w:color="auto"/>
        <w:bottom w:val="none" w:sz="0" w:space="0" w:color="auto"/>
        <w:right w:val="none" w:sz="0" w:space="0" w:color="auto"/>
      </w:divBdr>
    </w:div>
    <w:div w:id="1128208055">
      <w:bodyDiv w:val="1"/>
      <w:marLeft w:val="0"/>
      <w:marRight w:val="0"/>
      <w:marTop w:val="0"/>
      <w:marBottom w:val="0"/>
      <w:divBdr>
        <w:top w:val="none" w:sz="0" w:space="0" w:color="auto"/>
        <w:left w:val="none" w:sz="0" w:space="0" w:color="auto"/>
        <w:bottom w:val="none" w:sz="0" w:space="0" w:color="auto"/>
        <w:right w:val="none" w:sz="0" w:space="0" w:color="auto"/>
      </w:divBdr>
    </w:div>
    <w:div w:id="1129782087">
      <w:bodyDiv w:val="1"/>
      <w:marLeft w:val="0"/>
      <w:marRight w:val="0"/>
      <w:marTop w:val="0"/>
      <w:marBottom w:val="0"/>
      <w:divBdr>
        <w:top w:val="none" w:sz="0" w:space="0" w:color="auto"/>
        <w:left w:val="none" w:sz="0" w:space="0" w:color="auto"/>
        <w:bottom w:val="none" w:sz="0" w:space="0" w:color="auto"/>
        <w:right w:val="none" w:sz="0" w:space="0" w:color="auto"/>
      </w:divBdr>
    </w:div>
    <w:div w:id="1185242288">
      <w:bodyDiv w:val="1"/>
      <w:marLeft w:val="0"/>
      <w:marRight w:val="0"/>
      <w:marTop w:val="0"/>
      <w:marBottom w:val="0"/>
      <w:divBdr>
        <w:top w:val="none" w:sz="0" w:space="0" w:color="auto"/>
        <w:left w:val="none" w:sz="0" w:space="0" w:color="auto"/>
        <w:bottom w:val="none" w:sz="0" w:space="0" w:color="auto"/>
        <w:right w:val="none" w:sz="0" w:space="0" w:color="auto"/>
      </w:divBdr>
    </w:div>
    <w:div w:id="1240822874">
      <w:bodyDiv w:val="1"/>
      <w:marLeft w:val="0"/>
      <w:marRight w:val="0"/>
      <w:marTop w:val="0"/>
      <w:marBottom w:val="0"/>
      <w:divBdr>
        <w:top w:val="none" w:sz="0" w:space="0" w:color="auto"/>
        <w:left w:val="none" w:sz="0" w:space="0" w:color="auto"/>
        <w:bottom w:val="none" w:sz="0" w:space="0" w:color="auto"/>
        <w:right w:val="none" w:sz="0" w:space="0" w:color="auto"/>
      </w:divBdr>
    </w:div>
    <w:div w:id="1251039663">
      <w:bodyDiv w:val="1"/>
      <w:marLeft w:val="0"/>
      <w:marRight w:val="0"/>
      <w:marTop w:val="0"/>
      <w:marBottom w:val="0"/>
      <w:divBdr>
        <w:top w:val="none" w:sz="0" w:space="0" w:color="auto"/>
        <w:left w:val="none" w:sz="0" w:space="0" w:color="auto"/>
        <w:bottom w:val="none" w:sz="0" w:space="0" w:color="auto"/>
        <w:right w:val="none" w:sz="0" w:space="0" w:color="auto"/>
      </w:divBdr>
    </w:div>
    <w:div w:id="1309631273">
      <w:bodyDiv w:val="1"/>
      <w:marLeft w:val="0"/>
      <w:marRight w:val="0"/>
      <w:marTop w:val="0"/>
      <w:marBottom w:val="0"/>
      <w:divBdr>
        <w:top w:val="none" w:sz="0" w:space="0" w:color="auto"/>
        <w:left w:val="none" w:sz="0" w:space="0" w:color="auto"/>
        <w:bottom w:val="none" w:sz="0" w:space="0" w:color="auto"/>
        <w:right w:val="none" w:sz="0" w:space="0" w:color="auto"/>
      </w:divBdr>
    </w:div>
    <w:div w:id="1350257778">
      <w:bodyDiv w:val="1"/>
      <w:marLeft w:val="0"/>
      <w:marRight w:val="0"/>
      <w:marTop w:val="0"/>
      <w:marBottom w:val="0"/>
      <w:divBdr>
        <w:top w:val="none" w:sz="0" w:space="0" w:color="auto"/>
        <w:left w:val="none" w:sz="0" w:space="0" w:color="auto"/>
        <w:bottom w:val="none" w:sz="0" w:space="0" w:color="auto"/>
        <w:right w:val="none" w:sz="0" w:space="0" w:color="auto"/>
      </w:divBdr>
    </w:div>
    <w:div w:id="1495340136">
      <w:bodyDiv w:val="1"/>
      <w:marLeft w:val="0"/>
      <w:marRight w:val="0"/>
      <w:marTop w:val="0"/>
      <w:marBottom w:val="0"/>
      <w:divBdr>
        <w:top w:val="none" w:sz="0" w:space="0" w:color="auto"/>
        <w:left w:val="none" w:sz="0" w:space="0" w:color="auto"/>
        <w:bottom w:val="none" w:sz="0" w:space="0" w:color="auto"/>
        <w:right w:val="none" w:sz="0" w:space="0" w:color="auto"/>
      </w:divBdr>
    </w:div>
    <w:div w:id="1642034265">
      <w:bodyDiv w:val="1"/>
      <w:marLeft w:val="0"/>
      <w:marRight w:val="0"/>
      <w:marTop w:val="0"/>
      <w:marBottom w:val="0"/>
      <w:divBdr>
        <w:top w:val="none" w:sz="0" w:space="0" w:color="auto"/>
        <w:left w:val="none" w:sz="0" w:space="0" w:color="auto"/>
        <w:bottom w:val="none" w:sz="0" w:space="0" w:color="auto"/>
        <w:right w:val="none" w:sz="0" w:space="0" w:color="auto"/>
      </w:divBdr>
    </w:div>
    <w:div w:id="1696496253">
      <w:bodyDiv w:val="1"/>
      <w:marLeft w:val="0"/>
      <w:marRight w:val="0"/>
      <w:marTop w:val="0"/>
      <w:marBottom w:val="0"/>
      <w:divBdr>
        <w:top w:val="none" w:sz="0" w:space="0" w:color="auto"/>
        <w:left w:val="none" w:sz="0" w:space="0" w:color="auto"/>
        <w:bottom w:val="none" w:sz="0" w:space="0" w:color="auto"/>
        <w:right w:val="none" w:sz="0" w:space="0" w:color="auto"/>
      </w:divBdr>
    </w:div>
    <w:div w:id="1715614400">
      <w:bodyDiv w:val="1"/>
      <w:marLeft w:val="0"/>
      <w:marRight w:val="0"/>
      <w:marTop w:val="0"/>
      <w:marBottom w:val="0"/>
      <w:divBdr>
        <w:top w:val="none" w:sz="0" w:space="0" w:color="auto"/>
        <w:left w:val="none" w:sz="0" w:space="0" w:color="auto"/>
        <w:bottom w:val="none" w:sz="0" w:space="0" w:color="auto"/>
        <w:right w:val="none" w:sz="0" w:space="0" w:color="auto"/>
      </w:divBdr>
    </w:div>
    <w:div w:id="1776369029">
      <w:bodyDiv w:val="1"/>
      <w:marLeft w:val="0"/>
      <w:marRight w:val="0"/>
      <w:marTop w:val="0"/>
      <w:marBottom w:val="0"/>
      <w:divBdr>
        <w:top w:val="none" w:sz="0" w:space="0" w:color="auto"/>
        <w:left w:val="none" w:sz="0" w:space="0" w:color="auto"/>
        <w:bottom w:val="none" w:sz="0" w:space="0" w:color="auto"/>
        <w:right w:val="none" w:sz="0" w:space="0" w:color="auto"/>
      </w:divBdr>
    </w:div>
    <w:div w:id="2037341249">
      <w:bodyDiv w:val="1"/>
      <w:marLeft w:val="0"/>
      <w:marRight w:val="0"/>
      <w:marTop w:val="0"/>
      <w:marBottom w:val="0"/>
      <w:divBdr>
        <w:top w:val="none" w:sz="0" w:space="0" w:color="auto"/>
        <w:left w:val="none" w:sz="0" w:space="0" w:color="auto"/>
        <w:bottom w:val="none" w:sz="0" w:space="0" w:color="auto"/>
        <w:right w:val="none" w:sz="0" w:space="0" w:color="auto"/>
      </w:divBdr>
    </w:div>
    <w:div w:id="20943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2528798/" TargetMode="External"/><Relationship Id="rId21" Type="http://schemas.openxmlformats.org/officeDocument/2006/relationships/footer" Target="footer1.xml"/><Relationship Id="rId42" Type="http://schemas.openxmlformats.org/officeDocument/2006/relationships/chart" Target="charts/chart7.xml"/><Relationship Id="rId63" Type="http://schemas.microsoft.com/office/2007/relationships/diagramDrawing" Target="diagrams/drawing8.xml"/><Relationship Id="rId84" Type="http://schemas.openxmlformats.org/officeDocument/2006/relationships/hyperlink" Target="https://www.amazon.com/s/ref=dp_byline_sr_book_1?ie=UTF8&amp;field-author=Linda+Haas&amp;text=Linda+Haas&amp;sort=relevancerank&amp;search-alias=books" TargetMode="External"/><Relationship Id="rId138" Type="http://schemas.openxmlformats.org/officeDocument/2006/relationships/chart" Target="charts/chart8.xml"/><Relationship Id="rId107" Type="http://schemas.openxmlformats.org/officeDocument/2006/relationships/hyperlink" Target="https://www.bl.uk/collection-items/ordinary-lives-disabled-children-and-their-families-a-guide-for." TargetMode="External"/><Relationship Id="rId11" Type="http://schemas.openxmlformats.org/officeDocument/2006/relationships/hyperlink" Target="https://online.zakon.kz/document/?doc_id=2023553" TargetMode="External"/><Relationship Id="rId32" Type="http://schemas.openxmlformats.org/officeDocument/2006/relationships/diagramData" Target="diagrams/data4.xml"/><Relationship Id="rId37" Type="http://schemas.openxmlformats.org/officeDocument/2006/relationships/chart" Target="charts/chart2.xml"/><Relationship Id="rId53" Type="http://schemas.microsoft.com/office/2007/relationships/diagramDrawing" Target="diagrams/drawing6.xml"/><Relationship Id="rId58" Type="http://schemas.microsoft.com/office/2007/relationships/diagramDrawing" Target="diagrams/drawing7.xml"/><Relationship Id="rId74" Type="http://schemas.openxmlformats.org/officeDocument/2006/relationships/diagramData" Target="diagrams/data11.xml"/><Relationship Id="rId79" Type="http://schemas.openxmlformats.org/officeDocument/2006/relationships/hyperlink" Target="https://www.akorda.kz/ru/official_documents/strategies_and_programs.%2009.04.2021" TargetMode="External"/><Relationship Id="rId102" Type="http://schemas.openxmlformats.org/officeDocument/2006/relationships/hyperlink" Target="http://www.familiesandsocieties.eu" TargetMode="External"/><Relationship Id="rId123" Type="http://schemas.openxmlformats.org/officeDocument/2006/relationships/hyperlink" Target="http://adilet.zan.kz/rus/docs/V1900018661" TargetMode="External"/><Relationship Id="rId128" Type="http://schemas.openxmlformats.org/officeDocument/2006/relationships/hyperlink" Target="https://online.zakon.kz/document/?doc_id=32338857" TargetMode="External"/><Relationship Id="rId5" Type="http://schemas.openxmlformats.org/officeDocument/2006/relationships/webSettings" Target="webSettings.xml"/><Relationship Id="rId90" Type="http://schemas.openxmlformats.org/officeDocument/2006/relationships/hyperlink" Target="https://www.gov.uk/topic/schools-colleges-childrens-services/inspections" TargetMode="External"/><Relationship Id="rId95" Type="http://schemas.openxmlformats.org/officeDocument/2006/relationships/hyperlink" Target="https://www.ilo.org/wcmsp5/groups/public." TargetMode="Externa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image" Target="media/image1.png"/><Relationship Id="rId48" Type="http://schemas.microsoft.com/office/2007/relationships/diagramDrawing" Target="diagrams/drawing5.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hyperlink" Target="https://www.caf.fr/%20sites/default/files/cnaf/Documents/international/fiches%20pays." TargetMode="External"/><Relationship Id="rId118" Type="http://schemas.openxmlformats.org/officeDocument/2006/relationships/hyperlink" Target="https://www.ncbi.nlm.nih.gov/pmc/articles/PMC2528808/" TargetMode="External"/><Relationship Id="rId134" Type="http://schemas.openxmlformats.org/officeDocument/2006/relationships/hyperlink" Target="https://economy-ru.info/info/21209/" TargetMode="External"/><Relationship Id="rId139" Type="http://schemas.openxmlformats.org/officeDocument/2006/relationships/chart" Target="charts/chart9.xml"/><Relationship Id="rId80" Type="http://schemas.openxmlformats.org/officeDocument/2006/relationships/hyperlink" Target="https://www.akorda.kz/ru/poslanie" TargetMode="External"/><Relationship Id="rId85" Type="http://schemas.openxmlformats.org/officeDocument/2006/relationships/hyperlink" Target="https://www.amazon.com/s/ref=dp_byline_sr_book_2?ie=UTF8&amp;field-author=Steven+K.+Wisensale&amp;text=Steven+K.+Wisensale&amp;sort=relevancerank&amp;search-alias=books" TargetMode="External"/><Relationship Id="rId12" Type="http://schemas.openxmlformats.org/officeDocument/2006/relationships/hyperlink" Target="http://adilet.zan.kz/rus/docs/V1900018661" TargetMode="External"/><Relationship Id="rId17" Type="http://schemas.openxmlformats.org/officeDocument/2006/relationships/diagramQuickStyle" Target="diagrams/quickStyle1.xml"/><Relationship Id="rId33" Type="http://schemas.openxmlformats.org/officeDocument/2006/relationships/diagramLayout" Target="diagrams/layout4.xml"/><Relationship Id="rId38" Type="http://schemas.openxmlformats.org/officeDocument/2006/relationships/chart" Target="charts/chart3.xml"/><Relationship Id="rId59" Type="http://schemas.openxmlformats.org/officeDocument/2006/relationships/diagramData" Target="diagrams/data8.xml"/><Relationship Id="rId103" Type="http://schemas.openxmlformats.org/officeDocument/2006/relationships/hyperlink" Target="http://www.un.org/ru/documents/ods.asp?m=A/RES/44/25" TargetMode="External"/><Relationship Id="rId108" Type="http://schemas.openxmlformats.org/officeDocument/2006/relationships/hyperlink" Target="https://www.gov.uk/dla-disability-living-allowance-benefit" TargetMode="External"/><Relationship Id="rId124" Type="http://schemas.openxmlformats.org/officeDocument/2006/relationships/hyperlink" Target="https://online.zakon.kz" TargetMode="External"/><Relationship Id="rId129" Type="http://schemas.openxmlformats.org/officeDocument/2006/relationships/hyperlink" Target="http://iac.kz/ru/project/nobd" TargetMode="External"/><Relationship Id="rId54" Type="http://schemas.openxmlformats.org/officeDocument/2006/relationships/diagramData" Target="diagrams/data7.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hyperlink" Target="https://www.jrf.org.uk/report/uk-poverty-2018" TargetMode="External"/><Relationship Id="rId96" Type="http://schemas.openxmlformats.org/officeDocument/2006/relationships/hyperlink" Target="https://www.leavenetwork.org/" TargetMode="External"/><Relationship Id="rId14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Data" Target="diagrams/data6.xml"/><Relationship Id="rId114" Type="http://schemas.openxmlformats.org/officeDocument/2006/relationships/hyperlink" Target="https://www.unicef-irc.org/publications/830-fairness." TargetMode="External"/><Relationship Id="rId119" Type="http://schemas.openxmlformats.org/officeDocument/2006/relationships/hyperlink" Target="https://stat.gov.kz/" TargetMode="External"/><Relationship Id="rId44" Type="http://schemas.openxmlformats.org/officeDocument/2006/relationships/diagramData" Target="diagrams/data5.xml"/><Relationship Id="rId60" Type="http://schemas.openxmlformats.org/officeDocument/2006/relationships/diagramLayout" Target="diagrams/layout8.xml"/><Relationship Id="rId65" Type="http://schemas.openxmlformats.org/officeDocument/2006/relationships/diagramLayout" Target="diagrams/layout9.xml"/><Relationship Id="rId81" Type="http://schemas.openxmlformats.org/officeDocument/2006/relationships/hyperlink" Target="https://www.un.org/ru" TargetMode="External"/><Relationship Id="rId86" Type="http://schemas.openxmlformats.org/officeDocument/2006/relationships/hyperlink" Target="https://books.emeraldinsight.com/page/results/?SF1=contributor&amp;ST1=%27Natalie%20Sappleton%27" TargetMode="External"/><Relationship Id="rId130" Type="http://schemas.openxmlformats.org/officeDocument/2006/relationships/hyperlink" Target="https://www.hrw.org/ru/report/2019/03/14/327863" TargetMode="External"/><Relationship Id="rId135" Type="http://schemas.openxmlformats.org/officeDocument/2006/relationships/hyperlink" Target="https://www.e-tar.lt/portal/forms/legalAct.html?documentId=TAR." TargetMode="External"/><Relationship Id="rId13" Type="http://schemas.openxmlformats.org/officeDocument/2006/relationships/hyperlink" Target="https://online.zakon.kz/document/?doc_id=31683690" TargetMode="External"/><Relationship Id="rId18" Type="http://schemas.openxmlformats.org/officeDocument/2006/relationships/diagramColors" Target="diagrams/colors1.xml"/><Relationship Id="rId39" Type="http://schemas.openxmlformats.org/officeDocument/2006/relationships/chart" Target="charts/chart4.xml"/><Relationship Id="rId109" Type="http://schemas.openxmlformats.org/officeDocument/2006/relationships/hyperlink" Target="http://www.legislation." TargetMode="External"/><Relationship Id="rId34" Type="http://schemas.openxmlformats.org/officeDocument/2006/relationships/diagramQuickStyle" Target="diagrams/quickStyle4.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diagramQuickStyle" Target="diagrams/quickStyle11.xml"/><Relationship Id="rId97" Type="http://schemas.openxmlformats.org/officeDocument/2006/relationships/hyperlink" Target="https://www.leavenetwork.org/annual-review." TargetMode="External"/><Relationship Id="rId104" Type="http://schemas.openxmlformats.org/officeDocument/2006/relationships/hyperlink" Target="https://www.un.org/ru/documents/%20decl_conv/conventions/childcon." TargetMode="External"/><Relationship Id="rId120" Type="http://schemas.openxmlformats.org/officeDocument/2006/relationships/hyperlink" Target="https://www.zakon.kz/5002895-kakie-produkty" TargetMode="External"/><Relationship Id="rId125" Type="http://schemas.openxmlformats.org/officeDocument/2006/relationships/hyperlink" Target="https://online.zakon.kz"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10.xml"/><Relationship Id="rId92" Type="http://schemas.openxmlformats.org/officeDocument/2006/relationships/hyperlink" Target="https://portal.research.lu.se/portal/en/persons/anna-glenngaard(052640ff-7dd4-4ecb-8835-24badc5dcca6).html" TargetMode="Externa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chart" Target="charts/chart5.xml"/><Relationship Id="rId45" Type="http://schemas.openxmlformats.org/officeDocument/2006/relationships/diagramLayout" Target="diagrams/layout5.xml"/><Relationship Id="rId66" Type="http://schemas.openxmlformats.org/officeDocument/2006/relationships/diagramQuickStyle" Target="diagrams/quickStyle9.xml"/><Relationship Id="rId87" Type="http://schemas.openxmlformats.org/officeDocument/2006/relationships/hyperlink" Target="http://www.oecd.org/els/family/database.htm" TargetMode="External"/><Relationship Id="rId110" Type="http://schemas.openxmlformats.org/officeDocument/2006/relationships/hyperlink" Target="http://www.legislation.gov.uk/uksi/2001/510/pdfs/uksi_20010510_en.pdf" TargetMode="External"/><Relationship Id="rId115" Type="http://schemas.openxmlformats.org/officeDocument/2006/relationships/hyperlink" Target="https://search.proquest.com/indexinglinkhandler/sng/au/Preston,+Gabrielle/$N;jsessionid=D1193368C3C93085B5C00643D41DFC9E.i-06b87155c6241e974" TargetMode="External"/><Relationship Id="rId131" Type="http://schemas.openxmlformats.org/officeDocument/2006/relationships/hyperlink" Target="https://www.scopus.com/authid/detail.uri?authorId=55816012800" TargetMode="External"/><Relationship Id="rId136" Type="http://schemas.openxmlformats.org/officeDocument/2006/relationships/image" Target="media/image2.jpeg"/><Relationship Id="rId61" Type="http://schemas.openxmlformats.org/officeDocument/2006/relationships/diagramQuickStyle" Target="diagrams/quickStyle8.xml"/><Relationship Id="rId82" Type="http://schemas.openxmlformats.org/officeDocument/2006/relationships/hyperlink" Target="https://www.un.org/ru/universal-declaration-human-rights/index.html" TargetMode="External"/><Relationship Id="rId19" Type="http://schemas.microsoft.com/office/2007/relationships/diagramDrawing" Target="diagrams/drawing1.xml"/><Relationship Id="rId14" Type="http://schemas.openxmlformats.org/officeDocument/2006/relationships/hyperlink" Target="https://online.zakon.kz/document/?doc_id=1020941" TargetMode="Externa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QuickStyle" Target="diagrams/quickStyle7.xml"/><Relationship Id="rId77" Type="http://schemas.openxmlformats.org/officeDocument/2006/relationships/diagramColors" Target="diagrams/colors11.xml"/><Relationship Id="rId100" Type="http://schemas.openxmlformats.org/officeDocument/2006/relationships/hyperlink" Target="https://www.ncbi.nlm.nih.gov/pmc/articles/PMC1052054/" TargetMode="External"/><Relationship Id="rId105" Type="http://schemas.openxmlformats.org/officeDocument/2006/relationships/hyperlink" Target="http://www.un.org/ru/documents/ods.asp?m=A/RES/61/106" TargetMode="External"/><Relationship Id="rId126" Type="http://schemas.openxmlformats.org/officeDocument/2006/relationships/hyperlink" Target="http://adilet.zan.kz/rus/docs/V1900018661" TargetMode="External"/><Relationship Id="rId8" Type="http://schemas.openxmlformats.org/officeDocument/2006/relationships/hyperlink" Target="https://online.zakon.kz/document/?doc_id=31753548" TargetMode="External"/><Relationship Id="rId51" Type="http://schemas.openxmlformats.org/officeDocument/2006/relationships/diagramQuickStyle" Target="diagrams/quickStyle6.xml"/><Relationship Id="rId72" Type="http://schemas.openxmlformats.org/officeDocument/2006/relationships/diagramColors" Target="diagrams/colors10.xml"/><Relationship Id="rId93" Type="http://schemas.openxmlformats.org/officeDocument/2006/relationships/hyperlink" Target="https://portal.research.lu.se/portal/en/publications/pursuing-the-objectives-of-support-to-providers-and-external-accountability-through-enabling-controls--a-study-of-governance-models-in-swedish-primary-care(25b8bbbd-1ac8-42ba-8a22-5015a7a4f597).html" TargetMode="External"/><Relationship Id="rId98" Type="http://schemas.openxmlformats.org/officeDocument/2006/relationships/hyperlink" Target="https://www.ncbi.nlm.nih.gov/pubmed/?term=Weale%20J%5BAuthor%5D&amp;cauthor=true&amp;cauthor_uid=6447183" TargetMode="External"/><Relationship Id="rId121" Type="http://schemas.openxmlformats.org/officeDocument/2006/relationships/hyperlink" Target="https://www.zakon.kz/5001152-doklad-ministra-truda-i."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QuickStyle" Target="diagrams/quickStyle5.xml"/><Relationship Id="rId67" Type="http://schemas.openxmlformats.org/officeDocument/2006/relationships/diagramColors" Target="diagrams/colors9.xml"/><Relationship Id="rId116" Type="http://schemas.openxmlformats.org/officeDocument/2006/relationships/hyperlink" Target="https://sticerd.lse.ac.uk/dps/case/cp/CAS" TargetMode="External"/><Relationship Id="rId137" Type="http://schemas.openxmlformats.org/officeDocument/2006/relationships/image" Target="media/image3.png"/><Relationship Id="rId20" Type="http://schemas.openxmlformats.org/officeDocument/2006/relationships/chart" Target="charts/chart1.xml"/><Relationship Id="rId41" Type="http://schemas.openxmlformats.org/officeDocument/2006/relationships/chart" Target="charts/chart6.xml"/><Relationship Id="rId62" Type="http://schemas.openxmlformats.org/officeDocument/2006/relationships/diagramColors" Target="diagrams/colors8.xml"/><Relationship Id="rId83" Type="http://schemas.openxmlformats.org/officeDocument/2006/relationships/hyperlink" Target="https://doi.org/10.32609/0042-8736-2018-7-30-44" TargetMode="External"/><Relationship Id="rId88" Type="http://schemas.openxmlformats.org/officeDocument/2006/relationships/hyperlink" Target="https://crsreports.congress.gov/%20search/" TargetMode="External"/><Relationship Id="rId111" Type="http://schemas.openxmlformats.org/officeDocument/2006/relationships/hyperlink" Target="https://www.gov.uk/children-with-special-educational-needs" TargetMode="External"/><Relationship Id="rId132" Type="http://schemas.openxmlformats.org/officeDocument/2006/relationships/hyperlink" Target="https://www.scopus.com/authid/detail.uri?authorId=57204729767" TargetMode="External"/><Relationship Id="rId15" Type="http://schemas.openxmlformats.org/officeDocument/2006/relationships/diagramData" Target="diagrams/data1.xml"/><Relationship Id="rId36" Type="http://schemas.microsoft.com/office/2007/relationships/diagramDrawing" Target="diagrams/drawing4.xml"/><Relationship Id="rId57" Type="http://schemas.openxmlformats.org/officeDocument/2006/relationships/diagramColors" Target="diagrams/colors7.xml"/><Relationship Id="rId106" Type="http://schemas.openxmlformats.org/officeDocument/2006/relationships/hyperlink" Target="https://www.un.org/ru/documents/%20decl_conv/conventions/disability." TargetMode="External"/><Relationship Id="rId127" Type="http://schemas.openxmlformats.org/officeDocument/2006/relationships/hyperlink" Target="https://online.zakon.kz/document/?doc_id=33113732" TargetMode="External"/><Relationship Id="rId10" Type="http://schemas.openxmlformats.org/officeDocument/2006/relationships/hyperlink" Target="https://online.zakon.kz/document/?doc_id=2007927" TargetMode="External"/><Relationship Id="rId31" Type="http://schemas.microsoft.com/office/2007/relationships/diagramDrawing" Target="diagrams/drawing3.xml"/><Relationship Id="rId52" Type="http://schemas.openxmlformats.org/officeDocument/2006/relationships/diagramColors" Target="diagrams/colors6.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hyperlink" Target="https://portal.research.lu.se/portal/en/journals/bmc-health-services-research(1df5372f-faf1-4a03-9840-bd3cdfca0969)/publications.html" TargetMode="External"/><Relationship Id="rId99" Type="http://schemas.openxmlformats.org/officeDocument/2006/relationships/hyperlink" Target="https://www.ncbi.nlm.nih.gov/pubmed/?term=Bradshaw%20J%5BAuthor%5D&amp;cauthor=true&amp;cauthor_uid=6447183" TargetMode="External"/><Relationship Id="rId101" Type="http://schemas.openxmlformats.org/officeDocument/2006/relationships/hyperlink" Target="https://www.ippr.org/files/images" TargetMode="External"/><Relationship Id="rId122" Type="http://schemas.openxmlformats.org/officeDocument/2006/relationships/hyperlink" Target="https://www.gov.kz/memleket" TargetMode="External"/><Relationship Id="rId4" Type="http://schemas.openxmlformats.org/officeDocument/2006/relationships/settings" Target="settings.xml"/><Relationship Id="rId9" Type="http://schemas.openxmlformats.org/officeDocument/2006/relationships/hyperlink" Target="https://online.zakon.kz/document/?doc_id=2007927" TargetMode="External"/><Relationship Id="rId26" Type="http://schemas.microsoft.com/office/2007/relationships/diagramDrawing" Target="diagrams/drawing2.xml"/><Relationship Id="rId47" Type="http://schemas.openxmlformats.org/officeDocument/2006/relationships/diagramColors" Target="diagrams/colors5.xml"/><Relationship Id="rId68" Type="http://schemas.microsoft.com/office/2007/relationships/diagramDrawing" Target="diagrams/drawing9.xml"/><Relationship Id="rId89" Type="http://schemas.openxmlformats.org/officeDocument/2006/relationships/hyperlink" Target="https://ijccep.springeropen.com/" TargetMode="External"/><Relationship Id="rId112" Type="http://schemas.openxmlformats.org/officeDocument/2006/relationships/hyperlink" Target="https://www.european-agency.org" TargetMode="External"/><Relationship Id="rId133" Type="http://schemas.openxmlformats.org/officeDocument/2006/relationships/hyperlink" Target="https://www.scopus.com/authid/detail.uri?authorId=57200759403" TargetMode="External"/><Relationship Id="rId16"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8;&#1077;&#1084;&#1080;&#1088;&#1073;&#1072;&#1077;&#1074;&#1072;%2010.01.2020\&#1052;&#1072;&#1090;&#1077;&#1088;&#1080;&#1072;&#1083;&#1099;\TAN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6;&#1072;&#1073;&#1086;&#1095;&#1080;&#1081;%20&#1089;&#1090;&#1086;&#1083;\&#1058;&#1077;&#1084;&#1080;&#1088;&#1073;&#1072;&#1077;&#1074;&#1072;%2016.01.2020\&#1044;&#1080;&#1089;&#1077;&#1088;-&#1087;&#1077;&#1088;&#1074;&#1080;&#1095;&#1082;&#1072;\&#1056;&#1080;&#1089;&#1091;&#1085;&#1082;&#1080;%20&#1074;%20&#1055;&#1072;&#1088;&#1072;&#1075;&#1088;&#1072;&#1092;%201.2%2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5;&#1080;&#1081;%20&#1089;&#1090;&#1086;&#1083;\&#1058;&#1077;&#1084;&#1080;&#1088;&#1073;&#1072;&#1077;&#1074;&#1072;%2012.06.2020\&#1055;&#1077;&#1089;&#1090;&#1091;&#1085;&#1086;&#1074;&#1072;\&#1050;&#1091;&#1084;&#1084;&#1091;&#1083;&#1103;&#1090;&#1072;_&#1056;&#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8;&#1072;&#1085;&#1103;\Desktop\&#1058;&#1077;&#1084;&#1080;&#1088;&#1073;&#1072;&#1077;&#1074;&#1072;%2016.06.2020\&#1057;&#1090;&#1072;&#1090;&#1080;&#1089;&#1090;&#1080;&#1082;&#1072;\&#1056;&#1072;&#1089;&#1095;&#1077;&#1090;&#1099;%20&#1087;&#1086;%20&#1076;&#1077;&#1090;&#1103;&#1084;-&#1080;&#1085;&#1074;&#1072;&#1083;&#1080;&#1076;&#1072;&#1084;.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2723372589338245E-2"/>
          <c:w val="1"/>
          <c:h val="0.68865643690229961"/>
        </c:manualLayout>
      </c:layout>
      <c:ofPieChart>
        <c:ofPieType val="bar"/>
        <c:varyColors val="1"/>
        <c:ser>
          <c:idx val="0"/>
          <c:order val="0"/>
          <c:dPt>
            <c:idx val="10"/>
            <c:bubble3D val="0"/>
            <c:spPr>
              <a:ln w="25400">
                <a:solidFill>
                  <a:schemeClr val="tx1"/>
                </a:solidFill>
              </a:ln>
            </c:spPr>
            <c:extLst xmlns:c16r2="http://schemas.microsoft.com/office/drawing/2015/06/chart">
              <c:ext xmlns:c16="http://schemas.microsoft.com/office/drawing/2014/chart" uri="{C3380CC4-5D6E-409C-BE32-E72D297353CC}">
                <c16:uniqueId val="{00000001-9C37-46CC-914C-F0B6D9529488}"/>
              </c:ext>
            </c:extLst>
          </c:dPt>
          <c:dLbls>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[TANF.xlsx]Лист1!$B$3:$B$12</c:f>
              <c:strCache>
                <c:ptCount val="10"/>
                <c:pt idx="0">
                  <c:v>Основная помощь (денежные выплаты)</c:v>
                </c:pt>
                <c:pt idx="1">
                  <c:v>Охрана здоровья</c:v>
                </c:pt>
                <c:pt idx="2">
                  <c:v>Прочее</c:v>
                </c:pt>
                <c:pt idx="3">
                  <c:v>Администрирование </c:v>
                </c:pt>
                <c:pt idx="6">
                  <c:v>Участие в программах и субсидирование занятости</c:v>
                </c:pt>
                <c:pt idx="7">
                  <c:v>Уход за ребёнком до 3-х лет</c:v>
                </c:pt>
                <c:pt idx="8">
                  <c:v>Услуги детского сада с 3 до 6 лет</c:v>
                </c:pt>
                <c:pt idx="9">
                  <c:v>Налоговый кредит</c:v>
                </c:pt>
              </c:strCache>
            </c:strRef>
          </c:cat>
          <c:val>
            <c:numRef>
              <c:f>[TANF.xlsx]Лист1!$C$3:$C$12</c:f>
              <c:numCache>
                <c:formatCode>General</c:formatCode>
                <c:ptCount val="10"/>
                <c:pt idx="0">
                  <c:v>23</c:v>
                </c:pt>
                <c:pt idx="1">
                  <c:v>7</c:v>
                </c:pt>
                <c:pt idx="2">
                  <c:v>13</c:v>
                </c:pt>
                <c:pt idx="3">
                  <c:v>11</c:v>
                </c:pt>
                <c:pt idx="6">
                  <c:v>14</c:v>
                </c:pt>
                <c:pt idx="7">
                  <c:v>16</c:v>
                </c:pt>
                <c:pt idx="8">
                  <c:v>8</c:v>
                </c:pt>
                <c:pt idx="9">
                  <c:v>9</c:v>
                </c:pt>
              </c:numCache>
            </c:numRef>
          </c:val>
          <c:extLst xmlns:c16r2="http://schemas.microsoft.com/office/drawing/2015/06/chart">
            <c:ext xmlns:c16="http://schemas.microsoft.com/office/drawing/2014/chart" uri="{C3380CC4-5D6E-409C-BE32-E72D297353CC}">
              <c16:uniqueId val="{00000002-9C37-46CC-914C-F0B6D9529488}"/>
            </c:ext>
          </c:extLst>
        </c:ser>
        <c:dLbls>
          <c:showLegendKey val="0"/>
          <c:showVal val="0"/>
          <c:showCatName val="0"/>
          <c:showSerName val="0"/>
          <c:showPercent val="0"/>
          <c:showBubbleSize val="0"/>
          <c:showLeaderLines val="0"/>
        </c:dLbls>
        <c:gapWidth val="100"/>
        <c:secondPieSize val="75"/>
        <c:serLines/>
      </c:ofPieChart>
    </c:plotArea>
    <c:legend>
      <c:legendPos val="b"/>
      <c:layout>
        <c:manualLayout>
          <c:xMode val="edge"/>
          <c:yMode val="edge"/>
          <c:x val="0"/>
          <c:y val="0.73150141100472565"/>
          <c:w val="0.98896820479960246"/>
          <c:h val="0.21681348478484908"/>
        </c:manualLayout>
      </c:layout>
      <c:overlay val="0"/>
      <c:txPr>
        <a:bodyPr/>
        <a:lstStyle/>
        <a:p>
          <a:pPr>
            <a:defRPr baseline="0">
              <a:latin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049584495944374E-2"/>
          <c:y val="3.2969620445551212E-2"/>
          <c:w val="0.92245929826595019"/>
          <c:h val="0.82966826251395664"/>
        </c:manualLayout>
      </c:layout>
      <c:lineChart>
        <c:grouping val="standard"/>
        <c:varyColors val="0"/>
        <c:ser>
          <c:idx val="0"/>
          <c:order val="0"/>
          <c:tx>
            <c:strRef>
              <c:f>'отпуск по беременности и РО'!$C$5</c:f>
              <c:strCache>
                <c:ptCount val="1"/>
                <c:pt idx="0">
                  <c:v>Декретный отпуск </c:v>
                </c:pt>
              </c:strCache>
            </c:strRef>
          </c:tx>
          <c:marker>
            <c:symbol val="star"/>
            <c:size val="5"/>
          </c:marker>
          <c:val>
            <c:numRef>
              <c:f>'отпуск по беременности и РО'!$C$6:$C$49</c:f>
              <c:numCache>
                <c:formatCode>0.0</c:formatCode>
                <c:ptCount val="44"/>
                <c:pt idx="0">
                  <c:v>58.571428571428171</c:v>
                </c:pt>
                <c:pt idx="1">
                  <c:v>43</c:v>
                </c:pt>
                <c:pt idx="2">
                  <c:v>39</c:v>
                </c:pt>
                <c:pt idx="3">
                  <c:v>34</c:v>
                </c:pt>
                <c:pt idx="4">
                  <c:v>30</c:v>
                </c:pt>
                <c:pt idx="5">
                  <c:v>28</c:v>
                </c:pt>
                <c:pt idx="6">
                  <c:v>26</c:v>
                </c:pt>
                <c:pt idx="7">
                  <c:v>24</c:v>
                </c:pt>
                <c:pt idx="8">
                  <c:v>22.09735449735474</c:v>
                </c:pt>
                <c:pt idx="9">
                  <c:v>21.7</c:v>
                </c:pt>
                <c:pt idx="10">
                  <c:v>20</c:v>
                </c:pt>
                <c:pt idx="11">
                  <c:v>20</c:v>
                </c:pt>
                <c:pt idx="12">
                  <c:v>20</c:v>
                </c:pt>
                <c:pt idx="13">
                  <c:v>18.108730158730129</c:v>
                </c:pt>
                <c:pt idx="14">
                  <c:v>18</c:v>
                </c:pt>
                <c:pt idx="15">
                  <c:v>18</c:v>
                </c:pt>
                <c:pt idx="16">
                  <c:v>18</c:v>
                </c:pt>
                <c:pt idx="17">
                  <c:v>18</c:v>
                </c:pt>
                <c:pt idx="18">
                  <c:v>18</c:v>
                </c:pt>
                <c:pt idx="19">
                  <c:v>18</c:v>
                </c:pt>
                <c:pt idx="20">
                  <c:v>18</c:v>
                </c:pt>
                <c:pt idx="21">
                  <c:v>18</c:v>
                </c:pt>
                <c:pt idx="22">
                  <c:v>17.5</c:v>
                </c:pt>
                <c:pt idx="23">
                  <c:v>17.333300000000001</c:v>
                </c:pt>
                <c:pt idx="24">
                  <c:v>16</c:v>
                </c:pt>
                <c:pt idx="25">
                  <c:v>16</c:v>
                </c:pt>
                <c:pt idx="26">
                  <c:v>16</c:v>
                </c:pt>
                <c:pt idx="27">
                  <c:v>16</c:v>
                </c:pt>
                <c:pt idx="28">
                  <c:v>16</c:v>
                </c:pt>
                <c:pt idx="29">
                  <c:v>16</c:v>
                </c:pt>
                <c:pt idx="30">
                  <c:v>16</c:v>
                </c:pt>
                <c:pt idx="31">
                  <c:v>15</c:v>
                </c:pt>
                <c:pt idx="32">
                  <c:v>15</c:v>
                </c:pt>
                <c:pt idx="33">
                  <c:v>15</c:v>
                </c:pt>
                <c:pt idx="34">
                  <c:v>14</c:v>
                </c:pt>
                <c:pt idx="35">
                  <c:v>14</c:v>
                </c:pt>
                <c:pt idx="36">
                  <c:v>14</c:v>
                </c:pt>
                <c:pt idx="37">
                  <c:v>13</c:v>
                </c:pt>
                <c:pt idx="38">
                  <c:v>13</c:v>
                </c:pt>
                <c:pt idx="39">
                  <c:v>12.857142857143039</c:v>
                </c:pt>
                <c:pt idx="40">
                  <c:v>12.857142857143039</c:v>
                </c:pt>
                <c:pt idx="41">
                  <c:v>12</c:v>
                </c:pt>
                <c:pt idx="42">
                  <c:v>6</c:v>
                </c:pt>
                <c:pt idx="43">
                  <c:v>0</c:v>
                </c:pt>
              </c:numCache>
            </c:numRef>
          </c:val>
          <c:smooth val="0"/>
          <c:extLst xmlns:c16r2="http://schemas.microsoft.com/office/drawing/2015/06/chart">
            <c:ext xmlns:c16="http://schemas.microsoft.com/office/drawing/2014/chart" uri="{C3380CC4-5D6E-409C-BE32-E72D297353CC}">
              <c16:uniqueId val="{00000000-A8DE-471A-91C5-495DBC3D221E}"/>
            </c:ext>
          </c:extLst>
        </c:ser>
        <c:ser>
          <c:idx val="1"/>
          <c:order val="1"/>
          <c:tx>
            <c:strRef>
              <c:f>'отпуск по беременности и РО'!$M$28</c:f>
              <c:strCache>
                <c:ptCount val="1"/>
                <c:pt idx="0">
                  <c:v>Родительский отпуск</c:v>
                </c:pt>
              </c:strCache>
            </c:strRef>
          </c:tx>
          <c:marker>
            <c:symbol val="square"/>
            <c:size val="5"/>
          </c:marker>
          <c:val>
            <c:numRef>
              <c:f>'отпуск по беременности и РО'!$M$29:$M$72</c:f>
              <c:numCache>
                <c:formatCode>0.0</c:formatCode>
                <c:ptCount val="44"/>
                <c:pt idx="0">
                  <c:v>146</c:v>
                </c:pt>
                <c:pt idx="1">
                  <c:v>143.50000033333347</c:v>
                </c:pt>
                <c:pt idx="2">
                  <c:v>136</c:v>
                </c:pt>
                <c:pt idx="3">
                  <c:v>130</c:v>
                </c:pt>
                <c:pt idx="4">
                  <c:v>90.666666666666671</c:v>
                </c:pt>
                <c:pt idx="5">
                  <c:v>78</c:v>
                </c:pt>
                <c:pt idx="6">
                  <c:v>78</c:v>
                </c:pt>
                <c:pt idx="7">
                  <c:v>52</c:v>
                </c:pt>
                <c:pt idx="8" formatCode="General">
                  <c:v>51.9</c:v>
                </c:pt>
                <c:pt idx="9">
                  <c:v>44</c:v>
                </c:pt>
                <c:pt idx="10">
                  <c:v>44</c:v>
                </c:pt>
                <c:pt idx="11">
                  <c:v>44</c:v>
                </c:pt>
                <c:pt idx="12">
                  <c:v>44</c:v>
                </c:pt>
                <c:pt idx="13" formatCode="General">
                  <c:v>43.7</c:v>
                </c:pt>
                <c:pt idx="14">
                  <c:v>42.857142857142172</c:v>
                </c:pt>
                <c:pt idx="15">
                  <c:v>37.142857142857153</c:v>
                </c:pt>
                <c:pt idx="16">
                  <c:v>35.823533093262057</c:v>
                </c:pt>
                <c:pt idx="17">
                  <c:v>35.340524357447727</c:v>
                </c:pt>
                <c:pt idx="18">
                  <c:v>35</c:v>
                </c:pt>
                <c:pt idx="19">
                  <c:v>32</c:v>
                </c:pt>
                <c:pt idx="20">
                  <c:v>32</c:v>
                </c:pt>
                <c:pt idx="21">
                  <c:v>26</c:v>
                </c:pt>
                <c:pt idx="22">
                  <c:v>26</c:v>
                </c:pt>
                <c:pt idx="23">
                  <c:v>26</c:v>
                </c:pt>
                <c:pt idx="24">
                  <c:v>24.14</c:v>
                </c:pt>
                <c:pt idx="25">
                  <c:v>17.333333333333041</c:v>
                </c:pt>
                <c:pt idx="26">
                  <c:v>17.33333333333302</c:v>
                </c:pt>
                <c:pt idx="27">
                  <c:v>13</c:v>
                </c:pt>
                <c:pt idx="28">
                  <c:v>12</c:v>
                </c:pt>
                <c:pt idx="29" formatCode="General">
                  <c:v>0</c:v>
                </c:pt>
                <c:pt idx="30" formatCode="General">
                  <c:v>0</c:v>
                </c:pt>
                <c:pt idx="31">
                  <c:v>0</c:v>
                </c:pt>
                <c:pt idx="32">
                  <c:v>0</c:v>
                </c:pt>
                <c:pt idx="33">
                  <c:v>0</c:v>
                </c:pt>
                <c:pt idx="34">
                  <c:v>0</c:v>
                </c:pt>
                <c:pt idx="35">
                  <c:v>0</c:v>
                </c:pt>
                <c:pt idx="36">
                  <c:v>0</c:v>
                </c:pt>
                <c:pt idx="37">
                  <c:v>0</c:v>
                </c:pt>
                <c:pt idx="38">
                  <c:v>0</c:v>
                </c:pt>
                <c:pt idx="39">
                  <c:v>0</c:v>
                </c:pt>
                <c:pt idx="40">
                  <c:v>0</c:v>
                </c:pt>
                <c:pt idx="41">
                  <c:v>0</c:v>
                </c:pt>
                <c:pt idx="42">
                  <c:v>0</c:v>
                </c:pt>
                <c:pt idx="43">
                  <c:v>0</c:v>
                </c:pt>
              </c:numCache>
            </c:numRef>
          </c:val>
          <c:smooth val="0"/>
          <c:extLst xmlns:c16r2="http://schemas.microsoft.com/office/drawing/2015/06/chart">
            <c:ext xmlns:c16="http://schemas.microsoft.com/office/drawing/2014/chart" uri="{C3380CC4-5D6E-409C-BE32-E72D297353CC}">
              <c16:uniqueId val="{00000001-A8DE-471A-91C5-495DBC3D221E}"/>
            </c:ext>
          </c:extLst>
        </c:ser>
        <c:ser>
          <c:idx val="2"/>
          <c:order val="2"/>
          <c:tx>
            <c:strRef>
              <c:f>'отпуск по беременности и РО'!$P$28</c:f>
              <c:strCache>
                <c:ptCount val="1"/>
                <c:pt idx="0">
                  <c:v>Отпуск для отца</c:v>
                </c:pt>
              </c:strCache>
            </c:strRef>
          </c:tx>
          <c:marker>
            <c:symbol val="none"/>
          </c:marker>
          <c:val>
            <c:numRef>
              <c:f>'отпуск по беременности и РО'!$P$29:$P$72</c:f>
              <c:numCache>
                <c:formatCode>0.0</c:formatCode>
                <c:ptCount val="44"/>
                <c:pt idx="0">
                  <c:v>52.6</c:v>
                </c:pt>
                <c:pt idx="1">
                  <c:v>52</c:v>
                </c:pt>
                <c:pt idx="2">
                  <c:v>28</c:v>
                </c:pt>
                <c:pt idx="3">
                  <c:v>22.285714285713933</c:v>
                </c:pt>
                <c:pt idx="4">
                  <c:v>19.333333333333041</c:v>
                </c:pt>
                <c:pt idx="5">
                  <c:v>19.33333333333302</c:v>
                </c:pt>
                <c:pt idx="6">
                  <c:v>14.285714285714286</c:v>
                </c:pt>
                <c:pt idx="7">
                  <c:v>13</c:v>
                </c:pt>
                <c:pt idx="8">
                  <c:v>10</c:v>
                </c:pt>
                <c:pt idx="9">
                  <c:v>9</c:v>
                </c:pt>
                <c:pt idx="10">
                  <c:v>8.7000000000000011</c:v>
                </c:pt>
                <c:pt idx="11">
                  <c:v>8.6666660000000046</c:v>
                </c:pt>
                <c:pt idx="12">
                  <c:v>8.6666000000000007</c:v>
                </c:pt>
                <c:pt idx="13">
                  <c:v>8.0501322566138267</c:v>
                </c:pt>
                <c:pt idx="14">
                  <c:v>6.2695542278911445</c:v>
                </c:pt>
                <c:pt idx="15">
                  <c:v>5.3333000000000004</c:v>
                </c:pt>
                <c:pt idx="16">
                  <c:v>4.2857142857142874</c:v>
                </c:pt>
                <c:pt idx="17">
                  <c:v>4.2857142857142874</c:v>
                </c:pt>
                <c:pt idx="18">
                  <c:v>4</c:v>
                </c:pt>
                <c:pt idx="19">
                  <c:v>2.1428571428571432</c:v>
                </c:pt>
                <c:pt idx="20" formatCode="General">
                  <c:v>2</c:v>
                </c:pt>
                <c:pt idx="21">
                  <c:v>2</c:v>
                </c:pt>
                <c:pt idx="22">
                  <c:v>2</c:v>
                </c:pt>
                <c:pt idx="23">
                  <c:v>2</c:v>
                </c:pt>
                <c:pt idx="24">
                  <c:v>2</c:v>
                </c:pt>
                <c:pt idx="25">
                  <c:v>2</c:v>
                </c:pt>
                <c:pt idx="26">
                  <c:v>2</c:v>
                </c:pt>
                <c:pt idx="27">
                  <c:v>1.4285714285714286</c:v>
                </c:pt>
                <c:pt idx="28">
                  <c:v>1</c:v>
                </c:pt>
                <c:pt idx="29">
                  <c:v>1</c:v>
                </c:pt>
                <c:pt idx="30">
                  <c:v>1</c:v>
                </c:pt>
                <c:pt idx="31">
                  <c:v>1</c:v>
                </c:pt>
                <c:pt idx="32">
                  <c:v>1</c:v>
                </c:pt>
                <c:pt idx="33">
                  <c:v>0.8</c:v>
                </c:pt>
                <c:pt idx="34" formatCode="General">
                  <c:v>0.4</c:v>
                </c:pt>
                <c:pt idx="35">
                  <c:v>0.4</c:v>
                </c:pt>
                <c:pt idx="36">
                  <c:v>0.2</c:v>
                </c:pt>
                <c:pt idx="37">
                  <c:v>0</c:v>
                </c:pt>
                <c:pt idx="38">
                  <c:v>0</c:v>
                </c:pt>
                <c:pt idx="39">
                  <c:v>0</c:v>
                </c:pt>
                <c:pt idx="40">
                  <c:v>0</c:v>
                </c:pt>
                <c:pt idx="41">
                  <c:v>0</c:v>
                </c:pt>
                <c:pt idx="42">
                  <c:v>0</c:v>
                </c:pt>
                <c:pt idx="43">
                  <c:v>0</c:v>
                </c:pt>
              </c:numCache>
            </c:numRef>
          </c:val>
          <c:smooth val="0"/>
          <c:extLst xmlns:c16r2="http://schemas.microsoft.com/office/drawing/2015/06/chart">
            <c:ext xmlns:c16="http://schemas.microsoft.com/office/drawing/2014/chart" uri="{C3380CC4-5D6E-409C-BE32-E72D297353CC}">
              <c16:uniqueId val="{00000002-A8DE-471A-91C5-495DBC3D221E}"/>
            </c:ext>
          </c:extLst>
        </c:ser>
        <c:dLbls>
          <c:showLegendKey val="0"/>
          <c:showVal val="0"/>
          <c:showCatName val="0"/>
          <c:showSerName val="0"/>
          <c:showPercent val="0"/>
          <c:showBubbleSize val="0"/>
        </c:dLbls>
        <c:dropLines/>
        <c:marker val="1"/>
        <c:smooth val="0"/>
        <c:axId val="1326495200"/>
        <c:axId val="1326497376"/>
      </c:lineChart>
      <c:catAx>
        <c:axId val="1326495200"/>
        <c:scaling>
          <c:orientation val="minMax"/>
        </c:scaling>
        <c:delete val="0"/>
        <c:axPos val="b"/>
        <c:title>
          <c:tx>
            <c:rich>
              <a:bodyPr/>
              <a:lstStyle/>
              <a:p>
                <a:pPr>
                  <a:defRPr/>
                </a:pPr>
                <a:r>
                  <a:rPr lang="ru-RU" sz="1200" b="0">
                    <a:latin typeface="Times New Roman" panose="02020603050405020304" pitchFamily="18" charset="0"/>
                    <a:cs typeface="Times New Roman" panose="02020603050405020304" pitchFamily="18" charset="0"/>
                  </a:rPr>
                  <a:t>Страны  ОЭСР (32 страны) и некоторые другие </a:t>
                </a:r>
              </a:p>
            </c:rich>
          </c:tx>
          <c:layout>
            <c:manualLayout>
              <c:xMode val="edge"/>
              <c:yMode val="edge"/>
              <c:x val="0.39385964767022791"/>
              <c:y val="0.92218251115047145"/>
            </c:manualLayout>
          </c:layout>
          <c:overlay val="0"/>
        </c:title>
        <c:majorTickMark val="none"/>
        <c:minorTickMark val="none"/>
        <c:tickLblPos val="nextTo"/>
        <c:crossAx val="1326497376"/>
        <c:crosses val="autoZero"/>
        <c:auto val="1"/>
        <c:lblAlgn val="ctr"/>
        <c:lblOffset val="100"/>
        <c:noMultiLvlLbl val="0"/>
      </c:catAx>
      <c:valAx>
        <c:axId val="1326497376"/>
        <c:scaling>
          <c:orientation val="minMax"/>
        </c:scaling>
        <c:delete val="0"/>
        <c:axPos val="l"/>
        <c:majorGridlines/>
        <c:numFmt formatCode="0.0" sourceLinked="1"/>
        <c:majorTickMark val="out"/>
        <c:minorTickMark val="none"/>
        <c:tickLblPos val="nextTo"/>
        <c:crossAx val="1326495200"/>
        <c:crosses val="autoZero"/>
        <c:crossBetween val="between"/>
      </c:valAx>
    </c:plotArea>
    <c:legend>
      <c:legendPos val="r"/>
      <c:layout>
        <c:manualLayout>
          <c:xMode val="edge"/>
          <c:yMode val="edge"/>
          <c:x val="0.53767257010854763"/>
          <c:y val="8.3891996796615756E-2"/>
          <c:w val="0.32352616806180601"/>
          <c:h val="0.26502966639192382"/>
        </c:manualLayout>
      </c:layout>
      <c:overlay val="0"/>
      <c:spPr>
        <a:solidFill>
          <a:schemeClr val="bg1"/>
        </a:solidFill>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07180965124458"/>
          <c:y val="2.6468155500413652E-2"/>
          <c:w val="0.81344243734239163"/>
          <c:h val="0.80982890786294359"/>
        </c:manualLayout>
      </c:layout>
      <c:barChart>
        <c:barDir val="bar"/>
        <c:grouping val="percentStacked"/>
        <c:varyColors val="0"/>
        <c:ser>
          <c:idx val="0"/>
          <c:order val="0"/>
          <c:tx>
            <c:strRef>
              <c:f>'Структура дх с детьми'!$E$12</c:f>
              <c:strCache>
                <c:ptCount val="1"/>
                <c:pt idx="0">
                  <c:v>1 ребенка</c:v>
                </c:pt>
              </c:strCache>
            </c:strRef>
          </c:tx>
          <c:spPr>
            <a:pattFill prst="wdUpDiag">
              <a:fgClr>
                <a:schemeClr val="bg1">
                  <a:lumMod val="75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'Структура дх с детьми'!$F$10:$K$11</c:f>
              <c:multiLvlStrCache>
                <c:ptCount val="6"/>
                <c:lvl>
                  <c:pt idx="0">
                    <c:v>Все </c:v>
                  </c:pt>
                  <c:pt idx="2">
                    <c:v>Село</c:v>
                  </c:pt>
                  <c:pt idx="4">
                    <c:v>Город </c:v>
                  </c:pt>
                </c:lvl>
                <c:lvl>
                  <c:pt idx="0">
                    <c:v>2012</c:v>
                  </c:pt>
                  <c:pt idx="1">
                    <c:v>2021</c:v>
                  </c:pt>
                  <c:pt idx="2">
                    <c:v>2012</c:v>
                  </c:pt>
                  <c:pt idx="3">
                    <c:v>2021</c:v>
                  </c:pt>
                  <c:pt idx="4">
                    <c:v>2012</c:v>
                  </c:pt>
                  <c:pt idx="5">
                    <c:v>2021</c:v>
                  </c:pt>
                </c:lvl>
              </c:multiLvlStrCache>
            </c:multiLvlStrRef>
          </c:cat>
          <c:val>
            <c:numRef>
              <c:f>'Структура дх с детьми'!$F$12:$K$12</c:f>
              <c:numCache>
                <c:formatCode>General</c:formatCode>
                <c:ptCount val="6"/>
                <c:pt idx="0">
                  <c:v>48</c:v>
                </c:pt>
                <c:pt idx="1">
                  <c:v>40</c:v>
                </c:pt>
                <c:pt idx="2">
                  <c:v>40</c:v>
                </c:pt>
                <c:pt idx="3">
                  <c:v>34</c:v>
                </c:pt>
                <c:pt idx="4">
                  <c:v>58</c:v>
                </c:pt>
                <c:pt idx="5">
                  <c:v>44</c:v>
                </c:pt>
              </c:numCache>
            </c:numRef>
          </c:val>
          <c:extLst xmlns:c16r2="http://schemas.microsoft.com/office/drawing/2015/06/chart">
            <c:ext xmlns:c16="http://schemas.microsoft.com/office/drawing/2014/chart" uri="{C3380CC4-5D6E-409C-BE32-E72D297353CC}">
              <c16:uniqueId val="{00000000-FA04-4727-882F-2E045F8D9C31}"/>
            </c:ext>
          </c:extLst>
        </c:ser>
        <c:ser>
          <c:idx val="1"/>
          <c:order val="1"/>
          <c:tx>
            <c:strRef>
              <c:f>'Структура дх с детьми'!$E$13</c:f>
              <c:strCache>
                <c:ptCount val="1"/>
                <c:pt idx="0">
                  <c:v>2 детей</c:v>
                </c:pt>
              </c:strCache>
            </c:strRef>
          </c:tx>
          <c:spPr>
            <a:solidFill>
              <a:schemeClr val="accent4">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'Структура дх с детьми'!$F$10:$K$11</c:f>
              <c:multiLvlStrCache>
                <c:ptCount val="6"/>
                <c:lvl>
                  <c:pt idx="0">
                    <c:v>Все </c:v>
                  </c:pt>
                  <c:pt idx="2">
                    <c:v>Село</c:v>
                  </c:pt>
                  <c:pt idx="4">
                    <c:v>Город </c:v>
                  </c:pt>
                </c:lvl>
                <c:lvl>
                  <c:pt idx="0">
                    <c:v>2012</c:v>
                  </c:pt>
                  <c:pt idx="1">
                    <c:v>2021</c:v>
                  </c:pt>
                  <c:pt idx="2">
                    <c:v>2012</c:v>
                  </c:pt>
                  <c:pt idx="3">
                    <c:v>2021</c:v>
                  </c:pt>
                  <c:pt idx="4">
                    <c:v>2012</c:v>
                  </c:pt>
                  <c:pt idx="5">
                    <c:v>2021</c:v>
                  </c:pt>
                </c:lvl>
              </c:multiLvlStrCache>
            </c:multiLvlStrRef>
          </c:cat>
          <c:val>
            <c:numRef>
              <c:f>'Структура дх с детьми'!$F$13:$K$13</c:f>
              <c:numCache>
                <c:formatCode>General</c:formatCode>
                <c:ptCount val="6"/>
                <c:pt idx="0">
                  <c:v>34</c:v>
                </c:pt>
                <c:pt idx="1">
                  <c:v>33</c:v>
                </c:pt>
                <c:pt idx="2">
                  <c:v>32</c:v>
                </c:pt>
                <c:pt idx="3">
                  <c:v>31</c:v>
                </c:pt>
                <c:pt idx="4">
                  <c:v>32</c:v>
                </c:pt>
                <c:pt idx="5">
                  <c:v>36</c:v>
                </c:pt>
              </c:numCache>
            </c:numRef>
          </c:val>
          <c:extLst xmlns:c16r2="http://schemas.microsoft.com/office/drawing/2015/06/chart">
            <c:ext xmlns:c16="http://schemas.microsoft.com/office/drawing/2014/chart" uri="{C3380CC4-5D6E-409C-BE32-E72D297353CC}">
              <c16:uniqueId val="{00000001-FA04-4727-882F-2E045F8D9C31}"/>
            </c:ext>
          </c:extLst>
        </c:ser>
        <c:ser>
          <c:idx val="2"/>
          <c:order val="2"/>
          <c:tx>
            <c:strRef>
              <c:f>'Структура дх с детьми'!$E$14</c:f>
              <c:strCache>
                <c:ptCount val="1"/>
                <c:pt idx="0">
                  <c:v>3 детей</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'Структура дх с детьми'!$F$10:$K$11</c:f>
              <c:multiLvlStrCache>
                <c:ptCount val="6"/>
                <c:lvl>
                  <c:pt idx="0">
                    <c:v>Все </c:v>
                  </c:pt>
                  <c:pt idx="2">
                    <c:v>Село</c:v>
                  </c:pt>
                  <c:pt idx="4">
                    <c:v>Город </c:v>
                  </c:pt>
                </c:lvl>
                <c:lvl>
                  <c:pt idx="0">
                    <c:v>2012</c:v>
                  </c:pt>
                  <c:pt idx="1">
                    <c:v>2021</c:v>
                  </c:pt>
                  <c:pt idx="2">
                    <c:v>2012</c:v>
                  </c:pt>
                  <c:pt idx="3">
                    <c:v>2021</c:v>
                  </c:pt>
                  <c:pt idx="4">
                    <c:v>2012</c:v>
                  </c:pt>
                  <c:pt idx="5">
                    <c:v>2021</c:v>
                  </c:pt>
                </c:lvl>
              </c:multiLvlStrCache>
            </c:multiLvlStrRef>
          </c:cat>
          <c:val>
            <c:numRef>
              <c:f>'Структура дх с детьми'!$F$14:$K$14</c:f>
              <c:numCache>
                <c:formatCode>General</c:formatCode>
                <c:ptCount val="6"/>
                <c:pt idx="0">
                  <c:v>12</c:v>
                </c:pt>
                <c:pt idx="1">
                  <c:v>17</c:v>
                </c:pt>
                <c:pt idx="2">
                  <c:v>18</c:v>
                </c:pt>
                <c:pt idx="3">
                  <c:v>22</c:v>
                </c:pt>
                <c:pt idx="4">
                  <c:v>7</c:v>
                </c:pt>
                <c:pt idx="5">
                  <c:v>14</c:v>
                </c:pt>
              </c:numCache>
            </c:numRef>
          </c:val>
          <c:extLst xmlns:c16r2="http://schemas.microsoft.com/office/drawing/2015/06/chart">
            <c:ext xmlns:c16="http://schemas.microsoft.com/office/drawing/2014/chart" uri="{C3380CC4-5D6E-409C-BE32-E72D297353CC}">
              <c16:uniqueId val="{00000002-FA04-4727-882F-2E045F8D9C31}"/>
            </c:ext>
          </c:extLst>
        </c:ser>
        <c:ser>
          <c:idx val="3"/>
          <c:order val="3"/>
          <c:tx>
            <c:strRef>
              <c:f>'Структура дх с детьми'!$E$15</c:f>
              <c:strCache>
                <c:ptCount val="1"/>
                <c:pt idx="0">
                  <c:v>4 и более детей</c:v>
                </c:pt>
              </c:strCache>
            </c:strRef>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'Структура дх с детьми'!$F$10:$K$11</c:f>
              <c:multiLvlStrCache>
                <c:ptCount val="6"/>
                <c:lvl>
                  <c:pt idx="0">
                    <c:v>Все </c:v>
                  </c:pt>
                  <c:pt idx="2">
                    <c:v>Село</c:v>
                  </c:pt>
                  <c:pt idx="4">
                    <c:v>Город </c:v>
                  </c:pt>
                </c:lvl>
                <c:lvl>
                  <c:pt idx="0">
                    <c:v>2012</c:v>
                  </c:pt>
                  <c:pt idx="1">
                    <c:v>2021</c:v>
                  </c:pt>
                  <c:pt idx="2">
                    <c:v>2012</c:v>
                  </c:pt>
                  <c:pt idx="3">
                    <c:v>2021</c:v>
                  </c:pt>
                  <c:pt idx="4">
                    <c:v>2012</c:v>
                  </c:pt>
                  <c:pt idx="5">
                    <c:v>2021</c:v>
                  </c:pt>
                </c:lvl>
              </c:multiLvlStrCache>
            </c:multiLvlStrRef>
          </c:cat>
          <c:val>
            <c:numRef>
              <c:f>'Структура дх с детьми'!$F$15:$K$15</c:f>
              <c:numCache>
                <c:formatCode>General</c:formatCode>
                <c:ptCount val="6"/>
                <c:pt idx="0">
                  <c:v>6</c:v>
                </c:pt>
                <c:pt idx="1">
                  <c:v>10</c:v>
                </c:pt>
                <c:pt idx="2">
                  <c:v>10</c:v>
                </c:pt>
                <c:pt idx="3">
                  <c:v>13</c:v>
                </c:pt>
                <c:pt idx="4">
                  <c:v>3</c:v>
                </c:pt>
                <c:pt idx="5">
                  <c:v>6</c:v>
                </c:pt>
              </c:numCache>
            </c:numRef>
          </c:val>
          <c:extLst xmlns:c16r2="http://schemas.microsoft.com/office/drawing/2015/06/chart">
            <c:ext xmlns:c16="http://schemas.microsoft.com/office/drawing/2014/chart" uri="{C3380CC4-5D6E-409C-BE32-E72D297353CC}">
              <c16:uniqueId val="{00000003-FA04-4727-882F-2E045F8D9C31}"/>
            </c:ext>
          </c:extLst>
        </c:ser>
        <c:dLbls>
          <c:showLegendKey val="0"/>
          <c:showVal val="1"/>
          <c:showCatName val="0"/>
          <c:showSerName val="0"/>
          <c:showPercent val="0"/>
          <c:showBubbleSize val="0"/>
        </c:dLbls>
        <c:gapWidth val="75"/>
        <c:overlap val="100"/>
        <c:axId val="1481546160"/>
        <c:axId val="1481552144"/>
      </c:barChart>
      <c:catAx>
        <c:axId val="1481546160"/>
        <c:scaling>
          <c:orientation val="minMax"/>
        </c:scaling>
        <c:delete val="0"/>
        <c:axPos val="l"/>
        <c:numFmt formatCode="General" sourceLinked="0"/>
        <c:majorTickMark val="none"/>
        <c:minorTickMark val="none"/>
        <c:tickLblPos val="nextTo"/>
        <c:crossAx val="1481552144"/>
        <c:crosses val="autoZero"/>
        <c:auto val="1"/>
        <c:lblAlgn val="ctr"/>
        <c:lblOffset val="100"/>
        <c:noMultiLvlLbl val="0"/>
      </c:catAx>
      <c:valAx>
        <c:axId val="1481552144"/>
        <c:scaling>
          <c:orientation val="minMax"/>
        </c:scaling>
        <c:delete val="0"/>
        <c:axPos val="b"/>
        <c:numFmt formatCode="0%" sourceLinked="1"/>
        <c:majorTickMark val="none"/>
        <c:minorTickMark val="none"/>
        <c:tickLblPos val="nextTo"/>
        <c:crossAx val="1481546160"/>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'Структура дх с детьми'!$D$97:$D$98</c:f>
              <c:strCache>
                <c:ptCount val="1"/>
                <c:pt idx="0">
                  <c:v>Между  1 и 2</c:v>
                </c:pt>
              </c:strCache>
            </c:strRef>
          </c:tx>
          <c:invertIfNegative val="0"/>
          <c:dLbls>
            <c:dLbl>
              <c:idx val="5"/>
              <c:layout>
                <c:manualLayout>
                  <c:x val="-4.7033671833246048E-2"/>
                  <c:y val="7.97022024479886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16-4A5D-B4F3-8FA23F8A09F2}"/>
                </c:ext>
                <c:ext xmlns:c15="http://schemas.microsoft.com/office/drawing/2012/chart" uri="{CE6537A1-D6FC-4f65-9D91-7224C49458BB}"/>
              </c:extLst>
            </c:dLbl>
            <c:spPr>
              <a:solidFill>
                <a:schemeClr val="bg1"/>
              </a:solidFill>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детьми'!$C$99:$C$106</c:f>
              <c:strCache>
                <c:ptCount val="8"/>
                <c:pt idx="0">
                  <c:v>2012</c:v>
                </c:pt>
                <c:pt idx="1">
                  <c:v>Мода </c:v>
                </c:pt>
                <c:pt idx="2">
                  <c:v>Медиана</c:v>
                </c:pt>
                <c:pt idx="3">
                  <c:v>СА</c:v>
                </c:pt>
                <c:pt idx="4">
                  <c:v>2021</c:v>
                </c:pt>
                <c:pt idx="5">
                  <c:v>Мода </c:v>
                </c:pt>
                <c:pt idx="6">
                  <c:v>Медиана</c:v>
                </c:pt>
                <c:pt idx="7">
                  <c:v>СА</c:v>
                </c:pt>
              </c:strCache>
            </c:strRef>
          </c:cat>
          <c:val>
            <c:numRef>
              <c:f>'Структура дх с детьми'!$D$99:$D$106</c:f>
              <c:numCache>
                <c:formatCode>0.00</c:formatCode>
                <c:ptCount val="8"/>
                <c:pt idx="1">
                  <c:v>0.21000000000000021</c:v>
                </c:pt>
                <c:pt idx="2">
                  <c:v>0.23</c:v>
                </c:pt>
                <c:pt idx="3">
                  <c:v>0.13</c:v>
                </c:pt>
                <c:pt idx="5">
                  <c:v>1.7996047597023113E-2</c:v>
                </c:pt>
                <c:pt idx="6">
                  <c:v>0.23</c:v>
                </c:pt>
                <c:pt idx="7">
                  <c:v>0.21000000000000021</c:v>
                </c:pt>
              </c:numCache>
            </c:numRef>
          </c:val>
          <c:extLst xmlns:c16r2="http://schemas.microsoft.com/office/drawing/2015/06/chart">
            <c:ext xmlns:c16="http://schemas.microsoft.com/office/drawing/2014/chart" uri="{C3380CC4-5D6E-409C-BE32-E72D297353CC}">
              <c16:uniqueId val="{00000001-0F16-4A5D-B4F3-8FA23F8A09F2}"/>
            </c:ext>
          </c:extLst>
        </c:ser>
        <c:ser>
          <c:idx val="1"/>
          <c:order val="1"/>
          <c:tx>
            <c:strRef>
              <c:f>'Структура дх с детьми'!$E$97:$E$98</c:f>
              <c:strCache>
                <c:ptCount val="1"/>
                <c:pt idx="0">
                  <c:v>Между  2 и 3 </c:v>
                </c:pt>
              </c:strCache>
            </c:strRef>
          </c:tx>
          <c:invertIfNegative val="0"/>
          <c:dLbls>
            <c:dLbl>
              <c:idx val="5"/>
              <c:layout>
                <c:manualLayout>
                  <c:x val="1.4303690392522461E-3"/>
                  <c:y val="7.963944480826547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16-4A5D-B4F3-8FA23F8A09F2}"/>
                </c:ex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детьми'!$C$99:$C$106</c:f>
              <c:strCache>
                <c:ptCount val="8"/>
                <c:pt idx="0">
                  <c:v>2012</c:v>
                </c:pt>
                <c:pt idx="1">
                  <c:v>Мода </c:v>
                </c:pt>
                <c:pt idx="2">
                  <c:v>Медиана</c:v>
                </c:pt>
                <c:pt idx="3">
                  <c:v>СА</c:v>
                </c:pt>
                <c:pt idx="4">
                  <c:v>2021</c:v>
                </c:pt>
                <c:pt idx="5">
                  <c:v>Мода </c:v>
                </c:pt>
                <c:pt idx="6">
                  <c:v>Медиана</c:v>
                </c:pt>
                <c:pt idx="7">
                  <c:v>СА</c:v>
                </c:pt>
              </c:strCache>
            </c:strRef>
          </c:cat>
          <c:val>
            <c:numRef>
              <c:f>'Структура дх с детьми'!$E$99:$E$106</c:f>
              <c:numCache>
                <c:formatCode>0.00</c:formatCode>
                <c:ptCount val="8"/>
                <c:pt idx="1">
                  <c:v>0.24000000000000021</c:v>
                </c:pt>
                <c:pt idx="2">
                  <c:v>0.26</c:v>
                </c:pt>
                <c:pt idx="3">
                  <c:v>0.27</c:v>
                </c:pt>
                <c:pt idx="5">
                  <c:v>0.1</c:v>
                </c:pt>
                <c:pt idx="6">
                  <c:v>0.22</c:v>
                </c:pt>
                <c:pt idx="7">
                  <c:v>0.14000000000000001</c:v>
                </c:pt>
              </c:numCache>
            </c:numRef>
          </c:val>
          <c:extLst xmlns:c16r2="http://schemas.microsoft.com/office/drawing/2015/06/chart">
            <c:ext xmlns:c16="http://schemas.microsoft.com/office/drawing/2014/chart" uri="{C3380CC4-5D6E-409C-BE32-E72D297353CC}">
              <c16:uniqueId val="{00000003-0F16-4A5D-B4F3-8FA23F8A09F2}"/>
            </c:ext>
          </c:extLst>
        </c:ser>
        <c:ser>
          <c:idx val="2"/>
          <c:order val="2"/>
          <c:tx>
            <c:strRef>
              <c:f>'Структура дх с детьми'!$F$97:$F$98</c:f>
              <c:strCache>
                <c:ptCount val="1"/>
                <c:pt idx="0">
                  <c:v>Между  3 и 4 </c:v>
                </c:pt>
              </c:strCache>
            </c:strRef>
          </c:tx>
          <c:invertIfNegative val="0"/>
          <c:dLbls>
            <c:dLbl>
              <c:idx val="6"/>
              <c:layout>
                <c:manualLayout>
                  <c:x val="1.9020446980504042E-3"/>
                  <c:y val="-6.2345016069349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16-4A5D-B4F3-8FA23F8A09F2}"/>
                </c:ex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детьми'!$C$99:$C$106</c:f>
              <c:strCache>
                <c:ptCount val="8"/>
                <c:pt idx="0">
                  <c:v>2012</c:v>
                </c:pt>
                <c:pt idx="1">
                  <c:v>Мода </c:v>
                </c:pt>
                <c:pt idx="2">
                  <c:v>Медиана</c:v>
                </c:pt>
                <c:pt idx="3">
                  <c:v>СА</c:v>
                </c:pt>
                <c:pt idx="4">
                  <c:v>2021</c:v>
                </c:pt>
                <c:pt idx="5">
                  <c:v>Мода </c:v>
                </c:pt>
                <c:pt idx="6">
                  <c:v>Медиана</c:v>
                </c:pt>
                <c:pt idx="7">
                  <c:v>СА</c:v>
                </c:pt>
              </c:strCache>
            </c:strRef>
          </c:cat>
          <c:val>
            <c:numRef>
              <c:f>'Структура дх с детьми'!$F$99:$F$106</c:f>
              <c:numCache>
                <c:formatCode>0.00</c:formatCode>
                <c:ptCount val="8"/>
                <c:pt idx="1">
                  <c:v>0.12000000000000002</c:v>
                </c:pt>
                <c:pt idx="2">
                  <c:v>0.14000000000000001</c:v>
                </c:pt>
                <c:pt idx="3">
                  <c:v>0.2</c:v>
                </c:pt>
                <c:pt idx="5">
                  <c:v>0.60000000000000064</c:v>
                </c:pt>
                <c:pt idx="6">
                  <c:v>0.16</c:v>
                </c:pt>
                <c:pt idx="7">
                  <c:v>0.12000000000000002</c:v>
                </c:pt>
              </c:numCache>
            </c:numRef>
          </c:val>
          <c:extLst xmlns:c16r2="http://schemas.microsoft.com/office/drawing/2015/06/chart">
            <c:ext xmlns:c16="http://schemas.microsoft.com/office/drawing/2014/chart" uri="{C3380CC4-5D6E-409C-BE32-E72D297353CC}">
              <c16:uniqueId val="{00000005-0F16-4A5D-B4F3-8FA23F8A09F2}"/>
            </c:ext>
          </c:extLst>
        </c:ser>
        <c:dLbls>
          <c:showLegendKey val="0"/>
          <c:showVal val="0"/>
          <c:showCatName val="0"/>
          <c:showSerName val="0"/>
          <c:showPercent val="0"/>
          <c:showBubbleSize val="0"/>
        </c:dLbls>
        <c:gapWidth val="150"/>
        <c:overlap val="100"/>
        <c:axId val="1481549424"/>
        <c:axId val="1481543440"/>
      </c:barChart>
      <c:catAx>
        <c:axId val="1481549424"/>
        <c:scaling>
          <c:orientation val="minMax"/>
        </c:scaling>
        <c:delete val="0"/>
        <c:axPos val="b"/>
        <c:numFmt formatCode="General" sourceLinked="0"/>
        <c:majorTickMark val="out"/>
        <c:minorTickMark val="none"/>
        <c:tickLblPos val="nextTo"/>
        <c:txPr>
          <a:bodyPr/>
          <a:lstStyle/>
          <a:p>
            <a:pPr>
              <a:defRPr sz="1100"/>
            </a:pPr>
            <a:endParaRPr lang="ru-RU"/>
          </a:p>
        </c:txPr>
        <c:crossAx val="1481543440"/>
        <c:crosses val="autoZero"/>
        <c:auto val="1"/>
        <c:lblAlgn val="ctr"/>
        <c:lblOffset val="100"/>
        <c:noMultiLvlLbl val="0"/>
      </c:catAx>
      <c:valAx>
        <c:axId val="1481543440"/>
        <c:scaling>
          <c:orientation val="minMax"/>
        </c:scaling>
        <c:delete val="0"/>
        <c:axPos val="l"/>
        <c:majorGridlines/>
        <c:numFmt formatCode="0.00" sourceLinked="1"/>
        <c:majorTickMark val="out"/>
        <c:minorTickMark val="none"/>
        <c:tickLblPos val="nextTo"/>
        <c:crossAx val="1481549424"/>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198116952138872E-2"/>
          <c:y val="2.8413358119102682E-2"/>
          <c:w val="0.83642387184212796"/>
          <c:h val="0.79342491977370389"/>
        </c:manualLayout>
      </c:layout>
      <c:lineChart>
        <c:grouping val="standard"/>
        <c:varyColors val="0"/>
        <c:ser>
          <c:idx val="0"/>
          <c:order val="0"/>
          <c:tx>
            <c:strRef>
              <c:f>Лист1!$I$8</c:f>
              <c:strCache>
                <c:ptCount val="1"/>
                <c:pt idx="0">
                  <c:v>Все д/х</c:v>
                </c:pt>
              </c:strCache>
            </c:strRef>
          </c:tx>
          <c:spPr>
            <a:ln>
              <a:solidFill>
                <a:srgbClr val="C00000"/>
              </a:solidFill>
            </a:ln>
          </c:spPr>
          <c:marker>
            <c:symbol val="none"/>
          </c:marker>
          <c:cat>
            <c:strRef>
              <c:f>Лист1!$H$9:$H$25</c:f>
              <c:strCache>
                <c:ptCount val="17"/>
                <c:pt idx="0">
                  <c:v>5000</c:v>
                </c:pt>
                <c:pt idx="1">
                  <c:v>5001 – 10000</c:v>
                </c:pt>
                <c:pt idx="2">
                  <c:v>10001 – 15000</c:v>
                </c:pt>
                <c:pt idx="3">
                  <c:v>15001 – 20000</c:v>
                </c:pt>
                <c:pt idx="4">
                  <c:v>20001 – 25000</c:v>
                </c:pt>
                <c:pt idx="5">
                  <c:v>25001 – 30000</c:v>
                </c:pt>
                <c:pt idx="6">
                  <c:v>30001 – 35000</c:v>
                </c:pt>
                <c:pt idx="7">
                  <c:v>35001 – 40000</c:v>
                </c:pt>
                <c:pt idx="8">
                  <c:v>40001– 50000</c:v>
                </c:pt>
                <c:pt idx="9">
                  <c:v>50001– 60000</c:v>
                </c:pt>
                <c:pt idx="10">
                  <c:v>60001– 70000</c:v>
                </c:pt>
                <c:pt idx="11">
                  <c:v>70001– 80000</c:v>
                </c:pt>
                <c:pt idx="12">
                  <c:v>80001– 90000</c:v>
                </c:pt>
                <c:pt idx="13">
                  <c:v>90001– 100000</c:v>
                </c:pt>
                <c:pt idx="14">
                  <c:v>100001– 150000</c:v>
                </c:pt>
                <c:pt idx="15">
                  <c:v>150001– 200000</c:v>
                </c:pt>
                <c:pt idx="16">
                  <c:v>200000</c:v>
                </c:pt>
              </c:strCache>
            </c:strRef>
          </c:cat>
          <c:val>
            <c:numRef>
              <c:f>Лист1!$I$9:$I$25</c:f>
              <c:numCache>
                <c:formatCode>General</c:formatCode>
                <c:ptCount val="17"/>
                <c:pt idx="0">
                  <c:v>0</c:v>
                </c:pt>
                <c:pt idx="1">
                  <c:v>2.0000000000000011E-2</c:v>
                </c:pt>
                <c:pt idx="2">
                  <c:v>0.39000000000000212</c:v>
                </c:pt>
                <c:pt idx="3">
                  <c:v>2.29</c:v>
                </c:pt>
                <c:pt idx="4">
                  <c:v>4.3899999999999997</c:v>
                </c:pt>
                <c:pt idx="5">
                  <c:v>8.6300000000000008</c:v>
                </c:pt>
                <c:pt idx="6">
                  <c:v>9.7800000000000011</c:v>
                </c:pt>
                <c:pt idx="7">
                  <c:v>12.01</c:v>
                </c:pt>
                <c:pt idx="8">
                  <c:v>16.16</c:v>
                </c:pt>
                <c:pt idx="9">
                  <c:v>12.51</c:v>
                </c:pt>
                <c:pt idx="10">
                  <c:v>10.16</c:v>
                </c:pt>
                <c:pt idx="11">
                  <c:v>8.68</c:v>
                </c:pt>
                <c:pt idx="12">
                  <c:v>4.91</c:v>
                </c:pt>
                <c:pt idx="13">
                  <c:v>3.84</c:v>
                </c:pt>
                <c:pt idx="14">
                  <c:v>3.57</c:v>
                </c:pt>
                <c:pt idx="15">
                  <c:v>1.85</c:v>
                </c:pt>
                <c:pt idx="16">
                  <c:v>0.81</c:v>
                </c:pt>
              </c:numCache>
            </c:numRef>
          </c:val>
          <c:smooth val="0"/>
          <c:extLst xmlns:c16r2="http://schemas.microsoft.com/office/drawing/2015/06/chart">
            <c:ext xmlns:c16="http://schemas.microsoft.com/office/drawing/2014/chart" uri="{C3380CC4-5D6E-409C-BE32-E72D297353CC}">
              <c16:uniqueId val="{00000000-9AE4-43B7-864C-B90C5F8C8A0B}"/>
            </c:ext>
          </c:extLst>
        </c:ser>
        <c:ser>
          <c:idx val="1"/>
          <c:order val="1"/>
          <c:tx>
            <c:strRef>
              <c:f>Лист1!$J$8</c:f>
              <c:strCache>
                <c:ptCount val="1"/>
                <c:pt idx="0">
                  <c:v>Все д/х с детьми до 16 лет</c:v>
                </c:pt>
              </c:strCache>
            </c:strRef>
          </c:tx>
          <c:spPr>
            <a:ln>
              <a:solidFill>
                <a:srgbClr val="1F497D">
                  <a:lumMod val="75000"/>
                </a:srgbClr>
              </a:solidFill>
            </a:ln>
          </c:spPr>
          <c:marker>
            <c:symbol val="square"/>
            <c:size val="5"/>
            <c:spPr>
              <a:solidFill>
                <a:srgbClr val="1F497D">
                  <a:lumMod val="75000"/>
                </a:srgbClr>
              </a:solidFill>
              <a:ln>
                <a:solidFill>
                  <a:srgbClr val="1F497D">
                    <a:lumMod val="75000"/>
                  </a:srgbClr>
                </a:solidFill>
              </a:ln>
            </c:spPr>
          </c:marker>
          <c:cat>
            <c:strRef>
              <c:f>Лист1!$H$9:$H$25</c:f>
              <c:strCache>
                <c:ptCount val="17"/>
                <c:pt idx="0">
                  <c:v>5000</c:v>
                </c:pt>
                <c:pt idx="1">
                  <c:v>5001 – 10000</c:v>
                </c:pt>
                <c:pt idx="2">
                  <c:v>10001 – 15000</c:v>
                </c:pt>
                <c:pt idx="3">
                  <c:v>15001 – 20000</c:v>
                </c:pt>
                <c:pt idx="4">
                  <c:v>20001 – 25000</c:v>
                </c:pt>
                <c:pt idx="5">
                  <c:v>25001 – 30000</c:v>
                </c:pt>
                <c:pt idx="6">
                  <c:v>30001 – 35000</c:v>
                </c:pt>
                <c:pt idx="7">
                  <c:v>35001 – 40000</c:v>
                </c:pt>
                <c:pt idx="8">
                  <c:v>40001– 50000</c:v>
                </c:pt>
                <c:pt idx="9">
                  <c:v>50001– 60000</c:v>
                </c:pt>
                <c:pt idx="10">
                  <c:v>60001– 70000</c:v>
                </c:pt>
                <c:pt idx="11">
                  <c:v>70001– 80000</c:v>
                </c:pt>
                <c:pt idx="12">
                  <c:v>80001– 90000</c:v>
                </c:pt>
                <c:pt idx="13">
                  <c:v>90001– 100000</c:v>
                </c:pt>
                <c:pt idx="14">
                  <c:v>100001– 150000</c:v>
                </c:pt>
                <c:pt idx="15">
                  <c:v>150001– 200000</c:v>
                </c:pt>
                <c:pt idx="16">
                  <c:v>200000</c:v>
                </c:pt>
              </c:strCache>
            </c:strRef>
          </c:cat>
          <c:val>
            <c:numRef>
              <c:f>Лист1!$J$9:$J$25</c:f>
              <c:numCache>
                <c:formatCode>General</c:formatCode>
                <c:ptCount val="17"/>
                <c:pt idx="0">
                  <c:v>1.0000000000000005E-2</c:v>
                </c:pt>
                <c:pt idx="1">
                  <c:v>4.0000000000000022E-2</c:v>
                </c:pt>
                <c:pt idx="2">
                  <c:v>0.74000000000000365</c:v>
                </c:pt>
                <c:pt idx="3">
                  <c:v>4.18</c:v>
                </c:pt>
                <c:pt idx="4">
                  <c:v>10.92</c:v>
                </c:pt>
                <c:pt idx="5">
                  <c:v>13.68</c:v>
                </c:pt>
                <c:pt idx="6">
                  <c:v>14.34</c:v>
                </c:pt>
                <c:pt idx="7">
                  <c:v>15.9</c:v>
                </c:pt>
                <c:pt idx="8">
                  <c:v>17.04</c:v>
                </c:pt>
                <c:pt idx="9">
                  <c:v>10.5</c:v>
                </c:pt>
                <c:pt idx="10">
                  <c:v>4.38</c:v>
                </c:pt>
                <c:pt idx="11">
                  <c:v>3.09</c:v>
                </c:pt>
                <c:pt idx="12">
                  <c:v>2.15</c:v>
                </c:pt>
                <c:pt idx="13">
                  <c:v>1.3800000000000001</c:v>
                </c:pt>
                <c:pt idx="14">
                  <c:v>1.0900000000000001</c:v>
                </c:pt>
                <c:pt idx="15">
                  <c:v>0.46</c:v>
                </c:pt>
                <c:pt idx="16">
                  <c:v>0.16</c:v>
                </c:pt>
              </c:numCache>
            </c:numRef>
          </c:val>
          <c:smooth val="0"/>
          <c:extLst xmlns:c16r2="http://schemas.microsoft.com/office/drawing/2015/06/chart">
            <c:ext xmlns:c16="http://schemas.microsoft.com/office/drawing/2014/chart" uri="{C3380CC4-5D6E-409C-BE32-E72D297353CC}">
              <c16:uniqueId val="{00000001-9AE4-43B7-864C-B90C5F8C8A0B}"/>
            </c:ext>
          </c:extLst>
        </c:ser>
        <c:ser>
          <c:idx val="2"/>
          <c:order val="2"/>
          <c:tx>
            <c:strRef>
              <c:f>Лист1!$N$8</c:f>
              <c:strCache>
                <c:ptCount val="1"/>
                <c:pt idx="0">
                  <c:v>Д\х с  4 и более детьми</c:v>
                </c:pt>
              </c:strCache>
            </c:strRef>
          </c:tx>
          <c:spPr>
            <a:ln>
              <a:solidFill>
                <a:schemeClr val="accent6">
                  <a:lumMod val="50000"/>
                </a:schemeClr>
              </a:solidFill>
            </a:ln>
          </c:spPr>
          <c:marker>
            <c:symbol val="triangle"/>
            <c:size val="5"/>
          </c:marker>
          <c:val>
            <c:numRef>
              <c:f>Лист1!$N$9:$N$25</c:f>
              <c:numCache>
                <c:formatCode>General</c:formatCode>
                <c:ptCount val="17"/>
                <c:pt idx="0">
                  <c:v>0.11</c:v>
                </c:pt>
                <c:pt idx="1">
                  <c:v>0.16</c:v>
                </c:pt>
                <c:pt idx="2">
                  <c:v>4.03</c:v>
                </c:pt>
                <c:pt idx="3">
                  <c:v>8.66</c:v>
                </c:pt>
                <c:pt idx="4">
                  <c:v>17.100000000000001</c:v>
                </c:pt>
                <c:pt idx="5">
                  <c:v>21.4</c:v>
                </c:pt>
                <c:pt idx="6">
                  <c:v>27.2</c:v>
                </c:pt>
                <c:pt idx="7">
                  <c:v>11.32</c:v>
                </c:pt>
                <c:pt idx="8">
                  <c:v>6.04</c:v>
                </c:pt>
                <c:pt idx="9">
                  <c:v>2.4</c:v>
                </c:pt>
                <c:pt idx="10">
                  <c:v>0.93</c:v>
                </c:pt>
                <c:pt idx="11">
                  <c:v>0.26</c:v>
                </c:pt>
                <c:pt idx="12">
                  <c:v>0.27</c:v>
                </c:pt>
                <c:pt idx="13">
                  <c:v>0.12000000000000002</c:v>
                </c:pt>
                <c:pt idx="14">
                  <c:v>0</c:v>
                </c:pt>
                <c:pt idx="15">
                  <c:v>0</c:v>
                </c:pt>
                <c:pt idx="16">
                  <c:v>0</c:v>
                </c:pt>
              </c:numCache>
            </c:numRef>
          </c:val>
          <c:smooth val="0"/>
          <c:extLst xmlns:c16r2="http://schemas.microsoft.com/office/drawing/2015/06/chart">
            <c:ext xmlns:c16="http://schemas.microsoft.com/office/drawing/2014/chart" uri="{C3380CC4-5D6E-409C-BE32-E72D297353CC}">
              <c16:uniqueId val="{00000002-9AE4-43B7-864C-B90C5F8C8A0B}"/>
            </c:ext>
          </c:extLst>
        </c:ser>
        <c:dLbls>
          <c:showLegendKey val="0"/>
          <c:showVal val="0"/>
          <c:showCatName val="0"/>
          <c:showSerName val="0"/>
          <c:showPercent val="0"/>
          <c:showBubbleSize val="0"/>
        </c:dLbls>
        <c:smooth val="0"/>
        <c:axId val="1481553776"/>
        <c:axId val="1481554320"/>
      </c:lineChart>
      <c:catAx>
        <c:axId val="1481553776"/>
        <c:scaling>
          <c:orientation val="minMax"/>
        </c:scaling>
        <c:delete val="0"/>
        <c:axPos val="b"/>
        <c:numFmt formatCode="General" sourceLinked="0"/>
        <c:majorTickMark val="out"/>
        <c:minorTickMark val="none"/>
        <c:tickLblPos val="nextTo"/>
        <c:crossAx val="1481554320"/>
        <c:crosses val="autoZero"/>
        <c:auto val="1"/>
        <c:lblAlgn val="ctr"/>
        <c:lblOffset val="100"/>
        <c:noMultiLvlLbl val="0"/>
      </c:catAx>
      <c:valAx>
        <c:axId val="1481554320"/>
        <c:scaling>
          <c:orientation val="minMax"/>
        </c:scaling>
        <c:delete val="0"/>
        <c:axPos val="l"/>
        <c:majorGridlines/>
        <c:numFmt formatCode="General" sourceLinked="1"/>
        <c:majorTickMark val="out"/>
        <c:minorTickMark val="none"/>
        <c:tickLblPos val="nextTo"/>
        <c:crossAx val="1481553776"/>
        <c:crosses val="autoZero"/>
        <c:crossBetween val="between"/>
      </c:valAx>
    </c:plotArea>
    <c:legend>
      <c:legendPos val="r"/>
      <c:layout>
        <c:manualLayout>
          <c:xMode val="edge"/>
          <c:yMode val="edge"/>
          <c:x val="0.70681568544763329"/>
          <c:y val="0.12102891169314008"/>
          <c:w val="0.26525135775431324"/>
          <c:h val="0.28658188023309766"/>
        </c:manualLayout>
      </c:layout>
      <c:overlay val="0"/>
      <c:spPr>
        <a:solidFill>
          <a:schemeClr val="bg1"/>
        </a:solidFill>
      </c:sp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'Структура дх с детьми'!$I$65</c:f>
              <c:strCache>
                <c:ptCount val="1"/>
                <c:pt idx="0">
                  <c:v>СА/ПМ</c:v>
                </c:pt>
              </c:strCache>
            </c:strRef>
          </c:tx>
          <c:invertIfNegative val="0"/>
          <c:dLbls>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детьми'!$J$61:$O$64</c:f>
              <c:strCache>
                <c:ptCount val="4"/>
                <c:pt idx="0">
                  <c:v>Все домохозяйства</c:v>
                </c:pt>
                <c:pt idx="1">
                  <c:v>Все домохозяйства с детьми</c:v>
                </c:pt>
                <c:pt idx="2">
                  <c:v>С одним ребенком</c:v>
                </c:pt>
                <c:pt idx="3">
                  <c:v>С 4 и более детьми</c:v>
                </c:pt>
              </c:strCache>
            </c:strRef>
          </c:cat>
          <c:val>
            <c:numRef>
              <c:f>'Структура дх с детьми'!$J$65:$O$65</c:f>
              <c:numCache>
                <c:formatCode>0.00</c:formatCode>
                <c:ptCount val="4"/>
                <c:pt idx="0">
                  <c:v>1.1896201289599102</c:v>
                </c:pt>
                <c:pt idx="1">
                  <c:v>0.9</c:v>
                </c:pt>
                <c:pt idx="2">
                  <c:v>1.1000000000000001</c:v>
                </c:pt>
                <c:pt idx="3">
                  <c:v>0.5</c:v>
                </c:pt>
              </c:numCache>
            </c:numRef>
          </c:val>
          <c:extLst xmlns:c16r2="http://schemas.microsoft.com/office/drawing/2015/06/chart">
            <c:ext xmlns:c16="http://schemas.microsoft.com/office/drawing/2014/chart" uri="{C3380CC4-5D6E-409C-BE32-E72D297353CC}">
              <c16:uniqueId val="{00000000-F07A-4576-A343-D39A23029916}"/>
            </c:ext>
          </c:extLst>
        </c:ser>
        <c:ser>
          <c:idx val="1"/>
          <c:order val="1"/>
          <c:tx>
            <c:strRef>
              <c:f>'Структура дх с детьми'!$I$66</c:f>
              <c:strCache>
                <c:ptCount val="1"/>
                <c:pt idx="0">
                  <c:v>Мода/ПМ</c:v>
                </c:pt>
              </c:strCache>
            </c:strRef>
          </c:tx>
          <c:invertIfNegative val="0"/>
          <c:dLbls>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детьми'!$J$61:$O$64</c:f>
              <c:strCache>
                <c:ptCount val="4"/>
                <c:pt idx="0">
                  <c:v>Все домохозяйства</c:v>
                </c:pt>
                <c:pt idx="1">
                  <c:v>Все домохозяйства с детьми</c:v>
                </c:pt>
                <c:pt idx="2">
                  <c:v>С одним ребенком</c:v>
                </c:pt>
                <c:pt idx="3">
                  <c:v>С 4 и более детьми</c:v>
                </c:pt>
              </c:strCache>
            </c:strRef>
          </c:cat>
          <c:val>
            <c:numRef>
              <c:f>'Структура дх с детьми'!$J$66:$O$66</c:f>
              <c:numCache>
                <c:formatCode>0.00</c:formatCode>
                <c:ptCount val="4"/>
                <c:pt idx="0">
                  <c:v>1.9685870479394449</c:v>
                </c:pt>
                <c:pt idx="1">
                  <c:v>1.2</c:v>
                </c:pt>
                <c:pt idx="2">
                  <c:v>1.4</c:v>
                </c:pt>
                <c:pt idx="3">
                  <c:v>0.9</c:v>
                </c:pt>
              </c:numCache>
            </c:numRef>
          </c:val>
          <c:extLst xmlns:c16r2="http://schemas.microsoft.com/office/drawing/2015/06/chart">
            <c:ext xmlns:c16="http://schemas.microsoft.com/office/drawing/2014/chart" uri="{C3380CC4-5D6E-409C-BE32-E72D297353CC}">
              <c16:uniqueId val="{00000001-F07A-4576-A343-D39A23029916}"/>
            </c:ext>
          </c:extLst>
        </c:ser>
        <c:ser>
          <c:idx val="2"/>
          <c:order val="2"/>
          <c:tx>
            <c:strRef>
              <c:f>'Структура дх с детьми'!$I$67</c:f>
              <c:strCache>
                <c:ptCount val="1"/>
                <c:pt idx="0">
                  <c:v>Медиана/ПМ</c:v>
                </c:pt>
              </c:strCache>
            </c:strRef>
          </c:tx>
          <c:invertIfNegative val="0"/>
          <c:dLbls>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 дх с детьми'!$J$61:$O$64</c:f>
              <c:strCache>
                <c:ptCount val="4"/>
                <c:pt idx="0">
                  <c:v>Все домохозяйства</c:v>
                </c:pt>
                <c:pt idx="1">
                  <c:v>Все домохозяйства с детьми</c:v>
                </c:pt>
                <c:pt idx="2">
                  <c:v>С одним ребенком</c:v>
                </c:pt>
                <c:pt idx="3">
                  <c:v>С 4 и более детьми</c:v>
                </c:pt>
              </c:strCache>
            </c:strRef>
          </c:cat>
          <c:val>
            <c:numRef>
              <c:f>'Структура дх с детьми'!$J$67:$O$67</c:f>
              <c:numCache>
                <c:formatCode>0.00</c:formatCode>
                <c:ptCount val="4"/>
                <c:pt idx="0">
                  <c:v>1.9075273338940284</c:v>
                </c:pt>
                <c:pt idx="1">
                  <c:v>1.4</c:v>
                </c:pt>
                <c:pt idx="2">
                  <c:v>1.5</c:v>
                </c:pt>
                <c:pt idx="3">
                  <c:v>0.9</c:v>
                </c:pt>
              </c:numCache>
            </c:numRef>
          </c:val>
          <c:extLst xmlns:c16r2="http://schemas.microsoft.com/office/drawing/2015/06/chart">
            <c:ext xmlns:c16="http://schemas.microsoft.com/office/drawing/2014/chart" uri="{C3380CC4-5D6E-409C-BE32-E72D297353CC}">
              <c16:uniqueId val="{00000002-F07A-4576-A343-D39A23029916}"/>
            </c:ext>
          </c:extLst>
        </c:ser>
        <c:dLbls>
          <c:showLegendKey val="0"/>
          <c:showVal val="0"/>
          <c:showCatName val="0"/>
          <c:showSerName val="0"/>
          <c:showPercent val="0"/>
          <c:showBubbleSize val="0"/>
        </c:dLbls>
        <c:gapWidth val="150"/>
        <c:axId val="1481554864"/>
        <c:axId val="1481557040"/>
      </c:barChart>
      <c:catAx>
        <c:axId val="1481554864"/>
        <c:scaling>
          <c:orientation val="minMax"/>
        </c:scaling>
        <c:delete val="0"/>
        <c:axPos val="l"/>
        <c:numFmt formatCode="General" sourceLinked="0"/>
        <c:majorTickMark val="none"/>
        <c:minorTickMark val="none"/>
        <c:tickLblPos val="nextTo"/>
        <c:crossAx val="1481557040"/>
        <c:crosses val="autoZero"/>
        <c:auto val="1"/>
        <c:lblAlgn val="ctr"/>
        <c:lblOffset val="100"/>
        <c:noMultiLvlLbl val="0"/>
      </c:catAx>
      <c:valAx>
        <c:axId val="1481557040"/>
        <c:scaling>
          <c:orientation val="minMax"/>
        </c:scaling>
        <c:delete val="0"/>
        <c:axPos val="b"/>
        <c:majorGridlines/>
        <c:numFmt formatCode="0.00" sourceLinked="1"/>
        <c:majorTickMark val="none"/>
        <c:minorTickMark val="none"/>
        <c:tickLblPos val="nextTo"/>
        <c:crossAx val="1481554864"/>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barChart>
        <c:barDir val="bar"/>
        <c:grouping val="percentStacked"/>
        <c:varyColors val="0"/>
        <c:ser>
          <c:idx val="0"/>
          <c:order val="0"/>
          <c:tx>
            <c:strRef>
              <c:f>[Куммулята_Расчеты.xlsx]Лист2!$K$30</c:f>
              <c:strCache>
                <c:ptCount val="1"/>
                <c:pt idx="0">
                  <c:v>2014</c:v>
                </c:pt>
              </c:strCache>
            </c:strRef>
          </c:tx>
          <c:invertIfNegative val="0"/>
          <c:cat>
            <c:multiLvlStrRef>
              <c:f>[Куммулята_Расчеты.xlsx]Лист2!$I$31:$J$42</c:f>
              <c:multiLvlStrCache>
                <c:ptCount val="8"/>
                <c:lvl>
                  <c:pt idx="0">
                    <c:v>Детские сады</c:v>
                  </c:pt>
                  <c:pt idx="1">
                    <c:v>Мини-центры</c:v>
                  </c:pt>
                  <c:pt idx="2">
                    <c:v>Детские сады</c:v>
                  </c:pt>
                  <c:pt idx="3">
                    <c:v>Мини-центры</c:v>
                  </c:pt>
                  <c:pt idx="4">
                    <c:v>Государственные</c:v>
                  </c:pt>
                  <c:pt idx="5">
                    <c:v>Негосударственные</c:v>
                  </c:pt>
                  <c:pt idx="6">
                    <c:v>Государственные</c:v>
                  </c:pt>
                  <c:pt idx="7">
                    <c:v>Негосударственные</c:v>
                  </c:pt>
                </c:lvl>
                <c:lvl>
                  <c:pt idx="0">
                    <c:v>Число детей</c:v>
                  </c:pt>
                  <c:pt idx="2">
                    <c:v>Число организаций</c:v>
                  </c:pt>
                  <c:pt idx="4">
                    <c:v>Форма собственности</c:v>
                  </c:pt>
                  <c:pt idx="6">
                    <c:v>Численность детей</c:v>
                  </c:pt>
                </c:lvl>
              </c:multiLvlStrCache>
            </c:multiLvlStrRef>
          </c:cat>
          <c:val>
            <c:numRef>
              <c:f>[Куммулята_Расчеты.xlsx]Лист2!$K$31:$K$42</c:f>
            </c:numRef>
          </c:val>
          <c:extLst xmlns:c16r2="http://schemas.microsoft.com/office/drawing/2015/06/chart">
            <c:ext xmlns:c16="http://schemas.microsoft.com/office/drawing/2014/chart" uri="{C3380CC4-5D6E-409C-BE32-E72D297353CC}">
              <c16:uniqueId val="{00000000-7733-4930-BA53-3C14F0CB9611}"/>
            </c:ext>
          </c:extLst>
        </c:ser>
        <c:ser>
          <c:idx val="1"/>
          <c:order val="1"/>
          <c:tx>
            <c:strRef>
              <c:f>[Куммулята_Расчеты.xlsx]Лист2!$L$30</c:f>
              <c:strCache>
                <c:ptCount val="1"/>
                <c:pt idx="0">
                  <c:v>2018</c:v>
                </c:pt>
              </c:strCache>
            </c:strRef>
          </c:tx>
          <c:invertIfNegative val="0"/>
          <c:cat>
            <c:multiLvlStrRef>
              <c:f>[Куммулята_Расчеты.xlsx]Лист2!$I$31:$J$42</c:f>
              <c:multiLvlStrCache>
                <c:ptCount val="8"/>
                <c:lvl>
                  <c:pt idx="0">
                    <c:v>Детские сады</c:v>
                  </c:pt>
                  <c:pt idx="1">
                    <c:v>Мини-центры</c:v>
                  </c:pt>
                  <c:pt idx="2">
                    <c:v>Детские сады</c:v>
                  </c:pt>
                  <c:pt idx="3">
                    <c:v>Мини-центры</c:v>
                  </c:pt>
                  <c:pt idx="4">
                    <c:v>Государственные</c:v>
                  </c:pt>
                  <c:pt idx="5">
                    <c:v>Негосударственные</c:v>
                  </c:pt>
                  <c:pt idx="6">
                    <c:v>Государственные</c:v>
                  </c:pt>
                  <c:pt idx="7">
                    <c:v>Негосударственные</c:v>
                  </c:pt>
                </c:lvl>
                <c:lvl>
                  <c:pt idx="0">
                    <c:v>Число детей</c:v>
                  </c:pt>
                  <c:pt idx="2">
                    <c:v>Число организаций</c:v>
                  </c:pt>
                  <c:pt idx="4">
                    <c:v>Форма собственности</c:v>
                  </c:pt>
                  <c:pt idx="6">
                    <c:v>Численность детей</c:v>
                  </c:pt>
                </c:lvl>
              </c:multiLvlStrCache>
            </c:multiLvlStrRef>
          </c:cat>
          <c:val>
            <c:numRef>
              <c:f>[Куммулята_Расчеты.xlsx]Лист2!$L$31:$L$42</c:f>
            </c:numRef>
          </c:val>
          <c:extLst xmlns:c16r2="http://schemas.microsoft.com/office/drawing/2015/06/chart">
            <c:ext xmlns:c16="http://schemas.microsoft.com/office/drawing/2014/chart" uri="{C3380CC4-5D6E-409C-BE32-E72D297353CC}">
              <c16:uniqueId val="{00000001-7733-4930-BA53-3C14F0CB9611}"/>
            </c:ext>
          </c:extLst>
        </c:ser>
        <c:ser>
          <c:idx val="2"/>
          <c:order val="2"/>
          <c:tx>
            <c:strRef>
              <c:f>[Куммулята_Расчеты.xlsx]Лист2!$M$30</c:f>
              <c:strCache>
                <c:ptCount val="1"/>
                <c:pt idx="0">
                  <c:v>2014</c:v>
                </c:pt>
              </c:strCache>
            </c:strRef>
          </c:tx>
          <c:invertIfNegative val="0"/>
          <c:dLbls>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[Куммулята_Расчеты.xlsx]Лист2!$I$31:$J$42</c:f>
              <c:multiLvlStrCache>
                <c:ptCount val="8"/>
                <c:lvl>
                  <c:pt idx="0">
                    <c:v>Детские сады</c:v>
                  </c:pt>
                  <c:pt idx="1">
                    <c:v>Мини-центры</c:v>
                  </c:pt>
                  <c:pt idx="2">
                    <c:v>Детские сады</c:v>
                  </c:pt>
                  <c:pt idx="3">
                    <c:v>Мини-центры</c:v>
                  </c:pt>
                  <c:pt idx="4">
                    <c:v>Государственные</c:v>
                  </c:pt>
                  <c:pt idx="5">
                    <c:v>Негосударственные</c:v>
                  </c:pt>
                  <c:pt idx="6">
                    <c:v>Государственные</c:v>
                  </c:pt>
                  <c:pt idx="7">
                    <c:v>Негосударственные</c:v>
                  </c:pt>
                </c:lvl>
                <c:lvl>
                  <c:pt idx="0">
                    <c:v>Число детей</c:v>
                  </c:pt>
                  <c:pt idx="2">
                    <c:v>Число организаций</c:v>
                  </c:pt>
                  <c:pt idx="4">
                    <c:v>Форма собственности</c:v>
                  </c:pt>
                  <c:pt idx="6">
                    <c:v>Численность детей</c:v>
                  </c:pt>
                </c:lvl>
              </c:multiLvlStrCache>
            </c:multiLvlStrRef>
          </c:cat>
          <c:val>
            <c:numRef>
              <c:f>[Куммулята_Расчеты.xlsx]Лист2!$M$31:$M$42</c:f>
              <c:numCache>
                <c:formatCode>0</c:formatCode>
                <c:ptCount val="8"/>
                <c:pt idx="0">
                  <c:v>74.448711851079949</c:v>
                </c:pt>
                <c:pt idx="1">
                  <c:v>25.551288148919991</c:v>
                </c:pt>
                <c:pt idx="2">
                  <c:v>45.258060706271408</c:v>
                </c:pt>
                <c:pt idx="3">
                  <c:v>54.741939293728592</c:v>
                </c:pt>
                <c:pt idx="4">
                  <c:v>82.756584386441418</c:v>
                </c:pt>
                <c:pt idx="5">
                  <c:v>17.243415613558525</c:v>
                </c:pt>
                <c:pt idx="6">
                  <c:v>81.328507528748958</c:v>
                </c:pt>
                <c:pt idx="7">
                  <c:v>18.671492471249987</c:v>
                </c:pt>
              </c:numCache>
            </c:numRef>
          </c:val>
          <c:extLst xmlns:c16r2="http://schemas.microsoft.com/office/drawing/2015/06/chart">
            <c:ext xmlns:c16="http://schemas.microsoft.com/office/drawing/2014/chart" uri="{C3380CC4-5D6E-409C-BE32-E72D297353CC}">
              <c16:uniqueId val="{00000002-7733-4930-BA53-3C14F0CB9611}"/>
            </c:ext>
          </c:extLst>
        </c:ser>
        <c:ser>
          <c:idx val="3"/>
          <c:order val="3"/>
          <c:tx>
            <c:strRef>
              <c:f>[Куммулята_Расчеты.xlsx]Лист2!$N$30</c:f>
              <c:strCache>
                <c:ptCount val="1"/>
                <c:pt idx="0">
                  <c:v>2018</c:v>
                </c:pt>
              </c:strCache>
            </c:strRef>
          </c:tx>
          <c:invertIfNegative val="0"/>
          <c:dLbls>
            <c:spPr>
              <a:solidFill>
                <a:schemeClr val="bg1"/>
              </a:solidFill>
              <a:ln>
                <a:solidFill>
                  <a:schemeClr val="accent2"/>
                </a:solid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[Куммулята_Расчеты.xlsx]Лист2!$I$31:$J$42</c:f>
              <c:multiLvlStrCache>
                <c:ptCount val="8"/>
                <c:lvl>
                  <c:pt idx="0">
                    <c:v>Детские сады</c:v>
                  </c:pt>
                  <c:pt idx="1">
                    <c:v>Мини-центры</c:v>
                  </c:pt>
                  <c:pt idx="2">
                    <c:v>Детские сады</c:v>
                  </c:pt>
                  <c:pt idx="3">
                    <c:v>Мини-центры</c:v>
                  </c:pt>
                  <c:pt idx="4">
                    <c:v>Государственные</c:v>
                  </c:pt>
                  <c:pt idx="5">
                    <c:v>Негосударственные</c:v>
                  </c:pt>
                  <c:pt idx="6">
                    <c:v>Государственные</c:v>
                  </c:pt>
                  <c:pt idx="7">
                    <c:v>Негосударственные</c:v>
                  </c:pt>
                </c:lvl>
                <c:lvl>
                  <c:pt idx="0">
                    <c:v>Число детей</c:v>
                  </c:pt>
                  <c:pt idx="2">
                    <c:v>Число организаций</c:v>
                  </c:pt>
                  <c:pt idx="4">
                    <c:v>Форма собственности</c:v>
                  </c:pt>
                  <c:pt idx="6">
                    <c:v>Численность детей</c:v>
                  </c:pt>
                </c:lvl>
              </c:multiLvlStrCache>
            </c:multiLvlStrRef>
          </c:cat>
          <c:val>
            <c:numRef>
              <c:f>[Куммулята_Расчеты.xlsx]Лист2!$N$31:$N$42</c:f>
              <c:numCache>
                <c:formatCode>0</c:formatCode>
                <c:ptCount val="8"/>
                <c:pt idx="0">
                  <c:v>84.088700595757018</c:v>
                </c:pt>
                <c:pt idx="1">
                  <c:v>16</c:v>
                </c:pt>
                <c:pt idx="2">
                  <c:v>59.714950552645995</c:v>
                </c:pt>
                <c:pt idx="3">
                  <c:v>40.285049447353096</c:v>
                </c:pt>
                <c:pt idx="4">
                  <c:v>59.714950552645995</c:v>
                </c:pt>
                <c:pt idx="5">
                  <c:v>40.285049447353096</c:v>
                </c:pt>
                <c:pt idx="6">
                  <c:v>65.109048060155658</c:v>
                </c:pt>
                <c:pt idx="7">
                  <c:v>34.89095193984307</c:v>
                </c:pt>
              </c:numCache>
            </c:numRef>
          </c:val>
          <c:extLst xmlns:c16r2="http://schemas.microsoft.com/office/drawing/2015/06/chart">
            <c:ext xmlns:c16="http://schemas.microsoft.com/office/drawing/2014/chart" uri="{C3380CC4-5D6E-409C-BE32-E72D297353CC}">
              <c16:uniqueId val="{00000003-7733-4930-BA53-3C14F0CB9611}"/>
            </c:ext>
          </c:extLst>
        </c:ser>
        <c:dLbls>
          <c:showLegendKey val="0"/>
          <c:showVal val="0"/>
          <c:showCatName val="0"/>
          <c:showSerName val="0"/>
          <c:showPercent val="0"/>
          <c:showBubbleSize val="0"/>
        </c:dLbls>
        <c:gapWidth val="300"/>
        <c:axId val="1481542352"/>
        <c:axId val="1473870960"/>
      </c:barChart>
      <c:catAx>
        <c:axId val="1481542352"/>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473870960"/>
        <c:crosses val="autoZero"/>
        <c:auto val="1"/>
        <c:lblAlgn val="ctr"/>
        <c:lblOffset val="100"/>
        <c:noMultiLvlLbl val="0"/>
      </c:catAx>
      <c:valAx>
        <c:axId val="1473870960"/>
        <c:scaling>
          <c:orientation val="minMax"/>
        </c:scaling>
        <c:delete val="0"/>
        <c:axPos val="b"/>
        <c:majorGridlines/>
        <c:numFmt formatCode="0%" sourceLinked="1"/>
        <c:majorTickMark val="none"/>
        <c:minorTickMark val="none"/>
        <c:tickLblPos val="nextTo"/>
        <c:crossAx val="1481542352"/>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33333333334123E-2"/>
          <c:y val="0.10974295332648799"/>
          <c:w val="0.81388888888889721"/>
          <c:h val="0.69709032294876194"/>
        </c:manualLayout>
      </c:layout>
      <c:ofPieChart>
        <c:ofPieType val="bar"/>
        <c:varyColors val="1"/>
        <c:ser>
          <c:idx val="0"/>
          <c:order val="0"/>
          <c:dPt>
            <c:idx val="5"/>
            <c:bubble3D val="0"/>
            <c:spPr>
              <a:noFill/>
            </c:spPr>
            <c:extLst xmlns:c16r2="http://schemas.microsoft.com/office/drawing/2015/06/chart">
              <c:ext xmlns:c16="http://schemas.microsoft.com/office/drawing/2014/chart" uri="{C3380CC4-5D6E-409C-BE32-E72D297353CC}">
                <c16:uniqueId val="{00000001-FD00-4D73-BB39-B18BA9A18D80}"/>
              </c:ext>
            </c:extLst>
          </c:dPt>
          <c:dLbls>
            <c:dLbl>
              <c:idx val="6"/>
              <c:layout>
                <c:manualLayout>
                  <c:x val="-5.2777996500437532E-2"/>
                  <c:y val="-6.5217391304347921E-2"/>
                </c:manualLayout>
              </c:layout>
              <c:tx>
                <c:rich>
                  <a:bodyPr/>
                  <a:lstStyle/>
                  <a:p>
                    <a:r>
                      <a:rPr lang="ru-RU"/>
                      <a:t>Интеллектуальное развитие
16%</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D00-4D73-BB39-B18BA9A18D80}"/>
                </c:ext>
                <c:ext xmlns:c15="http://schemas.microsoft.com/office/drawing/2012/chart" uri="{CE6537A1-D6FC-4f65-9D91-7224C49458BB}"/>
              </c:extLst>
            </c:dLbl>
            <c:dLbl>
              <c:idx val="7"/>
              <c:layout>
                <c:manualLayout>
                  <c:x val="-4.4444444444444502E-2"/>
                  <c:y val="0.1123188405797100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D00-4D73-BB39-B18BA9A18D80}"/>
                </c:ext>
                <c:ext xmlns:c15="http://schemas.microsoft.com/office/drawing/2012/chart" uri="{CE6537A1-D6FC-4f65-9D91-7224C49458BB}"/>
              </c:extLst>
            </c:dLbl>
            <c:dLbl>
              <c:idx val="8"/>
              <c:tx>
                <c:rich>
                  <a:bodyPr/>
                  <a:lstStyle/>
                  <a:p>
                    <a:r>
                      <a:rPr lang="ru-RU"/>
                      <a:t>Другое
31%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D00-4D73-BB39-B18BA9A18D80}"/>
                </c:ext>
                <c:ext xmlns:c15="http://schemas.microsoft.com/office/drawing/2012/chart" uri="{CE6537A1-D6FC-4f65-9D91-7224C49458BB}"/>
              </c:extLst>
            </c:dLbl>
            <c:spPr>
              <a:solidFill>
                <a:schemeClr val="bg1"/>
              </a:solidFill>
            </c:sp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численность!$F$21:$F$28</c:f>
              <c:strCache>
                <c:ptCount val="8"/>
                <c:pt idx="0">
                  <c:v>Соматические (внутренние болезни)</c:v>
                </c:pt>
                <c:pt idx="1">
                  <c:v>Опорно-двигательный аппарат</c:v>
                </c:pt>
                <c:pt idx="2">
                  <c:v>Зрение</c:v>
                </c:pt>
                <c:pt idx="3">
                  <c:v>Слух</c:v>
                </c:pt>
                <c:pt idx="4">
                  <c:v>Речь</c:v>
                </c:pt>
                <c:pt idx="6">
                  <c:v>Интеллектуальное развитие</c:v>
                </c:pt>
                <c:pt idx="7">
                  <c:v>Психическое состояние</c:v>
                </c:pt>
              </c:strCache>
            </c:strRef>
          </c:cat>
          <c:val>
            <c:numRef>
              <c:f>численность!$G$21:$G$28</c:f>
              <c:numCache>
                <c:formatCode>#,##0</c:formatCode>
                <c:ptCount val="8"/>
                <c:pt idx="0">
                  <c:v>2506</c:v>
                </c:pt>
                <c:pt idx="1">
                  <c:v>3072</c:v>
                </c:pt>
                <c:pt idx="2">
                  <c:v>1222</c:v>
                </c:pt>
                <c:pt idx="3" formatCode="General">
                  <c:v>903</c:v>
                </c:pt>
                <c:pt idx="4">
                  <c:v>1889</c:v>
                </c:pt>
                <c:pt idx="6">
                  <c:v>2214</c:v>
                </c:pt>
                <c:pt idx="7">
                  <c:v>2109</c:v>
                </c:pt>
              </c:numCache>
            </c:numRef>
          </c:val>
          <c:extLst xmlns:c16r2="http://schemas.microsoft.com/office/drawing/2015/06/chart">
            <c:ext xmlns:c16="http://schemas.microsoft.com/office/drawing/2014/chart" uri="{C3380CC4-5D6E-409C-BE32-E72D297353CC}">
              <c16:uniqueId val="{00000005-FD00-4D73-BB39-B18BA9A18D80}"/>
            </c:ext>
          </c:extLst>
        </c:ser>
        <c:dLbls>
          <c:showLegendKey val="0"/>
          <c:showVal val="0"/>
          <c:showCatName val="1"/>
          <c:showSerName val="0"/>
          <c:showPercent val="1"/>
          <c:showBubbleSize val="0"/>
          <c:showLeaderLines val="1"/>
        </c:dLbls>
        <c:gapWidth val="100"/>
        <c:secondPieSize val="75"/>
        <c:serLines/>
      </c:ofPie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'Chart PF1.6.B'!$N$6</c:f>
              <c:strCache>
                <c:ptCount val="1"/>
                <c:pt idx="0">
                  <c:v>0-5 years</c:v>
                </c:pt>
              </c:strCache>
            </c:strRef>
          </c:tx>
          <c:invertIfNegative val="0"/>
          <c:cat>
            <c:strRef>
              <c:f>'Chart PF1.6.B'!$L$7:$M$38</c:f>
              <c:strCache>
                <c:ptCount val="32"/>
                <c:pt idx="0">
                  <c:v>Iceland</c:v>
                </c:pt>
                <c:pt idx="1">
                  <c:v>Hungary</c:v>
                </c:pt>
                <c:pt idx="2">
                  <c:v>Norway</c:v>
                </c:pt>
                <c:pt idx="3">
                  <c:v>France</c:v>
                </c:pt>
                <c:pt idx="4">
                  <c:v>Slovak Republic</c:v>
                </c:pt>
                <c:pt idx="5">
                  <c:v>Czech Republic</c:v>
                </c:pt>
                <c:pt idx="6">
                  <c:v>Estonia</c:v>
                </c:pt>
                <c:pt idx="7">
                  <c:v>Germany</c:v>
                </c:pt>
                <c:pt idx="8">
                  <c:v>Finland</c:v>
                </c:pt>
                <c:pt idx="9">
                  <c:v>Korea</c:v>
                </c:pt>
                <c:pt idx="10">
                  <c:v>Luxembourg</c:v>
                </c:pt>
                <c:pt idx="11">
                  <c:v>Sweden</c:v>
                </c:pt>
                <c:pt idx="12">
                  <c:v>Australia</c:v>
                </c:pt>
                <c:pt idx="13">
                  <c:v>New Zealand</c:v>
                </c:pt>
                <c:pt idx="14">
                  <c:v>Denmark</c:v>
                </c:pt>
                <c:pt idx="15">
                  <c:v>United Kingdom</c:v>
                </c:pt>
                <c:pt idx="16">
                  <c:v>Ireland</c:v>
                </c:pt>
                <c:pt idx="17">
                  <c:v>Italy</c:v>
                </c:pt>
                <c:pt idx="18">
                  <c:v>Slovenia</c:v>
                </c:pt>
                <c:pt idx="19">
                  <c:v>Netherlands</c:v>
                </c:pt>
                <c:pt idx="20">
                  <c:v>Spain</c:v>
                </c:pt>
                <c:pt idx="21">
                  <c:v>Belgium</c:v>
                </c:pt>
                <c:pt idx="22">
                  <c:v>Chile</c:v>
                </c:pt>
                <c:pt idx="23">
                  <c:v>Austria</c:v>
                </c:pt>
                <c:pt idx="24">
                  <c:v>Poland</c:v>
                </c:pt>
                <c:pt idx="25">
                  <c:v>Israel</c:v>
                </c:pt>
                <c:pt idx="26">
                  <c:v>Japan</c:v>
                </c:pt>
                <c:pt idx="27">
                  <c:v>Mexico</c:v>
                </c:pt>
                <c:pt idx="28">
                  <c:v>Portugal</c:v>
                </c:pt>
                <c:pt idx="29">
                  <c:v>Greece</c:v>
                </c:pt>
                <c:pt idx="30">
                  <c:v>United States</c:v>
                </c:pt>
                <c:pt idx="31">
                  <c:v>Switzerland</c:v>
                </c:pt>
              </c:strCache>
            </c:strRef>
          </c:cat>
          <c:val>
            <c:numRef>
              <c:f>'Chart PF1.6.B'!$N$7:$N$38</c:f>
              <c:numCache>
                <c:formatCode>0</c:formatCode>
                <c:ptCount val="32"/>
                <c:pt idx="0">
                  <c:v>37.511638977304194</c:v>
                </c:pt>
                <c:pt idx="1">
                  <c:v>35.472628096939438</c:v>
                </c:pt>
                <c:pt idx="2">
                  <c:v>33.108113084472592</c:v>
                </c:pt>
                <c:pt idx="3">
                  <c:v>31.398587593460189</c:v>
                </c:pt>
                <c:pt idx="4">
                  <c:v>30.404538799777029</c:v>
                </c:pt>
                <c:pt idx="5">
                  <c:v>30.301571357697291</c:v>
                </c:pt>
                <c:pt idx="6">
                  <c:v>29.717052770043878</c:v>
                </c:pt>
                <c:pt idx="7">
                  <c:v>29.711795160411931</c:v>
                </c:pt>
                <c:pt idx="8">
                  <c:v>29.213298037623886</c:v>
                </c:pt>
                <c:pt idx="9">
                  <c:v>28.951300537041789</c:v>
                </c:pt>
                <c:pt idx="10">
                  <c:v>28.514992902590258</c:v>
                </c:pt>
                <c:pt idx="11">
                  <c:v>28.358119814390413</c:v>
                </c:pt>
                <c:pt idx="12">
                  <c:v>28.128941609395408</c:v>
                </c:pt>
                <c:pt idx="13">
                  <c:v>27.871139101199329</c:v>
                </c:pt>
                <c:pt idx="14">
                  <c:v>27.664185149824231</c:v>
                </c:pt>
                <c:pt idx="15">
                  <c:v>27.388896861410792</c:v>
                </c:pt>
                <c:pt idx="16">
                  <c:v>26.432541001876686</c:v>
                </c:pt>
                <c:pt idx="17">
                  <c:v>26.201210423055191</c:v>
                </c:pt>
                <c:pt idx="18">
                  <c:v>25.173694020546115</c:v>
                </c:pt>
                <c:pt idx="19">
                  <c:v>24.617172614574248</c:v>
                </c:pt>
                <c:pt idx="20">
                  <c:v>22.906626380488486</c:v>
                </c:pt>
                <c:pt idx="21">
                  <c:v>22.652338275822629</c:v>
                </c:pt>
                <c:pt idx="22">
                  <c:v>21.695501287953729</c:v>
                </c:pt>
                <c:pt idx="23">
                  <c:v>21.62510834559469</c:v>
                </c:pt>
                <c:pt idx="24">
                  <c:v>21.239663207490853</c:v>
                </c:pt>
                <c:pt idx="25">
                  <c:v>20.173687326319598</c:v>
                </c:pt>
                <c:pt idx="26">
                  <c:v>19.802209304124489</c:v>
                </c:pt>
                <c:pt idx="27">
                  <c:v>19.496470867665579</c:v>
                </c:pt>
                <c:pt idx="28">
                  <c:v>18.872453573692432</c:v>
                </c:pt>
                <c:pt idx="29">
                  <c:v>17.7578872807354</c:v>
                </c:pt>
                <c:pt idx="30">
                  <c:v>15.575873932103525</c:v>
                </c:pt>
                <c:pt idx="31">
                  <c:v>15.441490832903026</c:v>
                </c:pt>
              </c:numCache>
            </c:numRef>
          </c:val>
          <c:extLst xmlns:c16r2="http://schemas.microsoft.com/office/drawing/2015/06/chart">
            <c:ext xmlns:c16="http://schemas.microsoft.com/office/drawing/2014/chart" uri="{C3380CC4-5D6E-409C-BE32-E72D297353CC}">
              <c16:uniqueId val="{00000000-1830-4E55-8155-EA2E605974A7}"/>
            </c:ext>
          </c:extLst>
        </c:ser>
        <c:ser>
          <c:idx val="1"/>
          <c:order val="1"/>
          <c:tx>
            <c:strRef>
              <c:f>'Chart PF1.6.B'!$O$6</c:f>
              <c:strCache>
                <c:ptCount val="1"/>
                <c:pt idx="0">
                  <c:v>6-11 years</c:v>
                </c:pt>
              </c:strCache>
            </c:strRef>
          </c:tx>
          <c:invertIfNegative val="0"/>
          <c:cat>
            <c:strRef>
              <c:f>'Chart PF1.6.B'!$L$7:$M$38</c:f>
              <c:strCache>
                <c:ptCount val="32"/>
                <c:pt idx="0">
                  <c:v>Iceland</c:v>
                </c:pt>
                <c:pt idx="1">
                  <c:v>Hungary</c:v>
                </c:pt>
                <c:pt idx="2">
                  <c:v>Norway</c:v>
                </c:pt>
                <c:pt idx="3">
                  <c:v>France</c:v>
                </c:pt>
                <c:pt idx="4">
                  <c:v>Slovak Republic</c:v>
                </c:pt>
                <c:pt idx="5">
                  <c:v>Czech Republic</c:v>
                </c:pt>
                <c:pt idx="6">
                  <c:v>Estonia</c:v>
                </c:pt>
                <c:pt idx="7">
                  <c:v>Germany</c:v>
                </c:pt>
                <c:pt idx="8">
                  <c:v>Finland</c:v>
                </c:pt>
                <c:pt idx="9">
                  <c:v>Korea</c:v>
                </c:pt>
                <c:pt idx="10">
                  <c:v>Luxembourg</c:v>
                </c:pt>
                <c:pt idx="11">
                  <c:v>Sweden</c:v>
                </c:pt>
                <c:pt idx="12">
                  <c:v>Australia</c:v>
                </c:pt>
                <c:pt idx="13">
                  <c:v>New Zealand</c:v>
                </c:pt>
                <c:pt idx="14">
                  <c:v>Denmark</c:v>
                </c:pt>
                <c:pt idx="15">
                  <c:v>United Kingdom</c:v>
                </c:pt>
                <c:pt idx="16">
                  <c:v>Ireland</c:v>
                </c:pt>
                <c:pt idx="17">
                  <c:v>Italy</c:v>
                </c:pt>
                <c:pt idx="18">
                  <c:v>Slovenia</c:v>
                </c:pt>
                <c:pt idx="19">
                  <c:v>Netherlands</c:v>
                </c:pt>
                <c:pt idx="20">
                  <c:v>Spain</c:v>
                </c:pt>
                <c:pt idx="21">
                  <c:v>Belgium</c:v>
                </c:pt>
                <c:pt idx="22">
                  <c:v>Chile</c:v>
                </c:pt>
                <c:pt idx="23">
                  <c:v>Austria</c:v>
                </c:pt>
                <c:pt idx="24">
                  <c:v>Poland</c:v>
                </c:pt>
                <c:pt idx="25">
                  <c:v>Israel</c:v>
                </c:pt>
                <c:pt idx="26">
                  <c:v>Japan</c:v>
                </c:pt>
                <c:pt idx="27">
                  <c:v>Mexico</c:v>
                </c:pt>
                <c:pt idx="28">
                  <c:v>Portugal</c:v>
                </c:pt>
                <c:pt idx="29">
                  <c:v>Greece</c:v>
                </c:pt>
                <c:pt idx="30">
                  <c:v>United States</c:v>
                </c:pt>
                <c:pt idx="31">
                  <c:v>Switzerland</c:v>
                </c:pt>
              </c:strCache>
            </c:strRef>
          </c:cat>
          <c:val>
            <c:numRef>
              <c:f>'Chart PF1.6.B'!$O$7:$O$38</c:f>
              <c:numCache>
                <c:formatCode>0</c:formatCode>
                <c:ptCount val="32"/>
                <c:pt idx="0">
                  <c:v>32.960750818373661</c:v>
                </c:pt>
                <c:pt idx="1">
                  <c:v>33.893424441561294</c:v>
                </c:pt>
                <c:pt idx="2">
                  <c:v>32.496529619077172</c:v>
                </c:pt>
                <c:pt idx="3">
                  <c:v>30.224564313662928</c:v>
                </c:pt>
                <c:pt idx="4">
                  <c:v>34.755595205552012</c:v>
                </c:pt>
                <c:pt idx="5">
                  <c:v>29.926469495678329</c:v>
                </c:pt>
                <c:pt idx="6">
                  <c:v>33.891181598971762</c:v>
                </c:pt>
                <c:pt idx="7">
                  <c:v>33.245560597376674</c:v>
                </c:pt>
                <c:pt idx="8">
                  <c:v>30.716260801806133</c:v>
                </c:pt>
                <c:pt idx="9">
                  <c:v>35.986516293621328</c:v>
                </c:pt>
                <c:pt idx="10">
                  <c:v>36.868394283520381</c:v>
                </c:pt>
                <c:pt idx="11">
                  <c:v>35.419317814364227</c:v>
                </c:pt>
                <c:pt idx="12">
                  <c:v>33.612025219838713</c:v>
                </c:pt>
                <c:pt idx="13">
                  <c:v>33.519298423472954</c:v>
                </c:pt>
                <c:pt idx="14">
                  <c:v>36.632175086823693</c:v>
                </c:pt>
                <c:pt idx="15">
                  <c:v>35.04139234165612</c:v>
                </c:pt>
                <c:pt idx="16">
                  <c:v>32.655204049685828</c:v>
                </c:pt>
                <c:pt idx="17">
                  <c:v>36.25539739927126</c:v>
                </c:pt>
                <c:pt idx="18">
                  <c:v>37.440773110884066</c:v>
                </c:pt>
                <c:pt idx="19">
                  <c:v>32.562926419384496</c:v>
                </c:pt>
                <c:pt idx="20">
                  <c:v>33.271637391851421</c:v>
                </c:pt>
                <c:pt idx="21">
                  <c:v>31.499938420439555</c:v>
                </c:pt>
                <c:pt idx="22">
                  <c:v>40.144966790674374</c:v>
                </c:pt>
                <c:pt idx="23">
                  <c:v>36.592488824454662</c:v>
                </c:pt>
                <c:pt idx="24">
                  <c:v>39.239445287415577</c:v>
                </c:pt>
                <c:pt idx="25">
                  <c:v>45.136984007008827</c:v>
                </c:pt>
                <c:pt idx="26">
                  <c:v>39.871296877416739</c:v>
                </c:pt>
                <c:pt idx="27">
                  <c:v>42.140277172339999</c:v>
                </c:pt>
                <c:pt idx="28">
                  <c:v>36.02806282525232</c:v>
                </c:pt>
                <c:pt idx="29">
                  <c:v>37.970411120593297</c:v>
                </c:pt>
                <c:pt idx="30">
                  <c:v>40.352062173736769</c:v>
                </c:pt>
                <c:pt idx="31">
                  <c:v>41.207029077667997</c:v>
                </c:pt>
              </c:numCache>
            </c:numRef>
          </c:val>
          <c:extLst xmlns:c16r2="http://schemas.microsoft.com/office/drawing/2015/06/chart">
            <c:ext xmlns:c16="http://schemas.microsoft.com/office/drawing/2014/chart" uri="{C3380CC4-5D6E-409C-BE32-E72D297353CC}">
              <c16:uniqueId val="{00000001-1830-4E55-8155-EA2E605974A7}"/>
            </c:ext>
          </c:extLst>
        </c:ser>
        <c:ser>
          <c:idx val="2"/>
          <c:order val="2"/>
          <c:tx>
            <c:strRef>
              <c:f>'Chart PF1.6.B'!$P$6</c:f>
              <c:strCache>
                <c:ptCount val="1"/>
                <c:pt idx="0">
                  <c:v>12-17 years</c:v>
                </c:pt>
              </c:strCache>
            </c:strRef>
          </c:tx>
          <c:invertIfNegative val="0"/>
          <c:cat>
            <c:strRef>
              <c:f>'Chart PF1.6.B'!$L$7:$M$38</c:f>
              <c:strCache>
                <c:ptCount val="32"/>
                <c:pt idx="0">
                  <c:v>Iceland</c:v>
                </c:pt>
                <c:pt idx="1">
                  <c:v>Hungary</c:v>
                </c:pt>
                <c:pt idx="2">
                  <c:v>Norway</c:v>
                </c:pt>
                <c:pt idx="3">
                  <c:v>France</c:v>
                </c:pt>
                <c:pt idx="4">
                  <c:v>Slovak Republic</c:v>
                </c:pt>
                <c:pt idx="5">
                  <c:v>Czech Republic</c:v>
                </c:pt>
                <c:pt idx="6">
                  <c:v>Estonia</c:v>
                </c:pt>
                <c:pt idx="7">
                  <c:v>Germany</c:v>
                </c:pt>
                <c:pt idx="8">
                  <c:v>Finland</c:v>
                </c:pt>
                <c:pt idx="9">
                  <c:v>Korea</c:v>
                </c:pt>
                <c:pt idx="10">
                  <c:v>Luxembourg</c:v>
                </c:pt>
                <c:pt idx="11">
                  <c:v>Sweden</c:v>
                </c:pt>
                <c:pt idx="12">
                  <c:v>Australia</c:v>
                </c:pt>
                <c:pt idx="13">
                  <c:v>New Zealand</c:v>
                </c:pt>
                <c:pt idx="14">
                  <c:v>Denmark</c:v>
                </c:pt>
                <c:pt idx="15">
                  <c:v>United Kingdom</c:v>
                </c:pt>
                <c:pt idx="16">
                  <c:v>Ireland</c:v>
                </c:pt>
                <c:pt idx="17">
                  <c:v>Italy</c:v>
                </c:pt>
                <c:pt idx="18">
                  <c:v>Slovenia</c:v>
                </c:pt>
                <c:pt idx="19">
                  <c:v>Netherlands</c:v>
                </c:pt>
                <c:pt idx="20">
                  <c:v>Spain</c:v>
                </c:pt>
                <c:pt idx="21">
                  <c:v>Belgium</c:v>
                </c:pt>
                <c:pt idx="22">
                  <c:v>Chile</c:v>
                </c:pt>
                <c:pt idx="23">
                  <c:v>Austria</c:v>
                </c:pt>
                <c:pt idx="24">
                  <c:v>Poland</c:v>
                </c:pt>
                <c:pt idx="25">
                  <c:v>Israel</c:v>
                </c:pt>
                <c:pt idx="26">
                  <c:v>Japan</c:v>
                </c:pt>
                <c:pt idx="27">
                  <c:v>Mexico</c:v>
                </c:pt>
                <c:pt idx="28">
                  <c:v>Portugal</c:v>
                </c:pt>
                <c:pt idx="29">
                  <c:v>Greece</c:v>
                </c:pt>
                <c:pt idx="30">
                  <c:v>United States</c:v>
                </c:pt>
                <c:pt idx="31">
                  <c:v>Switzerland</c:v>
                </c:pt>
              </c:strCache>
            </c:strRef>
          </c:cat>
          <c:val>
            <c:numRef>
              <c:f>'Chart PF1.6.B'!$P$7:$P$38</c:f>
              <c:numCache>
                <c:formatCode>0</c:formatCode>
                <c:ptCount val="32"/>
                <c:pt idx="0">
                  <c:v>29.527610204321839</c:v>
                </c:pt>
                <c:pt idx="1">
                  <c:v>30.633947461499307</c:v>
                </c:pt>
                <c:pt idx="2">
                  <c:v>34.395357296450662</c:v>
                </c:pt>
                <c:pt idx="3">
                  <c:v>38.376848092876706</c:v>
                </c:pt>
                <c:pt idx="4">
                  <c:v>34.839865994671335</c:v>
                </c:pt>
                <c:pt idx="5">
                  <c:v>39.771959146624411</c:v>
                </c:pt>
                <c:pt idx="6">
                  <c:v>36.391765630984388</c:v>
                </c:pt>
                <c:pt idx="7">
                  <c:v>37.042644242211395</c:v>
                </c:pt>
                <c:pt idx="8">
                  <c:v>40.070441160569956</c:v>
                </c:pt>
                <c:pt idx="9">
                  <c:v>35.062183169336748</c:v>
                </c:pt>
                <c:pt idx="10">
                  <c:v>34.616612813889361</c:v>
                </c:pt>
                <c:pt idx="11">
                  <c:v>36.222562371245367</c:v>
                </c:pt>
                <c:pt idx="12">
                  <c:v>38.259033170765882</c:v>
                </c:pt>
                <c:pt idx="13">
                  <c:v>38.609562475327444</c:v>
                </c:pt>
                <c:pt idx="14">
                  <c:v>35.703639763352136</c:v>
                </c:pt>
                <c:pt idx="15">
                  <c:v>37.569710796933478</c:v>
                </c:pt>
                <c:pt idx="16">
                  <c:v>40.912254948437464</c:v>
                </c:pt>
                <c:pt idx="17">
                  <c:v>37.543392177673574</c:v>
                </c:pt>
                <c:pt idx="18">
                  <c:v>37.38553286857033</c:v>
                </c:pt>
                <c:pt idx="19">
                  <c:v>42.819900966041246</c:v>
                </c:pt>
                <c:pt idx="20">
                  <c:v>43.821736227660054</c:v>
                </c:pt>
                <c:pt idx="21">
                  <c:v>45.847723303737794</c:v>
                </c:pt>
                <c:pt idx="22">
                  <c:v>38.159531921372</c:v>
                </c:pt>
                <c:pt idx="23">
                  <c:v>41.782402829951266</c:v>
                </c:pt>
                <c:pt idx="24">
                  <c:v>39.520891505092948</c:v>
                </c:pt>
                <c:pt idx="25">
                  <c:v>34.689328666671571</c:v>
                </c:pt>
                <c:pt idx="26">
                  <c:v>40.326493818457912</c:v>
                </c:pt>
                <c:pt idx="27">
                  <c:v>38.363251959994244</c:v>
                </c:pt>
                <c:pt idx="28">
                  <c:v>45.099483601055248</c:v>
                </c:pt>
                <c:pt idx="29">
                  <c:v>44.271701598671321</c:v>
                </c:pt>
                <c:pt idx="30">
                  <c:v>44.072063894159363</c:v>
                </c:pt>
                <c:pt idx="31">
                  <c:v>43.351480089427724</c:v>
                </c:pt>
              </c:numCache>
            </c:numRef>
          </c:val>
          <c:extLst xmlns:c16r2="http://schemas.microsoft.com/office/drawing/2015/06/chart">
            <c:ext xmlns:c16="http://schemas.microsoft.com/office/drawing/2014/chart" uri="{C3380CC4-5D6E-409C-BE32-E72D297353CC}">
              <c16:uniqueId val="{00000002-1830-4E55-8155-EA2E605974A7}"/>
            </c:ext>
          </c:extLst>
        </c:ser>
        <c:dLbls>
          <c:showLegendKey val="0"/>
          <c:showVal val="0"/>
          <c:showCatName val="0"/>
          <c:showSerName val="0"/>
          <c:showPercent val="0"/>
          <c:showBubbleSize val="0"/>
        </c:dLbls>
        <c:gapWidth val="150"/>
        <c:overlap val="100"/>
        <c:axId val="1473873680"/>
        <c:axId val="1473863888"/>
      </c:barChart>
      <c:catAx>
        <c:axId val="1473873680"/>
        <c:scaling>
          <c:orientation val="minMax"/>
        </c:scaling>
        <c:delete val="0"/>
        <c:axPos val="l"/>
        <c:numFmt formatCode="General" sourceLinked="0"/>
        <c:majorTickMark val="out"/>
        <c:minorTickMark val="none"/>
        <c:tickLblPos val="nextTo"/>
        <c:crossAx val="1473863888"/>
        <c:crosses val="autoZero"/>
        <c:auto val="1"/>
        <c:lblAlgn val="ctr"/>
        <c:lblOffset val="100"/>
        <c:noMultiLvlLbl val="0"/>
      </c:catAx>
      <c:valAx>
        <c:axId val="1473863888"/>
        <c:scaling>
          <c:orientation val="minMax"/>
        </c:scaling>
        <c:delete val="0"/>
        <c:axPos val="b"/>
        <c:majorGridlines/>
        <c:numFmt formatCode="0%" sourceLinked="1"/>
        <c:majorTickMark val="out"/>
        <c:minorTickMark val="none"/>
        <c:tickLblPos val="nextTo"/>
        <c:crossAx val="14738736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97006314804724E-2"/>
          <c:y val="2.2899420591294042E-2"/>
          <c:w val="0.89844380390941192"/>
          <c:h val="0.77427781904620463"/>
        </c:manualLayout>
      </c:layout>
      <c:areaChart>
        <c:grouping val="stacked"/>
        <c:varyColors val="0"/>
        <c:ser>
          <c:idx val="0"/>
          <c:order val="0"/>
          <c:tx>
            <c:strRef>
              <c:f>Лист1!$G$7</c:f>
              <c:strCache>
                <c:ptCount val="1"/>
                <c:pt idx="0">
                  <c:v>Соотношение денежных выплат и налоговых льгот со среднемесячной з/п, %</c:v>
                </c:pt>
              </c:strCache>
            </c:strRef>
          </c:tx>
          <c:spPr>
            <a:solidFill>
              <a:schemeClr val="accent6">
                <a:lumMod val="60000"/>
                <a:lumOff val="40000"/>
              </a:schemeClr>
            </a:solidFill>
            <a:ln>
              <a:solidFill>
                <a:sysClr val="windowText" lastClr="000000"/>
              </a:solidFill>
            </a:ln>
          </c:spPr>
          <c:cat>
            <c:strRef>
              <c:f>Лист1!$F$8:$F$39</c:f>
              <c:strCache>
                <c:ptCount val="32"/>
                <c:pt idx="0">
                  <c:v>Luxembourg</c:v>
                </c:pt>
                <c:pt idx="1">
                  <c:v>Hungary</c:v>
                </c:pt>
                <c:pt idx="2">
                  <c:v>Czech Republic</c:v>
                </c:pt>
                <c:pt idx="3">
                  <c:v>Estonia</c:v>
                </c:pt>
                <c:pt idx="4">
                  <c:v>Slovak Republic</c:v>
                </c:pt>
                <c:pt idx="5">
                  <c:v>Norway</c:v>
                </c:pt>
                <c:pt idx="6">
                  <c:v>Germany</c:v>
                </c:pt>
                <c:pt idx="7">
                  <c:v>United Kingdom</c:v>
                </c:pt>
                <c:pt idx="8">
                  <c:v>Slovenia</c:v>
                </c:pt>
                <c:pt idx="9">
                  <c:v>Ireland</c:v>
                </c:pt>
                <c:pt idx="10">
                  <c:v>Sweden</c:v>
                </c:pt>
                <c:pt idx="11">
                  <c:v>France</c:v>
                </c:pt>
                <c:pt idx="12">
                  <c:v>Italy</c:v>
                </c:pt>
                <c:pt idx="13">
                  <c:v>Australia</c:v>
                </c:pt>
                <c:pt idx="14">
                  <c:v>Finland</c:v>
                </c:pt>
                <c:pt idx="15">
                  <c:v>Belgium</c:v>
                </c:pt>
                <c:pt idx="16">
                  <c:v>Iceland</c:v>
                </c:pt>
                <c:pt idx="17">
                  <c:v>Denmark</c:v>
                </c:pt>
                <c:pt idx="18">
                  <c:v>Austria</c:v>
                </c:pt>
                <c:pt idx="19">
                  <c:v>Portugal</c:v>
                </c:pt>
                <c:pt idx="20">
                  <c:v>Switzerland</c:v>
                </c:pt>
                <c:pt idx="21">
                  <c:v>Poland</c:v>
                </c:pt>
                <c:pt idx="22">
                  <c:v>New Zealand</c:v>
                </c:pt>
                <c:pt idx="23">
                  <c:v>Netherlands</c:v>
                </c:pt>
                <c:pt idx="24">
                  <c:v>Japan</c:v>
                </c:pt>
                <c:pt idx="25">
                  <c:v>Greece</c:v>
                </c:pt>
                <c:pt idx="26">
                  <c:v>Korea</c:v>
                </c:pt>
                <c:pt idx="27">
                  <c:v>Spain</c:v>
                </c:pt>
                <c:pt idx="28">
                  <c:v>Israel</c:v>
                </c:pt>
                <c:pt idx="29">
                  <c:v>United States</c:v>
                </c:pt>
                <c:pt idx="30">
                  <c:v>Chile</c:v>
                </c:pt>
                <c:pt idx="31">
                  <c:v>Mexico</c:v>
                </c:pt>
              </c:strCache>
            </c:strRef>
          </c:cat>
          <c:val>
            <c:numRef>
              <c:f>Лист1!$G$8:$G$39</c:f>
              <c:numCache>
                <c:formatCode>0</c:formatCode>
                <c:ptCount val="32"/>
                <c:pt idx="0">
                  <c:v>137.49179815401811</c:v>
                </c:pt>
                <c:pt idx="1">
                  <c:v>154.68967036217055</c:v>
                </c:pt>
                <c:pt idx="2">
                  <c:v>148.99698771120759</c:v>
                </c:pt>
                <c:pt idx="3">
                  <c:v>136.58228033367942</c:v>
                </c:pt>
                <c:pt idx="4">
                  <c:v>105.24179108194129</c:v>
                </c:pt>
                <c:pt idx="5">
                  <c:v>84.858626706041179</c:v>
                </c:pt>
                <c:pt idx="6">
                  <c:v>84.015517046951558</c:v>
                </c:pt>
                <c:pt idx="7">
                  <c:v>69.571907307975408</c:v>
                </c:pt>
                <c:pt idx="8">
                  <c:v>66.194690853938368</c:v>
                </c:pt>
                <c:pt idx="9">
                  <c:v>63.92755893341613</c:v>
                </c:pt>
                <c:pt idx="10">
                  <c:v>61.453129982690044</c:v>
                </c:pt>
                <c:pt idx="11">
                  <c:v>59.610520744134618</c:v>
                </c:pt>
                <c:pt idx="12">
                  <c:v>59.590328377777013</c:v>
                </c:pt>
                <c:pt idx="13">
                  <c:v>57.987211164774756</c:v>
                </c:pt>
                <c:pt idx="14">
                  <c:v>54.71118959155875</c:v>
                </c:pt>
                <c:pt idx="15">
                  <c:v>53.215550065405615</c:v>
                </c:pt>
                <c:pt idx="16">
                  <c:v>51.659753170218956</c:v>
                </c:pt>
                <c:pt idx="17">
                  <c:v>50.936932823937333</c:v>
                </c:pt>
                <c:pt idx="18">
                  <c:v>50.845257469613415</c:v>
                </c:pt>
                <c:pt idx="19">
                  <c:v>50.321767882179763</c:v>
                </c:pt>
                <c:pt idx="20">
                  <c:v>45.636656954198813</c:v>
                </c:pt>
                <c:pt idx="21">
                  <c:v>44.153066127681974</c:v>
                </c:pt>
                <c:pt idx="22">
                  <c:v>41.753385693419752</c:v>
                </c:pt>
                <c:pt idx="23">
                  <c:v>38.951541562165794</c:v>
                </c:pt>
                <c:pt idx="24">
                  <c:v>36.825212572210496</c:v>
                </c:pt>
                <c:pt idx="25">
                  <c:v>32.522172986254795</c:v>
                </c:pt>
                <c:pt idx="26">
                  <c:v>26.232246221372069</c:v>
                </c:pt>
                <c:pt idx="27">
                  <c:v>25.767114066843128</c:v>
                </c:pt>
                <c:pt idx="28">
                  <c:v>24.64986096634199</c:v>
                </c:pt>
                <c:pt idx="29">
                  <c:v>21.149234269222593</c:v>
                </c:pt>
                <c:pt idx="30">
                  <c:v>15.686251138918728</c:v>
                </c:pt>
                <c:pt idx="31">
                  <c:v>7.4765030857915118</c:v>
                </c:pt>
              </c:numCache>
            </c:numRef>
          </c:val>
          <c:extLst xmlns:c16r2="http://schemas.microsoft.com/office/drawing/2015/06/chart">
            <c:ext xmlns:c16="http://schemas.microsoft.com/office/drawing/2014/chart" uri="{C3380CC4-5D6E-409C-BE32-E72D297353CC}">
              <c16:uniqueId val="{00000000-B446-4FD9-A01C-5F401946F201}"/>
            </c:ext>
          </c:extLst>
        </c:ser>
        <c:ser>
          <c:idx val="1"/>
          <c:order val="1"/>
          <c:tx>
            <c:strRef>
              <c:f>Лист1!$H$7</c:f>
              <c:strCache>
                <c:ptCount val="1"/>
                <c:pt idx="0">
                  <c:v>Соотношение затрат на услуги ухода со среднемесячной з/п, %</c:v>
                </c:pt>
              </c:strCache>
            </c:strRef>
          </c:tx>
          <c:cat>
            <c:strRef>
              <c:f>Лист1!$F$8:$F$39</c:f>
              <c:strCache>
                <c:ptCount val="32"/>
                <c:pt idx="0">
                  <c:v>Luxembourg</c:v>
                </c:pt>
                <c:pt idx="1">
                  <c:v>Hungary</c:v>
                </c:pt>
                <c:pt idx="2">
                  <c:v>Czech Republic</c:v>
                </c:pt>
                <c:pt idx="3">
                  <c:v>Estonia</c:v>
                </c:pt>
                <c:pt idx="4">
                  <c:v>Slovak Republic</c:v>
                </c:pt>
                <c:pt idx="5">
                  <c:v>Norway</c:v>
                </c:pt>
                <c:pt idx="6">
                  <c:v>Germany</c:v>
                </c:pt>
                <c:pt idx="7">
                  <c:v>United Kingdom</c:v>
                </c:pt>
                <c:pt idx="8">
                  <c:v>Slovenia</c:v>
                </c:pt>
                <c:pt idx="9">
                  <c:v>Ireland</c:v>
                </c:pt>
                <c:pt idx="10">
                  <c:v>Sweden</c:v>
                </c:pt>
                <c:pt idx="11">
                  <c:v>France</c:v>
                </c:pt>
                <c:pt idx="12">
                  <c:v>Italy</c:v>
                </c:pt>
                <c:pt idx="13">
                  <c:v>Australia</c:v>
                </c:pt>
                <c:pt idx="14">
                  <c:v>Finland</c:v>
                </c:pt>
                <c:pt idx="15">
                  <c:v>Belgium</c:v>
                </c:pt>
                <c:pt idx="16">
                  <c:v>Iceland</c:v>
                </c:pt>
                <c:pt idx="17">
                  <c:v>Denmark</c:v>
                </c:pt>
                <c:pt idx="18">
                  <c:v>Austria</c:v>
                </c:pt>
                <c:pt idx="19">
                  <c:v>Portugal</c:v>
                </c:pt>
                <c:pt idx="20">
                  <c:v>Switzerland</c:v>
                </c:pt>
                <c:pt idx="21">
                  <c:v>Poland</c:v>
                </c:pt>
                <c:pt idx="22">
                  <c:v>New Zealand</c:v>
                </c:pt>
                <c:pt idx="23">
                  <c:v>Netherlands</c:v>
                </c:pt>
                <c:pt idx="24">
                  <c:v>Japan</c:v>
                </c:pt>
                <c:pt idx="25">
                  <c:v>Greece</c:v>
                </c:pt>
                <c:pt idx="26">
                  <c:v>Korea</c:v>
                </c:pt>
                <c:pt idx="27">
                  <c:v>Spain</c:v>
                </c:pt>
                <c:pt idx="28">
                  <c:v>Israel</c:v>
                </c:pt>
                <c:pt idx="29">
                  <c:v>United States</c:v>
                </c:pt>
                <c:pt idx="30">
                  <c:v>Chile</c:v>
                </c:pt>
                <c:pt idx="31">
                  <c:v>Mexico</c:v>
                </c:pt>
              </c:strCache>
            </c:strRef>
          </c:cat>
          <c:val>
            <c:numRef>
              <c:f>Лист1!$H$8:$H$39</c:f>
              <c:numCache>
                <c:formatCode>0</c:formatCode>
                <c:ptCount val="32"/>
                <c:pt idx="0">
                  <c:v>83.450947841493758</c:v>
                </c:pt>
                <c:pt idx="1">
                  <c:v>56.620631200014813</c:v>
                </c:pt>
                <c:pt idx="2">
                  <c:v>43.814919124241705</c:v>
                </c:pt>
                <c:pt idx="3">
                  <c:v>34.017422259837844</c:v>
                </c:pt>
                <c:pt idx="4">
                  <c:v>41.933691283079476</c:v>
                </c:pt>
                <c:pt idx="5">
                  <c:v>117.26784293224475</c:v>
                </c:pt>
                <c:pt idx="6">
                  <c:v>64.156911037138642</c:v>
                </c:pt>
                <c:pt idx="7">
                  <c:v>51.085851833111221</c:v>
                </c:pt>
                <c:pt idx="8">
                  <c:v>42.401344051917768</c:v>
                </c:pt>
                <c:pt idx="9">
                  <c:v>32.809155622673913</c:v>
                </c:pt>
                <c:pt idx="10">
                  <c:v>102.62815510664524</c:v>
                </c:pt>
                <c:pt idx="11">
                  <c:v>93.623856098528378</c:v>
                </c:pt>
                <c:pt idx="12">
                  <c:v>55.064141638071661</c:v>
                </c:pt>
                <c:pt idx="13">
                  <c:v>36.830215909128512</c:v>
                </c:pt>
                <c:pt idx="14">
                  <c:v>77.719487834838958</c:v>
                </c:pt>
                <c:pt idx="15">
                  <c:v>54.307052891504249</c:v>
                </c:pt>
                <c:pt idx="16">
                  <c:v>110.21702488971187</c:v>
                </c:pt>
                <c:pt idx="17">
                  <c:v>77.438680367571138</c:v>
                </c:pt>
                <c:pt idx="18">
                  <c:v>50.023556422608429</c:v>
                </c:pt>
                <c:pt idx="19">
                  <c:v>41.295615521481373</c:v>
                </c:pt>
                <c:pt idx="20">
                  <c:v>16.952093808865623</c:v>
                </c:pt>
                <c:pt idx="21">
                  <c:v>42.297540903596655</c:v>
                </c:pt>
                <c:pt idx="22">
                  <c:v>67.449743698250359</c:v>
                </c:pt>
                <c:pt idx="23">
                  <c:v>55.265363675261348</c:v>
                </c:pt>
                <c:pt idx="24">
                  <c:v>38.708601640506615</c:v>
                </c:pt>
                <c:pt idx="25">
                  <c:v>34.576204964333144</c:v>
                </c:pt>
                <c:pt idx="26">
                  <c:v>84.410414611476227</c:v>
                </c:pt>
                <c:pt idx="27">
                  <c:v>40.541951886451692</c:v>
                </c:pt>
                <c:pt idx="28">
                  <c:v>37.662833685223987</c:v>
                </c:pt>
                <c:pt idx="29">
                  <c:v>20.998646366988851</c:v>
                </c:pt>
                <c:pt idx="30">
                  <c:v>25.203329168046878</c:v>
                </c:pt>
                <c:pt idx="31">
                  <c:v>34.578826771785295</c:v>
                </c:pt>
              </c:numCache>
            </c:numRef>
          </c:val>
          <c:extLst xmlns:c16r2="http://schemas.microsoft.com/office/drawing/2015/06/chart">
            <c:ext xmlns:c16="http://schemas.microsoft.com/office/drawing/2014/chart" uri="{C3380CC4-5D6E-409C-BE32-E72D297353CC}">
              <c16:uniqueId val="{00000001-B446-4FD9-A01C-5F401946F201}"/>
            </c:ext>
          </c:extLst>
        </c:ser>
        <c:ser>
          <c:idx val="2"/>
          <c:order val="2"/>
          <c:tx>
            <c:strRef>
              <c:f>Лист1!$I$7</c:f>
              <c:strCache>
                <c:ptCount val="1"/>
                <c:pt idx="0">
                  <c:v>Соотношение прочих благ для детей со среднемесячной з/п, % </c:v>
                </c:pt>
              </c:strCache>
            </c:strRef>
          </c:tx>
          <c:spPr>
            <a:solidFill>
              <a:srgbClr val="FFFF00"/>
            </a:solidFill>
            <a:ln>
              <a:solidFill>
                <a:schemeClr val="tx1"/>
              </a:solidFill>
            </a:ln>
          </c:spPr>
          <c:cat>
            <c:strRef>
              <c:f>Лист1!$F$8:$F$39</c:f>
              <c:strCache>
                <c:ptCount val="32"/>
                <c:pt idx="0">
                  <c:v>Luxembourg</c:v>
                </c:pt>
                <c:pt idx="1">
                  <c:v>Hungary</c:v>
                </c:pt>
                <c:pt idx="2">
                  <c:v>Czech Republic</c:v>
                </c:pt>
                <c:pt idx="3">
                  <c:v>Estonia</c:v>
                </c:pt>
                <c:pt idx="4">
                  <c:v>Slovak Republic</c:v>
                </c:pt>
                <c:pt idx="5">
                  <c:v>Norway</c:v>
                </c:pt>
                <c:pt idx="6">
                  <c:v>Germany</c:v>
                </c:pt>
                <c:pt idx="7">
                  <c:v>United Kingdom</c:v>
                </c:pt>
                <c:pt idx="8">
                  <c:v>Slovenia</c:v>
                </c:pt>
                <c:pt idx="9">
                  <c:v>Ireland</c:v>
                </c:pt>
                <c:pt idx="10">
                  <c:v>Sweden</c:v>
                </c:pt>
                <c:pt idx="11">
                  <c:v>France</c:v>
                </c:pt>
                <c:pt idx="12">
                  <c:v>Italy</c:v>
                </c:pt>
                <c:pt idx="13">
                  <c:v>Australia</c:v>
                </c:pt>
                <c:pt idx="14">
                  <c:v>Finland</c:v>
                </c:pt>
                <c:pt idx="15">
                  <c:v>Belgium</c:v>
                </c:pt>
                <c:pt idx="16">
                  <c:v>Iceland</c:v>
                </c:pt>
                <c:pt idx="17">
                  <c:v>Denmark</c:v>
                </c:pt>
                <c:pt idx="18">
                  <c:v>Austria</c:v>
                </c:pt>
                <c:pt idx="19">
                  <c:v>Portugal</c:v>
                </c:pt>
                <c:pt idx="20">
                  <c:v>Switzerland</c:v>
                </c:pt>
                <c:pt idx="21">
                  <c:v>Poland</c:v>
                </c:pt>
                <c:pt idx="22">
                  <c:v>New Zealand</c:v>
                </c:pt>
                <c:pt idx="23">
                  <c:v>Netherlands</c:v>
                </c:pt>
                <c:pt idx="24">
                  <c:v>Japan</c:v>
                </c:pt>
                <c:pt idx="25">
                  <c:v>Greece</c:v>
                </c:pt>
                <c:pt idx="26">
                  <c:v>Korea</c:v>
                </c:pt>
                <c:pt idx="27">
                  <c:v>Spain</c:v>
                </c:pt>
                <c:pt idx="28">
                  <c:v>Israel</c:v>
                </c:pt>
                <c:pt idx="29">
                  <c:v>United States</c:v>
                </c:pt>
                <c:pt idx="30">
                  <c:v>Chile</c:v>
                </c:pt>
                <c:pt idx="31">
                  <c:v>Mexico</c:v>
                </c:pt>
              </c:strCache>
            </c:strRef>
          </c:cat>
          <c:val>
            <c:numRef>
              <c:f>Лист1!$I$8:$I$39</c:f>
              <c:numCache>
                <c:formatCode>0</c:formatCode>
                <c:ptCount val="32"/>
                <c:pt idx="0">
                  <c:v>5.5296855586916758</c:v>
                </c:pt>
                <c:pt idx="1">
                  <c:v>17.661042191720586</c:v>
                </c:pt>
                <c:pt idx="2">
                  <c:v>5.2525377571518455</c:v>
                </c:pt>
                <c:pt idx="3">
                  <c:v>2.0265254591618147</c:v>
                </c:pt>
                <c:pt idx="4">
                  <c:v>5</c:v>
                </c:pt>
                <c:pt idx="5">
                  <c:v>20.357348663187185</c:v>
                </c:pt>
                <c:pt idx="6">
                  <c:v>15.882563021993173</c:v>
                </c:pt>
                <c:pt idx="7">
                  <c:v>15.155846951818928</c:v>
                </c:pt>
                <c:pt idx="8">
                  <c:v>1</c:v>
                </c:pt>
                <c:pt idx="9">
                  <c:v>7.0198323837162704</c:v>
                </c:pt>
                <c:pt idx="10">
                  <c:v>16.660414790040011</c:v>
                </c:pt>
                <c:pt idx="11">
                  <c:v>1.9994168424319723</c:v>
                </c:pt>
                <c:pt idx="12">
                  <c:v>4.0173255086141779</c:v>
                </c:pt>
                <c:pt idx="13">
                  <c:v>6.0951413652430988</c:v>
                </c:pt>
                <c:pt idx="14">
                  <c:v>16.764840428520749</c:v>
                </c:pt>
                <c:pt idx="15">
                  <c:v>5.9745417849609934</c:v>
                </c:pt>
                <c:pt idx="16">
                  <c:v>12.669329323441168</c:v>
                </c:pt>
                <c:pt idx="17">
                  <c:v>21.832847615369083</c:v>
                </c:pt>
                <c:pt idx="18">
                  <c:v>5.63165839533381</c:v>
                </c:pt>
                <c:pt idx="19">
                  <c:v>3</c:v>
                </c:pt>
                <c:pt idx="20">
                  <c:v>1.2776394230946624</c:v>
                </c:pt>
                <c:pt idx="21">
                  <c:v>4</c:v>
                </c:pt>
                <c:pt idx="22">
                  <c:v>1.25285725595687</c:v>
                </c:pt>
                <c:pt idx="23">
                  <c:v>0</c:v>
                </c:pt>
                <c:pt idx="24">
                  <c:v>3</c:v>
                </c:pt>
                <c:pt idx="25">
                  <c:v>1</c:v>
                </c:pt>
                <c:pt idx="26">
                  <c:v>2.0265254591618147</c:v>
                </c:pt>
                <c:pt idx="27">
                  <c:v>8</c:v>
                </c:pt>
                <c:pt idx="28">
                  <c:v>5</c:v>
                </c:pt>
                <c:pt idx="29">
                  <c:v>5</c:v>
                </c:pt>
                <c:pt idx="30">
                  <c:v>5.3039841980516558</c:v>
                </c:pt>
                <c:pt idx="31">
                  <c:v>0.43612934667116621</c:v>
                </c:pt>
              </c:numCache>
            </c:numRef>
          </c:val>
          <c:extLst xmlns:c16r2="http://schemas.microsoft.com/office/drawing/2015/06/chart">
            <c:ext xmlns:c16="http://schemas.microsoft.com/office/drawing/2014/chart" uri="{C3380CC4-5D6E-409C-BE32-E72D297353CC}">
              <c16:uniqueId val="{00000002-B446-4FD9-A01C-5F401946F201}"/>
            </c:ext>
          </c:extLst>
        </c:ser>
        <c:ser>
          <c:idx val="3"/>
          <c:order val="3"/>
          <c:tx>
            <c:strRef>
              <c:f>Лист1!$J$7</c:f>
              <c:strCache>
                <c:ptCount val="1"/>
                <c:pt idx="0">
                  <c:v>Соотношение затрат на образование со среднемесячной з/п, %</c:v>
                </c:pt>
              </c:strCache>
            </c:strRef>
          </c:tx>
          <c:spPr>
            <a:solidFill>
              <a:srgbClr val="FF0000"/>
            </a:solidFill>
          </c:spPr>
          <c:cat>
            <c:strRef>
              <c:f>Лист1!$F$8:$F$39</c:f>
              <c:strCache>
                <c:ptCount val="32"/>
                <c:pt idx="0">
                  <c:v>Luxembourg</c:v>
                </c:pt>
                <c:pt idx="1">
                  <c:v>Hungary</c:v>
                </c:pt>
                <c:pt idx="2">
                  <c:v>Czech Republic</c:v>
                </c:pt>
                <c:pt idx="3">
                  <c:v>Estonia</c:v>
                </c:pt>
                <c:pt idx="4">
                  <c:v>Slovak Republic</c:v>
                </c:pt>
                <c:pt idx="5">
                  <c:v>Norway</c:v>
                </c:pt>
                <c:pt idx="6">
                  <c:v>Germany</c:v>
                </c:pt>
                <c:pt idx="7">
                  <c:v>United Kingdom</c:v>
                </c:pt>
                <c:pt idx="8">
                  <c:v>Slovenia</c:v>
                </c:pt>
                <c:pt idx="9">
                  <c:v>Ireland</c:v>
                </c:pt>
                <c:pt idx="10">
                  <c:v>Sweden</c:v>
                </c:pt>
                <c:pt idx="11">
                  <c:v>France</c:v>
                </c:pt>
                <c:pt idx="12">
                  <c:v>Italy</c:v>
                </c:pt>
                <c:pt idx="13">
                  <c:v>Australia</c:v>
                </c:pt>
                <c:pt idx="14">
                  <c:v>Finland</c:v>
                </c:pt>
                <c:pt idx="15">
                  <c:v>Belgium</c:v>
                </c:pt>
                <c:pt idx="16">
                  <c:v>Iceland</c:v>
                </c:pt>
                <c:pt idx="17">
                  <c:v>Denmark</c:v>
                </c:pt>
                <c:pt idx="18">
                  <c:v>Austria</c:v>
                </c:pt>
                <c:pt idx="19">
                  <c:v>Portugal</c:v>
                </c:pt>
                <c:pt idx="20">
                  <c:v>Switzerland</c:v>
                </c:pt>
                <c:pt idx="21">
                  <c:v>Poland</c:v>
                </c:pt>
                <c:pt idx="22">
                  <c:v>New Zealand</c:v>
                </c:pt>
                <c:pt idx="23">
                  <c:v>Netherlands</c:v>
                </c:pt>
                <c:pt idx="24">
                  <c:v>Japan</c:v>
                </c:pt>
                <c:pt idx="25">
                  <c:v>Greece</c:v>
                </c:pt>
                <c:pt idx="26">
                  <c:v>Korea</c:v>
                </c:pt>
                <c:pt idx="27">
                  <c:v>Spain</c:v>
                </c:pt>
                <c:pt idx="28">
                  <c:v>Israel</c:v>
                </c:pt>
                <c:pt idx="29">
                  <c:v>United States</c:v>
                </c:pt>
                <c:pt idx="30">
                  <c:v>Chile</c:v>
                </c:pt>
                <c:pt idx="31">
                  <c:v>Mexico</c:v>
                </c:pt>
              </c:strCache>
            </c:strRef>
          </c:cat>
          <c:val>
            <c:numRef>
              <c:f>Лист1!$J$8:$J$39</c:f>
              <c:numCache>
                <c:formatCode>0</c:formatCode>
                <c:ptCount val="32"/>
                <c:pt idx="0">
                  <c:v>1.4191228424960936</c:v>
                </c:pt>
                <c:pt idx="1">
                  <c:v>0</c:v>
                </c:pt>
                <c:pt idx="2">
                  <c:v>0</c:v>
                </c:pt>
                <c:pt idx="3">
                  <c:v>0.14073093466401498</c:v>
                </c:pt>
                <c:pt idx="4">
                  <c:v>0</c:v>
                </c:pt>
                <c:pt idx="5">
                  <c:v>0</c:v>
                </c:pt>
                <c:pt idx="6">
                  <c:v>4.3217858563246725E-2</c:v>
                </c:pt>
                <c:pt idx="7">
                  <c:v>26.641668184363102</c:v>
                </c:pt>
                <c:pt idx="8">
                  <c:v>0</c:v>
                </c:pt>
                <c:pt idx="9">
                  <c:v>23.435111159052791</c:v>
                </c:pt>
                <c:pt idx="10">
                  <c:v>0</c:v>
                </c:pt>
                <c:pt idx="11">
                  <c:v>0.13949419830920912</c:v>
                </c:pt>
                <c:pt idx="12">
                  <c:v>1.8479697339625216</c:v>
                </c:pt>
                <c:pt idx="13">
                  <c:v>13.727962770957737</c:v>
                </c:pt>
                <c:pt idx="14">
                  <c:v>0</c:v>
                </c:pt>
                <c:pt idx="15">
                  <c:v>0.19149172387695446</c:v>
                </c:pt>
                <c:pt idx="16">
                  <c:v>8.1869656371187038E-2</c:v>
                </c:pt>
                <c:pt idx="17">
                  <c:v>0.53577540160415682</c:v>
                </c:pt>
                <c:pt idx="18">
                  <c:v>2.004148895136559E-2</c:v>
                </c:pt>
                <c:pt idx="19">
                  <c:v>0</c:v>
                </c:pt>
                <c:pt idx="20">
                  <c:v>9.348581144595168E-2</c:v>
                </c:pt>
                <c:pt idx="21">
                  <c:v>2</c:v>
                </c:pt>
                <c:pt idx="22">
                  <c:v>16.798514635992863</c:v>
                </c:pt>
                <c:pt idx="23">
                  <c:v>0</c:v>
                </c:pt>
                <c:pt idx="24">
                  <c:v>0</c:v>
                </c:pt>
                <c:pt idx="25">
                  <c:v>0</c:v>
                </c:pt>
                <c:pt idx="26">
                  <c:v>0.14073093466401498</c:v>
                </c:pt>
                <c:pt idx="27">
                  <c:v>0</c:v>
                </c:pt>
                <c:pt idx="28">
                  <c:v>0</c:v>
                </c:pt>
                <c:pt idx="29">
                  <c:v>1</c:v>
                </c:pt>
                <c:pt idx="30">
                  <c:v>3.7616909206040182E-2</c:v>
                </c:pt>
                <c:pt idx="31">
                  <c:v>4.2989892743300668</c:v>
                </c:pt>
              </c:numCache>
            </c:numRef>
          </c:val>
          <c:extLst xmlns:c16r2="http://schemas.microsoft.com/office/drawing/2015/06/chart">
            <c:ext xmlns:c16="http://schemas.microsoft.com/office/drawing/2014/chart" uri="{C3380CC4-5D6E-409C-BE32-E72D297353CC}">
              <c16:uniqueId val="{00000003-B446-4FD9-A01C-5F401946F201}"/>
            </c:ext>
          </c:extLst>
        </c:ser>
        <c:dLbls>
          <c:showLegendKey val="0"/>
          <c:showVal val="0"/>
          <c:showCatName val="0"/>
          <c:showSerName val="0"/>
          <c:showPercent val="0"/>
          <c:showBubbleSize val="0"/>
        </c:dLbls>
        <c:dropLines/>
        <c:axId val="1473864432"/>
        <c:axId val="1473865520"/>
      </c:areaChart>
      <c:catAx>
        <c:axId val="1473864432"/>
        <c:scaling>
          <c:orientation val="minMax"/>
        </c:scaling>
        <c:delete val="0"/>
        <c:axPos val="b"/>
        <c:numFmt formatCode="General" sourceLinked="0"/>
        <c:majorTickMark val="none"/>
        <c:minorTickMark val="none"/>
        <c:tickLblPos val="nextTo"/>
        <c:crossAx val="1473865520"/>
        <c:crosses val="autoZero"/>
        <c:auto val="1"/>
        <c:lblAlgn val="ctr"/>
        <c:lblOffset val="100"/>
        <c:noMultiLvlLbl val="0"/>
      </c:catAx>
      <c:valAx>
        <c:axId val="1473865520"/>
        <c:scaling>
          <c:orientation val="minMax"/>
        </c:scaling>
        <c:delete val="0"/>
        <c:axPos val="l"/>
        <c:majorGridlines/>
        <c:numFmt formatCode="0" sourceLinked="1"/>
        <c:majorTickMark val="none"/>
        <c:minorTickMark val="none"/>
        <c:tickLblPos val="nextTo"/>
        <c:crossAx val="1473864432"/>
        <c:crosses val="autoZero"/>
        <c:crossBetween val="midCat"/>
      </c:valAx>
    </c:plotArea>
    <c:legend>
      <c:legendPos val="r"/>
      <c:layout>
        <c:manualLayout>
          <c:xMode val="edge"/>
          <c:yMode val="edge"/>
          <c:x val="0.39938587457197577"/>
          <c:y val="2.1178230079730642E-2"/>
          <c:w val="0.58873292225061258"/>
          <c:h val="0.22053662160154361"/>
        </c:manualLayout>
      </c:layout>
      <c:overlay val="0"/>
      <c:spPr>
        <a:solidFill>
          <a:schemeClr val="bg1"/>
        </a:solidFill>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780272-CDEA-495A-8430-6488130B3CC1}" type="doc">
      <dgm:prSet loTypeId="urn:microsoft.com/office/officeart/2005/8/layout/cycle4#1" loCatId="matrix" qsTypeId="urn:microsoft.com/office/officeart/2005/8/quickstyle/simple1" qsCatId="simple" csTypeId="urn:microsoft.com/office/officeart/2005/8/colors/accent1_2" csCatId="accent1" phldr="1"/>
      <dgm:spPr/>
      <dgm:t>
        <a:bodyPr/>
        <a:lstStyle/>
        <a:p>
          <a:endParaRPr lang="ru-RU"/>
        </a:p>
      </dgm:t>
    </dgm:pt>
    <dgm:pt modelId="{A39BB596-CC8E-49A8-BE8E-76565C37B0F6}">
      <dgm:prSet phldrT="[Текст]"/>
      <dgm:spPr>
        <a:solidFill>
          <a:schemeClr val="accent2">
            <a:lumMod val="20000"/>
            <a:lumOff val="80000"/>
          </a:schemeClr>
        </a:solid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Щедрые для детей, но не для пожилых</a:t>
          </a:r>
        </a:p>
      </dgm:t>
    </dgm:pt>
    <dgm:pt modelId="{3D330E33-FE91-4BCB-849F-812E34F2151F}" type="parTrans" cxnId="{EDC32B2D-4376-42B4-B45A-F5E6C8886E63}">
      <dgm:prSet/>
      <dgm:spPr/>
      <dgm:t>
        <a:bodyPr/>
        <a:lstStyle/>
        <a:p>
          <a:endParaRPr lang="ru-RU"/>
        </a:p>
      </dgm:t>
    </dgm:pt>
    <dgm:pt modelId="{C12BF3BA-7377-49B0-BF9E-73FF909C912D}" type="sibTrans" cxnId="{EDC32B2D-4376-42B4-B45A-F5E6C8886E63}">
      <dgm:prSet/>
      <dgm:spPr/>
      <dgm:t>
        <a:bodyPr/>
        <a:lstStyle/>
        <a:p>
          <a:endParaRPr lang="ru-RU"/>
        </a:p>
      </dgm:t>
    </dgm:pt>
    <dgm:pt modelId="{235CC6AF-2032-4E82-9351-6DC16282FF7D}">
      <dgm:prSet phldrT="[Текст]" custT="1"/>
      <dgm:spPr/>
      <dgm:t>
        <a:bodyPr/>
        <a:lstStyle/>
        <a:p>
          <a:r>
            <a:rPr lang="ru-RU" sz="1200">
              <a:latin typeface="Times New Roman" panose="02020603050405020304" pitchFamily="18" charset="0"/>
              <a:cs typeface="Times New Roman" panose="02020603050405020304" pitchFamily="18" charset="0"/>
            </a:rPr>
            <a:t>Франция, </a:t>
          </a:r>
        </a:p>
      </dgm:t>
    </dgm:pt>
    <dgm:pt modelId="{9BBA34EB-824A-4AF6-9918-FE72B09391BD}" type="parTrans" cxnId="{C4477087-EA2B-4E7B-BBD5-274750CDC295}">
      <dgm:prSet/>
      <dgm:spPr/>
      <dgm:t>
        <a:bodyPr/>
        <a:lstStyle/>
        <a:p>
          <a:endParaRPr lang="ru-RU"/>
        </a:p>
      </dgm:t>
    </dgm:pt>
    <dgm:pt modelId="{DF95ED19-75D0-41AA-B508-41564A5B8247}" type="sibTrans" cxnId="{C4477087-EA2B-4E7B-BBD5-274750CDC295}">
      <dgm:prSet/>
      <dgm:spPr/>
      <dgm:t>
        <a:bodyPr/>
        <a:lstStyle/>
        <a:p>
          <a:endParaRPr lang="ru-RU"/>
        </a:p>
      </dgm:t>
    </dgm:pt>
    <dgm:pt modelId="{6283979D-8DE0-4C5B-8FAC-13C2BB71047D}">
      <dgm:prSet phldrT="[Текст]"/>
      <dgm:spPr>
        <a:solidFill>
          <a:schemeClr val="accent2">
            <a:lumMod val="20000"/>
            <a:lumOff val="80000"/>
          </a:schemeClr>
        </a:solid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Щедрые для пожилых, но не для детей </a:t>
          </a:r>
        </a:p>
      </dgm:t>
    </dgm:pt>
    <dgm:pt modelId="{8915ED91-99B3-4804-9CF9-FAB8C5BF3DE9}" type="parTrans" cxnId="{979C1F42-D930-4979-AEF1-AEFBFD071976}">
      <dgm:prSet/>
      <dgm:spPr/>
      <dgm:t>
        <a:bodyPr/>
        <a:lstStyle/>
        <a:p>
          <a:endParaRPr lang="ru-RU"/>
        </a:p>
      </dgm:t>
    </dgm:pt>
    <dgm:pt modelId="{68A8C26A-6F95-4DC4-B0CE-CAD6FBF8B32B}" type="sibTrans" cxnId="{979C1F42-D930-4979-AEF1-AEFBFD071976}">
      <dgm:prSet/>
      <dgm:spPr/>
      <dgm:t>
        <a:bodyPr/>
        <a:lstStyle/>
        <a:p>
          <a:endParaRPr lang="ru-RU"/>
        </a:p>
      </dgm:t>
    </dgm:pt>
    <dgm:pt modelId="{08D14D62-516E-4B08-9E03-65A94AA46393}">
      <dgm:prSet phldrT="[Текст]" custT="1"/>
      <dgm:spPr/>
      <dgm:t>
        <a:bodyPr/>
        <a:lstStyle/>
        <a:p>
          <a:r>
            <a:rPr lang="ru-RU" sz="1200">
              <a:latin typeface="Times New Roman" panose="02020603050405020304" pitchFamily="18" charset="0"/>
              <a:cs typeface="Times New Roman" panose="02020603050405020304" pitchFamily="18" charset="0"/>
            </a:rPr>
            <a:t>Великобритания</a:t>
          </a:r>
        </a:p>
      </dgm:t>
    </dgm:pt>
    <dgm:pt modelId="{2E7B8F01-F3CB-4236-B700-3769F3AC2497}" type="parTrans" cxnId="{0C702840-D992-4C5B-AEA0-EAD3D09B6F85}">
      <dgm:prSet/>
      <dgm:spPr/>
      <dgm:t>
        <a:bodyPr/>
        <a:lstStyle/>
        <a:p>
          <a:endParaRPr lang="ru-RU"/>
        </a:p>
      </dgm:t>
    </dgm:pt>
    <dgm:pt modelId="{67AD0FF9-A348-4A75-8E37-3B32DB8B6E9E}" type="sibTrans" cxnId="{0C702840-D992-4C5B-AEA0-EAD3D09B6F85}">
      <dgm:prSet/>
      <dgm:spPr/>
      <dgm:t>
        <a:bodyPr/>
        <a:lstStyle/>
        <a:p>
          <a:endParaRPr lang="ru-RU"/>
        </a:p>
      </dgm:t>
    </dgm:pt>
    <dgm:pt modelId="{DA4B5A33-4C68-44C0-ABC0-0DFE5D77E254}">
      <dgm:prSet phldrT="[Текст]" custT="1"/>
      <dgm:spPr>
        <a:solidFill>
          <a:schemeClr val="accent2">
            <a:lumMod val="20000"/>
            <a:lumOff val="8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Никто не получает щедрой</a:t>
          </a:r>
          <a:r>
            <a:rPr lang="ru-RU" sz="1200">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поддержки</a:t>
          </a:r>
        </a:p>
      </dgm:t>
    </dgm:pt>
    <dgm:pt modelId="{03A79339-8E9C-4E33-B104-61F1099637E4}" type="parTrans" cxnId="{E1965442-838A-4251-9D8A-053243401610}">
      <dgm:prSet/>
      <dgm:spPr/>
      <dgm:t>
        <a:bodyPr/>
        <a:lstStyle/>
        <a:p>
          <a:endParaRPr lang="ru-RU"/>
        </a:p>
      </dgm:t>
    </dgm:pt>
    <dgm:pt modelId="{24E40D11-6734-4E44-9447-BDEA0C775EAC}" type="sibTrans" cxnId="{E1965442-838A-4251-9D8A-053243401610}">
      <dgm:prSet/>
      <dgm:spPr/>
      <dgm:t>
        <a:bodyPr/>
        <a:lstStyle/>
        <a:p>
          <a:endParaRPr lang="ru-RU"/>
        </a:p>
      </dgm:t>
    </dgm:pt>
    <dgm:pt modelId="{E06C0ED5-4605-4BD7-970C-A1ABA06AAB36}">
      <dgm:prSet phldrT="[Текст]" custT="1"/>
      <dgm:spPr/>
      <dgm:t>
        <a:bodyPr/>
        <a:lstStyle/>
        <a:p>
          <a:r>
            <a:rPr lang="ru-RU" sz="1200">
              <a:latin typeface="Times New Roman" panose="02020603050405020304" pitchFamily="18" charset="0"/>
              <a:cs typeface="Times New Roman" panose="02020603050405020304" pitchFamily="18" charset="0"/>
            </a:rPr>
            <a:t>Германия</a:t>
          </a:r>
        </a:p>
      </dgm:t>
    </dgm:pt>
    <dgm:pt modelId="{D7E53FBD-534B-4572-AADB-3059C465A541}" type="parTrans" cxnId="{7824A3BD-BCF9-44BE-8B8D-0E77D2B20FD8}">
      <dgm:prSet/>
      <dgm:spPr/>
      <dgm:t>
        <a:bodyPr/>
        <a:lstStyle/>
        <a:p>
          <a:endParaRPr lang="ru-RU"/>
        </a:p>
      </dgm:t>
    </dgm:pt>
    <dgm:pt modelId="{6BF48AD4-26C2-4775-B95E-45F749A07EC6}" type="sibTrans" cxnId="{7824A3BD-BCF9-44BE-8B8D-0E77D2B20FD8}">
      <dgm:prSet/>
      <dgm:spPr/>
      <dgm:t>
        <a:bodyPr/>
        <a:lstStyle/>
        <a:p>
          <a:endParaRPr lang="ru-RU"/>
        </a:p>
      </dgm:t>
    </dgm:pt>
    <dgm:pt modelId="{851D10B0-10EA-4728-AC95-D85274444595}">
      <dgm:prSet phldrT="[Текст]" custT="1"/>
      <dgm:spPr>
        <a:solidFill>
          <a:schemeClr val="accent2">
            <a:lumMod val="20000"/>
            <a:lumOff val="8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Все получают щедрую поддержку</a:t>
          </a:r>
        </a:p>
      </dgm:t>
    </dgm:pt>
    <dgm:pt modelId="{E30A60BF-485B-43F4-B090-1019E16172F7}" type="parTrans" cxnId="{6AA15300-5A7E-47A2-AA34-8CF2764512B5}">
      <dgm:prSet/>
      <dgm:spPr/>
      <dgm:t>
        <a:bodyPr/>
        <a:lstStyle/>
        <a:p>
          <a:endParaRPr lang="ru-RU"/>
        </a:p>
      </dgm:t>
    </dgm:pt>
    <dgm:pt modelId="{B5367841-D41F-4EF3-8F39-BE0375D75303}" type="sibTrans" cxnId="{6AA15300-5A7E-47A2-AA34-8CF2764512B5}">
      <dgm:prSet/>
      <dgm:spPr/>
      <dgm:t>
        <a:bodyPr/>
        <a:lstStyle/>
        <a:p>
          <a:endParaRPr lang="ru-RU"/>
        </a:p>
      </dgm:t>
    </dgm:pt>
    <dgm:pt modelId="{7E6E81BD-0B73-4122-B267-2FE056EDC4D2}">
      <dgm:prSet phldrT="[Текст]" custT="1"/>
      <dgm:spPr/>
      <dgm:t>
        <a:bodyPr/>
        <a:lstStyle/>
        <a:p>
          <a:r>
            <a:rPr lang="ru-RU" sz="1200">
              <a:latin typeface="Times New Roman" panose="02020603050405020304" pitchFamily="18" charset="0"/>
              <a:cs typeface="Times New Roman" panose="02020603050405020304" pitchFamily="18" charset="0"/>
            </a:rPr>
            <a:t>Швеция</a:t>
          </a:r>
        </a:p>
      </dgm:t>
    </dgm:pt>
    <dgm:pt modelId="{5F72ABE2-F118-4722-B46D-D18E164DFD1D}" type="parTrans" cxnId="{88C21518-4333-463E-9094-AD10293EF15A}">
      <dgm:prSet/>
      <dgm:spPr/>
      <dgm:t>
        <a:bodyPr/>
        <a:lstStyle/>
        <a:p>
          <a:endParaRPr lang="ru-RU"/>
        </a:p>
      </dgm:t>
    </dgm:pt>
    <dgm:pt modelId="{17B0E143-E7F8-49C0-A1CC-C5D12AAA5945}" type="sibTrans" cxnId="{88C21518-4333-463E-9094-AD10293EF15A}">
      <dgm:prSet/>
      <dgm:spPr/>
      <dgm:t>
        <a:bodyPr/>
        <a:lstStyle/>
        <a:p>
          <a:endParaRPr lang="ru-RU"/>
        </a:p>
      </dgm:t>
    </dgm:pt>
    <dgm:pt modelId="{AFD3B7E7-9276-4FA4-B948-3FBE63771915}">
      <dgm:prSet phldrT="[Текст]" custT="1"/>
      <dgm:spPr/>
      <dgm:t>
        <a:bodyPr/>
        <a:lstStyle/>
        <a:p>
          <a:r>
            <a:rPr lang="ru-RU" sz="1200">
              <a:latin typeface="Times New Roman" panose="02020603050405020304" pitchFamily="18" charset="0"/>
              <a:cs typeface="Times New Roman" panose="02020603050405020304" pitchFamily="18" charset="0"/>
            </a:rPr>
            <a:t>Норвегия</a:t>
          </a:r>
        </a:p>
      </dgm:t>
    </dgm:pt>
    <dgm:pt modelId="{673137B6-B838-4443-8192-B773B0FC46E6}" type="parTrans" cxnId="{8F385F4E-83AB-4C7A-AF4C-6E32687AAC34}">
      <dgm:prSet/>
      <dgm:spPr/>
      <dgm:t>
        <a:bodyPr/>
        <a:lstStyle/>
        <a:p>
          <a:endParaRPr lang="ru-RU"/>
        </a:p>
      </dgm:t>
    </dgm:pt>
    <dgm:pt modelId="{AC5FFB35-6713-4488-89DA-91D10D256607}" type="sibTrans" cxnId="{8F385F4E-83AB-4C7A-AF4C-6E32687AAC34}">
      <dgm:prSet/>
      <dgm:spPr/>
      <dgm:t>
        <a:bodyPr/>
        <a:lstStyle/>
        <a:p>
          <a:endParaRPr lang="ru-RU"/>
        </a:p>
      </dgm:t>
    </dgm:pt>
    <dgm:pt modelId="{D103D632-6B28-4CB1-8188-9F2E609079D8}">
      <dgm:prSet phldrT="[Текст]"/>
      <dgm:spPr/>
      <dgm:t>
        <a:bodyPr/>
        <a:lstStyle/>
        <a:p>
          <a:endParaRPr lang="ru-RU" sz="900"/>
        </a:p>
      </dgm:t>
    </dgm:pt>
    <dgm:pt modelId="{AB77E50A-A9ED-4B1C-BE8D-55A6C3665893}" type="parTrans" cxnId="{E34A8D7A-47E8-44BA-966A-E93677633A20}">
      <dgm:prSet/>
      <dgm:spPr/>
      <dgm:t>
        <a:bodyPr/>
        <a:lstStyle/>
        <a:p>
          <a:endParaRPr lang="ru-RU"/>
        </a:p>
      </dgm:t>
    </dgm:pt>
    <dgm:pt modelId="{AE1D758D-05D1-47C9-AB19-AE4B64D12CF8}" type="sibTrans" cxnId="{E34A8D7A-47E8-44BA-966A-E93677633A20}">
      <dgm:prSet/>
      <dgm:spPr/>
      <dgm:t>
        <a:bodyPr/>
        <a:lstStyle/>
        <a:p>
          <a:endParaRPr lang="ru-RU"/>
        </a:p>
      </dgm:t>
    </dgm:pt>
    <dgm:pt modelId="{949DE2E5-1DAC-4E52-A931-BC67DA4D1A1F}">
      <dgm:prSet phldrT="[Текст]" custT="1"/>
      <dgm:spPr/>
      <dgm:t>
        <a:bodyPr/>
        <a:lstStyle/>
        <a:p>
          <a:r>
            <a:rPr lang="ru-RU" sz="1200">
              <a:latin typeface="Times New Roman" panose="02020603050405020304" pitchFamily="18" charset="0"/>
              <a:cs typeface="Times New Roman" panose="02020603050405020304" pitchFamily="18" charset="0"/>
            </a:rPr>
            <a:t>Бельгия, </a:t>
          </a:r>
        </a:p>
      </dgm:t>
    </dgm:pt>
    <dgm:pt modelId="{0B9149F7-278F-4282-A583-1B799901C202}" type="parTrans" cxnId="{DE3B1133-AA09-4D40-A391-915C42D7E1DC}">
      <dgm:prSet/>
      <dgm:spPr/>
      <dgm:t>
        <a:bodyPr/>
        <a:lstStyle/>
        <a:p>
          <a:endParaRPr lang="ru-RU"/>
        </a:p>
      </dgm:t>
    </dgm:pt>
    <dgm:pt modelId="{94EFB92E-7189-46A5-9017-90D8FE92BD97}" type="sibTrans" cxnId="{DE3B1133-AA09-4D40-A391-915C42D7E1DC}">
      <dgm:prSet/>
      <dgm:spPr/>
      <dgm:t>
        <a:bodyPr/>
        <a:lstStyle/>
        <a:p>
          <a:endParaRPr lang="ru-RU"/>
        </a:p>
      </dgm:t>
    </dgm:pt>
    <dgm:pt modelId="{8D148CD6-4B9A-4C2C-BA7E-200E6DA4FAF1}">
      <dgm:prSet phldrT="[Текст]" custT="1"/>
      <dgm:spPr/>
      <dgm:t>
        <a:bodyPr/>
        <a:lstStyle/>
        <a:p>
          <a:r>
            <a:rPr lang="ru-RU" sz="1200">
              <a:latin typeface="Times New Roman" panose="02020603050405020304" pitchFamily="18" charset="0"/>
              <a:cs typeface="Times New Roman" panose="02020603050405020304" pitchFamily="18" charset="0"/>
            </a:rPr>
            <a:t>Италия</a:t>
          </a:r>
        </a:p>
      </dgm:t>
    </dgm:pt>
    <dgm:pt modelId="{BFC82F2E-1C53-4F48-AB05-FC6F8DDD9301}" type="parTrans" cxnId="{9C75A706-F896-4E30-9423-62EA2264E135}">
      <dgm:prSet/>
      <dgm:spPr/>
      <dgm:t>
        <a:bodyPr/>
        <a:lstStyle/>
        <a:p>
          <a:endParaRPr lang="ru-RU"/>
        </a:p>
      </dgm:t>
    </dgm:pt>
    <dgm:pt modelId="{64B6CBC2-04A8-4734-A769-3B27A0338DCB}" type="sibTrans" cxnId="{9C75A706-F896-4E30-9423-62EA2264E135}">
      <dgm:prSet/>
      <dgm:spPr/>
      <dgm:t>
        <a:bodyPr/>
        <a:lstStyle/>
        <a:p>
          <a:endParaRPr lang="ru-RU"/>
        </a:p>
      </dgm:t>
    </dgm:pt>
    <dgm:pt modelId="{739318F9-A9C9-42C3-8BA9-78C5F83F0F6E}">
      <dgm:prSet phldrT="[Текст]" custT="1"/>
      <dgm:spPr/>
      <dgm:t>
        <a:bodyPr/>
        <a:lstStyle/>
        <a:p>
          <a:r>
            <a:rPr lang="ru-RU" sz="1200">
              <a:latin typeface="Times New Roman" panose="02020603050405020304" pitchFamily="18" charset="0"/>
              <a:cs typeface="Times New Roman" panose="02020603050405020304" pitchFamily="18" charset="0"/>
            </a:rPr>
            <a:t>Нидерланды</a:t>
          </a:r>
        </a:p>
      </dgm:t>
    </dgm:pt>
    <dgm:pt modelId="{3E552275-0007-4348-877F-C0CB4528F08D}" type="parTrans" cxnId="{2C017414-D9EE-4094-9186-2C7FAFDC44C4}">
      <dgm:prSet/>
      <dgm:spPr/>
      <dgm:t>
        <a:bodyPr/>
        <a:lstStyle/>
        <a:p>
          <a:endParaRPr lang="ru-RU"/>
        </a:p>
      </dgm:t>
    </dgm:pt>
    <dgm:pt modelId="{6FC9D26B-E626-4D06-9E9E-29555B61ABA2}" type="sibTrans" cxnId="{2C017414-D9EE-4094-9186-2C7FAFDC44C4}">
      <dgm:prSet/>
      <dgm:spPr/>
      <dgm:t>
        <a:bodyPr/>
        <a:lstStyle/>
        <a:p>
          <a:endParaRPr lang="ru-RU"/>
        </a:p>
      </dgm:t>
    </dgm:pt>
    <dgm:pt modelId="{CFBF553C-862F-476D-A727-CB29D683A40F}">
      <dgm:prSet phldrT="[Текст]" custT="1"/>
      <dgm:spPr/>
      <dgm:t>
        <a:bodyPr/>
        <a:lstStyle/>
        <a:p>
          <a:r>
            <a:rPr lang="ru-RU" sz="1200">
              <a:latin typeface="Times New Roman" panose="02020603050405020304" pitchFamily="18" charset="0"/>
              <a:cs typeface="Times New Roman" panose="02020603050405020304" pitchFamily="18" charset="0"/>
            </a:rPr>
            <a:t>Финляндия</a:t>
          </a:r>
        </a:p>
      </dgm:t>
    </dgm:pt>
    <dgm:pt modelId="{D43C5624-3C97-42F2-A288-1ADE04DCFE76}" type="parTrans" cxnId="{F9FF64CB-D9BD-415C-8E7C-8F13F3D45B5D}">
      <dgm:prSet/>
      <dgm:spPr/>
      <dgm:t>
        <a:bodyPr/>
        <a:lstStyle/>
        <a:p>
          <a:endParaRPr lang="ru-RU"/>
        </a:p>
      </dgm:t>
    </dgm:pt>
    <dgm:pt modelId="{9C3DD009-4EC6-4561-A62C-765083792E7D}" type="sibTrans" cxnId="{F9FF64CB-D9BD-415C-8E7C-8F13F3D45B5D}">
      <dgm:prSet/>
      <dgm:spPr/>
      <dgm:t>
        <a:bodyPr/>
        <a:lstStyle/>
        <a:p>
          <a:endParaRPr lang="ru-RU"/>
        </a:p>
      </dgm:t>
    </dgm:pt>
    <dgm:pt modelId="{622ECD5B-F3E1-48C9-B39B-513C63006C00}">
      <dgm:prSet phldrT="[Текст]" custT="1"/>
      <dgm:spPr/>
      <dgm:t>
        <a:bodyPr/>
        <a:lstStyle/>
        <a:p>
          <a:r>
            <a:rPr lang="ru-RU" sz="1200">
              <a:latin typeface="Times New Roman" panose="02020603050405020304" pitchFamily="18" charset="0"/>
              <a:cs typeface="Times New Roman" panose="02020603050405020304" pitchFamily="18" charset="0"/>
            </a:rPr>
            <a:t>Дания</a:t>
          </a:r>
        </a:p>
      </dgm:t>
    </dgm:pt>
    <dgm:pt modelId="{AE97FDBC-AB62-4F5E-AB76-9925DA50D680}" type="parTrans" cxnId="{F438AE37-61AC-4E9C-93E8-883FB2E5CCDA}">
      <dgm:prSet/>
      <dgm:spPr/>
      <dgm:t>
        <a:bodyPr/>
        <a:lstStyle/>
        <a:p>
          <a:endParaRPr lang="ru-RU"/>
        </a:p>
      </dgm:t>
    </dgm:pt>
    <dgm:pt modelId="{DB7DCB89-6111-4778-AE80-7BB3616E8643}" type="sibTrans" cxnId="{F438AE37-61AC-4E9C-93E8-883FB2E5CCDA}">
      <dgm:prSet/>
      <dgm:spPr/>
      <dgm:t>
        <a:bodyPr/>
        <a:lstStyle/>
        <a:p>
          <a:endParaRPr lang="ru-RU"/>
        </a:p>
      </dgm:t>
    </dgm:pt>
    <dgm:pt modelId="{BA1E6652-48D2-4A22-A5A7-4D60892B202F}">
      <dgm:prSet phldrT="[Текст]" custT="1"/>
      <dgm:spPr/>
      <dgm:t>
        <a:bodyPr/>
        <a:lstStyle/>
        <a:p>
          <a:r>
            <a:rPr lang="ru-RU" sz="1200">
              <a:latin typeface="Times New Roman" panose="02020603050405020304" pitchFamily="18" charset="0"/>
              <a:cs typeface="Times New Roman" panose="02020603050405020304" pitchFamily="18" charset="0"/>
            </a:rPr>
            <a:t>Испания</a:t>
          </a:r>
        </a:p>
      </dgm:t>
    </dgm:pt>
    <dgm:pt modelId="{7593B258-E996-4CFE-B0B1-7C972B3D326C}" type="parTrans" cxnId="{6AF6EDE5-A7DA-4259-844A-0BA2C8536ED8}">
      <dgm:prSet/>
      <dgm:spPr/>
      <dgm:t>
        <a:bodyPr/>
        <a:lstStyle/>
        <a:p>
          <a:endParaRPr lang="ru-RU"/>
        </a:p>
      </dgm:t>
    </dgm:pt>
    <dgm:pt modelId="{932EE499-4DAD-4D53-A8B2-70EA1743CDAB}" type="sibTrans" cxnId="{6AF6EDE5-A7DA-4259-844A-0BA2C8536ED8}">
      <dgm:prSet/>
      <dgm:spPr/>
      <dgm:t>
        <a:bodyPr/>
        <a:lstStyle/>
        <a:p>
          <a:endParaRPr lang="ru-RU"/>
        </a:p>
      </dgm:t>
    </dgm:pt>
    <dgm:pt modelId="{F242FE17-01FF-4DB3-B417-AD83CC4180D7}">
      <dgm:prSet phldrT="[Текст]" custT="1"/>
      <dgm:spPr/>
      <dgm:t>
        <a:bodyPr/>
        <a:lstStyle/>
        <a:p>
          <a:r>
            <a:rPr lang="ru-RU" sz="1200">
              <a:latin typeface="Times New Roman" panose="02020603050405020304" pitchFamily="18" charset="0"/>
              <a:cs typeface="Times New Roman" panose="02020603050405020304" pitchFamily="18" charset="0"/>
            </a:rPr>
            <a:t>Греция</a:t>
          </a:r>
        </a:p>
      </dgm:t>
    </dgm:pt>
    <dgm:pt modelId="{440E9C16-5B27-4581-B4CD-092462E8B965}" type="parTrans" cxnId="{A043CC19-6D5F-4A5D-BDB9-DEF3516A85D3}">
      <dgm:prSet/>
      <dgm:spPr/>
      <dgm:t>
        <a:bodyPr/>
        <a:lstStyle/>
        <a:p>
          <a:endParaRPr lang="ru-RU"/>
        </a:p>
      </dgm:t>
    </dgm:pt>
    <dgm:pt modelId="{18E21CE2-BD6B-4B97-AA5A-58AF939C690D}" type="sibTrans" cxnId="{A043CC19-6D5F-4A5D-BDB9-DEF3516A85D3}">
      <dgm:prSet/>
      <dgm:spPr/>
      <dgm:t>
        <a:bodyPr/>
        <a:lstStyle/>
        <a:p>
          <a:endParaRPr lang="ru-RU"/>
        </a:p>
      </dgm:t>
    </dgm:pt>
    <dgm:pt modelId="{DF9D8177-8634-48BB-A601-BB4C1ECCCFAD}">
      <dgm:prSet phldrT="[Текст]" custT="1"/>
      <dgm:spPr/>
      <dgm:t>
        <a:bodyPr/>
        <a:lstStyle/>
        <a:p>
          <a:r>
            <a:rPr lang="ru-RU" sz="1200">
              <a:latin typeface="Times New Roman" panose="02020603050405020304" pitchFamily="18" charset="0"/>
              <a:cs typeface="Times New Roman" panose="02020603050405020304" pitchFamily="18" charset="0"/>
            </a:rPr>
            <a:t>США</a:t>
          </a:r>
        </a:p>
      </dgm:t>
    </dgm:pt>
    <dgm:pt modelId="{B524D194-22E4-4FCF-8825-1A22D01DC06D}" type="parTrans" cxnId="{74C99EB8-D4F8-4939-8BEF-572603537A73}">
      <dgm:prSet/>
      <dgm:spPr/>
      <dgm:t>
        <a:bodyPr/>
        <a:lstStyle/>
        <a:p>
          <a:endParaRPr lang="ru-RU"/>
        </a:p>
      </dgm:t>
    </dgm:pt>
    <dgm:pt modelId="{CE91A9D2-AB32-4716-B634-FF24BB1EB84D}" type="sibTrans" cxnId="{74C99EB8-D4F8-4939-8BEF-572603537A73}">
      <dgm:prSet/>
      <dgm:spPr/>
      <dgm:t>
        <a:bodyPr/>
        <a:lstStyle/>
        <a:p>
          <a:endParaRPr lang="ru-RU"/>
        </a:p>
      </dgm:t>
    </dgm:pt>
    <dgm:pt modelId="{9A33819E-777D-41C3-84D4-ACA01A7E2BAF}" type="pres">
      <dgm:prSet presAssocID="{0F780272-CDEA-495A-8430-6488130B3CC1}" presName="cycleMatrixDiagram" presStyleCnt="0">
        <dgm:presLayoutVars>
          <dgm:chMax val="1"/>
          <dgm:dir/>
          <dgm:animLvl val="lvl"/>
          <dgm:resizeHandles val="exact"/>
        </dgm:presLayoutVars>
      </dgm:prSet>
      <dgm:spPr/>
      <dgm:t>
        <a:bodyPr/>
        <a:lstStyle/>
        <a:p>
          <a:endParaRPr lang="ru-RU"/>
        </a:p>
      </dgm:t>
    </dgm:pt>
    <dgm:pt modelId="{9CBB0EEF-B3BF-4622-B6A1-C3C8861C1EE6}" type="pres">
      <dgm:prSet presAssocID="{0F780272-CDEA-495A-8430-6488130B3CC1}" presName="children" presStyleCnt="0"/>
      <dgm:spPr/>
    </dgm:pt>
    <dgm:pt modelId="{50F79EAD-9A00-4210-A05A-1D9498FB075C}" type="pres">
      <dgm:prSet presAssocID="{0F780272-CDEA-495A-8430-6488130B3CC1}" presName="child1group" presStyleCnt="0"/>
      <dgm:spPr/>
    </dgm:pt>
    <dgm:pt modelId="{F48A5639-9493-4483-97C4-52EA15489777}" type="pres">
      <dgm:prSet presAssocID="{0F780272-CDEA-495A-8430-6488130B3CC1}" presName="child1" presStyleLbl="bgAcc1" presStyleIdx="0" presStyleCnt="4"/>
      <dgm:spPr/>
      <dgm:t>
        <a:bodyPr/>
        <a:lstStyle/>
        <a:p>
          <a:endParaRPr lang="ru-RU"/>
        </a:p>
      </dgm:t>
    </dgm:pt>
    <dgm:pt modelId="{BB82C7B8-3A72-4058-A49F-393497678273}" type="pres">
      <dgm:prSet presAssocID="{0F780272-CDEA-495A-8430-6488130B3CC1}" presName="child1Text" presStyleLbl="bgAcc1" presStyleIdx="0" presStyleCnt="4">
        <dgm:presLayoutVars>
          <dgm:bulletEnabled val="1"/>
        </dgm:presLayoutVars>
      </dgm:prSet>
      <dgm:spPr/>
      <dgm:t>
        <a:bodyPr/>
        <a:lstStyle/>
        <a:p>
          <a:endParaRPr lang="ru-RU"/>
        </a:p>
      </dgm:t>
    </dgm:pt>
    <dgm:pt modelId="{E103EB26-083A-4BCE-B156-5407A6A8DC50}" type="pres">
      <dgm:prSet presAssocID="{0F780272-CDEA-495A-8430-6488130B3CC1}" presName="child2group" presStyleCnt="0"/>
      <dgm:spPr/>
    </dgm:pt>
    <dgm:pt modelId="{5EBDCA06-B847-434E-8023-5EB3BD94084D}" type="pres">
      <dgm:prSet presAssocID="{0F780272-CDEA-495A-8430-6488130B3CC1}" presName="child2" presStyleLbl="bgAcc1" presStyleIdx="1" presStyleCnt="4" custScaleX="127724" custLinFactNeighborX="18066" custLinFactNeighborY="3576"/>
      <dgm:spPr/>
      <dgm:t>
        <a:bodyPr/>
        <a:lstStyle/>
        <a:p>
          <a:endParaRPr lang="ru-RU"/>
        </a:p>
      </dgm:t>
    </dgm:pt>
    <dgm:pt modelId="{27F1D3F0-B767-4FF0-A92B-02B5882A4664}" type="pres">
      <dgm:prSet presAssocID="{0F780272-CDEA-495A-8430-6488130B3CC1}" presName="child2Text" presStyleLbl="bgAcc1" presStyleIdx="1" presStyleCnt="4">
        <dgm:presLayoutVars>
          <dgm:bulletEnabled val="1"/>
        </dgm:presLayoutVars>
      </dgm:prSet>
      <dgm:spPr/>
      <dgm:t>
        <a:bodyPr/>
        <a:lstStyle/>
        <a:p>
          <a:endParaRPr lang="ru-RU"/>
        </a:p>
      </dgm:t>
    </dgm:pt>
    <dgm:pt modelId="{64624470-125E-4083-9A33-247262EDE7B5}" type="pres">
      <dgm:prSet presAssocID="{0F780272-CDEA-495A-8430-6488130B3CC1}" presName="child3group" presStyleCnt="0"/>
      <dgm:spPr/>
    </dgm:pt>
    <dgm:pt modelId="{91191A22-23F5-41F0-91C8-2B10F052F1AE}" type="pres">
      <dgm:prSet presAssocID="{0F780272-CDEA-495A-8430-6488130B3CC1}" presName="child3" presStyleLbl="bgAcc1" presStyleIdx="2" presStyleCnt="4" custScaleX="111036" custLinFactNeighborX="29183" custLinFactNeighborY="-12157"/>
      <dgm:spPr/>
      <dgm:t>
        <a:bodyPr/>
        <a:lstStyle/>
        <a:p>
          <a:endParaRPr lang="ru-RU"/>
        </a:p>
      </dgm:t>
    </dgm:pt>
    <dgm:pt modelId="{9F8FA921-53EE-4E33-8EF6-DD2F1B5DD109}" type="pres">
      <dgm:prSet presAssocID="{0F780272-CDEA-495A-8430-6488130B3CC1}" presName="child3Text" presStyleLbl="bgAcc1" presStyleIdx="2" presStyleCnt="4">
        <dgm:presLayoutVars>
          <dgm:bulletEnabled val="1"/>
        </dgm:presLayoutVars>
      </dgm:prSet>
      <dgm:spPr/>
      <dgm:t>
        <a:bodyPr/>
        <a:lstStyle/>
        <a:p>
          <a:endParaRPr lang="ru-RU"/>
        </a:p>
      </dgm:t>
    </dgm:pt>
    <dgm:pt modelId="{9E77C4CE-1CEF-4D9D-96FB-570F413486DD}" type="pres">
      <dgm:prSet presAssocID="{0F780272-CDEA-495A-8430-6488130B3CC1}" presName="child4group" presStyleCnt="0"/>
      <dgm:spPr/>
    </dgm:pt>
    <dgm:pt modelId="{0A2F6D8B-3A2D-4349-BA22-85B5BC72F4C3}" type="pres">
      <dgm:prSet presAssocID="{0F780272-CDEA-495A-8430-6488130B3CC1}" presName="child4" presStyleLbl="bgAcc1" presStyleIdx="3" presStyleCnt="4"/>
      <dgm:spPr/>
      <dgm:t>
        <a:bodyPr/>
        <a:lstStyle/>
        <a:p>
          <a:endParaRPr lang="ru-RU"/>
        </a:p>
      </dgm:t>
    </dgm:pt>
    <dgm:pt modelId="{5DCF5E39-0F5D-4757-9035-3A6ECF679EA6}" type="pres">
      <dgm:prSet presAssocID="{0F780272-CDEA-495A-8430-6488130B3CC1}" presName="child4Text" presStyleLbl="bgAcc1" presStyleIdx="3" presStyleCnt="4">
        <dgm:presLayoutVars>
          <dgm:bulletEnabled val="1"/>
        </dgm:presLayoutVars>
      </dgm:prSet>
      <dgm:spPr/>
      <dgm:t>
        <a:bodyPr/>
        <a:lstStyle/>
        <a:p>
          <a:endParaRPr lang="ru-RU"/>
        </a:p>
      </dgm:t>
    </dgm:pt>
    <dgm:pt modelId="{93E3083B-7F64-4998-9C5F-1C0D6017836F}" type="pres">
      <dgm:prSet presAssocID="{0F780272-CDEA-495A-8430-6488130B3CC1}" presName="childPlaceholder" presStyleCnt="0"/>
      <dgm:spPr/>
    </dgm:pt>
    <dgm:pt modelId="{72A2C36E-9D70-45C9-9B53-47F77E920E32}" type="pres">
      <dgm:prSet presAssocID="{0F780272-CDEA-495A-8430-6488130B3CC1}" presName="circle" presStyleCnt="0"/>
      <dgm:spPr/>
    </dgm:pt>
    <dgm:pt modelId="{21C93533-4B8A-4E81-8586-9B43818C7C42}" type="pres">
      <dgm:prSet presAssocID="{0F780272-CDEA-495A-8430-6488130B3CC1}" presName="quadrant1" presStyleLbl="node1" presStyleIdx="0" presStyleCnt="4">
        <dgm:presLayoutVars>
          <dgm:chMax val="1"/>
          <dgm:bulletEnabled val="1"/>
        </dgm:presLayoutVars>
      </dgm:prSet>
      <dgm:spPr/>
      <dgm:t>
        <a:bodyPr/>
        <a:lstStyle/>
        <a:p>
          <a:endParaRPr lang="ru-RU"/>
        </a:p>
      </dgm:t>
    </dgm:pt>
    <dgm:pt modelId="{E421B363-D2BB-474C-B18F-27CC2562FEBB}" type="pres">
      <dgm:prSet presAssocID="{0F780272-CDEA-495A-8430-6488130B3CC1}" presName="quadrant2" presStyleLbl="node1" presStyleIdx="1" presStyleCnt="4">
        <dgm:presLayoutVars>
          <dgm:chMax val="1"/>
          <dgm:bulletEnabled val="1"/>
        </dgm:presLayoutVars>
      </dgm:prSet>
      <dgm:spPr/>
      <dgm:t>
        <a:bodyPr/>
        <a:lstStyle/>
        <a:p>
          <a:endParaRPr lang="ru-RU"/>
        </a:p>
      </dgm:t>
    </dgm:pt>
    <dgm:pt modelId="{409E6CC9-8AB7-4D7C-A1F4-49A131B8EEE8}" type="pres">
      <dgm:prSet presAssocID="{0F780272-CDEA-495A-8430-6488130B3CC1}" presName="quadrant3" presStyleLbl="node1" presStyleIdx="2" presStyleCnt="4">
        <dgm:presLayoutVars>
          <dgm:chMax val="1"/>
          <dgm:bulletEnabled val="1"/>
        </dgm:presLayoutVars>
      </dgm:prSet>
      <dgm:spPr/>
      <dgm:t>
        <a:bodyPr/>
        <a:lstStyle/>
        <a:p>
          <a:endParaRPr lang="ru-RU"/>
        </a:p>
      </dgm:t>
    </dgm:pt>
    <dgm:pt modelId="{A2BC5F19-E0AF-46A3-8824-DF1D3AE3C1FF}" type="pres">
      <dgm:prSet presAssocID="{0F780272-CDEA-495A-8430-6488130B3CC1}" presName="quadrant4" presStyleLbl="node1" presStyleIdx="3" presStyleCnt="4">
        <dgm:presLayoutVars>
          <dgm:chMax val="1"/>
          <dgm:bulletEnabled val="1"/>
        </dgm:presLayoutVars>
      </dgm:prSet>
      <dgm:spPr/>
      <dgm:t>
        <a:bodyPr/>
        <a:lstStyle/>
        <a:p>
          <a:endParaRPr lang="ru-RU"/>
        </a:p>
      </dgm:t>
    </dgm:pt>
    <dgm:pt modelId="{60C9AB3B-0E2A-4ABF-B237-A6ED2B968837}" type="pres">
      <dgm:prSet presAssocID="{0F780272-CDEA-495A-8430-6488130B3CC1}" presName="quadrantPlaceholder" presStyleCnt="0"/>
      <dgm:spPr/>
    </dgm:pt>
    <dgm:pt modelId="{53E37BC7-0286-48BE-929F-6CAC23D886B8}" type="pres">
      <dgm:prSet presAssocID="{0F780272-CDEA-495A-8430-6488130B3CC1}" presName="center1" presStyleLbl="fgShp" presStyleIdx="0" presStyleCnt="2"/>
      <dgm:spPr/>
    </dgm:pt>
    <dgm:pt modelId="{FA845A61-96B1-46DA-9A47-D7643FD4C787}" type="pres">
      <dgm:prSet presAssocID="{0F780272-CDEA-495A-8430-6488130B3CC1}" presName="center2" presStyleLbl="fgShp" presStyleIdx="1" presStyleCnt="2"/>
      <dgm:spPr/>
    </dgm:pt>
  </dgm:ptLst>
  <dgm:cxnLst>
    <dgm:cxn modelId="{E1965442-838A-4251-9D8A-053243401610}" srcId="{0F780272-CDEA-495A-8430-6488130B3CC1}" destId="{DA4B5A33-4C68-44C0-ABC0-0DFE5D77E254}" srcOrd="2" destOrd="0" parTransId="{03A79339-8E9C-4E33-B104-61F1099637E4}" sibTransId="{24E40D11-6734-4E44-9447-BDEA0C775EAC}"/>
    <dgm:cxn modelId="{6258F3A8-6C7A-487B-AFD5-A65BB2B686F6}" type="presOf" srcId="{622ECD5B-F3E1-48C9-B39B-513C63006C00}" destId="{0A2F6D8B-3A2D-4349-BA22-85B5BC72F4C3}" srcOrd="0" destOrd="2" presId="urn:microsoft.com/office/officeart/2005/8/layout/cycle4#1"/>
    <dgm:cxn modelId="{AFF1B923-8BAD-4036-83C9-2A409B9C1596}" type="presOf" srcId="{E06C0ED5-4605-4BD7-970C-A1ABA06AAB36}" destId="{9F8FA921-53EE-4E33-8EF6-DD2F1B5DD109}" srcOrd="1" destOrd="0" presId="urn:microsoft.com/office/officeart/2005/8/layout/cycle4#1"/>
    <dgm:cxn modelId="{8F385F4E-83AB-4C7A-AF4C-6E32687AAC34}" srcId="{6283979D-8DE0-4C5B-8FAC-13C2BB71047D}" destId="{AFD3B7E7-9276-4FA4-B948-3FBE63771915}" srcOrd="1" destOrd="0" parTransId="{673137B6-B838-4443-8192-B773B0FC46E6}" sibTransId="{AC5FFB35-6713-4488-89DA-91D10D256607}"/>
    <dgm:cxn modelId="{0C18FF93-4E9E-4977-9EBA-71CBEF81B71D}" type="presOf" srcId="{235CC6AF-2032-4E82-9351-6DC16282FF7D}" destId="{BB82C7B8-3A72-4058-A49F-393497678273}" srcOrd="1" destOrd="0" presId="urn:microsoft.com/office/officeart/2005/8/layout/cycle4#1"/>
    <dgm:cxn modelId="{588E7DC2-9B84-4F21-85BB-8D0EA434180F}" type="presOf" srcId="{AFD3B7E7-9276-4FA4-B948-3FBE63771915}" destId="{27F1D3F0-B767-4FF0-A92B-02B5882A4664}" srcOrd="1" destOrd="1" presId="urn:microsoft.com/office/officeart/2005/8/layout/cycle4#1"/>
    <dgm:cxn modelId="{A815E6A2-3776-454B-99D9-B8064A0663D8}" type="presOf" srcId="{08D14D62-516E-4B08-9E03-65A94AA46393}" destId="{5EBDCA06-B847-434E-8023-5EB3BD94084D}" srcOrd="0" destOrd="0" presId="urn:microsoft.com/office/officeart/2005/8/layout/cycle4#1"/>
    <dgm:cxn modelId="{0FA24723-2FA3-4326-A362-CD56600C44FF}" type="presOf" srcId="{235CC6AF-2032-4E82-9351-6DC16282FF7D}" destId="{F48A5639-9493-4483-97C4-52EA15489777}" srcOrd="0" destOrd="0" presId="urn:microsoft.com/office/officeart/2005/8/layout/cycle4#1"/>
    <dgm:cxn modelId="{DAD9960D-E8C1-4F02-80ED-A760A0954EE6}" type="presOf" srcId="{CFBF553C-862F-476D-A727-CB29D683A40F}" destId="{0A2F6D8B-3A2D-4349-BA22-85B5BC72F4C3}" srcOrd="0" destOrd="1" presId="urn:microsoft.com/office/officeart/2005/8/layout/cycle4#1"/>
    <dgm:cxn modelId="{DE3B1133-AA09-4D40-A391-915C42D7E1DC}" srcId="{A39BB596-CC8E-49A8-BE8E-76565C37B0F6}" destId="{949DE2E5-1DAC-4E52-A931-BC67DA4D1A1F}" srcOrd="1" destOrd="0" parTransId="{0B9149F7-278F-4282-A583-1B799901C202}" sibTransId="{94EFB92E-7189-46A5-9017-90D8FE92BD97}"/>
    <dgm:cxn modelId="{74C99EB8-D4F8-4939-8BEF-572603537A73}" srcId="{DA4B5A33-4C68-44C0-ABC0-0DFE5D77E254}" destId="{DF9D8177-8634-48BB-A601-BB4C1ECCCFAD}" srcOrd="3" destOrd="0" parTransId="{B524D194-22E4-4FCF-8825-1A22D01DC06D}" sibTransId="{CE91A9D2-AB32-4716-B634-FF24BB1EB84D}"/>
    <dgm:cxn modelId="{90AB13FB-76E9-4D49-A28A-7766D71F2FBD}" type="presOf" srcId="{8D148CD6-4B9A-4C2C-BA7E-200E6DA4FAF1}" destId="{F48A5639-9493-4483-97C4-52EA15489777}" srcOrd="0" destOrd="2" presId="urn:microsoft.com/office/officeart/2005/8/layout/cycle4#1"/>
    <dgm:cxn modelId="{2C1672AD-2FE4-4196-9F52-C0649F2D0D9C}" type="presOf" srcId="{DF9D8177-8634-48BB-A601-BB4C1ECCCFAD}" destId="{9F8FA921-53EE-4E33-8EF6-DD2F1B5DD109}" srcOrd="1" destOrd="3" presId="urn:microsoft.com/office/officeart/2005/8/layout/cycle4#1"/>
    <dgm:cxn modelId="{0473F9CB-C37E-4771-87EB-7198C7DAF68C}" type="presOf" srcId="{DF9D8177-8634-48BB-A601-BB4C1ECCCFAD}" destId="{91191A22-23F5-41F0-91C8-2B10F052F1AE}" srcOrd="0" destOrd="3" presId="urn:microsoft.com/office/officeart/2005/8/layout/cycle4#1"/>
    <dgm:cxn modelId="{C08FBE7B-52A4-417C-AA76-4E274229154C}" type="presOf" srcId="{949DE2E5-1DAC-4E52-A931-BC67DA4D1A1F}" destId="{BB82C7B8-3A72-4058-A49F-393497678273}" srcOrd="1" destOrd="1" presId="urn:microsoft.com/office/officeart/2005/8/layout/cycle4#1"/>
    <dgm:cxn modelId="{738E45C1-F698-4923-94E8-D5735D23075C}" type="presOf" srcId="{A39BB596-CC8E-49A8-BE8E-76565C37B0F6}" destId="{21C93533-4B8A-4E81-8586-9B43818C7C42}" srcOrd="0" destOrd="0" presId="urn:microsoft.com/office/officeart/2005/8/layout/cycle4#1"/>
    <dgm:cxn modelId="{EFFF44F8-75B8-4FE9-84BF-D1612925B095}" type="presOf" srcId="{7E6E81BD-0B73-4122-B267-2FE056EDC4D2}" destId="{0A2F6D8B-3A2D-4349-BA22-85B5BC72F4C3}" srcOrd="0" destOrd="0" presId="urn:microsoft.com/office/officeart/2005/8/layout/cycle4#1"/>
    <dgm:cxn modelId="{2DE66309-C7DF-4DF4-A16A-E670D21F4C80}" type="presOf" srcId="{CFBF553C-862F-476D-A727-CB29D683A40F}" destId="{5DCF5E39-0F5D-4757-9035-3A6ECF679EA6}" srcOrd="1" destOrd="1" presId="urn:microsoft.com/office/officeart/2005/8/layout/cycle4#1"/>
    <dgm:cxn modelId="{C2BA329A-0EA6-484E-B90B-8A5C630D375C}" type="presOf" srcId="{851D10B0-10EA-4728-AC95-D85274444595}" destId="{A2BC5F19-E0AF-46A3-8824-DF1D3AE3C1FF}" srcOrd="0" destOrd="0" presId="urn:microsoft.com/office/officeart/2005/8/layout/cycle4#1"/>
    <dgm:cxn modelId="{8C840EDB-13AF-454A-9CC2-056D120AF001}" type="presOf" srcId="{08D14D62-516E-4B08-9E03-65A94AA46393}" destId="{27F1D3F0-B767-4FF0-A92B-02B5882A4664}" srcOrd="1" destOrd="0" presId="urn:microsoft.com/office/officeart/2005/8/layout/cycle4#1"/>
    <dgm:cxn modelId="{EE13163A-2B36-49EC-9B51-BE79774A1FB2}" type="presOf" srcId="{949DE2E5-1DAC-4E52-A931-BC67DA4D1A1F}" destId="{F48A5639-9493-4483-97C4-52EA15489777}" srcOrd="0" destOrd="1" presId="urn:microsoft.com/office/officeart/2005/8/layout/cycle4#1"/>
    <dgm:cxn modelId="{1B7ED0F7-AE67-4E81-BD40-45D995EA49AB}" type="presOf" srcId="{7E6E81BD-0B73-4122-B267-2FE056EDC4D2}" destId="{5DCF5E39-0F5D-4757-9035-3A6ECF679EA6}" srcOrd="1" destOrd="0" presId="urn:microsoft.com/office/officeart/2005/8/layout/cycle4#1"/>
    <dgm:cxn modelId="{2C017414-D9EE-4094-9186-2C7FAFDC44C4}" srcId="{6283979D-8DE0-4C5B-8FAC-13C2BB71047D}" destId="{739318F9-A9C9-42C3-8BA9-78C5F83F0F6E}" srcOrd="2" destOrd="0" parTransId="{3E552275-0007-4348-877F-C0CB4528F08D}" sibTransId="{6FC9D26B-E626-4D06-9E9E-29555B61ABA2}"/>
    <dgm:cxn modelId="{6AF6EDE5-A7DA-4259-844A-0BA2C8536ED8}" srcId="{DA4B5A33-4C68-44C0-ABC0-0DFE5D77E254}" destId="{BA1E6652-48D2-4A22-A5A7-4D60892B202F}" srcOrd="1" destOrd="0" parTransId="{7593B258-E996-4CFE-B0B1-7C972B3D326C}" sibTransId="{932EE499-4DAD-4D53-A8B2-70EA1743CDAB}"/>
    <dgm:cxn modelId="{B49D8F5E-F06D-46E1-9612-2AB3A02C044A}" type="presOf" srcId="{BA1E6652-48D2-4A22-A5A7-4D60892B202F}" destId="{9F8FA921-53EE-4E33-8EF6-DD2F1B5DD109}" srcOrd="1" destOrd="1" presId="urn:microsoft.com/office/officeart/2005/8/layout/cycle4#1"/>
    <dgm:cxn modelId="{C4477087-EA2B-4E7B-BBD5-274750CDC295}" srcId="{A39BB596-CC8E-49A8-BE8E-76565C37B0F6}" destId="{235CC6AF-2032-4E82-9351-6DC16282FF7D}" srcOrd="0" destOrd="0" parTransId="{9BBA34EB-824A-4AF6-9918-FE72B09391BD}" sibTransId="{DF95ED19-75D0-41AA-B508-41564A5B8247}"/>
    <dgm:cxn modelId="{82E43F25-4DE0-4B02-B007-E2AD6D27F5A7}" type="presOf" srcId="{E06C0ED5-4605-4BD7-970C-A1ABA06AAB36}" destId="{91191A22-23F5-41F0-91C8-2B10F052F1AE}" srcOrd="0" destOrd="0" presId="urn:microsoft.com/office/officeart/2005/8/layout/cycle4#1"/>
    <dgm:cxn modelId="{89FFE228-8666-4DA1-841F-D1B3B1189D6B}" type="presOf" srcId="{AFD3B7E7-9276-4FA4-B948-3FBE63771915}" destId="{5EBDCA06-B847-434E-8023-5EB3BD94084D}" srcOrd="0" destOrd="1" presId="urn:microsoft.com/office/officeart/2005/8/layout/cycle4#1"/>
    <dgm:cxn modelId="{F438AE37-61AC-4E9C-93E8-883FB2E5CCDA}" srcId="{851D10B0-10EA-4728-AC95-D85274444595}" destId="{622ECD5B-F3E1-48C9-B39B-513C63006C00}" srcOrd="2" destOrd="0" parTransId="{AE97FDBC-AB62-4F5E-AB76-9925DA50D680}" sibTransId="{DB7DCB89-6111-4778-AE80-7BB3616E8643}"/>
    <dgm:cxn modelId="{1D5B78E3-1021-4B64-9198-F0320C22E97F}" type="presOf" srcId="{739318F9-A9C9-42C3-8BA9-78C5F83F0F6E}" destId="{5EBDCA06-B847-434E-8023-5EB3BD94084D}" srcOrd="0" destOrd="2" presId="urn:microsoft.com/office/officeart/2005/8/layout/cycle4#1"/>
    <dgm:cxn modelId="{6BA9F6B7-C489-49F7-A36A-86A8E464FB4E}" type="presOf" srcId="{622ECD5B-F3E1-48C9-B39B-513C63006C00}" destId="{5DCF5E39-0F5D-4757-9035-3A6ECF679EA6}" srcOrd="1" destOrd="2" presId="urn:microsoft.com/office/officeart/2005/8/layout/cycle4#1"/>
    <dgm:cxn modelId="{6AA15300-5A7E-47A2-AA34-8CF2764512B5}" srcId="{0F780272-CDEA-495A-8430-6488130B3CC1}" destId="{851D10B0-10EA-4728-AC95-D85274444595}" srcOrd="3" destOrd="0" parTransId="{E30A60BF-485B-43F4-B090-1019E16172F7}" sibTransId="{B5367841-D41F-4EF3-8F39-BE0375D75303}"/>
    <dgm:cxn modelId="{3D53D2A9-560F-4DC5-A412-CB7742ABA96F}" type="presOf" srcId="{739318F9-A9C9-42C3-8BA9-78C5F83F0F6E}" destId="{27F1D3F0-B767-4FF0-A92B-02B5882A4664}" srcOrd="1" destOrd="2" presId="urn:microsoft.com/office/officeart/2005/8/layout/cycle4#1"/>
    <dgm:cxn modelId="{F9FF64CB-D9BD-415C-8E7C-8F13F3D45B5D}" srcId="{851D10B0-10EA-4728-AC95-D85274444595}" destId="{CFBF553C-862F-476D-A727-CB29D683A40F}" srcOrd="1" destOrd="0" parTransId="{D43C5624-3C97-42F2-A288-1ADE04DCFE76}" sibTransId="{9C3DD009-4EC6-4561-A62C-765083792E7D}"/>
    <dgm:cxn modelId="{EDC32B2D-4376-42B4-B45A-F5E6C8886E63}" srcId="{0F780272-CDEA-495A-8430-6488130B3CC1}" destId="{A39BB596-CC8E-49A8-BE8E-76565C37B0F6}" srcOrd="0" destOrd="0" parTransId="{3D330E33-FE91-4BCB-849F-812E34F2151F}" sibTransId="{C12BF3BA-7377-49B0-BF9E-73FF909C912D}"/>
    <dgm:cxn modelId="{35C24381-BF80-4F8C-9E45-0677C1114193}" type="presOf" srcId="{D103D632-6B28-4CB1-8188-9F2E609079D8}" destId="{5EBDCA06-B847-434E-8023-5EB3BD94084D}" srcOrd="0" destOrd="3" presId="urn:microsoft.com/office/officeart/2005/8/layout/cycle4#1"/>
    <dgm:cxn modelId="{7824A3BD-BCF9-44BE-8B8D-0E77D2B20FD8}" srcId="{DA4B5A33-4C68-44C0-ABC0-0DFE5D77E254}" destId="{E06C0ED5-4605-4BD7-970C-A1ABA06AAB36}" srcOrd="0" destOrd="0" parTransId="{D7E53FBD-534B-4572-AADB-3059C465A541}" sibTransId="{6BF48AD4-26C2-4775-B95E-45F749A07EC6}"/>
    <dgm:cxn modelId="{62A0A629-FAFE-4D8D-9DC5-28603962FB4D}" type="presOf" srcId="{0F780272-CDEA-495A-8430-6488130B3CC1}" destId="{9A33819E-777D-41C3-84D4-ACA01A7E2BAF}" srcOrd="0" destOrd="0" presId="urn:microsoft.com/office/officeart/2005/8/layout/cycle4#1"/>
    <dgm:cxn modelId="{9C75A706-F896-4E30-9423-62EA2264E135}" srcId="{A39BB596-CC8E-49A8-BE8E-76565C37B0F6}" destId="{8D148CD6-4B9A-4C2C-BA7E-200E6DA4FAF1}" srcOrd="2" destOrd="0" parTransId="{BFC82F2E-1C53-4F48-AB05-FC6F8DDD9301}" sibTransId="{64B6CBC2-04A8-4734-A769-3B27A0338DCB}"/>
    <dgm:cxn modelId="{6FF01149-ECB4-4867-9469-33E1785CE8F6}" type="presOf" srcId="{F242FE17-01FF-4DB3-B417-AD83CC4180D7}" destId="{9F8FA921-53EE-4E33-8EF6-DD2F1B5DD109}" srcOrd="1" destOrd="2" presId="urn:microsoft.com/office/officeart/2005/8/layout/cycle4#1"/>
    <dgm:cxn modelId="{A043CC19-6D5F-4A5D-BDB9-DEF3516A85D3}" srcId="{DA4B5A33-4C68-44C0-ABC0-0DFE5D77E254}" destId="{F242FE17-01FF-4DB3-B417-AD83CC4180D7}" srcOrd="2" destOrd="0" parTransId="{440E9C16-5B27-4581-B4CD-092462E8B965}" sibTransId="{18E21CE2-BD6B-4B97-AA5A-58AF939C690D}"/>
    <dgm:cxn modelId="{F89B2770-38B2-4C1C-BC69-C52E306D6252}" type="presOf" srcId="{DA4B5A33-4C68-44C0-ABC0-0DFE5D77E254}" destId="{409E6CC9-8AB7-4D7C-A1F4-49A131B8EEE8}" srcOrd="0" destOrd="0" presId="urn:microsoft.com/office/officeart/2005/8/layout/cycle4#1"/>
    <dgm:cxn modelId="{0C702840-D992-4C5B-AEA0-EAD3D09B6F85}" srcId="{6283979D-8DE0-4C5B-8FAC-13C2BB71047D}" destId="{08D14D62-516E-4B08-9E03-65A94AA46393}" srcOrd="0" destOrd="0" parTransId="{2E7B8F01-F3CB-4236-B700-3769F3AC2497}" sibTransId="{67AD0FF9-A348-4A75-8E37-3B32DB8B6E9E}"/>
    <dgm:cxn modelId="{88C21518-4333-463E-9094-AD10293EF15A}" srcId="{851D10B0-10EA-4728-AC95-D85274444595}" destId="{7E6E81BD-0B73-4122-B267-2FE056EDC4D2}" srcOrd="0" destOrd="0" parTransId="{5F72ABE2-F118-4722-B46D-D18E164DFD1D}" sibTransId="{17B0E143-E7F8-49C0-A1CC-C5D12AAA5945}"/>
    <dgm:cxn modelId="{979C1F42-D930-4979-AEF1-AEFBFD071976}" srcId="{0F780272-CDEA-495A-8430-6488130B3CC1}" destId="{6283979D-8DE0-4C5B-8FAC-13C2BB71047D}" srcOrd="1" destOrd="0" parTransId="{8915ED91-99B3-4804-9CF9-FAB8C5BF3DE9}" sibTransId="{68A8C26A-6F95-4DC4-B0CE-CAD6FBF8B32B}"/>
    <dgm:cxn modelId="{328C74A8-5705-447C-9938-D6EF04A4D98D}" type="presOf" srcId="{8D148CD6-4B9A-4C2C-BA7E-200E6DA4FAF1}" destId="{BB82C7B8-3A72-4058-A49F-393497678273}" srcOrd="1" destOrd="2" presId="urn:microsoft.com/office/officeart/2005/8/layout/cycle4#1"/>
    <dgm:cxn modelId="{C12E511C-D90D-44AE-984B-734BA9CCCBEC}" type="presOf" srcId="{BA1E6652-48D2-4A22-A5A7-4D60892B202F}" destId="{91191A22-23F5-41F0-91C8-2B10F052F1AE}" srcOrd="0" destOrd="1" presId="urn:microsoft.com/office/officeart/2005/8/layout/cycle4#1"/>
    <dgm:cxn modelId="{E34A8D7A-47E8-44BA-966A-E93677633A20}" srcId="{6283979D-8DE0-4C5B-8FAC-13C2BB71047D}" destId="{D103D632-6B28-4CB1-8188-9F2E609079D8}" srcOrd="3" destOrd="0" parTransId="{AB77E50A-A9ED-4B1C-BE8D-55A6C3665893}" sibTransId="{AE1D758D-05D1-47C9-AB19-AE4B64D12CF8}"/>
    <dgm:cxn modelId="{576B2C57-7680-4980-9C46-3BA09454D5AE}" type="presOf" srcId="{D103D632-6B28-4CB1-8188-9F2E609079D8}" destId="{27F1D3F0-B767-4FF0-A92B-02B5882A4664}" srcOrd="1" destOrd="3" presId="urn:microsoft.com/office/officeart/2005/8/layout/cycle4#1"/>
    <dgm:cxn modelId="{54A2488F-E44D-4634-8A3C-896410BCDEC7}" type="presOf" srcId="{6283979D-8DE0-4C5B-8FAC-13C2BB71047D}" destId="{E421B363-D2BB-474C-B18F-27CC2562FEBB}" srcOrd="0" destOrd="0" presId="urn:microsoft.com/office/officeart/2005/8/layout/cycle4#1"/>
    <dgm:cxn modelId="{3C775AE6-C286-4C5B-BE0C-84CB19B3323A}" type="presOf" srcId="{F242FE17-01FF-4DB3-B417-AD83CC4180D7}" destId="{91191A22-23F5-41F0-91C8-2B10F052F1AE}" srcOrd="0" destOrd="2" presId="urn:microsoft.com/office/officeart/2005/8/layout/cycle4#1"/>
    <dgm:cxn modelId="{7C3197B4-57BE-469D-B9CC-8CC03D4AD7E2}" type="presParOf" srcId="{9A33819E-777D-41C3-84D4-ACA01A7E2BAF}" destId="{9CBB0EEF-B3BF-4622-B6A1-C3C8861C1EE6}" srcOrd="0" destOrd="0" presId="urn:microsoft.com/office/officeart/2005/8/layout/cycle4#1"/>
    <dgm:cxn modelId="{54AA69AD-7063-4720-8BE0-69D4E24FFC74}" type="presParOf" srcId="{9CBB0EEF-B3BF-4622-B6A1-C3C8861C1EE6}" destId="{50F79EAD-9A00-4210-A05A-1D9498FB075C}" srcOrd="0" destOrd="0" presId="urn:microsoft.com/office/officeart/2005/8/layout/cycle4#1"/>
    <dgm:cxn modelId="{9EE99698-225B-4D88-A17D-C6D2194AAE56}" type="presParOf" srcId="{50F79EAD-9A00-4210-A05A-1D9498FB075C}" destId="{F48A5639-9493-4483-97C4-52EA15489777}" srcOrd="0" destOrd="0" presId="urn:microsoft.com/office/officeart/2005/8/layout/cycle4#1"/>
    <dgm:cxn modelId="{23BE3279-288A-4825-B680-9A3A6702D917}" type="presParOf" srcId="{50F79EAD-9A00-4210-A05A-1D9498FB075C}" destId="{BB82C7B8-3A72-4058-A49F-393497678273}" srcOrd="1" destOrd="0" presId="urn:microsoft.com/office/officeart/2005/8/layout/cycle4#1"/>
    <dgm:cxn modelId="{A5BBA89F-8BD7-40FD-A66B-18A300866849}" type="presParOf" srcId="{9CBB0EEF-B3BF-4622-B6A1-C3C8861C1EE6}" destId="{E103EB26-083A-4BCE-B156-5407A6A8DC50}" srcOrd="1" destOrd="0" presId="urn:microsoft.com/office/officeart/2005/8/layout/cycle4#1"/>
    <dgm:cxn modelId="{9D2D251A-BABA-4848-80CC-56A23B5A8C2B}" type="presParOf" srcId="{E103EB26-083A-4BCE-B156-5407A6A8DC50}" destId="{5EBDCA06-B847-434E-8023-5EB3BD94084D}" srcOrd="0" destOrd="0" presId="urn:microsoft.com/office/officeart/2005/8/layout/cycle4#1"/>
    <dgm:cxn modelId="{EC3E0826-E095-4DD7-88BF-6DD87219BF0F}" type="presParOf" srcId="{E103EB26-083A-4BCE-B156-5407A6A8DC50}" destId="{27F1D3F0-B767-4FF0-A92B-02B5882A4664}" srcOrd="1" destOrd="0" presId="urn:microsoft.com/office/officeart/2005/8/layout/cycle4#1"/>
    <dgm:cxn modelId="{E2DB8FEF-9E29-40D6-B15B-21328700D9F5}" type="presParOf" srcId="{9CBB0EEF-B3BF-4622-B6A1-C3C8861C1EE6}" destId="{64624470-125E-4083-9A33-247262EDE7B5}" srcOrd="2" destOrd="0" presId="urn:microsoft.com/office/officeart/2005/8/layout/cycle4#1"/>
    <dgm:cxn modelId="{17CEBA95-5905-487C-BFFD-27A80804B86A}" type="presParOf" srcId="{64624470-125E-4083-9A33-247262EDE7B5}" destId="{91191A22-23F5-41F0-91C8-2B10F052F1AE}" srcOrd="0" destOrd="0" presId="urn:microsoft.com/office/officeart/2005/8/layout/cycle4#1"/>
    <dgm:cxn modelId="{58B827F9-38D5-4249-A718-1BE1244F8C5B}" type="presParOf" srcId="{64624470-125E-4083-9A33-247262EDE7B5}" destId="{9F8FA921-53EE-4E33-8EF6-DD2F1B5DD109}" srcOrd="1" destOrd="0" presId="urn:microsoft.com/office/officeart/2005/8/layout/cycle4#1"/>
    <dgm:cxn modelId="{B50B1BD3-105D-4374-8111-C183ADBD46D6}" type="presParOf" srcId="{9CBB0EEF-B3BF-4622-B6A1-C3C8861C1EE6}" destId="{9E77C4CE-1CEF-4D9D-96FB-570F413486DD}" srcOrd="3" destOrd="0" presId="urn:microsoft.com/office/officeart/2005/8/layout/cycle4#1"/>
    <dgm:cxn modelId="{E065FB8C-2F6A-4AEF-AF98-2C948593749B}" type="presParOf" srcId="{9E77C4CE-1CEF-4D9D-96FB-570F413486DD}" destId="{0A2F6D8B-3A2D-4349-BA22-85B5BC72F4C3}" srcOrd="0" destOrd="0" presId="urn:microsoft.com/office/officeart/2005/8/layout/cycle4#1"/>
    <dgm:cxn modelId="{A2DA84CC-EEAD-4BAA-9B4D-F35C60508671}" type="presParOf" srcId="{9E77C4CE-1CEF-4D9D-96FB-570F413486DD}" destId="{5DCF5E39-0F5D-4757-9035-3A6ECF679EA6}" srcOrd="1" destOrd="0" presId="urn:microsoft.com/office/officeart/2005/8/layout/cycle4#1"/>
    <dgm:cxn modelId="{3ADEFE00-62DA-479C-B5E8-4CB6E4D5CF66}" type="presParOf" srcId="{9CBB0EEF-B3BF-4622-B6A1-C3C8861C1EE6}" destId="{93E3083B-7F64-4998-9C5F-1C0D6017836F}" srcOrd="4" destOrd="0" presId="urn:microsoft.com/office/officeart/2005/8/layout/cycle4#1"/>
    <dgm:cxn modelId="{49784CAD-7A18-4E82-BF71-2821B155A30F}" type="presParOf" srcId="{9A33819E-777D-41C3-84D4-ACA01A7E2BAF}" destId="{72A2C36E-9D70-45C9-9B53-47F77E920E32}" srcOrd="1" destOrd="0" presId="urn:microsoft.com/office/officeart/2005/8/layout/cycle4#1"/>
    <dgm:cxn modelId="{240105E3-A7F8-4C72-BB3C-C111EFA8767D}" type="presParOf" srcId="{72A2C36E-9D70-45C9-9B53-47F77E920E32}" destId="{21C93533-4B8A-4E81-8586-9B43818C7C42}" srcOrd="0" destOrd="0" presId="urn:microsoft.com/office/officeart/2005/8/layout/cycle4#1"/>
    <dgm:cxn modelId="{AC5A8078-7F75-48C5-B04F-1FD8A647FC86}" type="presParOf" srcId="{72A2C36E-9D70-45C9-9B53-47F77E920E32}" destId="{E421B363-D2BB-474C-B18F-27CC2562FEBB}" srcOrd="1" destOrd="0" presId="urn:microsoft.com/office/officeart/2005/8/layout/cycle4#1"/>
    <dgm:cxn modelId="{7B268941-6EDE-4A39-8621-8F3421E5F1C3}" type="presParOf" srcId="{72A2C36E-9D70-45C9-9B53-47F77E920E32}" destId="{409E6CC9-8AB7-4D7C-A1F4-49A131B8EEE8}" srcOrd="2" destOrd="0" presId="urn:microsoft.com/office/officeart/2005/8/layout/cycle4#1"/>
    <dgm:cxn modelId="{B57DFE54-2233-4919-9F08-A57119C3C3CE}" type="presParOf" srcId="{72A2C36E-9D70-45C9-9B53-47F77E920E32}" destId="{A2BC5F19-E0AF-46A3-8824-DF1D3AE3C1FF}" srcOrd="3" destOrd="0" presId="urn:microsoft.com/office/officeart/2005/8/layout/cycle4#1"/>
    <dgm:cxn modelId="{0C8583E0-483C-4F73-A17B-1CDF9DAF6633}" type="presParOf" srcId="{72A2C36E-9D70-45C9-9B53-47F77E920E32}" destId="{60C9AB3B-0E2A-4ABF-B237-A6ED2B968837}" srcOrd="4" destOrd="0" presId="urn:microsoft.com/office/officeart/2005/8/layout/cycle4#1"/>
    <dgm:cxn modelId="{D555E7DE-64C2-4578-B136-2F6D77D5A355}" type="presParOf" srcId="{9A33819E-777D-41C3-84D4-ACA01A7E2BAF}" destId="{53E37BC7-0286-48BE-929F-6CAC23D886B8}" srcOrd="2" destOrd="0" presId="urn:microsoft.com/office/officeart/2005/8/layout/cycle4#1"/>
    <dgm:cxn modelId="{72737BF8-67CD-44AD-9C13-63796E79A021}" type="presParOf" srcId="{9A33819E-777D-41C3-84D4-ACA01A7E2BAF}" destId="{FA845A61-96B1-46DA-9A47-D7643FD4C787}" srcOrd="3" destOrd="0" presId="urn:microsoft.com/office/officeart/2005/8/layout/cycle4#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AC00AC3-563B-48BC-84C6-0B85966103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F6593C40-B662-4561-BF71-69E26005503B}">
      <dgm:prSet phldrT="[Текст]" custT="1"/>
      <dgm:spPr>
        <a:solidFill>
          <a:schemeClr val="accent2">
            <a:lumMod val="40000"/>
            <a:lumOff val="60000"/>
          </a:schemeClr>
        </a:solidFill>
      </dgm:spPr>
      <dgm:t>
        <a:bodyPr/>
        <a:lstStyle/>
        <a:p>
          <a:r>
            <a:rPr lang="ru-RU" sz="1400">
              <a:latin typeface="Times New Roman" panose="02020603050405020304" pitchFamily="18" charset="0"/>
              <a:cs typeface="Times New Roman" panose="02020603050405020304" pitchFamily="18" charset="0"/>
            </a:rPr>
            <a:t>Школа актерского мастерства (инклюзивный проект)</a:t>
          </a:r>
        </a:p>
      </dgm:t>
    </dgm:pt>
    <dgm:pt modelId="{842A1962-145F-42CB-B688-C3943ACAB4CA}" type="parTrans" cxnId="{A3A6E9CF-2F3E-4E6C-A050-0FE9654F71E8}">
      <dgm:prSet/>
      <dgm:spPr/>
      <dgm:t>
        <a:bodyPr/>
        <a:lstStyle/>
        <a:p>
          <a:endParaRPr lang="ru-RU"/>
        </a:p>
      </dgm:t>
    </dgm:pt>
    <dgm:pt modelId="{F6F1A415-076B-4BFE-B496-FC6F85D5F22F}" type="sibTrans" cxnId="{A3A6E9CF-2F3E-4E6C-A050-0FE9654F71E8}">
      <dgm:prSet/>
      <dgm:spPr/>
      <dgm:t>
        <a:bodyPr/>
        <a:lstStyle/>
        <a:p>
          <a:endParaRPr lang="ru-RU"/>
        </a:p>
      </dgm:t>
    </dgm:pt>
    <dgm:pt modelId="{1F6436DA-780E-4740-98F2-715BB6C67EC5}">
      <dgm:prSet phldrT="[Текст]" custT="1"/>
      <dgm:spPr>
        <a:solidFill>
          <a:schemeClr val="accent6">
            <a:lumMod val="60000"/>
            <a:lumOff val="40000"/>
          </a:schemeClr>
        </a:solidFill>
      </dgm:spPr>
      <dgm:t>
        <a:bodyPr/>
        <a:lstStyle/>
        <a:p>
          <a:r>
            <a:rPr lang="ru-RU" sz="1400">
              <a:latin typeface="Times New Roman" pitchFamily="18" charset="0"/>
              <a:cs typeface="Times New Roman" pitchFamily="18" charset="0"/>
            </a:rPr>
            <a:t>Школа развития актерских навыков у удетей с ограниченными вомзожностями (бесплатные или частично платные услуги) </a:t>
          </a:r>
        </a:p>
      </dgm:t>
    </dgm:pt>
    <dgm:pt modelId="{81505B9F-E118-4163-8931-54AF26F437FF}" type="parTrans" cxnId="{49245881-1026-4097-808B-7AAA75CD99E1}">
      <dgm:prSet/>
      <dgm:spPr/>
      <dgm:t>
        <a:bodyPr/>
        <a:lstStyle/>
        <a:p>
          <a:endParaRPr lang="ru-RU"/>
        </a:p>
      </dgm:t>
    </dgm:pt>
    <dgm:pt modelId="{4D40EEB0-D886-40C0-9A52-232E33915E9A}" type="sibTrans" cxnId="{49245881-1026-4097-808B-7AAA75CD99E1}">
      <dgm:prSet/>
      <dgm:spPr/>
      <dgm:t>
        <a:bodyPr/>
        <a:lstStyle/>
        <a:p>
          <a:endParaRPr lang="ru-RU"/>
        </a:p>
      </dgm:t>
    </dgm:pt>
    <dgm:pt modelId="{7CF09F7C-4B7B-47E9-96BD-C37BA3D63003}">
      <dgm:prSet phldrT="[Текст]" custT="1"/>
      <dgm:spPr/>
      <dgm:t>
        <a:bodyPr/>
        <a:lstStyle/>
        <a:p>
          <a:r>
            <a:rPr lang="ru-RU" sz="1400">
              <a:latin typeface="Times New Roman" panose="02020603050405020304" pitchFamily="18" charset="0"/>
              <a:cs typeface="Times New Roman" panose="02020603050405020304" pitchFamily="18" charset="0"/>
            </a:rPr>
            <a:t>Актерская игра (артикуляция, концентрация, фокусировка и т.п.)</a:t>
          </a:r>
        </a:p>
      </dgm:t>
    </dgm:pt>
    <dgm:pt modelId="{8DD39512-09CF-49CD-8B26-FD4D899A2C2B}" type="parTrans" cxnId="{993C0708-347D-4344-A9B8-2B8FE2DE9E3F}">
      <dgm:prSet/>
      <dgm:spPr/>
      <dgm:t>
        <a:bodyPr/>
        <a:lstStyle/>
        <a:p>
          <a:endParaRPr lang="ru-RU"/>
        </a:p>
      </dgm:t>
    </dgm:pt>
    <dgm:pt modelId="{A81AEEF9-8D6E-48AC-AEB4-721D884D79D7}" type="sibTrans" cxnId="{993C0708-347D-4344-A9B8-2B8FE2DE9E3F}">
      <dgm:prSet/>
      <dgm:spPr/>
      <dgm:t>
        <a:bodyPr/>
        <a:lstStyle/>
        <a:p>
          <a:endParaRPr lang="ru-RU"/>
        </a:p>
      </dgm:t>
    </dgm:pt>
    <dgm:pt modelId="{B419C0CB-A75E-4409-9AEA-72FB4633E75E}">
      <dgm:prSet phldrT="[Текст]" custT="1"/>
      <dgm:spPr/>
      <dgm:t>
        <a:bodyPr/>
        <a:lstStyle/>
        <a:p>
          <a:r>
            <a:rPr lang="ru-RU" sz="1400">
              <a:latin typeface="Times New Roman" panose="02020603050405020304" pitchFamily="18" charset="0"/>
              <a:cs typeface="Times New Roman" panose="02020603050405020304" pitchFamily="18" charset="0"/>
            </a:rPr>
            <a:t>Рисование (освоение цвета и формы)</a:t>
          </a:r>
        </a:p>
      </dgm:t>
    </dgm:pt>
    <dgm:pt modelId="{B71187B6-D843-4DD1-A1F4-B3C3AFA0159D}" type="parTrans" cxnId="{446FE3A6-6EFA-4FD7-B2A9-9FE3921A4435}">
      <dgm:prSet/>
      <dgm:spPr/>
      <dgm:t>
        <a:bodyPr/>
        <a:lstStyle/>
        <a:p>
          <a:endParaRPr lang="ru-RU"/>
        </a:p>
      </dgm:t>
    </dgm:pt>
    <dgm:pt modelId="{94605D2F-8E3E-4D80-81A1-55EC39B05D33}" type="sibTrans" cxnId="{446FE3A6-6EFA-4FD7-B2A9-9FE3921A4435}">
      <dgm:prSet/>
      <dgm:spPr/>
      <dgm:t>
        <a:bodyPr/>
        <a:lstStyle/>
        <a:p>
          <a:endParaRPr lang="ru-RU"/>
        </a:p>
      </dgm:t>
    </dgm:pt>
    <dgm:pt modelId="{A98221B6-F314-4F07-AE5B-B03841F6F834}">
      <dgm:prSet phldrT="[Текст]" custT="1"/>
      <dgm:spPr>
        <a:solidFill>
          <a:schemeClr val="accent4">
            <a:lumMod val="75000"/>
          </a:schemeClr>
        </a:solidFill>
      </dgm:spPr>
      <dgm:t>
        <a:bodyPr/>
        <a:lstStyle/>
        <a:p>
          <a:r>
            <a:rPr lang="ru-RU" sz="1200">
              <a:latin typeface="Times New Roman" panose="02020603050405020304" pitchFamily="18" charset="0"/>
              <a:cs typeface="Times New Roman" panose="02020603050405020304" pitchFamily="18" charset="0"/>
            </a:rPr>
            <a:t>Студия актерского мастерства для детей</a:t>
          </a:r>
        </a:p>
      </dgm:t>
    </dgm:pt>
    <dgm:pt modelId="{6FF1AFA4-85DD-490D-AF44-AE2D442CB0F2}" type="parTrans" cxnId="{8FBE52A6-D8BD-4FB8-B4B2-EAD44DCF37B8}">
      <dgm:prSet/>
      <dgm:spPr/>
      <dgm:t>
        <a:bodyPr/>
        <a:lstStyle/>
        <a:p>
          <a:endParaRPr lang="ru-RU"/>
        </a:p>
      </dgm:t>
    </dgm:pt>
    <dgm:pt modelId="{8A2E7E9D-6F04-4D50-B7FB-6081C2C7BFEF}" type="sibTrans" cxnId="{8FBE52A6-D8BD-4FB8-B4B2-EAD44DCF37B8}">
      <dgm:prSet/>
      <dgm:spPr/>
      <dgm:t>
        <a:bodyPr/>
        <a:lstStyle/>
        <a:p>
          <a:endParaRPr lang="ru-RU"/>
        </a:p>
      </dgm:t>
    </dgm:pt>
    <dgm:pt modelId="{8A98D2D3-47B7-4C47-B20A-D9F3D6A4D72D}">
      <dgm:prSet phldrT="[Текст]" custT="1"/>
      <dgm:spPr>
        <a:solidFill>
          <a:schemeClr val="accent4">
            <a:lumMod val="75000"/>
          </a:schemeClr>
        </a:solidFill>
      </dgm:spPr>
      <dgm:t>
        <a:bodyPr/>
        <a:lstStyle/>
        <a:p>
          <a:r>
            <a:rPr lang="ru-RU" sz="1200">
              <a:latin typeface="Times New Roman" panose="02020603050405020304" pitchFamily="18" charset="0"/>
              <a:cs typeface="Times New Roman" panose="02020603050405020304" pitchFamily="18" charset="0"/>
            </a:rPr>
            <a:t>Навыки игры, прохождения кастинга, профессиональных съемок </a:t>
          </a:r>
        </a:p>
      </dgm:t>
    </dgm:pt>
    <dgm:pt modelId="{120E8BB0-976D-457B-8D3A-1152687F3C80}" type="parTrans" cxnId="{00CF3EA2-DD47-41DD-81B4-7FBBE2E0C91C}">
      <dgm:prSet/>
      <dgm:spPr/>
      <dgm:t>
        <a:bodyPr/>
        <a:lstStyle/>
        <a:p>
          <a:endParaRPr lang="ru-RU"/>
        </a:p>
      </dgm:t>
    </dgm:pt>
    <dgm:pt modelId="{05F095F2-9F72-4B19-8AF0-8ED2D2FC24B2}" type="sibTrans" cxnId="{00CF3EA2-DD47-41DD-81B4-7FBBE2E0C91C}">
      <dgm:prSet/>
      <dgm:spPr/>
      <dgm:t>
        <a:bodyPr/>
        <a:lstStyle/>
        <a:p>
          <a:endParaRPr lang="ru-RU"/>
        </a:p>
      </dgm:t>
    </dgm:pt>
    <dgm:pt modelId="{EFB15512-CA1F-4EF9-882C-95AD50EC6B54}">
      <dgm:prSet custT="1"/>
      <dgm:spPr/>
      <dgm:t>
        <a:bodyPr/>
        <a:lstStyle/>
        <a:p>
          <a:pPr>
            <a:lnSpc>
              <a:spcPct val="100000"/>
            </a:lnSpc>
            <a:spcAft>
              <a:spcPts val="0"/>
            </a:spcAft>
          </a:pPr>
          <a:r>
            <a:rPr lang="ru-RU" sz="1400">
              <a:latin typeface="Times New Roman" panose="02020603050405020304" pitchFamily="18" charset="0"/>
              <a:cs typeface="Times New Roman" panose="02020603050405020304" pitchFamily="18" charset="0"/>
            </a:rPr>
            <a:t>Танец и цирк</a:t>
          </a:r>
        </a:p>
        <a:p>
          <a:pPr>
            <a:lnSpc>
              <a:spcPct val="100000"/>
            </a:lnSpc>
            <a:spcAft>
              <a:spcPts val="0"/>
            </a:spcAft>
          </a:pPr>
          <a:r>
            <a:rPr lang="ru-RU" sz="1400">
              <a:latin typeface="Times New Roman" panose="02020603050405020304" pitchFamily="18" charset="0"/>
              <a:cs typeface="Times New Roman" panose="02020603050405020304" pitchFamily="18" charset="0"/>
            </a:rPr>
            <a:t>(танцевальная терапия, координация и т.п.)</a:t>
          </a:r>
        </a:p>
      </dgm:t>
    </dgm:pt>
    <dgm:pt modelId="{8CBF7A79-DD9A-4DEA-8112-1E4A1419DB54}" type="parTrans" cxnId="{9D7816BD-8BF2-447E-9318-5E1A009B698E}">
      <dgm:prSet/>
      <dgm:spPr/>
      <dgm:t>
        <a:bodyPr/>
        <a:lstStyle/>
        <a:p>
          <a:endParaRPr lang="ru-RU"/>
        </a:p>
      </dgm:t>
    </dgm:pt>
    <dgm:pt modelId="{03152D7A-BF58-4C17-A0FF-BD393FCA425B}" type="sibTrans" cxnId="{9D7816BD-8BF2-447E-9318-5E1A009B698E}">
      <dgm:prSet/>
      <dgm:spPr/>
      <dgm:t>
        <a:bodyPr/>
        <a:lstStyle/>
        <a:p>
          <a:endParaRPr lang="ru-RU"/>
        </a:p>
      </dgm:t>
    </dgm:pt>
    <dgm:pt modelId="{6DA64C9C-8F3A-4565-8D3D-94FD464EC082}" type="pres">
      <dgm:prSet presAssocID="{6AC00AC3-563B-48BC-84C6-0B8596610380}" presName="Name0" presStyleCnt="0">
        <dgm:presLayoutVars>
          <dgm:chPref val="1"/>
          <dgm:dir/>
          <dgm:animOne val="branch"/>
          <dgm:animLvl val="lvl"/>
          <dgm:resizeHandles/>
        </dgm:presLayoutVars>
      </dgm:prSet>
      <dgm:spPr/>
      <dgm:t>
        <a:bodyPr/>
        <a:lstStyle/>
        <a:p>
          <a:endParaRPr lang="ru-RU"/>
        </a:p>
      </dgm:t>
    </dgm:pt>
    <dgm:pt modelId="{651C7167-3492-4676-967B-D7D4F1B364F2}" type="pres">
      <dgm:prSet presAssocID="{F6593C40-B662-4561-BF71-69E26005503B}" presName="vertOne" presStyleCnt="0"/>
      <dgm:spPr/>
    </dgm:pt>
    <dgm:pt modelId="{A6B5E333-FFFC-44EB-A980-C627CD917C94}" type="pres">
      <dgm:prSet presAssocID="{F6593C40-B662-4561-BF71-69E26005503B}" presName="txOne" presStyleLbl="node0" presStyleIdx="0" presStyleCnt="1">
        <dgm:presLayoutVars>
          <dgm:chPref val="3"/>
        </dgm:presLayoutVars>
      </dgm:prSet>
      <dgm:spPr/>
      <dgm:t>
        <a:bodyPr/>
        <a:lstStyle/>
        <a:p>
          <a:endParaRPr lang="ru-RU"/>
        </a:p>
      </dgm:t>
    </dgm:pt>
    <dgm:pt modelId="{1AB4B27E-0F70-4DD7-9C8C-BC9BE51ABEC2}" type="pres">
      <dgm:prSet presAssocID="{F6593C40-B662-4561-BF71-69E26005503B}" presName="parTransOne" presStyleCnt="0"/>
      <dgm:spPr/>
    </dgm:pt>
    <dgm:pt modelId="{71C198EA-F967-4005-8B50-561F47F47216}" type="pres">
      <dgm:prSet presAssocID="{F6593C40-B662-4561-BF71-69E26005503B}" presName="horzOne" presStyleCnt="0"/>
      <dgm:spPr/>
    </dgm:pt>
    <dgm:pt modelId="{3E18D95F-50EA-43E7-9256-4230A6B66B41}" type="pres">
      <dgm:prSet presAssocID="{1F6436DA-780E-4740-98F2-715BB6C67EC5}" presName="vertTwo" presStyleCnt="0"/>
      <dgm:spPr/>
    </dgm:pt>
    <dgm:pt modelId="{0F9718C8-C92B-4D5D-BB30-37C5D673FA79}" type="pres">
      <dgm:prSet presAssocID="{1F6436DA-780E-4740-98F2-715BB6C67EC5}" presName="txTwo" presStyleLbl="node2" presStyleIdx="0" presStyleCnt="2">
        <dgm:presLayoutVars>
          <dgm:chPref val="3"/>
        </dgm:presLayoutVars>
      </dgm:prSet>
      <dgm:spPr/>
      <dgm:t>
        <a:bodyPr/>
        <a:lstStyle/>
        <a:p>
          <a:endParaRPr lang="ru-RU"/>
        </a:p>
      </dgm:t>
    </dgm:pt>
    <dgm:pt modelId="{52D79165-994C-4E4E-9736-D7C8C07E8003}" type="pres">
      <dgm:prSet presAssocID="{1F6436DA-780E-4740-98F2-715BB6C67EC5}" presName="parTransTwo" presStyleCnt="0"/>
      <dgm:spPr/>
    </dgm:pt>
    <dgm:pt modelId="{21F98788-C887-44C6-B30D-8C6D6A078013}" type="pres">
      <dgm:prSet presAssocID="{1F6436DA-780E-4740-98F2-715BB6C67EC5}" presName="horzTwo" presStyleCnt="0"/>
      <dgm:spPr/>
    </dgm:pt>
    <dgm:pt modelId="{F9AE5389-BF3C-4938-9A90-EB819E9F109A}" type="pres">
      <dgm:prSet presAssocID="{7CF09F7C-4B7B-47E9-96BD-C37BA3D63003}" presName="vertThree" presStyleCnt="0"/>
      <dgm:spPr/>
    </dgm:pt>
    <dgm:pt modelId="{9D8DDB96-4540-4663-BCD4-95541073477B}" type="pres">
      <dgm:prSet presAssocID="{7CF09F7C-4B7B-47E9-96BD-C37BA3D63003}" presName="txThree" presStyleLbl="node3" presStyleIdx="0" presStyleCnt="4">
        <dgm:presLayoutVars>
          <dgm:chPref val="3"/>
        </dgm:presLayoutVars>
      </dgm:prSet>
      <dgm:spPr/>
      <dgm:t>
        <a:bodyPr/>
        <a:lstStyle/>
        <a:p>
          <a:endParaRPr lang="ru-RU"/>
        </a:p>
      </dgm:t>
    </dgm:pt>
    <dgm:pt modelId="{F40DCA68-E1CE-403A-A9F2-0674E03DF1E0}" type="pres">
      <dgm:prSet presAssocID="{7CF09F7C-4B7B-47E9-96BD-C37BA3D63003}" presName="horzThree" presStyleCnt="0"/>
      <dgm:spPr/>
    </dgm:pt>
    <dgm:pt modelId="{30415FBF-335D-4AAE-8DE0-BD9319E67263}" type="pres">
      <dgm:prSet presAssocID="{A81AEEF9-8D6E-48AC-AEB4-721D884D79D7}" presName="sibSpaceThree" presStyleCnt="0"/>
      <dgm:spPr/>
    </dgm:pt>
    <dgm:pt modelId="{0B250F6E-B176-45E1-8004-771C12592BB7}" type="pres">
      <dgm:prSet presAssocID="{EFB15512-CA1F-4EF9-882C-95AD50EC6B54}" presName="vertThree" presStyleCnt="0"/>
      <dgm:spPr/>
    </dgm:pt>
    <dgm:pt modelId="{07718796-8BA4-45F3-808E-C7FD1CA81FD3}" type="pres">
      <dgm:prSet presAssocID="{EFB15512-CA1F-4EF9-882C-95AD50EC6B54}" presName="txThree" presStyleLbl="node3" presStyleIdx="1" presStyleCnt="4" custLinFactNeighborX="0" custLinFactNeighborY="109">
        <dgm:presLayoutVars>
          <dgm:chPref val="3"/>
        </dgm:presLayoutVars>
      </dgm:prSet>
      <dgm:spPr/>
      <dgm:t>
        <a:bodyPr/>
        <a:lstStyle/>
        <a:p>
          <a:endParaRPr lang="ru-RU"/>
        </a:p>
      </dgm:t>
    </dgm:pt>
    <dgm:pt modelId="{1E33E112-A4E7-4BD4-B57B-858464BF5DC6}" type="pres">
      <dgm:prSet presAssocID="{EFB15512-CA1F-4EF9-882C-95AD50EC6B54}" presName="horzThree" presStyleCnt="0"/>
      <dgm:spPr/>
    </dgm:pt>
    <dgm:pt modelId="{A99D4519-6FB7-4488-885E-49A9F6E1BCD9}" type="pres">
      <dgm:prSet presAssocID="{03152D7A-BF58-4C17-A0FF-BD393FCA425B}" presName="sibSpaceThree" presStyleCnt="0"/>
      <dgm:spPr/>
    </dgm:pt>
    <dgm:pt modelId="{0B71AE85-52F9-4BFD-949A-859F9B526160}" type="pres">
      <dgm:prSet presAssocID="{B419C0CB-A75E-4409-9AEA-72FB4633E75E}" presName="vertThree" presStyleCnt="0"/>
      <dgm:spPr/>
    </dgm:pt>
    <dgm:pt modelId="{83594F67-3F15-4933-ADB9-0308C0D384C7}" type="pres">
      <dgm:prSet presAssocID="{B419C0CB-A75E-4409-9AEA-72FB4633E75E}" presName="txThree" presStyleLbl="node3" presStyleIdx="2" presStyleCnt="4" custLinFactNeighborX="1980" custLinFactNeighborY="109">
        <dgm:presLayoutVars>
          <dgm:chPref val="3"/>
        </dgm:presLayoutVars>
      </dgm:prSet>
      <dgm:spPr/>
      <dgm:t>
        <a:bodyPr/>
        <a:lstStyle/>
        <a:p>
          <a:endParaRPr lang="ru-RU"/>
        </a:p>
      </dgm:t>
    </dgm:pt>
    <dgm:pt modelId="{092E0795-F8D4-4770-9E3B-A4B6173AFFF9}" type="pres">
      <dgm:prSet presAssocID="{B419C0CB-A75E-4409-9AEA-72FB4633E75E}" presName="horzThree" presStyleCnt="0"/>
      <dgm:spPr/>
    </dgm:pt>
    <dgm:pt modelId="{0F0D5CFA-AF3A-4EDC-961F-6D76ABC8E28E}" type="pres">
      <dgm:prSet presAssocID="{4D40EEB0-D886-40C0-9A52-232E33915E9A}" presName="sibSpaceTwo" presStyleCnt="0"/>
      <dgm:spPr/>
    </dgm:pt>
    <dgm:pt modelId="{78F135C2-C6A9-4F35-96DE-970E6A985A7A}" type="pres">
      <dgm:prSet presAssocID="{A98221B6-F314-4F07-AE5B-B03841F6F834}" presName="vertTwo" presStyleCnt="0"/>
      <dgm:spPr/>
    </dgm:pt>
    <dgm:pt modelId="{120DA207-2F32-4E82-9B7B-076D796A976A}" type="pres">
      <dgm:prSet presAssocID="{A98221B6-F314-4F07-AE5B-B03841F6F834}" presName="txTwo" presStyleLbl="node2" presStyleIdx="1" presStyleCnt="2">
        <dgm:presLayoutVars>
          <dgm:chPref val="3"/>
        </dgm:presLayoutVars>
      </dgm:prSet>
      <dgm:spPr/>
      <dgm:t>
        <a:bodyPr/>
        <a:lstStyle/>
        <a:p>
          <a:endParaRPr lang="ru-RU"/>
        </a:p>
      </dgm:t>
    </dgm:pt>
    <dgm:pt modelId="{C8FAC36A-A57A-4283-8961-84238233B495}" type="pres">
      <dgm:prSet presAssocID="{A98221B6-F314-4F07-AE5B-B03841F6F834}" presName="parTransTwo" presStyleCnt="0"/>
      <dgm:spPr/>
    </dgm:pt>
    <dgm:pt modelId="{4AA2FF78-21A3-4895-B52C-5794E458ED79}" type="pres">
      <dgm:prSet presAssocID="{A98221B6-F314-4F07-AE5B-B03841F6F834}" presName="horzTwo" presStyleCnt="0"/>
      <dgm:spPr/>
    </dgm:pt>
    <dgm:pt modelId="{2EF2197E-4142-4A60-9393-6FB0F915E57F}" type="pres">
      <dgm:prSet presAssocID="{8A98D2D3-47B7-4C47-B20A-D9F3D6A4D72D}" presName="vertThree" presStyleCnt="0"/>
      <dgm:spPr/>
    </dgm:pt>
    <dgm:pt modelId="{08E1499D-5659-4A7E-9474-8C4E312C78E4}" type="pres">
      <dgm:prSet presAssocID="{8A98D2D3-47B7-4C47-B20A-D9F3D6A4D72D}" presName="txThree" presStyleLbl="node3" presStyleIdx="3" presStyleCnt="4">
        <dgm:presLayoutVars>
          <dgm:chPref val="3"/>
        </dgm:presLayoutVars>
      </dgm:prSet>
      <dgm:spPr/>
      <dgm:t>
        <a:bodyPr/>
        <a:lstStyle/>
        <a:p>
          <a:endParaRPr lang="ru-RU"/>
        </a:p>
      </dgm:t>
    </dgm:pt>
    <dgm:pt modelId="{F417B4DE-CCC5-43CD-9065-4208989BF241}" type="pres">
      <dgm:prSet presAssocID="{8A98D2D3-47B7-4C47-B20A-D9F3D6A4D72D}" presName="horzThree" presStyleCnt="0"/>
      <dgm:spPr/>
    </dgm:pt>
  </dgm:ptLst>
  <dgm:cxnLst>
    <dgm:cxn modelId="{446FE3A6-6EFA-4FD7-B2A9-9FE3921A4435}" srcId="{1F6436DA-780E-4740-98F2-715BB6C67EC5}" destId="{B419C0CB-A75E-4409-9AEA-72FB4633E75E}" srcOrd="2" destOrd="0" parTransId="{B71187B6-D843-4DD1-A1F4-B3C3AFA0159D}" sibTransId="{94605D2F-8E3E-4D80-81A1-55EC39B05D33}"/>
    <dgm:cxn modelId="{DF5051B0-AAED-43ED-900E-9659952F38A9}" type="presOf" srcId="{EFB15512-CA1F-4EF9-882C-95AD50EC6B54}" destId="{07718796-8BA4-45F3-808E-C7FD1CA81FD3}" srcOrd="0" destOrd="0" presId="urn:microsoft.com/office/officeart/2005/8/layout/hierarchy4"/>
    <dgm:cxn modelId="{02B66190-CB3B-4441-9AE5-E74E90D8FB17}" type="presOf" srcId="{A98221B6-F314-4F07-AE5B-B03841F6F834}" destId="{120DA207-2F32-4E82-9B7B-076D796A976A}" srcOrd="0" destOrd="0" presId="urn:microsoft.com/office/officeart/2005/8/layout/hierarchy4"/>
    <dgm:cxn modelId="{80E6EA53-79D7-4A46-8510-76D7D0CA9271}" type="presOf" srcId="{B419C0CB-A75E-4409-9AEA-72FB4633E75E}" destId="{83594F67-3F15-4933-ADB9-0308C0D384C7}" srcOrd="0" destOrd="0" presId="urn:microsoft.com/office/officeart/2005/8/layout/hierarchy4"/>
    <dgm:cxn modelId="{A3A6E9CF-2F3E-4E6C-A050-0FE9654F71E8}" srcId="{6AC00AC3-563B-48BC-84C6-0B8596610380}" destId="{F6593C40-B662-4561-BF71-69E26005503B}" srcOrd="0" destOrd="0" parTransId="{842A1962-145F-42CB-B688-C3943ACAB4CA}" sibTransId="{F6F1A415-076B-4BFE-B496-FC6F85D5F22F}"/>
    <dgm:cxn modelId="{EA5CEB3E-18C9-47D2-A833-8AB1E8DFC4CD}" type="presOf" srcId="{7CF09F7C-4B7B-47E9-96BD-C37BA3D63003}" destId="{9D8DDB96-4540-4663-BCD4-95541073477B}" srcOrd="0" destOrd="0" presId="urn:microsoft.com/office/officeart/2005/8/layout/hierarchy4"/>
    <dgm:cxn modelId="{49245881-1026-4097-808B-7AAA75CD99E1}" srcId="{F6593C40-B662-4561-BF71-69E26005503B}" destId="{1F6436DA-780E-4740-98F2-715BB6C67EC5}" srcOrd="0" destOrd="0" parTransId="{81505B9F-E118-4163-8931-54AF26F437FF}" sibTransId="{4D40EEB0-D886-40C0-9A52-232E33915E9A}"/>
    <dgm:cxn modelId="{9D7816BD-8BF2-447E-9318-5E1A009B698E}" srcId="{1F6436DA-780E-4740-98F2-715BB6C67EC5}" destId="{EFB15512-CA1F-4EF9-882C-95AD50EC6B54}" srcOrd="1" destOrd="0" parTransId="{8CBF7A79-DD9A-4DEA-8112-1E4A1419DB54}" sibTransId="{03152D7A-BF58-4C17-A0FF-BD393FCA425B}"/>
    <dgm:cxn modelId="{4FAC44AE-A73D-42C3-A98B-2AEEEDB51CC9}" type="presOf" srcId="{8A98D2D3-47B7-4C47-B20A-D9F3D6A4D72D}" destId="{08E1499D-5659-4A7E-9474-8C4E312C78E4}" srcOrd="0" destOrd="0" presId="urn:microsoft.com/office/officeart/2005/8/layout/hierarchy4"/>
    <dgm:cxn modelId="{00CF3EA2-DD47-41DD-81B4-7FBBE2E0C91C}" srcId="{A98221B6-F314-4F07-AE5B-B03841F6F834}" destId="{8A98D2D3-47B7-4C47-B20A-D9F3D6A4D72D}" srcOrd="0" destOrd="0" parTransId="{120E8BB0-976D-457B-8D3A-1152687F3C80}" sibTransId="{05F095F2-9F72-4B19-8AF0-8ED2D2FC24B2}"/>
    <dgm:cxn modelId="{EF596103-F727-4E4D-B1DE-8BD6C95BAAA4}" type="presOf" srcId="{6AC00AC3-563B-48BC-84C6-0B8596610380}" destId="{6DA64C9C-8F3A-4565-8D3D-94FD464EC082}" srcOrd="0" destOrd="0" presId="urn:microsoft.com/office/officeart/2005/8/layout/hierarchy4"/>
    <dgm:cxn modelId="{8FBE52A6-D8BD-4FB8-B4B2-EAD44DCF37B8}" srcId="{F6593C40-B662-4561-BF71-69E26005503B}" destId="{A98221B6-F314-4F07-AE5B-B03841F6F834}" srcOrd="1" destOrd="0" parTransId="{6FF1AFA4-85DD-490D-AF44-AE2D442CB0F2}" sibTransId="{8A2E7E9D-6F04-4D50-B7FB-6081C2C7BFEF}"/>
    <dgm:cxn modelId="{0BA56698-0196-4620-9D06-8F02F436D9F0}" type="presOf" srcId="{F6593C40-B662-4561-BF71-69E26005503B}" destId="{A6B5E333-FFFC-44EB-A980-C627CD917C94}" srcOrd="0" destOrd="0" presId="urn:microsoft.com/office/officeart/2005/8/layout/hierarchy4"/>
    <dgm:cxn modelId="{993C0708-347D-4344-A9B8-2B8FE2DE9E3F}" srcId="{1F6436DA-780E-4740-98F2-715BB6C67EC5}" destId="{7CF09F7C-4B7B-47E9-96BD-C37BA3D63003}" srcOrd="0" destOrd="0" parTransId="{8DD39512-09CF-49CD-8B26-FD4D899A2C2B}" sibTransId="{A81AEEF9-8D6E-48AC-AEB4-721D884D79D7}"/>
    <dgm:cxn modelId="{284ACAC2-FA55-4354-9FCF-722D4B79C1FF}" type="presOf" srcId="{1F6436DA-780E-4740-98F2-715BB6C67EC5}" destId="{0F9718C8-C92B-4D5D-BB30-37C5D673FA79}" srcOrd="0" destOrd="0" presId="urn:microsoft.com/office/officeart/2005/8/layout/hierarchy4"/>
    <dgm:cxn modelId="{D68930D6-447C-44A9-8D6B-24259C8DFC02}" type="presParOf" srcId="{6DA64C9C-8F3A-4565-8D3D-94FD464EC082}" destId="{651C7167-3492-4676-967B-D7D4F1B364F2}" srcOrd="0" destOrd="0" presId="urn:microsoft.com/office/officeart/2005/8/layout/hierarchy4"/>
    <dgm:cxn modelId="{E9227ADA-10CE-4A55-ABED-C1D7EA19FB62}" type="presParOf" srcId="{651C7167-3492-4676-967B-D7D4F1B364F2}" destId="{A6B5E333-FFFC-44EB-A980-C627CD917C94}" srcOrd="0" destOrd="0" presId="urn:microsoft.com/office/officeart/2005/8/layout/hierarchy4"/>
    <dgm:cxn modelId="{EEFFBF10-A3C2-40B2-A8F0-29E1296E42B6}" type="presParOf" srcId="{651C7167-3492-4676-967B-D7D4F1B364F2}" destId="{1AB4B27E-0F70-4DD7-9C8C-BC9BE51ABEC2}" srcOrd="1" destOrd="0" presId="urn:microsoft.com/office/officeart/2005/8/layout/hierarchy4"/>
    <dgm:cxn modelId="{BD84686D-AC56-4607-BC3A-3B3550C923D7}" type="presParOf" srcId="{651C7167-3492-4676-967B-D7D4F1B364F2}" destId="{71C198EA-F967-4005-8B50-561F47F47216}" srcOrd="2" destOrd="0" presId="urn:microsoft.com/office/officeart/2005/8/layout/hierarchy4"/>
    <dgm:cxn modelId="{F0834CE6-B529-4575-869D-D2415A2E31AC}" type="presParOf" srcId="{71C198EA-F967-4005-8B50-561F47F47216}" destId="{3E18D95F-50EA-43E7-9256-4230A6B66B41}" srcOrd="0" destOrd="0" presId="urn:microsoft.com/office/officeart/2005/8/layout/hierarchy4"/>
    <dgm:cxn modelId="{B6CF67F1-4A6C-45BB-9DC3-B58DC3C3455C}" type="presParOf" srcId="{3E18D95F-50EA-43E7-9256-4230A6B66B41}" destId="{0F9718C8-C92B-4D5D-BB30-37C5D673FA79}" srcOrd="0" destOrd="0" presId="urn:microsoft.com/office/officeart/2005/8/layout/hierarchy4"/>
    <dgm:cxn modelId="{CE72A305-4C96-408B-B89B-836F89210DC1}" type="presParOf" srcId="{3E18D95F-50EA-43E7-9256-4230A6B66B41}" destId="{52D79165-994C-4E4E-9736-D7C8C07E8003}" srcOrd="1" destOrd="0" presId="urn:microsoft.com/office/officeart/2005/8/layout/hierarchy4"/>
    <dgm:cxn modelId="{85EC6C7C-62C8-4231-8C5D-29D88FC14ED4}" type="presParOf" srcId="{3E18D95F-50EA-43E7-9256-4230A6B66B41}" destId="{21F98788-C887-44C6-B30D-8C6D6A078013}" srcOrd="2" destOrd="0" presId="urn:microsoft.com/office/officeart/2005/8/layout/hierarchy4"/>
    <dgm:cxn modelId="{216BFDE1-9CA0-491E-87A7-810C8C0CB301}" type="presParOf" srcId="{21F98788-C887-44C6-B30D-8C6D6A078013}" destId="{F9AE5389-BF3C-4938-9A90-EB819E9F109A}" srcOrd="0" destOrd="0" presId="urn:microsoft.com/office/officeart/2005/8/layout/hierarchy4"/>
    <dgm:cxn modelId="{61605269-CD93-431B-82AE-937D98849BD9}" type="presParOf" srcId="{F9AE5389-BF3C-4938-9A90-EB819E9F109A}" destId="{9D8DDB96-4540-4663-BCD4-95541073477B}" srcOrd="0" destOrd="0" presId="urn:microsoft.com/office/officeart/2005/8/layout/hierarchy4"/>
    <dgm:cxn modelId="{91F97021-21A8-49FB-A752-628E4626092E}" type="presParOf" srcId="{F9AE5389-BF3C-4938-9A90-EB819E9F109A}" destId="{F40DCA68-E1CE-403A-A9F2-0674E03DF1E0}" srcOrd="1" destOrd="0" presId="urn:microsoft.com/office/officeart/2005/8/layout/hierarchy4"/>
    <dgm:cxn modelId="{A0517052-19F7-4801-8912-0B60979EEC8E}" type="presParOf" srcId="{21F98788-C887-44C6-B30D-8C6D6A078013}" destId="{30415FBF-335D-4AAE-8DE0-BD9319E67263}" srcOrd="1" destOrd="0" presId="urn:microsoft.com/office/officeart/2005/8/layout/hierarchy4"/>
    <dgm:cxn modelId="{78D7E9BC-EADA-452D-9DCD-74343D40E885}" type="presParOf" srcId="{21F98788-C887-44C6-B30D-8C6D6A078013}" destId="{0B250F6E-B176-45E1-8004-771C12592BB7}" srcOrd="2" destOrd="0" presId="urn:microsoft.com/office/officeart/2005/8/layout/hierarchy4"/>
    <dgm:cxn modelId="{D107ECC9-B48C-4795-817E-A62521886B0D}" type="presParOf" srcId="{0B250F6E-B176-45E1-8004-771C12592BB7}" destId="{07718796-8BA4-45F3-808E-C7FD1CA81FD3}" srcOrd="0" destOrd="0" presId="urn:microsoft.com/office/officeart/2005/8/layout/hierarchy4"/>
    <dgm:cxn modelId="{90A2DAA2-1AC1-4A7F-909D-7214373330C8}" type="presParOf" srcId="{0B250F6E-B176-45E1-8004-771C12592BB7}" destId="{1E33E112-A4E7-4BD4-B57B-858464BF5DC6}" srcOrd="1" destOrd="0" presId="urn:microsoft.com/office/officeart/2005/8/layout/hierarchy4"/>
    <dgm:cxn modelId="{13A465C9-E5BD-4005-B758-30BE54CF0233}" type="presParOf" srcId="{21F98788-C887-44C6-B30D-8C6D6A078013}" destId="{A99D4519-6FB7-4488-885E-49A9F6E1BCD9}" srcOrd="3" destOrd="0" presId="urn:microsoft.com/office/officeart/2005/8/layout/hierarchy4"/>
    <dgm:cxn modelId="{3737E957-90C6-42AC-96B0-7CCEA999324F}" type="presParOf" srcId="{21F98788-C887-44C6-B30D-8C6D6A078013}" destId="{0B71AE85-52F9-4BFD-949A-859F9B526160}" srcOrd="4" destOrd="0" presId="urn:microsoft.com/office/officeart/2005/8/layout/hierarchy4"/>
    <dgm:cxn modelId="{9B4865E6-8FDF-4BB8-B606-3F31461DD5C0}" type="presParOf" srcId="{0B71AE85-52F9-4BFD-949A-859F9B526160}" destId="{83594F67-3F15-4933-ADB9-0308C0D384C7}" srcOrd="0" destOrd="0" presId="urn:microsoft.com/office/officeart/2005/8/layout/hierarchy4"/>
    <dgm:cxn modelId="{017FCB3C-01FF-4C07-8A67-1FA5B135152E}" type="presParOf" srcId="{0B71AE85-52F9-4BFD-949A-859F9B526160}" destId="{092E0795-F8D4-4770-9E3B-A4B6173AFFF9}" srcOrd="1" destOrd="0" presId="urn:microsoft.com/office/officeart/2005/8/layout/hierarchy4"/>
    <dgm:cxn modelId="{881B0536-2916-4F61-BCFD-8A431B595137}" type="presParOf" srcId="{71C198EA-F967-4005-8B50-561F47F47216}" destId="{0F0D5CFA-AF3A-4EDC-961F-6D76ABC8E28E}" srcOrd="1" destOrd="0" presId="urn:microsoft.com/office/officeart/2005/8/layout/hierarchy4"/>
    <dgm:cxn modelId="{43DC2F2D-89EA-4257-B2FD-98E63AA47AD1}" type="presParOf" srcId="{71C198EA-F967-4005-8B50-561F47F47216}" destId="{78F135C2-C6A9-4F35-96DE-970E6A985A7A}" srcOrd="2" destOrd="0" presId="urn:microsoft.com/office/officeart/2005/8/layout/hierarchy4"/>
    <dgm:cxn modelId="{1FD6DCB5-7687-44C9-B6ED-A898D0430845}" type="presParOf" srcId="{78F135C2-C6A9-4F35-96DE-970E6A985A7A}" destId="{120DA207-2F32-4E82-9B7B-076D796A976A}" srcOrd="0" destOrd="0" presId="urn:microsoft.com/office/officeart/2005/8/layout/hierarchy4"/>
    <dgm:cxn modelId="{DFF9A98F-D18C-4F8E-B446-3D1A3FEB1C3D}" type="presParOf" srcId="{78F135C2-C6A9-4F35-96DE-970E6A985A7A}" destId="{C8FAC36A-A57A-4283-8961-84238233B495}" srcOrd="1" destOrd="0" presId="urn:microsoft.com/office/officeart/2005/8/layout/hierarchy4"/>
    <dgm:cxn modelId="{6D0F400A-E278-45D1-A0AB-B5FD532ECCC3}" type="presParOf" srcId="{78F135C2-C6A9-4F35-96DE-970E6A985A7A}" destId="{4AA2FF78-21A3-4895-B52C-5794E458ED79}" srcOrd="2" destOrd="0" presId="urn:microsoft.com/office/officeart/2005/8/layout/hierarchy4"/>
    <dgm:cxn modelId="{8C5B68B0-E8DA-4FB2-93FF-2668ED28F107}" type="presParOf" srcId="{4AA2FF78-21A3-4895-B52C-5794E458ED79}" destId="{2EF2197E-4142-4A60-9393-6FB0F915E57F}" srcOrd="0" destOrd="0" presId="urn:microsoft.com/office/officeart/2005/8/layout/hierarchy4"/>
    <dgm:cxn modelId="{A63D6415-3E6F-4013-A622-8DEDEB6B66DE}" type="presParOf" srcId="{2EF2197E-4142-4A60-9393-6FB0F915E57F}" destId="{08E1499D-5659-4A7E-9474-8C4E312C78E4}" srcOrd="0" destOrd="0" presId="urn:microsoft.com/office/officeart/2005/8/layout/hierarchy4"/>
    <dgm:cxn modelId="{034BB46B-CAC7-4526-9C66-B915DF99BFED}" type="presParOf" srcId="{2EF2197E-4142-4A60-9393-6FB0F915E57F}" destId="{F417B4DE-CCC5-43CD-9065-4208989BF241}" srcOrd="1" destOrd="0" presId="urn:microsoft.com/office/officeart/2005/8/layout/hierarchy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8146F60-8D82-4D95-A142-7C70F1EEA6AB}"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ru-RU"/>
        </a:p>
      </dgm:t>
    </dgm:pt>
    <dgm:pt modelId="{2C28BE7C-F960-4120-8515-B3C93802325D}">
      <dgm:prSet phldrT="[Текст]" custT="1"/>
      <dgm:spPr>
        <a:solidFill>
          <a:schemeClr val="bg1"/>
        </a:solidFill>
      </dgm:spPr>
      <dgm:t>
        <a:bodyPr/>
        <a:lstStyle/>
        <a:p>
          <a:r>
            <a:rPr lang="ru-RU" sz="1000">
              <a:latin typeface="Times New Roman" pitchFamily="18" charset="0"/>
              <a:cs typeface="Times New Roman" pitchFamily="18" charset="0"/>
            </a:rPr>
            <a:t>Обращение в Центр занятости </a:t>
          </a:r>
        </a:p>
      </dgm:t>
    </dgm:pt>
    <dgm:pt modelId="{CF2FE538-23F4-4D75-A11C-5933C11F7370}" type="parTrans" cxnId="{DAF4FC92-FD76-47D2-A372-7815FBE69963}">
      <dgm:prSet/>
      <dgm:spPr/>
      <dgm:t>
        <a:bodyPr/>
        <a:lstStyle/>
        <a:p>
          <a:endParaRPr lang="ru-RU"/>
        </a:p>
      </dgm:t>
    </dgm:pt>
    <dgm:pt modelId="{BF457658-BD95-4827-A5A3-751CA264FBE8}" type="sibTrans" cxnId="{DAF4FC92-FD76-47D2-A372-7815FBE69963}">
      <dgm:prSet/>
      <dgm:spPr/>
      <dgm:t>
        <a:bodyPr/>
        <a:lstStyle/>
        <a:p>
          <a:endParaRPr lang="ru-RU"/>
        </a:p>
      </dgm:t>
    </dgm:pt>
    <dgm:pt modelId="{3CA08466-B874-4DD3-B1EF-8D8BA37A650A}">
      <dgm:prSet phldrT="[Текст]" custT="1"/>
      <dgm:spPr>
        <a:solidFill>
          <a:schemeClr val="bg1"/>
        </a:solidFill>
      </dgm:spPr>
      <dgm:t>
        <a:bodyPr/>
        <a:lstStyle/>
        <a:p>
          <a:r>
            <a:rPr lang="ru-RU" sz="1200">
              <a:latin typeface="Times New Roman" pitchFamily="18" charset="0"/>
              <a:cs typeface="Times New Roman" pitchFamily="18" charset="0"/>
            </a:rPr>
            <a:t>Профилирование клиента</a:t>
          </a:r>
        </a:p>
      </dgm:t>
    </dgm:pt>
    <dgm:pt modelId="{ED325DAB-2089-43CA-AEAD-6327FDDFEBC6}" type="parTrans" cxnId="{FCCA274A-F589-4558-9C3C-2F78D90C3453}">
      <dgm:prSet/>
      <dgm:spPr/>
      <dgm:t>
        <a:bodyPr/>
        <a:lstStyle/>
        <a:p>
          <a:endParaRPr lang="ru-RU"/>
        </a:p>
      </dgm:t>
    </dgm:pt>
    <dgm:pt modelId="{A1370924-860C-48B0-BCF5-F70EE093B1E8}" type="sibTrans" cxnId="{FCCA274A-F589-4558-9C3C-2F78D90C3453}">
      <dgm:prSet/>
      <dgm:spPr/>
      <dgm:t>
        <a:bodyPr/>
        <a:lstStyle/>
        <a:p>
          <a:endParaRPr lang="ru-RU"/>
        </a:p>
      </dgm:t>
    </dgm:pt>
    <dgm:pt modelId="{83F3BE21-D6F6-4337-9F78-7C4EE86FAD99}">
      <dgm:prSet phldrT="[Текст]" custT="1"/>
      <dgm:spPr>
        <a:solidFill>
          <a:schemeClr val="bg1"/>
        </a:solidFill>
      </dgm:spPr>
      <dgm:t>
        <a:bodyPr/>
        <a:lstStyle/>
        <a:p>
          <a:r>
            <a:rPr lang="ru-RU" sz="1200">
              <a:latin typeface="Times New Roman" pitchFamily="18" charset="0"/>
              <a:cs typeface="Times New Roman" pitchFamily="18" charset="0"/>
            </a:rPr>
            <a:t>Передача на аутсорсинг в НПО  - механизм ваучер </a:t>
          </a:r>
        </a:p>
      </dgm:t>
    </dgm:pt>
    <dgm:pt modelId="{F95270A5-B04E-47B8-B3AE-E1B361467706}" type="parTrans" cxnId="{F8D41811-8872-47FE-80D4-5B6CE892AFA4}">
      <dgm:prSet/>
      <dgm:spPr/>
      <dgm:t>
        <a:bodyPr/>
        <a:lstStyle/>
        <a:p>
          <a:endParaRPr lang="ru-RU"/>
        </a:p>
      </dgm:t>
    </dgm:pt>
    <dgm:pt modelId="{F3F1B4F8-9BC5-449D-9F21-4BCD2189AA4A}" type="sibTrans" cxnId="{F8D41811-8872-47FE-80D4-5B6CE892AFA4}">
      <dgm:prSet/>
      <dgm:spPr/>
      <dgm:t>
        <a:bodyPr/>
        <a:lstStyle/>
        <a:p>
          <a:endParaRPr lang="ru-RU"/>
        </a:p>
      </dgm:t>
    </dgm:pt>
    <dgm:pt modelId="{4B9F89AB-7821-425C-B735-155BE4CAF87C}" type="pres">
      <dgm:prSet presAssocID="{D8146F60-8D82-4D95-A142-7C70F1EEA6AB}" presName="Name0" presStyleCnt="0">
        <dgm:presLayoutVars>
          <dgm:chMax val="7"/>
          <dgm:chPref val="7"/>
          <dgm:dir/>
          <dgm:animLvl val="lvl"/>
        </dgm:presLayoutVars>
      </dgm:prSet>
      <dgm:spPr/>
      <dgm:t>
        <a:bodyPr/>
        <a:lstStyle/>
        <a:p>
          <a:endParaRPr lang="ru-RU"/>
        </a:p>
      </dgm:t>
    </dgm:pt>
    <dgm:pt modelId="{081ABB79-76A5-4CB6-8C03-9797CD4BC023}" type="pres">
      <dgm:prSet presAssocID="{2C28BE7C-F960-4120-8515-B3C93802325D}" presName="Accent1" presStyleCnt="0"/>
      <dgm:spPr/>
    </dgm:pt>
    <dgm:pt modelId="{EDB9DCF8-A2CF-4AA2-99BC-092962612902}" type="pres">
      <dgm:prSet presAssocID="{2C28BE7C-F960-4120-8515-B3C93802325D}" presName="Accent" presStyleLbl="node1" presStyleIdx="0" presStyleCnt="3"/>
      <dgm:spPr/>
    </dgm:pt>
    <dgm:pt modelId="{E6B4E67B-1809-412E-8F0F-F6243A3B38E7}" type="pres">
      <dgm:prSet presAssocID="{2C28BE7C-F960-4120-8515-B3C93802325D}" presName="Parent1" presStyleLbl="revTx" presStyleIdx="0" presStyleCnt="3" custScaleX="155823">
        <dgm:presLayoutVars>
          <dgm:chMax val="1"/>
          <dgm:chPref val="1"/>
          <dgm:bulletEnabled val="1"/>
        </dgm:presLayoutVars>
      </dgm:prSet>
      <dgm:spPr/>
      <dgm:t>
        <a:bodyPr/>
        <a:lstStyle/>
        <a:p>
          <a:endParaRPr lang="ru-RU"/>
        </a:p>
      </dgm:t>
    </dgm:pt>
    <dgm:pt modelId="{2E1591B3-80F5-482F-B59B-B8597A1DD010}" type="pres">
      <dgm:prSet presAssocID="{3CA08466-B874-4DD3-B1EF-8D8BA37A650A}" presName="Accent2" presStyleCnt="0"/>
      <dgm:spPr/>
    </dgm:pt>
    <dgm:pt modelId="{0ED12B56-2116-48F4-83CD-72D2A269A5C6}" type="pres">
      <dgm:prSet presAssocID="{3CA08466-B874-4DD3-B1EF-8D8BA37A650A}" presName="Accent" presStyleLbl="node1" presStyleIdx="1" presStyleCnt="3"/>
      <dgm:spPr/>
    </dgm:pt>
    <dgm:pt modelId="{195827A6-6907-4E4E-A6FF-A15E851F0B78}" type="pres">
      <dgm:prSet presAssocID="{3CA08466-B874-4DD3-B1EF-8D8BA37A650A}" presName="Parent2" presStyleLbl="revTx" presStyleIdx="1" presStyleCnt="3" custScaleX="405541" custScaleY="46371">
        <dgm:presLayoutVars>
          <dgm:chMax val="1"/>
          <dgm:chPref val="1"/>
          <dgm:bulletEnabled val="1"/>
        </dgm:presLayoutVars>
      </dgm:prSet>
      <dgm:spPr/>
      <dgm:t>
        <a:bodyPr/>
        <a:lstStyle/>
        <a:p>
          <a:endParaRPr lang="ru-RU"/>
        </a:p>
      </dgm:t>
    </dgm:pt>
    <dgm:pt modelId="{0C8D5942-24E0-4B6E-A04C-B37B08CDA057}" type="pres">
      <dgm:prSet presAssocID="{83F3BE21-D6F6-4337-9F78-7C4EE86FAD99}" presName="Accent3" presStyleCnt="0"/>
      <dgm:spPr/>
    </dgm:pt>
    <dgm:pt modelId="{1B83EE4E-D0E2-4EC6-B4D2-270A95C84C33}" type="pres">
      <dgm:prSet presAssocID="{83F3BE21-D6F6-4337-9F78-7C4EE86FAD99}" presName="Accent" presStyleLbl="node1" presStyleIdx="2" presStyleCnt="3"/>
      <dgm:spPr/>
    </dgm:pt>
    <dgm:pt modelId="{34CED761-6415-4616-9EE3-59F0A1427EB3}" type="pres">
      <dgm:prSet presAssocID="{83F3BE21-D6F6-4337-9F78-7C4EE86FAD99}" presName="Parent3" presStyleLbl="revTx" presStyleIdx="2" presStyleCnt="3" custScaleX="225691" custScaleY="144418">
        <dgm:presLayoutVars>
          <dgm:chMax val="1"/>
          <dgm:chPref val="1"/>
          <dgm:bulletEnabled val="1"/>
        </dgm:presLayoutVars>
      </dgm:prSet>
      <dgm:spPr/>
      <dgm:t>
        <a:bodyPr/>
        <a:lstStyle/>
        <a:p>
          <a:endParaRPr lang="ru-RU"/>
        </a:p>
      </dgm:t>
    </dgm:pt>
  </dgm:ptLst>
  <dgm:cxnLst>
    <dgm:cxn modelId="{324B51C9-E992-43D7-8B90-4DD7EBD246B3}" type="presOf" srcId="{3CA08466-B874-4DD3-B1EF-8D8BA37A650A}" destId="{195827A6-6907-4E4E-A6FF-A15E851F0B78}" srcOrd="0" destOrd="0" presId="urn:microsoft.com/office/officeart/2009/layout/CircleArrowProcess"/>
    <dgm:cxn modelId="{F8D41811-8872-47FE-80D4-5B6CE892AFA4}" srcId="{D8146F60-8D82-4D95-A142-7C70F1EEA6AB}" destId="{83F3BE21-D6F6-4337-9F78-7C4EE86FAD99}" srcOrd="2" destOrd="0" parTransId="{F95270A5-B04E-47B8-B3AE-E1B361467706}" sibTransId="{F3F1B4F8-9BC5-449D-9F21-4BCD2189AA4A}"/>
    <dgm:cxn modelId="{DAF4FC92-FD76-47D2-A372-7815FBE69963}" srcId="{D8146F60-8D82-4D95-A142-7C70F1EEA6AB}" destId="{2C28BE7C-F960-4120-8515-B3C93802325D}" srcOrd="0" destOrd="0" parTransId="{CF2FE538-23F4-4D75-A11C-5933C11F7370}" sibTransId="{BF457658-BD95-4827-A5A3-751CA264FBE8}"/>
    <dgm:cxn modelId="{B891CA5E-05DA-4950-9208-424E11A4D896}" type="presOf" srcId="{D8146F60-8D82-4D95-A142-7C70F1EEA6AB}" destId="{4B9F89AB-7821-425C-B735-155BE4CAF87C}" srcOrd="0" destOrd="0" presId="urn:microsoft.com/office/officeart/2009/layout/CircleArrowProcess"/>
    <dgm:cxn modelId="{A366AADE-A2A7-428F-8676-E4B09E2ABF85}" type="presOf" srcId="{83F3BE21-D6F6-4337-9F78-7C4EE86FAD99}" destId="{34CED761-6415-4616-9EE3-59F0A1427EB3}" srcOrd="0" destOrd="0" presId="urn:microsoft.com/office/officeart/2009/layout/CircleArrowProcess"/>
    <dgm:cxn modelId="{FCCA274A-F589-4558-9C3C-2F78D90C3453}" srcId="{D8146F60-8D82-4D95-A142-7C70F1EEA6AB}" destId="{3CA08466-B874-4DD3-B1EF-8D8BA37A650A}" srcOrd="1" destOrd="0" parTransId="{ED325DAB-2089-43CA-AEAD-6327FDDFEBC6}" sibTransId="{A1370924-860C-48B0-BCF5-F70EE093B1E8}"/>
    <dgm:cxn modelId="{EBBEECC2-6CB2-4EA2-95F2-98E817A171FD}" type="presOf" srcId="{2C28BE7C-F960-4120-8515-B3C93802325D}" destId="{E6B4E67B-1809-412E-8F0F-F6243A3B38E7}" srcOrd="0" destOrd="0" presId="urn:microsoft.com/office/officeart/2009/layout/CircleArrowProcess"/>
    <dgm:cxn modelId="{88BCFBD0-CA6B-44E3-A9BB-0AA3FFC492A8}" type="presParOf" srcId="{4B9F89AB-7821-425C-B735-155BE4CAF87C}" destId="{081ABB79-76A5-4CB6-8C03-9797CD4BC023}" srcOrd="0" destOrd="0" presId="urn:microsoft.com/office/officeart/2009/layout/CircleArrowProcess"/>
    <dgm:cxn modelId="{59F6FAE2-9480-46BB-821A-7163B6CF031E}" type="presParOf" srcId="{081ABB79-76A5-4CB6-8C03-9797CD4BC023}" destId="{EDB9DCF8-A2CF-4AA2-99BC-092962612902}" srcOrd="0" destOrd="0" presId="urn:microsoft.com/office/officeart/2009/layout/CircleArrowProcess"/>
    <dgm:cxn modelId="{80247331-57D9-4D43-87DE-5014B0C4B98B}" type="presParOf" srcId="{4B9F89AB-7821-425C-B735-155BE4CAF87C}" destId="{E6B4E67B-1809-412E-8F0F-F6243A3B38E7}" srcOrd="1" destOrd="0" presId="urn:microsoft.com/office/officeart/2009/layout/CircleArrowProcess"/>
    <dgm:cxn modelId="{888560B8-25AA-43D5-897A-E711C3E8D593}" type="presParOf" srcId="{4B9F89AB-7821-425C-B735-155BE4CAF87C}" destId="{2E1591B3-80F5-482F-B59B-B8597A1DD010}" srcOrd="2" destOrd="0" presId="urn:microsoft.com/office/officeart/2009/layout/CircleArrowProcess"/>
    <dgm:cxn modelId="{069ED314-6E4A-4BF7-9FA4-1A77A2C8B443}" type="presParOf" srcId="{2E1591B3-80F5-482F-B59B-B8597A1DD010}" destId="{0ED12B56-2116-48F4-83CD-72D2A269A5C6}" srcOrd="0" destOrd="0" presId="urn:microsoft.com/office/officeart/2009/layout/CircleArrowProcess"/>
    <dgm:cxn modelId="{AED2E730-196D-404C-9018-02FDAFB9E5A4}" type="presParOf" srcId="{4B9F89AB-7821-425C-B735-155BE4CAF87C}" destId="{195827A6-6907-4E4E-A6FF-A15E851F0B78}" srcOrd="3" destOrd="0" presId="urn:microsoft.com/office/officeart/2009/layout/CircleArrowProcess"/>
    <dgm:cxn modelId="{972837ED-414A-47AB-8E14-A3D66C289D4D}" type="presParOf" srcId="{4B9F89AB-7821-425C-B735-155BE4CAF87C}" destId="{0C8D5942-24E0-4B6E-A04C-B37B08CDA057}" srcOrd="4" destOrd="0" presId="urn:microsoft.com/office/officeart/2009/layout/CircleArrowProcess"/>
    <dgm:cxn modelId="{A222532C-F70E-44FB-9ED7-8EDF6B4F7502}" type="presParOf" srcId="{0C8D5942-24E0-4B6E-A04C-B37B08CDA057}" destId="{1B83EE4E-D0E2-4EC6-B4D2-270A95C84C33}" srcOrd="0" destOrd="0" presId="urn:microsoft.com/office/officeart/2009/layout/CircleArrowProcess"/>
    <dgm:cxn modelId="{0EA7150A-347E-4D51-91EC-D8B64168518C}" type="presParOf" srcId="{4B9F89AB-7821-425C-B735-155BE4CAF87C}" destId="{34CED761-6415-4616-9EE3-59F0A1427EB3}" srcOrd="5" destOrd="0" presId="urn:microsoft.com/office/officeart/2009/layout/CircleArrow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D0FC6C-8A6E-4956-B9D1-A78508142482}" type="doc">
      <dgm:prSet loTypeId="urn:microsoft.com/office/officeart/2005/8/layout/arrow2" loCatId="process" qsTypeId="urn:microsoft.com/office/officeart/2005/8/quickstyle/simple1" qsCatId="simple" csTypeId="urn:microsoft.com/office/officeart/2005/8/colors/accent1_2" csCatId="accent1" phldr="1"/>
      <dgm:spPr/>
    </dgm:pt>
    <dgm:pt modelId="{E04C0F74-C95F-4484-9F58-CA9CFB453141}">
      <dgm:prSet phldrT="[Текст]" custT="1"/>
      <dgm:spPr/>
      <dgm:t>
        <a:bodyPr/>
        <a:lstStyle/>
        <a:p>
          <a:pPr>
            <a:spcAft>
              <a:spcPts val="0"/>
            </a:spcAft>
          </a:pPr>
          <a:r>
            <a:rPr lang="ru-RU" sz="1200">
              <a:latin typeface="Times New Roman" pitchFamily="18" charset="0"/>
              <a:cs typeface="Times New Roman" pitchFamily="18" charset="0"/>
            </a:rPr>
            <a:t>1980-е годы</a:t>
          </a:r>
        </a:p>
        <a:p>
          <a:pPr>
            <a:spcAft>
              <a:spcPts val="0"/>
            </a:spcAft>
          </a:pPr>
          <a:r>
            <a:rPr lang="ru-RU" sz="1200">
              <a:latin typeface="Times New Roman" pitchFamily="18" charset="0"/>
              <a:cs typeface="Times New Roman" pitchFamily="18" charset="0"/>
            </a:rPr>
            <a:t>Оценка доли детей-инвалидов</a:t>
          </a:r>
        </a:p>
        <a:p>
          <a:pPr>
            <a:spcAft>
              <a:spcPts val="0"/>
            </a:spcAft>
          </a:pPr>
          <a:endParaRPr lang="ru-RU" sz="1200"/>
        </a:p>
      </dgm:t>
    </dgm:pt>
    <dgm:pt modelId="{2E11C2A4-095B-466E-B373-5411ECD7EC2C}" type="parTrans" cxnId="{C2B21694-46D8-4D70-B887-A6002DDBF0B7}">
      <dgm:prSet/>
      <dgm:spPr/>
      <dgm:t>
        <a:bodyPr/>
        <a:lstStyle/>
        <a:p>
          <a:endParaRPr lang="ru-RU"/>
        </a:p>
      </dgm:t>
    </dgm:pt>
    <dgm:pt modelId="{71E4AD69-30C0-4F7E-AB08-9AE9D070FDDD}" type="sibTrans" cxnId="{C2B21694-46D8-4D70-B887-A6002DDBF0B7}">
      <dgm:prSet/>
      <dgm:spPr/>
      <dgm:t>
        <a:bodyPr/>
        <a:lstStyle/>
        <a:p>
          <a:endParaRPr lang="ru-RU"/>
        </a:p>
      </dgm:t>
    </dgm:pt>
    <dgm:pt modelId="{E6A02BA1-8755-4DEF-9596-07BA5CF04E40}">
      <dgm:prSet phldrT="[Текст]" custT="1"/>
      <dgm:spPr/>
      <dgm:t>
        <a:bodyPr/>
        <a:lstStyle/>
        <a:p>
          <a:r>
            <a:rPr lang="ru-RU" sz="1200">
              <a:latin typeface="Times New Roman" pitchFamily="18" charset="0"/>
              <a:cs typeface="Times New Roman" pitchFamily="18" charset="0"/>
            </a:rPr>
            <a:t>1990</a:t>
          </a:r>
        </a:p>
        <a:p>
          <a:r>
            <a:rPr lang="ru-RU" sz="1200">
              <a:latin typeface="Times New Roman" pitchFamily="18" charset="0"/>
              <a:cs typeface="Times New Roman" pitchFamily="18" charset="0"/>
            </a:rPr>
            <a:t>Конвенция о правах ребенка: создание благоприятной среды жизнеобеспече-ния для ребенка</a:t>
          </a:r>
        </a:p>
      </dgm:t>
    </dgm:pt>
    <dgm:pt modelId="{1F84452C-7782-47B7-B6CE-96BF23C1432A}" type="parTrans" cxnId="{0D1C604B-275A-4085-B060-62EFC2DBF5D0}">
      <dgm:prSet/>
      <dgm:spPr/>
      <dgm:t>
        <a:bodyPr/>
        <a:lstStyle/>
        <a:p>
          <a:endParaRPr lang="ru-RU"/>
        </a:p>
      </dgm:t>
    </dgm:pt>
    <dgm:pt modelId="{EF53C210-42B6-45A6-A80C-8ECBFB9C83A0}" type="sibTrans" cxnId="{0D1C604B-275A-4085-B060-62EFC2DBF5D0}">
      <dgm:prSet/>
      <dgm:spPr/>
      <dgm:t>
        <a:bodyPr/>
        <a:lstStyle/>
        <a:p>
          <a:endParaRPr lang="ru-RU"/>
        </a:p>
      </dgm:t>
    </dgm:pt>
    <dgm:pt modelId="{B50F3F52-95F2-4410-9632-896AC46C202B}">
      <dgm:prSet phldrT="[Текст]" custT="1"/>
      <dgm:spPr/>
      <dgm:t>
        <a:bodyPr/>
        <a:lstStyle/>
        <a:p>
          <a:r>
            <a:rPr lang="ru-RU" sz="1200">
              <a:latin typeface="Times New Roman" pitchFamily="18" charset="0"/>
              <a:cs typeface="Times New Roman" pitchFamily="18" charset="0"/>
            </a:rPr>
            <a:t>2008</a:t>
          </a:r>
        </a:p>
        <a:p>
          <a:r>
            <a:rPr lang="ru-RU" sz="1200">
              <a:latin typeface="Times New Roman" pitchFamily="18" charset="0"/>
              <a:cs typeface="Times New Roman" pitchFamily="18" charset="0"/>
            </a:rPr>
            <a:t>Конвенция о правах инвалидов: комплекс прав, включая право на образование и занятость</a:t>
          </a:r>
        </a:p>
        <a:p>
          <a:endParaRPr lang="ru-RU" sz="1200"/>
        </a:p>
        <a:p>
          <a:endParaRPr lang="ru-RU" sz="1200"/>
        </a:p>
      </dgm:t>
    </dgm:pt>
    <dgm:pt modelId="{3F440655-421E-4CE9-91BA-8A604E4793E9}" type="parTrans" cxnId="{D9E4CDEB-BBEF-4B28-815D-C6638CA852E7}">
      <dgm:prSet/>
      <dgm:spPr/>
      <dgm:t>
        <a:bodyPr/>
        <a:lstStyle/>
        <a:p>
          <a:endParaRPr lang="ru-RU"/>
        </a:p>
      </dgm:t>
    </dgm:pt>
    <dgm:pt modelId="{30D613EB-35D2-475E-AC3C-CEB1E2FC9AF7}" type="sibTrans" cxnId="{D9E4CDEB-BBEF-4B28-815D-C6638CA852E7}">
      <dgm:prSet/>
      <dgm:spPr/>
      <dgm:t>
        <a:bodyPr/>
        <a:lstStyle/>
        <a:p>
          <a:endParaRPr lang="ru-RU"/>
        </a:p>
      </dgm:t>
    </dgm:pt>
    <dgm:pt modelId="{E02471BC-B439-420F-AB18-C9FEBA62DCD9}">
      <dgm:prSet custT="1"/>
      <dgm:spPr/>
      <dgm:t>
        <a:bodyPr/>
        <a:lstStyle/>
        <a:p>
          <a:r>
            <a:rPr lang="ru-RU" sz="1200" b="0" i="1">
              <a:latin typeface="Times New Roman" pitchFamily="18" charset="0"/>
              <a:cs typeface="Times New Roman" pitchFamily="18" charset="0"/>
            </a:rPr>
            <a:t>Настоящее время</a:t>
          </a:r>
        </a:p>
        <a:p>
          <a:r>
            <a:rPr lang="ru-RU" sz="1200">
              <a:latin typeface="Times New Roman" pitchFamily="18" charset="0"/>
              <a:cs typeface="Times New Roman" pitchFamily="18" charset="0"/>
            </a:rPr>
            <a:t>Трансформация системы взглядов на семьи с детьми-инвалидами:</a:t>
          </a:r>
        </a:p>
        <a:p>
          <a:r>
            <a:rPr lang="ru-RU" sz="1200">
              <a:latin typeface="Times New Roman" pitchFamily="18" charset="0"/>
              <a:cs typeface="Times New Roman" pitchFamily="18" charset="0"/>
            </a:rPr>
            <a:t>Акцент на социально-функциональные и правозащитные аспекты при сохранении базисных услуг: медицинских и специального обслуживания </a:t>
          </a:r>
        </a:p>
      </dgm:t>
    </dgm:pt>
    <dgm:pt modelId="{0323EED6-69C4-4AF7-B5DB-B5CD51FB8F33}" type="parTrans" cxnId="{355D518D-3341-4B3D-AC8D-00B891A30B57}">
      <dgm:prSet/>
      <dgm:spPr/>
      <dgm:t>
        <a:bodyPr/>
        <a:lstStyle/>
        <a:p>
          <a:endParaRPr lang="ru-RU"/>
        </a:p>
      </dgm:t>
    </dgm:pt>
    <dgm:pt modelId="{A86E9691-4146-4AE4-98DC-11349F3D06DF}" type="sibTrans" cxnId="{355D518D-3341-4B3D-AC8D-00B891A30B57}">
      <dgm:prSet/>
      <dgm:spPr/>
      <dgm:t>
        <a:bodyPr/>
        <a:lstStyle/>
        <a:p>
          <a:endParaRPr lang="ru-RU"/>
        </a:p>
      </dgm:t>
    </dgm:pt>
    <dgm:pt modelId="{CAB6BA29-8C64-4202-BCAD-44EF3CEB4400}" type="pres">
      <dgm:prSet presAssocID="{F3D0FC6C-8A6E-4956-B9D1-A78508142482}" presName="arrowDiagram" presStyleCnt="0">
        <dgm:presLayoutVars>
          <dgm:chMax val="5"/>
          <dgm:dir/>
          <dgm:resizeHandles val="exact"/>
        </dgm:presLayoutVars>
      </dgm:prSet>
      <dgm:spPr/>
    </dgm:pt>
    <dgm:pt modelId="{97F753F9-089F-408E-A90D-F46075012F1D}" type="pres">
      <dgm:prSet presAssocID="{F3D0FC6C-8A6E-4956-B9D1-A78508142482}" presName="arrow" presStyleLbl="bgShp" presStyleIdx="0" presStyleCnt="1" custLinFactNeighborX="-1405" custLinFactNeighborY="-7496"/>
      <dgm:spPr/>
    </dgm:pt>
    <dgm:pt modelId="{246B50B8-6227-4FE4-A4A4-FC4AF1471323}" type="pres">
      <dgm:prSet presAssocID="{F3D0FC6C-8A6E-4956-B9D1-A78508142482}" presName="arrowDiagram4" presStyleCnt="0"/>
      <dgm:spPr/>
    </dgm:pt>
    <dgm:pt modelId="{A979B162-7BF7-426E-9388-8A97761358DA}" type="pres">
      <dgm:prSet presAssocID="{E04C0F74-C95F-4484-9F58-CA9CFB453141}" presName="bullet4a" presStyleLbl="node1" presStyleIdx="0" presStyleCnt="4"/>
      <dgm:spPr/>
    </dgm:pt>
    <dgm:pt modelId="{DCA75855-7386-48D0-8592-209179F55055}" type="pres">
      <dgm:prSet presAssocID="{E04C0F74-C95F-4484-9F58-CA9CFB453141}" presName="textBox4a" presStyleLbl="revTx" presStyleIdx="0" presStyleCnt="4" custLinFactNeighborX="9133" custLinFactNeighborY="-11548">
        <dgm:presLayoutVars>
          <dgm:bulletEnabled val="1"/>
        </dgm:presLayoutVars>
      </dgm:prSet>
      <dgm:spPr/>
      <dgm:t>
        <a:bodyPr/>
        <a:lstStyle/>
        <a:p>
          <a:endParaRPr lang="ru-RU"/>
        </a:p>
      </dgm:t>
    </dgm:pt>
    <dgm:pt modelId="{FF170F0B-2398-45F6-B69A-9C95E0897726}" type="pres">
      <dgm:prSet presAssocID="{E6A02BA1-8755-4DEF-9596-07BA5CF04E40}" presName="bullet4b" presStyleLbl="node1" presStyleIdx="1" presStyleCnt="4"/>
      <dgm:spPr/>
    </dgm:pt>
    <dgm:pt modelId="{C9B76784-4310-4C70-BE74-9ADF22DE791F}" type="pres">
      <dgm:prSet presAssocID="{E6A02BA1-8755-4DEF-9596-07BA5CF04E40}" presName="textBox4b" presStyleLbl="revTx" presStyleIdx="1" presStyleCnt="4" custScaleX="107423" custLinFactNeighborX="5949" custLinFactNeighborY="-15855">
        <dgm:presLayoutVars>
          <dgm:bulletEnabled val="1"/>
        </dgm:presLayoutVars>
      </dgm:prSet>
      <dgm:spPr/>
      <dgm:t>
        <a:bodyPr/>
        <a:lstStyle/>
        <a:p>
          <a:endParaRPr lang="ru-RU"/>
        </a:p>
      </dgm:t>
    </dgm:pt>
    <dgm:pt modelId="{2DA7539D-6A6C-47F6-A981-328D5817EF6A}" type="pres">
      <dgm:prSet presAssocID="{B50F3F52-95F2-4410-9632-896AC46C202B}" presName="bullet4c" presStyleLbl="node1" presStyleIdx="2" presStyleCnt="4"/>
      <dgm:spPr/>
    </dgm:pt>
    <dgm:pt modelId="{1433A9A1-C93D-449C-B4C8-4A5332CADBFB}" type="pres">
      <dgm:prSet presAssocID="{B50F3F52-95F2-4410-9632-896AC46C202B}" presName="textBox4c" presStyleLbl="revTx" presStyleIdx="2" presStyleCnt="4">
        <dgm:presLayoutVars>
          <dgm:bulletEnabled val="1"/>
        </dgm:presLayoutVars>
      </dgm:prSet>
      <dgm:spPr/>
      <dgm:t>
        <a:bodyPr/>
        <a:lstStyle/>
        <a:p>
          <a:endParaRPr lang="ru-RU"/>
        </a:p>
      </dgm:t>
    </dgm:pt>
    <dgm:pt modelId="{BCFE9D98-83E3-47DD-8510-EFAC6D0FB220}" type="pres">
      <dgm:prSet presAssocID="{E02471BC-B439-420F-AB18-C9FEBA62DCD9}" presName="bullet4d" presStyleLbl="node1" presStyleIdx="3" presStyleCnt="4"/>
      <dgm:spPr/>
    </dgm:pt>
    <dgm:pt modelId="{DFA696CD-D9AA-467A-8DFC-95CFE7991611}" type="pres">
      <dgm:prSet presAssocID="{E02471BC-B439-420F-AB18-C9FEBA62DCD9}" presName="textBox4d" presStyleLbl="revTx" presStyleIdx="3" presStyleCnt="4" custScaleX="153237" custScaleY="96550" custLinFactNeighborX="42435" custLinFactNeighborY="-20053">
        <dgm:presLayoutVars>
          <dgm:bulletEnabled val="1"/>
        </dgm:presLayoutVars>
      </dgm:prSet>
      <dgm:spPr/>
      <dgm:t>
        <a:bodyPr/>
        <a:lstStyle/>
        <a:p>
          <a:endParaRPr lang="ru-RU"/>
        </a:p>
      </dgm:t>
    </dgm:pt>
  </dgm:ptLst>
  <dgm:cxnLst>
    <dgm:cxn modelId="{355D518D-3341-4B3D-AC8D-00B891A30B57}" srcId="{F3D0FC6C-8A6E-4956-B9D1-A78508142482}" destId="{E02471BC-B439-420F-AB18-C9FEBA62DCD9}" srcOrd="3" destOrd="0" parTransId="{0323EED6-69C4-4AF7-B5DB-B5CD51FB8F33}" sibTransId="{A86E9691-4146-4AE4-98DC-11349F3D06DF}"/>
    <dgm:cxn modelId="{426C2B71-1373-4484-AFEB-CA63465C0FF6}" type="presOf" srcId="{B50F3F52-95F2-4410-9632-896AC46C202B}" destId="{1433A9A1-C93D-449C-B4C8-4A5332CADBFB}" srcOrd="0" destOrd="0" presId="urn:microsoft.com/office/officeart/2005/8/layout/arrow2"/>
    <dgm:cxn modelId="{45FA72B9-D971-4689-A7C5-EDA3D97F2550}" type="presOf" srcId="{E04C0F74-C95F-4484-9F58-CA9CFB453141}" destId="{DCA75855-7386-48D0-8592-209179F55055}" srcOrd="0" destOrd="0" presId="urn:microsoft.com/office/officeart/2005/8/layout/arrow2"/>
    <dgm:cxn modelId="{0D1C604B-275A-4085-B060-62EFC2DBF5D0}" srcId="{F3D0FC6C-8A6E-4956-B9D1-A78508142482}" destId="{E6A02BA1-8755-4DEF-9596-07BA5CF04E40}" srcOrd="1" destOrd="0" parTransId="{1F84452C-7782-47B7-B6CE-96BF23C1432A}" sibTransId="{EF53C210-42B6-45A6-A80C-8ECBFB9C83A0}"/>
    <dgm:cxn modelId="{16CD0F11-058B-4BD7-91D7-BB324FC6F09D}" type="presOf" srcId="{F3D0FC6C-8A6E-4956-B9D1-A78508142482}" destId="{CAB6BA29-8C64-4202-BCAD-44EF3CEB4400}" srcOrd="0" destOrd="0" presId="urn:microsoft.com/office/officeart/2005/8/layout/arrow2"/>
    <dgm:cxn modelId="{D9E4CDEB-BBEF-4B28-815D-C6638CA852E7}" srcId="{F3D0FC6C-8A6E-4956-B9D1-A78508142482}" destId="{B50F3F52-95F2-4410-9632-896AC46C202B}" srcOrd="2" destOrd="0" parTransId="{3F440655-421E-4CE9-91BA-8A604E4793E9}" sibTransId="{30D613EB-35D2-475E-AC3C-CEB1E2FC9AF7}"/>
    <dgm:cxn modelId="{C2E522E1-2D51-410D-9B65-1C4D5D65DF64}" type="presOf" srcId="{E02471BC-B439-420F-AB18-C9FEBA62DCD9}" destId="{DFA696CD-D9AA-467A-8DFC-95CFE7991611}" srcOrd="0" destOrd="0" presId="urn:microsoft.com/office/officeart/2005/8/layout/arrow2"/>
    <dgm:cxn modelId="{C2B21694-46D8-4D70-B887-A6002DDBF0B7}" srcId="{F3D0FC6C-8A6E-4956-B9D1-A78508142482}" destId="{E04C0F74-C95F-4484-9F58-CA9CFB453141}" srcOrd="0" destOrd="0" parTransId="{2E11C2A4-095B-466E-B373-5411ECD7EC2C}" sibTransId="{71E4AD69-30C0-4F7E-AB08-9AE9D070FDDD}"/>
    <dgm:cxn modelId="{5A4B2D23-B039-47C7-8896-C0F4DD393EA3}" type="presOf" srcId="{E6A02BA1-8755-4DEF-9596-07BA5CF04E40}" destId="{C9B76784-4310-4C70-BE74-9ADF22DE791F}" srcOrd="0" destOrd="0" presId="urn:microsoft.com/office/officeart/2005/8/layout/arrow2"/>
    <dgm:cxn modelId="{204F32C7-67D2-4A71-B71D-FD746140AF81}" type="presParOf" srcId="{CAB6BA29-8C64-4202-BCAD-44EF3CEB4400}" destId="{97F753F9-089F-408E-A90D-F46075012F1D}" srcOrd="0" destOrd="0" presId="urn:microsoft.com/office/officeart/2005/8/layout/arrow2"/>
    <dgm:cxn modelId="{9F4F21C3-BF98-4169-A912-245F88157B4C}" type="presParOf" srcId="{CAB6BA29-8C64-4202-BCAD-44EF3CEB4400}" destId="{246B50B8-6227-4FE4-A4A4-FC4AF1471323}" srcOrd="1" destOrd="0" presId="urn:microsoft.com/office/officeart/2005/8/layout/arrow2"/>
    <dgm:cxn modelId="{A1A35435-1274-4119-B36E-74DA628E3328}" type="presParOf" srcId="{246B50B8-6227-4FE4-A4A4-FC4AF1471323}" destId="{A979B162-7BF7-426E-9388-8A97761358DA}" srcOrd="0" destOrd="0" presId="urn:microsoft.com/office/officeart/2005/8/layout/arrow2"/>
    <dgm:cxn modelId="{873AFDF6-D1C9-45FC-9216-50F647BE4D57}" type="presParOf" srcId="{246B50B8-6227-4FE4-A4A4-FC4AF1471323}" destId="{DCA75855-7386-48D0-8592-209179F55055}" srcOrd="1" destOrd="0" presId="urn:microsoft.com/office/officeart/2005/8/layout/arrow2"/>
    <dgm:cxn modelId="{B58D2AE4-7776-48F2-8BDC-BC875C8358F1}" type="presParOf" srcId="{246B50B8-6227-4FE4-A4A4-FC4AF1471323}" destId="{FF170F0B-2398-45F6-B69A-9C95E0897726}" srcOrd="2" destOrd="0" presId="urn:microsoft.com/office/officeart/2005/8/layout/arrow2"/>
    <dgm:cxn modelId="{9C36E119-B2F1-46F1-9783-85C805254164}" type="presParOf" srcId="{246B50B8-6227-4FE4-A4A4-FC4AF1471323}" destId="{C9B76784-4310-4C70-BE74-9ADF22DE791F}" srcOrd="3" destOrd="0" presId="urn:microsoft.com/office/officeart/2005/8/layout/arrow2"/>
    <dgm:cxn modelId="{9C62806D-3ECE-4531-B0A1-5A3B87100B52}" type="presParOf" srcId="{246B50B8-6227-4FE4-A4A4-FC4AF1471323}" destId="{2DA7539D-6A6C-47F6-A981-328D5817EF6A}" srcOrd="4" destOrd="0" presId="urn:microsoft.com/office/officeart/2005/8/layout/arrow2"/>
    <dgm:cxn modelId="{ACC0436F-B763-4209-BFEB-681B4CCDBCB7}" type="presParOf" srcId="{246B50B8-6227-4FE4-A4A4-FC4AF1471323}" destId="{1433A9A1-C93D-449C-B4C8-4A5332CADBFB}" srcOrd="5" destOrd="0" presId="urn:microsoft.com/office/officeart/2005/8/layout/arrow2"/>
    <dgm:cxn modelId="{47A2EA75-1ED2-426B-9E93-F4A67F7A7879}" type="presParOf" srcId="{246B50B8-6227-4FE4-A4A4-FC4AF1471323}" destId="{BCFE9D98-83E3-47DD-8510-EFAC6D0FB220}" srcOrd="6" destOrd="0" presId="urn:microsoft.com/office/officeart/2005/8/layout/arrow2"/>
    <dgm:cxn modelId="{2AB6D642-5410-413D-A7C5-2B3C5115D337}" type="presParOf" srcId="{246B50B8-6227-4FE4-A4A4-FC4AF1471323}" destId="{DFA696CD-D9AA-467A-8DFC-95CFE7991611}" srcOrd="7" destOrd="0" presId="urn:microsoft.com/office/officeart/2005/8/layout/arrow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3B4023-317A-45C6-9BF7-0D9660FD36D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D0D9D018-0380-43A2-8F5D-F66869DF151B}">
      <dgm:prSet phldrT="[Текст]" custT="1"/>
      <dgm:spPr/>
      <dgm:t>
        <a:bodyPr/>
        <a:lstStyle/>
        <a:p>
          <a:r>
            <a:rPr lang="ru-RU" sz="1100">
              <a:latin typeface="Times New Roman" pitchFamily="18" charset="0"/>
              <a:cs typeface="Times New Roman" pitchFamily="18" charset="0"/>
            </a:rPr>
            <a:t>Специальные пособия /услуги </a:t>
          </a:r>
        </a:p>
      </dgm:t>
    </dgm:pt>
    <dgm:pt modelId="{61C63BF9-C4CE-4119-80F8-96FF0EECE472}" type="parTrans" cxnId="{31B294DA-CF2B-4B78-825D-49F6DDDB8000}">
      <dgm:prSet/>
      <dgm:spPr/>
      <dgm:t>
        <a:bodyPr/>
        <a:lstStyle/>
        <a:p>
          <a:endParaRPr lang="ru-RU"/>
        </a:p>
      </dgm:t>
    </dgm:pt>
    <dgm:pt modelId="{016904EC-5B11-41B0-A166-12332F8D1A16}" type="sibTrans" cxnId="{31B294DA-CF2B-4B78-825D-49F6DDDB8000}">
      <dgm:prSet/>
      <dgm:spPr/>
      <dgm:t>
        <a:bodyPr/>
        <a:lstStyle/>
        <a:p>
          <a:endParaRPr lang="ru-RU"/>
        </a:p>
      </dgm:t>
    </dgm:pt>
    <dgm:pt modelId="{CF1B2B09-FE9F-4796-9DC8-910FD94B6FCE}">
      <dgm:prSet phldrT="[Текст]" custT="1"/>
      <dgm:spPr/>
      <dgm:t>
        <a:bodyPr/>
        <a:lstStyle/>
        <a:p>
          <a:r>
            <a:rPr lang="ru-RU" sz="1100">
              <a:latin typeface="Times New Roman" panose="02020603050405020304" pitchFamily="18" charset="0"/>
              <a:cs typeface="Times New Roman" panose="02020603050405020304" pitchFamily="18" charset="0"/>
            </a:rPr>
            <a:t>Дополнительная финансовая поддержка (ежегодная или ежемесячная)</a:t>
          </a:r>
        </a:p>
      </dgm:t>
    </dgm:pt>
    <dgm:pt modelId="{1D64DAEC-EF64-4C98-B68A-DE2B32827B25}" type="parTrans" cxnId="{B104544F-17F5-49B9-A25C-204C603020B7}">
      <dgm:prSet/>
      <dgm:spPr/>
      <dgm:t>
        <a:bodyPr/>
        <a:lstStyle/>
        <a:p>
          <a:endParaRPr lang="ru-RU"/>
        </a:p>
      </dgm:t>
    </dgm:pt>
    <dgm:pt modelId="{3950B5F8-1351-427C-9E6E-7ADF2DD51F81}" type="sibTrans" cxnId="{B104544F-17F5-49B9-A25C-204C603020B7}">
      <dgm:prSet/>
      <dgm:spPr/>
      <dgm:t>
        <a:bodyPr/>
        <a:lstStyle/>
        <a:p>
          <a:endParaRPr lang="ru-RU"/>
        </a:p>
      </dgm:t>
    </dgm:pt>
    <dgm:pt modelId="{57D4E58A-BA32-44BC-B0E9-6A27D554D24A}">
      <dgm:prSet phldrT="[Текст]"/>
      <dgm:spPr/>
      <dgm:t>
        <a:bodyPr/>
        <a:lstStyle/>
        <a:p>
          <a:r>
            <a:rPr lang="ru-RU">
              <a:latin typeface="Times New Roman" panose="02020603050405020304" pitchFamily="18" charset="0"/>
              <a:cs typeface="Times New Roman" panose="02020603050405020304" pitchFamily="18" charset="0"/>
            </a:rPr>
            <a:t>Бесплатные услуги специального социального обслуживания, бесплатное сооружение лифта или другой инфраструктуры адаптации жилья  </a:t>
          </a:r>
        </a:p>
      </dgm:t>
    </dgm:pt>
    <dgm:pt modelId="{904F0FF3-0AD2-44C7-BF77-6368DFCDD7D8}" type="parTrans" cxnId="{342F3A0B-9A6B-480D-96C9-56800CB1CF07}">
      <dgm:prSet/>
      <dgm:spPr/>
      <dgm:t>
        <a:bodyPr/>
        <a:lstStyle/>
        <a:p>
          <a:endParaRPr lang="ru-RU"/>
        </a:p>
      </dgm:t>
    </dgm:pt>
    <dgm:pt modelId="{E77E9644-67C8-4ED9-A5FD-354AA966E391}" type="sibTrans" cxnId="{342F3A0B-9A6B-480D-96C9-56800CB1CF07}">
      <dgm:prSet/>
      <dgm:spPr/>
      <dgm:t>
        <a:bodyPr/>
        <a:lstStyle/>
        <a:p>
          <a:endParaRPr lang="ru-RU"/>
        </a:p>
      </dgm:t>
    </dgm:pt>
    <dgm:pt modelId="{6043BC94-EDF4-4FCF-A879-BCA498D5FDE1}">
      <dgm:prSet phldrT="[Текст]"/>
      <dgm:spPr/>
      <dgm:t>
        <a:bodyPr/>
        <a:lstStyle/>
        <a:p>
          <a:r>
            <a:rPr lang="ru-RU">
              <a:latin typeface="Times New Roman" pitchFamily="18" charset="0"/>
              <a:cs typeface="Times New Roman" pitchFamily="18" charset="0"/>
            </a:rPr>
            <a:t>Услуги ухода за ребенком (родительский отпуск) и услуга "передышки"</a:t>
          </a:r>
        </a:p>
      </dgm:t>
    </dgm:pt>
    <dgm:pt modelId="{291B87E7-1070-4FB1-9ED6-3D48ACBF389C}" type="parTrans" cxnId="{F927B712-C3D0-4B29-B25D-B311A68AD1BE}">
      <dgm:prSet/>
      <dgm:spPr/>
      <dgm:t>
        <a:bodyPr/>
        <a:lstStyle/>
        <a:p>
          <a:endParaRPr lang="ru-RU"/>
        </a:p>
      </dgm:t>
    </dgm:pt>
    <dgm:pt modelId="{5F041B13-E26E-490E-ACD9-2576B1201083}" type="sibTrans" cxnId="{F927B712-C3D0-4B29-B25D-B311A68AD1BE}">
      <dgm:prSet/>
      <dgm:spPr/>
      <dgm:t>
        <a:bodyPr/>
        <a:lstStyle/>
        <a:p>
          <a:endParaRPr lang="ru-RU"/>
        </a:p>
      </dgm:t>
    </dgm:pt>
    <dgm:pt modelId="{565A1E15-8EB2-419E-A133-5D83E2E62BB9}">
      <dgm:prSet phldrT="[Текст]" custT="1"/>
      <dgm:spPr/>
      <dgm:t>
        <a:bodyPr/>
        <a:lstStyle/>
        <a:p>
          <a:r>
            <a:rPr lang="ru-RU" sz="1000">
              <a:latin typeface="Times New Roman" panose="02020603050405020304" pitchFamily="18" charset="0"/>
              <a:cs typeface="Times New Roman" panose="02020603050405020304" pitchFamily="18" charset="0"/>
            </a:rPr>
            <a:t>Специальный отпуск по непрерывному уходу за ребенком-инвалидом, который может быть предоставлен обоим родителям</a:t>
          </a:r>
        </a:p>
      </dgm:t>
    </dgm:pt>
    <dgm:pt modelId="{8D3AEC24-36AC-4B28-9614-45873B096B03}" type="parTrans" cxnId="{D204E4BE-64BE-43D8-98E7-736F56CD26CA}">
      <dgm:prSet/>
      <dgm:spPr/>
      <dgm:t>
        <a:bodyPr/>
        <a:lstStyle/>
        <a:p>
          <a:endParaRPr lang="ru-RU"/>
        </a:p>
      </dgm:t>
    </dgm:pt>
    <dgm:pt modelId="{CE7FC3DF-C9FA-49FE-B171-97DD19D2E4C8}" type="sibTrans" cxnId="{D204E4BE-64BE-43D8-98E7-736F56CD26CA}">
      <dgm:prSet/>
      <dgm:spPr/>
      <dgm:t>
        <a:bodyPr/>
        <a:lstStyle/>
        <a:p>
          <a:endParaRPr lang="ru-RU"/>
        </a:p>
      </dgm:t>
    </dgm:pt>
    <dgm:pt modelId="{673C62D8-31D9-42CB-B10C-81BF3D8CD569}">
      <dgm:prSet phldrT="[Текст]" custT="1"/>
      <dgm:spPr/>
      <dgm:t>
        <a:bodyPr/>
        <a:lstStyle/>
        <a:p>
          <a:r>
            <a:rPr lang="ru-RU" sz="1000">
              <a:latin typeface="Times New Roman" panose="02020603050405020304" pitchFamily="18" charset="0"/>
              <a:cs typeface="Times New Roman" panose="02020603050405020304" pitchFamily="18" charset="0"/>
            </a:rPr>
            <a:t>Услуги "передышки" для родителей с возможностью временного помещения ребенка в другую семью/ учреждение   </a:t>
          </a:r>
        </a:p>
      </dgm:t>
    </dgm:pt>
    <dgm:pt modelId="{ABDCBD73-ACC8-40D6-A0EF-31A7BBACD6B1}" type="parTrans" cxnId="{86EF1A9D-BFC6-480C-A93F-7CCE1E49E29F}">
      <dgm:prSet/>
      <dgm:spPr/>
      <dgm:t>
        <a:bodyPr/>
        <a:lstStyle/>
        <a:p>
          <a:endParaRPr lang="ru-RU"/>
        </a:p>
      </dgm:t>
    </dgm:pt>
    <dgm:pt modelId="{69C8B21C-0890-40C0-A9B9-27DFCFC3A584}" type="sibTrans" cxnId="{86EF1A9D-BFC6-480C-A93F-7CCE1E49E29F}">
      <dgm:prSet/>
      <dgm:spPr/>
      <dgm:t>
        <a:bodyPr/>
        <a:lstStyle/>
        <a:p>
          <a:endParaRPr lang="ru-RU"/>
        </a:p>
      </dgm:t>
    </dgm:pt>
    <dgm:pt modelId="{EEF6ABE2-2659-4204-8420-77F1A9FB119F}">
      <dgm:prSet phldrT="[Текст]"/>
      <dgm:spPr/>
      <dgm:t>
        <a:bodyPr/>
        <a:lstStyle/>
        <a:p>
          <a:r>
            <a:rPr lang="ru-RU">
              <a:latin typeface="Times New Roman" pitchFamily="18" charset="0"/>
              <a:cs typeface="Times New Roman" pitchFamily="18" charset="0"/>
            </a:rPr>
            <a:t>Услуги образования: детские сады (центры по уходу днем)/инклюзивные школы </a:t>
          </a:r>
        </a:p>
      </dgm:t>
    </dgm:pt>
    <dgm:pt modelId="{2585E05B-4F0F-4A7D-84D9-E76BD13AEAEE}" type="parTrans" cxnId="{10EFB311-5EC6-4C92-888F-6DCA02C17C0B}">
      <dgm:prSet/>
      <dgm:spPr/>
      <dgm:t>
        <a:bodyPr/>
        <a:lstStyle/>
        <a:p>
          <a:endParaRPr lang="ru-RU"/>
        </a:p>
      </dgm:t>
    </dgm:pt>
    <dgm:pt modelId="{998D9561-5A50-4316-B42E-4D7002D5AC82}" type="sibTrans" cxnId="{10EFB311-5EC6-4C92-888F-6DCA02C17C0B}">
      <dgm:prSet/>
      <dgm:spPr/>
      <dgm:t>
        <a:bodyPr/>
        <a:lstStyle/>
        <a:p>
          <a:endParaRPr lang="ru-RU"/>
        </a:p>
      </dgm:t>
    </dgm:pt>
    <dgm:pt modelId="{35E64A5C-B07B-4968-845E-8D12FE6D63BD}">
      <dgm:prSet phldrT="[Текст]" custT="1"/>
      <dgm:spPr/>
      <dgm:t>
        <a:bodyPr/>
        <a:lstStyle/>
        <a:p>
          <a:r>
            <a:rPr lang="ru-RU" sz="1100">
              <a:latin typeface="Times New Roman" panose="02020603050405020304" pitchFamily="18" charset="0"/>
              <a:cs typeface="Times New Roman" panose="02020603050405020304" pitchFamily="18" charset="0"/>
            </a:rPr>
            <a:t>Инклюзивные детские сады /школы</a:t>
          </a:r>
        </a:p>
      </dgm:t>
    </dgm:pt>
    <dgm:pt modelId="{CAF11CAE-96FD-4591-A713-CE3008A8691B}" type="parTrans" cxnId="{1C5DCF48-6B73-4D17-BA79-CD27420E67BB}">
      <dgm:prSet/>
      <dgm:spPr/>
      <dgm:t>
        <a:bodyPr/>
        <a:lstStyle/>
        <a:p>
          <a:endParaRPr lang="ru-RU"/>
        </a:p>
      </dgm:t>
    </dgm:pt>
    <dgm:pt modelId="{2C1F1936-7B89-47FE-8955-F58C0D5B0F69}" type="sibTrans" cxnId="{1C5DCF48-6B73-4D17-BA79-CD27420E67BB}">
      <dgm:prSet/>
      <dgm:spPr/>
      <dgm:t>
        <a:bodyPr/>
        <a:lstStyle/>
        <a:p>
          <a:endParaRPr lang="ru-RU"/>
        </a:p>
      </dgm:t>
    </dgm:pt>
    <dgm:pt modelId="{F91FD852-90E6-484E-A89F-2EA1E0698F04}">
      <dgm:prSet phldrT="[Текст]" custT="1"/>
      <dgm:spPr/>
      <dgm:t>
        <a:bodyPr/>
        <a:lstStyle/>
        <a:p>
          <a:r>
            <a:rPr lang="ru-RU" sz="1100">
              <a:latin typeface="Times New Roman" panose="02020603050405020304" pitchFamily="18" charset="0"/>
              <a:cs typeface="Times New Roman" panose="02020603050405020304" pitchFamily="18" charset="0"/>
            </a:rPr>
            <a:t>Специализированные детские сады/школы  для разных типов инвалидности </a:t>
          </a:r>
        </a:p>
      </dgm:t>
    </dgm:pt>
    <dgm:pt modelId="{27CD89AE-5B75-414D-897C-02E5B2A6F905}" type="parTrans" cxnId="{D94BE65E-AE03-4F32-B3C9-BC24EC6E81A1}">
      <dgm:prSet/>
      <dgm:spPr/>
      <dgm:t>
        <a:bodyPr/>
        <a:lstStyle/>
        <a:p>
          <a:endParaRPr lang="ru-RU"/>
        </a:p>
      </dgm:t>
    </dgm:pt>
    <dgm:pt modelId="{85EC576A-499B-4754-8D97-1A85B513A48D}" type="sibTrans" cxnId="{D94BE65E-AE03-4F32-B3C9-BC24EC6E81A1}">
      <dgm:prSet/>
      <dgm:spPr/>
      <dgm:t>
        <a:bodyPr/>
        <a:lstStyle/>
        <a:p>
          <a:endParaRPr lang="ru-RU"/>
        </a:p>
      </dgm:t>
    </dgm:pt>
    <dgm:pt modelId="{FEEE7B42-3501-48FC-8360-F1A50B767749}" type="pres">
      <dgm:prSet presAssocID="{B83B4023-317A-45C6-9BF7-0D9660FD36D6}" presName="Name0" presStyleCnt="0">
        <dgm:presLayoutVars>
          <dgm:chPref val="3"/>
          <dgm:dir/>
          <dgm:animLvl val="lvl"/>
          <dgm:resizeHandles/>
        </dgm:presLayoutVars>
      </dgm:prSet>
      <dgm:spPr/>
      <dgm:t>
        <a:bodyPr/>
        <a:lstStyle/>
        <a:p>
          <a:endParaRPr lang="ru-RU"/>
        </a:p>
      </dgm:t>
    </dgm:pt>
    <dgm:pt modelId="{62AF1B4F-B6A2-44D7-A76F-B2EB71A1AC5D}" type="pres">
      <dgm:prSet presAssocID="{D0D9D018-0380-43A2-8F5D-F66869DF151B}" presName="horFlow" presStyleCnt="0"/>
      <dgm:spPr/>
    </dgm:pt>
    <dgm:pt modelId="{D40D776D-7BFE-4AF3-8EB1-293AD814C00E}" type="pres">
      <dgm:prSet presAssocID="{D0D9D018-0380-43A2-8F5D-F66869DF151B}" presName="bigChev" presStyleLbl="node1" presStyleIdx="0" presStyleCnt="3" custScaleX="133867" custScaleY="118001" custLinFactNeighborX="58905" custLinFactNeighborY="-1126"/>
      <dgm:spPr/>
      <dgm:t>
        <a:bodyPr/>
        <a:lstStyle/>
        <a:p>
          <a:endParaRPr lang="ru-RU"/>
        </a:p>
      </dgm:t>
    </dgm:pt>
    <dgm:pt modelId="{56201B45-CF6D-4213-96C7-1273884FF77D}" type="pres">
      <dgm:prSet presAssocID="{1D64DAEC-EF64-4C98-B68A-DE2B32827B25}" presName="parTrans" presStyleCnt="0"/>
      <dgm:spPr/>
    </dgm:pt>
    <dgm:pt modelId="{B98C3D35-7E6E-4095-B759-41B24E70FDC1}" type="pres">
      <dgm:prSet presAssocID="{CF1B2B09-FE9F-4796-9DC8-910FD94B6FCE}" presName="node" presStyleLbl="alignAccFollowNode1" presStyleIdx="0" presStyleCnt="6" custScaleX="197188" custScaleY="194400">
        <dgm:presLayoutVars>
          <dgm:bulletEnabled val="1"/>
        </dgm:presLayoutVars>
      </dgm:prSet>
      <dgm:spPr/>
      <dgm:t>
        <a:bodyPr/>
        <a:lstStyle/>
        <a:p>
          <a:endParaRPr lang="ru-RU"/>
        </a:p>
      </dgm:t>
    </dgm:pt>
    <dgm:pt modelId="{856402A6-4BC0-47BF-8223-31360C0BDC8B}" type="pres">
      <dgm:prSet presAssocID="{3950B5F8-1351-427C-9E6E-7ADF2DD51F81}" presName="sibTrans" presStyleCnt="0"/>
      <dgm:spPr/>
    </dgm:pt>
    <dgm:pt modelId="{2659EC3A-39B1-4D07-A08F-CA92D1D68702}" type="pres">
      <dgm:prSet presAssocID="{57D4E58A-BA32-44BC-B0E9-6A27D554D24A}" presName="node" presStyleLbl="alignAccFollowNode1" presStyleIdx="1" presStyleCnt="6" custScaleX="285802" custScaleY="189273" custLinFactX="12146" custLinFactNeighborX="100000" custLinFactNeighborY="-3845">
        <dgm:presLayoutVars>
          <dgm:bulletEnabled val="1"/>
        </dgm:presLayoutVars>
      </dgm:prSet>
      <dgm:spPr/>
      <dgm:t>
        <a:bodyPr/>
        <a:lstStyle/>
        <a:p>
          <a:endParaRPr lang="ru-RU"/>
        </a:p>
      </dgm:t>
    </dgm:pt>
    <dgm:pt modelId="{5822D744-BA72-4930-A27C-A454B3A59E49}" type="pres">
      <dgm:prSet presAssocID="{D0D9D018-0380-43A2-8F5D-F66869DF151B}" presName="vSp" presStyleCnt="0"/>
      <dgm:spPr/>
    </dgm:pt>
    <dgm:pt modelId="{78A7B904-96FF-4FB5-A85A-2E0B46A053A9}" type="pres">
      <dgm:prSet presAssocID="{6043BC94-EDF4-4FCF-A879-BCA498D5FDE1}" presName="horFlow" presStyleCnt="0"/>
      <dgm:spPr/>
    </dgm:pt>
    <dgm:pt modelId="{04AC358D-BF7C-4551-BB07-6B76FB0650C4}" type="pres">
      <dgm:prSet presAssocID="{6043BC94-EDF4-4FCF-A879-BCA498D5FDE1}" presName="bigChev" presStyleLbl="node1" presStyleIdx="1" presStyleCnt="3" custScaleX="148398" custScaleY="158493"/>
      <dgm:spPr/>
      <dgm:t>
        <a:bodyPr/>
        <a:lstStyle/>
        <a:p>
          <a:endParaRPr lang="ru-RU"/>
        </a:p>
      </dgm:t>
    </dgm:pt>
    <dgm:pt modelId="{10674E35-C708-40C5-BCB9-CCA3399B0984}" type="pres">
      <dgm:prSet presAssocID="{8D3AEC24-36AC-4B28-9614-45873B096B03}" presName="parTrans" presStyleCnt="0"/>
      <dgm:spPr/>
    </dgm:pt>
    <dgm:pt modelId="{0672C977-9B37-460F-AE52-2D6D11F4DF94}" type="pres">
      <dgm:prSet presAssocID="{565A1E15-8EB2-419E-A133-5D83E2E62BB9}" presName="node" presStyleLbl="alignAccFollowNode1" presStyleIdx="2" presStyleCnt="6" custScaleX="249517" custScaleY="165963">
        <dgm:presLayoutVars>
          <dgm:bulletEnabled val="1"/>
        </dgm:presLayoutVars>
      </dgm:prSet>
      <dgm:spPr/>
      <dgm:t>
        <a:bodyPr/>
        <a:lstStyle/>
        <a:p>
          <a:endParaRPr lang="ru-RU"/>
        </a:p>
      </dgm:t>
    </dgm:pt>
    <dgm:pt modelId="{FE7A8FCD-1016-4AF5-8860-C3CD7A889E5D}" type="pres">
      <dgm:prSet presAssocID="{CE7FC3DF-C9FA-49FE-B171-97DD19D2E4C8}" presName="sibTrans" presStyleCnt="0"/>
      <dgm:spPr/>
    </dgm:pt>
    <dgm:pt modelId="{FC1DFE9D-026F-48A4-91BC-67765C16BA19}" type="pres">
      <dgm:prSet presAssocID="{673C62D8-31D9-42CB-B10C-81BF3D8CD569}" presName="node" presStyleLbl="alignAccFollowNode1" presStyleIdx="3" presStyleCnt="6" custScaleX="237578" custScaleY="210039" custLinFactNeighborX="69216" custLinFactNeighborY="-6213">
        <dgm:presLayoutVars>
          <dgm:bulletEnabled val="1"/>
        </dgm:presLayoutVars>
      </dgm:prSet>
      <dgm:spPr/>
      <dgm:t>
        <a:bodyPr/>
        <a:lstStyle/>
        <a:p>
          <a:endParaRPr lang="ru-RU"/>
        </a:p>
      </dgm:t>
    </dgm:pt>
    <dgm:pt modelId="{5C5A57E2-E6FB-4FC1-8D34-24C06AAB8B8D}" type="pres">
      <dgm:prSet presAssocID="{6043BC94-EDF4-4FCF-A879-BCA498D5FDE1}" presName="vSp" presStyleCnt="0"/>
      <dgm:spPr/>
    </dgm:pt>
    <dgm:pt modelId="{7FDB34B3-7594-4D22-B22C-F1003A15FAD5}" type="pres">
      <dgm:prSet presAssocID="{EEF6ABE2-2659-4204-8420-77F1A9FB119F}" presName="horFlow" presStyleCnt="0"/>
      <dgm:spPr/>
    </dgm:pt>
    <dgm:pt modelId="{0CA0948A-87C6-4BF7-B59E-5EBDB174CA5B}" type="pres">
      <dgm:prSet presAssocID="{EEF6ABE2-2659-4204-8420-77F1A9FB119F}" presName="bigChev" presStyleLbl="node1" presStyleIdx="2" presStyleCnt="3" custScaleX="187636" custScaleY="144383"/>
      <dgm:spPr/>
      <dgm:t>
        <a:bodyPr/>
        <a:lstStyle/>
        <a:p>
          <a:endParaRPr lang="ru-RU"/>
        </a:p>
      </dgm:t>
    </dgm:pt>
    <dgm:pt modelId="{D26B8D10-8C5E-4CF0-BFC2-B05B4037F909}" type="pres">
      <dgm:prSet presAssocID="{CAF11CAE-96FD-4591-A713-CE3008A8691B}" presName="parTrans" presStyleCnt="0"/>
      <dgm:spPr/>
    </dgm:pt>
    <dgm:pt modelId="{16247DE5-892D-45EB-AC5B-A10CF08F1473}" type="pres">
      <dgm:prSet presAssocID="{35E64A5C-B07B-4968-845E-8D12FE6D63BD}" presName="node" presStyleLbl="alignAccFollowNode1" presStyleIdx="4" presStyleCnt="6" custScaleX="211398" custScaleY="170890" custLinFactNeighborX="7607" custLinFactNeighborY="-122">
        <dgm:presLayoutVars>
          <dgm:bulletEnabled val="1"/>
        </dgm:presLayoutVars>
      </dgm:prSet>
      <dgm:spPr/>
      <dgm:t>
        <a:bodyPr/>
        <a:lstStyle/>
        <a:p>
          <a:endParaRPr lang="ru-RU"/>
        </a:p>
      </dgm:t>
    </dgm:pt>
    <dgm:pt modelId="{5A8F401B-B3BC-4301-8E6B-DC565DC1BCE6}" type="pres">
      <dgm:prSet presAssocID="{2C1F1936-7B89-47FE-8955-F58C0D5B0F69}" presName="sibTrans" presStyleCnt="0"/>
      <dgm:spPr/>
    </dgm:pt>
    <dgm:pt modelId="{86DB26DF-A2F9-487B-9CC5-0B1ABB41D3DA}" type="pres">
      <dgm:prSet presAssocID="{F91FD852-90E6-484E-A89F-2EA1E0698F04}" presName="node" presStyleLbl="alignAccFollowNode1" presStyleIdx="5" presStyleCnt="6" custScaleX="248657" custScaleY="205270" custLinFactX="40354" custLinFactNeighborX="100000" custLinFactNeighborY="25140">
        <dgm:presLayoutVars>
          <dgm:bulletEnabled val="1"/>
        </dgm:presLayoutVars>
      </dgm:prSet>
      <dgm:spPr/>
      <dgm:t>
        <a:bodyPr/>
        <a:lstStyle/>
        <a:p>
          <a:endParaRPr lang="ru-RU"/>
        </a:p>
      </dgm:t>
    </dgm:pt>
  </dgm:ptLst>
  <dgm:cxnLst>
    <dgm:cxn modelId="{8CD831B9-BFC0-4B02-8759-93FFDEC08F23}" type="presOf" srcId="{35E64A5C-B07B-4968-845E-8D12FE6D63BD}" destId="{16247DE5-892D-45EB-AC5B-A10CF08F1473}" srcOrd="0" destOrd="0" presId="urn:microsoft.com/office/officeart/2005/8/layout/lProcess3"/>
    <dgm:cxn modelId="{D94BE65E-AE03-4F32-B3C9-BC24EC6E81A1}" srcId="{EEF6ABE2-2659-4204-8420-77F1A9FB119F}" destId="{F91FD852-90E6-484E-A89F-2EA1E0698F04}" srcOrd="1" destOrd="0" parTransId="{27CD89AE-5B75-414D-897C-02E5B2A6F905}" sibTransId="{85EC576A-499B-4754-8D97-1A85B513A48D}"/>
    <dgm:cxn modelId="{D204E4BE-64BE-43D8-98E7-736F56CD26CA}" srcId="{6043BC94-EDF4-4FCF-A879-BCA498D5FDE1}" destId="{565A1E15-8EB2-419E-A133-5D83E2E62BB9}" srcOrd="0" destOrd="0" parTransId="{8D3AEC24-36AC-4B28-9614-45873B096B03}" sibTransId="{CE7FC3DF-C9FA-49FE-B171-97DD19D2E4C8}"/>
    <dgm:cxn modelId="{E8E38668-114C-4D88-8DBB-2B793DA45DE8}" type="presOf" srcId="{57D4E58A-BA32-44BC-B0E9-6A27D554D24A}" destId="{2659EC3A-39B1-4D07-A08F-CA92D1D68702}" srcOrd="0" destOrd="0" presId="urn:microsoft.com/office/officeart/2005/8/layout/lProcess3"/>
    <dgm:cxn modelId="{F927B712-C3D0-4B29-B25D-B311A68AD1BE}" srcId="{B83B4023-317A-45C6-9BF7-0D9660FD36D6}" destId="{6043BC94-EDF4-4FCF-A879-BCA498D5FDE1}" srcOrd="1" destOrd="0" parTransId="{291B87E7-1070-4FB1-9ED6-3D48ACBF389C}" sibTransId="{5F041B13-E26E-490E-ACD9-2576B1201083}"/>
    <dgm:cxn modelId="{342F3A0B-9A6B-480D-96C9-56800CB1CF07}" srcId="{D0D9D018-0380-43A2-8F5D-F66869DF151B}" destId="{57D4E58A-BA32-44BC-B0E9-6A27D554D24A}" srcOrd="1" destOrd="0" parTransId="{904F0FF3-0AD2-44C7-BF77-6368DFCDD7D8}" sibTransId="{E77E9644-67C8-4ED9-A5FD-354AA966E391}"/>
    <dgm:cxn modelId="{2B6F44DD-733B-433E-BB4E-C6D3B17D1E46}" type="presOf" srcId="{F91FD852-90E6-484E-A89F-2EA1E0698F04}" destId="{86DB26DF-A2F9-487B-9CC5-0B1ABB41D3DA}" srcOrd="0" destOrd="0" presId="urn:microsoft.com/office/officeart/2005/8/layout/lProcess3"/>
    <dgm:cxn modelId="{10EFB311-5EC6-4C92-888F-6DCA02C17C0B}" srcId="{B83B4023-317A-45C6-9BF7-0D9660FD36D6}" destId="{EEF6ABE2-2659-4204-8420-77F1A9FB119F}" srcOrd="2" destOrd="0" parTransId="{2585E05B-4F0F-4A7D-84D9-E76BD13AEAEE}" sibTransId="{998D9561-5A50-4316-B42E-4D7002D5AC82}"/>
    <dgm:cxn modelId="{B104544F-17F5-49B9-A25C-204C603020B7}" srcId="{D0D9D018-0380-43A2-8F5D-F66869DF151B}" destId="{CF1B2B09-FE9F-4796-9DC8-910FD94B6FCE}" srcOrd="0" destOrd="0" parTransId="{1D64DAEC-EF64-4C98-B68A-DE2B32827B25}" sibTransId="{3950B5F8-1351-427C-9E6E-7ADF2DD51F81}"/>
    <dgm:cxn modelId="{04D12469-5B5C-44D7-BA5C-8A7341696E1E}" type="presOf" srcId="{CF1B2B09-FE9F-4796-9DC8-910FD94B6FCE}" destId="{B98C3D35-7E6E-4095-B759-41B24E70FDC1}" srcOrd="0" destOrd="0" presId="urn:microsoft.com/office/officeart/2005/8/layout/lProcess3"/>
    <dgm:cxn modelId="{1C5DCF48-6B73-4D17-BA79-CD27420E67BB}" srcId="{EEF6ABE2-2659-4204-8420-77F1A9FB119F}" destId="{35E64A5C-B07B-4968-845E-8D12FE6D63BD}" srcOrd="0" destOrd="0" parTransId="{CAF11CAE-96FD-4591-A713-CE3008A8691B}" sibTransId="{2C1F1936-7B89-47FE-8955-F58C0D5B0F69}"/>
    <dgm:cxn modelId="{EED4F038-40BE-45F3-92BD-ED4FB56E5752}" type="presOf" srcId="{565A1E15-8EB2-419E-A133-5D83E2E62BB9}" destId="{0672C977-9B37-460F-AE52-2D6D11F4DF94}" srcOrd="0" destOrd="0" presId="urn:microsoft.com/office/officeart/2005/8/layout/lProcess3"/>
    <dgm:cxn modelId="{31B294DA-CF2B-4B78-825D-49F6DDDB8000}" srcId="{B83B4023-317A-45C6-9BF7-0D9660FD36D6}" destId="{D0D9D018-0380-43A2-8F5D-F66869DF151B}" srcOrd="0" destOrd="0" parTransId="{61C63BF9-C4CE-4119-80F8-96FF0EECE472}" sibTransId="{016904EC-5B11-41B0-A166-12332F8D1A16}"/>
    <dgm:cxn modelId="{E022C235-B50F-472D-8C31-44318B644D4E}" type="presOf" srcId="{673C62D8-31D9-42CB-B10C-81BF3D8CD569}" destId="{FC1DFE9D-026F-48A4-91BC-67765C16BA19}" srcOrd="0" destOrd="0" presId="urn:microsoft.com/office/officeart/2005/8/layout/lProcess3"/>
    <dgm:cxn modelId="{86EF1A9D-BFC6-480C-A93F-7CCE1E49E29F}" srcId="{6043BC94-EDF4-4FCF-A879-BCA498D5FDE1}" destId="{673C62D8-31D9-42CB-B10C-81BF3D8CD569}" srcOrd="1" destOrd="0" parTransId="{ABDCBD73-ACC8-40D6-A0EF-31A7BBACD6B1}" sibTransId="{69C8B21C-0890-40C0-A9B9-27DFCFC3A584}"/>
    <dgm:cxn modelId="{80859BEA-E0A3-487B-8F4B-9BEF31DD2B4E}" type="presOf" srcId="{D0D9D018-0380-43A2-8F5D-F66869DF151B}" destId="{D40D776D-7BFE-4AF3-8EB1-293AD814C00E}" srcOrd="0" destOrd="0" presId="urn:microsoft.com/office/officeart/2005/8/layout/lProcess3"/>
    <dgm:cxn modelId="{DABF4A57-BDF5-4018-9BA5-632B5F58E279}" type="presOf" srcId="{EEF6ABE2-2659-4204-8420-77F1A9FB119F}" destId="{0CA0948A-87C6-4BF7-B59E-5EBDB174CA5B}" srcOrd="0" destOrd="0" presId="urn:microsoft.com/office/officeart/2005/8/layout/lProcess3"/>
    <dgm:cxn modelId="{CCCAC433-A39F-437B-B375-FB32AA0766A7}" type="presOf" srcId="{B83B4023-317A-45C6-9BF7-0D9660FD36D6}" destId="{FEEE7B42-3501-48FC-8360-F1A50B767749}" srcOrd="0" destOrd="0" presId="urn:microsoft.com/office/officeart/2005/8/layout/lProcess3"/>
    <dgm:cxn modelId="{06DF2151-A671-4E2A-8694-2A35DD59EC9E}" type="presOf" srcId="{6043BC94-EDF4-4FCF-A879-BCA498D5FDE1}" destId="{04AC358D-BF7C-4551-BB07-6B76FB0650C4}" srcOrd="0" destOrd="0" presId="urn:microsoft.com/office/officeart/2005/8/layout/lProcess3"/>
    <dgm:cxn modelId="{23DE3F54-8467-42FA-BDBE-386CDC70CF8E}" type="presParOf" srcId="{FEEE7B42-3501-48FC-8360-F1A50B767749}" destId="{62AF1B4F-B6A2-44D7-A76F-B2EB71A1AC5D}" srcOrd="0" destOrd="0" presId="urn:microsoft.com/office/officeart/2005/8/layout/lProcess3"/>
    <dgm:cxn modelId="{1F12658F-7DAD-4F94-BA75-F2BCA7A24400}" type="presParOf" srcId="{62AF1B4F-B6A2-44D7-A76F-B2EB71A1AC5D}" destId="{D40D776D-7BFE-4AF3-8EB1-293AD814C00E}" srcOrd="0" destOrd="0" presId="urn:microsoft.com/office/officeart/2005/8/layout/lProcess3"/>
    <dgm:cxn modelId="{DAF24D7F-529B-4B6A-8916-1009B0ACC22F}" type="presParOf" srcId="{62AF1B4F-B6A2-44D7-A76F-B2EB71A1AC5D}" destId="{56201B45-CF6D-4213-96C7-1273884FF77D}" srcOrd="1" destOrd="0" presId="urn:microsoft.com/office/officeart/2005/8/layout/lProcess3"/>
    <dgm:cxn modelId="{605F3B7E-7906-4ED3-86E4-048812104F28}" type="presParOf" srcId="{62AF1B4F-B6A2-44D7-A76F-B2EB71A1AC5D}" destId="{B98C3D35-7E6E-4095-B759-41B24E70FDC1}" srcOrd="2" destOrd="0" presId="urn:microsoft.com/office/officeart/2005/8/layout/lProcess3"/>
    <dgm:cxn modelId="{9ECDC21D-E5A8-4A7C-A69B-C21217A0394C}" type="presParOf" srcId="{62AF1B4F-B6A2-44D7-A76F-B2EB71A1AC5D}" destId="{856402A6-4BC0-47BF-8223-31360C0BDC8B}" srcOrd="3" destOrd="0" presId="urn:microsoft.com/office/officeart/2005/8/layout/lProcess3"/>
    <dgm:cxn modelId="{C016A01F-8701-49E1-B843-E9A21D2F636C}" type="presParOf" srcId="{62AF1B4F-B6A2-44D7-A76F-B2EB71A1AC5D}" destId="{2659EC3A-39B1-4D07-A08F-CA92D1D68702}" srcOrd="4" destOrd="0" presId="urn:microsoft.com/office/officeart/2005/8/layout/lProcess3"/>
    <dgm:cxn modelId="{C7A9005B-9280-4E58-903C-1EBEC4278014}" type="presParOf" srcId="{FEEE7B42-3501-48FC-8360-F1A50B767749}" destId="{5822D744-BA72-4930-A27C-A454B3A59E49}" srcOrd="1" destOrd="0" presId="urn:microsoft.com/office/officeart/2005/8/layout/lProcess3"/>
    <dgm:cxn modelId="{E472A033-2928-4B0E-BEC7-59822A3E9C8D}" type="presParOf" srcId="{FEEE7B42-3501-48FC-8360-F1A50B767749}" destId="{78A7B904-96FF-4FB5-A85A-2E0B46A053A9}" srcOrd="2" destOrd="0" presId="urn:microsoft.com/office/officeart/2005/8/layout/lProcess3"/>
    <dgm:cxn modelId="{966B45BF-E650-482E-9DD7-E778E59F5309}" type="presParOf" srcId="{78A7B904-96FF-4FB5-A85A-2E0B46A053A9}" destId="{04AC358D-BF7C-4551-BB07-6B76FB0650C4}" srcOrd="0" destOrd="0" presId="urn:microsoft.com/office/officeart/2005/8/layout/lProcess3"/>
    <dgm:cxn modelId="{3B3984A5-F9AA-4173-AF1D-ECF0D8EEC4F2}" type="presParOf" srcId="{78A7B904-96FF-4FB5-A85A-2E0B46A053A9}" destId="{10674E35-C708-40C5-BCB9-CCA3399B0984}" srcOrd="1" destOrd="0" presId="urn:microsoft.com/office/officeart/2005/8/layout/lProcess3"/>
    <dgm:cxn modelId="{BCE4F7A3-A57F-4374-A6AE-6F4B7D126703}" type="presParOf" srcId="{78A7B904-96FF-4FB5-A85A-2E0B46A053A9}" destId="{0672C977-9B37-460F-AE52-2D6D11F4DF94}" srcOrd="2" destOrd="0" presId="urn:microsoft.com/office/officeart/2005/8/layout/lProcess3"/>
    <dgm:cxn modelId="{D24B2F01-9F15-43FA-9B10-91710BBABCA2}" type="presParOf" srcId="{78A7B904-96FF-4FB5-A85A-2E0B46A053A9}" destId="{FE7A8FCD-1016-4AF5-8860-C3CD7A889E5D}" srcOrd="3" destOrd="0" presId="urn:microsoft.com/office/officeart/2005/8/layout/lProcess3"/>
    <dgm:cxn modelId="{5B5C33C0-915F-488A-A699-771770C4696D}" type="presParOf" srcId="{78A7B904-96FF-4FB5-A85A-2E0B46A053A9}" destId="{FC1DFE9D-026F-48A4-91BC-67765C16BA19}" srcOrd="4" destOrd="0" presId="urn:microsoft.com/office/officeart/2005/8/layout/lProcess3"/>
    <dgm:cxn modelId="{746CE0CD-0FAF-43F5-B748-90735BC48F27}" type="presParOf" srcId="{FEEE7B42-3501-48FC-8360-F1A50B767749}" destId="{5C5A57E2-E6FB-4FC1-8D34-24C06AAB8B8D}" srcOrd="3" destOrd="0" presId="urn:microsoft.com/office/officeart/2005/8/layout/lProcess3"/>
    <dgm:cxn modelId="{A782ADB6-12EF-45BA-B09D-A56F1FD50210}" type="presParOf" srcId="{FEEE7B42-3501-48FC-8360-F1A50B767749}" destId="{7FDB34B3-7594-4D22-B22C-F1003A15FAD5}" srcOrd="4" destOrd="0" presId="urn:microsoft.com/office/officeart/2005/8/layout/lProcess3"/>
    <dgm:cxn modelId="{BBF828BA-93B7-495F-8606-9FC39FD2BF44}" type="presParOf" srcId="{7FDB34B3-7594-4D22-B22C-F1003A15FAD5}" destId="{0CA0948A-87C6-4BF7-B59E-5EBDB174CA5B}" srcOrd="0" destOrd="0" presId="urn:microsoft.com/office/officeart/2005/8/layout/lProcess3"/>
    <dgm:cxn modelId="{6BA0DF10-AF62-421E-8D92-75F40CE4F3A7}" type="presParOf" srcId="{7FDB34B3-7594-4D22-B22C-F1003A15FAD5}" destId="{D26B8D10-8C5E-4CF0-BFC2-B05B4037F909}" srcOrd="1" destOrd="0" presId="urn:microsoft.com/office/officeart/2005/8/layout/lProcess3"/>
    <dgm:cxn modelId="{1D4DE6DE-9C7F-4930-8AC7-F552EB7DCC53}" type="presParOf" srcId="{7FDB34B3-7594-4D22-B22C-F1003A15FAD5}" destId="{16247DE5-892D-45EB-AC5B-A10CF08F1473}" srcOrd="2" destOrd="0" presId="urn:microsoft.com/office/officeart/2005/8/layout/lProcess3"/>
    <dgm:cxn modelId="{B9539403-6BD1-4E69-BE49-B72740B4C77A}" type="presParOf" srcId="{7FDB34B3-7594-4D22-B22C-F1003A15FAD5}" destId="{5A8F401B-B3BC-4301-8E6B-DC565DC1BCE6}" srcOrd="3" destOrd="0" presId="urn:microsoft.com/office/officeart/2005/8/layout/lProcess3"/>
    <dgm:cxn modelId="{2505EC7F-343E-457D-8023-5DD5CEDFCCBC}" type="presParOf" srcId="{7FDB34B3-7594-4D22-B22C-F1003A15FAD5}" destId="{86DB26DF-A2F9-487B-9CC5-0B1ABB41D3DA}" srcOrd="4" destOrd="0" presId="urn:microsoft.com/office/officeart/2005/8/layout/l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D853EA-BCAC-41BA-B64A-86CA472D5D52}"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ru-RU"/>
        </a:p>
      </dgm:t>
    </dgm:pt>
    <dgm:pt modelId="{1510BBDE-5A4E-453E-AC00-D97977CA546B}">
      <dgm:prSet phldrT="[Текст]" custT="1"/>
      <dgm:spPr>
        <a:solidFill>
          <a:schemeClr val="accent2">
            <a:lumMod val="20000"/>
            <a:lumOff val="80000"/>
          </a:schemeClr>
        </a:solidFill>
      </dgm:spPr>
      <dgm:t>
        <a:bodyPr/>
        <a:lstStyle/>
        <a:p>
          <a:r>
            <a:rPr lang="en-US" sz="1400">
              <a:solidFill>
                <a:sysClr val="windowText" lastClr="000000"/>
              </a:solidFill>
              <a:latin typeface="Times New Roman" pitchFamily="18" charset="0"/>
              <a:cs typeface="Times New Roman" pitchFamily="18" charset="0"/>
            </a:rPr>
            <a:t>III.</a:t>
          </a:r>
          <a:r>
            <a:rPr lang="kk-KZ" sz="1400">
              <a:solidFill>
                <a:sysClr val="windowText" lastClr="000000"/>
              </a:solidFill>
              <a:latin typeface="Times New Roman" pitchFamily="18" charset="0"/>
              <a:cs typeface="Times New Roman" pitchFamily="18" charset="0"/>
            </a:rPr>
            <a:t> </a:t>
          </a:r>
          <a:r>
            <a:rPr lang="ru-RU" sz="1400">
              <a:solidFill>
                <a:sysClr val="windowText" lastClr="000000"/>
              </a:solidFill>
              <a:latin typeface="Times New Roman" pitchFamily="18" charset="0"/>
              <a:cs typeface="Times New Roman" pitchFamily="18" charset="0"/>
            </a:rPr>
            <a:t>Долгосрочные расходы</a:t>
          </a:r>
        </a:p>
      </dgm:t>
    </dgm:pt>
    <dgm:pt modelId="{21D65787-29B5-475F-857D-541A43B2D4CD}" type="parTrans" cxnId="{EEBDDF21-F070-43A8-8B73-D5BD4C3F7EF8}">
      <dgm:prSet/>
      <dgm:spPr/>
      <dgm:t>
        <a:bodyPr/>
        <a:lstStyle/>
        <a:p>
          <a:endParaRPr lang="ru-RU"/>
        </a:p>
      </dgm:t>
    </dgm:pt>
    <dgm:pt modelId="{4C1B85AF-B900-4645-9C2F-565F44F7E73E}" type="sibTrans" cxnId="{EEBDDF21-F070-43A8-8B73-D5BD4C3F7EF8}">
      <dgm:prSet/>
      <dgm:spPr/>
      <dgm:t>
        <a:bodyPr/>
        <a:lstStyle/>
        <a:p>
          <a:endParaRPr lang="ru-RU"/>
        </a:p>
      </dgm:t>
    </dgm:pt>
    <dgm:pt modelId="{CFF4A3E6-E7D6-4BE8-8AA7-8A927192D067}">
      <dgm:prSet phldrT="[Текст]" custT="1"/>
      <dgm:spPr>
        <a:ln>
          <a:solidFill>
            <a:schemeClr val="accent2">
              <a:lumMod val="75000"/>
            </a:schemeClr>
          </a:solidFill>
        </a:ln>
      </dgm:spPr>
      <dgm:t>
        <a:bodyPr/>
        <a:lstStyle/>
        <a:p>
          <a:r>
            <a:rPr lang="ru-RU" sz="1100">
              <a:latin typeface="Times New Roman" pitchFamily="18" charset="0"/>
              <a:cs typeface="Times New Roman" pitchFamily="18" charset="0"/>
            </a:rPr>
            <a:t>Расходы на получение профессионального образования</a:t>
          </a:r>
        </a:p>
      </dgm:t>
    </dgm:pt>
    <dgm:pt modelId="{2E8B4340-0ACE-41FA-8C29-189D8B05B35D}" type="parTrans" cxnId="{88D8395A-EAE7-4CC0-AE1A-BDA4B34C9480}">
      <dgm:prSet/>
      <dgm:spPr/>
      <dgm:t>
        <a:bodyPr/>
        <a:lstStyle/>
        <a:p>
          <a:endParaRPr lang="ru-RU"/>
        </a:p>
      </dgm:t>
    </dgm:pt>
    <dgm:pt modelId="{22F49C24-94DB-4BA9-8C01-B2A561B1F1B8}" type="sibTrans" cxnId="{88D8395A-EAE7-4CC0-AE1A-BDA4B34C9480}">
      <dgm:prSet/>
      <dgm:spPr/>
      <dgm:t>
        <a:bodyPr/>
        <a:lstStyle/>
        <a:p>
          <a:endParaRPr lang="ru-RU"/>
        </a:p>
      </dgm:t>
    </dgm:pt>
    <dgm:pt modelId="{A2BF8FFF-2ED2-4042-94C5-F038B922E37F}">
      <dgm:prSet phldrT="[Текст]" custT="1"/>
      <dgm:spPr>
        <a:ln>
          <a:solidFill>
            <a:schemeClr val="accent2">
              <a:lumMod val="75000"/>
            </a:schemeClr>
          </a:solidFill>
        </a:ln>
      </dgm:spPr>
      <dgm:t>
        <a:bodyPr/>
        <a:lstStyle/>
        <a:p>
          <a:r>
            <a:rPr lang="ru-RU" sz="1100">
              <a:latin typeface="Times New Roman" pitchFamily="18" charset="0"/>
              <a:cs typeface="Times New Roman" pitchFamily="18" charset="0"/>
            </a:rPr>
            <a:t>Расходы на получение среднего образования и развивающих услуг</a:t>
          </a:r>
        </a:p>
      </dgm:t>
    </dgm:pt>
    <dgm:pt modelId="{9E5F2BBF-382B-4205-9AC5-004CCBBE1ED5}" type="parTrans" cxnId="{7C76687C-8FE5-485E-87FB-D63DA36450F0}">
      <dgm:prSet/>
      <dgm:spPr/>
      <dgm:t>
        <a:bodyPr/>
        <a:lstStyle/>
        <a:p>
          <a:endParaRPr lang="ru-RU"/>
        </a:p>
      </dgm:t>
    </dgm:pt>
    <dgm:pt modelId="{BF6205E0-A6F1-465D-8847-772C4F1AAE3B}" type="sibTrans" cxnId="{7C76687C-8FE5-485E-87FB-D63DA36450F0}">
      <dgm:prSet/>
      <dgm:spPr/>
      <dgm:t>
        <a:bodyPr/>
        <a:lstStyle/>
        <a:p>
          <a:endParaRPr lang="ru-RU"/>
        </a:p>
      </dgm:t>
    </dgm:pt>
    <dgm:pt modelId="{5D7B006A-82CE-44F2-A1AE-D81823EFCCA9}">
      <dgm:prSet phldrT="[Текст]" custT="1"/>
      <dgm:spPr/>
      <dgm:t>
        <a:bodyPr/>
        <a:lstStyle/>
        <a:p>
          <a:r>
            <a:rPr lang="en-US" sz="1400">
              <a:latin typeface="Times New Roman" pitchFamily="18" charset="0"/>
              <a:cs typeface="Times New Roman" pitchFamily="18" charset="0"/>
            </a:rPr>
            <a:t>II.</a:t>
          </a:r>
          <a:r>
            <a:rPr lang="ru-RU" sz="1400">
              <a:latin typeface="Times New Roman" pitchFamily="18" charset="0"/>
              <a:cs typeface="Times New Roman" pitchFamily="18" charset="0"/>
            </a:rPr>
            <a:t>Косвенные потери</a:t>
          </a:r>
        </a:p>
      </dgm:t>
    </dgm:pt>
    <dgm:pt modelId="{BD2722DD-7538-4992-9D9E-DB89BBC25034}" type="parTrans" cxnId="{C9491AA5-8C86-4672-8F06-861B5B7B9777}">
      <dgm:prSet/>
      <dgm:spPr/>
      <dgm:t>
        <a:bodyPr/>
        <a:lstStyle/>
        <a:p>
          <a:endParaRPr lang="ru-RU"/>
        </a:p>
      </dgm:t>
    </dgm:pt>
    <dgm:pt modelId="{8D5E7835-5B24-4B73-A126-C77D9810B79E}" type="sibTrans" cxnId="{C9491AA5-8C86-4672-8F06-861B5B7B9777}">
      <dgm:prSet/>
      <dgm:spPr/>
      <dgm:t>
        <a:bodyPr/>
        <a:lstStyle/>
        <a:p>
          <a:endParaRPr lang="ru-RU"/>
        </a:p>
      </dgm:t>
    </dgm:pt>
    <dgm:pt modelId="{68791CB1-928F-4FD7-AF5D-EDDBD086A2BD}">
      <dgm:prSet phldrT="[Текст]" custT="1"/>
      <dgm:spPr/>
      <dgm:t>
        <a:bodyPr/>
        <a:lstStyle/>
        <a:p>
          <a:r>
            <a:rPr lang="ru-RU" sz="1100">
              <a:latin typeface="Times New Roman" pitchFamily="18" charset="0"/>
              <a:cs typeface="Times New Roman" pitchFamily="18" charset="0"/>
            </a:rPr>
            <a:t>Потеря дохода из-за сокращения занятости</a:t>
          </a:r>
        </a:p>
      </dgm:t>
    </dgm:pt>
    <dgm:pt modelId="{59DE6374-ED7E-4B36-BA9C-A7F66D2CE453}" type="parTrans" cxnId="{5F93023F-F7C3-4318-AAA9-C51CE9E5BD15}">
      <dgm:prSet/>
      <dgm:spPr/>
      <dgm:t>
        <a:bodyPr/>
        <a:lstStyle/>
        <a:p>
          <a:endParaRPr lang="ru-RU"/>
        </a:p>
      </dgm:t>
    </dgm:pt>
    <dgm:pt modelId="{1FB35883-E096-4C08-BEEF-9AF49B6D9CF9}" type="sibTrans" cxnId="{5F93023F-F7C3-4318-AAA9-C51CE9E5BD15}">
      <dgm:prSet/>
      <dgm:spPr/>
      <dgm:t>
        <a:bodyPr/>
        <a:lstStyle/>
        <a:p>
          <a:endParaRPr lang="ru-RU"/>
        </a:p>
      </dgm:t>
    </dgm:pt>
    <dgm:pt modelId="{80D07F39-0FF2-4BCC-959B-196D0D4DE1F7}">
      <dgm:prSet phldrT="[Текст]" custT="1"/>
      <dgm:spPr/>
      <dgm:t>
        <a:bodyPr/>
        <a:lstStyle/>
        <a:p>
          <a:r>
            <a:rPr lang="ru-RU" sz="1100">
              <a:latin typeface="Times New Roman" pitchFamily="18" charset="0"/>
              <a:cs typeface="Times New Roman" pitchFamily="18" charset="0"/>
            </a:rPr>
            <a:t>Ухудшение здоровья родителей и оплата медицинских и рекреационых  услуг , в том числе услуг "передышки" </a:t>
          </a:r>
        </a:p>
      </dgm:t>
    </dgm:pt>
    <dgm:pt modelId="{1B07E1AC-89C3-43CD-83BF-E5FC5B7FFE85}" type="parTrans" cxnId="{1BAB4129-9A17-404F-B1FF-174F487BAC1D}">
      <dgm:prSet/>
      <dgm:spPr/>
      <dgm:t>
        <a:bodyPr/>
        <a:lstStyle/>
        <a:p>
          <a:endParaRPr lang="ru-RU"/>
        </a:p>
      </dgm:t>
    </dgm:pt>
    <dgm:pt modelId="{ABA2BF31-4132-4D64-A4B3-4E54718BBC71}" type="sibTrans" cxnId="{1BAB4129-9A17-404F-B1FF-174F487BAC1D}">
      <dgm:prSet/>
      <dgm:spPr/>
      <dgm:t>
        <a:bodyPr/>
        <a:lstStyle/>
        <a:p>
          <a:endParaRPr lang="ru-RU"/>
        </a:p>
      </dgm:t>
    </dgm:pt>
    <dgm:pt modelId="{A2F61221-2C36-4520-A126-DCA339979E3E}">
      <dgm:prSet phldrT="[Текст]" custT="1"/>
      <dgm:spPr/>
      <dgm:t>
        <a:bodyPr/>
        <a:lstStyle/>
        <a:p>
          <a:r>
            <a:rPr lang="en-US" sz="1400"/>
            <a:t>I.</a:t>
          </a:r>
          <a:r>
            <a:rPr lang="ru-RU" sz="1400"/>
            <a:t>Прямые затраты</a:t>
          </a:r>
        </a:p>
      </dgm:t>
    </dgm:pt>
    <dgm:pt modelId="{87BF9E9E-AA7C-4785-B56C-8FC5742A875A}" type="parTrans" cxnId="{6CA3B277-608B-405A-B56C-DDCC971DE489}">
      <dgm:prSet/>
      <dgm:spPr/>
      <dgm:t>
        <a:bodyPr/>
        <a:lstStyle/>
        <a:p>
          <a:endParaRPr lang="ru-RU"/>
        </a:p>
      </dgm:t>
    </dgm:pt>
    <dgm:pt modelId="{4F386D2B-FF68-4B93-A76A-A6B1F8073289}" type="sibTrans" cxnId="{6CA3B277-608B-405A-B56C-DDCC971DE489}">
      <dgm:prSet/>
      <dgm:spPr/>
      <dgm:t>
        <a:bodyPr/>
        <a:lstStyle/>
        <a:p>
          <a:endParaRPr lang="ru-RU"/>
        </a:p>
      </dgm:t>
    </dgm:pt>
    <dgm:pt modelId="{AAED5EA0-316B-491A-ACB5-ECEAF42C8DAA}">
      <dgm:prSet phldrT="[Текст]" custT="1"/>
      <dgm:spPr/>
      <dgm:t>
        <a:bodyPr/>
        <a:lstStyle/>
        <a:p>
          <a:r>
            <a:rPr lang="ru-RU" sz="1100">
              <a:latin typeface="Times New Roman" pitchFamily="18" charset="0"/>
              <a:cs typeface="Times New Roman" pitchFamily="18" charset="0"/>
            </a:rPr>
            <a:t>Медицинские и другие  услуги, в т.ч. сопряженные с ними</a:t>
          </a:r>
        </a:p>
      </dgm:t>
    </dgm:pt>
    <dgm:pt modelId="{70CA4AB1-BB87-4659-8EFC-19A251197645}" type="parTrans" cxnId="{4E3E746D-72E6-4A93-80B3-148E9FC2A165}">
      <dgm:prSet/>
      <dgm:spPr/>
      <dgm:t>
        <a:bodyPr/>
        <a:lstStyle/>
        <a:p>
          <a:endParaRPr lang="ru-RU"/>
        </a:p>
      </dgm:t>
    </dgm:pt>
    <dgm:pt modelId="{0E916F93-FC9F-4F13-A0F2-25CE31C073E9}" type="sibTrans" cxnId="{4E3E746D-72E6-4A93-80B3-148E9FC2A165}">
      <dgm:prSet/>
      <dgm:spPr/>
      <dgm:t>
        <a:bodyPr/>
        <a:lstStyle/>
        <a:p>
          <a:endParaRPr lang="ru-RU"/>
        </a:p>
      </dgm:t>
    </dgm:pt>
    <dgm:pt modelId="{8896B5C2-A729-49DA-80DA-9C1E8C0D979D}">
      <dgm:prSet phldrT="[Текст]" custT="1"/>
      <dgm:spPr/>
      <dgm:t>
        <a:bodyPr/>
        <a:lstStyle/>
        <a:p>
          <a:r>
            <a:rPr lang="ru-RU" sz="1100">
              <a:latin typeface="Times New Roman" pitchFamily="18" charset="0"/>
              <a:cs typeface="Times New Roman" pitchFamily="18" charset="0"/>
            </a:rPr>
            <a:t>Затраты на получение услуг первой группы (перевозка, оборудование, адаптированное   жилье)</a:t>
          </a:r>
        </a:p>
      </dgm:t>
    </dgm:pt>
    <dgm:pt modelId="{4541AE6A-D929-4744-B7DA-7BEBDC35461E}" type="parTrans" cxnId="{3D326A5D-53D9-4F08-81B6-D460F4728A43}">
      <dgm:prSet/>
      <dgm:spPr/>
      <dgm:t>
        <a:bodyPr/>
        <a:lstStyle/>
        <a:p>
          <a:endParaRPr lang="ru-RU"/>
        </a:p>
      </dgm:t>
    </dgm:pt>
    <dgm:pt modelId="{32C63183-C734-414C-B2AE-A6C7A77A7669}" type="sibTrans" cxnId="{3D326A5D-53D9-4F08-81B6-D460F4728A43}">
      <dgm:prSet/>
      <dgm:spPr/>
      <dgm:t>
        <a:bodyPr/>
        <a:lstStyle/>
        <a:p>
          <a:endParaRPr lang="ru-RU"/>
        </a:p>
      </dgm:t>
    </dgm:pt>
    <dgm:pt modelId="{B3AD5FE0-CFBE-4FD4-A6B1-787346C85399}" type="pres">
      <dgm:prSet presAssocID="{33D853EA-BCAC-41BA-B64A-86CA472D5D52}" presName="Name0" presStyleCnt="0">
        <dgm:presLayoutVars>
          <dgm:chMax val="3"/>
          <dgm:chPref val="1"/>
          <dgm:dir/>
          <dgm:animLvl val="lvl"/>
          <dgm:resizeHandles/>
        </dgm:presLayoutVars>
      </dgm:prSet>
      <dgm:spPr/>
      <dgm:t>
        <a:bodyPr/>
        <a:lstStyle/>
        <a:p>
          <a:endParaRPr lang="ru-RU"/>
        </a:p>
      </dgm:t>
    </dgm:pt>
    <dgm:pt modelId="{16D4077B-9584-4523-A5A6-F0640F7F931C}" type="pres">
      <dgm:prSet presAssocID="{33D853EA-BCAC-41BA-B64A-86CA472D5D52}" presName="outerBox" presStyleCnt="0"/>
      <dgm:spPr/>
    </dgm:pt>
    <dgm:pt modelId="{28B41427-9CCE-4201-B10D-6E5C051379D0}" type="pres">
      <dgm:prSet presAssocID="{33D853EA-BCAC-41BA-B64A-86CA472D5D52}" presName="outerBoxParent" presStyleLbl="node1" presStyleIdx="0" presStyleCnt="3"/>
      <dgm:spPr/>
      <dgm:t>
        <a:bodyPr/>
        <a:lstStyle/>
        <a:p>
          <a:endParaRPr lang="ru-RU"/>
        </a:p>
      </dgm:t>
    </dgm:pt>
    <dgm:pt modelId="{3BE1B38B-6666-4E01-A8CE-113FD56C68C4}" type="pres">
      <dgm:prSet presAssocID="{33D853EA-BCAC-41BA-B64A-86CA472D5D52}" presName="outerBoxChildren" presStyleCnt="0"/>
      <dgm:spPr/>
    </dgm:pt>
    <dgm:pt modelId="{74A101BA-C3A8-4363-916B-EE9538BDA137}" type="pres">
      <dgm:prSet presAssocID="{CFF4A3E6-E7D6-4BE8-8AA7-8A927192D067}" presName="oChild" presStyleLbl="fgAcc1" presStyleIdx="0" presStyleCnt="6" custScaleX="339528" custScaleY="30969" custLinFactX="156310" custLinFactY="-33780" custLinFactNeighborX="200000" custLinFactNeighborY="-100000">
        <dgm:presLayoutVars>
          <dgm:bulletEnabled val="1"/>
        </dgm:presLayoutVars>
      </dgm:prSet>
      <dgm:spPr/>
      <dgm:t>
        <a:bodyPr/>
        <a:lstStyle/>
        <a:p>
          <a:endParaRPr lang="ru-RU"/>
        </a:p>
      </dgm:t>
    </dgm:pt>
    <dgm:pt modelId="{E161E14F-9407-4CCB-8BDE-31E689C0EA04}" type="pres">
      <dgm:prSet presAssocID="{22F49C24-94DB-4BA9-8C01-B2A561B1F1B8}" presName="outerSibTrans" presStyleCnt="0"/>
      <dgm:spPr/>
    </dgm:pt>
    <dgm:pt modelId="{998DAB08-EF57-4DCB-B6D6-7FCE5A72C564}" type="pres">
      <dgm:prSet presAssocID="{A2BF8FFF-2ED2-4042-94C5-F038B922E37F}" presName="oChild" presStyleLbl="fgAcc1" presStyleIdx="1" presStyleCnt="6" custScaleX="113665" custLinFactY="-11375" custLinFactNeighborX="-4662" custLinFactNeighborY="-100000">
        <dgm:presLayoutVars>
          <dgm:bulletEnabled val="1"/>
        </dgm:presLayoutVars>
      </dgm:prSet>
      <dgm:spPr/>
      <dgm:t>
        <a:bodyPr/>
        <a:lstStyle/>
        <a:p>
          <a:endParaRPr lang="ru-RU"/>
        </a:p>
      </dgm:t>
    </dgm:pt>
    <dgm:pt modelId="{3D0CEDED-78E2-4110-BCC2-FD4769E6CE8F}" type="pres">
      <dgm:prSet presAssocID="{33D853EA-BCAC-41BA-B64A-86CA472D5D52}" presName="middleBox" presStyleCnt="0"/>
      <dgm:spPr/>
    </dgm:pt>
    <dgm:pt modelId="{18BC2296-B972-4328-BDE9-CA637E85AB93}" type="pres">
      <dgm:prSet presAssocID="{33D853EA-BCAC-41BA-B64A-86CA472D5D52}" presName="middleBoxParent" presStyleLbl="node1" presStyleIdx="1" presStyleCnt="3"/>
      <dgm:spPr/>
      <dgm:t>
        <a:bodyPr/>
        <a:lstStyle/>
        <a:p>
          <a:endParaRPr lang="ru-RU"/>
        </a:p>
      </dgm:t>
    </dgm:pt>
    <dgm:pt modelId="{B890C555-3B0F-4CFB-B1CD-8F61BD3444ED}" type="pres">
      <dgm:prSet presAssocID="{33D853EA-BCAC-41BA-B64A-86CA472D5D52}" presName="middleBoxChildren" presStyleCnt="0"/>
      <dgm:spPr/>
    </dgm:pt>
    <dgm:pt modelId="{82BA2AD8-B4FB-4E46-BCC5-B2259A97B824}" type="pres">
      <dgm:prSet presAssocID="{68791CB1-928F-4FD7-AF5D-EDDBD086A2BD}" presName="mChild" presStyleLbl="fgAcc1" presStyleIdx="2" presStyleCnt="6" custScaleX="99036" custScaleY="2000000" custLinFactY="500000" custLinFactNeighborX="3866" custLinFactNeighborY="526170">
        <dgm:presLayoutVars>
          <dgm:bulletEnabled val="1"/>
        </dgm:presLayoutVars>
      </dgm:prSet>
      <dgm:spPr/>
      <dgm:t>
        <a:bodyPr/>
        <a:lstStyle/>
        <a:p>
          <a:endParaRPr lang="ru-RU"/>
        </a:p>
      </dgm:t>
    </dgm:pt>
    <dgm:pt modelId="{F2C9A812-4B6E-48F9-B396-8FCC9FF421F5}" type="pres">
      <dgm:prSet presAssocID="{1FB35883-E096-4C08-BEEF-9AF49B6D9CF9}" presName="middleSibTrans" presStyleCnt="0"/>
      <dgm:spPr/>
    </dgm:pt>
    <dgm:pt modelId="{545612B3-FDA7-4F51-A563-DAED11B0B482}" type="pres">
      <dgm:prSet presAssocID="{80D07F39-0FF2-4BCC-959B-196D0D4DE1F7}" presName="mChild" presStyleLbl="fgAcc1" presStyleIdx="3" presStyleCnt="6" custScaleX="269187" custScaleY="2000000" custLinFactX="100000" custLinFactY="-3912423" custLinFactNeighborX="174564" custLinFactNeighborY="-4000000">
        <dgm:presLayoutVars>
          <dgm:bulletEnabled val="1"/>
        </dgm:presLayoutVars>
      </dgm:prSet>
      <dgm:spPr/>
      <dgm:t>
        <a:bodyPr/>
        <a:lstStyle/>
        <a:p>
          <a:endParaRPr lang="ru-RU"/>
        </a:p>
      </dgm:t>
    </dgm:pt>
    <dgm:pt modelId="{3EBBA6E6-7C92-4F76-95E4-8C9C8CEBF3F1}" type="pres">
      <dgm:prSet presAssocID="{33D853EA-BCAC-41BA-B64A-86CA472D5D52}" presName="centerBox" presStyleCnt="0"/>
      <dgm:spPr/>
    </dgm:pt>
    <dgm:pt modelId="{F08EF88C-9AA8-4AAE-AE17-D3DA4DDB0611}" type="pres">
      <dgm:prSet presAssocID="{33D853EA-BCAC-41BA-B64A-86CA472D5D52}" presName="centerBoxParent" presStyleLbl="node1" presStyleIdx="2" presStyleCnt="3" custScaleX="88982"/>
      <dgm:spPr/>
      <dgm:t>
        <a:bodyPr/>
        <a:lstStyle/>
        <a:p>
          <a:endParaRPr lang="ru-RU"/>
        </a:p>
      </dgm:t>
    </dgm:pt>
    <dgm:pt modelId="{B68DA3A5-2102-4361-8474-26237DB2B5D2}" type="pres">
      <dgm:prSet presAssocID="{33D853EA-BCAC-41BA-B64A-86CA472D5D52}" presName="centerBoxChildren" presStyleCnt="0"/>
      <dgm:spPr/>
    </dgm:pt>
    <dgm:pt modelId="{4CB3810B-D18F-4D82-96D7-9491A09A1489}" type="pres">
      <dgm:prSet presAssocID="{AAED5EA0-316B-491A-ACB5-ECEAF42C8DAA}" presName="cChild" presStyleLbl="fgAcc1" presStyleIdx="4" presStyleCnt="6" custScaleX="47918" custScaleY="130545" custLinFactX="2636" custLinFactNeighborX="100000" custLinFactNeighborY="-13634">
        <dgm:presLayoutVars>
          <dgm:bulletEnabled val="1"/>
        </dgm:presLayoutVars>
      </dgm:prSet>
      <dgm:spPr/>
      <dgm:t>
        <a:bodyPr/>
        <a:lstStyle/>
        <a:p>
          <a:endParaRPr lang="ru-RU"/>
        </a:p>
      </dgm:t>
    </dgm:pt>
    <dgm:pt modelId="{15269BBF-EB5C-41E7-A121-A0CBA8498966}" type="pres">
      <dgm:prSet presAssocID="{0E916F93-FC9F-4F13-A0F2-25CE31C073E9}" presName="centerSibTrans" presStyleCnt="0"/>
      <dgm:spPr/>
    </dgm:pt>
    <dgm:pt modelId="{09E70833-5F01-4DCA-9A39-6678C966391A}" type="pres">
      <dgm:prSet presAssocID="{8896B5C2-A729-49DA-80DA-9C1E8C0D979D}" presName="cChild" presStyleLbl="fgAcc1" presStyleIdx="5" presStyleCnt="6" custScaleX="40912" custScaleY="192750" custLinFactX="576" custLinFactNeighborX="100000" custLinFactNeighborY="-41555">
        <dgm:presLayoutVars>
          <dgm:bulletEnabled val="1"/>
        </dgm:presLayoutVars>
      </dgm:prSet>
      <dgm:spPr/>
      <dgm:t>
        <a:bodyPr/>
        <a:lstStyle/>
        <a:p>
          <a:endParaRPr lang="ru-RU"/>
        </a:p>
      </dgm:t>
    </dgm:pt>
  </dgm:ptLst>
  <dgm:cxnLst>
    <dgm:cxn modelId="{64849D46-4F9B-4F8D-B8B4-467F69687BB4}" type="presOf" srcId="{A2F61221-2C36-4520-A126-DCA339979E3E}" destId="{F08EF88C-9AA8-4AAE-AE17-D3DA4DDB0611}" srcOrd="0" destOrd="0" presId="urn:microsoft.com/office/officeart/2005/8/layout/target2"/>
    <dgm:cxn modelId="{C9491AA5-8C86-4672-8F06-861B5B7B9777}" srcId="{33D853EA-BCAC-41BA-B64A-86CA472D5D52}" destId="{5D7B006A-82CE-44F2-A1AE-D81823EFCCA9}" srcOrd="1" destOrd="0" parTransId="{BD2722DD-7538-4992-9D9E-DB89BBC25034}" sibTransId="{8D5E7835-5B24-4B73-A126-C77D9810B79E}"/>
    <dgm:cxn modelId="{D6EA1809-302B-4CCF-86A2-9B18FFD3C7DD}" type="presOf" srcId="{68791CB1-928F-4FD7-AF5D-EDDBD086A2BD}" destId="{82BA2AD8-B4FB-4E46-BCC5-B2259A97B824}" srcOrd="0" destOrd="0" presId="urn:microsoft.com/office/officeart/2005/8/layout/target2"/>
    <dgm:cxn modelId="{98E9A0B4-B01E-493B-9599-551A4666CAD6}" type="presOf" srcId="{33D853EA-BCAC-41BA-B64A-86CA472D5D52}" destId="{B3AD5FE0-CFBE-4FD4-A6B1-787346C85399}" srcOrd="0" destOrd="0" presId="urn:microsoft.com/office/officeart/2005/8/layout/target2"/>
    <dgm:cxn modelId="{A610F2D0-800A-46DB-9AA5-FFF0E20E1B63}" type="presOf" srcId="{80D07F39-0FF2-4BCC-959B-196D0D4DE1F7}" destId="{545612B3-FDA7-4F51-A563-DAED11B0B482}" srcOrd="0" destOrd="0" presId="urn:microsoft.com/office/officeart/2005/8/layout/target2"/>
    <dgm:cxn modelId="{88D8395A-EAE7-4CC0-AE1A-BDA4B34C9480}" srcId="{1510BBDE-5A4E-453E-AC00-D97977CA546B}" destId="{CFF4A3E6-E7D6-4BE8-8AA7-8A927192D067}" srcOrd="0" destOrd="0" parTransId="{2E8B4340-0ACE-41FA-8C29-189D8B05B35D}" sibTransId="{22F49C24-94DB-4BA9-8C01-B2A561B1F1B8}"/>
    <dgm:cxn modelId="{3BFF8677-A9A6-4B17-B6E7-040678F4B360}" type="presOf" srcId="{CFF4A3E6-E7D6-4BE8-8AA7-8A927192D067}" destId="{74A101BA-C3A8-4363-916B-EE9538BDA137}" srcOrd="0" destOrd="0" presId="urn:microsoft.com/office/officeart/2005/8/layout/target2"/>
    <dgm:cxn modelId="{506D1808-B52D-4FF1-B5A9-E4B1790D0A79}" type="presOf" srcId="{8896B5C2-A729-49DA-80DA-9C1E8C0D979D}" destId="{09E70833-5F01-4DCA-9A39-6678C966391A}" srcOrd="0" destOrd="0" presId="urn:microsoft.com/office/officeart/2005/8/layout/target2"/>
    <dgm:cxn modelId="{5F93023F-F7C3-4318-AAA9-C51CE9E5BD15}" srcId="{5D7B006A-82CE-44F2-A1AE-D81823EFCCA9}" destId="{68791CB1-928F-4FD7-AF5D-EDDBD086A2BD}" srcOrd="0" destOrd="0" parTransId="{59DE6374-ED7E-4B36-BA9C-A7F66D2CE453}" sibTransId="{1FB35883-E096-4C08-BEEF-9AF49B6D9CF9}"/>
    <dgm:cxn modelId="{4E3E746D-72E6-4A93-80B3-148E9FC2A165}" srcId="{A2F61221-2C36-4520-A126-DCA339979E3E}" destId="{AAED5EA0-316B-491A-ACB5-ECEAF42C8DAA}" srcOrd="0" destOrd="0" parTransId="{70CA4AB1-BB87-4659-8EFC-19A251197645}" sibTransId="{0E916F93-FC9F-4F13-A0F2-25CE31C073E9}"/>
    <dgm:cxn modelId="{3D326A5D-53D9-4F08-81B6-D460F4728A43}" srcId="{A2F61221-2C36-4520-A126-DCA339979E3E}" destId="{8896B5C2-A729-49DA-80DA-9C1E8C0D979D}" srcOrd="1" destOrd="0" parTransId="{4541AE6A-D929-4744-B7DA-7BEBDC35461E}" sibTransId="{32C63183-C734-414C-B2AE-A6C7A77A7669}"/>
    <dgm:cxn modelId="{EE15BD1C-7028-4397-964A-46B369F72ACE}" type="presOf" srcId="{1510BBDE-5A4E-453E-AC00-D97977CA546B}" destId="{28B41427-9CCE-4201-B10D-6E5C051379D0}" srcOrd="0" destOrd="0" presId="urn:microsoft.com/office/officeart/2005/8/layout/target2"/>
    <dgm:cxn modelId="{6CA3B277-608B-405A-B56C-DDCC971DE489}" srcId="{33D853EA-BCAC-41BA-B64A-86CA472D5D52}" destId="{A2F61221-2C36-4520-A126-DCA339979E3E}" srcOrd="2" destOrd="0" parTransId="{87BF9E9E-AA7C-4785-B56C-8FC5742A875A}" sibTransId="{4F386D2B-FF68-4B93-A76A-A6B1F8073289}"/>
    <dgm:cxn modelId="{D949A7FE-F6D8-488B-B5EE-233B1CE8A111}" type="presOf" srcId="{A2BF8FFF-2ED2-4042-94C5-F038B922E37F}" destId="{998DAB08-EF57-4DCB-B6D6-7FCE5A72C564}" srcOrd="0" destOrd="0" presId="urn:microsoft.com/office/officeart/2005/8/layout/target2"/>
    <dgm:cxn modelId="{EEBDDF21-F070-43A8-8B73-D5BD4C3F7EF8}" srcId="{33D853EA-BCAC-41BA-B64A-86CA472D5D52}" destId="{1510BBDE-5A4E-453E-AC00-D97977CA546B}" srcOrd="0" destOrd="0" parTransId="{21D65787-29B5-475F-857D-541A43B2D4CD}" sibTransId="{4C1B85AF-B900-4645-9C2F-565F44F7E73E}"/>
    <dgm:cxn modelId="{87A77DB3-F21F-4239-B7CF-6671387B77D6}" type="presOf" srcId="{AAED5EA0-316B-491A-ACB5-ECEAF42C8DAA}" destId="{4CB3810B-D18F-4D82-96D7-9491A09A1489}" srcOrd="0" destOrd="0" presId="urn:microsoft.com/office/officeart/2005/8/layout/target2"/>
    <dgm:cxn modelId="{18AF3D23-EB8A-4C93-8E62-DC0DA6E2A7C3}" type="presOf" srcId="{5D7B006A-82CE-44F2-A1AE-D81823EFCCA9}" destId="{18BC2296-B972-4328-BDE9-CA637E85AB93}" srcOrd="0" destOrd="0" presId="urn:microsoft.com/office/officeart/2005/8/layout/target2"/>
    <dgm:cxn modelId="{1BAB4129-9A17-404F-B1FF-174F487BAC1D}" srcId="{5D7B006A-82CE-44F2-A1AE-D81823EFCCA9}" destId="{80D07F39-0FF2-4BCC-959B-196D0D4DE1F7}" srcOrd="1" destOrd="0" parTransId="{1B07E1AC-89C3-43CD-83BF-E5FC5B7FFE85}" sibTransId="{ABA2BF31-4132-4D64-A4B3-4E54718BBC71}"/>
    <dgm:cxn modelId="{7C76687C-8FE5-485E-87FB-D63DA36450F0}" srcId="{1510BBDE-5A4E-453E-AC00-D97977CA546B}" destId="{A2BF8FFF-2ED2-4042-94C5-F038B922E37F}" srcOrd="1" destOrd="0" parTransId="{9E5F2BBF-382B-4205-9AC5-004CCBBE1ED5}" sibTransId="{BF6205E0-A6F1-465D-8847-772C4F1AAE3B}"/>
    <dgm:cxn modelId="{AF7DD686-E1FD-4C4F-AC3C-87F6DAC4EBD0}" type="presParOf" srcId="{B3AD5FE0-CFBE-4FD4-A6B1-787346C85399}" destId="{16D4077B-9584-4523-A5A6-F0640F7F931C}" srcOrd="0" destOrd="0" presId="urn:microsoft.com/office/officeart/2005/8/layout/target2"/>
    <dgm:cxn modelId="{21D0195F-F875-47E7-9B1D-6CFA8D649999}" type="presParOf" srcId="{16D4077B-9584-4523-A5A6-F0640F7F931C}" destId="{28B41427-9CCE-4201-B10D-6E5C051379D0}" srcOrd="0" destOrd="0" presId="urn:microsoft.com/office/officeart/2005/8/layout/target2"/>
    <dgm:cxn modelId="{154DC655-A9F8-4580-9313-0B0881C6D2B7}" type="presParOf" srcId="{16D4077B-9584-4523-A5A6-F0640F7F931C}" destId="{3BE1B38B-6666-4E01-A8CE-113FD56C68C4}" srcOrd="1" destOrd="0" presId="urn:microsoft.com/office/officeart/2005/8/layout/target2"/>
    <dgm:cxn modelId="{A45E2D70-E840-4EED-88BC-8E54D6DE058A}" type="presParOf" srcId="{3BE1B38B-6666-4E01-A8CE-113FD56C68C4}" destId="{74A101BA-C3A8-4363-916B-EE9538BDA137}" srcOrd="0" destOrd="0" presId="urn:microsoft.com/office/officeart/2005/8/layout/target2"/>
    <dgm:cxn modelId="{FBF9518C-FE50-421C-AE62-857761CA5212}" type="presParOf" srcId="{3BE1B38B-6666-4E01-A8CE-113FD56C68C4}" destId="{E161E14F-9407-4CCB-8BDE-31E689C0EA04}" srcOrd="1" destOrd="0" presId="urn:microsoft.com/office/officeart/2005/8/layout/target2"/>
    <dgm:cxn modelId="{B3D8A16C-3D3E-457A-9A60-44A4602F4A48}" type="presParOf" srcId="{3BE1B38B-6666-4E01-A8CE-113FD56C68C4}" destId="{998DAB08-EF57-4DCB-B6D6-7FCE5A72C564}" srcOrd="2" destOrd="0" presId="urn:microsoft.com/office/officeart/2005/8/layout/target2"/>
    <dgm:cxn modelId="{54DE5396-62EF-4FCF-B064-E940E1026D6E}" type="presParOf" srcId="{B3AD5FE0-CFBE-4FD4-A6B1-787346C85399}" destId="{3D0CEDED-78E2-4110-BCC2-FD4769E6CE8F}" srcOrd="1" destOrd="0" presId="urn:microsoft.com/office/officeart/2005/8/layout/target2"/>
    <dgm:cxn modelId="{101106E3-1F5D-4E41-BC5C-ABBFFEC8CDC3}" type="presParOf" srcId="{3D0CEDED-78E2-4110-BCC2-FD4769E6CE8F}" destId="{18BC2296-B972-4328-BDE9-CA637E85AB93}" srcOrd="0" destOrd="0" presId="urn:microsoft.com/office/officeart/2005/8/layout/target2"/>
    <dgm:cxn modelId="{ED9E2F2F-97E6-44FD-9CEC-29547F6348EE}" type="presParOf" srcId="{3D0CEDED-78E2-4110-BCC2-FD4769E6CE8F}" destId="{B890C555-3B0F-4CFB-B1CD-8F61BD3444ED}" srcOrd="1" destOrd="0" presId="urn:microsoft.com/office/officeart/2005/8/layout/target2"/>
    <dgm:cxn modelId="{E97FB055-695F-45E2-973F-76751CBEAC33}" type="presParOf" srcId="{B890C555-3B0F-4CFB-B1CD-8F61BD3444ED}" destId="{82BA2AD8-B4FB-4E46-BCC5-B2259A97B824}" srcOrd="0" destOrd="0" presId="urn:microsoft.com/office/officeart/2005/8/layout/target2"/>
    <dgm:cxn modelId="{8E7BE5FB-A0AD-46ED-A300-A90828DCF5B1}" type="presParOf" srcId="{B890C555-3B0F-4CFB-B1CD-8F61BD3444ED}" destId="{F2C9A812-4B6E-48F9-B396-8FCC9FF421F5}" srcOrd="1" destOrd="0" presId="urn:microsoft.com/office/officeart/2005/8/layout/target2"/>
    <dgm:cxn modelId="{00F29D36-7358-4E69-8AA2-EE79DEB803AE}" type="presParOf" srcId="{B890C555-3B0F-4CFB-B1CD-8F61BD3444ED}" destId="{545612B3-FDA7-4F51-A563-DAED11B0B482}" srcOrd="2" destOrd="0" presId="urn:microsoft.com/office/officeart/2005/8/layout/target2"/>
    <dgm:cxn modelId="{46AF1726-46C3-48A2-913F-780EA0C5E5D0}" type="presParOf" srcId="{B3AD5FE0-CFBE-4FD4-A6B1-787346C85399}" destId="{3EBBA6E6-7C92-4F76-95E4-8C9C8CEBF3F1}" srcOrd="2" destOrd="0" presId="urn:microsoft.com/office/officeart/2005/8/layout/target2"/>
    <dgm:cxn modelId="{05113FB7-2FE3-4169-AC9F-62B18833E44D}" type="presParOf" srcId="{3EBBA6E6-7C92-4F76-95E4-8C9C8CEBF3F1}" destId="{F08EF88C-9AA8-4AAE-AE17-D3DA4DDB0611}" srcOrd="0" destOrd="0" presId="urn:microsoft.com/office/officeart/2005/8/layout/target2"/>
    <dgm:cxn modelId="{B11A64C1-6B30-4400-94AF-FCA3F2DC2025}" type="presParOf" srcId="{3EBBA6E6-7C92-4F76-95E4-8C9C8CEBF3F1}" destId="{B68DA3A5-2102-4361-8474-26237DB2B5D2}" srcOrd="1" destOrd="0" presId="urn:microsoft.com/office/officeart/2005/8/layout/target2"/>
    <dgm:cxn modelId="{8469FE7C-F435-4BEB-923B-2B34FA54D58A}" type="presParOf" srcId="{B68DA3A5-2102-4361-8474-26237DB2B5D2}" destId="{4CB3810B-D18F-4D82-96D7-9491A09A1489}" srcOrd="0" destOrd="0" presId="urn:microsoft.com/office/officeart/2005/8/layout/target2"/>
    <dgm:cxn modelId="{E7A266C8-AEAB-4D6E-8FA2-1B62AFE37362}" type="presParOf" srcId="{B68DA3A5-2102-4361-8474-26237DB2B5D2}" destId="{15269BBF-EB5C-41E7-A121-A0CBA8498966}" srcOrd="1" destOrd="0" presId="urn:microsoft.com/office/officeart/2005/8/layout/target2"/>
    <dgm:cxn modelId="{611788C6-ABA7-41F3-BAC4-5F006C8B9EFB}" type="presParOf" srcId="{B68DA3A5-2102-4361-8474-26237DB2B5D2}" destId="{09E70833-5F01-4DCA-9A39-6678C966391A}" srcOrd="2" destOrd="0" presId="urn:microsoft.com/office/officeart/2005/8/layout/targe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EF1742A-8967-4E1C-B917-9613F02977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47707844-8E1F-4F36-A51F-068105A79418}">
      <dgm:prSet phldrT="[Текст]" custT="1"/>
      <dgm:spPr/>
      <dgm:t>
        <a:bodyPr/>
        <a:lstStyle/>
        <a:p>
          <a:r>
            <a:rPr lang="ru-RU" sz="1100">
              <a:latin typeface="Times New Roman" pitchFamily="18" charset="0"/>
              <a:cs typeface="Times New Roman" pitchFamily="18" charset="0"/>
            </a:rPr>
            <a:t>Денежные пособи</a:t>
          </a:r>
          <a:r>
            <a:rPr lang="ru-RU" sz="1100"/>
            <a:t>я</a:t>
          </a:r>
        </a:p>
      </dgm:t>
    </dgm:pt>
    <dgm:pt modelId="{DB456C94-0471-45D7-8148-48DF3244AD2D}" type="parTrans" cxnId="{9664BFC8-E9C6-497B-99DE-9163A1CA2E06}">
      <dgm:prSet/>
      <dgm:spPr/>
      <dgm:t>
        <a:bodyPr/>
        <a:lstStyle/>
        <a:p>
          <a:endParaRPr lang="ru-RU"/>
        </a:p>
      </dgm:t>
    </dgm:pt>
    <dgm:pt modelId="{567F2D3E-8BA2-4045-870E-9BCBFE2E0A2A}" type="sibTrans" cxnId="{9664BFC8-E9C6-497B-99DE-9163A1CA2E06}">
      <dgm:prSet/>
      <dgm:spPr/>
      <dgm:t>
        <a:bodyPr/>
        <a:lstStyle/>
        <a:p>
          <a:endParaRPr lang="ru-RU"/>
        </a:p>
      </dgm:t>
    </dgm:pt>
    <dgm:pt modelId="{A1F8D34D-ECAB-452B-95BF-0B18C2963B8C}">
      <dgm:prSet phldrT="[Текст]" custT="1"/>
      <dgm:spPr/>
      <dgm:t>
        <a:bodyPr/>
        <a:lstStyle/>
        <a:p>
          <a:r>
            <a:rPr lang="ru-RU" sz="1200">
              <a:latin typeface="Times New Roman" pitchFamily="18" charset="0"/>
              <a:cs typeface="Times New Roman" pitchFamily="18" charset="0"/>
            </a:rPr>
            <a:t>Услуги специальные социальные и медицинские</a:t>
          </a:r>
        </a:p>
      </dgm:t>
    </dgm:pt>
    <dgm:pt modelId="{6A35BB6D-EF4B-48E7-842E-769058976069}" type="parTrans" cxnId="{EE9E34C4-01C9-4077-8695-DAE4BCB45F9F}">
      <dgm:prSet/>
      <dgm:spPr/>
      <dgm:t>
        <a:bodyPr/>
        <a:lstStyle/>
        <a:p>
          <a:endParaRPr lang="ru-RU"/>
        </a:p>
      </dgm:t>
    </dgm:pt>
    <dgm:pt modelId="{20BB5E59-CE67-4371-99AC-0F983A836806}" type="sibTrans" cxnId="{EE9E34C4-01C9-4077-8695-DAE4BCB45F9F}">
      <dgm:prSet/>
      <dgm:spPr/>
      <dgm:t>
        <a:bodyPr/>
        <a:lstStyle/>
        <a:p>
          <a:endParaRPr lang="ru-RU"/>
        </a:p>
      </dgm:t>
    </dgm:pt>
    <dgm:pt modelId="{269D165C-02C7-4D58-AB77-6943256BEF33}">
      <dgm:prSet phldrT="[Текст]" custT="1"/>
      <dgm:spPr/>
      <dgm:t>
        <a:bodyPr/>
        <a:lstStyle/>
        <a:p>
          <a:r>
            <a:rPr lang="ru-RU" sz="1100">
              <a:latin typeface="Times New Roman" pitchFamily="18" charset="0"/>
              <a:cs typeface="Times New Roman" pitchFamily="18" charset="0"/>
            </a:rPr>
            <a:t>Методика расчета затрат на организацию полустационара в сельской местности</a:t>
          </a:r>
        </a:p>
      </dgm:t>
    </dgm:pt>
    <dgm:pt modelId="{B9376C7C-383B-4173-857E-3BD418CA74F9}" type="parTrans" cxnId="{DF2072A6-6F9A-474C-8E08-21BCAFFCDFA9}">
      <dgm:prSet/>
      <dgm:spPr/>
      <dgm:t>
        <a:bodyPr/>
        <a:lstStyle/>
        <a:p>
          <a:endParaRPr lang="ru-RU"/>
        </a:p>
      </dgm:t>
    </dgm:pt>
    <dgm:pt modelId="{A1290BB9-B4D9-403B-97AD-2D58865E496A}" type="sibTrans" cxnId="{DF2072A6-6F9A-474C-8E08-21BCAFFCDFA9}">
      <dgm:prSet/>
      <dgm:spPr/>
      <dgm:t>
        <a:bodyPr/>
        <a:lstStyle/>
        <a:p>
          <a:endParaRPr lang="ru-RU"/>
        </a:p>
      </dgm:t>
    </dgm:pt>
    <dgm:pt modelId="{B2C38554-8B3D-4AD0-BDBB-7DB7F0536B31}">
      <dgm:prSet phldrT="[Текст]" custT="1"/>
      <dgm:spPr/>
      <dgm:t>
        <a:bodyPr/>
        <a:lstStyle/>
        <a:p>
          <a:r>
            <a:rPr lang="ru-RU" sz="1100">
              <a:latin typeface="Times New Roman" pitchFamily="18" charset="0"/>
              <a:cs typeface="Times New Roman" pitchFamily="18" charset="0"/>
            </a:rPr>
            <a:t>Услуги "краткосрочной"  и "длительной" передышки</a:t>
          </a:r>
        </a:p>
      </dgm:t>
    </dgm:pt>
    <dgm:pt modelId="{33A5E88D-7366-4F9B-A174-BA89A4ABF250}" type="parTrans" cxnId="{A8B3A7E9-2987-4739-8856-5F9538B7AFD1}">
      <dgm:prSet/>
      <dgm:spPr/>
      <dgm:t>
        <a:bodyPr/>
        <a:lstStyle/>
        <a:p>
          <a:endParaRPr lang="ru-RU"/>
        </a:p>
      </dgm:t>
    </dgm:pt>
    <dgm:pt modelId="{2D1D9572-57BF-4D31-9A3E-88D8D3A1481A}" type="sibTrans" cxnId="{A8B3A7E9-2987-4739-8856-5F9538B7AFD1}">
      <dgm:prSet/>
      <dgm:spPr/>
      <dgm:t>
        <a:bodyPr/>
        <a:lstStyle/>
        <a:p>
          <a:endParaRPr lang="ru-RU"/>
        </a:p>
      </dgm:t>
    </dgm:pt>
    <dgm:pt modelId="{CF9C99A0-563C-436E-A1A1-18B3368F1913}">
      <dgm:prSet phldrT="[Текст]" custT="1"/>
      <dgm:spPr/>
      <dgm:t>
        <a:bodyPr/>
        <a:lstStyle/>
        <a:p>
          <a:r>
            <a:rPr lang="ru-RU" sz="1100">
              <a:latin typeface="Times New Roman" pitchFamily="18" charset="0"/>
              <a:cs typeface="Times New Roman" pitchFamily="18" charset="0"/>
            </a:rPr>
            <a:t>Услуги  образования</a:t>
          </a:r>
        </a:p>
      </dgm:t>
    </dgm:pt>
    <dgm:pt modelId="{C4F16264-91F8-4099-A4D8-271DE40926DB}" type="parTrans" cxnId="{C16A9032-79FC-4EBE-A633-FDDC51A2A092}">
      <dgm:prSet/>
      <dgm:spPr/>
      <dgm:t>
        <a:bodyPr/>
        <a:lstStyle/>
        <a:p>
          <a:endParaRPr lang="ru-RU"/>
        </a:p>
      </dgm:t>
    </dgm:pt>
    <dgm:pt modelId="{BCA99A4C-B7FA-4CC1-8E93-43CD52AD0970}" type="sibTrans" cxnId="{C16A9032-79FC-4EBE-A633-FDDC51A2A092}">
      <dgm:prSet/>
      <dgm:spPr/>
      <dgm:t>
        <a:bodyPr/>
        <a:lstStyle/>
        <a:p>
          <a:endParaRPr lang="ru-RU"/>
        </a:p>
      </dgm:t>
    </dgm:pt>
    <dgm:pt modelId="{F16C297E-C97B-45FA-9A27-B30D8CD1860E}">
      <dgm:prSet phldrT="[Текст]"/>
      <dgm:spPr/>
      <dgm:t>
        <a:bodyPr/>
        <a:lstStyle/>
        <a:p>
          <a:r>
            <a:rPr lang="ru-RU">
              <a:latin typeface="Times New Roman" pitchFamily="18" charset="0"/>
              <a:cs typeface="Times New Roman" pitchFamily="18" charset="0"/>
            </a:rPr>
            <a:t>Адаптация программ обучения в среднем и техническом образовании</a:t>
          </a:r>
        </a:p>
      </dgm:t>
    </dgm:pt>
    <dgm:pt modelId="{05054296-6696-4E78-9067-93BFC3D8C1B9}" type="parTrans" cxnId="{0776D38D-A77B-48FB-BE7D-5E8B9653D3BE}">
      <dgm:prSet/>
      <dgm:spPr/>
      <dgm:t>
        <a:bodyPr/>
        <a:lstStyle/>
        <a:p>
          <a:endParaRPr lang="ru-RU"/>
        </a:p>
      </dgm:t>
    </dgm:pt>
    <dgm:pt modelId="{FA7C15A4-140C-4DFF-828D-B3FAD32CB8BF}" type="sibTrans" cxnId="{0776D38D-A77B-48FB-BE7D-5E8B9653D3BE}">
      <dgm:prSet/>
      <dgm:spPr/>
      <dgm:t>
        <a:bodyPr/>
        <a:lstStyle/>
        <a:p>
          <a:endParaRPr lang="ru-RU"/>
        </a:p>
      </dgm:t>
    </dgm:pt>
    <dgm:pt modelId="{859A920A-45DE-4436-BF30-6CFA0FC423F5}">
      <dgm:prSet phldrT="[Текст]"/>
      <dgm:spPr/>
      <dgm:t>
        <a:bodyPr/>
        <a:lstStyle/>
        <a:p>
          <a:r>
            <a:rPr lang="ru-RU">
              <a:latin typeface="Times New Roman" pitchFamily="18" charset="0"/>
              <a:cs typeface="Times New Roman" pitchFamily="18" charset="0"/>
            </a:rPr>
            <a:t>Устранение дефицита ассистентов преподавателя для инклюзивных школ</a:t>
          </a:r>
        </a:p>
      </dgm:t>
    </dgm:pt>
    <dgm:pt modelId="{6EF0E698-713D-4240-BAB1-93ACA1126EF4}" type="parTrans" cxnId="{DB5A6A4A-75AB-4F29-AF72-59D07E409281}">
      <dgm:prSet/>
      <dgm:spPr/>
      <dgm:t>
        <a:bodyPr/>
        <a:lstStyle/>
        <a:p>
          <a:endParaRPr lang="ru-RU"/>
        </a:p>
      </dgm:t>
    </dgm:pt>
    <dgm:pt modelId="{2E4CDC39-38EC-4897-8E61-4010458A35CC}" type="sibTrans" cxnId="{DB5A6A4A-75AB-4F29-AF72-59D07E409281}">
      <dgm:prSet/>
      <dgm:spPr/>
      <dgm:t>
        <a:bodyPr/>
        <a:lstStyle/>
        <a:p>
          <a:endParaRPr lang="ru-RU"/>
        </a:p>
      </dgm:t>
    </dgm:pt>
    <dgm:pt modelId="{01C6DFC3-01C0-422C-96CF-013FF8275B44}">
      <dgm:prSet custT="1"/>
      <dgm:spPr/>
      <dgm:t>
        <a:bodyPr/>
        <a:lstStyle/>
        <a:p>
          <a:r>
            <a:rPr lang="ru-RU" sz="1100">
              <a:latin typeface="Times New Roman" pitchFamily="18" charset="0"/>
              <a:cs typeface="Times New Roman" pitchFamily="18" charset="0"/>
            </a:rPr>
            <a:t>Услуги профориентации</a:t>
          </a:r>
        </a:p>
        <a:p>
          <a:r>
            <a:rPr lang="ru-RU" sz="1100">
              <a:latin typeface="Times New Roman" pitchFamily="18" charset="0"/>
              <a:cs typeface="Times New Roman" pitchFamily="18" charset="0"/>
            </a:rPr>
            <a:t> и занятости  </a:t>
          </a:r>
        </a:p>
      </dgm:t>
    </dgm:pt>
    <dgm:pt modelId="{A8A82969-BBF2-4147-BE6D-A4B40FDBE3CC}" type="parTrans" cxnId="{22AB7CEE-4968-46A0-87F3-BBDAEC8189AF}">
      <dgm:prSet/>
      <dgm:spPr/>
      <dgm:t>
        <a:bodyPr/>
        <a:lstStyle/>
        <a:p>
          <a:endParaRPr lang="ru-RU"/>
        </a:p>
      </dgm:t>
    </dgm:pt>
    <dgm:pt modelId="{30772C36-CC30-4B44-BABC-2DCFCF9A860F}" type="sibTrans" cxnId="{22AB7CEE-4968-46A0-87F3-BBDAEC8189AF}">
      <dgm:prSet/>
      <dgm:spPr/>
      <dgm:t>
        <a:bodyPr/>
        <a:lstStyle/>
        <a:p>
          <a:endParaRPr lang="ru-RU"/>
        </a:p>
      </dgm:t>
    </dgm:pt>
    <dgm:pt modelId="{95C5027E-FE24-4D2C-8EEA-8C29662F4FEC}">
      <dgm:prSet phldrT="[Текст]" custT="1"/>
      <dgm:spPr/>
      <dgm:t>
        <a:bodyPr/>
        <a:lstStyle/>
        <a:p>
          <a:pPr algn="l"/>
          <a:r>
            <a:rPr lang="ru-RU" sz="1100">
              <a:latin typeface="Times New Roman" pitchFamily="18" charset="0"/>
              <a:cs typeface="Times New Roman" pitchFamily="18" charset="0"/>
            </a:rPr>
            <a:t>Изменение базового норматива  исчисления пособия для лица, осуществляющего уход за ребенком с инвалидностью и дифференциация пособий по объему фактических трудозатрат согласно жизненным показаниям ребенка</a:t>
          </a:r>
        </a:p>
      </dgm:t>
    </dgm:pt>
    <dgm:pt modelId="{1AA5751A-3314-421E-A7CB-9A449D5DC326}" type="sibTrans" cxnId="{47101102-7A62-486D-81B2-714F06936F94}">
      <dgm:prSet/>
      <dgm:spPr/>
      <dgm:t>
        <a:bodyPr/>
        <a:lstStyle/>
        <a:p>
          <a:endParaRPr lang="ru-RU"/>
        </a:p>
      </dgm:t>
    </dgm:pt>
    <dgm:pt modelId="{1D7132AB-5F06-4839-B407-E0A68BEA0E14}" type="parTrans" cxnId="{47101102-7A62-486D-81B2-714F06936F94}">
      <dgm:prSet/>
      <dgm:spPr/>
      <dgm:t>
        <a:bodyPr/>
        <a:lstStyle/>
        <a:p>
          <a:endParaRPr lang="ru-RU"/>
        </a:p>
      </dgm:t>
    </dgm:pt>
    <dgm:pt modelId="{34D93128-C5F7-453F-9083-F85FC9B4BB12}">
      <dgm:prSet phldrT="[Текст]" custT="1"/>
      <dgm:spPr/>
      <dgm:t>
        <a:bodyPr/>
        <a:lstStyle/>
        <a:p>
          <a:r>
            <a:rPr lang="ru-RU" sz="1100">
              <a:latin typeface="Times New Roman" pitchFamily="18" charset="0"/>
              <a:cs typeface="Times New Roman" pitchFamily="18" charset="0"/>
            </a:rPr>
            <a:t> Обеспечение комплекса медицинских и социально-медицинских услуг для ребенка и родителя, осуществляющего уход</a:t>
          </a:r>
        </a:p>
      </dgm:t>
    </dgm:pt>
    <dgm:pt modelId="{42371DDA-BEF0-43E1-8D6B-D43C8704413C}" type="parTrans" cxnId="{652DE904-E759-4DC4-ADE2-243F90FC6B7D}">
      <dgm:prSet/>
      <dgm:spPr/>
      <dgm:t>
        <a:bodyPr/>
        <a:lstStyle/>
        <a:p>
          <a:endParaRPr lang="ru-RU"/>
        </a:p>
      </dgm:t>
    </dgm:pt>
    <dgm:pt modelId="{FCC398E4-08BE-46FF-ABC5-D1A91A84D217}" type="sibTrans" cxnId="{652DE904-E759-4DC4-ADE2-243F90FC6B7D}">
      <dgm:prSet/>
      <dgm:spPr/>
      <dgm:t>
        <a:bodyPr/>
        <a:lstStyle/>
        <a:p>
          <a:endParaRPr lang="ru-RU"/>
        </a:p>
      </dgm:t>
    </dgm:pt>
    <dgm:pt modelId="{833D1F7E-A30B-4875-94A2-E374BE44A234}">
      <dgm:prSet phldrT="[Текст]"/>
      <dgm:spPr/>
      <dgm:t>
        <a:bodyPr/>
        <a:lstStyle/>
        <a:p>
          <a:r>
            <a:rPr lang="ru-RU">
              <a:latin typeface="Times New Roman" pitchFamily="18" charset="0"/>
              <a:cs typeface="Times New Roman" pitchFamily="18" charset="0"/>
            </a:rPr>
            <a:t>Оплата услуг сопровождения (сурдоперевода) при получении профобразования</a:t>
          </a:r>
        </a:p>
      </dgm:t>
    </dgm:pt>
    <dgm:pt modelId="{F8182ED2-13B8-4FFF-B11C-0F9A18EAC5D3}" type="parTrans" cxnId="{3503A513-C385-4042-A6DA-A4DBECA0F1EA}">
      <dgm:prSet/>
      <dgm:spPr/>
      <dgm:t>
        <a:bodyPr/>
        <a:lstStyle/>
        <a:p>
          <a:endParaRPr lang="ru-RU"/>
        </a:p>
      </dgm:t>
    </dgm:pt>
    <dgm:pt modelId="{8BF889AD-EA5C-4881-9986-E8ECD972112B}" type="sibTrans" cxnId="{3503A513-C385-4042-A6DA-A4DBECA0F1EA}">
      <dgm:prSet/>
      <dgm:spPr/>
      <dgm:t>
        <a:bodyPr/>
        <a:lstStyle/>
        <a:p>
          <a:endParaRPr lang="ru-RU"/>
        </a:p>
      </dgm:t>
    </dgm:pt>
    <dgm:pt modelId="{A7A1FB2C-9937-489F-8ABA-1F5396ED7D5E}">
      <dgm:prSet/>
      <dgm:spPr/>
      <dgm:t>
        <a:bodyPr/>
        <a:lstStyle/>
        <a:p>
          <a:r>
            <a:rPr lang="ru-RU">
              <a:latin typeface="Times New Roman" pitchFamily="18" charset="0"/>
              <a:cs typeface="Times New Roman" pitchFamily="18" charset="0"/>
            </a:rPr>
            <a:t>Профориентация для детей с инвалидностью и их родителей, специальный комплекс мер занятости</a:t>
          </a:r>
        </a:p>
      </dgm:t>
    </dgm:pt>
    <dgm:pt modelId="{F8B53777-EB6C-4466-8F70-B0C98D814B43}" type="parTrans" cxnId="{3348A89E-AF41-48C7-81FF-2F78FAB532FF}">
      <dgm:prSet/>
      <dgm:spPr/>
      <dgm:t>
        <a:bodyPr/>
        <a:lstStyle/>
        <a:p>
          <a:endParaRPr lang="ru-RU"/>
        </a:p>
      </dgm:t>
    </dgm:pt>
    <dgm:pt modelId="{DE510B94-526E-44AA-85F1-1C3CA22FE727}" type="sibTrans" cxnId="{3348A89E-AF41-48C7-81FF-2F78FAB532FF}">
      <dgm:prSet/>
      <dgm:spPr/>
      <dgm:t>
        <a:bodyPr/>
        <a:lstStyle/>
        <a:p>
          <a:endParaRPr lang="ru-RU"/>
        </a:p>
      </dgm:t>
    </dgm:pt>
    <dgm:pt modelId="{0CEE0804-820A-4D0D-B83E-C0B65B99E6ED}">
      <dgm:prSet/>
      <dgm:spPr/>
      <dgm:t>
        <a:bodyPr/>
        <a:lstStyle/>
        <a:p>
          <a:r>
            <a:rPr lang="ru-RU">
              <a:latin typeface="Times New Roman" pitchFamily="18" charset="0"/>
              <a:cs typeface="Times New Roman" pitchFamily="18" charset="0"/>
            </a:rPr>
            <a:t>Отпуск для родителя ребенка с инвалидностью с оплатой за счет взносов в  ГФСС.</a:t>
          </a:r>
        </a:p>
      </dgm:t>
    </dgm:pt>
    <dgm:pt modelId="{1674FD8C-F453-458D-A87B-8ACF86D5D9DF}" type="parTrans" cxnId="{0551BF29-67ED-4256-9ADC-3F798FFA6D80}">
      <dgm:prSet/>
      <dgm:spPr/>
      <dgm:t>
        <a:bodyPr/>
        <a:lstStyle/>
        <a:p>
          <a:endParaRPr lang="ru-RU"/>
        </a:p>
      </dgm:t>
    </dgm:pt>
    <dgm:pt modelId="{C83F448D-747F-4FB0-AF0C-BCB28EAB81E8}" type="sibTrans" cxnId="{0551BF29-67ED-4256-9ADC-3F798FFA6D80}">
      <dgm:prSet/>
      <dgm:spPr/>
      <dgm:t>
        <a:bodyPr/>
        <a:lstStyle/>
        <a:p>
          <a:endParaRPr lang="ru-RU"/>
        </a:p>
      </dgm:t>
    </dgm:pt>
    <dgm:pt modelId="{83F6D0ED-CEF0-4D3C-9507-11871FEF81D6}">
      <dgm:prSet phldrT="[Текст]" custT="1"/>
      <dgm:spPr/>
      <dgm:t>
        <a:bodyPr/>
        <a:lstStyle/>
        <a:p>
          <a:pPr algn="l"/>
          <a:r>
            <a:rPr lang="ru-RU" sz="1100">
              <a:latin typeface="Times New Roman" pitchFamily="18" charset="0"/>
              <a:cs typeface="Times New Roman" pitchFamily="18" charset="0"/>
            </a:rPr>
            <a:t>Повышение уровня пособия для детей 3 группы с 7-18 лет </a:t>
          </a:r>
        </a:p>
      </dgm:t>
    </dgm:pt>
    <dgm:pt modelId="{7FACDC77-A3F8-42A5-8208-82D794FE4834}" type="parTrans" cxnId="{F4CE7973-1A24-45D2-8870-641CAC2A1633}">
      <dgm:prSet/>
      <dgm:spPr/>
      <dgm:t>
        <a:bodyPr/>
        <a:lstStyle/>
        <a:p>
          <a:endParaRPr lang="ru-RU"/>
        </a:p>
      </dgm:t>
    </dgm:pt>
    <dgm:pt modelId="{18046836-006A-45FF-8F4D-A3713EC73852}" type="sibTrans" cxnId="{F4CE7973-1A24-45D2-8870-641CAC2A1633}">
      <dgm:prSet/>
      <dgm:spPr/>
      <dgm:t>
        <a:bodyPr/>
        <a:lstStyle/>
        <a:p>
          <a:endParaRPr lang="ru-RU"/>
        </a:p>
      </dgm:t>
    </dgm:pt>
    <dgm:pt modelId="{9225A90A-9805-4C8B-BEED-884E67DC9E2D}" type="pres">
      <dgm:prSet presAssocID="{0EF1742A-8967-4E1C-B917-9613F029774D}" presName="linearFlow" presStyleCnt="0">
        <dgm:presLayoutVars>
          <dgm:dir/>
          <dgm:animLvl val="lvl"/>
          <dgm:resizeHandles val="exact"/>
        </dgm:presLayoutVars>
      </dgm:prSet>
      <dgm:spPr/>
      <dgm:t>
        <a:bodyPr/>
        <a:lstStyle/>
        <a:p>
          <a:endParaRPr lang="ru-RU"/>
        </a:p>
      </dgm:t>
    </dgm:pt>
    <dgm:pt modelId="{3A6C67BE-DAD5-42B4-94D5-117ED2C67540}" type="pres">
      <dgm:prSet presAssocID="{47707844-8E1F-4F36-A51F-068105A79418}" presName="composite" presStyleCnt="0"/>
      <dgm:spPr/>
    </dgm:pt>
    <dgm:pt modelId="{3EDFED9A-0E6B-4BCB-9567-67FF2C1920C7}" type="pres">
      <dgm:prSet presAssocID="{47707844-8E1F-4F36-A51F-068105A79418}" presName="parentText" presStyleLbl="alignNode1" presStyleIdx="0" presStyleCnt="4" custScaleX="113729">
        <dgm:presLayoutVars>
          <dgm:chMax val="1"/>
          <dgm:bulletEnabled val="1"/>
        </dgm:presLayoutVars>
      </dgm:prSet>
      <dgm:spPr/>
      <dgm:t>
        <a:bodyPr/>
        <a:lstStyle/>
        <a:p>
          <a:endParaRPr lang="ru-RU"/>
        </a:p>
      </dgm:t>
    </dgm:pt>
    <dgm:pt modelId="{2A753FB6-FD17-47F6-86BF-61A5E5FD9573}" type="pres">
      <dgm:prSet presAssocID="{47707844-8E1F-4F36-A51F-068105A79418}" presName="descendantText" presStyleLbl="alignAcc1" presStyleIdx="0" presStyleCnt="4" custScaleY="127132" custLinFactNeighborX="5200" custLinFactNeighborY="11206">
        <dgm:presLayoutVars>
          <dgm:bulletEnabled val="1"/>
        </dgm:presLayoutVars>
      </dgm:prSet>
      <dgm:spPr/>
      <dgm:t>
        <a:bodyPr/>
        <a:lstStyle/>
        <a:p>
          <a:endParaRPr lang="ru-RU"/>
        </a:p>
      </dgm:t>
    </dgm:pt>
    <dgm:pt modelId="{6CFFDC1D-6790-41CF-9D73-F05D36829359}" type="pres">
      <dgm:prSet presAssocID="{567F2D3E-8BA2-4045-870E-9BCBFE2E0A2A}" presName="sp" presStyleCnt="0"/>
      <dgm:spPr/>
    </dgm:pt>
    <dgm:pt modelId="{315E8821-4A3C-4F8D-AA0F-87372FB612E0}" type="pres">
      <dgm:prSet presAssocID="{A1F8D34D-ECAB-452B-95BF-0B18C2963B8C}" presName="composite" presStyleCnt="0"/>
      <dgm:spPr/>
    </dgm:pt>
    <dgm:pt modelId="{A57794A0-9CF1-4734-91DF-A3699B310267}" type="pres">
      <dgm:prSet presAssocID="{A1F8D34D-ECAB-452B-95BF-0B18C2963B8C}" presName="parentText" presStyleLbl="alignNode1" presStyleIdx="1" presStyleCnt="4" custScaleX="111562" custScaleY="114192">
        <dgm:presLayoutVars>
          <dgm:chMax val="1"/>
          <dgm:bulletEnabled val="1"/>
        </dgm:presLayoutVars>
      </dgm:prSet>
      <dgm:spPr/>
      <dgm:t>
        <a:bodyPr/>
        <a:lstStyle/>
        <a:p>
          <a:endParaRPr lang="ru-RU"/>
        </a:p>
      </dgm:t>
    </dgm:pt>
    <dgm:pt modelId="{59055713-6A06-484F-A1AE-E108A048A74D}" type="pres">
      <dgm:prSet presAssocID="{A1F8D34D-ECAB-452B-95BF-0B18C2963B8C}" presName="descendantText" presStyleLbl="alignAcc1" presStyleIdx="1" presStyleCnt="4" custScaleX="94362" custScaleY="117448" custLinFactNeighborX="0" custLinFactNeighborY="1129">
        <dgm:presLayoutVars>
          <dgm:bulletEnabled val="1"/>
        </dgm:presLayoutVars>
      </dgm:prSet>
      <dgm:spPr/>
      <dgm:t>
        <a:bodyPr/>
        <a:lstStyle/>
        <a:p>
          <a:endParaRPr lang="ru-RU"/>
        </a:p>
      </dgm:t>
    </dgm:pt>
    <dgm:pt modelId="{CFF6C93C-AE7A-40FF-BCCC-8F94F75C55DF}" type="pres">
      <dgm:prSet presAssocID="{20BB5E59-CE67-4371-99AC-0F983A836806}" presName="sp" presStyleCnt="0"/>
      <dgm:spPr/>
    </dgm:pt>
    <dgm:pt modelId="{D9CEA26A-8D9C-4641-8237-93FA7E66FAF0}" type="pres">
      <dgm:prSet presAssocID="{CF9C99A0-563C-436E-A1A1-18B3368F1913}" presName="composite" presStyleCnt="0"/>
      <dgm:spPr/>
    </dgm:pt>
    <dgm:pt modelId="{2370D623-27D0-4180-ADCB-C50BB20DED96}" type="pres">
      <dgm:prSet presAssocID="{CF9C99A0-563C-436E-A1A1-18B3368F1913}" presName="parentText" presStyleLbl="alignNode1" presStyleIdx="2" presStyleCnt="4" custScaleX="107169">
        <dgm:presLayoutVars>
          <dgm:chMax val="1"/>
          <dgm:bulletEnabled val="1"/>
        </dgm:presLayoutVars>
      </dgm:prSet>
      <dgm:spPr/>
      <dgm:t>
        <a:bodyPr/>
        <a:lstStyle/>
        <a:p>
          <a:endParaRPr lang="ru-RU"/>
        </a:p>
      </dgm:t>
    </dgm:pt>
    <dgm:pt modelId="{CE604458-280B-4768-AC6B-5F63F86EF522}" type="pres">
      <dgm:prSet presAssocID="{CF9C99A0-563C-436E-A1A1-18B3368F1913}" presName="descendantText" presStyleLbl="alignAcc1" presStyleIdx="2" presStyleCnt="4" custScaleX="94742">
        <dgm:presLayoutVars>
          <dgm:bulletEnabled val="1"/>
        </dgm:presLayoutVars>
      </dgm:prSet>
      <dgm:spPr/>
      <dgm:t>
        <a:bodyPr/>
        <a:lstStyle/>
        <a:p>
          <a:endParaRPr lang="ru-RU"/>
        </a:p>
      </dgm:t>
    </dgm:pt>
    <dgm:pt modelId="{94897987-C1C0-4472-9DFA-0CDB1008D729}" type="pres">
      <dgm:prSet presAssocID="{BCA99A4C-B7FA-4CC1-8E93-43CD52AD0970}" presName="sp" presStyleCnt="0"/>
      <dgm:spPr/>
    </dgm:pt>
    <dgm:pt modelId="{14E4484F-4F73-4C16-9579-A06B9556BF88}" type="pres">
      <dgm:prSet presAssocID="{01C6DFC3-01C0-422C-96CF-013FF8275B44}" presName="composite" presStyleCnt="0"/>
      <dgm:spPr/>
    </dgm:pt>
    <dgm:pt modelId="{A16B6D9A-1C07-46F1-95ED-E0A73E932EB9}" type="pres">
      <dgm:prSet presAssocID="{01C6DFC3-01C0-422C-96CF-013FF8275B44}" presName="parentText" presStyleLbl="alignNode1" presStyleIdx="3" presStyleCnt="4" custScaleX="123156" custScaleY="119392">
        <dgm:presLayoutVars>
          <dgm:chMax val="1"/>
          <dgm:bulletEnabled val="1"/>
        </dgm:presLayoutVars>
      </dgm:prSet>
      <dgm:spPr/>
      <dgm:t>
        <a:bodyPr/>
        <a:lstStyle/>
        <a:p>
          <a:endParaRPr lang="ru-RU"/>
        </a:p>
      </dgm:t>
    </dgm:pt>
    <dgm:pt modelId="{5C166501-AE37-4AC6-B2C1-9ED532AE89B9}" type="pres">
      <dgm:prSet presAssocID="{01C6DFC3-01C0-422C-96CF-013FF8275B44}" presName="descendantText" presStyleLbl="alignAcc1" presStyleIdx="3" presStyleCnt="4" custScaleX="93840">
        <dgm:presLayoutVars>
          <dgm:bulletEnabled val="1"/>
        </dgm:presLayoutVars>
      </dgm:prSet>
      <dgm:spPr/>
      <dgm:t>
        <a:bodyPr/>
        <a:lstStyle/>
        <a:p>
          <a:endParaRPr lang="ru-RU"/>
        </a:p>
      </dgm:t>
    </dgm:pt>
  </dgm:ptLst>
  <dgm:cxnLst>
    <dgm:cxn modelId="{86FBA537-824E-44FC-8D87-5721D2C4633A}" type="presOf" srcId="{833D1F7E-A30B-4875-94A2-E374BE44A234}" destId="{CE604458-280B-4768-AC6B-5F63F86EF522}" srcOrd="0" destOrd="1" presId="urn:microsoft.com/office/officeart/2005/8/layout/chevron2"/>
    <dgm:cxn modelId="{A8B3A7E9-2987-4739-8856-5F9538B7AFD1}" srcId="{A1F8D34D-ECAB-452B-95BF-0B18C2963B8C}" destId="{B2C38554-8B3D-4AD0-BDBB-7DB7F0536B31}" srcOrd="1" destOrd="0" parTransId="{33A5E88D-7366-4F9B-A174-BA89A4ABF250}" sibTransId="{2D1D9572-57BF-4D31-9A3E-88D8D3A1481A}"/>
    <dgm:cxn modelId="{DF2072A6-6F9A-474C-8E08-21BCAFFCDFA9}" srcId="{A1F8D34D-ECAB-452B-95BF-0B18C2963B8C}" destId="{269D165C-02C7-4D58-AB77-6943256BEF33}" srcOrd="0" destOrd="0" parTransId="{B9376C7C-383B-4173-857E-3BD418CA74F9}" sibTransId="{A1290BB9-B4D9-403B-97AD-2D58865E496A}"/>
    <dgm:cxn modelId="{3348A89E-AF41-48C7-81FF-2F78FAB532FF}" srcId="{01C6DFC3-01C0-422C-96CF-013FF8275B44}" destId="{A7A1FB2C-9937-489F-8ABA-1F5396ED7D5E}" srcOrd="0" destOrd="0" parTransId="{F8B53777-EB6C-4466-8F70-B0C98D814B43}" sibTransId="{DE510B94-526E-44AA-85F1-1C3CA22FE727}"/>
    <dgm:cxn modelId="{23EB04AA-25AC-4933-BEA6-BBC6B41DF276}" type="presOf" srcId="{CF9C99A0-563C-436E-A1A1-18B3368F1913}" destId="{2370D623-27D0-4180-ADCB-C50BB20DED96}" srcOrd="0" destOrd="0" presId="urn:microsoft.com/office/officeart/2005/8/layout/chevron2"/>
    <dgm:cxn modelId="{0776D38D-A77B-48FB-BE7D-5E8B9653D3BE}" srcId="{CF9C99A0-563C-436E-A1A1-18B3368F1913}" destId="{F16C297E-C97B-45FA-9A27-B30D8CD1860E}" srcOrd="0" destOrd="0" parTransId="{05054296-6696-4E78-9067-93BFC3D8C1B9}" sibTransId="{FA7C15A4-140C-4DFF-828D-B3FAD32CB8BF}"/>
    <dgm:cxn modelId="{9664BFC8-E9C6-497B-99DE-9163A1CA2E06}" srcId="{0EF1742A-8967-4E1C-B917-9613F029774D}" destId="{47707844-8E1F-4F36-A51F-068105A79418}" srcOrd="0" destOrd="0" parTransId="{DB456C94-0471-45D7-8148-48DF3244AD2D}" sibTransId="{567F2D3E-8BA2-4045-870E-9BCBFE2E0A2A}"/>
    <dgm:cxn modelId="{3503A513-C385-4042-A6DA-A4DBECA0F1EA}" srcId="{CF9C99A0-563C-436E-A1A1-18B3368F1913}" destId="{833D1F7E-A30B-4875-94A2-E374BE44A234}" srcOrd="1" destOrd="0" parTransId="{F8182ED2-13B8-4FFF-B11C-0F9A18EAC5D3}" sibTransId="{8BF889AD-EA5C-4881-9986-E8ECD972112B}"/>
    <dgm:cxn modelId="{9775BCB5-A06C-45A7-BF03-A9C56C86D0ED}" type="presOf" srcId="{01C6DFC3-01C0-422C-96CF-013FF8275B44}" destId="{A16B6D9A-1C07-46F1-95ED-E0A73E932EB9}" srcOrd="0" destOrd="0" presId="urn:microsoft.com/office/officeart/2005/8/layout/chevron2"/>
    <dgm:cxn modelId="{22AB7CEE-4968-46A0-87F3-BBDAEC8189AF}" srcId="{0EF1742A-8967-4E1C-B917-9613F029774D}" destId="{01C6DFC3-01C0-422C-96CF-013FF8275B44}" srcOrd="3" destOrd="0" parTransId="{A8A82969-BBF2-4147-BE6D-A4B40FDBE3CC}" sibTransId="{30772C36-CC30-4B44-BABC-2DCFCF9A860F}"/>
    <dgm:cxn modelId="{C16A9032-79FC-4EBE-A633-FDDC51A2A092}" srcId="{0EF1742A-8967-4E1C-B917-9613F029774D}" destId="{CF9C99A0-563C-436E-A1A1-18B3368F1913}" srcOrd="2" destOrd="0" parTransId="{C4F16264-91F8-4099-A4D8-271DE40926DB}" sibTransId="{BCA99A4C-B7FA-4CC1-8E93-43CD52AD0970}"/>
    <dgm:cxn modelId="{DB5A6A4A-75AB-4F29-AF72-59D07E409281}" srcId="{CF9C99A0-563C-436E-A1A1-18B3368F1913}" destId="{859A920A-45DE-4436-BF30-6CFA0FC423F5}" srcOrd="2" destOrd="0" parTransId="{6EF0E698-713D-4240-BAB1-93ACA1126EF4}" sibTransId="{2E4CDC39-38EC-4897-8E61-4010458A35CC}"/>
    <dgm:cxn modelId="{B951945F-899D-4108-873A-CFBCEFF47ED5}" type="presOf" srcId="{0CEE0804-820A-4D0D-B83E-C0B65B99E6ED}" destId="{5C166501-AE37-4AC6-B2C1-9ED532AE89B9}" srcOrd="0" destOrd="1" presId="urn:microsoft.com/office/officeart/2005/8/layout/chevron2"/>
    <dgm:cxn modelId="{9D904870-058E-4F4B-8FF3-FAA0673A876D}" type="presOf" srcId="{F16C297E-C97B-45FA-9A27-B30D8CD1860E}" destId="{CE604458-280B-4768-AC6B-5F63F86EF522}" srcOrd="0" destOrd="0" presId="urn:microsoft.com/office/officeart/2005/8/layout/chevron2"/>
    <dgm:cxn modelId="{495A61B5-B052-4E0D-BBDC-49B975A016FA}" type="presOf" srcId="{0EF1742A-8967-4E1C-B917-9613F029774D}" destId="{9225A90A-9805-4C8B-BEED-884E67DC9E2D}" srcOrd="0" destOrd="0" presId="urn:microsoft.com/office/officeart/2005/8/layout/chevron2"/>
    <dgm:cxn modelId="{47101102-7A62-486D-81B2-714F06936F94}" srcId="{47707844-8E1F-4F36-A51F-068105A79418}" destId="{95C5027E-FE24-4D2C-8EEA-8C29662F4FEC}" srcOrd="0" destOrd="0" parTransId="{1D7132AB-5F06-4839-B407-E0A68BEA0E14}" sibTransId="{1AA5751A-3314-421E-A7CB-9A449D5DC326}"/>
    <dgm:cxn modelId="{EE9E34C4-01C9-4077-8695-DAE4BCB45F9F}" srcId="{0EF1742A-8967-4E1C-B917-9613F029774D}" destId="{A1F8D34D-ECAB-452B-95BF-0B18C2963B8C}" srcOrd="1" destOrd="0" parTransId="{6A35BB6D-EF4B-48E7-842E-769058976069}" sibTransId="{20BB5E59-CE67-4371-99AC-0F983A836806}"/>
    <dgm:cxn modelId="{1D7FA9D8-078C-4D9D-A13E-39F3649EEC69}" type="presOf" srcId="{34D93128-C5F7-453F-9083-F85FC9B4BB12}" destId="{59055713-6A06-484F-A1AE-E108A048A74D}" srcOrd="0" destOrd="2" presId="urn:microsoft.com/office/officeart/2005/8/layout/chevron2"/>
    <dgm:cxn modelId="{E08EF468-EF7B-451E-8273-FFC5836D0D8F}" type="presOf" srcId="{A7A1FB2C-9937-489F-8ABA-1F5396ED7D5E}" destId="{5C166501-AE37-4AC6-B2C1-9ED532AE89B9}" srcOrd="0" destOrd="0" presId="urn:microsoft.com/office/officeart/2005/8/layout/chevron2"/>
    <dgm:cxn modelId="{652DE904-E759-4DC4-ADE2-243F90FC6B7D}" srcId="{A1F8D34D-ECAB-452B-95BF-0B18C2963B8C}" destId="{34D93128-C5F7-453F-9083-F85FC9B4BB12}" srcOrd="2" destOrd="0" parTransId="{42371DDA-BEF0-43E1-8D6B-D43C8704413C}" sibTransId="{FCC398E4-08BE-46FF-ABC5-D1A91A84D217}"/>
    <dgm:cxn modelId="{0551BF29-67ED-4256-9ADC-3F798FFA6D80}" srcId="{01C6DFC3-01C0-422C-96CF-013FF8275B44}" destId="{0CEE0804-820A-4D0D-B83E-C0B65B99E6ED}" srcOrd="1" destOrd="0" parTransId="{1674FD8C-F453-458D-A87B-8ACF86D5D9DF}" sibTransId="{C83F448D-747F-4FB0-AF0C-BCB28EAB81E8}"/>
    <dgm:cxn modelId="{C1821FD5-FF7D-4B2B-9AEB-D9B6B8418C42}" type="presOf" srcId="{269D165C-02C7-4D58-AB77-6943256BEF33}" destId="{59055713-6A06-484F-A1AE-E108A048A74D}" srcOrd="0" destOrd="0" presId="urn:microsoft.com/office/officeart/2005/8/layout/chevron2"/>
    <dgm:cxn modelId="{07BC533D-B2D6-42CF-9531-4FC86AE8B65F}" type="presOf" srcId="{95C5027E-FE24-4D2C-8EEA-8C29662F4FEC}" destId="{2A753FB6-FD17-47F6-86BF-61A5E5FD9573}" srcOrd="0" destOrd="0" presId="urn:microsoft.com/office/officeart/2005/8/layout/chevron2"/>
    <dgm:cxn modelId="{C1427CE5-9CB4-4C05-B5DD-418C0E59B8FF}" type="presOf" srcId="{B2C38554-8B3D-4AD0-BDBB-7DB7F0536B31}" destId="{59055713-6A06-484F-A1AE-E108A048A74D}" srcOrd="0" destOrd="1" presId="urn:microsoft.com/office/officeart/2005/8/layout/chevron2"/>
    <dgm:cxn modelId="{F4CE7973-1A24-45D2-8870-641CAC2A1633}" srcId="{47707844-8E1F-4F36-A51F-068105A79418}" destId="{83F6D0ED-CEF0-4D3C-9507-11871FEF81D6}" srcOrd="1" destOrd="0" parTransId="{7FACDC77-A3F8-42A5-8208-82D794FE4834}" sibTransId="{18046836-006A-45FF-8F4D-A3713EC73852}"/>
    <dgm:cxn modelId="{734727C0-32BB-4060-92C9-50CA8FCA302E}" type="presOf" srcId="{A1F8D34D-ECAB-452B-95BF-0B18C2963B8C}" destId="{A57794A0-9CF1-4734-91DF-A3699B310267}" srcOrd="0" destOrd="0" presId="urn:microsoft.com/office/officeart/2005/8/layout/chevron2"/>
    <dgm:cxn modelId="{53271EDB-CBA7-4EC2-BD8D-40489288E84F}" type="presOf" srcId="{47707844-8E1F-4F36-A51F-068105A79418}" destId="{3EDFED9A-0E6B-4BCB-9567-67FF2C1920C7}" srcOrd="0" destOrd="0" presId="urn:microsoft.com/office/officeart/2005/8/layout/chevron2"/>
    <dgm:cxn modelId="{FB0708BC-D953-4287-AA9E-643E3EA927AE}" type="presOf" srcId="{83F6D0ED-CEF0-4D3C-9507-11871FEF81D6}" destId="{2A753FB6-FD17-47F6-86BF-61A5E5FD9573}" srcOrd="0" destOrd="1" presId="urn:microsoft.com/office/officeart/2005/8/layout/chevron2"/>
    <dgm:cxn modelId="{904E62AE-C001-469E-8FBC-61BF1BBCDACE}" type="presOf" srcId="{859A920A-45DE-4436-BF30-6CFA0FC423F5}" destId="{CE604458-280B-4768-AC6B-5F63F86EF522}" srcOrd="0" destOrd="2" presId="urn:microsoft.com/office/officeart/2005/8/layout/chevron2"/>
    <dgm:cxn modelId="{877E00A5-0A86-4AA0-894C-5CB90F28B96C}" type="presParOf" srcId="{9225A90A-9805-4C8B-BEED-884E67DC9E2D}" destId="{3A6C67BE-DAD5-42B4-94D5-117ED2C67540}" srcOrd="0" destOrd="0" presId="urn:microsoft.com/office/officeart/2005/8/layout/chevron2"/>
    <dgm:cxn modelId="{A5364A6E-E8A1-4B51-9D60-3F3F7721DB94}" type="presParOf" srcId="{3A6C67BE-DAD5-42B4-94D5-117ED2C67540}" destId="{3EDFED9A-0E6B-4BCB-9567-67FF2C1920C7}" srcOrd="0" destOrd="0" presId="urn:microsoft.com/office/officeart/2005/8/layout/chevron2"/>
    <dgm:cxn modelId="{D2E41DBD-BB29-40F5-A1E3-CD7349EAEECF}" type="presParOf" srcId="{3A6C67BE-DAD5-42B4-94D5-117ED2C67540}" destId="{2A753FB6-FD17-47F6-86BF-61A5E5FD9573}" srcOrd="1" destOrd="0" presId="urn:microsoft.com/office/officeart/2005/8/layout/chevron2"/>
    <dgm:cxn modelId="{807889C9-25DD-4378-A592-B760F74DB73E}" type="presParOf" srcId="{9225A90A-9805-4C8B-BEED-884E67DC9E2D}" destId="{6CFFDC1D-6790-41CF-9D73-F05D36829359}" srcOrd="1" destOrd="0" presId="urn:microsoft.com/office/officeart/2005/8/layout/chevron2"/>
    <dgm:cxn modelId="{EA721841-CC05-4D69-BEC5-676710D6753C}" type="presParOf" srcId="{9225A90A-9805-4C8B-BEED-884E67DC9E2D}" destId="{315E8821-4A3C-4F8D-AA0F-87372FB612E0}" srcOrd="2" destOrd="0" presId="urn:microsoft.com/office/officeart/2005/8/layout/chevron2"/>
    <dgm:cxn modelId="{73AB4E4C-299E-486F-B7D3-28A730B03967}" type="presParOf" srcId="{315E8821-4A3C-4F8D-AA0F-87372FB612E0}" destId="{A57794A0-9CF1-4734-91DF-A3699B310267}" srcOrd="0" destOrd="0" presId="urn:microsoft.com/office/officeart/2005/8/layout/chevron2"/>
    <dgm:cxn modelId="{2610E170-726D-40EC-A1A6-220FF5F40724}" type="presParOf" srcId="{315E8821-4A3C-4F8D-AA0F-87372FB612E0}" destId="{59055713-6A06-484F-A1AE-E108A048A74D}" srcOrd="1" destOrd="0" presId="urn:microsoft.com/office/officeart/2005/8/layout/chevron2"/>
    <dgm:cxn modelId="{C7DC7122-91DA-4C41-AF42-458E6270072E}" type="presParOf" srcId="{9225A90A-9805-4C8B-BEED-884E67DC9E2D}" destId="{CFF6C93C-AE7A-40FF-BCCC-8F94F75C55DF}" srcOrd="3" destOrd="0" presId="urn:microsoft.com/office/officeart/2005/8/layout/chevron2"/>
    <dgm:cxn modelId="{C0B2D4B2-A13F-4B9C-88CF-276E74533EAA}" type="presParOf" srcId="{9225A90A-9805-4C8B-BEED-884E67DC9E2D}" destId="{D9CEA26A-8D9C-4641-8237-93FA7E66FAF0}" srcOrd="4" destOrd="0" presId="urn:microsoft.com/office/officeart/2005/8/layout/chevron2"/>
    <dgm:cxn modelId="{89D94CE6-C1D1-4342-9E81-4E9B2486B3C7}" type="presParOf" srcId="{D9CEA26A-8D9C-4641-8237-93FA7E66FAF0}" destId="{2370D623-27D0-4180-ADCB-C50BB20DED96}" srcOrd="0" destOrd="0" presId="urn:microsoft.com/office/officeart/2005/8/layout/chevron2"/>
    <dgm:cxn modelId="{9469C919-FB8E-4965-9243-DD8E608E5707}" type="presParOf" srcId="{D9CEA26A-8D9C-4641-8237-93FA7E66FAF0}" destId="{CE604458-280B-4768-AC6B-5F63F86EF522}" srcOrd="1" destOrd="0" presId="urn:microsoft.com/office/officeart/2005/8/layout/chevron2"/>
    <dgm:cxn modelId="{504DBD37-CD39-4B3B-9A59-07EC10EA3DB3}" type="presParOf" srcId="{9225A90A-9805-4C8B-BEED-884E67DC9E2D}" destId="{94897987-C1C0-4472-9DFA-0CDB1008D729}" srcOrd="5" destOrd="0" presId="urn:microsoft.com/office/officeart/2005/8/layout/chevron2"/>
    <dgm:cxn modelId="{C9017C1A-C2EB-409C-BD82-27F8BB0E7BBC}" type="presParOf" srcId="{9225A90A-9805-4C8B-BEED-884E67DC9E2D}" destId="{14E4484F-4F73-4C16-9579-A06B9556BF88}" srcOrd="6" destOrd="0" presId="urn:microsoft.com/office/officeart/2005/8/layout/chevron2"/>
    <dgm:cxn modelId="{C67110F9-617E-465D-ACC7-38A0A034F6E5}" type="presParOf" srcId="{14E4484F-4F73-4C16-9579-A06B9556BF88}" destId="{A16B6D9A-1C07-46F1-95ED-E0A73E932EB9}" srcOrd="0" destOrd="0" presId="urn:microsoft.com/office/officeart/2005/8/layout/chevron2"/>
    <dgm:cxn modelId="{05D5C36C-F7FB-41BB-A59A-19A66D553D73}" type="presParOf" srcId="{14E4484F-4F73-4C16-9579-A06B9556BF88}" destId="{5C166501-AE37-4AC6-B2C1-9ED532AE89B9}"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477C03-8700-4544-8374-C465F351459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985ED56C-AE84-4439-BC08-09DDF4B9F837}">
      <dgm:prSet phldrT="[Текст]" custT="1"/>
      <dgm:spPr>
        <a:solidFill>
          <a:schemeClr val="accent6">
            <a:lumMod val="40000"/>
            <a:lumOff val="60000"/>
          </a:schemeClr>
        </a:solidFill>
        <a:ln>
          <a:solidFill>
            <a:schemeClr val="bg1"/>
          </a:solidFill>
        </a:ln>
      </dgm:spPr>
      <dgm:t>
        <a:bodyPr/>
        <a:lstStyle/>
        <a:p>
          <a:r>
            <a:rPr lang="ru-RU" sz="1200">
              <a:solidFill>
                <a:sysClr val="windowText" lastClr="000000"/>
              </a:solidFill>
              <a:latin typeface="Times New Roman" pitchFamily="18" charset="0"/>
              <a:cs typeface="Times New Roman" pitchFamily="18" charset="0"/>
            </a:rPr>
            <a:t>Специальные социальные услуги на дому и "краткосрочная передышка" для родителя (корректировка действующих законодательных норм)</a:t>
          </a:r>
        </a:p>
      </dgm:t>
    </dgm:pt>
    <dgm:pt modelId="{FA308BCC-1FE2-4EC5-834E-E578631F8B40}" type="parTrans" cxnId="{F56F8FA3-1B92-4258-9420-023F83E6F48B}">
      <dgm:prSet/>
      <dgm:spPr/>
      <dgm:t>
        <a:bodyPr/>
        <a:lstStyle/>
        <a:p>
          <a:endParaRPr lang="ru-RU"/>
        </a:p>
      </dgm:t>
    </dgm:pt>
    <dgm:pt modelId="{4D3403CC-291F-4205-BEDC-AE2D4C65CC44}" type="sibTrans" cxnId="{F56F8FA3-1B92-4258-9420-023F83E6F48B}">
      <dgm:prSet/>
      <dgm:spPr/>
      <dgm:t>
        <a:bodyPr/>
        <a:lstStyle/>
        <a:p>
          <a:endParaRPr lang="ru-RU"/>
        </a:p>
      </dgm:t>
    </dgm:pt>
    <dgm:pt modelId="{E50275DF-DD80-4246-8E0B-4BD895EF3B07}">
      <dgm:prSet phldrT="[Текст]" custT="1"/>
      <dgm:spPr>
        <a:solidFill>
          <a:schemeClr val="tx2">
            <a:lumMod val="40000"/>
            <a:lumOff val="6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Услуга "длительной  передышки" (новое предложение) </a:t>
          </a:r>
        </a:p>
      </dgm:t>
    </dgm:pt>
    <dgm:pt modelId="{41C1530F-CADD-484D-AE69-86EB053CF532}" type="parTrans" cxnId="{C4DECC5B-8DDF-41F2-BFD3-E0999C8C355D}">
      <dgm:prSet/>
      <dgm:spPr/>
      <dgm:t>
        <a:bodyPr/>
        <a:lstStyle/>
        <a:p>
          <a:endParaRPr lang="ru-RU"/>
        </a:p>
      </dgm:t>
    </dgm:pt>
    <dgm:pt modelId="{DE62A54C-D8F4-430C-A944-145D67141873}" type="sibTrans" cxnId="{C4DECC5B-8DDF-41F2-BFD3-E0999C8C355D}">
      <dgm:prSet/>
      <dgm:spPr/>
      <dgm:t>
        <a:bodyPr/>
        <a:lstStyle/>
        <a:p>
          <a:endParaRPr lang="ru-RU"/>
        </a:p>
      </dgm:t>
    </dgm:pt>
    <dgm:pt modelId="{0C71DB93-376D-4598-854F-32E0F433C5F6}">
      <dgm:prSet phldrT="[Текст]" custT="1"/>
      <dgm:spPr>
        <a:ln>
          <a:solidFill>
            <a:schemeClr val="accent1"/>
          </a:solidFill>
        </a:ln>
      </dgm:spPr>
      <dgm:t>
        <a:bodyPr/>
        <a:lstStyle/>
        <a:p>
          <a:r>
            <a:rPr lang="ru-RU" sz="1200">
              <a:latin typeface="Times New Roman" pitchFamily="18" charset="0"/>
              <a:cs typeface="Times New Roman" pitchFamily="18" charset="0"/>
            </a:rPr>
            <a:t>Услуга предоставляется физическим или юридическим лицом (по выбору родителя) на территории постоянного проживания ребенка или другой по выбору родителя.</a:t>
          </a:r>
        </a:p>
      </dgm:t>
    </dgm:pt>
    <dgm:pt modelId="{C3BF7D93-E4E3-4334-A947-7363893E283E}" type="parTrans" cxnId="{29CE44D3-5824-4F34-9D0E-6DAE16CA4086}">
      <dgm:prSet/>
      <dgm:spPr/>
      <dgm:t>
        <a:bodyPr/>
        <a:lstStyle/>
        <a:p>
          <a:endParaRPr lang="ru-RU"/>
        </a:p>
      </dgm:t>
    </dgm:pt>
    <dgm:pt modelId="{3B42C1E1-068F-437C-BD9A-713D49420EF1}" type="sibTrans" cxnId="{29CE44D3-5824-4F34-9D0E-6DAE16CA4086}">
      <dgm:prSet/>
      <dgm:spPr/>
      <dgm:t>
        <a:bodyPr/>
        <a:lstStyle/>
        <a:p>
          <a:endParaRPr lang="ru-RU"/>
        </a:p>
      </dgm:t>
    </dgm:pt>
    <dgm:pt modelId="{1DE17BE0-2F43-4B02-9CFB-8660FC53E673}">
      <dgm:prSet phldrT="[Текст]" custT="1"/>
      <dgm:spPr>
        <a:ln>
          <a:solidFill>
            <a:schemeClr val="accent1"/>
          </a:solidFill>
        </a:ln>
      </dgm:spPr>
      <dgm:t>
        <a:bodyPr/>
        <a:lstStyle/>
        <a:p>
          <a:endParaRPr lang="ru-RU" sz="1200">
            <a:latin typeface="Times New Roman" pitchFamily="18" charset="0"/>
            <a:cs typeface="Times New Roman" pitchFamily="18" charset="0"/>
          </a:endParaRPr>
        </a:p>
      </dgm:t>
    </dgm:pt>
    <dgm:pt modelId="{7D85B7DE-F0CD-4FDD-B6CF-A40AECF52900}" type="parTrans" cxnId="{486935B0-7291-425D-BC2E-B08BC8DAA932}">
      <dgm:prSet/>
      <dgm:spPr/>
      <dgm:t>
        <a:bodyPr/>
        <a:lstStyle/>
        <a:p>
          <a:endParaRPr lang="ru-RU"/>
        </a:p>
      </dgm:t>
    </dgm:pt>
    <dgm:pt modelId="{0F6DE49D-54A5-4C7E-BD19-0FC90DF0E79D}" type="sibTrans" cxnId="{486935B0-7291-425D-BC2E-B08BC8DAA932}">
      <dgm:prSet/>
      <dgm:spPr/>
      <dgm:t>
        <a:bodyPr/>
        <a:lstStyle/>
        <a:p>
          <a:endParaRPr lang="ru-RU"/>
        </a:p>
      </dgm:t>
    </dgm:pt>
    <dgm:pt modelId="{1BEE3682-E3CB-4CC6-930A-E7F04C530865}">
      <dgm:prSet phldrT="[Текст]" custT="1"/>
      <dgm:spPr>
        <a:ln>
          <a:solidFill>
            <a:schemeClr val="accent1"/>
          </a:solidFill>
        </a:ln>
      </dgm:spPr>
      <dgm:t>
        <a:bodyPr/>
        <a:lstStyle/>
        <a:p>
          <a:r>
            <a:rPr lang="ru-RU" sz="1200">
              <a:latin typeface="Times New Roman" pitchFamily="18" charset="0"/>
              <a:cs typeface="Times New Roman" pitchFamily="18" charset="0"/>
            </a:rPr>
            <a:t>Получение услуги полустационара не является основанием для прекращения услуги на дому, т.к. 80% детей находятся в полустационаре не более 4 часов в день (причины: состояние здоровья и отсутствие условий для отдыха есть только в полустационарах)  при  стационарах).</a:t>
          </a:r>
        </a:p>
      </dgm:t>
    </dgm:pt>
    <dgm:pt modelId="{583F02A2-2395-436A-B794-7B9050721741}" type="parTrans" cxnId="{E2C92D17-9B50-448F-A463-1C7BDBF934F1}">
      <dgm:prSet/>
      <dgm:spPr/>
      <dgm:t>
        <a:bodyPr/>
        <a:lstStyle/>
        <a:p>
          <a:endParaRPr lang="ru-RU"/>
        </a:p>
      </dgm:t>
    </dgm:pt>
    <dgm:pt modelId="{350E3EB2-FB37-4374-AFCE-94F22EA820AC}" type="sibTrans" cxnId="{E2C92D17-9B50-448F-A463-1C7BDBF934F1}">
      <dgm:prSet/>
      <dgm:spPr/>
      <dgm:t>
        <a:bodyPr/>
        <a:lstStyle/>
        <a:p>
          <a:endParaRPr lang="ru-RU"/>
        </a:p>
      </dgm:t>
    </dgm:pt>
    <dgm:pt modelId="{421AEAFF-C568-4A6E-A56A-FAFC53F56519}">
      <dgm:prSet phldrT="[Текст]" custT="1"/>
      <dgm:spPr>
        <a:ln>
          <a:solidFill>
            <a:schemeClr val="accent1"/>
          </a:solidFill>
        </a:ln>
      </dgm:spPr>
      <dgm:t>
        <a:bodyPr/>
        <a:lstStyle/>
        <a:p>
          <a:r>
            <a:rPr lang="ru-RU" sz="1200">
              <a:latin typeface="Times New Roman" pitchFamily="18" charset="0"/>
              <a:cs typeface="Times New Roman" pitchFamily="18" charset="0"/>
            </a:rPr>
            <a:t>Услуга предоставляется одним и тем же работником, который оказывает услугу для ребенка на дому. </a:t>
          </a:r>
        </a:p>
      </dgm:t>
    </dgm:pt>
    <dgm:pt modelId="{A45524D0-5CEB-4D55-BC63-3C06DA5025CA}" type="parTrans" cxnId="{54275610-D7C5-4A94-A9B9-2E5F91FD5C82}">
      <dgm:prSet/>
      <dgm:spPr/>
      <dgm:t>
        <a:bodyPr/>
        <a:lstStyle/>
        <a:p>
          <a:endParaRPr lang="ru-RU"/>
        </a:p>
      </dgm:t>
    </dgm:pt>
    <dgm:pt modelId="{83E711E3-F8F4-4008-9D6F-5253CAD2A53F}" type="sibTrans" cxnId="{54275610-D7C5-4A94-A9B9-2E5F91FD5C82}">
      <dgm:prSet/>
      <dgm:spPr/>
      <dgm:t>
        <a:bodyPr/>
        <a:lstStyle/>
        <a:p>
          <a:endParaRPr lang="ru-RU"/>
        </a:p>
      </dgm:t>
    </dgm:pt>
    <dgm:pt modelId="{9DAE8D91-7032-4DE9-89C1-35A4B8A8E607}">
      <dgm:prSet phldrT="[Текст]" custT="1"/>
      <dgm:spPr>
        <a:ln>
          <a:solidFill>
            <a:schemeClr val="accent1"/>
          </a:solidFill>
        </a:ln>
      </dgm:spPr>
      <dgm:t>
        <a:bodyPr/>
        <a:lstStyle/>
        <a:p>
          <a:r>
            <a:rPr lang="ru-RU" sz="1200">
              <a:latin typeface="Times New Roman" pitchFamily="18" charset="0"/>
              <a:cs typeface="Times New Roman" pitchFamily="18" charset="0"/>
            </a:rPr>
            <a:t>Услуга предоставляется  на основе договора не более 4 недель.</a:t>
          </a:r>
        </a:p>
      </dgm:t>
    </dgm:pt>
    <dgm:pt modelId="{002E4E60-9EF8-46E1-ACBB-F0D5193E26F8}" type="parTrans" cxnId="{F67AB4F1-8FAF-4520-96E8-09012CBCF10C}">
      <dgm:prSet/>
      <dgm:spPr/>
      <dgm:t>
        <a:bodyPr/>
        <a:lstStyle/>
        <a:p>
          <a:endParaRPr lang="ru-RU"/>
        </a:p>
      </dgm:t>
    </dgm:pt>
    <dgm:pt modelId="{3D9B11BD-DA3C-49DF-A63C-EEC30DF228A4}" type="sibTrans" cxnId="{F67AB4F1-8FAF-4520-96E8-09012CBCF10C}">
      <dgm:prSet/>
      <dgm:spPr/>
      <dgm:t>
        <a:bodyPr/>
        <a:lstStyle/>
        <a:p>
          <a:endParaRPr lang="ru-RU"/>
        </a:p>
      </dgm:t>
    </dgm:pt>
    <dgm:pt modelId="{F1BBFF76-D8CB-4265-947A-F18C1F1B581E}">
      <dgm:prSet phldrT="[Текст]" custT="1"/>
      <dgm:spPr>
        <a:ln>
          <a:solidFill>
            <a:schemeClr val="accent1"/>
          </a:solidFill>
        </a:ln>
      </dgm:spPr>
      <dgm:t>
        <a:bodyPr/>
        <a:lstStyle/>
        <a:p>
          <a:endParaRPr lang="ru-RU" sz="1400"/>
        </a:p>
      </dgm:t>
    </dgm:pt>
    <dgm:pt modelId="{B757D7C0-0FF1-452A-8A5A-438B9D92179E}" type="parTrans" cxnId="{F1167425-0233-4E25-B59A-DEEB0C3396A7}">
      <dgm:prSet/>
      <dgm:spPr/>
      <dgm:t>
        <a:bodyPr/>
        <a:lstStyle/>
        <a:p>
          <a:endParaRPr lang="ru-RU"/>
        </a:p>
      </dgm:t>
    </dgm:pt>
    <dgm:pt modelId="{778775DD-4950-4E85-B0FD-C38220B18305}" type="sibTrans" cxnId="{F1167425-0233-4E25-B59A-DEEB0C3396A7}">
      <dgm:prSet/>
      <dgm:spPr/>
      <dgm:t>
        <a:bodyPr/>
        <a:lstStyle/>
        <a:p>
          <a:endParaRPr lang="ru-RU"/>
        </a:p>
      </dgm:t>
    </dgm:pt>
    <dgm:pt modelId="{2E7B109F-5FE9-4678-BD96-5BDD0101087E}">
      <dgm:prSet phldrT="[Текст]" custT="1"/>
      <dgm:spPr>
        <a:ln>
          <a:solidFill>
            <a:schemeClr val="accent1"/>
          </a:solidFill>
        </a:ln>
      </dgm:spPr>
      <dgm:t>
        <a:bodyPr/>
        <a:lstStyle/>
        <a:p>
          <a:endParaRPr lang="ru-RU" sz="1400"/>
        </a:p>
      </dgm:t>
    </dgm:pt>
    <dgm:pt modelId="{A9D20FF8-85D6-4B02-B581-A5D8273A8C1E}" type="parTrans" cxnId="{5A225740-FAE2-417D-BE0E-946DA3848568}">
      <dgm:prSet/>
      <dgm:spPr/>
      <dgm:t>
        <a:bodyPr/>
        <a:lstStyle/>
        <a:p>
          <a:endParaRPr lang="ru-RU"/>
        </a:p>
      </dgm:t>
    </dgm:pt>
    <dgm:pt modelId="{8FA8E5C6-0A33-4F0D-89CE-35390C9E4FF5}" type="sibTrans" cxnId="{5A225740-FAE2-417D-BE0E-946DA3848568}">
      <dgm:prSet/>
      <dgm:spPr/>
      <dgm:t>
        <a:bodyPr/>
        <a:lstStyle/>
        <a:p>
          <a:endParaRPr lang="ru-RU"/>
        </a:p>
      </dgm:t>
    </dgm:pt>
    <dgm:pt modelId="{B7B1D3AC-BBAB-4DC7-BEC3-2134A4696FAA}">
      <dgm:prSet phldrT="[Текст]" custT="1"/>
      <dgm:spPr>
        <a:ln>
          <a:solidFill>
            <a:schemeClr val="accent1"/>
          </a:solidFill>
        </a:ln>
      </dgm:spPr>
      <dgm:t>
        <a:bodyPr/>
        <a:lstStyle/>
        <a:p>
          <a:r>
            <a:rPr lang="ru-RU" sz="1200">
              <a:latin typeface="Times New Roman" pitchFamily="18" charset="0"/>
              <a:cs typeface="Times New Roman" pitchFamily="18" charset="0"/>
            </a:rPr>
            <a:t>Если родитель желает привлечь к уходу постоянного социального работника, то организация надомного обслуживания при местных органах управления, в случае его согласия, обязана обеспечить такую возможность, предоставив ему отпуск без содержания, но поддержку работника  в ситуациях риска (например, внезапная болезнь или другие чрезвычайные обстоятельства).</a:t>
          </a:r>
        </a:p>
      </dgm:t>
    </dgm:pt>
    <dgm:pt modelId="{F009FFE2-EC91-4A19-9210-AA98DD5A88F8}" type="parTrans" cxnId="{2F783CBE-C10F-4CA2-8DBA-8991235E77C1}">
      <dgm:prSet/>
      <dgm:spPr/>
      <dgm:t>
        <a:bodyPr/>
        <a:lstStyle/>
        <a:p>
          <a:endParaRPr lang="ru-RU"/>
        </a:p>
      </dgm:t>
    </dgm:pt>
    <dgm:pt modelId="{F90EFA96-A11E-49D0-B888-0DACCECC19CB}" type="sibTrans" cxnId="{2F783CBE-C10F-4CA2-8DBA-8991235E77C1}">
      <dgm:prSet/>
      <dgm:spPr/>
      <dgm:t>
        <a:bodyPr/>
        <a:lstStyle/>
        <a:p>
          <a:endParaRPr lang="ru-RU"/>
        </a:p>
      </dgm:t>
    </dgm:pt>
    <dgm:pt modelId="{546C1D0B-333C-4D6F-A762-2ABDA72A530C}">
      <dgm:prSet phldrT="[Текст]" custT="1"/>
      <dgm:spPr>
        <a:ln>
          <a:solidFill>
            <a:schemeClr val="accent1"/>
          </a:solidFill>
        </a:ln>
      </dgm:spPr>
      <dgm:t>
        <a:bodyPr/>
        <a:lstStyle/>
        <a:p>
          <a:r>
            <a:rPr lang="ru-RU" sz="1200">
              <a:latin typeface="Times New Roman" pitchFamily="18" charset="0"/>
              <a:cs typeface="Times New Roman" pitchFamily="18" charset="0"/>
            </a:rPr>
            <a:t>Со стороны семьи ребенка, услуга дополнительно может быть оплачена пособием, которое получает родитель в размере 1,4 ПМ, в то время как пособие ребенка обеспечивает его потребности. </a:t>
          </a:r>
        </a:p>
      </dgm:t>
    </dgm:pt>
    <dgm:pt modelId="{CF5CEA0E-2E67-4D88-9827-0D4170DE4B92}" type="parTrans" cxnId="{B39E3804-543E-49B4-8DFD-B85B1898233E}">
      <dgm:prSet/>
      <dgm:spPr/>
      <dgm:t>
        <a:bodyPr/>
        <a:lstStyle/>
        <a:p>
          <a:endParaRPr lang="ru-RU"/>
        </a:p>
      </dgm:t>
    </dgm:pt>
    <dgm:pt modelId="{B6850F76-B868-45B1-BC27-15DFD6E76E67}" type="sibTrans" cxnId="{B39E3804-543E-49B4-8DFD-B85B1898233E}">
      <dgm:prSet/>
      <dgm:spPr/>
      <dgm:t>
        <a:bodyPr/>
        <a:lstStyle/>
        <a:p>
          <a:endParaRPr lang="ru-RU"/>
        </a:p>
      </dgm:t>
    </dgm:pt>
    <dgm:pt modelId="{E0759D26-A005-413F-931B-901C3F7A2F35}">
      <dgm:prSet phldrT="[Текст]" custT="1"/>
      <dgm:spPr>
        <a:ln>
          <a:solidFill>
            <a:schemeClr val="accent1"/>
          </a:solidFill>
        </a:ln>
      </dgm:spPr>
      <dgm:t>
        <a:bodyPr/>
        <a:lstStyle/>
        <a:p>
          <a:endParaRPr lang="ru-RU" sz="1100"/>
        </a:p>
      </dgm:t>
    </dgm:pt>
    <dgm:pt modelId="{0F6B3789-15FF-4C0A-A0CE-DE346C89294D}" type="sibTrans" cxnId="{3438A27A-81B2-480B-85BB-9E5A77E0AB3C}">
      <dgm:prSet/>
      <dgm:spPr/>
      <dgm:t>
        <a:bodyPr/>
        <a:lstStyle/>
        <a:p>
          <a:endParaRPr lang="ru-RU"/>
        </a:p>
      </dgm:t>
    </dgm:pt>
    <dgm:pt modelId="{890256BD-906E-4C25-B84E-210A0383C49F}" type="parTrans" cxnId="{3438A27A-81B2-480B-85BB-9E5A77E0AB3C}">
      <dgm:prSet/>
      <dgm:spPr/>
      <dgm:t>
        <a:bodyPr/>
        <a:lstStyle/>
        <a:p>
          <a:endParaRPr lang="ru-RU"/>
        </a:p>
      </dgm:t>
    </dgm:pt>
    <dgm:pt modelId="{53F20D2C-6792-4C7B-B61A-619D58367F3A}">
      <dgm:prSet phldrT="[Текст]" custT="1"/>
      <dgm:spPr>
        <a:ln>
          <a:solidFill>
            <a:schemeClr val="accent1"/>
          </a:solidFill>
        </a:ln>
      </dgm:spPr>
      <dgm:t>
        <a:bodyPr/>
        <a:lstStyle/>
        <a:p>
          <a:r>
            <a:rPr lang="ru-RU" sz="1200">
              <a:latin typeface="Times New Roman" pitchFamily="18" charset="0"/>
              <a:cs typeface="Times New Roman" pitchFamily="18" charset="0"/>
            </a:rPr>
            <a:t>Предоставляется не менее 2 раз в неделю,  не менее чем в совокупном объеме 6 часов.</a:t>
          </a:r>
        </a:p>
      </dgm:t>
    </dgm:pt>
    <dgm:pt modelId="{1AA62566-0DD7-4B4E-838C-F1DF96CD96B2}" type="sibTrans" cxnId="{6C08BE40-58D5-4278-AA28-DDAF79019878}">
      <dgm:prSet/>
      <dgm:spPr/>
      <dgm:t>
        <a:bodyPr/>
        <a:lstStyle/>
        <a:p>
          <a:endParaRPr lang="ru-RU"/>
        </a:p>
      </dgm:t>
    </dgm:pt>
    <dgm:pt modelId="{E6F01E7C-2719-4550-9C8D-7EE8B0C41BE7}" type="parTrans" cxnId="{6C08BE40-58D5-4278-AA28-DDAF79019878}">
      <dgm:prSet/>
      <dgm:spPr/>
      <dgm:t>
        <a:bodyPr/>
        <a:lstStyle/>
        <a:p>
          <a:endParaRPr lang="ru-RU"/>
        </a:p>
      </dgm:t>
    </dgm:pt>
    <dgm:pt modelId="{53DAA593-E4AD-4F56-8F89-35FCC721C6C8}" type="pres">
      <dgm:prSet presAssocID="{B5477C03-8700-4544-8374-C465F3514592}" presName="linear" presStyleCnt="0">
        <dgm:presLayoutVars>
          <dgm:animLvl val="lvl"/>
          <dgm:resizeHandles val="exact"/>
        </dgm:presLayoutVars>
      </dgm:prSet>
      <dgm:spPr/>
      <dgm:t>
        <a:bodyPr/>
        <a:lstStyle/>
        <a:p>
          <a:endParaRPr lang="ru-RU"/>
        </a:p>
      </dgm:t>
    </dgm:pt>
    <dgm:pt modelId="{5A452904-0135-432E-A593-B20BE3F154F2}" type="pres">
      <dgm:prSet presAssocID="{985ED56C-AE84-4439-BC08-09DDF4B9F837}" presName="parentText" presStyleLbl="node1" presStyleIdx="0" presStyleCnt="2" custScaleY="49703" custLinFactNeighborY="-52564">
        <dgm:presLayoutVars>
          <dgm:chMax val="0"/>
          <dgm:bulletEnabled val="1"/>
        </dgm:presLayoutVars>
      </dgm:prSet>
      <dgm:spPr/>
      <dgm:t>
        <a:bodyPr/>
        <a:lstStyle/>
        <a:p>
          <a:endParaRPr lang="ru-RU"/>
        </a:p>
      </dgm:t>
    </dgm:pt>
    <dgm:pt modelId="{6F983E14-09A1-4F33-B5A0-BCF9A16D4256}" type="pres">
      <dgm:prSet presAssocID="{985ED56C-AE84-4439-BC08-09DDF4B9F837}" presName="childText" presStyleLbl="revTx" presStyleIdx="0" presStyleCnt="2" custScaleY="25736" custLinFactNeighborY="-35015">
        <dgm:presLayoutVars>
          <dgm:bulletEnabled val="1"/>
        </dgm:presLayoutVars>
      </dgm:prSet>
      <dgm:spPr/>
      <dgm:t>
        <a:bodyPr/>
        <a:lstStyle/>
        <a:p>
          <a:endParaRPr lang="ru-RU"/>
        </a:p>
      </dgm:t>
    </dgm:pt>
    <dgm:pt modelId="{C82F3C57-51D7-4390-8035-8BBE3CBCAB22}" type="pres">
      <dgm:prSet presAssocID="{E50275DF-DD80-4246-8E0B-4BD895EF3B07}" presName="parentText" presStyleLbl="node1" presStyleIdx="1" presStyleCnt="2" custScaleY="46180" custLinFactNeighborY="9513">
        <dgm:presLayoutVars>
          <dgm:chMax val="0"/>
          <dgm:bulletEnabled val="1"/>
        </dgm:presLayoutVars>
      </dgm:prSet>
      <dgm:spPr/>
      <dgm:t>
        <a:bodyPr/>
        <a:lstStyle/>
        <a:p>
          <a:endParaRPr lang="ru-RU"/>
        </a:p>
      </dgm:t>
    </dgm:pt>
    <dgm:pt modelId="{B239C0FB-C4B0-4553-95D1-56573D803E00}" type="pres">
      <dgm:prSet presAssocID="{E50275DF-DD80-4246-8E0B-4BD895EF3B07}" presName="childText" presStyleLbl="revTx" presStyleIdx="1" presStyleCnt="2" custScaleY="72558" custLinFactNeighborY="20691">
        <dgm:presLayoutVars>
          <dgm:bulletEnabled val="1"/>
        </dgm:presLayoutVars>
      </dgm:prSet>
      <dgm:spPr/>
      <dgm:t>
        <a:bodyPr/>
        <a:lstStyle/>
        <a:p>
          <a:endParaRPr lang="ru-RU"/>
        </a:p>
      </dgm:t>
    </dgm:pt>
  </dgm:ptLst>
  <dgm:cxnLst>
    <dgm:cxn modelId="{486935B0-7291-425D-BC2E-B08BC8DAA932}" srcId="{985ED56C-AE84-4439-BC08-09DDF4B9F837}" destId="{1DE17BE0-2F43-4B02-9CFB-8660FC53E673}" srcOrd="3" destOrd="0" parTransId="{7D85B7DE-F0CD-4FDD-B6CF-A40AECF52900}" sibTransId="{0F6DE49D-54A5-4C7E-BD19-0FC90DF0E79D}"/>
    <dgm:cxn modelId="{2F783CBE-C10F-4CA2-8DBA-8991235E77C1}" srcId="{E50275DF-DD80-4246-8E0B-4BD895EF3B07}" destId="{B7B1D3AC-BBAB-4DC7-BEC3-2134A4696FAA}" srcOrd="2" destOrd="0" parTransId="{F009FFE2-EC91-4A19-9210-AA98DD5A88F8}" sibTransId="{F90EFA96-A11E-49D0-B888-0DACCECC19CB}"/>
    <dgm:cxn modelId="{E2C92D17-9B50-448F-A463-1C7BDBF934F1}" srcId="{985ED56C-AE84-4439-BC08-09DDF4B9F837}" destId="{1BEE3682-E3CB-4CC6-930A-E7F04C530865}" srcOrd="2" destOrd="0" parTransId="{583F02A2-2395-436A-B794-7B9050721741}" sibTransId="{350E3EB2-FB37-4374-AFCE-94F22EA820AC}"/>
    <dgm:cxn modelId="{4C2F87B2-EE43-48C2-BDB6-550D4A70FD80}" type="presOf" srcId="{E50275DF-DD80-4246-8E0B-4BD895EF3B07}" destId="{C82F3C57-51D7-4390-8035-8BBE3CBCAB22}" srcOrd="0" destOrd="0" presId="urn:microsoft.com/office/officeart/2005/8/layout/vList2"/>
    <dgm:cxn modelId="{C3D12EDA-8922-4220-99D1-94CD4CEFACBF}" type="presOf" srcId="{1DE17BE0-2F43-4B02-9CFB-8660FC53E673}" destId="{6F983E14-09A1-4F33-B5A0-BCF9A16D4256}" srcOrd="0" destOrd="3" presId="urn:microsoft.com/office/officeart/2005/8/layout/vList2"/>
    <dgm:cxn modelId="{507B70CD-7231-4D5D-BBC4-99BCA84E8B07}" type="presOf" srcId="{985ED56C-AE84-4439-BC08-09DDF4B9F837}" destId="{5A452904-0135-432E-A593-B20BE3F154F2}" srcOrd="0" destOrd="0" presId="urn:microsoft.com/office/officeart/2005/8/layout/vList2"/>
    <dgm:cxn modelId="{87DBF996-3CBB-4D6B-8394-3C43565B5F53}" type="presOf" srcId="{F1BBFF76-D8CB-4265-947A-F18C1F1B581E}" destId="{B239C0FB-C4B0-4553-95D1-56573D803E00}" srcOrd="0" destOrd="6" presId="urn:microsoft.com/office/officeart/2005/8/layout/vList2"/>
    <dgm:cxn modelId="{DE8A8AAF-86FD-45A8-8CC9-A8608F510DF9}" type="presOf" srcId="{B5477C03-8700-4544-8374-C465F3514592}" destId="{53DAA593-E4AD-4F56-8F89-35FCC721C6C8}" srcOrd="0" destOrd="0" presId="urn:microsoft.com/office/officeart/2005/8/layout/vList2"/>
    <dgm:cxn modelId="{29CE44D3-5824-4F34-9D0E-6DAE16CA4086}" srcId="{E50275DF-DD80-4246-8E0B-4BD895EF3B07}" destId="{0C71DB93-376D-4598-854F-32E0F433C5F6}" srcOrd="1" destOrd="0" parTransId="{C3BF7D93-E4E3-4334-A947-7363893E283E}" sibTransId="{3B42C1E1-068F-437C-BD9A-713D49420EF1}"/>
    <dgm:cxn modelId="{6C08BE40-58D5-4278-AA28-DDAF79019878}" srcId="{985ED56C-AE84-4439-BC08-09DDF4B9F837}" destId="{53F20D2C-6792-4C7B-B61A-619D58367F3A}" srcOrd="1" destOrd="0" parTransId="{E6F01E7C-2719-4550-9C8D-7EE8B0C41BE7}" sibTransId="{1AA62566-0DD7-4B4E-838C-F1DF96CD96B2}"/>
    <dgm:cxn modelId="{880DBFE4-25F4-4667-9B60-FC8F07A01FC3}" type="presOf" srcId="{2E7B109F-5FE9-4678-BD96-5BDD0101087E}" destId="{B239C0FB-C4B0-4553-95D1-56573D803E00}" srcOrd="0" destOrd="5" presId="urn:microsoft.com/office/officeart/2005/8/layout/vList2"/>
    <dgm:cxn modelId="{24F5EA5C-EECA-4430-B060-8228B61239B7}" type="presOf" srcId="{546C1D0B-333C-4D6F-A762-2ABDA72A530C}" destId="{B239C0FB-C4B0-4553-95D1-56573D803E00}" srcOrd="0" destOrd="3" presId="urn:microsoft.com/office/officeart/2005/8/layout/vList2"/>
    <dgm:cxn modelId="{54275610-D7C5-4A94-A9B9-2E5F91FD5C82}" srcId="{985ED56C-AE84-4439-BC08-09DDF4B9F837}" destId="{421AEAFF-C568-4A6E-A56A-FAFC53F56519}" srcOrd="0" destOrd="0" parTransId="{A45524D0-5CEB-4D55-BC63-3C06DA5025CA}" sibTransId="{83E711E3-F8F4-4008-9D6F-5253CAD2A53F}"/>
    <dgm:cxn modelId="{AD82FE8D-1F98-4619-AE18-05D9BD9718CB}" type="presOf" srcId="{E0759D26-A005-413F-931B-901C3F7A2F35}" destId="{B239C0FB-C4B0-4553-95D1-56573D803E00}" srcOrd="0" destOrd="4" presId="urn:microsoft.com/office/officeart/2005/8/layout/vList2"/>
    <dgm:cxn modelId="{B9413993-F966-44DF-8263-0DFA77594645}" type="presOf" srcId="{421AEAFF-C568-4A6E-A56A-FAFC53F56519}" destId="{6F983E14-09A1-4F33-B5A0-BCF9A16D4256}" srcOrd="0" destOrd="0" presId="urn:microsoft.com/office/officeart/2005/8/layout/vList2"/>
    <dgm:cxn modelId="{336D1624-42AB-4EE8-9F2E-B4DE8A5BEB6A}" type="presOf" srcId="{0C71DB93-376D-4598-854F-32E0F433C5F6}" destId="{B239C0FB-C4B0-4553-95D1-56573D803E00}" srcOrd="0" destOrd="1" presId="urn:microsoft.com/office/officeart/2005/8/layout/vList2"/>
    <dgm:cxn modelId="{F614632E-5DD1-4B9B-97A7-6080038AE24E}" type="presOf" srcId="{53F20D2C-6792-4C7B-B61A-619D58367F3A}" destId="{6F983E14-09A1-4F33-B5A0-BCF9A16D4256}" srcOrd="0" destOrd="1" presId="urn:microsoft.com/office/officeart/2005/8/layout/vList2"/>
    <dgm:cxn modelId="{E01A7E76-A711-4C49-9081-498CB9B126C5}" type="presOf" srcId="{B7B1D3AC-BBAB-4DC7-BEC3-2134A4696FAA}" destId="{B239C0FB-C4B0-4553-95D1-56573D803E00}" srcOrd="0" destOrd="2" presId="urn:microsoft.com/office/officeart/2005/8/layout/vList2"/>
    <dgm:cxn modelId="{F1167425-0233-4E25-B59A-DEEB0C3396A7}" srcId="{E50275DF-DD80-4246-8E0B-4BD895EF3B07}" destId="{F1BBFF76-D8CB-4265-947A-F18C1F1B581E}" srcOrd="6" destOrd="0" parTransId="{B757D7C0-0FF1-452A-8A5A-438B9D92179E}" sibTransId="{778775DD-4950-4E85-B0FD-C38220B18305}"/>
    <dgm:cxn modelId="{F67AB4F1-8FAF-4520-96E8-09012CBCF10C}" srcId="{E50275DF-DD80-4246-8E0B-4BD895EF3B07}" destId="{9DAE8D91-7032-4DE9-89C1-35A4B8A8E607}" srcOrd="0" destOrd="0" parTransId="{002E4E60-9EF8-46E1-ACBB-F0D5193E26F8}" sibTransId="{3D9B11BD-DA3C-49DF-A63C-EEC30DF228A4}"/>
    <dgm:cxn modelId="{C4DECC5B-8DDF-41F2-BFD3-E0999C8C355D}" srcId="{B5477C03-8700-4544-8374-C465F3514592}" destId="{E50275DF-DD80-4246-8E0B-4BD895EF3B07}" srcOrd="1" destOrd="0" parTransId="{41C1530F-CADD-484D-AE69-86EB053CF532}" sibTransId="{DE62A54C-D8F4-430C-A944-145D67141873}"/>
    <dgm:cxn modelId="{3438A27A-81B2-480B-85BB-9E5A77E0AB3C}" srcId="{E50275DF-DD80-4246-8E0B-4BD895EF3B07}" destId="{E0759D26-A005-413F-931B-901C3F7A2F35}" srcOrd="4" destOrd="0" parTransId="{890256BD-906E-4C25-B84E-210A0383C49F}" sibTransId="{0F6B3789-15FF-4C0A-A0CE-DE346C89294D}"/>
    <dgm:cxn modelId="{D3DD2C9A-DCB0-425E-B150-11497B457D0A}" type="presOf" srcId="{1BEE3682-E3CB-4CC6-930A-E7F04C530865}" destId="{6F983E14-09A1-4F33-B5A0-BCF9A16D4256}" srcOrd="0" destOrd="2" presId="urn:microsoft.com/office/officeart/2005/8/layout/vList2"/>
    <dgm:cxn modelId="{5A225740-FAE2-417D-BE0E-946DA3848568}" srcId="{E50275DF-DD80-4246-8E0B-4BD895EF3B07}" destId="{2E7B109F-5FE9-4678-BD96-5BDD0101087E}" srcOrd="5" destOrd="0" parTransId="{A9D20FF8-85D6-4B02-B581-A5D8273A8C1E}" sibTransId="{8FA8E5C6-0A33-4F0D-89CE-35390C9E4FF5}"/>
    <dgm:cxn modelId="{B39E3804-543E-49B4-8DFD-B85B1898233E}" srcId="{E50275DF-DD80-4246-8E0B-4BD895EF3B07}" destId="{546C1D0B-333C-4D6F-A762-2ABDA72A530C}" srcOrd="3" destOrd="0" parTransId="{CF5CEA0E-2E67-4D88-9827-0D4170DE4B92}" sibTransId="{B6850F76-B868-45B1-BC27-15DFD6E76E67}"/>
    <dgm:cxn modelId="{85C2D10D-373D-44E5-AB2D-2A3612BD7B1E}" type="presOf" srcId="{9DAE8D91-7032-4DE9-89C1-35A4B8A8E607}" destId="{B239C0FB-C4B0-4553-95D1-56573D803E00}" srcOrd="0" destOrd="0" presId="urn:microsoft.com/office/officeart/2005/8/layout/vList2"/>
    <dgm:cxn modelId="{F56F8FA3-1B92-4258-9420-023F83E6F48B}" srcId="{B5477C03-8700-4544-8374-C465F3514592}" destId="{985ED56C-AE84-4439-BC08-09DDF4B9F837}" srcOrd="0" destOrd="0" parTransId="{FA308BCC-1FE2-4EC5-834E-E578631F8B40}" sibTransId="{4D3403CC-291F-4205-BEDC-AE2D4C65CC44}"/>
    <dgm:cxn modelId="{415A2E19-8465-46EC-8867-F9B9E5B30D41}" type="presParOf" srcId="{53DAA593-E4AD-4F56-8F89-35FCC721C6C8}" destId="{5A452904-0135-432E-A593-B20BE3F154F2}" srcOrd="0" destOrd="0" presId="urn:microsoft.com/office/officeart/2005/8/layout/vList2"/>
    <dgm:cxn modelId="{9A081828-1189-4849-8428-5A6742CEF57E}" type="presParOf" srcId="{53DAA593-E4AD-4F56-8F89-35FCC721C6C8}" destId="{6F983E14-09A1-4F33-B5A0-BCF9A16D4256}" srcOrd="1" destOrd="0" presId="urn:microsoft.com/office/officeart/2005/8/layout/vList2"/>
    <dgm:cxn modelId="{0D502F6F-7DB9-40DE-B005-A3B0C8429552}" type="presParOf" srcId="{53DAA593-E4AD-4F56-8F89-35FCC721C6C8}" destId="{C82F3C57-51D7-4390-8035-8BBE3CBCAB22}" srcOrd="2" destOrd="0" presId="urn:microsoft.com/office/officeart/2005/8/layout/vList2"/>
    <dgm:cxn modelId="{F312CA61-6290-412C-AF43-D329A4ECB48A}" type="presParOf" srcId="{53DAA593-E4AD-4F56-8F89-35FCC721C6C8}" destId="{B239C0FB-C4B0-4553-95D1-56573D803E00}" srcOrd="3" destOrd="0" presId="urn:microsoft.com/office/officeart/2005/8/layout/vList2"/>
  </dgm:cxnLst>
  <dgm:bg/>
  <dgm:whole>
    <a:ln>
      <a:noFill/>
    </a:ln>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B172DB0-C9CE-41F8-9165-A587A3A38465}" type="doc">
      <dgm:prSet loTypeId="urn:microsoft.com/office/officeart/2005/8/layout/cycle1" loCatId="cycle" qsTypeId="urn:microsoft.com/office/officeart/2005/8/quickstyle/simple2" qsCatId="simple" csTypeId="urn:microsoft.com/office/officeart/2005/8/colors/colorful3" csCatId="colorful" phldr="1"/>
      <dgm:spPr/>
      <dgm:t>
        <a:bodyPr/>
        <a:lstStyle/>
        <a:p>
          <a:endParaRPr lang="ru-RU"/>
        </a:p>
      </dgm:t>
    </dgm:pt>
    <dgm:pt modelId="{F6A8D910-948D-41B9-ABE9-920AE6C56D3A}">
      <dgm:prSet phldrT="[Текст]"/>
      <dgm:spPr/>
      <dgm:t>
        <a:bodyPr/>
        <a:lstStyle/>
        <a:p>
          <a:r>
            <a:rPr lang="ru-RU"/>
            <a:t>Потребители</a:t>
          </a:r>
        </a:p>
      </dgm:t>
    </dgm:pt>
    <dgm:pt modelId="{293CA03C-358A-4542-AB97-FA9E44C63320}" type="parTrans" cxnId="{CFCF7B09-AA55-4CF2-869E-98ACADA0CBD9}">
      <dgm:prSet/>
      <dgm:spPr/>
      <dgm:t>
        <a:bodyPr/>
        <a:lstStyle/>
        <a:p>
          <a:endParaRPr lang="ru-RU"/>
        </a:p>
      </dgm:t>
    </dgm:pt>
    <dgm:pt modelId="{CCC4D3B8-24D9-4F11-8622-C795A8293ED5}" type="sibTrans" cxnId="{CFCF7B09-AA55-4CF2-869E-98ACADA0CBD9}">
      <dgm:prSet/>
      <dgm:spPr/>
      <dgm:t>
        <a:bodyPr/>
        <a:lstStyle/>
        <a:p>
          <a:endParaRPr lang="ru-RU"/>
        </a:p>
      </dgm:t>
    </dgm:pt>
    <dgm:pt modelId="{DF6BED4F-4080-474A-AC64-EADBBF3A3FD5}">
      <dgm:prSet phldrT="[Текст]"/>
      <dgm:spPr/>
      <dgm:t>
        <a:bodyPr/>
        <a:lstStyle/>
        <a:p>
          <a:r>
            <a:rPr lang="ru-RU"/>
            <a:t>Цепочка создания стоимости</a:t>
          </a:r>
        </a:p>
      </dgm:t>
    </dgm:pt>
    <dgm:pt modelId="{C634EED3-53EE-42A1-97F0-56D98FD5F03D}" type="parTrans" cxnId="{8EE752D8-2FB8-4BD4-AE43-5A8FC1747241}">
      <dgm:prSet/>
      <dgm:spPr/>
      <dgm:t>
        <a:bodyPr/>
        <a:lstStyle/>
        <a:p>
          <a:endParaRPr lang="ru-RU"/>
        </a:p>
      </dgm:t>
    </dgm:pt>
    <dgm:pt modelId="{D090F1C1-5919-4FA8-A332-D00818235E7A}" type="sibTrans" cxnId="{8EE752D8-2FB8-4BD4-AE43-5A8FC1747241}">
      <dgm:prSet/>
      <dgm:spPr/>
      <dgm:t>
        <a:bodyPr/>
        <a:lstStyle/>
        <a:p>
          <a:endParaRPr lang="ru-RU"/>
        </a:p>
      </dgm:t>
    </dgm:pt>
    <dgm:pt modelId="{A4C45B17-17DB-42EF-A2E0-ED769DC606B1}">
      <dgm:prSet phldrT="[Текст]"/>
      <dgm:spPr/>
      <dgm:t>
        <a:bodyPr/>
        <a:lstStyle/>
        <a:p>
          <a:r>
            <a:rPr lang="ru-RU"/>
            <a:t>Механизм извлечения прибыли</a:t>
          </a:r>
        </a:p>
      </dgm:t>
    </dgm:pt>
    <dgm:pt modelId="{A25AE444-C98E-4985-A516-0A4049B9FF8E}" type="parTrans" cxnId="{566B6465-22EF-4DD4-ADA1-F90BB91AC295}">
      <dgm:prSet/>
      <dgm:spPr/>
      <dgm:t>
        <a:bodyPr/>
        <a:lstStyle/>
        <a:p>
          <a:endParaRPr lang="ru-RU"/>
        </a:p>
      </dgm:t>
    </dgm:pt>
    <dgm:pt modelId="{C3F07B43-C553-401D-AD76-B09DC12A62CC}" type="sibTrans" cxnId="{566B6465-22EF-4DD4-ADA1-F90BB91AC295}">
      <dgm:prSet/>
      <dgm:spPr/>
      <dgm:t>
        <a:bodyPr/>
        <a:lstStyle/>
        <a:p>
          <a:endParaRPr lang="ru-RU"/>
        </a:p>
      </dgm:t>
    </dgm:pt>
    <dgm:pt modelId="{629E316F-AADA-4FFB-960F-02A995B2B349}">
      <dgm:prSet phldrT="[Текст]"/>
      <dgm:spPr/>
      <dgm:t>
        <a:bodyPr/>
        <a:lstStyle/>
        <a:p>
          <a:r>
            <a:rPr lang="ru-RU"/>
            <a:t>Присвоение целевыми группами блага в форме  з/п, дохода, доступных услуг</a:t>
          </a:r>
        </a:p>
      </dgm:t>
    </dgm:pt>
    <dgm:pt modelId="{249F423D-6B5F-42F6-A00D-43E0C9C2C097}" type="parTrans" cxnId="{BFC81C13-9825-4819-B02E-A7B5EC72E01E}">
      <dgm:prSet/>
      <dgm:spPr/>
      <dgm:t>
        <a:bodyPr/>
        <a:lstStyle/>
        <a:p>
          <a:endParaRPr lang="ru-RU"/>
        </a:p>
      </dgm:t>
    </dgm:pt>
    <dgm:pt modelId="{36CEBE47-29D9-4A27-9E16-536C51F749BB}" type="sibTrans" cxnId="{BFC81C13-9825-4819-B02E-A7B5EC72E01E}">
      <dgm:prSet/>
      <dgm:spPr/>
      <dgm:t>
        <a:bodyPr/>
        <a:lstStyle/>
        <a:p>
          <a:endParaRPr lang="ru-RU"/>
        </a:p>
      </dgm:t>
    </dgm:pt>
    <dgm:pt modelId="{76EB98B0-2D2C-4040-9177-6A32B1AFFF93}">
      <dgm:prSet phldrT="[Текст]"/>
      <dgm:spPr/>
      <dgm:t>
        <a:bodyPr/>
        <a:lstStyle/>
        <a:p>
          <a:r>
            <a:rPr lang="ru-RU"/>
            <a:t>Предложение</a:t>
          </a:r>
        </a:p>
      </dgm:t>
    </dgm:pt>
    <dgm:pt modelId="{B5BA4F57-F04E-45AA-BEAD-914A04C4BFF1}" type="parTrans" cxnId="{2A80359A-94F5-4B2D-95D5-1E31B14CC9FC}">
      <dgm:prSet/>
      <dgm:spPr/>
      <dgm:t>
        <a:bodyPr/>
        <a:lstStyle/>
        <a:p>
          <a:endParaRPr lang="ru-RU"/>
        </a:p>
      </dgm:t>
    </dgm:pt>
    <dgm:pt modelId="{B4329A53-A10C-4644-8076-DDA3DC4E45D8}" type="sibTrans" cxnId="{2A80359A-94F5-4B2D-95D5-1E31B14CC9FC}">
      <dgm:prSet/>
      <dgm:spPr/>
      <dgm:t>
        <a:bodyPr/>
        <a:lstStyle/>
        <a:p>
          <a:endParaRPr lang="ru-RU"/>
        </a:p>
      </dgm:t>
    </dgm:pt>
    <dgm:pt modelId="{322F5F50-4255-4F99-A74E-89F68A8448C5}" type="pres">
      <dgm:prSet presAssocID="{CB172DB0-C9CE-41F8-9165-A587A3A38465}" presName="cycle" presStyleCnt="0">
        <dgm:presLayoutVars>
          <dgm:dir/>
          <dgm:resizeHandles val="exact"/>
        </dgm:presLayoutVars>
      </dgm:prSet>
      <dgm:spPr/>
      <dgm:t>
        <a:bodyPr/>
        <a:lstStyle/>
        <a:p>
          <a:endParaRPr lang="ru-RU"/>
        </a:p>
      </dgm:t>
    </dgm:pt>
    <dgm:pt modelId="{B402B550-BF4A-4D4F-9EA1-9602AD309E1B}" type="pres">
      <dgm:prSet presAssocID="{F6A8D910-948D-41B9-ABE9-920AE6C56D3A}" presName="dummy" presStyleCnt="0"/>
      <dgm:spPr/>
    </dgm:pt>
    <dgm:pt modelId="{7C710E25-D4E8-40DC-B76E-BA7B3D06D320}" type="pres">
      <dgm:prSet presAssocID="{F6A8D910-948D-41B9-ABE9-920AE6C56D3A}" presName="node" presStyleLbl="revTx" presStyleIdx="0" presStyleCnt="5">
        <dgm:presLayoutVars>
          <dgm:bulletEnabled val="1"/>
        </dgm:presLayoutVars>
      </dgm:prSet>
      <dgm:spPr/>
      <dgm:t>
        <a:bodyPr/>
        <a:lstStyle/>
        <a:p>
          <a:endParaRPr lang="ru-RU"/>
        </a:p>
      </dgm:t>
    </dgm:pt>
    <dgm:pt modelId="{70F6781B-4D9C-4883-B2E0-593225B2FDCB}" type="pres">
      <dgm:prSet presAssocID="{CCC4D3B8-24D9-4F11-8622-C795A8293ED5}" presName="sibTrans" presStyleLbl="node1" presStyleIdx="0" presStyleCnt="5"/>
      <dgm:spPr/>
      <dgm:t>
        <a:bodyPr/>
        <a:lstStyle/>
        <a:p>
          <a:endParaRPr lang="ru-RU"/>
        </a:p>
      </dgm:t>
    </dgm:pt>
    <dgm:pt modelId="{7D5DA012-B69E-44EA-AE99-1B3CEDE9DAC3}" type="pres">
      <dgm:prSet presAssocID="{DF6BED4F-4080-474A-AC64-EADBBF3A3FD5}" presName="dummy" presStyleCnt="0"/>
      <dgm:spPr/>
    </dgm:pt>
    <dgm:pt modelId="{B2D8830B-1395-41B9-892D-061B4235D9D0}" type="pres">
      <dgm:prSet presAssocID="{DF6BED4F-4080-474A-AC64-EADBBF3A3FD5}" presName="node" presStyleLbl="revTx" presStyleIdx="1" presStyleCnt="5">
        <dgm:presLayoutVars>
          <dgm:bulletEnabled val="1"/>
        </dgm:presLayoutVars>
      </dgm:prSet>
      <dgm:spPr/>
      <dgm:t>
        <a:bodyPr/>
        <a:lstStyle/>
        <a:p>
          <a:endParaRPr lang="ru-RU"/>
        </a:p>
      </dgm:t>
    </dgm:pt>
    <dgm:pt modelId="{04791C15-7433-456D-B08E-E95D752CC158}" type="pres">
      <dgm:prSet presAssocID="{D090F1C1-5919-4FA8-A332-D00818235E7A}" presName="sibTrans" presStyleLbl="node1" presStyleIdx="1" presStyleCnt="5"/>
      <dgm:spPr/>
      <dgm:t>
        <a:bodyPr/>
        <a:lstStyle/>
        <a:p>
          <a:endParaRPr lang="ru-RU"/>
        </a:p>
      </dgm:t>
    </dgm:pt>
    <dgm:pt modelId="{E5549464-729C-411E-8153-D54705EED539}" type="pres">
      <dgm:prSet presAssocID="{A4C45B17-17DB-42EF-A2E0-ED769DC606B1}" presName="dummy" presStyleCnt="0"/>
      <dgm:spPr/>
    </dgm:pt>
    <dgm:pt modelId="{2A67E5EF-3A35-4FCC-BC7D-EA7995C0EF50}" type="pres">
      <dgm:prSet presAssocID="{A4C45B17-17DB-42EF-A2E0-ED769DC606B1}" presName="node" presStyleLbl="revTx" presStyleIdx="2" presStyleCnt="5">
        <dgm:presLayoutVars>
          <dgm:bulletEnabled val="1"/>
        </dgm:presLayoutVars>
      </dgm:prSet>
      <dgm:spPr/>
      <dgm:t>
        <a:bodyPr/>
        <a:lstStyle/>
        <a:p>
          <a:endParaRPr lang="ru-RU"/>
        </a:p>
      </dgm:t>
    </dgm:pt>
    <dgm:pt modelId="{2E5F8ABC-BBDE-4860-AD7A-D2C923E5314D}" type="pres">
      <dgm:prSet presAssocID="{C3F07B43-C553-401D-AD76-B09DC12A62CC}" presName="sibTrans" presStyleLbl="node1" presStyleIdx="2" presStyleCnt="5"/>
      <dgm:spPr/>
      <dgm:t>
        <a:bodyPr/>
        <a:lstStyle/>
        <a:p>
          <a:endParaRPr lang="ru-RU"/>
        </a:p>
      </dgm:t>
    </dgm:pt>
    <dgm:pt modelId="{C6DF73B0-9ED4-466A-A6DC-A87EB87253B6}" type="pres">
      <dgm:prSet presAssocID="{629E316F-AADA-4FFB-960F-02A995B2B349}" presName="dummy" presStyleCnt="0"/>
      <dgm:spPr/>
    </dgm:pt>
    <dgm:pt modelId="{D51BB878-332C-4DA4-A201-32B594955B29}" type="pres">
      <dgm:prSet presAssocID="{629E316F-AADA-4FFB-960F-02A995B2B349}" presName="node" presStyleLbl="revTx" presStyleIdx="3" presStyleCnt="5" custScaleX="235064">
        <dgm:presLayoutVars>
          <dgm:bulletEnabled val="1"/>
        </dgm:presLayoutVars>
      </dgm:prSet>
      <dgm:spPr/>
      <dgm:t>
        <a:bodyPr/>
        <a:lstStyle/>
        <a:p>
          <a:endParaRPr lang="ru-RU"/>
        </a:p>
      </dgm:t>
    </dgm:pt>
    <dgm:pt modelId="{636984DC-A501-453F-A77C-1C06CA896FDC}" type="pres">
      <dgm:prSet presAssocID="{36CEBE47-29D9-4A27-9E16-536C51F749BB}" presName="sibTrans" presStyleLbl="node1" presStyleIdx="3" presStyleCnt="5"/>
      <dgm:spPr/>
      <dgm:t>
        <a:bodyPr/>
        <a:lstStyle/>
        <a:p>
          <a:endParaRPr lang="ru-RU"/>
        </a:p>
      </dgm:t>
    </dgm:pt>
    <dgm:pt modelId="{0DD17C29-CBE4-46D4-B7B9-DF92DB6F0282}" type="pres">
      <dgm:prSet presAssocID="{76EB98B0-2D2C-4040-9177-6A32B1AFFF93}" presName="dummy" presStyleCnt="0"/>
      <dgm:spPr/>
    </dgm:pt>
    <dgm:pt modelId="{20D43C3B-10A1-420E-B82D-3A31EEF26A4F}" type="pres">
      <dgm:prSet presAssocID="{76EB98B0-2D2C-4040-9177-6A32B1AFFF93}" presName="node" presStyleLbl="revTx" presStyleIdx="4" presStyleCnt="5">
        <dgm:presLayoutVars>
          <dgm:bulletEnabled val="1"/>
        </dgm:presLayoutVars>
      </dgm:prSet>
      <dgm:spPr/>
      <dgm:t>
        <a:bodyPr/>
        <a:lstStyle/>
        <a:p>
          <a:endParaRPr lang="ru-RU"/>
        </a:p>
      </dgm:t>
    </dgm:pt>
    <dgm:pt modelId="{618C180B-8878-4B28-922F-F5F173F3E023}" type="pres">
      <dgm:prSet presAssocID="{B4329A53-A10C-4644-8076-DDA3DC4E45D8}" presName="sibTrans" presStyleLbl="node1" presStyleIdx="4" presStyleCnt="5"/>
      <dgm:spPr/>
      <dgm:t>
        <a:bodyPr/>
        <a:lstStyle/>
        <a:p>
          <a:endParaRPr lang="ru-RU"/>
        </a:p>
      </dgm:t>
    </dgm:pt>
  </dgm:ptLst>
  <dgm:cxnLst>
    <dgm:cxn modelId="{8EE752D8-2FB8-4BD4-AE43-5A8FC1747241}" srcId="{CB172DB0-C9CE-41F8-9165-A587A3A38465}" destId="{DF6BED4F-4080-474A-AC64-EADBBF3A3FD5}" srcOrd="1" destOrd="0" parTransId="{C634EED3-53EE-42A1-97F0-56D98FD5F03D}" sibTransId="{D090F1C1-5919-4FA8-A332-D00818235E7A}"/>
    <dgm:cxn modelId="{2D47C77B-A8F6-4827-A83E-F5DE5D4625B1}" type="presOf" srcId="{C3F07B43-C553-401D-AD76-B09DC12A62CC}" destId="{2E5F8ABC-BBDE-4860-AD7A-D2C923E5314D}" srcOrd="0" destOrd="0" presId="urn:microsoft.com/office/officeart/2005/8/layout/cycle1"/>
    <dgm:cxn modelId="{BFC81C13-9825-4819-B02E-A7B5EC72E01E}" srcId="{CB172DB0-C9CE-41F8-9165-A587A3A38465}" destId="{629E316F-AADA-4FFB-960F-02A995B2B349}" srcOrd="3" destOrd="0" parTransId="{249F423D-6B5F-42F6-A00D-43E0C9C2C097}" sibTransId="{36CEBE47-29D9-4A27-9E16-536C51F749BB}"/>
    <dgm:cxn modelId="{9BDE4691-F99F-4773-923E-632B72AAD65B}" type="presOf" srcId="{A4C45B17-17DB-42EF-A2E0-ED769DC606B1}" destId="{2A67E5EF-3A35-4FCC-BC7D-EA7995C0EF50}" srcOrd="0" destOrd="0" presId="urn:microsoft.com/office/officeart/2005/8/layout/cycle1"/>
    <dgm:cxn modelId="{B1180F8E-C0CF-42EB-8205-2C956CDB022C}" type="presOf" srcId="{CCC4D3B8-24D9-4F11-8622-C795A8293ED5}" destId="{70F6781B-4D9C-4883-B2E0-593225B2FDCB}" srcOrd="0" destOrd="0" presId="urn:microsoft.com/office/officeart/2005/8/layout/cycle1"/>
    <dgm:cxn modelId="{528FB683-7E84-4CEE-90E5-AA525753535D}" type="presOf" srcId="{CB172DB0-C9CE-41F8-9165-A587A3A38465}" destId="{322F5F50-4255-4F99-A74E-89F68A8448C5}" srcOrd="0" destOrd="0" presId="urn:microsoft.com/office/officeart/2005/8/layout/cycle1"/>
    <dgm:cxn modelId="{CFCF7B09-AA55-4CF2-869E-98ACADA0CBD9}" srcId="{CB172DB0-C9CE-41F8-9165-A587A3A38465}" destId="{F6A8D910-948D-41B9-ABE9-920AE6C56D3A}" srcOrd="0" destOrd="0" parTransId="{293CA03C-358A-4542-AB97-FA9E44C63320}" sibTransId="{CCC4D3B8-24D9-4F11-8622-C795A8293ED5}"/>
    <dgm:cxn modelId="{06CF7760-C05B-4F9A-9C3F-107CB4F168AD}" type="presOf" srcId="{76EB98B0-2D2C-4040-9177-6A32B1AFFF93}" destId="{20D43C3B-10A1-420E-B82D-3A31EEF26A4F}" srcOrd="0" destOrd="0" presId="urn:microsoft.com/office/officeart/2005/8/layout/cycle1"/>
    <dgm:cxn modelId="{37F9F498-6FBF-483C-9C4A-578CBD88E1FE}" type="presOf" srcId="{B4329A53-A10C-4644-8076-DDA3DC4E45D8}" destId="{618C180B-8878-4B28-922F-F5F173F3E023}" srcOrd="0" destOrd="0" presId="urn:microsoft.com/office/officeart/2005/8/layout/cycle1"/>
    <dgm:cxn modelId="{566B6465-22EF-4DD4-ADA1-F90BB91AC295}" srcId="{CB172DB0-C9CE-41F8-9165-A587A3A38465}" destId="{A4C45B17-17DB-42EF-A2E0-ED769DC606B1}" srcOrd="2" destOrd="0" parTransId="{A25AE444-C98E-4985-A516-0A4049B9FF8E}" sibTransId="{C3F07B43-C553-401D-AD76-B09DC12A62CC}"/>
    <dgm:cxn modelId="{AFF21656-27E6-4E98-8188-A67BA4E207A2}" type="presOf" srcId="{36CEBE47-29D9-4A27-9E16-536C51F749BB}" destId="{636984DC-A501-453F-A77C-1C06CA896FDC}" srcOrd="0" destOrd="0" presId="urn:microsoft.com/office/officeart/2005/8/layout/cycle1"/>
    <dgm:cxn modelId="{BE5EAF09-AAEA-43BC-9E90-69BF5F692FF8}" type="presOf" srcId="{D090F1C1-5919-4FA8-A332-D00818235E7A}" destId="{04791C15-7433-456D-B08E-E95D752CC158}" srcOrd="0" destOrd="0" presId="urn:microsoft.com/office/officeart/2005/8/layout/cycle1"/>
    <dgm:cxn modelId="{0D7541C9-B28B-48FB-9E2D-6A590D3394D8}" type="presOf" srcId="{DF6BED4F-4080-474A-AC64-EADBBF3A3FD5}" destId="{B2D8830B-1395-41B9-892D-061B4235D9D0}" srcOrd="0" destOrd="0" presId="urn:microsoft.com/office/officeart/2005/8/layout/cycle1"/>
    <dgm:cxn modelId="{61AA491D-9CD7-4F15-8770-395C4967FAB7}" type="presOf" srcId="{629E316F-AADA-4FFB-960F-02A995B2B349}" destId="{D51BB878-332C-4DA4-A201-32B594955B29}" srcOrd="0" destOrd="0" presId="urn:microsoft.com/office/officeart/2005/8/layout/cycle1"/>
    <dgm:cxn modelId="{19647135-471D-473B-B9BA-060C8DBAF8F1}" type="presOf" srcId="{F6A8D910-948D-41B9-ABE9-920AE6C56D3A}" destId="{7C710E25-D4E8-40DC-B76E-BA7B3D06D320}" srcOrd="0" destOrd="0" presId="urn:microsoft.com/office/officeart/2005/8/layout/cycle1"/>
    <dgm:cxn modelId="{2A80359A-94F5-4B2D-95D5-1E31B14CC9FC}" srcId="{CB172DB0-C9CE-41F8-9165-A587A3A38465}" destId="{76EB98B0-2D2C-4040-9177-6A32B1AFFF93}" srcOrd="4" destOrd="0" parTransId="{B5BA4F57-F04E-45AA-BEAD-914A04C4BFF1}" sibTransId="{B4329A53-A10C-4644-8076-DDA3DC4E45D8}"/>
    <dgm:cxn modelId="{46D046FE-565A-42B1-B7C9-5C7671873A1B}" type="presParOf" srcId="{322F5F50-4255-4F99-A74E-89F68A8448C5}" destId="{B402B550-BF4A-4D4F-9EA1-9602AD309E1B}" srcOrd="0" destOrd="0" presId="urn:microsoft.com/office/officeart/2005/8/layout/cycle1"/>
    <dgm:cxn modelId="{3D9D2DB2-73B4-4369-BEBB-A3542347AC3C}" type="presParOf" srcId="{322F5F50-4255-4F99-A74E-89F68A8448C5}" destId="{7C710E25-D4E8-40DC-B76E-BA7B3D06D320}" srcOrd="1" destOrd="0" presId="urn:microsoft.com/office/officeart/2005/8/layout/cycle1"/>
    <dgm:cxn modelId="{CE8FB077-867A-4625-9D12-58F44DB76764}" type="presParOf" srcId="{322F5F50-4255-4F99-A74E-89F68A8448C5}" destId="{70F6781B-4D9C-4883-B2E0-593225B2FDCB}" srcOrd="2" destOrd="0" presId="urn:microsoft.com/office/officeart/2005/8/layout/cycle1"/>
    <dgm:cxn modelId="{48793E79-30A3-4045-AD4B-E02B6548FF75}" type="presParOf" srcId="{322F5F50-4255-4F99-A74E-89F68A8448C5}" destId="{7D5DA012-B69E-44EA-AE99-1B3CEDE9DAC3}" srcOrd="3" destOrd="0" presId="urn:microsoft.com/office/officeart/2005/8/layout/cycle1"/>
    <dgm:cxn modelId="{A3A55D8A-783A-44CD-A74E-D9722F063C15}" type="presParOf" srcId="{322F5F50-4255-4F99-A74E-89F68A8448C5}" destId="{B2D8830B-1395-41B9-892D-061B4235D9D0}" srcOrd="4" destOrd="0" presId="urn:microsoft.com/office/officeart/2005/8/layout/cycle1"/>
    <dgm:cxn modelId="{BFA83E58-048B-4B4A-9C72-486D74A825CC}" type="presParOf" srcId="{322F5F50-4255-4F99-A74E-89F68A8448C5}" destId="{04791C15-7433-456D-B08E-E95D752CC158}" srcOrd="5" destOrd="0" presId="urn:microsoft.com/office/officeart/2005/8/layout/cycle1"/>
    <dgm:cxn modelId="{FBC58042-D936-42D9-A89F-56FEDD67C9AE}" type="presParOf" srcId="{322F5F50-4255-4F99-A74E-89F68A8448C5}" destId="{E5549464-729C-411E-8153-D54705EED539}" srcOrd="6" destOrd="0" presId="urn:microsoft.com/office/officeart/2005/8/layout/cycle1"/>
    <dgm:cxn modelId="{788D64B9-E49F-4F2A-8963-2A105E089EF1}" type="presParOf" srcId="{322F5F50-4255-4F99-A74E-89F68A8448C5}" destId="{2A67E5EF-3A35-4FCC-BC7D-EA7995C0EF50}" srcOrd="7" destOrd="0" presId="urn:microsoft.com/office/officeart/2005/8/layout/cycle1"/>
    <dgm:cxn modelId="{A4456678-19EB-4BA9-B97E-458A882D2ED9}" type="presParOf" srcId="{322F5F50-4255-4F99-A74E-89F68A8448C5}" destId="{2E5F8ABC-BBDE-4860-AD7A-D2C923E5314D}" srcOrd="8" destOrd="0" presId="urn:microsoft.com/office/officeart/2005/8/layout/cycle1"/>
    <dgm:cxn modelId="{41A7C1F2-820D-45DF-B601-4AC7EF68BFB4}" type="presParOf" srcId="{322F5F50-4255-4F99-A74E-89F68A8448C5}" destId="{C6DF73B0-9ED4-466A-A6DC-A87EB87253B6}" srcOrd="9" destOrd="0" presId="urn:microsoft.com/office/officeart/2005/8/layout/cycle1"/>
    <dgm:cxn modelId="{59703429-0FBE-4864-8E13-92FB8B6DB41C}" type="presParOf" srcId="{322F5F50-4255-4F99-A74E-89F68A8448C5}" destId="{D51BB878-332C-4DA4-A201-32B594955B29}" srcOrd="10" destOrd="0" presId="urn:microsoft.com/office/officeart/2005/8/layout/cycle1"/>
    <dgm:cxn modelId="{97CEAB3D-759E-4537-AACF-63475DF47B47}" type="presParOf" srcId="{322F5F50-4255-4F99-A74E-89F68A8448C5}" destId="{636984DC-A501-453F-A77C-1C06CA896FDC}" srcOrd="11" destOrd="0" presId="urn:microsoft.com/office/officeart/2005/8/layout/cycle1"/>
    <dgm:cxn modelId="{0DB00782-47A9-4383-898F-5FE81F47EEB0}" type="presParOf" srcId="{322F5F50-4255-4F99-A74E-89F68A8448C5}" destId="{0DD17C29-CBE4-46D4-B7B9-DF92DB6F0282}" srcOrd="12" destOrd="0" presId="urn:microsoft.com/office/officeart/2005/8/layout/cycle1"/>
    <dgm:cxn modelId="{53C8B9EA-71A6-4560-8F06-940B0667A417}" type="presParOf" srcId="{322F5F50-4255-4F99-A74E-89F68A8448C5}" destId="{20D43C3B-10A1-420E-B82D-3A31EEF26A4F}" srcOrd="13" destOrd="0" presId="urn:microsoft.com/office/officeart/2005/8/layout/cycle1"/>
    <dgm:cxn modelId="{0768131D-8B3E-403F-ADF4-55CF2C3FC4F2}" type="presParOf" srcId="{322F5F50-4255-4F99-A74E-89F68A8448C5}" destId="{618C180B-8878-4B28-922F-F5F173F3E023}" srcOrd="14" destOrd="0" presId="urn:microsoft.com/office/officeart/2005/8/layout/cycle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8EA4CF3-1D5B-411F-A0F4-3BD5D19DD06F}" type="doc">
      <dgm:prSet loTypeId="urn:microsoft.com/office/officeart/2005/8/layout/cycle6" loCatId="relationship" qsTypeId="urn:microsoft.com/office/officeart/2005/8/quickstyle/simple3" qsCatId="simple" csTypeId="urn:microsoft.com/office/officeart/2005/8/colors/accent1_2" csCatId="accent1" phldr="1"/>
      <dgm:spPr/>
      <dgm:t>
        <a:bodyPr/>
        <a:lstStyle/>
        <a:p>
          <a:endParaRPr lang="ru-RU"/>
        </a:p>
      </dgm:t>
    </dgm:pt>
    <dgm:pt modelId="{6C4E95AD-F9ED-48E2-8BB0-C51E687F6CAA}">
      <dgm:prSet phldrT="[Текст]"/>
      <dgm:spPr/>
      <dgm:t>
        <a:bodyPr/>
        <a:lstStyle/>
        <a:p>
          <a:r>
            <a:rPr lang="ru-RU">
              <a:latin typeface="Times New Roman" pitchFamily="18" charset="0"/>
              <a:cs typeface="Times New Roman" pitchFamily="18" charset="0"/>
            </a:rPr>
            <a:t>Семьи получают доход  в форме % от продажи каждой единицы</a:t>
          </a:r>
        </a:p>
      </dgm:t>
    </dgm:pt>
    <dgm:pt modelId="{347F6902-CC41-4BF9-A0FD-DFB6B1913267}" type="parTrans" cxnId="{3B57B3F6-3FF6-479D-AF1B-C8B0BAEFCC31}">
      <dgm:prSet/>
      <dgm:spPr/>
      <dgm:t>
        <a:bodyPr/>
        <a:lstStyle/>
        <a:p>
          <a:endParaRPr lang="ru-RU"/>
        </a:p>
      </dgm:t>
    </dgm:pt>
    <dgm:pt modelId="{038F36D6-4761-4199-9F01-EEDA166AA2BE}" type="sibTrans" cxnId="{3B57B3F6-3FF6-479D-AF1B-C8B0BAEFCC31}">
      <dgm:prSet/>
      <dgm:spPr/>
      <dgm:t>
        <a:bodyPr/>
        <a:lstStyle/>
        <a:p>
          <a:endParaRPr lang="ru-RU"/>
        </a:p>
      </dgm:t>
    </dgm:pt>
    <dgm:pt modelId="{87B48864-B6F8-4B8A-82CF-FC733BB0752F}">
      <dgm:prSet phldrT="[Текст]"/>
      <dgm:spPr/>
      <dgm:t>
        <a:bodyPr/>
        <a:lstStyle/>
        <a:p>
          <a:r>
            <a:rPr lang="ru-RU">
              <a:latin typeface="Times New Roman" pitchFamily="18" charset="0"/>
              <a:cs typeface="Times New Roman" pitchFamily="18" charset="0"/>
            </a:rPr>
            <a:t>Массовый рынок </a:t>
          </a:r>
        </a:p>
      </dgm:t>
    </dgm:pt>
    <dgm:pt modelId="{57F649F7-9F53-41E0-ADD9-FD308997BB39}" type="parTrans" cxnId="{CCEE3CB0-1BB2-4093-8B72-38098702F947}">
      <dgm:prSet/>
      <dgm:spPr/>
      <dgm:t>
        <a:bodyPr/>
        <a:lstStyle/>
        <a:p>
          <a:endParaRPr lang="ru-RU"/>
        </a:p>
      </dgm:t>
    </dgm:pt>
    <dgm:pt modelId="{1B0BE250-F424-4328-A406-5D7C651776B7}" type="sibTrans" cxnId="{CCEE3CB0-1BB2-4093-8B72-38098702F947}">
      <dgm:prSet/>
      <dgm:spPr/>
      <dgm:t>
        <a:bodyPr/>
        <a:lstStyle/>
        <a:p>
          <a:endParaRPr lang="ru-RU"/>
        </a:p>
      </dgm:t>
    </dgm:pt>
    <dgm:pt modelId="{35C58E40-4BBA-420C-8262-4C87971AFF41}">
      <dgm:prSet phldrT="[Текст]"/>
      <dgm:spPr/>
      <dgm:t>
        <a:bodyPr/>
        <a:lstStyle/>
        <a:p>
          <a:r>
            <a:rPr lang="ru-RU">
              <a:latin typeface="Times New Roman" pitchFamily="18" charset="0"/>
              <a:cs typeface="Times New Roman" pitchFamily="18" charset="0"/>
            </a:rPr>
            <a:t>Одежда с надписями: Необычный стиль за счет оригинальности письма или рисунка ребенка с инвалидностью</a:t>
          </a:r>
        </a:p>
      </dgm:t>
    </dgm:pt>
    <dgm:pt modelId="{B4493020-213B-4849-98FC-097245E9A40D}" type="parTrans" cxnId="{BD8835CC-0635-418C-A5DE-ECA40703BC26}">
      <dgm:prSet/>
      <dgm:spPr/>
      <dgm:t>
        <a:bodyPr/>
        <a:lstStyle/>
        <a:p>
          <a:endParaRPr lang="ru-RU"/>
        </a:p>
      </dgm:t>
    </dgm:pt>
    <dgm:pt modelId="{583CBC59-73BF-4B10-8C4D-509CFB812BAE}" type="sibTrans" cxnId="{BD8835CC-0635-418C-A5DE-ECA40703BC26}">
      <dgm:prSet/>
      <dgm:spPr/>
      <dgm:t>
        <a:bodyPr/>
        <a:lstStyle/>
        <a:p>
          <a:endParaRPr lang="ru-RU"/>
        </a:p>
      </dgm:t>
    </dgm:pt>
    <dgm:pt modelId="{8CCAC45F-9E2E-4B52-A2AE-FC7BFC457692}">
      <dgm:prSet phldrT="[Текст]"/>
      <dgm:spPr/>
      <dgm:t>
        <a:bodyPr/>
        <a:lstStyle/>
        <a:p>
          <a:r>
            <a:rPr lang="ru-RU">
              <a:latin typeface="Times New Roman" pitchFamily="18" charset="0"/>
              <a:cs typeface="Times New Roman" pitchFamily="18" charset="0"/>
            </a:rPr>
            <a:t>Изготовление футболок/</a:t>
          </a:r>
        </a:p>
        <a:p>
          <a:r>
            <a:rPr lang="ru-RU">
              <a:latin typeface="Times New Roman" pitchFamily="18" charset="0"/>
              <a:cs typeface="Times New Roman" pitchFamily="18" charset="0"/>
            </a:rPr>
            <a:t>аксессуаров/полотенец и т.п. </a:t>
          </a:r>
        </a:p>
      </dgm:t>
    </dgm:pt>
    <dgm:pt modelId="{3CB820BA-8930-48C8-A8A3-F9431E4E95F2}" type="parTrans" cxnId="{ADA21158-0C05-47AC-A08D-7F9FC6F55931}">
      <dgm:prSet/>
      <dgm:spPr/>
      <dgm:t>
        <a:bodyPr/>
        <a:lstStyle/>
        <a:p>
          <a:endParaRPr lang="ru-RU"/>
        </a:p>
      </dgm:t>
    </dgm:pt>
    <dgm:pt modelId="{28D7CFE5-3CD1-49D8-9589-7626DF41627F}" type="sibTrans" cxnId="{ADA21158-0C05-47AC-A08D-7F9FC6F55931}">
      <dgm:prSet/>
      <dgm:spPr/>
      <dgm:t>
        <a:bodyPr/>
        <a:lstStyle/>
        <a:p>
          <a:endParaRPr lang="ru-RU"/>
        </a:p>
      </dgm:t>
    </dgm:pt>
    <dgm:pt modelId="{7E1FE770-C04C-42D7-96E5-E701C580D391}">
      <dgm:prSet phldrT="[Текст]"/>
      <dgm:spPr/>
      <dgm:t>
        <a:bodyPr/>
        <a:lstStyle/>
        <a:p>
          <a:r>
            <a:rPr lang="ru-RU">
              <a:latin typeface="Times New Roman" pitchFamily="18" charset="0"/>
              <a:cs typeface="Times New Roman" pitchFamily="18" charset="0"/>
            </a:rPr>
            <a:t>Продажа на обычном рынке/  Интернет-магазин</a:t>
          </a:r>
        </a:p>
      </dgm:t>
    </dgm:pt>
    <dgm:pt modelId="{4D306CDF-3745-4EA1-B586-FBDB013C36C9}" type="parTrans" cxnId="{EBA91B04-E055-4093-B84F-6ADD5E242C89}">
      <dgm:prSet/>
      <dgm:spPr/>
      <dgm:t>
        <a:bodyPr/>
        <a:lstStyle/>
        <a:p>
          <a:endParaRPr lang="ru-RU"/>
        </a:p>
      </dgm:t>
    </dgm:pt>
    <dgm:pt modelId="{1394171F-BA7E-4552-823C-951446571D04}" type="sibTrans" cxnId="{EBA91B04-E055-4093-B84F-6ADD5E242C89}">
      <dgm:prSet/>
      <dgm:spPr/>
      <dgm:t>
        <a:bodyPr/>
        <a:lstStyle/>
        <a:p>
          <a:endParaRPr lang="ru-RU"/>
        </a:p>
      </dgm:t>
    </dgm:pt>
    <dgm:pt modelId="{F773F10A-874D-4E6F-BCA3-18F125F6EFBD}" type="pres">
      <dgm:prSet presAssocID="{28EA4CF3-1D5B-411F-A0F4-3BD5D19DD06F}" presName="cycle" presStyleCnt="0">
        <dgm:presLayoutVars>
          <dgm:dir/>
          <dgm:resizeHandles val="exact"/>
        </dgm:presLayoutVars>
      </dgm:prSet>
      <dgm:spPr/>
      <dgm:t>
        <a:bodyPr/>
        <a:lstStyle/>
        <a:p>
          <a:endParaRPr lang="ru-RU"/>
        </a:p>
      </dgm:t>
    </dgm:pt>
    <dgm:pt modelId="{8D5938E7-6778-4313-A691-06D8D61D4C7C}" type="pres">
      <dgm:prSet presAssocID="{6C4E95AD-F9ED-48E2-8BB0-C51E687F6CAA}" presName="node" presStyleLbl="node1" presStyleIdx="0" presStyleCnt="5" custRadScaleRad="103563" custRadScaleInc="6501">
        <dgm:presLayoutVars>
          <dgm:bulletEnabled val="1"/>
        </dgm:presLayoutVars>
      </dgm:prSet>
      <dgm:spPr/>
      <dgm:t>
        <a:bodyPr/>
        <a:lstStyle/>
        <a:p>
          <a:endParaRPr lang="ru-RU"/>
        </a:p>
      </dgm:t>
    </dgm:pt>
    <dgm:pt modelId="{4CF7FFC1-0236-400A-86AF-E45FED09DB72}" type="pres">
      <dgm:prSet presAssocID="{6C4E95AD-F9ED-48E2-8BB0-C51E687F6CAA}" presName="spNode" presStyleCnt="0"/>
      <dgm:spPr/>
    </dgm:pt>
    <dgm:pt modelId="{C31C7481-5701-47A9-A602-E445C848012B}" type="pres">
      <dgm:prSet presAssocID="{038F36D6-4761-4199-9F01-EEDA166AA2BE}" presName="sibTrans" presStyleLbl="sibTrans1D1" presStyleIdx="0" presStyleCnt="5"/>
      <dgm:spPr/>
      <dgm:t>
        <a:bodyPr/>
        <a:lstStyle/>
        <a:p>
          <a:endParaRPr lang="ru-RU"/>
        </a:p>
      </dgm:t>
    </dgm:pt>
    <dgm:pt modelId="{80C562D4-304C-4BDD-AC55-97FCD4DA91CE}" type="pres">
      <dgm:prSet presAssocID="{87B48864-B6F8-4B8A-82CF-FC733BB0752F}" presName="node" presStyleLbl="node1" presStyleIdx="1" presStyleCnt="5">
        <dgm:presLayoutVars>
          <dgm:bulletEnabled val="1"/>
        </dgm:presLayoutVars>
      </dgm:prSet>
      <dgm:spPr/>
      <dgm:t>
        <a:bodyPr/>
        <a:lstStyle/>
        <a:p>
          <a:endParaRPr lang="ru-RU"/>
        </a:p>
      </dgm:t>
    </dgm:pt>
    <dgm:pt modelId="{5A839683-8AF9-4377-B3F9-5F2995E7F206}" type="pres">
      <dgm:prSet presAssocID="{87B48864-B6F8-4B8A-82CF-FC733BB0752F}" presName="spNode" presStyleCnt="0"/>
      <dgm:spPr/>
    </dgm:pt>
    <dgm:pt modelId="{705B1449-3826-4308-932D-129B703173E5}" type="pres">
      <dgm:prSet presAssocID="{1B0BE250-F424-4328-A406-5D7C651776B7}" presName="sibTrans" presStyleLbl="sibTrans1D1" presStyleIdx="1" presStyleCnt="5"/>
      <dgm:spPr/>
      <dgm:t>
        <a:bodyPr/>
        <a:lstStyle/>
        <a:p>
          <a:endParaRPr lang="ru-RU"/>
        </a:p>
      </dgm:t>
    </dgm:pt>
    <dgm:pt modelId="{097E7D0A-0A15-46DD-99D7-F0250E353125}" type="pres">
      <dgm:prSet presAssocID="{35C58E40-4BBA-420C-8262-4C87971AFF41}" presName="node" presStyleLbl="node1" presStyleIdx="2" presStyleCnt="5" custScaleX="209613" custScaleY="167175" custRadScaleRad="108477" custRadScaleInc="-98523">
        <dgm:presLayoutVars>
          <dgm:bulletEnabled val="1"/>
        </dgm:presLayoutVars>
      </dgm:prSet>
      <dgm:spPr/>
      <dgm:t>
        <a:bodyPr/>
        <a:lstStyle/>
        <a:p>
          <a:endParaRPr lang="ru-RU"/>
        </a:p>
      </dgm:t>
    </dgm:pt>
    <dgm:pt modelId="{D1AFB0C9-D62C-4BB4-9AB1-F1818E85F499}" type="pres">
      <dgm:prSet presAssocID="{35C58E40-4BBA-420C-8262-4C87971AFF41}" presName="spNode" presStyleCnt="0"/>
      <dgm:spPr/>
    </dgm:pt>
    <dgm:pt modelId="{3DCB877C-5D6B-4009-8BB4-192FC9CC9911}" type="pres">
      <dgm:prSet presAssocID="{583CBC59-73BF-4B10-8C4D-509CFB812BAE}" presName="sibTrans" presStyleLbl="sibTrans1D1" presStyleIdx="2" presStyleCnt="5"/>
      <dgm:spPr/>
      <dgm:t>
        <a:bodyPr/>
        <a:lstStyle/>
        <a:p>
          <a:endParaRPr lang="ru-RU"/>
        </a:p>
      </dgm:t>
    </dgm:pt>
    <dgm:pt modelId="{212DE2F9-54B6-4882-B688-FFE71DA03096}" type="pres">
      <dgm:prSet presAssocID="{8CCAC45F-9E2E-4B52-A2AE-FC7BFC457692}" presName="node" presStyleLbl="node1" presStyleIdx="3" presStyleCnt="5" custScaleX="216989" custScaleY="184226" custRadScaleRad="113040" custRadScaleInc="110886">
        <dgm:presLayoutVars>
          <dgm:bulletEnabled val="1"/>
        </dgm:presLayoutVars>
      </dgm:prSet>
      <dgm:spPr/>
      <dgm:t>
        <a:bodyPr/>
        <a:lstStyle/>
        <a:p>
          <a:endParaRPr lang="ru-RU"/>
        </a:p>
      </dgm:t>
    </dgm:pt>
    <dgm:pt modelId="{D0970E51-1AB8-4A7E-80B8-3B914B3C20AE}" type="pres">
      <dgm:prSet presAssocID="{8CCAC45F-9E2E-4B52-A2AE-FC7BFC457692}" presName="spNode" presStyleCnt="0"/>
      <dgm:spPr/>
    </dgm:pt>
    <dgm:pt modelId="{01B2A5A3-7B54-4674-8E8C-7D7FCDE206FB}" type="pres">
      <dgm:prSet presAssocID="{28D7CFE5-3CD1-49D8-9589-7626DF41627F}" presName="sibTrans" presStyleLbl="sibTrans1D1" presStyleIdx="3" presStyleCnt="5"/>
      <dgm:spPr/>
      <dgm:t>
        <a:bodyPr/>
        <a:lstStyle/>
        <a:p>
          <a:endParaRPr lang="ru-RU"/>
        </a:p>
      </dgm:t>
    </dgm:pt>
    <dgm:pt modelId="{00905880-CBAD-4E43-88FE-7EE5C9C9F4E9}" type="pres">
      <dgm:prSet presAssocID="{7E1FE770-C04C-42D7-96E5-E701C580D391}" presName="node" presStyleLbl="node1" presStyleIdx="4" presStyleCnt="5">
        <dgm:presLayoutVars>
          <dgm:bulletEnabled val="1"/>
        </dgm:presLayoutVars>
      </dgm:prSet>
      <dgm:spPr/>
      <dgm:t>
        <a:bodyPr/>
        <a:lstStyle/>
        <a:p>
          <a:endParaRPr lang="ru-RU"/>
        </a:p>
      </dgm:t>
    </dgm:pt>
    <dgm:pt modelId="{A67811E6-C2BA-42B2-82FF-0A7C7B20FEA4}" type="pres">
      <dgm:prSet presAssocID="{7E1FE770-C04C-42D7-96E5-E701C580D391}" presName="spNode" presStyleCnt="0"/>
      <dgm:spPr/>
    </dgm:pt>
    <dgm:pt modelId="{AE66DE82-029B-447B-A276-CE257CBA05CD}" type="pres">
      <dgm:prSet presAssocID="{1394171F-BA7E-4552-823C-951446571D04}" presName="sibTrans" presStyleLbl="sibTrans1D1" presStyleIdx="4" presStyleCnt="5"/>
      <dgm:spPr/>
      <dgm:t>
        <a:bodyPr/>
        <a:lstStyle/>
        <a:p>
          <a:endParaRPr lang="ru-RU"/>
        </a:p>
      </dgm:t>
    </dgm:pt>
  </dgm:ptLst>
  <dgm:cxnLst>
    <dgm:cxn modelId="{2E53738C-4BC4-48A4-9949-BE0EA465CFB1}" type="presOf" srcId="{1394171F-BA7E-4552-823C-951446571D04}" destId="{AE66DE82-029B-447B-A276-CE257CBA05CD}" srcOrd="0" destOrd="0" presId="urn:microsoft.com/office/officeart/2005/8/layout/cycle6"/>
    <dgm:cxn modelId="{ADA21158-0C05-47AC-A08D-7F9FC6F55931}" srcId="{28EA4CF3-1D5B-411F-A0F4-3BD5D19DD06F}" destId="{8CCAC45F-9E2E-4B52-A2AE-FC7BFC457692}" srcOrd="3" destOrd="0" parTransId="{3CB820BA-8930-48C8-A8A3-F9431E4E95F2}" sibTransId="{28D7CFE5-3CD1-49D8-9589-7626DF41627F}"/>
    <dgm:cxn modelId="{C278D2AD-EAA2-4CC3-B3E0-7A9A4CAF114B}" type="presOf" srcId="{583CBC59-73BF-4B10-8C4D-509CFB812BAE}" destId="{3DCB877C-5D6B-4009-8BB4-192FC9CC9911}" srcOrd="0" destOrd="0" presId="urn:microsoft.com/office/officeart/2005/8/layout/cycle6"/>
    <dgm:cxn modelId="{4C290B0A-A5CE-4AC6-8A99-7457966A668D}" type="presOf" srcId="{6C4E95AD-F9ED-48E2-8BB0-C51E687F6CAA}" destId="{8D5938E7-6778-4313-A691-06D8D61D4C7C}" srcOrd="0" destOrd="0" presId="urn:microsoft.com/office/officeart/2005/8/layout/cycle6"/>
    <dgm:cxn modelId="{CCEE3CB0-1BB2-4093-8B72-38098702F947}" srcId="{28EA4CF3-1D5B-411F-A0F4-3BD5D19DD06F}" destId="{87B48864-B6F8-4B8A-82CF-FC733BB0752F}" srcOrd="1" destOrd="0" parTransId="{57F649F7-9F53-41E0-ADD9-FD308997BB39}" sibTransId="{1B0BE250-F424-4328-A406-5D7C651776B7}"/>
    <dgm:cxn modelId="{3B57B3F6-3FF6-479D-AF1B-C8B0BAEFCC31}" srcId="{28EA4CF3-1D5B-411F-A0F4-3BD5D19DD06F}" destId="{6C4E95AD-F9ED-48E2-8BB0-C51E687F6CAA}" srcOrd="0" destOrd="0" parTransId="{347F6902-CC41-4BF9-A0FD-DFB6B1913267}" sibTransId="{038F36D6-4761-4199-9F01-EEDA166AA2BE}"/>
    <dgm:cxn modelId="{CBA8CCE0-C039-452A-BC84-75BCDA78DED7}" type="presOf" srcId="{038F36D6-4761-4199-9F01-EEDA166AA2BE}" destId="{C31C7481-5701-47A9-A602-E445C848012B}" srcOrd="0" destOrd="0" presId="urn:microsoft.com/office/officeart/2005/8/layout/cycle6"/>
    <dgm:cxn modelId="{9831DE9E-86CD-4C7C-BBF2-1DE07C537F1A}" type="presOf" srcId="{8CCAC45F-9E2E-4B52-A2AE-FC7BFC457692}" destId="{212DE2F9-54B6-4882-B688-FFE71DA03096}" srcOrd="0" destOrd="0" presId="urn:microsoft.com/office/officeart/2005/8/layout/cycle6"/>
    <dgm:cxn modelId="{665DA49E-0BE8-47FE-85E7-83EBADE4778C}" type="presOf" srcId="{1B0BE250-F424-4328-A406-5D7C651776B7}" destId="{705B1449-3826-4308-932D-129B703173E5}" srcOrd="0" destOrd="0" presId="urn:microsoft.com/office/officeart/2005/8/layout/cycle6"/>
    <dgm:cxn modelId="{55D94D2A-86AD-4088-A0CF-CD8D38EEAC73}" type="presOf" srcId="{7E1FE770-C04C-42D7-96E5-E701C580D391}" destId="{00905880-CBAD-4E43-88FE-7EE5C9C9F4E9}" srcOrd="0" destOrd="0" presId="urn:microsoft.com/office/officeart/2005/8/layout/cycle6"/>
    <dgm:cxn modelId="{BD8835CC-0635-418C-A5DE-ECA40703BC26}" srcId="{28EA4CF3-1D5B-411F-A0F4-3BD5D19DD06F}" destId="{35C58E40-4BBA-420C-8262-4C87971AFF41}" srcOrd="2" destOrd="0" parTransId="{B4493020-213B-4849-98FC-097245E9A40D}" sibTransId="{583CBC59-73BF-4B10-8C4D-509CFB812BAE}"/>
    <dgm:cxn modelId="{B89E8EFF-387F-449D-A94E-87E7502E82E4}" type="presOf" srcId="{87B48864-B6F8-4B8A-82CF-FC733BB0752F}" destId="{80C562D4-304C-4BDD-AC55-97FCD4DA91CE}" srcOrd="0" destOrd="0" presId="urn:microsoft.com/office/officeart/2005/8/layout/cycle6"/>
    <dgm:cxn modelId="{EBA91B04-E055-4093-B84F-6ADD5E242C89}" srcId="{28EA4CF3-1D5B-411F-A0F4-3BD5D19DD06F}" destId="{7E1FE770-C04C-42D7-96E5-E701C580D391}" srcOrd="4" destOrd="0" parTransId="{4D306CDF-3745-4EA1-B586-FBDB013C36C9}" sibTransId="{1394171F-BA7E-4552-823C-951446571D04}"/>
    <dgm:cxn modelId="{A34329A6-4263-42A7-BA82-209947308FEE}" type="presOf" srcId="{28EA4CF3-1D5B-411F-A0F4-3BD5D19DD06F}" destId="{F773F10A-874D-4E6F-BCA3-18F125F6EFBD}" srcOrd="0" destOrd="0" presId="urn:microsoft.com/office/officeart/2005/8/layout/cycle6"/>
    <dgm:cxn modelId="{D43CF6B5-D727-4822-9DCE-70B24372E94F}" type="presOf" srcId="{28D7CFE5-3CD1-49D8-9589-7626DF41627F}" destId="{01B2A5A3-7B54-4674-8E8C-7D7FCDE206FB}" srcOrd="0" destOrd="0" presId="urn:microsoft.com/office/officeart/2005/8/layout/cycle6"/>
    <dgm:cxn modelId="{4AAD3E96-7193-4455-B512-E320F2FB0CF2}" type="presOf" srcId="{35C58E40-4BBA-420C-8262-4C87971AFF41}" destId="{097E7D0A-0A15-46DD-99D7-F0250E353125}" srcOrd="0" destOrd="0" presId="urn:microsoft.com/office/officeart/2005/8/layout/cycle6"/>
    <dgm:cxn modelId="{1DDB66A9-2EE1-4ECF-8581-4A784949019F}" type="presParOf" srcId="{F773F10A-874D-4E6F-BCA3-18F125F6EFBD}" destId="{8D5938E7-6778-4313-A691-06D8D61D4C7C}" srcOrd="0" destOrd="0" presId="urn:microsoft.com/office/officeart/2005/8/layout/cycle6"/>
    <dgm:cxn modelId="{68D8EA85-CDE8-43B4-9C49-0427B993174E}" type="presParOf" srcId="{F773F10A-874D-4E6F-BCA3-18F125F6EFBD}" destId="{4CF7FFC1-0236-400A-86AF-E45FED09DB72}" srcOrd="1" destOrd="0" presId="urn:microsoft.com/office/officeart/2005/8/layout/cycle6"/>
    <dgm:cxn modelId="{33155AA0-47AB-4135-B5DC-94E34D3059F5}" type="presParOf" srcId="{F773F10A-874D-4E6F-BCA3-18F125F6EFBD}" destId="{C31C7481-5701-47A9-A602-E445C848012B}" srcOrd="2" destOrd="0" presId="urn:microsoft.com/office/officeart/2005/8/layout/cycle6"/>
    <dgm:cxn modelId="{14CC9785-79F1-4795-93A5-816D7DC3CA5F}" type="presParOf" srcId="{F773F10A-874D-4E6F-BCA3-18F125F6EFBD}" destId="{80C562D4-304C-4BDD-AC55-97FCD4DA91CE}" srcOrd="3" destOrd="0" presId="urn:microsoft.com/office/officeart/2005/8/layout/cycle6"/>
    <dgm:cxn modelId="{E053C60B-E124-40F1-A526-4D4A43FF33CF}" type="presParOf" srcId="{F773F10A-874D-4E6F-BCA3-18F125F6EFBD}" destId="{5A839683-8AF9-4377-B3F9-5F2995E7F206}" srcOrd="4" destOrd="0" presId="urn:microsoft.com/office/officeart/2005/8/layout/cycle6"/>
    <dgm:cxn modelId="{6273A3A7-CFD3-4D0C-AE15-5CC0BD3725CB}" type="presParOf" srcId="{F773F10A-874D-4E6F-BCA3-18F125F6EFBD}" destId="{705B1449-3826-4308-932D-129B703173E5}" srcOrd="5" destOrd="0" presId="urn:microsoft.com/office/officeart/2005/8/layout/cycle6"/>
    <dgm:cxn modelId="{CF11C8C6-5E15-4651-8FE6-7EFCCD75D283}" type="presParOf" srcId="{F773F10A-874D-4E6F-BCA3-18F125F6EFBD}" destId="{097E7D0A-0A15-46DD-99D7-F0250E353125}" srcOrd="6" destOrd="0" presId="urn:microsoft.com/office/officeart/2005/8/layout/cycle6"/>
    <dgm:cxn modelId="{2B76C2C1-896E-4D2C-B209-429B18146BC9}" type="presParOf" srcId="{F773F10A-874D-4E6F-BCA3-18F125F6EFBD}" destId="{D1AFB0C9-D62C-4BB4-9AB1-F1818E85F499}" srcOrd="7" destOrd="0" presId="urn:microsoft.com/office/officeart/2005/8/layout/cycle6"/>
    <dgm:cxn modelId="{ED85BDA3-98AE-4222-A299-B719491100A1}" type="presParOf" srcId="{F773F10A-874D-4E6F-BCA3-18F125F6EFBD}" destId="{3DCB877C-5D6B-4009-8BB4-192FC9CC9911}" srcOrd="8" destOrd="0" presId="urn:microsoft.com/office/officeart/2005/8/layout/cycle6"/>
    <dgm:cxn modelId="{4F29F834-9683-4A18-AFA4-25DD413EC5DF}" type="presParOf" srcId="{F773F10A-874D-4E6F-BCA3-18F125F6EFBD}" destId="{212DE2F9-54B6-4882-B688-FFE71DA03096}" srcOrd="9" destOrd="0" presId="urn:microsoft.com/office/officeart/2005/8/layout/cycle6"/>
    <dgm:cxn modelId="{C3392705-0EFC-4311-AD27-F71850D3BBA0}" type="presParOf" srcId="{F773F10A-874D-4E6F-BCA3-18F125F6EFBD}" destId="{D0970E51-1AB8-4A7E-80B8-3B914B3C20AE}" srcOrd="10" destOrd="0" presId="urn:microsoft.com/office/officeart/2005/8/layout/cycle6"/>
    <dgm:cxn modelId="{B49EC10E-CA96-4532-89C5-41B8E9EBF389}" type="presParOf" srcId="{F773F10A-874D-4E6F-BCA3-18F125F6EFBD}" destId="{01B2A5A3-7B54-4674-8E8C-7D7FCDE206FB}" srcOrd="11" destOrd="0" presId="urn:microsoft.com/office/officeart/2005/8/layout/cycle6"/>
    <dgm:cxn modelId="{A7A9C5A7-D0CB-4891-AB5F-AAEB3694AD94}" type="presParOf" srcId="{F773F10A-874D-4E6F-BCA3-18F125F6EFBD}" destId="{00905880-CBAD-4E43-88FE-7EE5C9C9F4E9}" srcOrd="12" destOrd="0" presId="urn:microsoft.com/office/officeart/2005/8/layout/cycle6"/>
    <dgm:cxn modelId="{BDD480B6-6FDC-40CE-B18F-9F6BE2C06B6A}" type="presParOf" srcId="{F773F10A-874D-4E6F-BCA3-18F125F6EFBD}" destId="{A67811E6-C2BA-42B2-82FF-0A7C7B20FEA4}" srcOrd="13" destOrd="0" presId="urn:microsoft.com/office/officeart/2005/8/layout/cycle6"/>
    <dgm:cxn modelId="{A2A30552-E2CE-4356-9442-7B60AAEE8FBC}" type="presParOf" srcId="{F773F10A-874D-4E6F-BCA3-18F125F6EFBD}" destId="{AE66DE82-029B-447B-A276-CE257CBA05CD}" srcOrd="14" destOrd="0" presId="urn:microsoft.com/office/officeart/2005/8/layout/cycle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777E820-48C9-4EE5-8932-27B31A506B31}"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ru-RU"/>
        </a:p>
      </dgm:t>
    </dgm:pt>
    <dgm:pt modelId="{6E5D0706-3761-4C7D-9E3B-D6862B28316C}">
      <dgm:prSet phldrT="[Текст]"/>
      <dgm:spPr/>
      <dgm:t>
        <a:bodyPr/>
        <a:lstStyle/>
        <a:p>
          <a:r>
            <a:rPr lang="ru-RU">
              <a:latin typeface="Times New Roman" panose="02020603050405020304" pitchFamily="18" charset="0"/>
              <a:cs typeface="Times New Roman" panose="02020603050405020304" pitchFamily="18" charset="0"/>
            </a:rPr>
            <a:t>Использование активов по максимуму</a:t>
          </a:r>
        </a:p>
      </dgm:t>
    </dgm:pt>
    <dgm:pt modelId="{C3058BEC-A9ED-4D74-8AC0-B4DF4EA136CC}" type="parTrans" cxnId="{544986A5-EC7F-4661-B039-D4C7429B2D0F}">
      <dgm:prSet/>
      <dgm:spPr/>
      <dgm:t>
        <a:bodyPr/>
        <a:lstStyle/>
        <a:p>
          <a:endParaRPr lang="ru-RU"/>
        </a:p>
      </dgm:t>
    </dgm:pt>
    <dgm:pt modelId="{868EF8C6-45DB-4297-815D-5DB129363508}" type="sibTrans" cxnId="{544986A5-EC7F-4661-B039-D4C7429B2D0F}">
      <dgm:prSet/>
      <dgm:spPr/>
      <dgm:t>
        <a:bodyPr/>
        <a:lstStyle/>
        <a:p>
          <a:endParaRPr lang="ru-RU"/>
        </a:p>
      </dgm:t>
    </dgm:pt>
    <dgm:pt modelId="{61E29DC2-7E5F-4A65-852E-1BDD9B4A54CC}">
      <dgm:prSet phldrT="[Текст]"/>
      <dgm:spPr/>
      <dgm:t>
        <a:bodyPr/>
        <a:lstStyle/>
        <a:p>
          <a:r>
            <a:rPr lang="ru-RU">
              <a:latin typeface="Times New Roman" panose="02020603050405020304" pitchFamily="18" charset="0"/>
              <a:cs typeface="Times New Roman" panose="02020603050405020304" pitchFamily="18" charset="0"/>
            </a:rPr>
            <a:t>Социальная ценность</a:t>
          </a:r>
        </a:p>
      </dgm:t>
    </dgm:pt>
    <dgm:pt modelId="{6AE14E45-BBFC-470C-B1E0-7DAB2011945C}" type="parTrans" cxnId="{CCE17A13-7299-4CD3-83A8-FB5DE8B371EA}">
      <dgm:prSet/>
      <dgm:spPr/>
      <dgm:t>
        <a:bodyPr/>
        <a:lstStyle/>
        <a:p>
          <a:endParaRPr lang="ru-RU"/>
        </a:p>
      </dgm:t>
    </dgm:pt>
    <dgm:pt modelId="{FD3C38F6-EA87-491E-BB22-C5438121AD7C}" type="sibTrans" cxnId="{CCE17A13-7299-4CD3-83A8-FB5DE8B371EA}">
      <dgm:prSet/>
      <dgm:spPr/>
      <dgm:t>
        <a:bodyPr/>
        <a:lstStyle/>
        <a:p>
          <a:endParaRPr lang="ru-RU"/>
        </a:p>
      </dgm:t>
    </dgm:pt>
    <dgm:pt modelId="{BFAC4559-2FAE-4910-A20F-6A7A8646C2D7}">
      <dgm:prSet phldrT="[Текст]"/>
      <dgm:spPr/>
      <dgm:t>
        <a:bodyPr/>
        <a:lstStyle/>
        <a:p>
          <a:r>
            <a:rPr lang="ru-RU"/>
            <a:t>Траблшутинг</a:t>
          </a:r>
        </a:p>
      </dgm:t>
    </dgm:pt>
    <dgm:pt modelId="{E9F096C1-2FF8-4090-848A-68DDF02CF2C8}" type="parTrans" cxnId="{E57D9D21-BBD7-4E3F-91C9-6B4007AEA339}">
      <dgm:prSet/>
      <dgm:spPr/>
      <dgm:t>
        <a:bodyPr/>
        <a:lstStyle/>
        <a:p>
          <a:endParaRPr lang="ru-RU"/>
        </a:p>
      </dgm:t>
    </dgm:pt>
    <dgm:pt modelId="{2F848FF2-BC6F-407C-A7D0-71862039F881}" type="sibTrans" cxnId="{E57D9D21-BBD7-4E3F-91C9-6B4007AEA339}">
      <dgm:prSet/>
      <dgm:spPr/>
      <dgm:t>
        <a:bodyPr/>
        <a:lstStyle/>
        <a:p>
          <a:endParaRPr lang="ru-RU"/>
        </a:p>
      </dgm:t>
    </dgm:pt>
    <dgm:pt modelId="{C275ACE3-B6DC-4FCD-B518-2060BBCE3DAA}">
      <dgm:prSet phldrT="[Текст]"/>
      <dgm:spPr/>
      <dgm:t>
        <a:bodyPr/>
        <a:lstStyle/>
        <a:p>
          <a:r>
            <a:rPr lang="ru-RU"/>
            <a:t>Медиация</a:t>
          </a:r>
        </a:p>
      </dgm:t>
    </dgm:pt>
    <dgm:pt modelId="{E9856CA7-02D1-46D4-9773-CAC8B64013CA}" type="parTrans" cxnId="{BDB2FCA8-38F5-4BC5-9069-D0F67C2E1A4B}">
      <dgm:prSet/>
      <dgm:spPr/>
      <dgm:t>
        <a:bodyPr/>
        <a:lstStyle/>
        <a:p>
          <a:endParaRPr lang="ru-RU"/>
        </a:p>
      </dgm:t>
    </dgm:pt>
    <dgm:pt modelId="{A4B8C856-615A-466B-B7E1-53C7F35B828F}" type="sibTrans" cxnId="{BDB2FCA8-38F5-4BC5-9069-D0F67C2E1A4B}">
      <dgm:prSet/>
      <dgm:spPr/>
      <dgm:t>
        <a:bodyPr/>
        <a:lstStyle/>
        <a:p>
          <a:endParaRPr lang="ru-RU"/>
        </a:p>
      </dgm:t>
    </dgm:pt>
    <dgm:pt modelId="{D85C5C67-B9C3-4F4B-A015-4C290203BE21}">
      <dgm:prSet phldrT="[Текст]"/>
      <dgm:spPr/>
      <dgm:t>
        <a:bodyPr/>
        <a:lstStyle/>
        <a:p>
          <a:r>
            <a:rPr lang="ru-RU">
              <a:latin typeface="Times New Roman" panose="02020603050405020304" pitchFamily="18" charset="0"/>
              <a:cs typeface="Times New Roman" panose="02020603050405020304" pitchFamily="18" charset="0"/>
            </a:rPr>
            <a:t>Экономическая ценность </a:t>
          </a:r>
        </a:p>
      </dgm:t>
    </dgm:pt>
    <dgm:pt modelId="{8BF52286-CF46-465F-B236-34D74001312D}" type="parTrans" cxnId="{CE201AD3-8AA6-4D38-B246-2A8E38FDC509}">
      <dgm:prSet/>
      <dgm:spPr/>
      <dgm:t>
        <a:bodyPr/>
        <a:lstStyle/>
        <a:p>
          <a:endParaRPr lang="ru-RU"/>
        </a:p>
      </dgm:t>
    </dgm:pt>
    <dgm:pt modelId="{5B8E837A-F27E-40C1-8AED-334B7CA2C937}" type="sibTrans" cxnId="{CE201AD3-8AA6-4D38-B246-2A8E38FDC509}">
      <dgm:prSet/>
      <dgm:spPr/>
      <dgm:t>
        <a:bodyPr/>
        <a:lstStyle/>
        <a:p>
          <a:endParaRPr lang="ru-RU"/>
        </a:p>
      </dgm:t>
    </dgm:pt>
    <dgm:pt modelId="{707E6A26-F0E3-40AB-8837-F812CA3D9D44}">
      <dgm:prSet phldrT="[Текст]"/>
      <dgm:spPr/>
      <dgm:t>
        <a:bodyPr/>
        <a:lstStyle/>
        <a:p>
          <a:r>
            <a:rPr lang="ru-RU"/>
            <a:t>Частный детский сад</a:t>
          </a:r>
        </a:p>
      </dgm:t>
    </dgm:pt>
    <dgm:pt modelId="{927AA2BD-5A1B-4268-9D44-3038E5D503DE}" type="parTrans" cxnId="{A2BCB74E-17C9-4380-8DDB-A61CBD39A606}">
      <dgm:prSet/>
      <dgm:spPr/>
      <dgm:t>
        <a:bodyPr/>
        <a:lstStyle/>
        <a:p>
          <a:endParaRPr lang="ru-RU"/>
        </a:p>
      </dgm:t>
    </dgm:pt>
    <dgm:pt modelId="{B821C78A-82F2-4CB5-B417-B740351C2D0A}" type="sibTrans" cxnId="{A2BCB74E-17C9-4380-8DDB-A61CBD39A606}">
      <dgm:prSet/>
      <dgm:spPr/>
      <dgm:t>
        <a:bodyPr/>
        <a:lstStyle/>
        <a:p>
          <a:endParaRPr lang="ru-RU"/>
        </a:p>
      </dgm:t>
    </dgm:pt>
    <dgm:pt modelId="{09819867-68A2-4118-B952-88017F7885F7}">
      <dgm:prSet phldrT="[Текст]" custT="1"/>
      <dgm:spPr/>
      <dgm:t>
        <a:bodyPr/>
        <a:lstStyle/>
        <a:p>
          <a:r>
            <a:rPr lang="ru-RU" sz="1400">
              <a:latin typeface="Times New Roman" pitchFamily="18" charset="0"/>
              <a:cs typeface="Times New Roman" pitchFamily="18" charset="0"/>
            </a:rPr>
            <a:t>Название </a:t>
          </a:r>
        </a:p>
      </dgm:t>
    </dgm:pt>
    <dgm:pt modelId="{CF3FDE3C-0CCF-4FB9-9A80-95C36AE1FF7C}" type="parTrans" cxnId="{2F6FA212-B75F-49B9-AB96-9E2A22C799F7}">
      <dgm:prSet/>
      <dgm:spPr/>
      <dgm:t>
        <a:bodyPr/>
        <a:lstStyle/>
        <a:p>
          <a:endParaRPr lang="ru-RU"/>
        </a:p>
      </dgm:t>
    </dgm:pt>
    <dgm:pt modelId="{5BAC95BD-FBEF-4806-8127-ECD48497DB9B}" type="sibTrans" cxnId="{2F6FA212-B75F-49B9-AB96-9E2A22C799F7}">
      <dgm:prSet/>
      <dgm:spPr/>
      <dgm:t>
        <a:bodyPr/>
        <a:lstStyle/>
        <a:p>
          <a:endParaRPr lang="ru-RU"/>
        </a:p>
      </dgm:t>
    </dgm:pt>
    <dgm:pt modelId="{9254A14C-D8FE-4259-ABB9-F3D7D993F7D3}">
      <dgm:prSet phldrT="[Текст]" custT="1"/>
      <dgm:spPr/>
      <dgm:t>
        <a:bodyPr/>
        <a:lstStyle/>
        <a:p>
          <a:r>
            <a:rPr lang="ru-RU" sz="1400">
              <a:latin typeface="Times New Roman" pitchFamily="18" charset="0"/>
              <a:cs typeface="Times New Roman" pitchFamily="18" charset="0"/>
            </a:rPr>
            <a:t>Циклы</a:t>
          </a:r>
          <a:r>
            <a:rPr lang="ru-RU" sz="2900"/>
            <a:t> </a:t>
          </a:r>
        </a:p>
      </dgm:t>
    </dgm:pt>
    <dgm:pt modelId="{9D260DAD-715A-448A-98D4-790C669A7DA7}" type="parTrans" cxnId="{EA033239-6536-43B0-A3D7-B10A39F7C4E7}">
      <dgm:prSet/>
      <dgm:spPr/>
      <dgm:t>
        <a:bodyPr/>
        <a:lstStyle/>
        <a:p>
          <a:endParaRPr lang="ru-RU"/>
        </a:p>
      </dgm:t>
    </dgm:pt>
    <dgm:pt modelId="{A4CF2A31-B621-4DFE-9C95-43C79275DC7D}" type="sibTrans" cxnId="{EA033239-6536-43B0-A3D7-B10A39F7C4E7}">
      <dgm:prSet/>
      <dgm:spPr/>
      <dgm:t>
        <a:bodyPr/>
        <a:lstStyle/>
        <a:p>
          <a:endParaRPr lang="ru-RU"/>
        </a:p>
      </dgm:t>
    </dgm:pt>
    <dgm:pt modelId="{A557A663-506F-4A36-B72A-D1E44E58A317}">
      <dgm:prSet phldrT="[Текст]" custT="1"/>
      <dgm:spPr/>
      <dgm:t>
        <a:bodyPr/>
        <a:lstStyle/>
        <a:p>
          <a:r>
            <a:rPr lang="ru-RU" sz="1400">
              <a:latin typeface="Times New Roman" pitchFamily="18" charset="0"/>
              <a:cs typeface="Times New Roman" pitchFamily="18" charset="0"/>
            </a:rPr>
            <a:t>Услуги </a:t>
          </a:r>
        </a:p>
      </dgm:t>
    </dgm:pt>
    <dgm:pt modelId="{5C5F7AB6-6C01-43D6-8E0D-066D66E99DDE}" type="parTrans" cxnId="{49EF12D5-B229-4589-8109-7FFC5FFE6D49}">
      <dgm:prSet/>
      <dgm:spPr/>
      <dgm:t>
        <a:bodyPr/>
        <a:lstStyle/>
        <a:p>
          <a:endParaRPr lang="ru-RU"/>
        </a:p>
      </dgm:t>
    </dgm:pt>
    <dgm:pt modelId="{2268AF13-C42F-4AE6-9760-3AFC3929840B}" type="sibTrans" cxnId="{49EF12D5-B229-4589-8109-7FFC5FFE6D49}">
      <dgm:prSet/>
      <dgm:spPr/>
      <dgm:t>
        <a:bodyPr/>
        <a:lstStyle/>
        <a:p>
          <a:endParaRPr lang="ru-RU"/>
        </a:p>
      </dgm:t>
    </dgm:pt>
    <dgm:pt modelId="{30329E36-CA43-4194-AC1A-C646B2F707ED}" type="pres">
      <dgm:prSet presAssocID="{5777E820-48C9-4EE5-8932-27B31A506B31}" presName="mainComposite" presStyleCnt="0">
        <dgm:presLayoutVars>
          <dgm:chPref val="1"/>
          <dgm:dir/>
          <dgm:animOne val="branch"/>
          <dgm:animLvl val="lvl"/>
          <dgm:resizeHandles val="exact"/>
        </dgm:presLayoutVars>
      </dgm:prSet>
      <dgm:spPr/>
      <dgm:t>
        <a:bodyPr/>
        <a:lstStyle/>
        <a:p>
          <a:endParaRPr lang="ru-RU"/>
        </a:p>
      </dgm:t>
    </dgm:pt>
    <dgm:pt modelId="{E3DC343B-CAE0-4E7F-A336-5ED01F978EF4}" type="pres">
      <dgm:prSet presAssocID="{5777E820-48C9-4EE5-8932-27B31A506B31}" presName="hierFlow" presStyleCnt="0"/>
      <dgm:spPr/>
    </dgm:pt>
    <dgm:pt modelId="{894C8877-AE69-4AEC-9723-BF1F6B834182}" type="pres">
      <dgm:prSet presAssocID="{5777E820-48C9-4EE5-8932-27B31A506B31}" presName="firstBuf" presStyleCnt="0"/>
      <dgm:spPr/>
    </dgm:pt>
    <dgm:pt modelId="{2C49318C-6E4D-4485-869B-040EAF29BA75}" type="pres">
      <dgm:prSet presAssocID="{5777E820-48C9-4EE5-8932-27B31A506B31}" presName="hierChild1" presStyleCnt="0">
        <dgm:presLayoutVars>
          <dgm:chPref val="1"/>
          <dgm:animOne val="branch"/>
          <dgm:animLvl val="lvl"/>
        </dgm:presLayoutVars>
      </dgm:prSet>
      <dgm:spPr/>
    </dgm:pt>
    <dgm:pt modelId="{2707EC17-B9CF-44DB-95A9-F6D418CA499D}" type="pres">
      <dgm:prSet presAssocID="{6E5D0706-3761-4C7D-9E3B-D6862B28316C}" presName="Name17" presStyleCnt="0"/>
      <dgm:spPr/>
    </dgm:pt>
    <dgm:pt modelId="{89B42185-07E8-4BC8-AB81-382E1CD744D5}" type="pres">
      <dgm:prSet presAssocID="{6E5D0706-3761-4C7D-9E3B-D6862B28316C}" presName="level1Shape" presStyleLbl="node0" presStyleIdx="0" presStyleCnt="1">
        <dgm:presLayoutVars>
          <dgm:chPref val="3"/>
        </dgm:presLayoutVars>
      </dgm:prSet>
      <dgm:spPr/>
      <dgm:t>
        <a:bodyPr/>
        <a:lstStyle/>
        <a:p>
          <a:endParaRPr lang="ru-RU"/>
        </a:p>
      </dgm:t>
    </dgm:pt>
    <dgm:pt modelId="{30ABA8AB-8092-4221-8B11-38723816621B}" type="pres">
      <dgm:prSet presAssocID="{6E5D0706-3761-4C7D-9E3B-D6862B28316C}" presName="hierChild2" presStyleCnt="0"/>
      <dgm:spPr/>
    </dgm:pt>
    <dgm:pt modelId="{8B38AC34-80E4-43CC-947B-ED721A3242C2}" type="pres">
      <dgm:prSet presAssocID="{6AE14E45-BBFC-470C-B1E0-7DAB2011945C}" presName="Name25" presStyleLbl="parChTrans1D2" presStyleIdx="0" presStyleCnt="2"/>
      <dgm:spPr/>
      <dgm:t>
        <a:bodyPr/>
        <a:lstStyle/>
        <a:p>
          <a:endParaRPr lang="ru-RU"/>
        </a:p>
      </dgm:t>
    </dgm:pt>
    <dgm:pt modelId="{9CE1D894-3B0E-40A7-859E-AFBB58407E3A}" type="pres">
      <dgm:prSet presAssocID="{6AE14E45-BBFC-470C-B1E0-7DAB2011945C}" presName="connTx" presStyleLbl="parChTrans1D2" presStyleIdx="0" presStyleCnt="2"/>
      <dgm:spPr/>
      <dgm:t>
        <a:bodyPr/>
        <a:lstStyle/>
        <a:p>
          <a:endParaRPr lang="ru-RU"/>
        </a:p>
      </dgm:t>
    </dgm:pt>
    <dgm:pt modelId="{8A09C06B-B157-43B3-AD6F-2EF2C379428E}" type="pres">
      <dgm:prSet presAssocID="{61E29DC2-7E5F-4A65-852E-1BDD9B4A54CC}" presName="Name30" presStyleCnt="0"/>
      <dgm:spPr/>
    </dgm:pt>
    <dgm:pt modelId="{01C49EFC-C45A-4427-A4ED-1B8981BFB0A5}" type="pres">
      <dgm:prSet presAssocID="{61E29DC2-7E5F-4A65-852E-1BDD9B4A54CC}" presName="level2Shape" presStyleLbl="node2" presStyleIdx="0" presStyleCnt="2"/>
      <dgm:spPr/>
      <dgm:t>
        <a:bodyPr/>
        <a:lstStyle/>
        <a:p>
          <a:endParaRPr lang="ru-RU"/>
        </a:p>
      </dgm:t>
    </dgm:pt>
    <dgm:pt modelId="{07E86998-5EB2-49B1-9612-4CFF585542DD}" type="pres">
      <dgm:prSet presAssocID="{61E29DC2-7E5F-4A65-852E-1BDD9B4A54CC}" presName="hierChild3" presStyleCnt="0"/>
      <dgm:spPr/>
    </dgm:pt>
    <dgm:pt modelId="{875152A5-EBD0-4649-9D43-1D54544235D5}" type="pres">
      <dgm:prSet presAssocID="{E9F096C1-2FF8-4090-848A-68DDF02CF2C8}" presName="Name25" presStyleLbl="parChTrans1D3" presStyleIdx="0" presStyleCnt="3"/>
      <dgm:spPr/>
      <dgm:t>
        <a:bodyPr/>
        <a:lstStyle/>
        <a:p>
          <a:endParaRPr lang="ru-RU"/>
        </a:p>
      </dgm:t>
    </dgm:pt>
    <dgm:pt modelId="{0C19B80F-E19C-49F0-8EA3-8C9BE23646A1}" type="pres">
      <dgm:prSet presAssocID="{E9F096C1-2FF8-4090-848A-68DDF02CF2C8}" presName="connTx" presStyleLbl="parChTrans1D3" presStyleIdx="0" presStyleCnt="3"/>
      <dgm:spPr/>
      <dgm:t>
        <a:bodyPr/>
        <a:lstStyle/>
        <a:p>
          <a:endParaRPr lang="ru-RU"/>
        </a:p>
      </dgm:t>
    </dgm:pt>
    <dgm:pt modelId="{D7319784-A6EE-4769-8B20-0FA7D68277EB}" type="pres">
      <dgm:prSet presAssocID="{BFAC4559-2FAE-4910-A20F-6A7A8646C2D7}" presName="Name30" presStyleCnt="0"/>
      <dgm:spPr/>
    </dgm:pt>
    <dgm:pt modelId="{D36848AC-F652-43B3-98FD-77A77FC92B30}" type="pres">
      <dgm:prSet presAssocID="{BFAC4559-2FAE-4910-A20F-6A7A8646C2D7}" presName="level2Shape" presStyleLbl="node3" presStyleIdx="0" presStyleCnt="3"/>
      <dgm:spPr/>
      <dgm:t>
        <a:bodyPr/>
        <a:lstStyle/>
        <a:p>
          <a:endParaRPr lang="ru-RU"/>
        </a:p>
      </dgm:t>
    </dgm:pt>
    <dgm:pt modelId="{34A8A7D6-AABA-487F-824F-EA653384B900}" type="pres">
      <dgm:prSet presAssocID="{BFAC4559-2FAE-4910-A20F-6A7A8646C2D7}" presName="hierChild3" presStyleCnt="0"/>
      <dgm:spPr/>
    </dgm:pt>
    <dgm:pt modelId="{64E3C071-EBF4-4FF4-AD17-9E0E0946B3CF}" type="pres">
      <dgm:prSet presAssocID="{E9856CA7-02D1-46D4-9773-CAC8B64013CA}" presName="Name25" presStyleLbl="parChTrans1D3" presStyleIdx="1" presStyleCnt="3"/>
      <dgm:spPr/>
      <dgm:t>
        <a:bodyPr/>
        <a:lstStyle/>
        <a:p>
          <a:endParaRPr lang="ru-RU"/>
        </a:p>
      </dgm:t>
    </dgm:pt>
    <dgm:pt modelId="{B3F3064C-FF62-4DA4-9F79-A84DC5E09DAC}" type="pres">
      <dgm:prSet presAssocID="{E9856CA7-02D1-46D4-9773-CAC8B64013CA}" presName="connTx" presStyleLbl="parChTrans1D3" presStyleIdx="1" presStyleCnt="3"/>
      <dgm:spPr/>
      <dgm:t>
        <a:bodyPr/>
        <a:lstStyle/>
        <a:p>
          <a:endParaRPr lang="ru-RU"/>
        </a:p>
      </dgm:t>
    </dgm:pt>
    <dgm:pt modelId="{CC423001-AA34-4726-B3BE-5691C76C837E}" type="pres">
      <dgm:prSet presAssocID="{C275ACE3-B6DC-4FCD-B518-2060BBCE3DAA}" presName="Name30" presStyleCnt="0"/>
      <dgm:spPr/>
    </dgm:pt>
    <dgm:pt modelId="{6380A233-70BF-4ADE-B5EC-EE9549DCDB58}" type="pres">
      <dgm:prSet presAssocID="{C275ACE3-B6DC-4FCD-B518-2060BBCE3DAA}" presName="level2Shape" presStyleLbl="node3" presStyleIdx="1" presStyleCnt="3"/>
      <dgm:spPr/>
      <dgm:t>
        <a:bodyPr/>
        <a:lstStyle/>
        <a:p>
          <a:endParaRPr lang="ru-RU"/>
        </a:p>
      </dgm:t>
    </dgm:pt>
    <dgm:pt modelId="{C0D8520D-A116-489E-8AFD-40730BEE7EF7}" type="pres">
      <dgm:prSet presAssocID="{C275ACE3-B6DC-4FCD-B518-2060BBCE3DAA}" presName="hierChild3" presStyleCnt="0"/>
      <dgm:spPr/>
    </dgm:pt>
    <dgm:pt modelId="{4474FEC6-A2F0-484D-9EAB-4E68933F4FB2}" type="pres">
      <dgm:prSet presAssocID="{8BF52286-CF46-465F-B236-34D74001312D}" presName="Name25" presStyleLbl="parChTrans1D2" presStyleIdx="1" presStyleCnt="2"/>
      <dgm:spPr/>
      <dgm:t>
        <a:bodyPr/>
        <a:lstStyle/>
        <a:p>
          <a:endParaRPr lang="ru-RU"/>
        </a:p>
      </dgm:t>
    </dgm:pt>
    <dgm:pt modelId="{8247D8FF-407F-4EA9-AF16-A4B44CF105CF}" type="pres">
      <dgm:prSet presAssocID="{8BF52286-CF46-465F-B236-34D74001312D}" presName="connTx" presStyleLbl="parChTrans1D2" presStyleIdx="1" presStyleCnt="2"/>
      <dgm:spPr/>
      <dgm:t>
        <a:bodyPr/>
        <a:lstStyle/>
        <a:p>
          <a:endParaRPr lang="ru-RU"/>
        </a:p>
      </dgm:t>
    </dgm:pt>
    <dgm:pt modelId="{F1C3F804-4ABD-4581-A993-F58E5A13D2BD}" type="pres">
      <dgm:prSet presAssocID="{D85C5C67-B9C3-4F4B-A015-4C290203BE21}" presName="Name30" presStyleCnt="0"/>
      <dgm:spPr/>
    </dgm:pt>
    <dgm:pt modelId="{876C6622-FDC3-4676-AC52-D50FF5A02CF5}" type="pres">
      <dgm:prSet presAssocID="{D85C5C67-B9C3-4F4B-A015-4C290203BE21}" presName="level2Shape" presStyleLbl="node2" presStyleIdx="1" presStyleCnt="2"/>
      <dgm:spPr/>
      <dgm:t>
        <a:bodyPr/>
        <a:lstStyle/>
        <a:p>
          <a:endParaRPr lang="ru-RU"/>
        </a:p>
      </dgm:t>
    </dgm:pt>
    <dgm:pt modelId="{CDBB0300-E5AB-4348-B154-EF7FBE2E1376}" type="pres">
      <dgm:prSet presAssocID="{D85C5C67-B9C3-4F4B-A015-4C290203BE21}" presName="hierChild3" presStyleCnt="0"/>
      <dgm:spPr/>
    </dgm:pt>
    <dgm:pt modelId="{962419CE-6DB6-48E3-88C1-A54BE91C5C51}" type="pres">
      <dgm:prSet presAssocID="{927AA2BD-5A1B-4268-9D44-3038E5D503DE}" presName="Name25" presStyleLbl="parChTrans1D3" presStyleIdx="2" presStyleCnt="3"/>
      <dgm:spPr/>
      <dgm:t>
        <a:bodyPr/>
        <a:lstStyle/>
        <a:p>
          <a:endParaRPr lang="ru-RU"/>
        </a:p>
      </dgm:t>
    </dgm:pt>
    <dgm:pt modelId="{24CBA97E-43D3-4A7F-A749-660B8ACE7DEE}" type="pres">
      <dgm:prSet presAssocID="{927AA2BD-5A1B-4268-9D44-3038E5D503DE}" presName="connTx" presStyleLbl="parChTrans1D3" presStyleIdx="2" presStyleCnt="3"/>
      <dgm:spPr/>
      <dgm:t>
        <a:bodyPr/>
        <a:lstStyle/>
        <a:p>
          <a:endParaRPr lang="ru-RU"/>
        </a:p>
      </dgm:t>
    </dgm:pt>
    <dgm:pt modelId="{A1AA5F84-A122-4CF5-9E63-0E7D7A80C2FC}" type="pres">
      <dgm:prSet presAssocID="{707E6A26-F0E3-40AB-8837-F812CA3D9D44}" presName="Name30" presStyleCnt="0"/>
      <dgm:spPr/>
    </dgm:pt>
    <dgm:pt modelId="{A4B12F64-F754-4D6A-B8DD-0FE0207DD9F0}" type="pres">
      <dgm:prSet presAssocID="{707E6A26-F0E3-40AB-8837-F812CA3D9D44}" presName="level2Shape" presStyleLbl="node3" presStyleIdx="2" presStyleCnt="3"/>
      <dgm:spPr/>
      <dgm:t>
        <a:bodyPr/>
        <a:lstStyle/>
        <a:p>
          <a:endParaRPr lang="ru-RU"/>
        </a:p>
      </dgm:t>
    </dgm:pt>
    <dgm:pt modelId="{D7B5DA03-F7D7-4B70-A667-756458FBBCB4}" type="pres">
      <dgm:prSet presAssocID="{707E6A26-F0E3-40AB-8837-F812CA3D9D44}" presName="hierChild3" presStyleCnt="0"/>
      <dgm:spPr/>
    </dgm:pt>
    <dgm:pt modelId="{2FD2EFA8-4883-4C6A-9A64-234904B544B0}" type="pres">
      <dgm:prSet presAssocID="{5777E820-48C9-4EE5-8932-27B31A506B31}" presName="bgShapesFlow" presStyleCnt="0"/>
      <dgm:spPr/>
    </dgm:pt>
    <dgm:pt modelId="{0617B0A0-3ABA-45DA-A7A4-C1DAB967508F}" type="pres">
      <dgm:prSet presAssocID="{09819867-68A2-4118-B952-88017F7885F7}" presName="rectComp" presStyleCnt="0"/>
      <dgm:spPr/>
    </dgm:pt>
    <dgm:pt modelId="{97828171-547D-43F6-B455-66467F873737}" type="pres">
      <dgm:prSet presAssocID="{09819867-68A2-4118-B952-88017F7885F7}" presName="bgRect" presStyleLbl="bgShp" presStyleIdx="0" presStyleCnt="3" custScaleX="90810"/>
      <dgm:spPr/>
      <dgm:t>
        <a:bodyPr/>
        <a:lstStyle/>
        <a:p>
          <a:endParaRPr lang="ru-RU"/>
        </a:p>
      </dgm:t>
    </dgm:pt>
    <dgm:pt modelId="{4A6F1451-C4AF-4486-B156-FD062A84BF9C}" type="pres">
      <dgm:prSet presAssocID="{09819867-68A2-4118-B952-88017F7885F7}" presName="bgRectTx" presStyleLbl="bgShp" presStyleIdx="0" presStyleCnt="3">
        <dgm:presLayoutVars>
          <dgm:bulletEnabled val="1"/>
        </dgm:presLayoutVars>
      </dgm:prSet>
      <dgm:spPr/>
      <dgm:t>
        <a:bodyPr/>
        <a:lstStyle/>
        <a:p>
          <a:endParaRPr lang="ru-RU"/>
        </a:p>
      </dgm:t>
    </dgm:pt>
    <dgm:pt modelId="{55BF24E7-DFAC-48A7-A4AD-0A6F43F41835}" type="pres">
      <dgm:prSet presAssocID="{09819867-68A2-4118-B952-88017F7885F7}" presName="spComp" presStyleCnt="0"/>
      <dgm:spPr/>
    </dgm:pt>
    <dgm:pt modelId="{60EC3B9D-E7E0-4DF5-A64B-330BCE1E5D2A}" type="pres">
      <dgm:prSet presAssocID="{09819867-68A2-4118-B952-88017F7885F7}" presName="hSp" presStyleCnt="0"/>
      <dgm:spPr/>
    </dgm:pt>
    <dgm:pt modelId="{B1A04A5F-76AE-4DD8-8B05-E9FF5E9FB82E}" type="pres">
      <dgm:prSet presAssocID="{9254A14C-D8FE-4259-ABB9-F3D7D993F7D3}" presName="rectComp" presStyleCnt="0"/>
      <dgm:spPr/>
    </dgm:pt>
    <dgm:pt modelId="{4EAAB6EC-545E-40AD-BA51-1C4F79181B91}" type="pres">
      <dgm:prSet presAssocID="{9254A14C-D8FE-4259-ABB9-F3D7D993F7D3}" presName="bgRect" presStyleLbl="bgShp" presStyleIdx="1" presStyleCnt="3" custLinFactNeighborX="10700"/>
      <dgm:spPr/>
      <dgm:t>
        <a:bodyPr/>
        <a:lstStyle/>
        <a:p>
          <a:endParaRPr lang="ru-RU"/>
        </a:p>
      </dgm:t>
    </dgm:pt>
    <dgm:pt modelId="{EEA338ED-04EE-43B5-8A50-3F467B19335A}" type="pres">
      <dgm:prSet presAssocID="{9254A14C-D8FE-4259-ABB9-F3D7D993F7D3}" presName="bgRectTx" presStyleLbl="bgShp" presStyleIdx="1" presStyleCnt="3">
        <dgm:presLayoutVars>
          <dgm:bulletEnabled val="1"/>
        </dgm:presLayoutVars>
      </dgm:prSet>
      <dgm:spPr/>
      <dgm:t>
        <a:bodyPr/>
        <a:lstStyle/>
        <a:p>
          <a:endParaRPr lang="ru-RU"/>
        </a:p>
      </dgm:t>
    </dgm:pt>
    <dgm:pt modelId="{101AE2AB-682D-4DB2-8B6F-A77DACD63E0C}" type="pres">
      <dgm:prSet presAssocID="{9254A14C-D8FE-4259-ABB9-F3D7D993F7D3}" presName="spComp" presStyleCnt="0"/>
      <dgm:spPr/>
    </dgm:pt>
    <dgm:pt modelId="{94A27D60-E340-4518-ADBA-C2D54C60EC8A}" type="pres">
      <dgm:prSet presAssocID="{9254A14C-D8FE-4259-ABB9-F3D7D993F7D3}" presName="hSp" presStyleCnt="0"/>
      <dgm:spPr/>
    </dgm:pt>
    <dgm:pt modelId="{FA5298F4-BBFB-41DB-B12F-A403161A53BA}" type="pres">
      <dgm:prSet presAssocID="{A557A663-506F-4A36-B72A-D1E44E58A317}" presName="rectComp" presStyleCnt="0"/>
      <dgm:spPr/>
    </dgm:pt>
    <dgm:pt modelId="{B2BC5FE8-BBE0-4582-B98A-2F06CB7B5E6B}" type="pres">
      <dgm:prSet presAssocID="{A557A663-506F-4A36-B72A-D1E44E58A317}" presName="bgRect" presStyleLbl="bgShp" presStyleIdx="2" presStyleCnt="3" custScaleX="110626"/>
      <dgm:spPr/>
      <dgm:t>
        <a:bodyPr/>
        <a:lstStyle/>
        <a:p>
          <a:endParaRPr lang="ru-RU"/>
        </a:p>
      </dgm:t>
    </dgm:pt>
    <dgm:pt modelId="{BA4233F9-3F48-4C58-88CD-C57FD8097A68}" type="pres">
      <dgm:prSet presAssocID="{A557A663-506F-4A36-B72A-D1E44E58A317}" presName="bgRectTx" presStyleLbl="bgShp" presStyleIdx="2" presStyleCnt="3">
        <dgm:presLayoutVars>
          <dgm:bulletEnabled val="1"/>
        </dgm:presLayoutVars>
      </dgm:prSet>
      <dgm:spPr/>
      <dgm:t>
        <a:bodyPr/>
        <a:lstStyle/>
        <a:p>
          <a:endParaRPr lang="ru-RU"/>
        </a:p>
      </dgm:t>
    </dgm:pt>
  </dgm:ptLst>
  <dgm:cxnLst>
    <dgm:cxn modelId="{42F85211-3A79-45B9-A032-432446F13DE3}" type="presOf" srcId="{6AE14E45-BBFC-470C-B1E0-7DAB2011945C}" destId="{9CE1D894-3B0E-40A7-859E-AFBB58407E3A}" srcOrd="1" destOrd="0" presId="urn:microsoft.com/office/officeart/2005/8/layout/hierarchy5"/>
    <dgm:cxn modelId="{2F6FA212-B75F-49B9-AB96-9E2A22C799F7}" srcId="{5777E820-48C9-4EE5-8932-27B31A506B31}" destId="{09819867-68A2-4118-B952-88017F7885F7}" srcOrd="1" destOrd="0" parTransId="{CF3FDE3C-0CCF-4FB9-9A80-95C36AE1FF7C}" sibTransId="{5BAC95BD-FBEF-4806-8127-ECD48497DB9B}"/>
    <dgm:cxn modelId="{70EF6BC5-57C1-4E73-A936-27128E046E93}" type="presOf" srcId="{C275ACE3-B6DC-4FCD-B518-2060BBCE3DAA}" destId="{6380A233-70BF-4ADE-B5EC-EE9549DCDB58}" srcOrd="0" destOrd="0" presId="urn:microsoft.com/office/officeart/2005/8/layout/hierarchy5"/>
    <dgm:cxn modelId="{338E967F-0E82-47C3-A9F5-BB73DFC97CF0}" type="presOf" srcId="{8BF52286-CF46-465F-B236-34D74001312D}" destId="{4474FEC6-A2F0-484D-9EAB-4E68933F4FB2}" srcOrd="0" destOrd="0" presId="urn:microsoft.com/office/officeart/2005/8/layout/hierarchy5"/>
    <dgm:cxn modelId="{42033687-BEBF-4780-96FD-10A5CFFE24D2}" type="presOf" srcId="{9254A14C-D8FE-4259-ABB9-F3D7D993F7D3}" destId="{EEA338ED-04EE-43B5-8A50-3F467B19335A}" srcOrd="1" destOrd="0" presId="urn:microsoft.com/office/officeart/2005/8/layout/hierarchy5"/>
    <dgm:cxn modelId="{0727F71E-5762-4E64-88DC-37A53C5D1141}" type="presOf" srcId="{8BF52286-CF46-465F-B236-34D74001312D}" destId="{8247D8FF-407F-4EA9-AF16-A4B44CF105CF}" srcOrd="1" destOrd="0" presId="urn:microsoft.com/office/officeart/2005/8/layout/hierarchy5"/>
    <dgm:cxn modelId="{FE94DCFF-7A16-40C0-971F-DAACC1A8D4A7}" type="presOf" srcId="{6AE14E45-BBFC-470C-B1E0-7DAB2011945C}" destId="{8B38AC34-80E4-43CC-947B-ED721A3242C2}" srcOrd="0" destOrd="0" presId="urn:microsoft.com/office/officeart/2005/8/layout/hierarchy5"/>
    <dgm:cxn modelId="{BB022692-EFB2-4784-8F0B-17F9ED76453F}" type="presOf" srcId="{5777E820-48C9-4EE5-8932-27B31A506B31}" destId="{30329E36-CA43-4194-AC1A-C646B2F707ED}" srcOrd="0" destOrd="0" presId="urn:microsoft.com/office/officeart/2005/8/layout/hierarchy5"/>
    <dgm:cxn modelId="{544986A5-EC7F-4661-B039-D4C7429B2D0F}" srcId="{5777E820-48C9-4EE5-8932-27B31A506B31}" destId="{6E5D0706-3761-4C7D-9E3B-D6862B28316C}" srcOrd="0" destOrd="0" parTransId="{C3058BEC-A9ED-4D74-8AC0-B4DF4EA136CC}" sibTransId="{868EF8C6-45DB-4297-815D-5DB129363508}"/>
    <dgm:cxn modelId="{49EF12D5-B229-4589-8109-7FFC5FFE6D49}" srcId="{5777E820-48C9-4EE5-8932-27B31A506B31}" destId="{A557A663-506F-4A36-B72A-D1E44E58A317}" srcOrd="3" destOrd="0" parTransId="{5C5F7AB6-6C01-43D6-8E0D-066D66E99DDE}" sibTransId="{2268AF13-C42F-4AE6-9760-3AFC3929840B}"/>
    <dgm:cxn modelId="{20294F12-B2BF-4C8B-B28A-F9E5CC5FE562}" type="presOf" srcId="{9254A14C-D8FE-4259-ABB9-F3D7D993F7D3}" destId="{4EAAB6EC-545E-40AD-BA51-1C4F79181B91}" srcOrd="0" destOrd="0" presId="urn:microsoft.com/office/officeart/2005/8/layout/hierarchy5"/>
    <dgm:cxn modelId="{2FC663C8-487B-4D1E-8FD3-2F108F96FEDF}" type="presOf" srcId="{A557A663-506F-4A36-B72A-D1E44E58A317}" destId="{BA4233F9-3F48-4C58-88CD-C57FD8097A68}" srcOrd="1" destOrd="0" presId="urn:microsoft.com/office/officeart/2005/8/layout/hierarchy5"/>
    <dgm:cxn modelId="{CCE17A13-7299-4CD3-83A8-FB5DE8B371EA}" srcId="{6E5D0706-3761-4C7D-9E3B-D6862B28316C}" destId="{61E29DC2-7E5F-4A65-852E-1BDD9B4A54CC}" srcOrd="0" destOrd="0" parTransId="{6AE14E45-BBFC-470C-B1E0-7DAB2011945C}" sibTransId="{FD3C38F6-EA87-491E-BB22-C5438121AD7C}"/>
    <dgm:cxn modelId="{64DAA8FD-3235-4EC6-B2B0-B9EC50F61E8B}" type="presOf" srcId="{D85C5C67-B9C3-4F4B-A015-4C290203BE21}" destId="{876C6622-FDC3-4676-AC52-D50FF5A02CF5}" srcOrd="0" destOrd="0" presId="urn:microsoft.com/office/officeart/2005/8/layout/hierarchy5"/>
    <dgm:cxn modelId="{4D9977B5-FBB5-4CBF-8FDE-64148C5FA736}" type="presOf" srcId="{927AA2BD-5A1B-4268-9D44-3038E5D503DE}" destId="{962419CE-6DB6-48E3-88C1-A54BE91C5C51}" srcOrd="0" destOrd="0" presId="urn:microsoft.com/office/officeart/2005/8/layout/hierarchy5"/>
    <dgm:cxn modelId="{CE201AD3-8AA6-4D38-B246-2A8E38FDC509}" srcId="{6E5D0706-3761-4C7D-9E3B-D6862B28316C}" destId="{D85C5C67-B9C3-4F4B-A015-4C290203BE21}" srcOrd="1" destOrd="0" parTransId="{8BF52286-CF46-465F-B236-34D74001312D}" sibTransId="{5B8E837A-F27E-40C1-8AED-334B7CA2C937}"/>
    <dgm:cxn modelId="{A2BCB74E-17C9-4380-8DDB-A61CBD39A606}" srcId="{D85C5C67-B9C3-4F4B-A015-4C290203BE21}" destId="{707E6A26-F0E3-40AB-8837-F812CA3D9D44}" srcOrd="0" destOrd="0" parTransId="{927AA2BD-5A1B-4268-9D44-3038E5D503DE}" sibTransId="{B821C78A-82F2-4CB5-B417-B740351C2D0A}"/>
    <dgm:cxn modelId="{249B10E5-975B-405C-BB0C-AC4FE3EFB9ED}" type="presOf" srcId="{E9F096C1-2FF8-4090-848A-68DDF02CF2C8}" destId="{0C19B80F-E19C-49F0-8EA3-8C9BE23646A1}" srcOrd="1" destOrd="0" presId="urn:microsoft.com/office/officeart/2005/8/layout/hierarchy5"/>
    <dgm:cxn modelId="{0539C9D3-A0E9-40F6-9BBF-3375E9F660ED}" type="presOf" srcId="{707E6A26-F0E3-40AB-8837-F812CA3D9D44}" destId="{A4B12F64-F754-4D6A-B8DD-0FE0207DD9F0}" srcOrd="0" destOrd="0" presId="urn:microsoft.com/office/officeart/2005/8/layout/hierarchy5"/>
    <dgm:cxn modelId="{32A11AB2-0CDB-4523-86A4-3ED4DF384012}" type="presOf" srcId="{6E5D0706-3761-4C7D-9E3B-D6862B28316C}" destId="{89B42185-07E8-4BC8-AB81-382E1CD744D5}" srcOrd="0" destOrd="0" presId="urn:microsoft.com/office/officeart/2005/8/layout/hierarchy5"/>
    <dgm:cxn modelId="{C7361D83-818C-4F64-BEE2-A2662DD30ED0}" type="presOf" srcId="{927AA2BD-5A1B-4268-9D44-3038E5D503DE}" destId="{24CBA97E-43D3-4A7F-A749-660B8ACE7DEE}" srcOrd="1" destOrd="0" presId="urn:microsoft.com/office/officeart/2005/8/layout/hierarchy5"/>
    <dgm:cxn modelId="{4134C239-C1DF-453C-B611-2B52567F110B}" type="presOf" srcId="{BFAC4559-2FAE-4910-A20F-6A7A8646C2D7}" destId="{D36848AC-F652-43B3-98FD-77A77FC92B30}" srcOrd="0" destOrd="0" presId="urn:microsoft.com/office/officeart/2005/8/layout/hierarchy5"/>
    <dgm:cxn modelId="{BDB2FCA8-38F5-4BC5-9069-D0F67C2E1A4B}" srcId="{61E29DC2-7E5F-4A65-852E-1BDD9B4A54CC}" destId="{C275ACE3-B6DC-4FCD-B518-2060BBCE3DAA}" srcOrd="1" destOrd="0" parTransId="{E9856CA7-02D1-46D4-9773-CAC8B64013CA}" sibTransId="{A4B8C856-615A-466B-B7E1-53C7F35B828F}"/>
    <dgm:cxn modelId="{614E2748-AC99-45DD-B921-305BC1369066}" type="presOf" srcId="{E9856CA7-02D1-46D4-9773-CAC8B64013CA}" destId="{64E3C071-EBF4-4FF4-AD17-9E0E0946B3CF}" srcOrd="0" destOrd="0" presId="urn:microsoft.com/office/officeart/2005/8/layout/hierarchy5"/>
    <dgm:cxn modelId="{EA033239-6536-43B0-A3D7-B10A39F7C4E7}" srcId="{5777E820-48C9-4EE5-8932-27B31A506B31}" destId="{9254A14C-D8FE-4259-ABB9-F3D7D993F7D3}" srcOrd="2" destOrd="0" parTransId="{9D260DAD-715A-448A-98D4-790C669A7DA7}" sibTransId="{A4CF2A31-B621-4DFE-9C95-43C79275DC7D}"/>
    <dgm:cxn modelId="{F4C02836-B9E2-417E-9712-B507D3ACD99B}" type="presOf" srcId="{61E29DC2-7E5F-4A65-852E-1BDD9B4A54CC}" destId="{01C49EFC-C45A-4427-A4ED-1B8981BFB0A5}" srcOrd="0" destOrd="0" presId="urn:microsoft.com/office/officeart/2005/8/layout/hierarchy5"/>
    <dgm:cxn modelId="{E57D9D21-BBD7-4E3F-91C9-6B4007AEA339}" srcId="{61E29DC2-7E5F-4A65-852E-1BDD9B4A54CC}" destId="{BFAC4559-2FAE-4910-A20F-6A7A8646C2D7}" srcOrd="0" destOrd="0" parTransId="{E9F096C1-2FF8-4090-848A-68DDF02CF2C8}" sibTransId="{2F848FF2-BC6F-407C-A7D0-71862039F881}"/>
    <dgm:cxn modelId="{B0B2E0DE-CF2B-4277-8B60-D8817CE3B26D}" type="presOf" srcId="{09819867-68A2-4118-B952-88017F7885F7}" destId="{97828171-547D-43F6-B455-66467F873737}" srcOrd="0" destOrd="0" presId="urn:microsoft.com/office/officeart/2005/8/layout/hierarchy5"/>
    <dgm:cxn modelId="{0DCD51E8-CFAA-4897-A177-0FD4FBD9D657}" type="presOf" srcId="{A557A663-506F-4A36-B72A-D1E44E58A317}" destId="{B2BC5FE8-BBE0-4582-B98A-2F06CB7B5E6B}" srcOrd="0" destOrd="0" presId="urn:microsoft.com/office/officeart/2005/8/layout/hierarchy5"/>
    <dgm:cxn modelId="{12D2FA27-6CA6-4529-8424-3191D8DC1C9F}" type="presOf" srcId="{E9F096C1-2FF8-4090-848A-68DDF02CF2C8}" destId="{875152A5-EBD0-4649-9D43-1D54544235D5}" srcOrd="0" destOrd="0" presId="urn:microsoft.com/office/officeart/2005/8/layout/hierarchy5"/>
    <dgm:cxn modelId="{6D025557-5345-4605-B924-9529A107BBBC}" type="presOf" srcId="{E9856CA7-02D1-46D4-9773-CAC8B64013CA}" destId="{B3F3064C-FF62-4DA4-9F79-A84DC5E09DAC}" srcOrd="1" destOrd="0" presId="urn:microsoft.com/office/officeart/2005/8/layout/hierarchy5"/>
    <dgm:cxn modelId="{D8E19E55-956D-499E-B31D-429BFD3E73DB}" type="presOf" srcId="{09819867-68A2-4118-B952-88017F7885F7}" destId="{4A6F1451-C4AF-4486-B156-FD062A84BF9C}" srcOrd="1" destOrd="0" presId="urn:microsoft.com/office/officeart/2005/8/layout/hierarchy5"/>
    <dgm:cxn modelId="{8D00BD85-1FC8-41D2-A5F4-F19086BA6E26}" type="presParOf" srcId="{30329E36-CA43-4194-AC1A-C646B2F707ED}" destId="{E3DC343B-CAE0-4E7F-A336-5ED01F978EF4}" srcOrd="0" destOrd="0" presId="urn:microsoft.com/office/officeart/2005/8/layout/hierarchy5"/>
    <dgm:cxn modelId="{A3FED0E0-4903-41F8-A6F6-2BCC2511AA08}" type="presParOf" srcId="{E3DC343B-CAE0-4E7F-A336-5ED01F978EF4}" destId="{894C8877-AE69-4AEC-9723-BF1F6B834182}" srcOrd="0" destOrd="0" presId="urn:microsoft.com/office/officeart/2005/8/layout/hierarchy5"/>
    <dgm:cxn modelId="{D1CC1A81-7CD0-4FB3-BB91-5C403F00E825}" type="presParOf" srcId="{E3DC343B-CAE0-4E7F-A336-5ED01F978EF4}" destId="{2C49318C-6E4D-4485-869B-040EAF29BA75}" srcOrd="1" destOrd="0" presId="urn:microsoft.com/office/officeart/2005/8/layout/hierarchy5"/>
    <dgm:cxn modelId="{08B65D42-B8C0-4DB2-86A4-2EC91FF5433E}" type="presParOf" srcId="{2C49318C-6E4D-4485-869B-040EAF29BA75}" destId="{2707EC17-B9CF-44DB-95A9-F6D418CA499D}" srcOrd="0" destOrd="0" presId="urn:microsoft.com/office/officeart/2005/8/layout/hierarchy5"/>
    <dgm:cxn modelId="{B7AEDB06-A6DC-4299-B908-8DBD3370685D}" type="presParOf" srcId="{2707EC17-B9CF-44DB-95A9-F6D418CA499D}" destId="{89B42185-07E8-4BC8-AB81-382E1CD744D5}" srcOrd="0" destOrd="0" presId="urn:microsoft.com/office/officeart/2005/8/layout/hierarchy5"/>
    <dgm:cxn modelId="{1D09DF42-CB22-4867-8984-8EE28FE7FC1B}" type="presParOf" srcId="{2707EC17-B9CF-44DB-95A9-F6D418CA499D}" destId="{30ABA8AB-8092-4221-8B11-38723816621B}" srcOrd="1" destOrd="0" presId="urn:microsoft.com/office/officeart/2005/8/layout/hierarchy5"/>
    <dgm:cxn modelId="{D4D825B8-DA38-487C-8633-659924095358}" type="presParOf" srcId="{30ABA8AB-8092-4221-8B11-38723816621B}" destId="{8B38AC34-80E4-43CC-947B-ED721A3242C2}" srcOrd="0" destOrd="0" presId="urn:microsoft.com/office/officeart/2005/8/layout/hierarchy5"/>
    <dgm:cxn modelId="{881F4410-8FFB-4FF5-A4B0-3DC225F7AAF3}" type="presParOf" srcId="{8B38AC34-80E4-43CC-947B-ED721A3242C2}" destId="{9CE1D894-3B0E-40A7-859E-AFBB58407E3A}" srcOrd="0" destOrd="0" presId="urn:microsoft.com/office/officeart/2005/8/layout/hierarchy5"/>
    <dgm:cxn modelId="{B21DC8C9-A2A2-4A18-A7ED-F2658AFFC50D}" type="presParOf" srcId="{30ABA8AB-8092-4221-8B11-38723816621B}" destId="{8A09C06B-B157-43B3-AD6F-2EF2C379428E}" srcOrd="1" destOrd="0" presId="urn:microsoft.com/office/officeart/2005/8/layout/hierarchy5"/>
    <dgm:cxn modelId="{8B9B88BE-5D8E-4AC3-91F9-39EA7A351564}" type="presParOf" srcId="{8A09C06B-B157-43B3-AD6F-2EF2C379428E}" destId="{01C49EFC-C45A-4427-A4ED-1B8981BFB0A5}" srcOrd="0" destOrd="0" presId="urn:microsoft.com/office/officeart/2005/8/layout/hierarchy5"/>
    <dgm:cxn modelId="{1B8253A8-644B-4CD5-8D88-4F0363CE39A1}" type="presParOf" srcId="{8A09C06B-B157-43B3-AD6F-2EF2C379428E}" destId="{07E86998-5EB2-49B1-9612-4CFF585542DD}" srcOrd="1" destOrd="0" presId="urn:microsoft.com/office/officeart/2005/8/layout/hierarchy5"/>
    <dgm:cxn modelId="{59AD93C9-F958-4E58-9BE4-71D9951682DE}" type="presParOf" srcId="{07E86998-5EB2-49B1-9612-4CFF585542DD}" destId="{875152A5-EBD0-4649-9D43-1D54544235D5}" srcOrd="0" destOrd="0" presId="urn:microsoft.com/office/officeart/2005/8/layout/hierarchy5"/>
    <dgm:cxn modelId="{A89289FE-E97B-4BB0-B59F-1BC64EB48713}" type="presParOf" srcId="{875152A5-EBD0-4649-9D43-1D54544235D5}" destId="{0C19B80F-E19C-49F0-8EA3-8C9BE23646A1}" srcOrd="0" destOrd="0" presId="urn:microsoft.com/office/officeart/2005/8/layout/hierarchy5"/>
    <dgm:cxn modelId="{94572C45-21F3-41FE-839B-FE732289BF1F}" type="presParOf" srcId="{07E86998-5EB2-49B1-9612-4CFF585542DD}" destId="{D7319784-A6EE-4769-8B20-0FA7D68277EB}" srcOrd="1" destOrd="0" presId="urn:microsoft.com/office/officeart/2005/8/layout/hierarchy5"/>
    <dgm:cxn modelId="{EBB3B86E-935C-4735-B4BA-A41F16657A5D}" type="presParOf" srcId="{D7319784-A6EE-4769-8B20-0FA7D68277EB}" destId="{D36848AC-F652-43B3-98FD-77A77FC92B30}" srcOrd="0" destOrd="0" presId="urn:microsoft.com/office/officeart/2005/8/layout/hierarchy5"/>
    <dgm:cxn modelId="{61053115-70DF-4908-8902-CE4425876101}" type="presParOf" srcId="{D7319784-A6EE-4769-8B20-0FA7D68277EB}" destId="{34A8A7D6-AABA-487F-824F-EA653384B900}" srcOrd="1" destOrd="0" presId="urn:microsoft.com/office/officeart/2005/8/layout/hierarchy5"/>
    <dgm:cxn modelId="{29423E86-EAA2-4F1C-B0E3-F4EADA2D13CE}" type="presParOf" srcId="{07E86998-5EB2-49B1-9612-4CFF585542DD}" destId="{64E3C071-EBF4-4FF4-AD17-9E0E0946B3CF}" srcOrd="2" destOrd="0" presId="urn:microsoft.com/office/officeart/2005/8/layout/hierarchy5"/>
    <dgm:cxn modelId="{E8B7535C-62C7-4A6B-8E45-B921F75C6D73}" type="presParOf" srcId="{64E3C071-EBF4-4FF4-AD17-9E0E0946B3CF}" destId="{B3F3064C-FF62-4DA4-9F79-A84DC5E09DAC}" srcOrd="0" destOrd="0" presId="urn:microsoft.com/office/officeart/2005/8/layout/hierarchy5"/>
    <dgm:cxn modelId="{F2775046-4385-4442-8D8A-36EE0FDC8AED}" type="presParOf" srcId="{07E86998-5EB2-49B1-9612-4CFF585542DD}" destId="{CC423001-AA34-4726-B3BE-5691C76C837E}" srcOrd="3" destOrd="0" presId="urn:microsoft.com/office/officeart/2005/8/layout/hierarchy5"/>
    <dgm:cxn modelId="{BC4341AD-214F-415E-A3EF-01C74740A9F6}" type="presParOf" srcId="{CC423001-AA34-4726-B3BE-5691C76C837E}" destId="{6380A233-70BF-4ADE-B5EC-EE9549DCDB58}" srcOrd="0" destOrd="0" presId="urn:microsoft.com/office/officeart/2005/8/layout/hierarchy5"/>
    <dgm:cxn modelId="{D5AA3D5A-A711-4D9A-8A71-96A0F52298F4}" type="presParOf" srcId="{CC423001-AA34-4726-B3BE-5691C76C837E}" destId="{C0D8520D-A116-489E-8AFD-40730BEE7EF7}" srcOrd="1" destOrd="0" presId="urn:microsoft.com/office/officeart/2005/8/layout/hierarchy5"/>
    <dgm:cxn modelId="{B07685E6-E71D-4748-B808-7BD3B8313792}" type="presParOf" srcId="{30ABA8AB-8092-4221-8B11-38723816621B}" destId="{4474FEC6-A2F0-484D-9EAB-4E68933F4FB2}" srcOrd="2" destOrd="0" presId="urn:microsoft.com/office/officeart/2005/8/layout/hierarchy5"/>
    <dgm:cxn modelId="{16A123B4-ED81-403D-BDFF-C616342AC8D0}" type="presParOf" srcId="{4474FEC6-A2F0-484D-9EAB-4E68933F4FB2}" destId="{8247D8FF-407F-4EA9-AF16-A4B44CF105CF}" srcOrd="0" destOrd="0" presId="urn:microsoft.com/office/officeart/2005/8/layout/hierarchy5"/>
    <dgm:cxn modelId="{81642DB2-7F09-4566-8645-CFF46BFD0EFA}" type="presParOf" srcId="{30ABA8AB-8092-4221-8B11-38723816621B}" destId="{F1C3F804-4ABD-4581-A993-F58E5A13D2BD}" srcOrd="3" destOrd="0" presId="urn:microsoft.com/office/officeart/2005/8/layout/hierarchy5"/>
    <dgm:cxn modelId="{9015054E-A6E6-42AA-BE03-3F73506920FC}" type="presParOf" srcId="{F1C3F804-4ABD-4581-A993-F58E5A13D2BD}" destId="{876C6622-FDC3-4676-AC52-D50FF5A02CF5}" srcOrd="0" destOrd="0" presId="urn:microsoft.com/office/officeart/2005/8/layout/hierarchy5"/>
    <dgm:cxn modelId="{CE0C44FC-59F0-4AF9-A374-865F57816BAB}" type="presParOf" srcId="{F1C3F804-4ABD-4581-A993-F58E5A13D2BD}" destId="{CDBB0300-E5AB-4348-B154-EF7FBE2E1376}" srcOrd="1" destOrd="0" presId="urn:microsoft.com/office/officeart/2005/8/layout/hierarchy5"/>
    <dgm:cxn modelId="{4B060D0A-5158-4EF5-BAD2-E1B6A4B76DD7}" type="presParOf" srcId="{CDBB0300-E5AB-4348-B154-EF7FBE2E1376}" destId="{962419CE-6DB6-48E3-88C1-A54BE91C5C51}" srcOrd="0" destOrd="0" presId="urn:microsoft.com/office/officeart/2005/8/layout/hierarchy5"/>
    <dgm:cxn modelId="{B0040504-4D02-4814-9852-9F70EE4691A7}" type="presParOf" srcId="{962419CE-6DB6-48E3-88C1-A54BE91C5C51}" destId="{24CBA97E-43D3-4A7F-A749-660B8ACE7DEE}" srcOrd="0" destOrd="0" presId="urn:microsoft.com/office/officeart/2005/8/layout/hierarchy5"/>
    <dgm:cxn modelId="{27CF66D5-B261-4E65-AA47-CBEB0C14B2A6}" type="presParOf" srcId="{CDBB0300-E5AB-4348-B154-EF7FBE2E1376}" destId="{A1AA5F84-A122-4CF5-9E63-0E7D7A80C2FC}" srcOrd="1" destOrd="0" presId="urn:microsoft.com/office/officeart/2005/8/layout/hierarchy5"/>
    <dgm:cxn modelId="{4026F975-5B2E-4A7E-855D-CE1457E4DC0C}" type="presParOf" srcId="{A1AA5F84-A122-4CF5-9E63-0E7D7A80C2FC}" destId="{A4B12F64-F754-4D6A-B8DD-0FE0207DD9F0}" srcOrd="0" destOrd="0" presId="urn:microsoft.com/office/officeart/2005/8/layout/hierarchy5"/>
    <dgm:cxn modelId="{9F115F6D-8A6B-4D0B-8A08-DBDC29BCF545}" type="presParOf" srcId="{A1AA5F84-A122-4CF5-9E63-0E7D7A80C2FC}" destId="{D7B5DA03-F7D7-4B70-A667-756458FBBCB4}" srcOrd="1" destOrd="0" presId="urn:microsoft.com/office/officeart/2005/8/layout/hierarchy5"/>
    <dgm:cxn modelId="{18727578-FD2C-4098-8D0B-D570103C2919}" type="presParOf" srcId="{30329E36-CA43-4194-AC1A-C646B2F707ED}" destId="{2FD2EFA8-4883-4C6A-9A64-234904B544B0}" srcOrd="1" destOrd="0" presId="urn:microsoft.com/office/officeart/2005/8/layout/hierarchy5"/>
    <dgm:cxn modelId="{DA07B5F1-F26E-4084-8529-5AA8A2DFD06A}" type="presParOf" srcId="{2FD2EFA8-4883-4C6A-9A64-234904B544B0}" destId="{0617B0A0-3ABA-45DA-A7A4-C1DAB967508F}" srcOrd="0" destOrd="0" presId="urn:microsoft.com/office/officeart/2005/8/layout/hierarchy5"/>
    <dgm:cxn modelId="{7555A0BF-AF95-47DB-A30F-80780F5809B9}" type="presParOf" srcId="{0617B0A0-3ABA-45DA-A7A4-C1DAB967508F}" destId="{97828171-547D-43F6-B455-66467F873737}" srcOrd="0" destOrd="0" presId="urn:microsoft.com/office/officeart/2005/8/layout/hierarchy5"/>
    <dgm:cxn modelId="{4C847EE5-C7A2-46B5-B203-566D15E0B9D5}" type="presParOf" srcId="{0617B0A0-3ABA-45DA-A7A4-C1DAB967508F}" destId="{4A6F1451-C4AF-4486-B156-FD062A84BF9C}" srcOrd="1" destOrd="0" presId="urn:microsoft.com/office/officeart/2005/8/layout/hierarchy5"/>
    <dgm:cxn modelId="{BEA90C4C-2A9C-4B55-96D0-E843118A647C}" type="presParOf" srcId="{2FD2EFA8-4883-4C6A-9A64-234904B544B0}" destId="{55BF24E7-DFAC-48A7-A4AD-0A6F43F41835}" srcOrd="1" destOrd="0" presId="urn:microsoft.com/office/officeart/2005/8/layout/hierarchy5"/>
    <dgm:cxn modelId="{011A7B80-1378-484B-89BD-4AE0CA6C8D6F}" type="presParOf" srcId="{55BF24E7-DFAC-48A7-A4AD-0A6F43F41835}" destId="{60EC3B9D-E7E0-4DF5-A64B-330BCE1E5D2A}" srcOrd="0" destOrd="0" presId="urn:microsoft.com/office/officeart/2005/8/layout/hierarchy5"/>
    <dgm:cxn modelId="{377563AF-7F92-4200-A3F8-5D81D3E6682C}" type="presParOf" srcId="{2FD2EFA8-4883-4C6A-9A64-234904B544B0}" destId="{B1A04A5F-76AE-4DD8-8B05-E9FF5E9FB82E}" srcOrd="2" destOrd="0" presId="urn:microsoft.com/office/officeart/2005/8/layout/hierarchy5"/>
    <dgm:cxn modelId="{7021C941-A9CE-4B29-874E-8B1CFC66CADA}" type="presParOf" srcId="{B1A04A5F-76AE-4DD8-8B05-E9FF5E9FB82E}" destId="{4EAAB6EC-545E-40AD-BA51-1C4F79181B91}" srcOrd="0" destOrd="0" presId="urn:microsoft.com/office/officeart/2005/8/layout/hierarchy5"/>
    <dgm:cxn modelId="{629F022D-669B-4775-8282-470C6590F8FA}" type="presParOf" srcId="{B1A04A5F-76AE-4DD8-8B05-E9FF5E9FB82E}" destId="{EEA338ED-04EE-43B5-8A50-3F467B19335A}" srcOrd="1" destOrd="0" presId="urn:microsoft.com/office/officeart/2005/8/layout/hierarchy5"/>
    <dgm:cxn modelId="{AE6584E7-B082-4068-AE70-0A538BEE52B5}" type="presParOf" srcId="{2FD2EFA8-4883-4C6A-9A64-234904B544B0}" destId="{101AE2AB-682D-4DB2-8B6F-A77DACD63E0C}" srcOrd="3" destOrd="0" presId="urn:microsoft.com/office/officeart/2005/8/layout/hierarchy5"/>
    <dgm:cxn modelId="{70CE723D-27FE-43B3-B662-A5A070447C8F}" type="presParOf" srcId="{101AE2AB-682D-4DB2-8B6F-A77DACD63E0C}" destId="{94A27D60-E340-4518-ADBA-C2D54C60EC8A}" srcOrd="0" destOrd="0" presId="urn:microsoft.com/office/officeart/2005/8/layout/hierarchy5"/>
    <dgm:cxn modelId="{C697196B-0127-4956-898A-FBB4D52B2FEC}" type="presParOf" srcId="{2FD2EFA8-4883-4C6A-9A64-234904B544B0}" destId="{FA5298F4-BBFB-41DB-B12F-A403161A53BA}" srcOrd="4" destOrd="0" presId="urn:microsoft.com/office/officeart/2005/8/layout/hierarchy5"/>
    <dgm:cxn modelId="{ABB6090D-DA8A-4FEC-9D2C-DA6380A57BF7}" type="presParOf" srcId="{FA5298F4-BBFB-41DB-B12F-A403161A53BA}" destId="{B2BC5FE8-BBE0-4582-B98A-2F06CB7B5E6B}" srcOrd="0" destOrd="0" presId="urn:microsoft.com/office/officeart/2005/8/layout/hierarchy5"/>
    <dgm:cxn modelId="{58D58DDF-CB19-4583-B871-4387EDEE2E87}" type="presParOf" srcId="{FA5298F4-BBFB-41DB-B12F-A403161A53BA}" destId="{BA4233F9-3F48-4C58-88CD-C57FD8097A68}" srcOrd="1" destOrd="0" presId="urn:microsoft.com/office/officeart/2005/8/layout/hierarchy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191A22-23F5-41F0-91C8-2B10F052F1AE}">
      <dsp:nvSpPr>
        <dsp:cNvPr id="0" name=""/>
        <dsp:cNvSpPr/>
      </dsp:nvSpPr>
      <dsp:spPr>
        <a:xfrm>
          <a:off x="3784131" y="2049424"/>
          <a:ext cx="1753470" cy="10229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Германия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Испания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Греция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США</a:t>
          </a:r>
        </a:p>
      </dsp:txBody>
      <dsp:txXfrm>
        <a:off x="4332643" y="2327634"/>
        <a:ext cx="1182487" cy="722276"/>
      </dsp:txXfrm>
    </dsp:sp>
    <dsp:sp modelId="{0A2F6D8B-3A2D-4349-BA22-85B5BC72F4C3}">
      <dsp:nvSpPr>
        <dsp:cNvPr id="0" name=""/>
        <dsp:cNvSpPr/>
      </dsp:nvSpPr>
      <dsp:spPr>
        <a:xfrm>
          <a:off x="833840" y="2173785"/>
          <a:ext cx="1579191" cy="10229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Швеция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Финляндия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Дания</a:t>
          </a:r>
        </a:p>
      </dsp:txBody>
      <dsp:txXfrm>
        <a:off x="856311" y="2451995"/>
        <a:ext cx="1060491" cy="722276"/>
      </dsp:txXfrm>
    </dsp:sp>
    <dsp:sp modelId="{5EBDCA06-B847-434E-8023-5EB3BD94084D}">
      <dsp:nvSpPr>
        <dsp:cNvPr id="0" name=""/>
        <dsp:cNvSpPr/>
      </dsp:nvSpPr>
      <dsp:spPr>
        <a:xfrm>
          <a:off x="3476804" y="36580"/>
          <a:ext cx="2017005" cy="10229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Великобритания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Норвегия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Нидерланды</a:t>
          </a:r>
        </a:p>
        <a:p>
          <a:pPr marL="57150" lvl="1" indent="-57150" algn="l" defTabSz="400050">
            <a:lnSpc>
              <a:spcPct val="90000"/>
            </a:lnSpc>
            <a:spcBef>
              <a:spcPct val="0"/>
            </a:spcBef>
            <a:spcAft>
              <a:spcPct val="15000"/>
            </a:spcAft>
            <a:buChar char="••"/>
          </a:pPr>
          <a:endParaRPr lang="ru-RU" sz="900" kern="1200"/>
        </a:p>
      </dsp:txBody>
      <dsp:txXfrm>
        <a:off x="4104377" y="59051"/>
        <a:ext cx="1366962" cy="722276"/>
      </dsp:txXfrm>
    </dsp:sp>
    <dsp:sp modelId="{F48A5639-9493-4483-97C4-52EA15489777}">
      <dsp:nvSpPr>
        <dsp:cNvPr id="0" name=""/>
        <dsp:cNvSpPr/>
      </dsp:nvSpPr>
      <dsp:spPr>
        <a:xfrm>
          <a:off x="833840" y="0"/>
          <a:ext cx="1579191" cy="10229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Франция, </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Бельгия, </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Италия</a:t>
          </a:r>
        </a:p>
      </dsp:txBody>
      <dsp:txXfrm>
        <a:off x="856311" y="22471"/>
        <a:ext cx="1060491" cy="722276"/>
      </dsp:txXfrm>
    </dsp:sp>
    <dsp:sp modelId="{21C93533-4B8A-4E81-8586-9B43818C7C42}">
      <dsp:nvSpPr>
        <dsp:cNvPr id="0" name=""/>
        <dsp:cNvSpPr/>
      </dsp:nvSpPr>
      <dsp:spPr>
        <a:xfrm>
          <a:off x="1605020" y="182214"/>
          <a:ext cx="1384189" cy="1384189"/>
        </a:xfrm>
        <a:prstGeom prst="pieWedg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Щедрые для детей, но не для пожилых</a:t>
          </a:r>
        </a:p>
      </dsp:txBody>
      <dsp:txXfrm>
        <a:off x="2010440" y="587634"/>
        <a:ext cx="978769" cy="978769"/>
      </dsp:txXfrm>
    </dsp:sp>
    <dsp:sp modelId="{E421B363-D2BB-474C-B18F-27CC2562FEBB}">
      <dsp:nvSpPr>
        <dsp:cNvPr id="0" name=""/>
        <dsp:cNvSpPr/>
      </dsp:nvSpPr>
      <dsp:spPr>
        <a:xfrm rot="5400000">
          <a:off x="3053144" y="182214"/>
          <a:ext cx="1384189" cy="1384189"/>
        </a:xfrm>
        <a:prstGeom prst="pieWedg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Щедрые для пожилых, но не для детей </a:t>
          </a:r>
        </a:p>
      </dsp:txBody>
      <dsp:txXfrm rot="-5400000">
        <a:off x="3053144" y="587634"/>
        <a:ext cx="978769" cy="978769"/>
      </dsp:txXfrm>
    </dsp:sp>
    <dsp:sp modelId="{409E6CC9-8AB7-4D7C-A1F4-49A131B8EEE8}">
      <dsp:nvSpPr>
        <dsp:cNvPr id="0" name=""/>
        <dsp:cNvSpPr/>
      </dsp:nvSpPr>
      <dsp:spPr>
        <a:xfrm rot="10800000">
          <a:off x="3053144" y="1630338"/>
          <a:ext cx="1384189" cy="1384189"/>
        </a:xfrm>
        <a:prstGeom prst="pieWedg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Никто не получает щедрой</a:t>
          </a:r>
          <a:r>
            <a:rPr lang="ru-RU" sz="1200" kern="1200">
              <a:latin typeface="Times New Roman" panose="02020603050405020304" pitchFamily="18" charset="0"/>
              <a:cs typeface="Times New Roman" panose="02020603050405020304" pitchFamily="18" charset="0"/>
            </a:rPr>
            <a:t> </a:t>
          </a:r>
          <a:r>
            <a:rPr lang="ru-RU" sz="1200" kern="1200">
              <a:solidFill>
                <a:sysClr val="windowText" lastClr="000000"/>
              </a:solidFill>
              <a:latin typeface="Times New Roman" panose="02020603050405020304" pitchFamily="18" charset="0"/>
              <a:cs typeface="Times New Roman" panose="02020603050405020304" pitchFamily="18" charset="0"/>
            </a:rPr>
            <a:t>поддержки</a:t>
          </a:r>
        </a:p>
      </dsp:txBody>
      <dsp:txXfrm rot="10800000">
        <a:off x="3053144" y="1630338"/>
        <a:ext cx="978769" cy="978769"/>
      </dsp:txXfrm>
    </dsp:sp>
    <dsp:sp modelId="{A2BC5F19-E0AF-46A3-8824-DF1D3AE3C1FF}">
      <dsp:nvSpPr>
        <dsp:cNvPr id="0" name=""/>
        <dsp:cNvSpPr/>
      </dsp:nvSpPr>
      <dsp:spPr>
        <a:xfrm rot="16200000">
          <a:off x="1605020" y="1630338"/>
          <a:ext cx="1384189" cy="1384189"/>
        </a:xfrm>
        <a:prstGeom prst="pieWedg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Все получают щедрую поддержку</a:t>
          </a:r>
        </a:p>
      </dsp:txBody>
      <dsp:txXfrm rot="5400000">
        <a:off x="2010440" y="1630338"/>
        <a:ext cx="978769" cy="978769"/>
      </dsp:txXfrm>
    </dsp:sp>
    <dsp:sp modelId="{53E37BC7-0286-48BE-929F-6CAC23D886B8}">
      <dsp:nvSpPr>
        <dsp:cNvPr id="0" name=""/>
        <dsp:cNvSpPr/>
      </dsp:nvSpPr>
      <dsp:spPr>
        <a:xfrm>
          <a:off x="2782220" y="1310664"/>
          <a:ext cx="477913" cy="41557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845A61-96B1-46DA-9A47-D7643FD4C787}">
      <dsp:nvSpPr>
        <dsp:cNvPr id="0" name=""/>
        <dsp:cNvSpPr/>
      </dsp:nvSpPr>
      <dsp:spPr>
        <a:xfrm rot="10800000">
          <a:off x="2782220" y="1470501"/>
          <a:ext cx="477913" cy="41557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5E333-FFFC-44EB-A980-C627CD917C94}">
      <dsp:nvSpPr>
        <dsp:cNvPr id="0" name=""/>
        <dsp:cNvSpPr/>
      </dsp:nvSpPr>
      <dsp:spPr>
        <a:xfrm>
          <a:off x="2245" y="886"/>
          <a:ext cx="6078675" cy="1102609"/>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Школа актерского мастерства (инклюзивный проект)</a:t>
          </a:r>
        </a:p>
      </dsp:txBody>
      <dsp:txXfrm>
        <a:off x="34539" y="33180"/>
        <a:ext cx="6014087" cy="1038021"/>
      </dsp:txXfrm>
    </dsp:sp>
    <dsp:sp modelId="{0F9718C8-C92B-4D5D-BB30-37C5D673FA79}">
      <dsp:nvSpPr>
        <dsp:cNvPr id="0" name=""/>
        <dsp:cNvSpPr/>
      </dsp:nvSpPr>
      <dsp:spPr>
        <a:xfrm>
          <a:off x="2245" y="1210118"/>
          <a:ext cx="4497753" cy="1102609"/>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Школа развития актерских навыков у удетей с ограниченными вомзожностями (бесплатные или частично платные услуги) </a:t>
          </a:r>
        </a:p>
      </dsp:txBody>
      <dsp:txXfrm>
        <a:off x="34539" y="1242412"/>
        <a:ext cx="4433165" cy="1038021"/>
      </dsp:txXfrm>
    </dsp:sp>
    <dsp:sp modelId="{9D8DDB96-4540-4663-BCD4-95541073477B}">
      <dsp:nvSpPr>
        <dsp:cNvPr id="0" name=""/>
        <dsp:cNvSpPr/>
      </dsp:nvSpPr>
      <dsp:spPr>
        <a:xfrm>
          <a:off x="2245" y="2419350"/>
          <a:ext cx="1458415" cy="11026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Актерская игра (артикуляция, концентрация, фокусировка и т.п.)</a:t>
          </a:r>
        </a:p>
      </dsp:txBody>
      <dsp:txXfrm>
        <a:off x="34539" y="2451644"/>
        <a:ext cx="1393827" cy="1038021"/>
      </dsp:txXfrm>
    </dsp:sp>
    <dsp:sp modelId="{07718796-8BA4-45F3-808E-C7FD1CA81FD3}">
      <dsp:nvSpPr>
        <dsp:cNvPr id="0" name=""/>
        <dsp:cNvSpPr/>
      </dsp:nvSpPr>
      <dsp:spPr>
        <a:xfrm>
          <a:off x="1521914" y="2420237"/>
          <a:ext cx="1458415" cy="11026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anose="02020603050405020304" pitchFamily="18" charset="0"/>
              <a:cs typeface="Times New Roman" panose="02020603050405020304" pitchFamily="18" charset="0"/>
            </a:rPr>
            <a:t>Танец и цирк</a:t>
          </a:r>
        </a:p>
        <a:p>
          <a:pPr lvl="0" algn="ctr" defTabSz="622300">
            <a:lnSpc>
              <a:spcPct val="100000"/>
            </a:lnSpc>
            <a:spcBef>
              <a:spcPct val="0"/>
            </a:spcBef>
            <a:spcAft>
              <a:spcPts val="0"/>
            </a:spcAft>
          </a:pPr>
          <a:r>
            <a:rPr lang="ru-RU" sz="1400" kern="1200">
              <a:latin typeface="Times New Roman" panose="02020603050405020304" pitchFamily="18" charset="0"/>
              <a:cs typeface="Times New Roman" panose="02020603050405020304" pitchFamily="18" charset="0"/>
            </a:rPr>
            <a:t>(танцевальная терапия, координация и т.п.)</a:t>
          </a:r>
        </a:p>
      </dsp:txBody>
      <dsp:txXfrm>
        <a:off x="1554208" y="2452531"/>
        <a:ext cx="1393827" cy="1038021"/>
      </dsp:txXfrm>
    </dsp:sp>
    <dsp:sp modelId="{83594F67-3F15-4933-ADB9-0308C0D384C7}">
      <dsp:nvSpPr>
        <dsp:cNvPr id="0" name=""/>
        <dsp:cNvSpPr/>
      </dsp:nvSpPr>
      <dsp:spPr>
        <a:xfrm>
          <a:off x="3070460" y="2420237"/>
          <a:ext cx="1458415" cy="11026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Рисование (освоение цвета и формы)</a:t>
          </a:r>
        </a:p>
      </dsp:txBody>
      <dsp:txXfrm>
        <a:off x="3102754" y="2452531"/>
        <a:ext cx="1393827" cy="1038021"/>
      </dsp:txXfrm>
    </dsp:sp>
    <dsp:sp modelId="{120DA207-2F32-4E82-9B7B-076D796A976A}">
      <dsp:nvSpPr>
        <dsp:cNvPr id="0" name=""/>
        <dsp:cNvSpPr/>
      </dsp:nvSpPr>
      <dsp:spPr>
        <a:xfrm>
          <a:off x="4622505" y="1210118"/>
          <a:ext cx="1458415" cy="1102609"/>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Студия актерского мастерства для детей</a:t>
          </a:r>
        </a:p>
      </dsp:txBody>
      <dsp:txXfrm>
        <a:off x="4654799" y="1242412"/>
        <a:ext cx="1393827" cy="1038021"/>
      </dsp:txXfrm>
    </dsp:sp>
    <dsp:sp modelId="{08E1499D-5659-4A7E-9474-8C4E312C78E4}">
      <dsp:nvSpPr>
        <dsp:cNvPr id="0" name=""/>
        <dsp:cNvSpPr/>
      </dsp:nvSpPr>
      <dsp:spPr>
        <a:xfrm>
          <a:off x="4622505" y="2419350"/>
          <a:ext cx="1458415" cy="1102609"/>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Навыки игры, прохождения кастинга, профессиональных съемок </a:t>
          </a:r>
        </a:p>
      </dsp:txBody>
      <dsp:txXfrm>
        <a:off x="4654799" y="2451644"/>
        <a:ext cx="1393827" cy="10380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B9DCF8-A2CF-4AA2-99BC-092962612902}">
      <dsp:nvSpPr>
        <dsp:cNvPr id="0" name=""/>
        <dsp:cNvSpPr/>
      </dsp:nvSpPr>
      <dsp:spPr>
        <a:xfrm>
          <a:off x="2813006" y="0"/>
          <a:ext cx="1284001" cy="1284197"/>
        </a:xfrm>
        <a:prstGeom prst="circularArrow">
          <a:avLst>
            <a:gd name="adj1" fmla="val 10980"/>
            <a:gd name="adj2" fmla="val 1142322"/>
            <a:gd name="adj3" fmla="val 4500000"/>
            <a:gd name="adj4" fmla="val 10800000"/>
            <a:gd name="adj5" fmla="val 125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B4E67B-1809-412E-8F0F-F6243A3B38E7}">
      <dsp:nvSpPr>
        <dsp:cNvPr id="0" name=""/>
        <dsp:cNvSpPr/>
      </dsp:nvSpPr>
      <dsp:spPr>
        <a:xfrm>
          <a:off x="2897665" y="463634"/>
          <a:ext cx="1111789" cy="356662"/>
        </a:xfrm>
        <a:prstGeom prst="rect">
          <a:avLst/>
        </a:prstGeom>
        <a:solidFill>
          <a:schemeClr val="bg1"/>
        </a:solid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Обращение в Центр занятости </a:t>
          </a:r>
        </a:p>
      </dsp:txBody>
      <dsp:txXfrm>
        <a:off x="2897665" y="463634"/>
        <a:ext cx="1111789" cy="356662"/>
      </dsp:txXfrm>
    </dsp:sp>
    <dsp:sp modelId="{0ED12B56-2116-48F4-83CD-72D2A269A5C6}">
      <dsp:nvSpPr>
        <dsp:cNvPr id="0" name=""/>
        <dsp:cNvSpPr/>
      </dsp:nvSpPr>
      <dsp:spPr>
        <a:xfrm>
          <a:off x="2456379" y="737866"/>
          <a:ext cx="1284001" cy="1284197"/>
        </a:xfrm>
        <a:prstGeom prst="leftCircularArrow">
          <a:avLst>
            <a:gd name="adj1" fmla="val 10980"/>
            <a:gd name="adj2" fmla="val 1142322"/>
            <a:gd name="adj3" fmla="val 6300000"/>
            <a:gd name="adj4" fmla="val 18900000"/>
            <a:gd name="adj5" fmla="val 125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5827A6-6907-4E4E-A6FF-A15E851F0B78}">
      <dsp:nvSpPr>
        <dsp:cNvPr id="0" name=""/>
        <dsp:cNvSpPr/>
      </dsp:nvSpPr>
      <dsp:spPr>
        <a:xfrm>
          <a:off x="1651622" y="1301405"/>
          <a:ext cx="2893514" cy="165387"/>
        </a:xfrm>
        <a:prstGeom prst="rect">
          <a:avLst/>
        </a:prstGeom>
        <a:solidFill>
          <a:schemeClr val="bg1"/>
        </a:solid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Профилирование клиента</a:t>
          </a:r>
        </a:p>
      </dsp:txBody>
      <dsp:txXfrm>
        <a:off x="1651622" y="1301405"/>
        <a:ext cx="2893514" cy="165387"/>
      </dsp:txXfrm>
    </dsp:sp>
    <dsp:sp modelId="{1B83EE4E-D0E2-4EC6-B4D2-270A95C84C33}">
      <dsp:nvSpPr>
        <dsp:cNvPr id="0" name=""/>
        <dsp:cNvSpPr/>
      </dsp:nvSpPr>
      <dsp:spPr>
        <a:xfrm>
          <a:off x="2904393" y="1564031"/>
          <a:ext cx="1103156" cy="1103598"/>
        </a:xfrm>
        <a:prstGeom prst="blockArc">
          <a:avLst>
            <a:gd name="adj1" fmla="val 13500000"/>
            <a:gd name="adj2" fmla="val 10800000"/>
            <a:gd name="adj3" fmla="val 1274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CED761-6415-4616-9EE3-59F0A1427EB3}">
      <dsp:nvSpPr>
        <dsp:cNvPr id="0" name=""/>
        <dsp:cNvSpPr/>
      </dsp:nvSpPr>
      <dsp:spPr>
        <a:xfrm>
          <a:off x="2650101" y="1869759"/>
          <a:ext cx="1610294" cy="515084"/>
        </a:xfrm>
        <a:prstGeom prst="rect">
          <a:avLst/>
        </a:prstGeom>
        <a:solidFill>
          <a:schemeClr val="bg1"/>
        </a:solid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Передача на аутсорсинг в НПО  - механизм ваучер </a:t>
          </a:r>
        </a:p>
      </dsp:txBody>
      <dsp:txXfrm>
        <a:off x="2650101" y="1869759"/>
        <a:ext cx="1610294" cy="5150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753F9-089F-408E-A90D-F46075012F1D}">
      <dsp:nvSpPr>
        <dsp:cNvPr id="0" name=""/>
        <dsp:cNvSpPr/>
      </dsp:nvSpPr>
      <dsp:spPr>
        <a:xfrm>
          <a:off x="340975" y="0"/>
          <a:ext cx="4839286" cy="3024554"/>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79B162-7BF7-426E-9388-8A97761358DA}">
      <dsp:nvSpPr>
        <dsp:cNvPr id="0" name=""/>
        <dsp:cNvSpPr/>
      </dsp:nvSpPr>
      <dsp:spPr>
        <a:xfrm>
          <a:off x="885637" y="2249058"/>
          <a:ext cx="111303" cy="1113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A75855-7386-48D0-8592-209179F55055}">
      <dsp:nvSpPr>
        <dsp:cNvPr id="0" name=""/>
        <dsp:cNvSpPr/>
      </dsp:nvSpPr>
      <dsp:spPr>
        <a:xfrm>
          <a:off x="1016866" y="2221582"/>
          <a:ext cx="827517" cy="719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8977" tIns="0" rIns="0" bIns="0" numCol="1" spcCol="1270" anchor="t" anchorCtr="0">
          <a:noAutofit/>
        </a:bodyPr>
        <a:lstStyle/>
        <a:p>
          <a:pPr lvl="0" algn="l" defTabSz="533400">
            <a:lnSpc>
              <a:spcPct val="90000"/>
            </a:lnSpc>
            <a:spcBef>
              <a:spcPct val="0"/>
            </a:spcBef>
            <a:spcAft>
              <a:spcPts val="0"/>
            </a:spcAft>
          </a:pPr>
          <a:r>
            <a:rPr lang="ru-RU" sz="1200" kern="1200">
              <a:latin typeface="Times New Roman" pitchFamily="18" charset="0"/>
              <a:cs typeface="Times New Roman" pitchFamily="18" charset="0"/>
            </a:rPr>
            <a:t>1980-е годы</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Оценка доли детей-инвалидов</a:t>
          </a:r>
        </a:p>
        <a:p>
          <a:pPr lvl="0" algn="l" defTabSz="533400">
            <a:lnSpc>
              <a:spcPct val="90000"/>
            </a:lnSpc>
            <a:spcBef>
              <a:spcPct val="0"/>
            </a:spcBef>
            <a:spcAft>
              <a:spcPts val="0"/>
            </a:spcAft>
          </a:pPr>
          <a:endParaRPr lang="ru-RU" sz="1200" kern="1200"/>
        </a:p>
      </dsp:txBody>
      <dsp:txXfrm>
        <a:off x="1016866" y="2221582"/>
        <a:ext cx="827517" cy="719843"/>
      </dsp:txXfrm>
    </dsp:sp>
    <dsp:sp modelId="{FF170F0B-2398-45F6-B69A-9C95E0897726}">
      <dsp:nvSpPr>
        <dsp:cNvPr id="0" name=""/>
        <dsp:cNvSpPr/>
      </dsp:nvSpPr>
      <dsp:spPr>
        <a:xfrm>
          <a:off x="1672021" y="1545547"/>
          <a:ext cx="193571" cy="1935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B76784-4310-4C70-BE74-9ADF22DE791F}">
      <dsp:nvSpPr>
        <dsp:cNvPr id="0" name=""/>
        <dsp:cNvSpPr/>
      </dsp:nvSpPr>
      <dsp:spPr>
        <a:xfrm>
          <a:off x="1791545" y="1423181"/>
          <a:ext cx="1091686" cy="1382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570"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1990</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Конвенция о правах ребенка: создание благоприятной среды жизнеобеспече-ния для ребенка</a:t>
          </a:r>
        </a:p>
      </dsp:txBody>
      <dsp:txXfrm>
        <a:off x="1791545" y="1423181"/>
        <a:ext cx="1091686" cy="1382221"/>
      </dsp:txXfrm>
    </dsp:sp>
    <dsp:sp modelId="{2DA7539D-6A6C-47F6-A981-328D5817EF6A}">
      <dsp:nvSpPr>
        <dsp:cNvPr id="0" name=""/>
        <dsp:cNvSpPr/>
      </dsp:nvSpPr>
      <dsp:spPr>
        <a:xfrm>
          <a:off x="2676173" y="1027138"/>
          <a:ext cx="256482" cy="2564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33A9A1-C93D-449C-B4C8-4A5332CADBFB}">
      <dsp:nvSpPr>
        <dsp:cNvPr id="0" name=""/>
        <dsp:cNvSpPr/>
      </dsp:nvSpPr>
      <dsp:spPr>
        <a:xfrm>
          <a:off x="2804414" y="1155379"/>
          <a:ext cx="1016250" cy="1869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905"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2008</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Конвенция о правах инвалидов: комплекс прав, включая право на образование и занятость</a:t>
          </a:r>
        </a:p>
        <a:p>
          <a:pPr lvl="0" algn="l" defTabSz="533400">
            <a:lnSpc>
              <a:spcPct val="90000"/>
            </a:lnSpc>
            <a:spcBef>
              <a:spcPct val="0"/>
            </a:spcBef>
            <a:spcAft>
              <a:spcPct val="35000"/>
            </a:spcAft>
          </a:pPr>
          <a:endParaRPr lang="ru-RU" sz="1200" kern="1200"/>
        </a:p>
        <a:p>
          <a:pPr lvl="0" algn="l" defTabSz="533400">
            <a:lnSpc>
              <a:spcPct val="90000"/>
            </a:lnSpc>
            <a:spcBef>
              <a:spcPct val="0"/>
            </a:spcBef>
            <a:spcAft>
              <a:spcPct val="35000"/>
            </a:spcAft>
          </a:pPr>
          <a:endParaRPr lang="ru-RU" sz="1200" kern="1200"/>
        </a:p>
      </dsp:txBody>
      <dsp:txXfrm>
        <a:off x="2804414" y="1155379"/>
        <a:ext cx="1016250" cy="1869174"/>
      </dsp:txXfrm>
    </dsp:sp>
    <dsp:sp modelId="{BCFE9D98-83E3-47DD-8510-EFAC6D0FB220}">
      <dsp:nvSpPr>
        <dsp:cNvPr id="0" name=""/>
        <dsp:cNvSpPr/>
      </dsp:nvSpPr>
      <dsp:spPr>
        <a:xfrm>
          <a:off x="3769852" y="684154"/>
          <a:ext cx="343589" cy="3435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A696CD-D9AA-467A-8DFC-95CFE7991611}">
      <dsp:nvSpPr>
        <dsp:cNvPr id="0" name=""/>
        <dsp:cNvSpPr/>
      </dsp:nvSpPr>
      <dsp:spPr>
        <a:xfrm>
          <a:off x="4099950" y="458486"/>
          <a:ext cx="1557271" cy="20937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061" tIns="0" rIns="0" bIns="0" numCol="1" spcCol="1270" anchor="t" anchorCtr="0">
          <a:noAutofit/>
        </a:bodyPr>
        <a:lstStyle/>
        <a:p>
          <a:pPr lvl="0" algn="l" defTabSz="533400">
            <a:lnSpc>
              <a:spcPct val="90000"/>
            </a:lnSpc>
            <a:spcBef>
              <a:spcPct val="0"/>
            </a:spcBef>
            <a:spcAft>
              <a:spcPct val="35000"/>
            </a:spcAft>
          </a:pPr>
          <a:r>
            <a:rPr lang="ru-RU" sz="1200" b="0" i="1" kern="1200">
              <a:latin typeface="Times New Roman" pitchFamily="18" charset="0"/>
              <a:cs typeface="Times New Roman" pitchFamily="18" charset="0"/>
            </a:rPr>
            <a:t>Настоящее время</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Трансформация системы взглядов на семьи с детьми-инвалидами:</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Акцент на социально-функциональные и правозащитные аспекты при сохранении базисных услуг: медицинских и специального обслуживания </a:t>
          </a:r>
        </a:p>
      </dsp:txBody>
      <dsp:txXfrm>
        <a:off x="4099950" y="458486"/>
        <a:ext cx="1557271" cy="20937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D776D-7BFE-4AF3-8EB1-293AD814C00E}">
      <dsp:nvSpPr>
        <dsp:cNvPr id="0" name=""/>
        <dsp:cNvSpPr/>
      </dsp:nvSpPr>
      <dsp:spPr>
        <a:xfrm>
          <a:off x="88841" y="461652"/>
          <a:ext cx="1499768" cy="52880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Специальные пособия /услуги </a:t>
          </a:r>
        </a:p>
      </dsp:txBody>
      <dsp:txXfrm>
        <a:off x="353244" y="461652"/>
        <a:ext cx="970962" cy="528806"/>
      </dsp:txXfrm>
    </dsp:sp>
    <dsp:sp modelId="{B98C3D35-7E6E-4095-B759-41B24E70FDC1}">
      <dsp:nvSpPr>
        <dsp:cNvPr id="0" name=""/>
        <dsp:cNvSpPr/>
      </dsp:nvSpPr>
      <dsp:spPr>
        <a:xfrm>
          <a:off x="1357174" y="369562"/>
          <a:ext cx="1833620" cy="72307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Дополнительная финансовая поддержка (ежегодная или ежемесячная)</a:t>
          </a:r>
        </a:p>
      </dsp:txBody>
      <dsp:txXfrm>
        <a:off x="1718713" y="369562"/>
        <a:ext cx="1110542" cy="723078"/>
      </dsp:txXfrm>
    </dsp:sp>
    <dsp:sp modelId="{2659EC3A-39B1-4D07-A08F-CA92D1D68702}">
      <dsp:nvSpPr>
        <dsp:cNvPr id="0" name=""/>
        <dsp:cNvSpPr/>
      </dsp:nvSpPr>
      <dsp:spPr>
        <a:xfrm>
          <a:off x="3303738" y="364795"/>
          <a:ext cx="2657628" cy="7040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Бесплатные услуги специального социального обслуживания, бесплатное сооружение лифта или другой инфраструктуры адаптации жилья  </a:t>
          </a:r>
        </a:p>
      </dsp:txBody>
      <dsp:txXfrm>
        <a:off x="3655742" y="364795"/>
        <a:ext cx="1953621" cy="704007"/>
      </dsp:txXfrm>
    </dsp:sp>
    <dsp:sp modelId="{04AC358D-BF7C-4551-BB07-6B76FB0650C4}">
      <dsp:nvSpPr>
        <dsp:cNvPr id="0" name=""/>
        <dsp:cNvSpPr/>
      </dsp:nvSpPr>
      <dsp:spPr>
        <a:xfrm>
          <a:off x="3049" y="1190870"/>
          <a:ext cx="1662565" cy="71026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Услуги ухода за ребенком (родительский отпуск) и услуга "передышки"</a:t>
          </a:r>
        </a:p>
      </dsp:txBody>
      <dsp:txXfrm>
        <a:off x="358182" y="1190870"/>
        <a:ext cx="952300" cy="710265"/>
      </dsp:txXfrm>
    </dsp:sp>
    <dsp:sp modelId="{0672C977-9B37-460F-AE52-2D6D11F4DF94}">
      <dsp:nvSpPr>
        <dsp:cNvPr id="0" name=""/>
        <dsp:cNvSpPr/>
      </dsp:nvSpPr>
      <dsp:spPr>
        <a:xfrm>
          <a:off x="1519971" y="1237350"/>
          <a:ext cx="2320219" cy="61730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Специальный отпуск по непрерывному уходу за ребенком-инвалидом, который может быть предоставлен обоим родителям</a:t>
          </a:r>
        </a:p>
      </dsp:txBody>
      <dsp:txXfrm>
        <a:off x="1828624" y="1237350"/>
        <a:ext cx="1702914" cy="617305"/>
      </dsp:txXfrm>
    </dsp:sp>
    <dsp:sp modelId="{FC1DFE9D-026F-48A4-91BC-67765C16BA19}">
      <dsp:nvSpPr>
        <dsp:cNvPr id="0" name=""/>
        <dsp:cNvSpPr/>
      </dsp:nvSpPr>
      <dsp:spPr>
        <a:xfrm>
          <a:off x="3800115" y="1132269"/>
          <a:ext cx="2209200" cy="78124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Услуги "передышки" для родителей с возможностью временного помещения ребенка в другую семью/ учреждение   </a:t>
          </a:r>
        </a:p>
      </dsp:txBody>
      <dsp:txXfrm>
        <a:off x="4190739" y="1132269"/>
        <a:ext cx="1427953" cy="781247"/>
      </dsp:txXfrm>
    </dsp:sp>
    <dsp:sp modelId="{0CA0948A-87C6-4BF7-B59E-5EBDB174CA5B}">
      <dsp:nvSpPr>
        <dsp:cNvPr id="0" name=""/>
        <dsp:cNvSpPr/>
      </dsp:nvSpPr>
      <dsp:spPr>
        <a:xfrm>
          <a:off x="3049" y="2057604"/>
          <a:ext cx="2102165" cy="64703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Услуги образования: детские сады (центры по уходу днем)/инклюзивные школы </a:t>
          </a:r>
        </a:p>
      </dsp:txBody>
      <dsp:txXfrm>
        <a:off x="326566" y="2057604"/>
        <a:ext cx="1455132" cy="647033"/>
      </dsp:txXfrm>
    </dsp:sp>
    <dsp:sp modelId="{16247DE5-892D-45EB-AC5B-A10CF08F1473}">
      <dsp:nvSpPr>
        <dsp:cNvPr id="0" name=""/>
        <dsp:cNvSpPr/>
      </dsp:nvSpPr>
      <dsp:spPr>
        <a:xfrm>
          <a:off x="1969474" y="2062851"/>
          <a:ext cx="1965756" cy="63563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Инклюзивные детские сады /школы</a:t>
          </a:r>
        </a:p>
      </dsp:txBody>
      <dsp:txXfrm>
        <a:off x="2287290" y="2062851"/>
        <a:ext cx="1330125" cy="635631"/>
      </dsp:txXfrm>
    </dsp:sp>
    <dsp:sp modelId="{86DB26DF-A2F9-487B-9CC5-0B1ABB41D3DA}">
      <dsp:nvSpPr>
        <dsp:cNvPr id="0" name=""/>
        <dsp:cNvSpPr/>
      </dsp:nvSpPr>
      <dsp:spPr>
        <a:xfrm>
          <a:off x="3798194" y="2092875"/>
          <a:ext cx="2312222" cy="76350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Специализированные детские сады/школы  для разных типов инвалидности </a:t>
          </a:r>
        </a:p>
      </dsp:txBody>
      <dsp:txXfrm>
        <a:off x="4179949" y="2092875"/>
        <a:ext cx="1548713" cy="7635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41427-9CCE-4201-B10D-6E5C051379D0}">
      <dsp:nvSpPr>
        <dsp:cNvPr id="0" name=""/>
        <dsp:cNvSpPr/>
      </dsp:nvSpPr>
      <dsp:spPr>
        <a:xfrm>
          <a:off x="0" y="0"/>
          <a:ext cx="6184557" cy="3731741"/>
        </a:xfrm>
        <a:prstGeom prst="roundRect">
          <a:avLst>
            <a:gd name="adj" fmla="val 85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2896246" numCol="1" spcCol="1270" anchor="t" anchorCtr="0">
          <a:noAutofit/>
        </a:bodyPr>
        <a:lstStyle/>
        <a:p>
          <a:pPr lvl="0" algn="l"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III.</a:t>
          </a:r>
          <a:r>
            <a:rPr lang="kk-KZ" sz="1400" kern="1200">
              <a:solidFill>
                <a:sysClr val="windowText" lastClr="000000"/>
              </a:solidFill>
              <a:latin typeface="Times New Roman" pitchFamily="18" charset="0"/>
              <a:cs typeface="Times New Roman" pitchFamily="18" charset="0"/>
            </a:rPr>
            <a:t> </a:t>
          </a:r>
          <a:r>
            <a:rPr lang="ru-RU" sz="1400" kern="1200">
              <a:solidFill>
                <a:sysClr val="windowText" lastClr="000000"/>
              </a:solidFill>
              <a:latin typeface="Times New Roman" pitchFamily="18" charset="0"/>
              <a:cs typeface="Times New Roman" pitchFamily="18" charset="0"/>
            </a:rPr>
            <a:t>Долгосрочные расходы</a:t>
          </a:r>
        </a:p>
      </dsp:txBody>
      <dsp:txXfrm>
        <a:off x="92904" y="92904"/>
        <a:ext cx="5998749" cy="3545933"/>
      </dsp:txXfrm>
    </dsp:sp>
    <dsp:sp modelId="{74A101BA-C3A8-4363-916B-EE9538BDA137}">
      <dsp:nvSpPr>
        <dsp:cNvPr id="0" name=""/>
        <dsp:cNvSpPr/>
      </dsp:nvSpPr>
      <dsp:spPr>
        <a:xfrm>
          <a:off x="2349012" y="208219"/>
          <a:ext cx="3149745" cy="601203"/>
        </a:xfrm>
        <a:prstGeom prst="roundRect">
          <a:avLst>
            <a:gd name="adj" fmla="val 10500"/>
          </a:avLst>
        </a:prstGeom>
        <a:solidFill>
          <a:schemeClr val="lt1">
            <a:alpha val="90000"/>
            <a:hueOff val="0"/>
            <a:satOff val="0"/>
            <a:lumOff val="0"/>
            <a:alphaOff val="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Расходы на получение профессионального образования</a:t>
          </a:r>
        </a:p>
      </dsp:txBody>
      <dsp:txXfrm>
        <a:off x="2367501" y="226708"/>
        <a:ext cx="3112767" cy="564225"/>
      </dsp:txXfrm>
    </dsp:sp>
    <dsp:sp modelId="{998DAB08-EF57-4DCB-B6D6-7FCE5A72C564}">
      <dsp:nvSpPr>
        <dsp:cNvPr id="0" name=""/>
        <dsp:cNvSpPr/>
      </dsp:nvSpPr>
      <dsp:spPr>
        <a:xfrm>
          <a:off x="47981" y="1313314"/>
          <a:ext cx="1054451" cy="1941307"/>
        </a:xfrm>
        <a:prstGeom prst="roundRect">
          <a:avLst>
            <a:gd name="adj" fmla="val 10500"/>
          </a:avLst>
        </a:prstGeom>
        <a:solidFill>
          <a:schemeClr val="lt1">
            <a:alpha val="90000"/>
            <a:hueOff val="0"/>
            <a:satOff val="0"/>
            <a:lumOff val="0"/>
            <a:alphaOff val="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Расходы на получение среднего образования и развивающих услуг</a:t>
          </a:r>
        </a:p>
      </dsp:txBody>
      <dsp:txXfrm>
        <a:off x="80409" y="1345742"/>
        <a:ext cx="989595" cy="1876451"/>
      </dsp:txXfrm>
    </dsp:sp>
    <dsp:sp modelId="{18BC2296-B972-4328-BDE9-CA637E85AB93}">
      <dsp:nvSpPr>
        <dsp:cNvPr id="0" name=""/>
        <dsp:cNvSpPr/>
      </dsp:nvSpPr>
      <dsp:spPr>
        <a:xfrm>
          <a:off x="1236911" y="932935"/>
          <a:ext cx="4793031" cy="2612218"/>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1658759" numCol="1" spcCol="1270" anchor="t" anchorCtr="0">
          <a:noAutofit/>
        </a:bodyPr>
        <a:lstStyle/>
        <a:p>
          <a:pPr lvl="0" algn="l" defTabSz="622300">
            <a:lnSpc>
              <a:spcPct val="90000"/>
            </a:lnSpc>
            <a:spcBef>
              <a:spcPct val="0"/>
            </a:spcBef>
            <a:spcAft>
              <a:spcPct val="35000"/>
            </a:spcAft>
          </a:pPr>
          <a:r>
            <a:rPr lang="en-US" sz="1400" kern="1200">
              <a:latin typeface="Times New Roman" pitchFamily="18" charset="0"/>
              <a:cs typeface="Times New Roman" pitchFamily="18" charset="0"/>
            </a:rPr>
            <a:t>II.</a:t>
          </a:r>
          <a:r>
            <a:rPr lang="ru-RU" sz="1400" kern="1200">
              <a:latin typeface="Times New Roman" pitchFamily="18" charset="0"/>
              <a:cs typeface="Times New Roman" pitchFamily="18" charset="0"/>
            </a:rPr>
            <a:t>Косвенные потери</a:t>
          </a:r>
        </a:p>
      </dsp:txBody>
      <dsp:txXfrm>
        <a:off x="1317246" y="1013270"/>
        <a:ext cx="4632361" cy="2451548"/>
      </dsp:txXfrm>
    </dsp:sp>
    <dsp:sp modelId="{82BA2AD8-B4FB-4E46-BCC5-B2259A97B824}">
      <dsp:nvSpPr>
        <dsp:cNvPr id="0" name=""/>
        <dsp:cNvSpPr/>
      </dsp:nvSpPr>
      <dsp:spPr>
        <a:xfrm>
          <a:off x="1398417" y="2046631"/>
          <a:ext cx="949365" cy="74899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Потеря дохода из-за сокращения занятости</a:t>
          </a:r>
        </a:p>
      </dsp:txBody>
      <dsp:txXfrm>
        <a:off x="1421451" y="2069665"/>
        <a:ext cx="903297" cy="702927"/>
      </dsp:txXfrm>
    </dsp:sp>
    <dsp:sp modelId="{545612B3-FDA7-4F51-A563-DAED11B0B482}">
      <dsp:nvSpPr>
        <dsp:cNvPr id="0" name=""/>
        <dsp:cNvSpPr/>
      </dsp:nvSpPr>
      <dsp:spPr>
        <a:xfrm>
          <a:off x="3177806" y="1040806"/>
          <a:ext cx="2580443" cy="74899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Ухудшение здоровья родителей и оплата медицинских и рекреационых  услуг , в том числе услуг "передышки" </a:t>
          </a:r>
        </a:p>
      </dsp:txBody>
      <dsp:txXfrm>
        <a:off x="3200840" y="1063840"/>
        <a:ext cx="2534375" cy="702927"/>
      </dsp:txXfrm>
    </dsp:sp>
    <dsp:sp modelId="{F08EF88C-9AA8-4AAE-AE17-D3DA4DDB0611}">
      <dsp:nvSpPr>
        <dsp:cNvPr id="0" name=""/>
        <dsp:cNvSpPr/>
      </dsp:nvSpPr>
      <dsp:spPr>
        <a:xfrm>
          <a:off x="2631992" y="1865870"/>
          <a:ext cx="3054244" cy="1492696"/>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842544" numCol="1" spcCol="1270" anchor="t" anchorCtr="0">
          <a:noAutofit/>
        </a:bodyPr>
        <a:lstStyle/>
        <a:p>
          <a:pPr lvl="0" algn="l" defTabSz="622300">
            <a:lnSpc>
              <a:spcPct val="90000"/>
            </a:lnSpc>
            <a:spcBef>
              <a:spcPct val="0"/>
            </a:spcBef>
            <a:spcAft>
              <a:spcPct val="35000"/>
            </a:spcAft>
          </a:pPr>
          <a:r>
            <a:rPr lang="en-US" sz="1400" kern="1200"/>
            <a:t>I.</a:t>
          </a:r>
          <a:r>
            <a:rPr lang="ru-RU" sz="1400" kern="1200"/>
            <a:t>Прямые затраты</a:t>
          </a:r>
        </a:p>
      </dsp:txBody>
      <dsp:txXfrm>
        <a:off x="2677898" y="1911776"/>
        <a:ext cx="2962432" cy="1400884"/>
      </dsp:txXfrm>
    </dsp:sp>
    <dsp:sp modelId="{4CB3810B-D18F-4D82-96D7-9491A09A1489}">
      <dsp:nvSpPr>
        <dsp:cNvPr id="0" name=""/>
        <dsp:cNvSpPr/>
      </dsp:nvSpPr>
      <dsp:spPr>
        <a:xfrm>
          <a:off x="2707433" y="2343415"/>
          <a:ext cx="1562513" cy="876888"/>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Медицинские и другие  услуги, в т.ч. сопряженные с ними</a:t>
          </a:r>
        </a:p>
      </dsp:txBody>
      <dsp:txXfrm>
        <a:off x="2734400" y="2370382"/>
        <a:ext cx="1508579" cy="822954"/>
      </dsp:txXfrm>
    </dsp:sp>
    <dsp:sp modelId="{09E70833-5F01-4DCA-9A39-6678C966391A}">
      <dsp:nvSpPr>
        <dsp:cNvPr id="0" name=""/>
        <dsp:cNvSpPr/>
      </dsp:nvSpPr>
      <dsp:spPr>
        <a:xfrm>
          <a:off x="4295543" y="1946946"/>
          <a:ext cx="1334061" cy="1294727"/>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Затраты на получение услуг первой группы (перевозка, оборудование, адаптированное   жилье)</a:t>
          </a:r>
        </a:p>
      </dsp:txBody>
      <dsp:txXfrm>
        <a:off x="4335360" y="1986763"/>
        <a:ext cx="1254427" cy="12150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FED9A-0E6B-4BCB-9567-67FF2C1920C7}">
      <dsp:nvSpPr>
        <dsp:cNvPr id="0" name=""/>
        <dsp:cNvSpPr/>
      </dsp:nvSpPr>
      <dsp:spPr>
        <a:xfrm rot="5400000">
          <a:off x="-86763" y="233096"/>
          <a:ext cx="1163842" cy="9265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Денежные пособи</a:t>
          </a:r>
          <a:r>
            <a:rPr lang="ru-RU" sz="1100" kern="1200"/>
            <a:t>я</a:t>
          </a:r>
        </a:p>
      </dsp:txBody>
      <dsp:txXfrm rot="-5400000">
        <a:off x="31889" y="577713"/>
        <a:ext cx="926538" cy="237304"/>
      </dsp:txXfrm>
    </dsp:sp>
    <dsp:sp modelId="{2A753FB6-FD17-47F6-86BF-61A5E5FD9573}">
      <dsp:nvSpPr>
        <dsp:cNvPr id="0" name=""/>
        <dsp:cNvSpPr/>
      </dsp:nvSpPr>
      <dsp:spPr>
        <a:xfrm rot="5400000">
          <a:off x="2805416" y="-1581762"/>
          <a:ext cx="961750" cy="431845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Изменение базового норматива  исчисления пособия для лица, осуществляющего уход за ребенком с инвалидностью и дифференциация пособий по объему фактических трудозатрат согласно жизненным показаниям ребенка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Повышение уровня пособия для детей 3 группы с 7-18 лет </a:t>
          </a:r>
        </a:p>
      </dsp:txBody>
      <dsp:txXfrm rot="-5400000">
        <a:off x="1127063" y="143540"/>
        <a:ext cx="4271509" cy="867852"/>
      </dsp:txXfrm>
    </dsp:sp>
    <dsp:sp modelId="{A57794A0-9CF1-4734-91DF-A3699B310267}">
      <dsp:nvSpPr>
        <dsp:cNvPr id="0" name=""/>
        <dsp:cNvSpPr/>
      </dsp:nvSpPr>
      <dsp:spPr>
        <a:xfrm rot="5400000">
          <a:off x="-178177" y="1357960"/>
          <a:ext cx="1329014" cy="9088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Услуги специальные социальные и медицинские</a:t>
          </a:r>
        </a:p>
      </dsp:txBody>
      <dsp:txXfrm rot="-5400000">
        <a:off x="31888" y="1602337"/>
        <a:ext cx="908884" cy="420130"/>
      </dsp:txXfrm>
    </dsp:sp>
    <dsp:sp modelId="{59055713-6A06-484F-A1AE-E108A048A74D}">
      <dsp:nvSpPr>
        <dsp:cNvPr id="0" name=""/>
        <dsp:cNvSpPr/>
      </dsp:nvSpPr>
      <dsp:spPr>
        <a:xfrm rot="5400000">
          <a:off x="3016003" y="-804599"/>
          <a:ext cx="888491" cy="4843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Методика расчета затрат на организацию полустационара в сельской местности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Услуги "краткосрочной"  и "длительной" передышки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 Обеспечение комплекса медицинских и социально-медицинских услуг для ребенка и родителя, осуществляющего уход</a:t>
          </a:r>
        </a:p>
      </dsp:txBody>
      <dsp:txXfrm rot="-5400000">
        <a:off x="1038379" y="1216398"/>
        <a:ext cx="4800368" cy="801745"/>
      </dsp:txXfrm>
    </dsp:sp>
    <dsp:sp modelId="{2370D623-27D0-4180-ADCB-C50BB20DED96}">
      <dsp:nvSpPr>
        <dsp:cNvPr id="0" name=""/>
        <dsp:cNvSpPr/>
      </dsp:nvSpPr>
      <dsp:spPr>
        <a:xfrm rot="5400000">
          <a:off x="-113485" y="2491891"/>
          <a:ext cx="1163842" cy="87309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Услуги  образования</a:t>
          </a:r>
        </a:p>
      </dsp:txBody>
      <dsp:txXfrm rot="-5400000">
        <a:off x="31889" y="2783064"/>
        <a:ext cx="873094" cy="290748"/>
      </dsp:txXfrm>
    </dsp:sp>
    <dsp:sp modelId="{CE604458-280B-4768-AC6B-5F63F86EF522}">
      <dsp:nvSpPr>
        <dsp:cNvPr id="0" name=""/>
        <dsp:cNvSpPr/>
      </dsp:nvSpPr>
      <dsp:spPr>
        <a:xfrm rot="5400000">
          <a:off x="3064105" y="293142"/>
          <a:ext cx="756497" cy="486324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Адаптация программ обучения в среднем и техническом образовании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Оплата услуг сопровождения (сурдоперевода) при получении профобразования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Устранение дефицита ассистентов преподавателя для инклюзивных школ</a:t>
          </a:r>
        </a:p>
      </dsp:txBody>
      <dsp:txXfrm rot="-5400000">
        <a:off x="1010731" y="2383446"/>
        <a:ext cx="4826318" cy="682639"/>
      </dsp:txXfrm>
    </dsp:sp>
    <dsp:sp modelId="{A16B6D9A-1C07-46F1-95ED-E0A73E932EB9}">
      <dsp:nvSpPr>
        <dsp:cNvPr id="0" name=""/>
        <dsp:cNvSpPr/>
      </dsp:nvSpPr>
      <dsp:spPr>
        <a:xfrm rot="5400000">
          <a:off x="-161209" y="3573065"/>
          <a:ext cx="1389534" cy="10033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Услуги профориентации</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и занятости  </a:t>
          </a:r>
        </a:p>
      </dsp:txBody>
      <dsp:txXfrm rot="-5400000">
        <a:off x="31889" y="3881638"/>
        <a:ext cx="1003339" cy="386195"/>
      </dsp:txXfrm>
    </dsp:sp>
    <dsp:sp modelId="{5C166501-AE37-4AC6-B2C1-9ED532AE89B9}">
      <dsp:nvSpPr>
        <dsp:cNvPr id="0" name=""/>
        <dsp:cNvSpPr/>
      </dsp:nvSpPr>
      <dsp:spPr>
        <a:xfrm rot="5400000">
          <a:off x="3129227" y="1462589"/>
          <a:ext cx="756497" cy="481694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Профориентация для детей с инвалидностью и их родителей, специальный комплекс мер занятости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Отпуск для родителя ребенка с инвалидностью с оплатой за счет взносов в  ГФСС.</a:t>
          </a:r>
        </a:p>
      </dsp:txBody>
      <dsp:txXfrm rot="-5400000">
        <a:off x="1099003" y="3529743"/>
        <a:ext cx="4780017" cy="6826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52904-0135-432E-A593-B20BE3F154F2}">
      <dsp:nvSpPr>
        <dsp:cNvPr id="0" name=""/>
        <dsp:cNvSpPr/>
      </dsp:nvSpPr>
      <dsp:spPr>
        <a:xfrm>
          <a:off x="0" y="0"/>
          <a:ext cx="6076950" cy="594900"/>
        </a:xfrm>
        <a:prstGeom prst="roundRect">
          <a:avLst/>
        </a:prstGeom>
        <a:solidFill>
          <a:schemeClr val="accent6">
            <a:lumMod val="40000"/>
            <a:lumOff val="6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Специальные социальные услуги на дому и "краткосрочная передышка" для родителя (корректировка действующих законодательных норм)</a:t>
          </a:r>
        </a:p>
      </dsp:txBody>
      <dsp:txXfrm>
        <a:off x="29041" y="29041"/>
        <a:ext cx="6018868" cy="536818"/>
      </dsp:txXfrm>
    </dsp:sp>
    <dsp:sp modelId="{6F983E14-09A1-4F33-B5A0-BCF9A16D4256}">
      <dsp:nvSpPr>
        <dsp:cNvPr id="0" name=""/>
        <dsp:cNvSpPr/>
      </dsp:nvSpPr>
      <dsp:spPr>
        <a:xfrm>
          <a:off x="0" y="587626"/>
          <a:ext cx="6076950" cy="366163"/>
        </a:xfrm>
        <a:prstGeom prst="rect">
          <a:avLst/>
        </a:prstGeom>
        <a:no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19294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Услуга предоставляется одним и тем же работником, который оказывает услугу для ребенка на дому. </a:t>
          </a:r>
        </a:p>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Предоставляется не менее 2 раз в неделю,  не менее чем в совокупном объеме 6 часов.</a:t>
          </a:r>
        </a:p>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Получение услуги полустационара не является основанием для прекращения услуги на дому, т.к. 80% детей находятся в полустационаре не более 4 часов в день (причины: состояние здоровья и отсутствие условий для отдыха есть только в полустационарах)  при  стационарах).</a:t>
          </a:r>
        </a:p>
        <a:p>
          <a:pPr marL="114300" lvl="1" indent="-114300" algn="l" defTabSz="533400">
            <a:lnSpc>
              <a:spcPct val="90000"/>
            </a:lnSpc>
            <a:spcBef>
              <a:spcPct val="0"/>
            </a:spcBef>
            <a:spcAft>
              <a:spcPct val="20000"/>
            </a:spcAft>
            <a:buChar char="••"/>
          </a:pPr>
          <a:endParaRPr lang="ru-RU" sz="1200" kern="1200">
            <a:latin typeface="Times New Roman" pitchFamily="18" charset="0"/>
            <a:cs typeface="Times New Roman" pitchFamily="18" charset="0"/>
          </a:endParaRPr>
        </a:p>
      </dsp:txBody>
      <dsp:txXfrm>
        <a:off x="0" y="587626"/>
        <a:ext cx="6076950" cy="366163"/>
      </dsp:txXfrm>
    </dsp:sp>
    <dsp:sp modelId="{C82F3C57-51D7-4390-8035-8BBE3CBCAB22}">
      <dsp:nvSpPr>
        <dsp:cNvPr id="0" name=""/>
        <dsp:cNvSpPr/>
      </dsp:nvSpPr>
      <dsp:spPr>
        <a:xfrm>
          <a:off x="0" y="1618403"/>
          <a:ext cx="6076950" cy="552733"/>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Услуга "длительной  передышки" (новое предложение) </a:t>
          </a:r>
        </a:p>
      </dsp:txBody>
      <dsp:txXfrm>
        <a:off x="26982" y="1645385"/>
        <a:ext cx="6022986" cy="498769"/>
      </dsp:txXfrm>
    </dsp:sp>
    <dsp:sp modelId="{B239C0FB-C4B0-4553-95D1-56573D803E00}">
      <dsp:nvSpPr>
        <dsp:cNvPr id="0" name=""/>
        <dsp:cNvSpPr/>
      </dsp:nvSpPr>
      <dsp:spPr>
        <a:xfrm>
          <a:off x="0" y="2173274"/>
          <a:ext cx="6076950" cy="1872603"/>
        </a:xfrm>
        <a:prstGeom prst="rect">
          <a:avLst/>
        </a:prstGeom>
        <a:no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19294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Услуга предоставляется  на основе договора не более 4 недель.</a:t>
          </a:r>
        </a:p>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Услуга предоставляется физическим или юридическим лицом (по выбору родителя) на территории постоянного проживания ребенка или другой по выбору родителя.</a:t>
          </a:r>
        </a:p>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Если родитель желает привлечь к уходу постоянного социального работника, то организация надомного обслуживания при местных органах управления, в случае его согласия, обязана обеспечить такую возможность, предоставив ему отпуск без содержания, но поддержку работника  в ситуациях риска (например, внезапная болезнь или другие чрезвычайные обстоятельства).</a:t>
          </a:r>
        </a:p>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Со стороны семьи ребенка, услуга дополнительно может быть оплачена пособием, которое получает родитель в размере 1,4 ПМ, в то время как пособие ребенка обеспечивает его потребности. </a:t>
          </a:r>
        </a:p>
        <a:p>
          <a:pPr marL="57150" lvl="1" indent="-57150" algn="l" defTabSz="488950">
            <a:lnSpc>
              <a:spcPct val="90000"/>
            </a:lnSpc>
            <a:spcBef>
              <a:spcPct val="0"/>
            </a:spcBef>
            <a:spcAft>
              <a:spcPct val="20000"/>
            </a:spcAft>
            <a:buChar char="••"/>
          </a:pPr>
          <a:endParaRPr lang="ru-RU" sz="1100" kern="1200"/>
        </a:p>
        <a:p>
          <a:pPr marL="114300" lvl="1" indent="-114300" algn="l" defTabSz="622300">
            <a:lnSpc>
              <a:spcPct val="90000"/>
            </a:lnSpc>
            <a:spcBef>
              <a:spcPct val="0"/>
            </a:spcBef>
            <a:spcAft>
              <a:spcPct val="20000"/>
            </a:spcAft>
            <a:buChar char="••"/>
          </a:pPr>
          <a:endParaRPr lang="ru-RU" sz="1400" kern="1200"/>
        </a:p>
        <a:p>
          <a:pPr marL="114300" lvl="1" indent="-114300" algn="l" defTabSz="622300">
            <a:lnSpc>
              <a:spcPct val="90000"/>
            </a:lnSpc>
            <a:spcBef>
              <a:spcPct val="0"/>
            </a:spcBef>
            <a:spcAft>
              <a:spcPct val="20000"/>
            </a:spcAft>
            <a:buChar char="••"/>
          </a:pPr>
          <a:endParaRPr lang="ru-RU" sz="1400" kern="1200"/>
        </a:p>
      </dsp:txBody>
      <dsp:txXfrm>
        <a:off x="0" y="2173274"/>
        <a:ext cx="6076950" cy="18726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710E25-D4E8-40DC-B76E-BA7B3D06D320}">
      <dsp:nvSpPr>
        <dsp:cNvPr id="0" name=""/>
        <dsp:cNvSpPr/>
      </dsp:nvSpPr>
      <dsp:spPr>
        <a:xfrm>
          <a:off x="3388749"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Потребители</a:t>
          </a:r>
        </a:p>
      </dsp:txBody>
      <dsp:txXfrm>
        <a:off x="3388749" y="24204"/>
        <a:ext cx="791616" cy="791616"/>
      </dsp:txXfrm>
    </dsp:sp>
    <dsp:sp modelId="{70F6781B-4D9C-4883-B2E0-593225B2FDCB}">
      <dsp:nvSpPr>
        <dsp:cNvPr id="0" name=""/>
        <dsp:cNvSpPr/>
      </dsp:nvSpPr>
      <dsp:spPr>
        <a:xfrm>
          <a:off x="1526357" y="1276"/>
          <a:ext cx="2968278" cy="2968278"/>
        </a:xfrm>
        <a:prstGeom prst="circularArrow">
          <a:avLst>
            <a:gd name="adj1" fmla="val 5200"/>
            <a:gd name="adj2" fmla="val 335938"/>
            <a:gd name="adj3" fmla="val 21293141"/>
            <a:gd name="adj4" fmla="val 19766327"/>
            <a:gd name="adj5" fmla="val 6067"/>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2D8830B-1395-41B9-892D-061B4235D9D0}">
      <dsp:nvSpPr>
        <dsp:cNvPr id="0" name=""/>
        <dsp:cNvSpPr/>
      </dsp:nvSpPr>
      <dsp:spPr>
        <a:xfrm>
          <a:off x="386714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Цепочка создания стоимости</a:t>
          </a:r>
        </a:p>
      </dsp:txBody>
      <dsp:txXfrm>
        <a:off x="3867145" y="1496554"/>
        <a:ext cx="791616" cy="791616"/>
      </dsp:txXfrm>
    </dsp:sp>
    <dsp:sp modelId="{04791C15-7433-456D-B08E-E95D752CC158}">
      <dsp:nvSpPr>
        <dsp:cNvPr id="0" name=""/>
        <dsp:cNvSpPr/>
      </dsp:nvSpPr>
      <dsp:spPr>
        <a:xfrm>
          <a:off x="1526357" y="1276"/>
          <a:ext cx="2968278" cy="2968278"/>
        </a:xfrm>
        <a:prstGeom prst="circularArrow">
          <a:avLst>
            <a:gd name="adj1" fmla="val 5200"/>
            <a:gd name="adj2" fmla="val 335938"/>
            <a:gd name="adj3" fmla="val 4014594"/>
            <a:gd name="adj4" fmla="val 2253528"/>
            <a:gd name="adj5" fmla="val 6067"/>
          </a:avLst>
        </a:prstGeom>
        <a:solidFill>
          <a:schemeClr val="accent3">
            <a:hueOff val="2812566"/>
            <a:satOff val="-4220"/>
            <a:lumOff val="-68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A67E5EF-3A35-4FCC-BC7D-EA7995C0EF50}">
      <dsp:nvSpPr>
        <dsp:cNvPr id="0" name=""/>
        <dsp:cNvSpPr/>
      </dsp:nvSpPr>
      <dsp:spPr>
        <a:xfrm>
          <a:off x="2614688"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Механизм извлечения прибыли</a:t>
          </a:r>
        </a:p>
      </dsp:txBody>
      <dsp:txXfrm>
        <a:off x="2614688" y="2406517"/>
        <a:ext cx="791616" cy="791616"/>
      </dsp:txXfrm>
    </dsp:sp>
    <dsp:sp modelId="{2E5F8ABC-BBDE-4860-AD7A-D2C923E5314D}">
      <dsp:nvSpPr>
        <dsp:cNvPr id="0" name=""/>
        <dsp:cNvSpPr/>
      </dsp:nvSpPr>
      <dsp:spPr>
        <a:xfrm>
          <a:off x="1526357" y="1276"/>
          <a:ext cx="2968278" cy="2968278"/>
        </a:xfrm>
        <a:prstGeom prst="circularArrow">
          <a:avLst>
            <a:gd name="adj1" fmla="val 5200"/>
            <a:gd name="adj2" fmla="val 335938"/>
            <a:gd name="adj3" fmla="val 8210534"/>
            <a:gd name="adj4" fmla="val 6449468"/>
            <a:gd name="adj5" fmla="val 6067"/>
          </a:avLst>
        </a:prstGeom>
        <a:solidFill>
          <a:schemeClr val="accent3">
            <a:hueOff val="5625132"/>
            <a:satOff val="-8440"/>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51BB878-332C-4DA4-A201-32B594955B29}">
      <dsp:nvSpPr>
        <dsp:cNvPr id="0" name=""/>
        <dsp:cNvSpPr/>
      </dsp:nvSpPr>
      <dsp:spPr>
        <a:xfrm>
          <a:off x="827638" y="1496554"/>
          <a:ext cx="186080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Присвоение целевыми группами блага в форме  з/п, дохода, доступных услуг</a:t>
          </a:r>
        </a:p>
      </dsp:txBody>
      <dsp:txXfrm>
        <a:off x="827638" y="1496554"/>
        <a:ext cx="1860806" cy="791616"/>
      </dsp:txXfrm>
    </dsp:sp>
    <dsp:sp modelId="{636984DC-A501-453F-A77C-1C06CA896FDC}">
      <dsp:nvSpPr>
        <dsp:cNvPr id="0" name=""/>
        <dsp:cNvSpPr/>
      </dsp:nvSpPr>
      <dsp:spPr>
        <a:xfrm>
          <a:off x="1526357" y="1276"/>
          <a:ext cx="2968278" cy="2968278"/>
        </a:xfrm>
        <a:prstGeom prst="circularArrow">
          <a:avLst>
            <a:gd name="adj1" fmla="val 5200"/>
            <a:gd name="adj2" fmla="val 335938"/>
            <a:gd name="adj3" fmla="val 12297735"/>
            <a:gd name="adj4" fmla="val 10770921"/>
            <a:gd name="adj5" fmla="val 6067"/>
          </a:avLst>
        </a:prstGeom>
        <a:solidFill>
          <a:schemeClr val="accent3">
            <a:hueOff val="8437698"/>
            <a:satOff val="-12660"/>
            <a:lumOff val="-20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0D43C3B-10A1-420E-B82D-3A31EEF26A4F}">
      <dsp:nvSpPr>
        <dsp:cNvPr id="0" name=""/>
        <dsp:cNvSpPr/>
      </dsp:nvSpPr>
      <dsp:spPr>
        <a:xfrm>
          <a:off x="1840628"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Предложение</a:t>
          </a:r>
        </a:p>
      </dsp:txBody>
      <dsp:txXfrm>
        <a:off x="1840628" y="24204"/>
        <a:ext cx="791616" cy="791616"/>
      </dsp:txXfrm>
    </dsp:sp>
    <dsp:sp modelId="{618C180B-8878-4B28-922F-F5F173F3E023}">
      <dsp:nvSpPr>
        <dsp:cNvPr id="0" name=""/>
        <dsp:cNvSpPr/>
      </dsp:nvSpPr>
      <dsp:spPr>
        <a:xfrm>
          <a:off x="1526357" y="1276"/>
          <a:ext cx="2968278" cy="2968278"/>
        </a:xfrm>
        <a:prstGeom prst="circularArrow">
          <a:avLst>
            <a:gd name="adj1" fmla="val 5200"/>
            <a:gd name="adj2" fmla="val 335938"/>
            <a:gd name="adj3" fmla="val 16865583"/>
            <a:gd name="adj4" fmla="val 15198479"/>
            <a:gd name="adj5" fmla="val 6067"/>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938E7-6778-4313-A691-06D8D61D4C7C}">
      <dsp:nvSpPr>
        <dsp:cNvPr id="0" name=""/>
        <dsp:cNvSpPr/>
      </dsp:nvSpPr>
      <dsp:spPr>
        <a:xfrm>
          <a:off x="2212753" y="-135667"/>
          <a:ext cx="1192113" cy="7748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Семьи получают доход  в форме % от продажи каждой единицы</a:t>
          </a:r>
        </a:p>
      </dsp:txBody>
      <dsp:txXfrm>
        <a:off x="2250579" y="-97841"/>
        <a:ext cx="1116461" cy="699221"/>
      </dsp:txXfrm>
    </dsp:sp>
    <dsp:sp modelId="{C31C7481-5701-47A9-A602-E445C848012B}">
      <dsp:nvSpPr>
        <dsp:cNvPr id="0" name=""/>
        <dsp:cNvSpPr/>
      </dsp:nvSpPr>
      <dsp:spPr>
        <a:xfrm>
          <a:off x="1217352" y="250795"/>
          <a:ext cx="3094347" cy="3094347"/>
        </a:xfrm>
        <a:custGeom>
          <a:avLst/>
          <a:gdLst/>
          <a:ahLst/>
          <a:cxnLst/>
          <a:rect l="0" t="0" r="0" b="0"/>
          <a:pathLst>
            <a:path>
              <a:moveTo>
                <a:pt x="2195169" y="142236"/>
              </a:moveTo>
              <a:arcTo wR="1547173" hR="1547173" stAng="17685628" swAng="185727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C562D4-304C-4BDD-AC55-97FCD4DA91CE}">
      <dsp:nvSpPr>
        <dsp:cNvPr id="0" name=""/>
        <dsp:cNvSpPr/>
      </dsp:nvSpPr>
      <dsp:spPr>
        <a:xfrm>
          <a:off x="3640575" y="933403"/>
          <a:ext cx="1192113" cy="7748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Массовый рынок </a:t>
          </a:r>
        </a:p>
      </dsp:txBody>
      <dsp:txXfrm>
        <a:off x="3678401" y="971229"/>
        <a:ext cx="1116461" cy="699221"/>
      </dsp:txXfrm>
    </dsp:sp>
    <dsp:sp modelId="{705B1449-3826-4308-932D-129B703173E5}">
      <dsp:nvSpPr>
        <dsp:cNvPr id="0" name=""/>
        <dsp:cNvSpPr/>
      </dsp:nvSpPr>
      <dsp:spPr>
        <a:xfrm>
          <a:off x="1403585" y="900720"/>
          <a:ext cx="3094347" cy="3094347"/>
        </a:xfrm>
        <a:custGeom>
          <a:avLst/>
          <a:gdLst/>
          <a:ahLst/>
          <a:cxnLst/>
          <a:rect l="0" t="0" r="0" b="0"/>
          <a:pathLst>
            <a:path>
              <a:moveTo>
                <a:pt x="2907617" y="810330"/>
              </a:moveTo>
              <a:arcTo wR="1547173" hR="1547173" stAng="19893548" swAng="68836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97E7D0A-0A15-46DD-99D7-F0250E353125}">
      <dsp:nvSpPr>
        <dsp:cNvPr id="0" name=""/>
        <dsp:cNvSpPr/>
      </dsp:nvSpPr>
      <dsp:spPr>
        <a:xfrm>
          <a:off x="2964025" y="1999385"/>
          <a:ext cx="2498824" cy="129539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Одежда с надписями: Необычный стиль за счет оригинальности письма или рисунка ребенка с инвалидностью</a:t>
          </a:r>
        </a:p>
      </dsp:txBody>
      <dsp:txXfrm>
        <a:off x="3027261" y="2062621"/>
        <a:ext cx="2372352" cy="1168922"/>
      </dsp:txXfrm>
    </dsp:sp>
    <dsp:sp modelId="{3DCB877C-5D6B-4009-8BB4-192FC9CC9911}">
      <dsp:nvSpPr>
        <dsp:cNvPr id="0" name=""/>
        <dsp:cNvSpPr/>
      </dsp:nvSpPr>
      <dsp:spPr>
        <a:xfrm>
          <a:off x="1221375" y="398679"/>
          <a:ext cx="3094347" cy="3094347"/>
        </a:xfrm>
        <a:custGeom>
          <a:avLst/>
          <a:gdLst/>
          <a:ahLst/>
          <a:cxnLst/>
          <a:rect l="0" t="0" r="0" b="0"/>
          <a:pathLst>
            <a:path>
              <a:moveTo>
                <a:pt x="2292007" y="2903259"/>
              </a:moveTo>
              <a:arcTo wR="1547173" hR="1547173" stAng="3673327" swAng="334871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2DE2F9-54B6-4882-B688-FFE71DA03096}">
      <dsp:nvSpPr>
        <dsp:cNvPr id="0" name=""/>
        <dsp:cNvSpPr/>
      </dsp:nvSpPr>
      <dsp:spPr>
        <a:xfrm>
          <a:off x="0" y="1889696"/>
          <a:ext cx="2586754" cy="14275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Изготовление футболок/</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аксессуаров/полотенец и т.п. </a:t>
          </a:r>
        </a:p>
      </dsp:txBody>
      <dsp:txXfrm>
        <a:off x="69686" y="1959382"/>
        <a:ext cx="2447382" cy="1288146"/>
      </dsp:txXfrm>
    </dsp:sp>
    <dsp:sp modelId="{01B2A5A3-7B54-4674-8E8C-7D7FCDE206FB}">
      <dsp:nvSpPr>
        <dsp:cNvPr id="0" name=""/>
        <dsp:cNvSpPr/>
      </dsp:nvSpPr>
      <dsp:spPr>
        <a:xfrm>
          <a:off x="861469" y="1152295"/>
          <a:ext cx="3094347" cy="3094347"/>
        </a:xfrm>
        <a:custGeom>
          <a:avLst/>
          <a:gdLst/>
          <a:ahLst/>
          <a:cxnLst/>
          <a:rect l="0" t="0" r="0" b="0"/>
          <a:pathLst>
            <a:path>
              <a:moveTo>
                <a:pt x="230006" y="735498"/>
              </a:moveTo>
              <a:arcTo wR="1547173" hR="1547173" stAng="12698553" swAng="4868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905880-CBAD-4E43-88FE-7EE5C9C9F4E9}">
      <dsp:nvSpPr>
        <dsp:cNvPr id="0" name=""/>
        <dsp:cNvSpPr/>
      </dsp:nvSpPr>
      <dsp:spPr>
        <a:xfrm>
          <a:off x="697676" y="933403"/>
          <a:ext cx="1192113" cy="7748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Продажа на обычном рынке/  Интернет-магазин</a:t>
          </a:r>
        </a:p>
      </dsp:txBody>
      <dsp:txXfrm>
        <a:off x="735502" y="971229"/>
        <a:ext cx="1116461" cy="699221"/>
      </dsp:txXfrm>
    </dsp:sp>
    <dsp:sp modelId="{AE66DE82-029B-447B-A276-CE257CBA05CD}">
      <dsp:nvSpPr>
        <dsp:cNvPr id="0" name=""/>
        <dsp:cNvSpPr/>
      </dsp:nvSpPr>
      <dsp:spPr>
        <a:xfrm>
          <a:off x="1218607" y="250882"/>
          <a:ext cx="3094347" cy="3094347"/>
        </a:xfrm>
        <a:custGeom>
          <a:avLst/>
          <a:gdLst/>
          <a:ahLst/>
          <a:cxnLst/>
          <a:rect l="0" t="0" r="0" b="0"/>
          <a:pathLst>
            <a:path>
              <a:moveTo>
                <a:pt x="269395" y="674803"/>
              </a:moveTo>
              <a:arcTo wR="1547173" hR="1547173" stAng="12859338" swAng="206334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C5FE8-BBE0-4582-B98A-2F06CB7B5E6B}">
      <dsp:nvSpPr>
        <dsp:cNvPr id="0" name=""/>
        <dsp:cNvSpPr/>
      </dsp:nvSpPr>
      <dsp:spPr>
        <a:xfrm>
          <a:off x="3793768" y="0"/>
          <a:ext cx="1449210" cy="272985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Услуги </a:t>
          </a:r>
        </a:p>
      </dsp:txBody>
      <dsp:txXfrm>
        <a:off x="3793768" y="0"/>
        <a:ext cx="1449210" cy="818955"/>
      </dsp:txXfrm>
    </dsp:sp>
    <dsp:sp modelId="{4EAAB6EC-545E-40AD-BA51-1C4F79181B91}">
      <dsp:nvSpPr>
        <dsp:cNvPr id="0" name=""/>
        <dsp:cNvSpPr/>
      </dsp:nvSpPr>
      <dsp:spPr>
        <a:xfrm>
          <a:off x="2405595" y="0"/>
          <a:ext cx="1310008" cy="272985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Циклы</a:t>
          </a:r>
          <a:r>
            <a:rPr lang="ru-RU" sz="2900" kern="1200"/>
            <a:t> </a:t>
          </a:r>
        </a:p>
      </dsp:txBody>
      <dsp:txXfrm>
        <a:off x="2405595" y="0"/>
        <a:ext cx="1310008" cy="818955"/>
      </dsp:txXfrm>
    </dsp:sp>
    <dsp:sp modelId="{97828171-547D-43F6-B455-66467F873737}">
      <dsp:nvSpPr>
        <dsp:cNvPr id="0" name=""/>
        <dsp:cNvSpPr/>
      </dsp:nvSpPr>
      <dsp:spPr>
        <a:xfrm>
          <a:off x="857471" y="0"/>
          <a:ext cx="1189618" cy="272985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Название </a:t>
          </a:r>
        </a:p>
      </dsp:txBody>
      <dsp:txXfrm>
        <a:off x="857471" y="0"/>
        <a:ext cx="1189618" cy="818955"/>
      </dsp:txXfrm>
    </dsp:sp>
    <dsp:sp modelId="{89B42185-07E8-4BC8-AB81-382E1CD744D5}">
      <dsp:nvSpPr>
        <dsp:cNvPr id="0" name=""/>
        <dsp:cNvSpPr/>
      </dsp:nvSpPr>
      <dsp:spPr>
        <a:xfrm>
          <a:off x="966638" y="1603815"/>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Использование активов по максимуму</a:t>
          </a:r>
        </a:p>
      </dsp:txBody>
      <dsp:txXfrm>
        <a:off x="982625" y="1619802"/>
        <a:ext cx="1059699" cy="513862"/>
      </dsp:txXfrm>
    </dsp:sp>
    <dsp:sp modelId="{8B38AC34-80E4-43CC-947B-ED721A3242C2}">
      <dsp:nvSpPr>
        <dsp:cNvPr id="0" name=""/>
        <dsp:cNvSpPr/>
      </dsp:nvSpPr>
      <dsp:spPr>
        <a:xfrm rot="18770822">
          <a:off x="1955587" y="1623346"/>
          <a:ext cx="642120" cy="35991"/>
        </a:xfrm>
        <a:custGeom>
          <a:avLst/>
          <a:gdLst/>
          <a:ahLst/>
          <a:cxnLst/>
          <a:rect l="0" t="0" r="0" b="0"/>
          <a:pathLst>
            <a:path>
              <a:moveTo>
                <a:pt x="0" y="17995"/>
              </a:moveTo>
              <a:lnTo>
                <a:pt x="642120" y="17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60594" y="1625289"/>
        <a:ext cx="32106" cy="32106"/>
      </dsp:txXfrm>
    </dsp:sp>
    <dsp:sp modelId="{01C49EFC-C45A-4427-A4ED-1B8981BFB0A5}">
      <dsp:nvSpPr>
        <dsp:cNvPr id="0" name=""/>
        <dsp:cNvSpPr/>
      </dsp:nvSpPr>
      <dsp:spPr>
        <a:xfrm>
          <a:off x="2494982" y="1133031"/>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Социальная ценность</a:t>
          </a:r>
        </a:p>
      </dsp:txBody>
      <dsp:txXfrm>
        <a:off x="2510969" y="1149018"/>
        <a:ext cx="1059699" cy="513862"/>
      </dsp:txXfrm>
    </dsp:sp>
    <dsp:sp modelId="{875152A5-EBD0-4649-9D43-1D54544235D5}">
      <dsp:nvSpPr>
        <dsp:cNvPr id="0" name=""/>
        <dsp:cNvSpPr/>
      </dsp:nvSpPr>
      <dsp:spPr>
        <a:xfrm rot="19457599">
          <a:off x="3536110" y="1231026"/>
          <a:ext cx="537760" cy="35991"/>
        </a:xfrm>
        <a:custGeom>
          <a:avLst/>
          <a:gdLst/>
          <a:ahLst/>
          <a:cxnLst/>
          <a:rect l="0" t="0" r="0" b="0"/>
          <a:pathLst>
            <a:path>
              <a:moveTo>
                <a:pt x="0" y="17995"/>
              </a:moveTo>
              <a:lnTo>
                <a:pt x="537760"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91546" y="1235577"/>
        <a:ext cx="26888" cy="26888"/>
      </dsp:txXfrm>
    </dsp:sp>
    <dsp:sp modelId="{D36848AC-F652-43B3-98FD-77A77FC92B30}">
      <dsp:nvSpPr>
        <dsp:cNvPr id="0" name=""/>
        <dsp:cNvSpPr/>
      </dsp:nvSpPr>
      <dsp:spPr>
        <a:xfrm>
          <a:off x="4023325" y="819175"/>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Траблшутинг</a:t>
          </a:r>
        </a:p>
      </dsp:txBody>
      <dsp:txXfrm>
        <a:off x="4039312" y="835162"/>
        <a:ext cx="1059699" cy="513862"/>
      </dsp:txXfrm>
    </dsp:sp>
    <dsp:sp modelId="{64E3C071-EBF4-4FF4-AD17-9E0E0946B3CF}">
      <dsp:nvSpPr>
        <dsp:cNvPr id="0" name=""/>
        <dsp:cNvSpPr/>
      </dsp:nvSpPr>
      <dsp:spPr>
        <a:xfrm rot="2142401">
          <a:off x="3536110" y="1544882"/>
          <a:ext cx="537760" cy="35991"/>
        </a:xfrm>
        <a:custGeom>
          <a:avLst/>
          <a:gdLst/>
          <a:ahLst/>
          <a:cxnLst/>
          <a:rect l="0" t="0" r="0" b="0"/>
          <a:pathLst>
            <a:path>
              <a:moveTo>
                <a:pt x="0" y="17995"/>
              </a:moveTo>
              <a:lnTo>
                <a:pt x="537760"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91546" y="1549434"/>
        <a:ext cx="26888" cy="26888"/>
      </dsp:txXfrm>
    </dsp:sp>
    <dsp:sp modelId="{6380A233-70BF-4ADE-B5EC-EE9549DCDB58}">
      <dsp:nvSpPr>
        <dsp:cNvPr id="0" name=""/>
        <dsp:cNvSpPr/>
      </dsp:nvSpPr>
      <dsp:spPr>
        <a:xfrm>
          <a:off x="4023325" y="1446887"/>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Медиация</a:t>
          </a:r>
        </a:p>
      </dsp:txBody>
      <dsp:txXfrm>
        <a:off x="4039312" y="1462874"/>
        <a:ext cx="1059699" cy="513862"/>
      </dsp:txXfrm>
    </dsp:sp>
    <dsp:sp modelId="{4474FEC6-A2F0-484D-9EAB-4E68933F4FB2}">
      <dsp:nvSpPr>
        <dsp:cNvPr id="0" name=""/>
        <dsp:cNvSpPr/>
      </dsp:nvSpPr>
      <dsp:spPr>
        <a:xfrm rot="2829178">
          <a:off x="1955587" y="2094130"/>
          <a:ext cx="642120" cy="35991"/>
        </a:xfrm>
        <a:custGeom>
          <a:avLst/>
          <a:gdLst/>
          <a:ahLst/>
          <a:cxnLst/>
          <a:rect l="0" t="0" r="0" b="0"/>
          <a:pathLst>
            <a:path>
              <a:moveTo>
                <a:pt x="0" y="17995"/>
              </a:moveTo>
              <a:lnTo>
                <a:pt x="642120" y="17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60594" y="2096073"/>
        <a:ext cx="32106" cy="32106"/>
      </dsp:txXfrm>
    </dsp:sp>
    <dsp:sp modelId="{876C6622-FDC3-4676-AC52-D50FF5A02CF5}">
      <dsp:nvSpPr>
        <dsp:cNvPr id="0" name=""/>
        <dsp:cNvSpPr/>
      </dsp:nvSpPr>
      <dsp:spPr>
        <a:xfrm>
          <a:off x="2494982" y="2074600"/>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Экономическая ценность </a:t>
          </a:r>
        </a:p>
      </dsp:txBody>
      <dsp:txXfrm>
        <a:off x="2510969" y="2090587"/>
        <a:ext cx="1059699" cy="513862"/>
      </dsp:txXfrm>
    </dsp:sp>
    <dsp:sp modelId="{962419CE-6DB6-48E3-88C1-A54BE91C5C51}">
      <dsp:nvSpPr>
        <dsp:cNvPr id="0" name=""/>
        <dsp:cNvSpPr/>
      </dsp:nvSpPr>
      <dsp:spPr>
        <a:xfrm>
          <a:off x="3586656" y="2329522"/>
          <a:ext cx="436669" cy="35991"/>
        </a:xfrm>
        <a:custGeom>
          <a:avLst/>
          <a:gdLst/>
          <a:ahLst/>
          <a:cxnLst/>
          <a:rect l="0" t="0" r="0" b="0"/>
          <a:pathLst>
            <a:path>
              <a:moveTo>
                <a:pt x="0" y="17995"/>
              </a:moveTo>
              <a:lnTo>
                <a:pt x="436669"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94074" y="2336601"/>
        <a:ext cx="21833" cy="21833"/>
      </dsp:txXfrm>
    </dsp:sp>
    <dsp:sp modelId="{A4B12F64-F754-4D6A-B8DD-0FE0207DD9F0}">
      <dsp:nvSpPr>
        <dsp:cNvPr id="0" name=""/>
        <dsp:cNvSpPr/>
      </dsp:nvSpPr>
      <dsp:spPr>
        <a:xfrm>
          <a:off x="4023325" y="2074600"/>
          <a:ext cx="1091673" cy="545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Частный детский сад</a:t>
          </a:r>
        </a:p>
      </dsp:txBody>
      <dsp:txXfrm>
        <a:off x="4039312" y="2090587"/>
        <a:ext cx="1059699" cy="513862"/>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AD4B6-B011-4DF6-86D4-EF5A5F2C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51201</Words>
  <Characters>291847</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2022-08-28T06:45:00Z</cp:lastPrinted>
  <dcterms:created xsi:type="dcterms:W3CDTF">2022-10-10T10:17:00Z</dcterms:created>
  <dcterms:modified xsi:type="dcterms:W3CDTF">2022-10-10T10:17:00Z</dcterms:modified>
</cp:coreProperties>
</file>