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right="-563"/>
        <w:jc w:val="center"/>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
          <w:color w:val="auto"/>
          <w:sz w:val="28"/>
          <w:szCs w:val="28"/>
          <w:highlight w:val="none"/>
        </w:rPr>
        <w:t>әл</w:t>
      </w:r>
      <w:r>
        <w:rPr>
          <w:rFonts w:hint="default" w:ascii="Times New Roman Regular" w:hAnsi="Times New Roman Regular" w:cs="Times New Roman Regular"/>
          <w:b/>
          <w:color w:val="auto"/>
          <w:sz w:val="28"/>
          <w:szCs w:val="28"/>
          <w:highlight w:val="none"/>
          <w:lang w:val="kk-KZ"/>
        </w:rPr>
        <w:t>-</w:t>
      </w:r>
      <w:r>
        <w:rPr>
          <w:rFonts w:hint="default" w:ascii="Times New Roman Regular" w:hAnsi="Times New Roman Regular" w:cs="Times New Roman Regular"/>
          <w:b/>
          <w:color w:val="auto"/>
          <w:sz w:val="28"/>
          <w:szCs w:val="28"/>
          <w:highlight w:val="none"/>
        </w:rPr>
        <w:t>Фараби атындағы Қазақ ұлттық университеті</w:t>
      </w:r>
    </w:p>
    <w:p>
      <w:pPr>
        <w:spacing w:after="0" w:line="240" w:lineRule="auto"/>
        <w:ind w:right="-563"/>
        <w:jc w:val="center"/>
        <w:rPr>
          <w:rFonts w:hint="default" w:ascii="Times New Roman Regular" w:hAnsi="Times New Roman Regular" w:cs="Times New Roman Regular"/>
          <w:b/>
          <w:color w:val="auto"/>
          <w:sz w:val="28"/>
          <w:szCs w:val="28"/>
          <w:highlight w:val="none"/>
          <w:lang w:val="kk-KZ"/>
        </w:rPr>
      </w:pPr>
    </w:p>
    <w:p>
      <w:pPr>
        <w:spacing w:after="0" w:line="240" w:lineRule="auto"/>
        <w:ind w:right="-563"/>
        <w:jc w:val="both"/>
        <w:rPr>
          <w:rFonts w:hint="default" w:ascii="Times New Roman Regular" w:hAnsi="Times New Roman Regular" w:cs="Times New Roman Regular"/>
          <w:b/>
          <w:color w:val="auto"/>
          <w:sz w:val="28"/>
          <w:szCs w:val="28"/>
          <w:highlight w:val="none"/>
          <w:lang w:val="kk-KZ"/>
        </w:rPr>
      </w:pPr>
    </w:p>
    <w:p>
      <w:pPr>
        <w:tabs>
          <w:tab w:val="left" w:pos="567"/>
        </w:tabs>
        <w:spacing w:after="0" w:line="240" w:lineRule="auto"/>
        <w:ind w:right="-563"/>
        <w:jc w:val="both"/>
        <w:rPr>
          <w:rFonts w:hint="default" w:ascii="Times New Roman Regular" w:hAnsi="Times New Roman Regular" w:cs="Times New Roman Regular"/>
          <w:b/>
          <w:color w:val="auto"/>
          <w:sz w:val="28"/>
          <w:szCs w:val="28"/>
          <w:highlight w:val="none"/>
        </w:rPr>
      </w:pPr>
      <w:r>
        <w:rPr>
          <w:rFonts w:hint="default" w:ascii="Times New Roman Regular" w:hAnsi="Times New Roman Regular" w:cs="Times New Roman Regular"/>
          <w:b/>
          <w:color w:val="auto"/>
          <w:sz w:val="28"/>
          <w:szCs w:val="28"/>
          <w:highlight w:val="none"/>
        </w:rPr>
        <w:t>ӘОЖ 57:633.88 (574) (043)                         Қолжазба құқығында</w:t>
      </w:r>
    </w:p>
    <w:p>
      <w:pPr>
        <w:tabs>
          <w:tab w:val="left" w:pos="567"/>
        </w:tabs>
        <w:spacing w:after="0" w:line="240" w:lineRule="auto"/>
        <w:ind w:right="-563"/>
        <w:jc w:val="right"/>
        <w:rPr>
          <w:rFonts w:hint="default" w:ascii="Times New Roman Regular" w:hAnsi="Times New Roman Regular" w:cs="Times New Roman Regular"/>
          <w:b/>
          <w:color w:val="auto"/>
          <w:sz w:val="28"/>
          <w:szCs w:val="28"/>
          <w:highlight w:val="none"/>
          <w:lang w:val="kk-KZ"/>
        </w:rPr>
      </w:pPr>
    </w:p>
    <w:p>
      <w:pPr>
        <w:tabs>
          <w:tab w:val="left" w:pos="567"/>
        </w:tabs>
        <w:spacing w:after="0" w:line="240" w:lineRule="auto"/>
        <w:ind w:right="-563"/>
        <w:jc w:val="center"/>
        <w:rPr>
          <w:rFonts w:hint="default" w:ascii="Times New Roman Regular" w:hAnsi="Times New Roman Regular" w:cs="Times New Roman Regular"/>
          <w:b/>
          <w:color w:val="auto"/>
          <w:sz w:val="28"/>
          <w:szCs w:val="28"/>
          <w:highlight w:val="none"/>
          <w:lang w:val="kk-KZ"/>
        </w:rPr>
      </w:pPr>
    </w:p>
    <w:p>
      <w:pPr>
        <w:tabs>
          <w:tab w:val="left" w:pos="567"/>
        </w:tabs>
        <w:spacing w:after="0" w:line="240" w:lineRule="auto"/>
        <w:ind w:right="-563"/>
        <w:jc w:val="center"/>
        <w:rPr>
          <w:rFonts w:hint="default" w:ascii="Times New Roman Regular" w:hAnsi="Times New Roman Regular" w:cs="Times New Roman Regular"/>
          <w:b/>
          <w:color w:val="auto"/>
          <w:sz w:val="28"/>
          <w:szCs w:val="28"/>
          <w:highlight w:val="none"/>
          <w:lang w:val="kk-KZ"/>
        </w:rPr>
      </w:pPr>
    </w:p>
    <w:p>
      <w:pPr>
        <w:tabs>
          <w:tab w:val="left" w:pos="567"/>
        </w:tabs>
        <w:spacing w:after="0" w:line="240" w:lineRule="auto"/>
        <w:ind w:right="-563"/>
        <w:jc w:val="center"/>
        <w:rPr>
          <w:rFonts w:hint="default" w:ascii="Times New Roman Regular" w:hAnsi="Times New Roman Regular" w:cs="Times New Roman Regular"/>
          <w:b/>
          <w:color w:val="auto"/>
          <w:sz w:val="28"/>
          <w:szCs w:val="28"/>
          <w:highlight w:val="none"/>
          <w:lang w:val="kk-KZ"/>
        </w:rPr>
      </w:pPr>
    </w:p>
    <w:p>
      <w:pPr>
        <w:tabs>
          <w:tab w:val="left" w:pos="567"/>
        </w:tabs>
        <w:spacing w:after="0" w:line="240" w:lineRule="auto"/>
        <w:ind w:right="-563"/>
        <w:jc w:val="center"/>
        <w:rPr>
          <w:rFonts w:hint="default" w:ascii="Times New Roman Regular" w:hAnsi="Times New Roman Regular" w:cs="Times New Roman Regular"/>
          <w:b/>
          <w:color w:val="auto"/>
          <w:sz w:val="28"/>
          <w:szCs w:val="28"/>
          <w:highlight w:val="none"/>
          <w:lang w:val="kk-KZ"/>
        </w:rPr>
      </w:pPr>
    </w:p>
    <w:p>
      <w:pPr>
        <w:tabs>
          <w:tab w:val="left" w:pos="567"/>
        </w:tabs>
        <w:spacing w:after="0" w:line="240" w:lineRule="auto"/>
        <w:ind w:right="-563"/>
        <w:jc w:val="center"/>
        <w:rPr>
          <w:rFonts w:hint="default" w:ascii="Times New Roman Regular" w:hAnsi="Times New Roman Regular" w:cs="Times New Roman Regular"/>
          <w:b/>
          <w:color w:val="auto"/>
          <w:sz w:val="28"/>
          <w:szCs w:val="28"/>
          <w:highlight w:val="none"/>
          <w:lang w:val="kk-KZ"/>
        </w:rPr>
      </w:pPr>
    </w:p>
    <w:p>
      <w:pPr>
        <w:tabs>
          <w:tab w:val="left" w:pos="567"/>
        </w:tabs>
        <w:spacing w:after="0" w:line="240" w:lineRule="auto"/>
        <w:ind w:right="-563"/>
        <w:jc w:val="center"/>
        <w:rPr>
          <w:rFonts w:hint="default" w:ascii="Times New Roman Regular" w:hAnsi="Times New Roman Regular" w:cs="Times New Roman Regular"/>
          <w:b/>
          <w:color w:val="auto"/>
          <w:sz w:val="28"/>
          <w:szCs w:val="28"/>
          <w:highlight w:val="none"/>
          <w:lang w:val="kk-KZ"/>
        </w:rPr>
      </w:pPr>
    </w:p>
    <w:p>
      <w:pPr>
        <w:tabs>
          <w:tab w:val="left" w:pos="567"/>
        </w:tabs>
        <w:spacing w:after="0" w:line="240" w:lineRule="auto"/>
        <w:ind w:right="-563"/>
        <w:jc w:val="center"/>
        <w:rPr>
          <w:rFonts w:hint="default" w:ascii="Times New Roman Regular" w:hAnsi="Times New Roman Regular" w:cs="Times New Roman Regular"/>
          <w:b/>
          <w:color w:val="auto"/>
          <w:sz w:val="28"/>
          <w:szCs w:val="28"/>
          <w:highlight w:val="none"/>
        </w:rPr>
      </w:pPr>
      <w:r>
        <w:rPr>
          <w:rFonts w:hint="default" w:ascii="Times New Roman Regular" w:hAnsi="Times New Roman Regular" w:cs="Times New Roman Regular"/>
          <w:b/>
          <w:color w:val="auto"/>
          <w:sz w:val="28"/>
          <w:szCs w:val="28"/>
          <w:highlight w:val="none"/>
        </w:rPr>
        <w:t>Сырайыл Саягүл</w:t>
      </w:r>
    </w:p>
    <w:p>
      <w:pPr>
        <w:tabs>
          <w:tab w:val="left" w:pos="567"/>
        </w:tabs>
        <w:spacing w:after="0" w:line="240" w:lineRule="auto"/>
        <w:ind w:right="-563"/>
        <w:jc w:val="center"/>
        <w:rPr>
          <w:rFonts w:hint="default" w:ascii="Times New Roman Regular" w:hAnsi="Times New Roman Regular" w:cs="Times New Roman Regular"/>
          <w:b/>
          <w:color w:val="auto"/>
          <w:sz w:val="28"/>
          <w:szCs w:val="28"/>
          <w:highlight w:val="none"/>
        </w:rPr>
      </w:pPr>
    </w:p>
    <w:p>
      <w:pPr>
        <w:tabs>
          <w:tab w:val="left" w:pos="567"/>
        </w:tabs>
        <w:spacing w:after="0" w:line="240" w:lineRule="auto"/>
        <w:ind w:right="-563"/>
        <w:jc w:val="both"/>
        <w:rPr>
          <w:rFonts w:hint="default" w:ascii="Times New Roman Regular" w:hAnsi="Times New Roman Regular" w:cs="Times New Roman Regular"/>
          <w:b/>
          <w:color w:val="auto"/>
          <w:sz w:val="28"/>
          <w:szCs w:val="28"/>
          <w:highlight w:val="none"/>
        </w:rPr>
      </w:pPr>
    </w:p>
    <w:p>
      <w:pPr>
        <w:tabs>
          <w:tab w:val="left" w:pos="567"/>
        </w:tabs>
        <w:spacing w:after="0" w:line="240" w:lineRule="auto"/>
        <w:ind w:right="-563"/>
        <w:jc w:val="center"/>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
          <w:color w:val="auto"/>
          <w:sz w:val="28"/>
          <w:szCs w:val="28"/>
          <w:highlight w:val="none"/>
          <w:lang w:val="kk-KZ"/>
        </w:rPr>
        <w:t xml:space="preserve">Қазақстанның </w:t>
      </w:r>
      <w:r>
        <w:rPr>
          <w:rFonts w:hint="default" w:ascii="Times New Roman Regular" w:hAnsi="Times New Roman Regular" w:cs="Times New Roman Regular"/>
          <w:b/>
          <w:color w:val="auto"/>
          <w:sz w:val="28"/>
          <w:szCs w:val="28"/>
          <w:highlight w:val="none"/>
        </w:rPr>
        <w:t xml:space="preserve">оңтүстік-шығысындағы </w:t>
      </w:r>
      <w:r>
        <w:rPr>
          <w:rFonts w:hint="default" w:ascii="Times New Roman Regular" w:hAnsi="Times New Roman Regular" w:cs="Times New Roman Regular"/>
          <w:b/>
          <w:color w:val="auto"/>
          <w:sz w:val="28"/>
          <w:szCs w:val="28"/>
          <w:highlight w:val="none"/>
          <w:lang w:val="kk-KZ"/>
        </w:rPr>
        <w:t>перспектив</w:t>
      </w:r>
      <w:r>
        <w:rPr>
          <w:rFonts w:hint="default" w:ascii="Times New Roman Regular" w:hAnsi="Times New Roman Regular" w:cs="Times New Roman Regular"/>
          <w:b/>
          <w:color w:val="auto"/>
          <w:sz w:val="28"/>
          <w:szCs w:val="28"/>
          <w:highlight w:val="none"/>
        </w:rPr>
        <w:t>алы</w:t>
      </w:r>
      <w:r>
        <w:rPr>
          <w:rFonts w:hint="default" w:ascii="Times New Roman Regular" w:hAnsi="Times New Roman Regular" w:cs="Times New Roman Regular"/>
          <w:b/>
          <w:color w:val="auto"/>
          <w:sz w:val="28"/>
          <w:szCs w:val="28"/>
          <w:highlight w:val="none"/>
          <w:lang w:val="kk-KZ"/>
        </w:rPr>
        <w:t xml:space="preserve"> дәрілік өсімдік</w:t>
      </w:r>
      <w:r>
        <w:rPr>
          <w:rFonts w:hint="default" w:ascii="Times New Roman Regular" w:hAnsi="Times New Roman Regular" w:cs="Times New Roman Regular"/>
          <w:b/>
          <w:color w:val="auto"/>
          <w:sz w:val="28"/>
          <w:szCs w:val="28"/>
          <w:highlight w:val="none"/>
        </w:rPr>
        <w:t>тердің</w:t>
      </w:r>
      <w:r>
        <w:rPr>
          <w:rFonts w:hint="default" w:ascii="Times New Roman Regular" w:hAnsi="Times New Roman Regular" w:cs="Times New Roman Regular"/>
          <w:b/>
          <w:color w:val="auto"/>
          <w:sz w:val="28"/>
          <w:szCs w:val="28"/>
          <w:highlight w:val="none"/>
          <w:lang w:val="kk-KZ"/>
        </w:rPr>
        <w:t xml:space="preserve"> биологиялық белсенді заттарының құрамын зерттеу</w:t>
      </w:r>
    </w:p>
    <w:p>
      <w:pPr>
        <w:tabs>
          <w:tab w:val="left" w:pos="567"/>
          <w:tab w:val="left" w:pos="2520"/>
        </w:tabs>
        <w:spacing w:after="0" w:line="240" w:lineRule="auto"/>
        <w:ind w:right="-563"/>
        <w:jc w:val="center"/>
        <w:rPr>
          <w:rFonts w:hint="default" w:ascii="Times New Roman Regular" w:hAnsi="Times New Roman Regular" w:cs="Times New Roman Regular"/>
          <w:b/>
          <w:color w:val="auto"/>
          <w:sz w:val="28"/>
          <w:szCs w:val="28"/>
          <w:highlight w:val="none"/>
          <w:lang w:val="kk-KZ"/>
        </w:rPr>
      </w:pPr>
    </w:p>
    <w:p>
      <w:pPr>
        <w:tabs>
          <w:tab w:val="left" w:pos="567"/>
          <w:tab w:val="left" w:pos="2520"/>
        </w:tabs>
        <w:spacing w:after="0" w:line="240" w:lineRule="auto"/>
        <w:ind w:right="-563"/>
        <w:jc w:val="both"/>
        <w:rPr>
          <w:rFonts w:hint="default" w:ascii="Times New Roman Regular" w:hAnsi="Times New Roman Regular" w:cs="Times New Roman Regular"/>
          <w:b/>
          <w:color w:val="auto"/>
          <w:sz w:val="28"/>
          <w:szCs w:val="28"/>
          <w:highlight w:val="none"/>
          <w:lang w:val="kk-KZ"/>
        </w:rPr>
      </w:pPr>
    </w:p>
    <w:p>
      <w:pPr>
        <w:tabs>
          <w:tab w:val="left" w:pos="567"/>
          <w:tab w:val="left" w:pos="2520"/>
        </w:tabs>
        <w:spacing w:after="0" w:line="240" w:lineRule="auto"/>
        <w:ind w:right="-563"/>
        <w:jc w:val="center"/>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8D05101 </w:t>
      </w:r>
      <w:r>
        <w:rPr>
          <w:rFonts w:hint="default" w:ascii="Times New Roman Regular" w:hAnsi="Times New Roman Regular" w:eastAsia="Calibri" w:cs="Times New Roman Regular"/>
          <w:color w:val="auto"/>
          <w:sz w:val="28"/>
          <w:szCs w:val="28"/>
          <w:highlight w:val="none"/>
          <w:lang w:val="kk-KZ" w:eastAsia="en-US"/>
        </w:rPr>
        <w:t>–</w:t>
      </w:r>
      <w:r>
        <w:rPr>
          <w:rFonts w:hint="default" w:ascii="Times New Roman Regular" w:hAnsi="Times New Roman Regular" w:cs="Times New Roman Regular"/>
          <w:bCs/>
          <w:color w:val="auto"/>
          <w:sz w:val="28"/>
          <w:szCs w:val="28"/>
          <w:highlight w:val="none"/>
          <w:lang w:val="kk-KZ"/>
        </w:rPr>
        <w:t xml:space="preserve"> Биология  </w:t>
      </w:r>
    </w:p>
    <w:p>
      <w:pPr>
        <w:tabs>
          <w:tab w:val="left" w:pos="567"/>
        </w:tabs>
        <w:spacing w:after="0" w:line="240" w:lineRule="auto"/>
        <w:ind w:right="-563"/>
        <w:jc w:val="both"/>
        <w:rPr>
          <w:rFonts w:hint="default" w:ascii="Times New Roman Regular" w:hAnsi="Times New Roman Regular" w:cs="Times New Roman Regular"/>
          <w:color w:val="auto"/>
          <w:sz w:val="28"/>
          <w:szCs w:val="28"/>
          <w:highlight w:val="none"/>
          <w:lang w:val="kk-KZ"/>
        </w:rPr>
      </w:pPr>
    </w:p>
    <w:p>
      <w:pPr>
        <w:tabs>
          <w:tab w:val="left" w:pos="567"/>
        </w:tabs>
        <w:spacing w:after="0" w:line="240" w:lineRule="auto"/>
        <w:ind w:right="-563"/>
        <w:jc w:val="both"/>
        <w:rPr>
          <w:rFonts w:hint="default" w:ascii="Times New Roman Regular" w:hAnsi="Times New Roman Regular" w:cs="Times New Roman Regular"/>
          <w:color w:val="auto"/>
          <w:sz w:val="28"/>
          <w:szCs w:val="28"/>
          <w:highlight w:val="none"/>
          <w:lang w:val="kk-KZ"/>
        </w:rPr>
      </w:pPr>
    </w:p>
    <w:p>
      <w:pPr>
        <w:tabs>
          <w:tab w:val="left" w:pos="567"/>
        </w:tabs>
        <w:spacing w:after="0" w:line="240" w:lineRule="auto"/>
        <w:ind w:right="-563"/>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Философия докторанты (PhD) </w:t>
      </w:r>
    </w:p>
    <w:p>
      <w:pPr>
        <w:tabs>
          <w:tab w:val="left" w:pos="567"/>
        </w:tabs>
        <w:spacing w:after="0" w:line="240" w:lineRule="auto"/>
        <w:ind w:right="-563"/>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ғылыми дәрежесін алу үшін дайындалған диссертация</w:t>
      </w:r>
    </w:p>
    <w:tbl>
      <w:tblPr>
        <w:tblStyle w:val="18"/>
        <w:tblpPr w:leftFromText="180" w:rightFromText="180" w:vertAnchor="text" w:horzAnchor="page" w:tblpX="7464" w:tblpY="146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42"/>
      </w:tblGrid>
      <w:tr>
        <w:tc>
          <w:tcPr>
            <w:tcW w:w="3942" w:type="dxa"/>
          </w:tcPr>
          <w:p>
            <w:pPr>
              <w:tabs>
                <w:tab w:val="left" w:pos="567"/>
              </w:tabs>
              <w:spacing w:after="0" w:line="240" w:lineRule="auto"/>
              <w:ind w:right="-563"/>
              <w:jc w:val="both"/>
              <w:rPr>
                <w:rFonts w:hint="default" w:ascii="Times New Roman Regular" w:hAnsi="Times New Roman Regular" w:cs="Times New Roman Regular"/>
                <w:b/>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lang w:val="kk-KZ"/>
              </w:rPr>
              <w:t xml:space="preserve">Ғылыми </w:t>
            </w:r>
            <w:r>
              <w:rPr>
                <w:rFonts w:hint="default" w:ascii="Times New Roman Regular" w:hAnsi="Times New Roman Regular" w:cs="Times New Roman Regular"/>
                <w:color w:val="auto"/>
                <w:sz w:val="28"/>
                <w:szCs w:val="28"/>
                <w:highlight w:val="none"/>
              </w:rPr>
              <w:t>кеңесшілер: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942" w:type="dxa"/>
          </w:tcPr>
          <w:p>
            <w:pPr>
              <w:tabs>
                <w:tab w:val="left" w:pos="567"/>
              </w:tabs>
              <w:spacing w:after="0" w:line="240" w:lineRule="auto"/>
              <w:ind w:right="-563"/>
              <w:jc w:val="both"/>
              <w:rPr>
                <w:rFonts w:hint="default" w:ascii="Times New Roman Regular" w:hAnsi="Times New Roman Regular" w:cs="Times New Roman Regular"/>
                <w:b/>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PhD, Ыдырыс 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 w:hRule="atLeast"/>
        </w:trPr>
        <w:tc>
          <w:tcPr>
            <w:tcW w:w="3942" w:type="dxa"/>
          </w:tcPr>
          <w:p>
            <w:pPr>
              <w:tabs>
                <w:tab w:val="left" w:pos="567"/>
              </w:tabs>
              <w:spacing w:after="0" w:line="240" w:lineRule="auto"/>
              <w:ind w:right="-563"/>
              <w:jc w:val="both"/>
              <w:rPr>
                <w:rFonts w:hint="default" w:ascii="Times New Roman Regular" w:hAnsi="Times New Roman Regular" w:cs="Times New Roman Regular"/>
                <w:b/>
                <w:color w:val="auto"/>
                <w:sz w:val="28"/>
                <w:szCs w:val="28"/>
                <w:highlight w:val="none"/>
                <w:vertAlign w:val="baseline"/>
                <w:lang w:val="kk-KZ"/>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942" w:type="dxa"/>
          </w:tcPr>
          <w:p>
            <w:pPr>
              <w:tabs>
                <w:tab w:val="left" w:pos="2520"/>
              </w:tabs>
              <w:spacing w:after="0" w:line="240" w:lineRule="auto"/>
              <w:ind w:right="-563"/>
              <w:jc w:val="both"/>
              <w:rPr>
                <w:rFonts w:hint="default" w:ascii="Times New Roman Regular" w:hAnsi="Times New Roman Regular" w:cs="Times New Roman Regular"/>
                <w:b/>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Түркия, Ақдениз университеті.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942" w:type="dxa"/>
          </w:tcPr>
          <w:p>
            <w:pPr>
              <w:tabs>
                <w:tab w:val="left" w:pos="567"/>
              </w:tabs>
              <w:spacing w:after="0" w:line="240" w:lineRule="auto"/>
              <w:ind w:right="-563"/>
              <w:jc w:val="both"/>
              <w:rPr>
                <w:rFonts w:hint="default" w:ascii="Times New Roman Regular" w:hAnsi="Times New Roman Regular" w:cs="Times New Roman Regular"/>
                <w:b/>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PhD, профессор Ахмет А.</w:t>
            </w:r>
          </w:p>
        </w:tc>
      </w:tr>
    </w:tbl>
    <w:p>
      <w:pPr>
        <w:tabs>
          <w:tab w:val="left" w:pos="567"/>
        </w:tabs>
        <w:spacing w:after="0" w:line="240" w:lineRule="auto"/>
        <w:ind w:right="-563"/>
        <w:jc w:val="both"/>
        <w:rPr>
          <w:rFonts w:hint="default" w:ascii="Times New Roman Regular" w:hAnsi="Times New Roman Regular" w:cs="Times New Roman Regular"/>
          <w:b/>
          <w:color w:val="auto"/>
          <w:sz w:val="28"/>
          <w:szCs w:val="28"/>
          <w:highlight w:val="none"/>
          <w:lang w:val="kk-KZ"/>
        </w:rPr>
      </w:pPr>
    </w:p>
    <w:p>
      <w:pPr>
        <w:tabs>
          <w:tab w:val="left" w:pos="567"/>
        </w:tabs>
        <w:spacing w:after="0" w:line="240" w:lineRule="auto"/>
        <w:ind w:right="-563" w:firstLine="567"/>
        <w:jc w:val="both"/>
        <w:rPr>
          <w:rFonts w:hint="default" w:ascii="Times New Roman Regular" w:hAnsi="Times New Roman Regular" w:cs="Times New Roman Regular"/>
          <w:b/>
          <w:color w:val="auto"/>
          <w:sz w:val="28"/>
          <w:szCs w:val="28"/>
          <w:highlight w:val="none"/>
          <w:lang w:val="kk-KZ"/>
        </w:rPr>
      </w:pPr>
    </w:p>
    <w:p>
      <w:pPr>
        <w:spacing w:after="0" w:line="240" w:lineRule="auto"/>
        <w:ind w:right="-563"/>
        <w:jc w:val="both"/>
        <w:rPr>
          <w:rFonts w:hint="default" w:ascii="Times New Roman Regular" w:hAnsi="Times New Roman Regular" w:cs="Times New Roman Regular"/>
          <w:color w:val="auto"/>
          <w:sz w:val="28"/>
          <w:szCs w:val="28"/>
          <w:highlight w:val="none"/>
          <w:lang w:val="kk-KZ"/>
        </w:rPr>
      </w:pPr>
    </w:p>
    <w:p>
      <w:pPr>
        <w:tabs>
          <w:tab w:val="left" w:pos="567"/>
        </w:tabs>
        <w:spacing w:after="0" w:line="240" w:lineRule="auto"/>
        <w:ind w:right="-563" w:firstLine="567"/>
        <w:rPr>
          <w:rFonts w:hint="default" w:ascii="Times New Roman Regular" w:hAnsi="Times New Roman Regular" w:cs="Times New Roman Regular"/>
          <w:b/>
          <w:color w:val="auto"/>
          <w:sz w:val="28"/>
          <w:szCs w:val="28"/>
          <w:highlight w:val="none"/>
          <w:lang w:val="kk-KZ"/>
        </w:rPr>
      </w:pPr>
    </w:p>
    <w:p>
      <w:pPr>
        <w:tabs>
          <w:tab w:val="left" w:pos="567"/>
        </w:tabs>
        <w:spacing w:after="0" w:line="240" w:lineRule="auto"/>
        <w:ind w:right="-563" w:firstLine="567"/>
        <w:jc w:val="center"/>
        <w:rPr>
          <w:rFonts w:hint="default" w:ascii="Times New Roman Regular" w:hAnsi="Times New Roman Regular" w:cs="Times New Roman Regular"/>
          <w:b/>
          <w:color w:val="auto"/>
          <w:sz w:val="28"/>
          <w:szCs w:val="28"/>
          <w:highlight w:val="none"/>
          <w:lang w:val="kk-KZ"/>
        </w:rPr>
      </w:pPr>
    </w:p>
    <w:p>
      <w:pPr>
        <w:tabs>
          <w:tab w:val="left" w:pos="567"/>
        </w:tabs>
        <w:spacing w:after="0" w:line="240" w:lineRule="auto"/>
        <w:ind w:right="-563" w:firstLine="567"/>
        <w:jc w:val="center"/>
        <w:rPr>
          <w:rFonts w:hint="default" w:ascii="Times New Roman Regular" w:hAnsi="Times New Roman Regular" w:cs="Times New Roman Regular"/>
          <w:b/>
          <w:color w:val="auto"/>
          <w:sz w:val="28"/>
          <w:szCs w:val="28"/>
          <w:highlight w:val="none"/>
        </w:rPr>
      </w:pPr>
    </w:p>
    <w:p>
      <w:pPr>
        <w:tabs>
          <w:tab w:val="left" w:pos="567"/>
        </w:tabs>
        <w:spacing w:after="0" w:line="240" w:lineRule="auto"/>
        <w:ind w:right="-563" w:firstLine="567"/>
        <w:jc w:val="center"/>
        <w:rPr>
          <w:rFonts w:hint="default" w:ascii="Times New Roman Regular" w:hAnsi="Times New Roman Regular" w:cs="Times New Roman Regular"/>
          <w:b/>
          <w:color w:val="auto"/>
          <w:sz w:val="28"/>
          <w:szCs w:val="28"/>
          <w:highlight w:val="none"/>
        </w:rPr>
      </w:pPr>
    </w:p>
    <w:p>
      <w:pPr>
        <w:tabs>
          <w:tab w:val="left" w:pos="567"/>
        </w:tabs>
        <w:spacing w:after="0" w:line="240" w:lineRule="auto"/>
        <w:ind w:right="-563" w:firstLine="567"/>
        <w:jc w:val="center"/>
        <w:rPr>
          <w:rFonts w:hint="default" w:ascii="Times New Roman Regular" w:hAnsi="Times New Roman Regular" w:cs="Times New Roman Regular"/>
          <w:b/>
          <w:color w:val="auto"/>
          <w:sz w:val="28"/>
          <w:szCs w:val="28"/>
          <w:highlight w:val="none"/>
        </w:rPr>
      </w:pPr>
    </w:p>
    <w:p>
      <w:pPr>
        <w:tabs>
          <w:tab w:val="left" w:pos="567"/>
        </w:tabs>
        <w:spacing w:after="0" w:line="240" w:lineRule="auto"/>
        <w:ind w:right="-563" w:firstLine="567"/>
        <w:jc w:val="center"/>
        <w:rPr>
          <w:rFonts w:hint="default" w:ascii="Times New Roman Regular" w:hAnsi="Times New Roman Regular" w:cs="Times New Roman Regular"/>
          <w:b/>
          <w:color w:val="auto"/>
          <w:sz w:val="28"/>
          <w:szCs w:val="28"/>
          <w:highlight w:val="none"/>
        </w:rPr>
      </w:pPr>
    </w:p>
    <w:p>
      <w:pPr>
        <w:tabs>
          <w:tab w:val="left" w:pos="567"/>
        </w:tabs>
        <w:spacing w:after="0" w:line="240" w:lineRule="auto"/>
        <w:ind w:right="-563" w:firstLine="567"/>
        <w:jc w:val="center"/>
        <w:rPr>
          <w:rFonts w:hint="default" w:ascii="Times New Roman Regular" w:hAnsi="Times New Roman Regular" w:cs="Times New Roman Regular"/>
          <w:b/>
          <w:color w:val="auto"/>
          <w:sz w:val="28"/>
          <w:szCs w:val="28"/>
          <w:highlight w:val="none"/>
        </w:rPr>
      </w:pPr>
    </w:p>
    <w:p>
      <w:pPr>
        <w:tabs>
          <w:tab w:val="left" w:pos="567"/>
        </w:tabs>
        <w:spacing w:after="0" w:line="240" w:lineRule="auto"/>
        <w:ind w:right="-563"/>
        <w:jc w:val="both"/>
        <w:rPr>
          <w:rFonts w:hint="default" w:ascii="Times New Roman Regular" w:hAnsi="Times New Roman Regular" w:cs="Times New Roman Regular"/>
          <w:bCs/>
          <w:color w:val="auto"/>
          <w:sz w:val="28"/>
          <w:szCs w:val="28"/>
          <w:highlight w:val="none"/>
        </w:rPr>
      </w:pPr>
    </w:p>
    <w:p>
      <w:pPr>
        <w:tabs>
          <w:tab w:val="left" w:pos="567"/>
        </w:tabs>
        <w:spacing w:after="0" w:line="240" w:lineRule="auto"/>
        <w:ind w:right="-563"/>
        <w:jc w:val="both"/>
        <w:rPr>
          <w:rFonts w:hint="default" w:ascii="Times New Roman Regular" w:hAnsi="Times New Roman Regular" w:cs="Times New Roman Regular"/>
          <w:bCs/>
          <w:color w:val="auto"/>
          <w:sz w:val="28"/>
          <w:szCs w:val="28"/>
          <w:highlight w:val="none"/>
        </w:rPr>
      </w:pPr>
    </w:p>
    <w:p>
      <w:pPr>
        <w:tabs>
          <w:tab w:val="left" w:pos="567"/>
        </w:tabs>
        <w:spacing w:after="0" w:line="240" w:lineRule="auto"/>
        <w:ind w:right="-563"/>
        <w:jc w:val="both"/>
        <w:rPr>
          <w:rFonts w:hint="default" w:ascii="Times New Roman Regular" w:hAnsi="Times New Roman Regular" w:cs="Times New Roman Regular"/>
          <w:bCs/>
          <w:color w:val="auto"/>
          <w:sz w:val="28"/>
          <w:szCs w:val="28"/>
          <w:highlight w:val="none"/>
        </w:rPr>
      </w:pPr>
    </w:p>
    <w:p>
      <w:pPr>
        <w:tabs>
          <w:tab w:val="left" w:pos="567"/>
        </w:tabs>
        <w:spacing w:after="0" w:line="240" w:lineRule="auto"/>
        <w:ind w:right="-563"/>
        <w:jc w:val="both"/>
        <w:rPr>
          <w:rFonts w:hint="default" w:ascii="Times New Roman Regular" w:hAnsi="Times New Roman Regular" w:cs="Times New Roman Regular"/>
          <w:bCs/>
          <w:color w:val="auto"/>
          <w:sz w:val="28"/>
          <w:szCs w:val="28"/>
          <w:highlight w:val="none"/>
        </w:rPr>
      </w:pPr>
    </w:p>
    <w:p>
      <w:pPr>
        <w:tabs>
          <w:tab w:val="left" w:pos="567"/>
        </w:tabs>
        <w:spacing w:after="0" w:line="240" w:lineRule="auto"/>
        <w:ind w:right="-563"/>
        <w:jc w:val="both"/>
        <w:rPr>
          <w:rFonts w:hint="default" w:ascii="Times New Roman Regular" w:hAnsi="Times New Roman Regular" w:cs="Times New Roman Regular"/>
          <w:bCs/>
          <w:color w:val="auto"/>
          <w:sz w:val="28"/>
          <w:szCs w:val="28"/>
          <w:highlight w:val="none"/>
        </w:rPr>
      </w:pPr>
    </w:p>
    <w:p>
      <w:pPr>
        <w:tabs>
          <w:tab w:val="left" w:pos="567"/>
        </w:tabs>
        <w:spacing w:after="0" w:line="240" w:lineRule="auto"/>
        <w:ind w:right="-563"/>
        <w:jc w:val="both"/>
        <w:rPr>
          <w:rFonts w:hint="default" w:ascii="Times New Roman Regular" w:hAnsi="Times New Roman Regular" w:cs="Times New Roman Regular"/>
          <w:bCs/>
          <w:color w:val="auto"/>
          <w:sz w:val="28"/>
          <w:szCs w:val="28"/>
          <w:highlight w:val="none"/>
        </w:rPr>
      </w:pPr>
    </w:p>
    <w:p>
      <w:pPr>
        <w:tabs>
          <w:tab w:val="left" w:pos="567"/>
        </w:tabs>
        <w:spacing w:after="0" w:line="240" w:lineRule="auto"/>
        <w:ind w:right="-563"/>
        <w:jc w:val="both"/>
        <w:rPr>
          <w:rFonts w:hint="default" w:ascii="Times New Roman Regular" w:hAnsi="Times New Roman Regular" w:cs="Times New Roman Regular"/>
          <w:bCs/>
          <w:color w:val="auto"/>
          <w:sz w:val="28"/>
          <w:szCs w:val="28"/>
          <w:highlight w:val="none"/>
        </w:rPr>
      </w:pPr>
    </w:p>
    <w:p>
      <w:pPr>
        <w:tabs>
          <w:tab w:val="left" w:pos="567"/>
        </w:tabs>
        <w:spacing w:after="0" w:line="240" w:lineRule="auto"/>
        <w:ind w:right="-563"/>
        <w:jc w:val="both"/>
        <w:rPr>
          <w:rFonts w:hint="default" w:ascii="Times New Roman Regular" w:hAnsi="Times New Roman Regular" w:cs="Times New Roman Regular"/>
          <w:bCs/>
          <w:color w:val="auto"/>
          <w:sz w:val="28"/>
          <w:szCs w:val="28"/>
          <w:highlight w:val="none"/>
        </w:rPr>
      </w:pPr>
    </w:p>
    <w:p>
      <w:pPr>
        <w:tabs>
          <w:tab w:val="left" w:pos="567"/>
        </w:tabs>
        <w:spacing w:after="0" w:line="240" w:lineRule="auto"/>
        <w:ind w:right="-563"/>
        <w:jc w:val="both"/>
        <w:rPr>
          <w:rFonts w:hint="default" w:ascii="Times New Roman Regular" w:hAnsi="Times New Roman Regular" w:cs="Times New Roman Regular"/>
          <w:bCs/>
          <w:color w:val="auto"/>
          <w:sz w:val="28"/>
          <w:szCs w:val="28"/>
          <w:highlight w:val="none"/>
        </w:rPr>
      </w:pPr>
    </w:p>
    <w:p>
      <w:pPr>
        <w:tabs>
          <w:tab w:val="left" w:pos="567"/>
        </w:tabs>
        <w:spacing w:after="0" w:line="240" w:lineRule="auto"/>
        <w:ind w:right="-563"/>
        <w:jc w:val="center"/>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Қазақстан Республикасы</w:t>
      </w:r>
    </w:p>
    <w:p>
      <w:pPr>
        <w:spacing w:after="0"/>
        <w:jc w:val="center"/>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    Алматы, 2024 жыл</w:t>
      </w:r>
    </w:p>
    <w:p>
      <w:pPr>
        <w:spacing w:after="0"/>
        <w:jc w:val="both"/>
        <w:rPr>
          <w:rFonts w:hint="default" w:ascii="Times New Roman Regular" w:hAnsi="Times New Roman Regular" w:cs="Times New Roman Regular"/>
          <w:bCs/>
          <w:color w:val="auto"/>
          <w:sz w:val="28"/>
          <w:szCs w:val="28"/>
          <w:highlight w:val="none"/>
        </w:rPr>
      </w:pPr>
    </w:p>
    <w:p>
      <w:pPr>
        <w:spacing w:after="0"/>
        <w:jc w:val="center"/>
        <w:rPr>
          <w:rFonts w:hint="default" w:ascii="Times New Roman Regular" w:hAnsi="Times New Roman Regular" w:cs="Times New Roman Regular"/>
          <w:bCs/>
          <w:color w:val="auto"/>
          <w:sz w:val="28"/>
          <w:szCs w:val="28"/>
          <w:highlight w:val="none"/>
        </w:rPr>
        <w:sectPr>
          <w:headerReference r:id="rId4" w:type="first"/>
          <w:footerReference r:id="rId6" w:type="first"/>
          <w:headerReference r:id="rId3" w:type="default"/>
          <w:footerReference r:id="rId5" w:type="default"/>
          <w:pgSz w:w="11909" w:h="16833"/>
          <w:pgMar w:top="1138" w:right="1134" w:bottom="1138" w:left="1701" w:header="720" w:footer="720" w:gutter="0"/>
          <w:pgBorders>
            <w:top w:val="none" w:sz="0" w:space="0"/>
            <w:left w:val="none" w:sz="0" w:space="0"/>
            <w:bottom w:val="none" w:sz="0" w:space="0"/>
            <w:right w:val="none" w:sz="0" w:space="0"/>
          </w:pgBorders>
          <w:cols w:space="0" w:num="1"/>
          <w:rtlGutter w:val="0"/>
          <w:docGrid w:linePitch="0" w:charSpace="0"/>
        </w:sectPr>
      </w:pPr>
    </w:p>
    <w:p>
      <w:pPr>
        <w:tabs>
          <w:tab w:val="left" w:pos="567"/>
        </w:tabs>
        <w:spacing w:after="0" w:line="240" w:lineRule="auto"/>
        <w:ind w:right="-563"/>
        <w:jc w:val="center"/>
        <w:rPr>
          <w:rFonts w:hint="default" w:ascii="Times New Roman Regular" w:hAnsi="Times New Roman Regular" w:cs="Times New Roman Regular"/>
          <w:b/>
          <w:color w:val="auto"/>
          <w:sz w:val="28"/>
          <w:szCs w:val="28"/>
          <w:highlight w:val="none"/>
        </w:rPr>
      </w:pPr>
      <w:r>
        <w:rPr>
          <w:rFonts w:hint="default" w:ascii="Times New Roman Regular" w:hAnsi="Times New Roman Regular" w:cs="Times New Roman Regular"/>
          <w:b/>
          <w:color w:val="auto"/>
          <w:sz w:val="28"/>
          <w:szCs w:val="28"/>
          <w:highlight w:val="none"/>
        </w:rPr>
        <w:t>МАЗМҰНЫ</w:t>
      </w:r>
    </w:p>
    <w:p>
      <w:pPr>
        <w:tabs>
          <w:tab w:val="left" w:pos="567"/>
        </w:tabs>
        <w:spacing w:after="0" w:line="240" w:lineRule="auto"/>
        <w:ind w:right="-563"/>
        <w:jc w:val="center"/>
        <w:rPr>
          <w:rFonts w:hint="default" w:ascii="Times New Roman Regular" w:hAnsi="Times New Roman Regular" w:cs="Times New Roman Regular"/>
          <w:b/>
          <w:color w:val="auto"/>
          <w:sz w:val="28"/>
          <w:szCs w:val="28"/>
          <w:highlight w:val="none"/>
        </w:rPr>
      </w:pPr>
    </w:p>
    <w:tbl>
      <w:tblPr>
        <w:tblStyle w:val="17"/>
        <w:tblW w:w="9958" w:type="dxa"/>
        <w:tblInd w:w="-173" w:type="dxa"/>
        <w:tblLayout w:type="fixed"/>
        <w:tblCellMar>
          <w:top w:w="0" w:type="dxa"/>
          <w:left w:w="108" w:type="dxa"/>
          <w:bottom w:w="0" w:type="dxa"/>
          <w:right w:w="108" w:type="dxa"/>
        </w:tblCellMar>
      </w:tblPr>
      <w:tblGrid>
        <w:gridCol w:w="940"/>
        <w:gridCol w:w="8460"/>
        <w:gridCol w:w="558"/>
      </w:tblGrid>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p>
        </w:tc>
        <w:tc>
          <w:tcPr>
            <w:tcW w:w="846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b/>
                <w:bCs/>
                <w:color w:val="auto"/>
                <w:sz w:val="28"/>
                <w:szCs w:val="28"/>
                <w:highlight w:val="none"/>
                <w:lang w:eastAsia="en-US"/>
              </w:rPr>
              <w:t>БЕЛГІЛЕУЛЕР МЕН ҚЫСҚАРТУЛАР</w:t>
            </w:r>
            <w:r>
              <w:rPr>
                <w:rFonts w:hint="default" w:ascii="Times New Roman Regular" w:hAnsi="Times New Roman Regular" w:eastAsia="SimSun" w:cs="Times New Roman Regular"/>
                <w:color w:val="auto"/>
                <w:sz w:val="28"/>
                <w:szCs w:val="28"/>
                <w:highlight w:val="none"/>
                <w:lang w:eastAsia="en-US"/>
              </w:rPr>
              <w:t>.</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p>
        </w:tc>
      </w:tr>
      <w:tr>
        <w:trPr>
          <w:trHeight w:val="120" w:hRule="atLeast"/>
        </w:trP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p>
        </w:tc>
        <w:tc>
          <w:tcPr>
            <w:tcW w:w="846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b/>
                <w:bCs/>
                <w:color w:val="auto"/>
                <w:sz w:val="28"/>
                <w:szCs w:val="28"/>
                <w:highlight w:val="none"/>
                <w:lang w:eastAsia="en-US"/>
              </w:rPr>
              <w:t>КІРІСПЕ</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p>
        </w:tc>
      </w:tr>
      <w:tr>
        <w:tc>
          <w:tcPr>
            <w:tcW w:w="940" w:type="dxa"/>
          </w:tcPr>
          <w:p>
            <w:pPr>
              <w:tabs>
                <w:tab w:val="left" w:pos="3994"/>
                <w:tab w:val="center" w:pos="5269"/>
              </w:tabs>
              <w:spacing w:after="0" w:line="240" w:lineRule="auto"/>
              <w:ind w:right="-563" w:firstLine="561" w:firstLineChars="200"/>
              <w:rPr>
                <w:rFonts w:hint="default" w:ascii="Times New Roman Regular" w:hAnsi="Times New Roman Regular" w:eastAsia="SimSun" w:cs="Times New Roman Regular"/>
                <w:b/>
                <w:bCs/>
                <w:color w:val="auto"/>
                <w:sz w:val="28"/>
                <w:szCs w:val="28"/>
                <w:highlight w:val="none"/>
                <w:lang w:eastAsia="en-US"/>
              </w:rPr>
            </w:pPr>
            <w:r>
              <w:rPr>
                <w:rFonts w:hint="default" w:ascii="Times New Roman Regular" w:hAnsi="Times New Roman Regular" w:eastAsia="SimSun" w:cs="Times New Roman Regular"/>
                <w:b/>
                <w:bCs/>
                <w:color w:val="auto"/>
                <w:sz w:val="28"/>
                <w:szCs w:val="28"/>
                <w:highlight w:val="none"/>
                <w:lang w:eastAsia="en-US"/>
              </w:rPr>
              <w:t>1</w:t>
            </w:r>
          </w:p>
        </w:tc>
        <w:tc>
          <w:tcPr>
            <w:tcW w:w="8460" w:type="dxa"/>
          </w:tcPr>
          <w:p>
            <w:pPr>
              <w:tabs>
                <w:tab w:val="left" w:pos="3994"/>
                <w:tab w:val="center" w:pos="5269"/>
              </w:tabs>
              <w:spacing w:after="0" w:line="240" w:lineRule="auto"/>
              <w:ind w:right="-563"/>
              <w:rPr>
                <w:rFonts w:hint="default" w:ascii="Times New Roman Regular" w:hAnsi="Times New Roman Regular" w:eastAsia="SimSun" w:cs="Times New Roman Regular"/>
                <w:b/>
                <w:bCs/>
                <w:color w:val="auto"/>
                <w:sz w:val="28"/>
                <w:szCs w:val="28"/>
                <w:highlight w:val="none"/>
                <w:lang w:val="kk-KZ"/>
              </w:rPr>
            </w:pPr>
            <w:r>
              <w:rPr>
                <w:rFonts w:hint="default" w:ascii="Times New Roman Regular" w:hAnsi="Times New Roman Regular" w:eastAsia="SimSun" w:cs="Times New Roman Regular"/>
                <w:b/>
                <w:bCs/>
                <w:color w:val="auto"/>
                <w:sz w:val="28"/>
                <w:szCs w:val="28"/>
                <w:highlight w:val="none"/>
                <w:lang w:eastAsia="en-US"/>
              </w:rPr>
              <w:t xml:space="preserve">ӘДEБИEТТЕРГE ШОЛУ </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b/>
                <w:bCs/>
                <w:color w:val="auto"/>
                <w:sz w:val="28"/>
                <w:szCs w:val="28"/>
                <w:highlight w:val="none"/>
                <w:lang w:eastAsia="en-US"/>
              </w:rPr>
            </w:pPr>
            <w:r>
              <w:rPr>
                <w:rFonts w:hint="default" w:ascii="Times New Roman Regular" w:hAnsi="Times New Roman Regular" w:eastAsia="SimSun" w:cs="Times New Roman Regular"/>
                <w:b/>
                <w:bCs/>
                <w:color w:val="auto"/>
                <w:sz w:val="28"/>
                <w:szCs w:val="28"/>
                <w:highlight w:val="none"/>
                <w:lang w:eastAsia="en-US"/>
              </w:rPr>
              <w:t>11</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1.1</w:t>
            </w:r>
          </w:p>
        </w:tc>
        <w:tc>
          <w:tcPr>
            <w:tcW w:w="846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cs="Times New Roman Regular"/>
                <w:iCs/>
                <w:color w:val="auto"/>
                <w:sz w:val="28"/>
                <w:szCs w:val="28"/>
                <w:highlight w:val="none"/>
              </w:rPr>
              <w:t>Қазақстанның оңтүстік-шығысындағы дәрілік өсімдіктерге жалпы сипаттама</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11</w:t>
            </w:r>
          </w:p>
        </w:tc>
      </w:tr>
      <w:tr>
        <w:trPr>
          <w:trHeight w:val="90" w:hRule="atLeast"/>
        </w:trP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1.1.1</w:t>
            </w:r>
          </w:p>
        </w:tc>
        <w:tc>
          <w:tcPr>
            <w:tcW w:w="8460" w:type="dxa"/>
          </w:tcPr>
          <w:p>
            <w:pPr>
              <w:tabs>
                <w:tab w:val="left" w:pos="3994"/>
                <w:tab w:val="center" w:pos="5269"/>
              </w:tabs>
              <w:spacing w:after="0" w:line="240" w:lineRule="auto"/>
              <w:ind w:right="-563"/>
              <w:rPr>
                <w:rFonts w:hint="default" w:ascii="Times New Roman Regular" w:hAnsi="Times New Roman Regular" w:cs="Times New Roman Regular"/>
                <w:i/>
                <w:iCs/>
                <w:color w:val="auto"/>
                <w:sz w:val="28"/>
                <w:szCs w:val="28"/>
                <w:highlight w:val="none"/>
                <w:lang w:val="kk-KZ"/>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өсімдік т</w:t>
            </w:r>
            <w:r>
              <w:rPr>
                <w:rFonts w:hint="default" w:ascii="Times New Roman Regular" w:hAnsi="Times New Roman Regular" w:eastAsia="Calibri" w:cs="Times New Roman Regular"/>
                <w:color w:val="auto"/>
                <w:sz w:val="28"/>
                <w:szCs w:val="28"/>
                <w:highlight w:val="none"/>
                <w:lang w:val="kk-KZ"/>
              </w:rPr>
              <w:t>үрі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15</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1.1.2</w:t>
            </w:r>
          </w:p>
        </w:tc>
        <w:tc>
          <w:tcPr>
            <w:tcW w:w="8460" w:type="dxa"/>
          </w:tcPr>
          <w:p>
            <w:pPr>
              <w:spacing w:after="0" w:line="240" w:lineRule="auto"/>
              <w:ind w:right="-563"/>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i w:val="0"/>
                <w:iCs w:val="0"/>
                <w:color w:val="auto"/>
                <w:sz w:val="28"/>
                <w:szCs w:val="28"/>
                <w:highlight w:val="none"/>
              </w:rPr>
              <w:t>өсімдік</w:t>
            </w:r>
            <w:r>
              <w:rPr>
                <w:rFonts w:hint="default" w:ascii="Times New Roman Regular" w:hAnsi="Times New Roman Regular" w:eastAsia="Calibri" w:cs="Times New Roman Regular"/>
                <w:i w:val="0"/>
                <w:iCs w:val="0"/>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түрі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15</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1.1.3</w:t>
            </w:r>
          </w:p>
        </w:tc>
        <w:tc>
          <w:tcPr>
            <w:tcW w:w="8460" w:type="dxa"/>
          </w:tcPr>
          <w:p>
            <w:pPr>
              <w:pStyle w:val="20"/>
              <w:spacing w:after="0" w:line="240" w:lineRule="auto"/>
              <w:ind w:right="-563"/>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 xml:space="preserve">өсімдік </w:t>
            </w:r>
            <w:r>
              <w:rPr>
                <w:rFonts w:hint="default" w:ascii="Times New Roman Regular" w:hAnsi="Times New Roman Regular" w:eastAsia="Calibri" w:cs="Times New Roman Regular"/>
                <w:color w:val="auto"/>
                <w:sz w:val="28"/>
                <w:szCs w:val="28"/>
                <w:highlight w:val="none"/>
                <w:lang w:val="kk-KZ"/>
              </w:rPr>
              <w:t>түрі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16</w:t>
            </w:r>
          </w:p>
        </w:tc>
      </w:tr>
      <w:tr>
        <w:trPr>
          <w:trHeight w:val="300" w:hRule="atLeast"/>
        </w:trP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1.2</w:t>
            </w:r>
          </w:p>
        </w:tc>
        <w:tc>
          <w:tcPr>
            <w:tcW w:w="8460" w:type="dxa"/>
          </w:tcPr>
          <w:p>
            <w:pPr>
              <w:spacing w:after="0" w:line="240" w:lineRule="auto"/>
              <w:ind w:right="-563"/>
              <w:jc w:val="both"/>
              <w:rPr>
                <w:rFonts w:hint="default" w:ascii="Times New Roman Regular" w:hAnsi="Times New Roman Regular" w:eastAsia="Calibri"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w:t>
            </w:r>
            <w:r>
              <w:rPr>
                <w:rFonts w:hint="default" w:ascii="Times New Roman Regular" w:hAnsi="Times New Roman Regular" w:cs="Times New Roman Regular"/>
                <w:color w:val="auto"/>
                <w:sz w:val="28"/>
                <w:szCs w:val="28"/>
                <w:highlight w:val="none"/>
                <w:lang w:val="kk-KZ"/>
              </w:rPr>
              <w:t>әрілік өсімдіктер</w:t>
            </w:r>
            <w:r>
              <w:rPr>
                <w:rFonts w:hint="default" w:ascii="Times New Roman Regular" w:hAnsi="Times New Roman Regular" w:cs="Times New Roman Regular"/>
                <w:color w:val="auto"/>
                <w:sz w:val="28"/>
                <w:szCs w:val="28"/>
                <w:highlight w:val="none"/>
              </w:rPr>
              <w:t>дің қолдану перспективаларына</w:t>
            </w:r>
            <w:r>
              <w:rPr>
                <w:rFonts w:hint="default" w:ascii="Times New Roman Regular" w:hAnsi="Times New Roman Regular" w:cs="Times New Roman Regular"/>
                <w:color w:val="auto"/>
                <w:sz w:val="28"/>
                <w:szCs w:val="28"/>
                <w:highlight w:val="none"/>
                <w:lang w:val="kk-KZ"/>
              </w:rPr>
              <w:t xml:space="preserve"> жалпы сипаттама</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18</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1.3</w:t>
            </w:r>
          </w:p>
        </w:tc>
        <w:tc>
          <w:tcPr>
            <w:tcW w:w="8460" w:type="dxa"/>
          </w:tcPr>
          <w:p>
            <w:pPr>
              <w:spacing w:after="0" w:line="240" w:lineRule="auto"/>
              <w:ind w:right="-563"/>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өсімдіктердің антиоксиданттық құрамы</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23</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1.4</w:t>
            </w:r>
          </w:p>
        </w:tc>
        <w:tc>
          <w:tcPr>
            <w:tcW w:w="8460" w:type="dxa"/>
          </w:tcPr>
          <w:p>
            <w:pPr>
              <w:spacing w:after="0" w:line="240" w:lineRule="auto"/>
              <w:ind w:right="-563"/>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өсімдіктердің ағзаға антиоксиданттық әсері.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25</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1.5</w:t>
            </w:r>
          </w:p>
        </w:tc>
        <w:tc>
          <w:tcPr>
            <w:tcW w:w="8460" w:type="dxa"/>
          </w:tcPr>
          <w:p>
            <w:pPr>
              <w:spacing w:after="0" w:line="240" w:lineRule="auto"/>
              <w:ind w:right="-563"/>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Дәрілік өсімдіктердің қант диабетіне әсері. </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27</w:t>
            </w:r>
          </w:p>
        </w:tc>
      </w:tr>
      <w:tr>
        <w:tc>
          <w:tcPr>
            <w:tcW w:w="940" w:type="dxa"/>
          </w:tcPr>
          <w:p>
            <w:pPr>
              <w:tabs>
                <w:tab w:val="left" w:pos="3994"/>
                <w:tab w:val="center" w:pos="5269"/>
              </w:tabs>
              <w:spacing w:after="0" w:line="240" w:lineRule="auto"/>
              <w:ind w:right="-563" w:firstLine="561" w:firstLineChars="200"/>
              <w:rPr>
                <w:rFonts w:hint="default" w:ascii="Times New Roman Regular" w:hAnsi="Times New Roman Regular" w:eastAsia="SimSun" w:cs="Times New Roman Regular"/>
                <w:color w:val="auto"/>
                <w:sz w:val="28"/>
                <w:szCs w:val="28"/>
                <w:highlight w:val="none"/>
                <w:lang w:val="en-US" w:eastAsia="en-US"/>
              </w:rPr>
            </w:pPr>
            <w:r>
              <w:rPr>
                <w:rFonts w:hint="default" w:ascii="Times New Roman Regular" w:hAnsi="Times New Roman Regular" w:eastAsia="SimSun" w:cs="Times New Roman Regular"/>
                <w:b/>
                <w:bCs/>
                <w:color w:val="auto"/>
                <w:sz w:val="28"/>
                <w:szCs w:val="28"/>
                <w:highlight w:val="none"/>
                <w:lang w:val="en-US" w:eastAsia="en-US"/>
              </w:rPr>
              <w:t>2</w:t>
            </w:r>
          </w:p>
        </w:tc>
        <w:tc>
          <w:tcPr>
            <w:tcW w:w="8460" w:type="dxa"/>
          </w:tcPr>
          <w:p>
            <w:pPr>
              <w:tabs>
                <w:tab w:val="left" w:pos="3994"/>
                <w:tab w:val="center" w:pos="5269"/>
              </w:tabs>
              <w:spacing w:after="0" w:line="240" w:lineRule="auto"/>
              <w:ind w:right="-563"/>
              <w:rPr>
                <w:rFonts w:hint="default" w:ascii="Times New Roman Regular" w:hAnsi="Times New Roman Regular" w:eastAsia="SimSun" w:cs="Times New Roman Regular"/>
                <w:b/>
                <w:bCs/>
                <w:color w:val="auto"/>
                <w:sz w:val="28"/>
                <w:szCs w:val="28"/>
                <w:highlight w:val="none"/>
                <w:lang w:val="en-US" w:eastAsia="en-US"/>
              </w:rPr>
            </w:pPr>
            <w:r>
              <w:rPr>
                <w:rFonts w:hint="default" w:ascii="Times New Roman Regular" w:hAnsi="Times New Roman Regular" w:eastAsia="SimSun" w:cs="Times New Roman Regular"/>
                <w:b/>
                <w:bCs/>
                <w:color w:val="auto"/>
                <w:sz w:val="28"/>
                <w:szCs w:val="28"/>
                <w:highlight w:val="none"/>
                <w:lang w:eastAsia="en-US"/>
              </w:rPr>
              <w:t>ЗЕРТТЕУ</w:t>
            </w:r>
            <w:r>
              <w:rPr>
                <w:rFonts w:hint="default" w:ascii="Times New Roman Regular" w:hAnsi="Times New Roman Regular" w:eastAsia="SimSun" w:cs="Times New Roman Regular"/>
                <w:b/>
                <w:bCs/>
                <w:color w:val="auto"/>
                <w:sz w:val="28"/>
                <w:szCs w:val="28"/>
                <w:highlight w:val="none"/>
                <w:lang w:val="en-US" w:eastAsia="en-US"/>
              </w:rPr>
              <w:t xml:space="preserve"> </w:t>
            </w:r>
            <w:r>
              <w:rPr>
                <w:rFonts w:hint="default" w:ascii="Times New Roman Regular" w:hAnsi="Times New Roman Regular" w:eastAsia="SimSun" w:cs="Times New Roman Regular"/>
                <w:b/>
                <w:bCs/>
                <w:color w:val="auto"/>
                <w:sz w:val="28"/>
                <w:szCs w:val="28"/>
                <w:highlight w:val="none"/>
                <w:lang w:eastAsia="en-US"/>
              </w:rPr>
              <w:t>МАТЕРИАЛДАРЫ</w:t>
            </w:r>
            <w:r>
              <w:rPr>
                <w:rFonts w:hint="default" w:ascii="Times New Roman Regular" w:hAnsi="Times New Roman Regular" w:eastAsia="SimSun" w:cs="Times New Roman Regular"/>
                <w:b/>
                <w:bCs/>
                <w:color w:val="auto"/>
                <w:sz w:val="28"/>
                <w:szCs w:val="28"/>
                <w:highlight w:val="none"/>
                <w:lang w:val="en-US" w:eastAsia="en-US"/>
              </w:rPr>
              <w:t xml:space="preserve"> </w:t>
            </w:r>
            <w:r>
              <w:rPr>
                <w:rFonts w:hint="default" w:ascii="Times New Roman Regular" w:hAnsi="Times New Roman Regular" w:eastAsia="SimSun" w:cs="Times New Roman Regular"/>
                <w:b/>
                <w:bCs/>
                <w:color w:val="auto"/>
                <w:sz w:val="28"/>
                <w:szCs w:val="28"/>
                <w:highlight w:val="none"/>
                <w:lang w:eastAsia="en-US"/>
              </w:rPr>
              <w:t>МЕН</w:t>
            </w:r>
            <w:r>
              <w:rPr>
                <w:rFonts w:hint="default" w:ascii="Times New Roman Regular" w:hAnsi="Times New Roman Regular" w:eastAsia="SimSun" w:cs="Times New Roman Regular"/>
                <w:b/>
                <w:bCs/>
                <w:color w:val="auto"/>
                <w:sz w:val="28"/>
                <w:szCs w:val="28"/>
                <w:highlight w:val="none"/>
                <w:lang w:val="en-US" w:eastAsia="en-US"/>
              </w:rPr>
              <w:t xml:space="preserve"> </w:t>
            </w:r>
            <w:r>
              <w:rPr>
                <w:rFonts w:hint="default" w:ascii="Times New Roman Regular" w:hAnsi="Times New Roman Regular" w:eastAsia="SimSun" w:cs="Times New Roman Regular"/>
                <w:b/>
                <w:bCs/>
                <w:color w:val="auto"/>
                <w:sz w:val="28"/>
                <w:szCs w:val="28"/>
                <w:highlight w:val="none"/>
                <w:lang w:eastAsia="en-US"/>
              </w:rPr>
              <w:t>ӘДІСТЕРІ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b/>
                <w:bCs/>
                <w:color w:val="auto"/>
                <w:sz w:val="28"/>
                <w:szCs w:val="28"/>
                <w:highlight w:val="none"/>
                <w:lang w:eastAsia="en-US"/>
              </w:rPr>
            </w:pPr>
            <w:r>
              <w:rPr>
                <w:rFonts w:hint="default" w:ascii="Times New Roman Regular" w:hAnsi="Times New Roman Regular" w:eastAsia="SimSun" w:cs="Times New Roman Regular"/>
                <w:b/>
                <w:bCs/>
                <w:color w:val="auto"/>
                <w:sz w:val="28"/>
                <w:szCs w:val="28"/>
                <w:highlight w:val="none"/>
                <w:lang w:eastAsia="en-US"/>
              </w:rPr>
              <w:t>30</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2.1</w:t>
            </w:r>
          </w:p>
        </w:tc>
        <w:tc>
          <w:tcPr>
            <w:tcW w:w="846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Calibri" w:cs="Times New Roman Regular"/>
                <w:color w:val="auto"/>
                <w:sz w:val="28"/>
                <w:szCs w:val="28"/>
                <w:highlight w:val="none"/>
                <w:lang w:val="kk-KZ"/>
              </w:rPr>
              <w:t>Өсімдік шикізатын жинау және өңдеу</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30</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cs="Times New Roman Regular"/>
                <w:b w:val="0"/>
                <w:bCs/>
                <w:color w:val="auto"/>
                <w:sz w:val="28"/>
                <w:szCs w:val="28"/>
                <w:highlight w:val="none"/>
              </w:rPr>
              <w:t>2.1.1</w:t>
            </w:r>
          </w:p>
        </w:tc>
        <w:tc>
          <w:tcPr>
            <w:tcW w:w="8460" w:type="dxa"/>
          </w:tcPr>
          <w:p>
            <w:pPr>
              <w:pStyle w:val="20"/>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eastAsia="Calibri" w:cs="Times New Roman Regular"/>
                <w:color w:val="auto"/>
                <w:sz w:val="28"/>
                <w:szCs w:val="28"/>
                <w:highlight w:val="none"/>
                <w:lang w:val="kk-KZ"/>
              </w:rPr>
            </w:pPr>
            <w:r>
              <w:rPr>
                <w:rFonts w:hint="default" w:ascii="Times New Roman Regular" w:hAnsi="Times New Roman Regular" w:cs="Times New Roman Regular"/>
                <w:b w:val="0"/>
                <w:bCs/>
                <w:color w:val="auto"/>
                <w:sz w:val="28"/>
                <w:szCs w:val="28"/>
                <w:highlight w:val="none"/>
              </w:rPr>
              <w:t>Өсімдіктердің уытты әсерін анықтау</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31</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color w:val="auto"/>
                <w:sz w:val="28"/>
                <w:szCs w:val="28"/>
                <w:highlight w:val="none"/>
              </w:rPr>
            </w:pPr>
            <w:r>
              <w:rPr>
                <w:rFonts w:hint="default" w:ascii="Times New Roman Regular" w:hAnsi="Times New Roman Regular" w:cs="Times New Roman Regular"/>
                <w:b w:val="0"/>
                <w:bCs/>
                <w:color w:val="auto"/>
                <w:sz w:val="28"/>
                <w:szCs w:val="28"/>
                <w:highlight w:val="none"/>
              </w:rPr>
              <w:t xml:space="preserve">2.1.2 </w:t>
            </w:r>
          </w:p>
        </w:tc>
        <w:tc>
          <w:tcPr>
            <w:tcW w:w="8460" w:type="dxa"/>
          </w:tcPr>
          <w:p>
            <w:pPr>
              <w:pStyle w:val="21"/>
              <w:keepNext w:val="0"/>
              <w:keepLines w:val="0"/>
              <w:pageBreakBefore w:val="0"/>
              <w:kinsoku/>
              <w:wordWrap/>
              <w:overflowPunct/>
              <w:topLinePunct w:val="0"/>
              <w:bidi w:val="0"/>
              <w:snapToGrid/>
              <w:spacing w:after="0" w:line="240" w:lineRule="auto"/>
              <w:ind w:left="0" w:leftChars="0" w:right="0" w:rightChars="0" w:firstLine="0" w:firstLineChars="0"/>
              <w:jc w:val="both"/>
              <w:textAlignment w:val="auto"/>
              <w:rPr>
                <w:rFonts w:hint="default" w:ascii="Times New Roman Regular" w:hAnsi="Times New Roman Regular" w:cs="Times New Roman Regular"/>
                <w:b w:val="0"/>
                <w:bCs/>
                <w:color w:val="auto"/>
                <w:sz w:val="28"/>
                <w:szCs w:val="28"/>
                <w:highlight w:val="none"/>
              </w:rPr>
            </w:pPr>
            <w:r>
              <w:rPr>
                <w:rFonts w:hint="default" w:ascii="Times New Roman Regular" w:hAnsi="Times New Roman Regular" w:cs="Times New Roman Regular"/>
                <w:b w:val="0"/>
                <w:bCs/>
                <w:color w:val="auto"/>
                <w:sz w:val="28"/>
                <w:szCs w:val="28"/>
                <w:highlight w:val="none"/>
                <w:lang w:val="kk-KZ"/>
              </w:rPr>
              <w:t>Өсімдік сығынды</w:t>
            </w:r>
            <w:r>
              <w:rPr>
                <w:rFonts w:hint="default" w:ascii="Times New Roman Regular" w:hAnsi="Times New Roman Regular" w:cs="Times New Roman Regular"/>
                <w:b w:val="0"/>
                <w:bCs/>
                <w:color w:val="auto"/>
                <w:sz w:val="28"/>
                <w:szCs w:val="28"/>
                <w:highlight w:val="none"/>
              </w:rPr>
              <w:t>ларының</w:t>
            </w:r>
            <w:r>
              <w:rPr>
                <w:rFonts w:hint="default" w:ascii="Times New Roman Regular" w:hAnsi="Times New Roman Regular" w:cs="Times New Roman Regular"/>
                <w:b w:val="0"/>
                <w:bCs/>
                <w:color w:val="auto"/>
                <w:sz w:val="28"/>
                <w:szCs w:val="28"/>
                <w:highlight w:val="none"/>
                <w:lang w:val="kk-KZ"/>
              </w:rPr>
              <w:t xml:space="preserve"> қант диабетіне әсерін анықтау </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31</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2.2</w:t>
            </w:r>
          </w:p>
        </w:tc>
        <w:tc>
          <w:tcPr>
            <w:tcW w:w="8460" w:type="dxa"/>
          </w:tcPr>
          <w:p>
            <w:pPr>
              <w:tabs>
                <w:tab w:val="left" w:pos="3994"/>
                <w:tab w:val="center" w:pos="5269"/>
              </w:tabs>
              <w:spacing w:after="0" w:line="240" w:lineRule="auto"/>
              <w:ind w:right="-563"/>
              <w:rPr>
                <w:rFonts w:hint="default" w:ascii="Times New Roman Regular" w:hAnsi="Times New Roman Regular" w:eastAsia="Calibri" w:cs="Times New Roman Regular"/>
                <w:color w:val="auto"/>
                <w:sz w:val="28"/>
                <w:szCs w:val="28"/>
                <w:highlight w:val="none"/>
              </w:rPr>
            </w:pPr>
            <w:r>
              <w:rPr>
                <w:rFonts w:hint="default" w:ascii="Times New Roman Regular" w:hAnsi="Times New Roman Regular" w:eastAsia="Calibri" w:cs="Times New Roman Regular"/>
                <w:color w:val="auto"/>
                <w:sz w:val="28"/>
                <w:szCs w:val="28"/>
                <w:highlight w:val="none"/>
              </w:rPr>
              <w:t>Геоботаникалық</w:t>
            </w:r>
            <w:r>
              <w:rPr>
                <w:rFonts w:hint="default" w:ascii="Times New Roman Regular" w:hAnsi="Times New Roman Regular" w:eastAsia="Calibri" w:cs="Times New Roman Regular"/>
                <w:color w:val="auto"/>
                <w:sz w:val="28"/>
                <w:szCs w:val="28"/>
                <w:highlight w:val="none"/>
                <w:lang w:val="kk-KZ"/>
              </w:rPr>
              <w:t xml:space="preserve"> зерттеу әдістері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32</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cs="Times New Roman Regular"/>
                <w:b w:val="0"/>
                <w:bCs w:val="0"/>
                <w:iCs/>
                <w:color w:val="auto"/>
                <w:sz w:val="28"/>
                <w:szCs w:val="28"/>
                <w:highlight w:val="none"/>
              </w:rPr>
              <w:t>2.2.1</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eastAsia="Calibri" w:cs="Times New Roman Regular"/>
                <w:color w:val="auto"/>
                <w:sz w:val="28"/>
                <w:szCs w:val="28"/>
                <w:highlight w:val="none"/>
              </w:rPr>
            </w:pPr>
            <w:r>
              <w:rPr>
                <w:rFonts w:hint="default" w:ascii="Times New Roman Regular" w:hAnsi="Times New Roman Regular" w:cs="Times New Roman Regular"/>
                <w:b w:val="0"/>
                <w:bCs w:val="0"/>
                <w:iCs/>
                <w:color w:val="auto"/>
                <w:sz w:val="28"/>
                <w:szCs w:val="28"/>
                <w:highlight w:val="none"/>
                <w:lang w:val="kk-KZ"/>
              </w:rPr>
              <w:t>Өсімдік сығындыларын дайындау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34</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2.3</w:t>
            </w:r>
          </w:p>
        </w:tc>
        <w:tc>
          <w:tcPr>
            <w:tcW w:w="8460" w:type="dxa"/>
          </w:tcPr>
          <w:p>
            <w:pPr>
              <w:tabs>
                <w:tab w:val="left" w:pos="3994"/>
                <w:tab w:val="center" w:pos="5269"/>
              </w:tabs>
              <w:spacing w:after="0" w:line="240" w:lineRule="auto"/>
              <w:ind w:right="-563"/>
              <w:rPr>
                <w:rFonts w:hint="default" w:ascii="Times New Roman Regular" w:hAnsi="Times New Roman Regular" w:eastAsia="Calibri"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Ф</w:t>
            </w:r>
            <w:r>
              <w:rPr>
                <w:rFonts w:hint="default" w:ascii="Times New Roman Regular" w:hAnsi="Times New Roman Regular" w:cs="Times New Roman Regular"/>
                <w:color w:val="auto"/>
                <w:sz w:val="28"/>
                <w:szCs w:val="28"/>
                <w:highlight w:val="none"/>
                <w:lang w:val="kk-KZ"/>
              </w:rPr>
              <w:t>итохимиялық зерттеу әдістері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35</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cs="Times New Roman Regular"/>
                <w:b w:val="0"/>
                <w:bCs w:val="0"/>
                <w:color w:val="auto"/>
                <w:sz w:val="28"/>
                <w:szCs w:val="28"/>
                <w:highlight w:val="none"/>
              </w:rPr>
              <w:t>2.3.1</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b w:val="0"/>
                <w:bCs w:val="0"/>
                <w:color w:val="auto"/>
                <w:sz w:val="28"/>
                <w:szCs w:val="28"/>
                <w:highlight w:val="none"/>
                <w:lang w:val="kk-KZ"/>
              </w:rPr>
              <w:t>Ылғалдыл</w:t>
            </w:r>
            <w:r>
              <w:rPr>
                <w:rFonts w:hint="default" w:ascii="Times New Roman Regular" w:hAnsi="Times New Roman Regular" w:cs="Times New Roman Regular"/>
                <w:b w:val="0"/>
                <w:bCs w:val="0"/>
                <w:color w:val="auto"/>
                <w:sz w:val="28"/>
                <w:szCs w:val="28"/>
                <w:highlight w:val="none"/>
              </w:rPr>
              <w:t>ықты</w:t>
            </w:r>
            <w:r>
              <w:rPr>
                <w:rFonts w:hint="default" w:ascii="Times New Roman Regular" w:hAnsi="Times New Roman Regular" w:cs="Times New Roman Regular"/>
                <w:b w:val="0"/>
                <w:bCs w:val="0"/>
                <w:color w:val="auto"/>
                <w:sz w:val="28"/>
                <w:szCs w:val="28"/>
                <w:highlight w:val="none"/>
                <w:lang w:val="kk-KZ"/>
              </w:rPr>
              <w:t xml:space="preserve"> анықтау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35</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2.3.2</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lang w:val="kk-KZ"/>
              </w:rPr>
              <w:t>Жалпы күлділ</w:t>
            </w:r>
            <w:r>
              <w:rPr>
                <w:rFonts w:hint="default" w:ascii="Times New Roman Regular" w:hAnsi="Times New Roman Regular" w:cs="Times New Roman Regular"/>
                <w:b w:val="0"/>
                <w:bCs w:val="0"/>
                <w:color w:val="auto"/>
                <w:sz w:val="28"/>
                <w:szCs w:val="28"/>
                <w:highlight w:val="none"/>
              </w:rPr>
              <w:t>ікті</w:t>
            </w:r>
            <w:r>
              <w:rPr>
                <w:rFonts w:hint="default" w:ascii="Times New Roman Regular" w:hAnsi="Times New Roman Regular" w:cs="Times New Roman Regular"/>
                <w:b w:val="0"/>
                <w:bCs w:val="0"/>
                <w:color w:val="auto"/>
                <w:sz w:val="28"/>
                <w:szCs w:val="28"/>
                <w:highlight w:val="none"/>
                <w:lang w:val="kk-KZ"/>
              </w:rPr>
              <w:t xml:space="preserve"> анықтау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36</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 xml:space="preserve">2.3.3 </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lang w:val="kk-KZ"/>
              </w:rPr>
              <w:t>Экстрактивті заттарды анықтау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36</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color w:val="auto"/>
                <w:sz w:val="28"/>
                <w:szCs w:val="28"/>
                <w:highlight w:val="none"/>
              </w:rPr>
              <w:t>2.3.4</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color w:val="auto"/>
                <w:sz w:val="28"/>
                <w:szCs w:val="28"/>
                <w:highlight w:val="none"/>
                <w:lang w:val="kk-KZ"/>
              </w:rPr>
              <w:t>Минералдардың құрамын анықтау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37</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color w:val="auto"/>
                <w:sz w:val="28"/>
                <w:szCs w:val="28"/>
                <w:highlight w:val="none"/>
              </w:rPr>
            </w:pPr>
            <w:r>
              <w:rPr>
                <w:rFonts w:hint="default" w:ascii="Times New Roman Regular" w:hAnsi="Times New Roman Regular" w:cs="Times New Roman Regular"/>
                <w:b w:val="0"/>
                <w:bCs w:val="0"/>
                <w:iCs/>
                <w:color w:val="auto"/>
                <w:sz w:val="28"/>
                <w:szCs w:val="28"/>
                <w:highlight w:val="none"/>
              </w:rPr>
              <w:t>2.3.5</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color w:val="auto"/>
                <w:sz w:val="28"/>
                <w:szCs w:val="28"/>
                <w:highlight w:val="none"/>
                <w:lang w:val="kk-KZ"/>
              </w:rPr>
            </w:pPr>
            <w:r>
              <w:rPr>
                <w:rFonts w:hint="default" w:ascii="Times New Roman Regular" w:hAnsi="Times New Roman Regular" w:cs="Times New Roman Regular"/>
                <w:b w:val="0"/>
                <w:bCs w:val="0"/>
                <w:iCs/>
                <w:color w:val="auto"/>
                <w:sz w:val="28"/>
                <w:szCs w:val="28"/>
                <w:highlight w:val="none"/>
                <w:lang w:val="kk-KZ"/>
              </w:rPr>
              <w:t>Көмірсуларды сандық анықтау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37</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iCs/>
                <w:color w:val="auto"/>
                <w:sz w:val="28"/>
                <w:szCs w:val="28"/>
                <w:highlight w:val="none"/>
              </w:rPr>
            </w:pPr>
            <w:r>
              <w:rPr>
                <w:rFonts w:hint="default" w:ascii="Times New Roman Regular" w:hAnsi="Times New Roman Regular" w:cs="Times New Roman Regular"/>
                <w:b w:val="0"/>
                <w:bCs w:val="0"/>
                <w:iCs/>
                <w:color w:val="auto"/>
                <w:sz w:val="28"/>
                <w:szCs w:val="28"/>
                <w:highlight w:val="none"/>
              </w:rPr>
              <w:t>2.3.6</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val="0"/>
                <w:iCs/>
                <w:color w:val="auto"/>
                <w:sz w:val="28"/>
                <w:szCs w:val="28"/>
                <w:highlight w:val="none"/>
                <w:lang w:val="kk-KZ"/>
              </w:rPr>
            </w:pPr>
            <w:r>
              <w:rPr>
                <w:rFonts w:hint="default" w:ascii="Times New Roman Regular" w:hAnsi="Times New Roman Regular" w:cs="Times New Roman Regular"/>
                <w:b w:val="0"/>
                <w:bCs w:val="0"/>
                <w:iCs/>
                <w:color w:val="auto"/>
                <w:sz w:val="28"/>
                <w:szCs w:val="28"/>
                <w:highlight w:val="none"/>
                <w:lang w:val="kk-KZ"/>
              </w:rPr>
              <w:t>Флавоноидтарды анықтау әдіс</w:t>
            </w:r>
            <w:r>
              <w:rPr>
                <w:rFonts w:hint="default" w:ascii="Times New Roman Regular" w:hAnsi="Times New Roman Regular" w:cs="Times New Roman Regular"/>
                <w:b w:val="0"/>
                <w:bCs w:val="0"/>
                <w:iCs/>
                <w:color w:val="auto"/>
                <w:sz w:val="28"/>
                <w:szCs w:val="28"/>
                <w:highlight w:val="none"/>
              </w:rPr>
              <w:t>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38</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iCs/>
                <w:color w:val="auto"/>
                <w:sz w:val="28"/>
                <w:szCs w:val="28"/>
                <w:highlight w:val="none"/>
              </w:rPr>
            </w:pPr>
            <w:r>
              <w:rPr>
                <w:rFonts w:hint="default" w:ascii="Times New Roman Regular" w:hAnsi="Times New Roman Regular" w:cs="Times New Roman Regular"/>
                <w:b w:val="0"/>
                <w:bCs w:val="0"/>
                <w:color w:val="auto"/>
                <w:sz w:val="28"/>
                <w:szCs w:val="28"/>
                <w:highlight w:val="none"/>
              </w:rPr>
              <w:t xml:space="preserve">2.3.7 </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val="0"/>
                <w:iCs/>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lang w:val="kk-KZ"/>
              </w:rPr>
              <w:t xml:space="preserve">Фенолдарды </w:t>
            </w:r>
            <w:r>
              <w:rPr>
                <w:rFonts w:hint="default" w:ascii="Times New Roman Regular" w:hAnsi="Times New Roman Regular" w:cs="Times New Roman Regular"/>
                <w:b w:val="0"/>
                <w:bCs w:val="0"/>
                <w:iCs/>
                <w:color w:val="auto"/>
                <w:sz w:val="28"/>
                <w:szCs w:val="28"/>
                <w:highlight w:val="none"/>
                <w:lang w:val="kk-KZ"/>
              </w:rPr>
              <w:t>анықтау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38</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iCs/>
                <w:color w:val="auto"/>
                <w:sz w:val="28"/>
                <w:szCs w:val="28"/>
                <w:highlight w:val="none"/>
              </w:rPr>
              <w:t>2.3.8</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iCs/>
                <w:color w:val="auto"/>
                <w:sz w:val="28"/>
                <w:szCs w:val="28"/>
                <w:highlight w:val="none"/>
                <w:lang w:val="kk-KZ"/>
              </w:rPr>
              <w:t>Антиоксиданттық белсенділікті анықтау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38</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iCs/>
                <w:color w:val="auto"/>
                <w:sz w:val="28"/>
                <w:szCs w:val="28"/>
                <w:highlight w:val="none"/>
              </w:rPr>
            </w:pPr>
            <w:r>
              <w:rPr>
                <w:rFonts w:hint="default" w:ascii="Times New Roman Regular" w:hAnsi="Times New Roman Regular" w:cs="Times New Roman Regular"/>
                <w:b w:val="0"/>
                <w:bCs w:val="0"/>
                <w:color w:val="auto"/>
                <w:sz w:val="28"/>
                <w:szCs w:val="28"/>
                <w:highlight w:val="none"/>
                <w:shd w:val="clear" w:color="auto" w:fill="FFFFFF"/>
              </w:rPr>
              <w:t>2.3.9</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val="0"/>
                <w:iCs/>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shd w:val="clear" w:color="auto" w:fill="FFFFFF"/>
                <w:lang w:val="kk-KZ"/>
              </w:rPr>
              <w:t xml:space="preserve">Эфир майының құрамын </w:t>
            </w:r>
            <w:r>
              <w:rPr>
                <w:rFonts w:hint="default" w:ascii="Times New Roman Regular" w:hAnsi="Times New Roman Regular" w:cs="Times New Roman Regular"/>
                <w:b w:val="0"/>
                <w:bCs w:val="0"/>
                <w:color w:val="auto"/>
                <w:sz w:val="28"/>
                <w:szCs w:val="28"/>
                <w:highlight w:val="none"/>
                <w:lang w:val="kk-KZ"/>
              </w:rPr>
              <w:t>анықтау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39</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2.4</w:t>
            </w:r>
          </w:p>
        </w:tc>
        <w:tc>
          <w:tcPr>
            <w:tcW w:w="8460" w:type="dxa"/>
          </w:tcPr>
          <w:p>
            <w:pPr>
              <w:tabs>
                <w:tab w:val="left" w:pos="3994"/>
                <w:tab w:val="center" w:pos="5269"/>
              </w:tabs>
              <w:spacing w:after="0" w:line="240" w:lineRule="auto"/>
              <w:ind w:right="-563"/>
              <w:rPr>
                <w:rFonts w:hint="default" w:ascii="Times New Roman Regular" w:hAnsi="Times New Roman Regular" w:eastAsia="Calibri" w:cs="Times New Roman Regular"/>
                <w:color w:val="auto"/>
                <w:sz w:val="28"/>
                <w:szCs w:val="28"/>
                <w:highlight w:val="none"/>
              </w:rPr>
            </w:pPr>
            <w:r>
              <w:rPr>
                <w:rFonts w:hint="default" w:ascii="Times New Roman Regular" w:hAnsi="Times New Roman Regular" w:eastAsia="PragmaticaC" w:cs="Times New Roman Regular"/>
                <w:color w:val="auto"/>
                <w:sz w:val="28"/>
                <w:szCs w:val="28"/>
                <w:highlight w:val="none"/>
                <w:lang w:val="kk-KZ"/>
              </w:rPr>
              <w:t>Жалпы қан көрсеткіштерін анықтау әдістері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39</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cs="Times New Roman Regular"/>
                <w:b w:val="0"/>
                <w:bCs w:val="0"/>
                <w:color w:val="auto"/>
                <w:sz w:val="28"/>
                <w:szCs w:val="28"/>
                <w:highlight w:val="none"/>
              </w:rPr>
              <w:t>2.4.1</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eastAsia="PragmaticaC" w:cs="Times New Roman Regular"/>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lang w:val="kk-KZ"/>
              </w:rPr>
              <w:t>Бауыр микросомаларындағы липидтердің асқын тотығуын бағалау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40</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 xml:space="preserve">2.4.2 </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lang w:val="kk-KZ"/>
              </w:rPr>
              <w:t>Эритроциттер бөлінуін анықтау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40</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2.4.3</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lang w:val="kk-KZ"/>
              </w:rPr>
              <w:t>Эритроциттердің осмостық төзімділігін бағалау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40</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i w:val="0"/>
                <w:iCs w:val="0"/>
                <w:color w:val="auto"/>
                <w:sz w:val="28"/>
                <w:szCs w:val="28"/>
                <w:highlight w:val="none"/>
              </w:rPr>
              <w:t>2.4.4</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i w:val="0"/>
                <w:iCs w:val="0"/>
                <w:color w:val="auto"/>
                <w:sz w:val="28"/>
                <w:szCs w:val="28"/>
                <w:highlight w:val="none"/>
                <w:lang w:val="kk-KZ"/>
              </w:rPr>
              <w:t>Гематологиялық және биохимиялық сараптама жасау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40</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i w:val="0"/>
                <w:iCs w:val="0"/>
                <w:color w:val="auto"/>
                <w:sz w:val="28"/>
                <w:szCs w:val="28"/>
                <w:highlight w:val="none"/>
              </w:rPr>
            </w:pPr>
            <w:r>
              <w:rPr>
                <w:rFonts w:hint="default" w:ascii="Times New Roman Regular" w:hAnsi="Times New Roman Regular" w:cs="Times New Roman Regular"/>
                <w:i w:val="0"/>
                <w:iCs w:val="0"/>
                <w:color w:val="auto"/>
                <w:sz w:val="28"/>
                <w:szCs w:val="28"/>
                <w:highlight w:val="none"/>
                <w:lang w:eastAsia="zh-CN"/>
              </w:rPr>
              <w:t xml:space="preserve">2.4.5 </w:t>
            </w:r>
          </w:p>
        </w:tc>
        <w:tc>
          <w:tcPr>
            <w:tcW w:w="8460" w:type="dxa"/>
          </w:tcPr>
          <w:p>
            <w:pPr>
              <w:pStyle w:val="20"/>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i w:val="0"/>
                <w:iCs w:val="0"/>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lang w:eastAsia="zh-CN"/>
              </w:rPr>
              <w:t>Биохимиялық талдау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41</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i w:val="0"/>
                <w:iCs w:val="0"/>
                <w:color w:val="auto"/>
                <w:sz w:val="28"/>
                <w:szCs w:val="28"/>
                <w:highlight w:val="none"/>
                <w:lang w:eastAsia="zh-CN"/>
              </w:rPr>
            </w:pPr>
            <w:r>
              <w:rPr>
                <w:rFonts w:hint="default" w:ascii="Times New Roman Regular" w:hAnsi="Times New Roman Regular" w:cs="Times New Roman Regular"/>
                <w:b w:val="0"/>
                <w:bCs w:val="0"/>
                <w:color w:val="auto"/>
                <w:sz w:val="28"/>
                <w:szCs w:val="28"/>
                <w:highlight w:val="none"/>
              </w:rPr>
              <w:t>2.4.6</w:t>
            </w:r>
          </w:p>
        </w:tc>
        <w:tc>
          <w:tcPr>
            <w:tcW w:w="8460" w:type="dxa"/>
          </w:tcPr>
          <w:p>
            <w:pPr>
              <w:keepNext w:val="0"/>
              <w:keepLines w:val="0"/>
              <w:pageBreakBefore w:val="0"/>
              <w:kinsoku/>
              <w:wordWrap/>
              <w:overflowPunct/>
              <w:topLinePunct w:val="0"/>
              <w:autoSpaceDE w:val="0"/>
              <w:autoSpaceDN w:val="0"/>
              <w:bidi w:val="0"/>
              <w:adjustRightInd w:val="0"/>
              <w:snapToGrid/>
              <w:spacing w:after="0" w:line="240" w:lineRule="auto"/>
              <w:ind w:right="0" w:rightChars="0"/>
              <w:jc w:val="both"/>
              <w:textAlignment w:val="auto"/>
              <w:rPr>
                <w:rFonts w:hint="default" w:ascii="Times New Roman Regular" w:hAnsi="Times New Roman Regular" w:cs="Times New Roman Regular"/>
                <w:i w:val="0"/>
                <w:iCs w:val="0"/>
                <w:color w:val="auto"/>
                <w:sz w:val="28"/>
                <w:szCs w:val="28"/>
                <w:highlight w:val="none"/>
                <w:lang w:eastAsia="zh-CN"/>
              </w:rPr>
            </w:pPr>
            <w:r>
              <w:rPr>
                <w:rFonts w:hint="default" w:ascii="Times New Roman Regular" w:hAnsi="Times New Roman Regular" w:cs="Times New Roman Regular"/>
                <w:b w:val="0"/>
                <w:bCs w:val="0"/>
                <w:color w:val="auto"/>
                <w:sz w:val="28"/>
                <w:szCs w:val="28"/>
                <w:highlight w:val="none"/>
                <w:lang w:val="kk-KZ"/>
              </w:rPr>
              <w:t>Қант диабетін индукциялау</w:t>
            </w:r>
            <w:r>
              <w:rPr>
                <w:rFonts w:hint="default" w:ascii="Times New Roman Regular" w:hAnsi="Times New Roman Regular" w:cs="Times New Roman Regular"/>
                <w:b w:val="0"/>
                <w:bCs w:val="0"/>
                <w:color w:val="auto"/>
                <w:sz w:val="28"/>
                <w:szCs w:val="28"/>
                <w:highlight w:val="none"/>
              </w:rPr>
              <w:t xml:space="preserve">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41</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2.5</w:t>
            </w:r>
          </w:p>
        </w:tc>
        <w:tc>
          <w:tcPr>
            <w:tcW w:w="8460" w:type="dxa"/>
          </w:tcPr>
          <w:p>
            <w:pPr>
              <w:spacing w:after="0" w:line="240" w:lineRule="auto"/>
              <w:ind w:right="-563"/>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Гистоморфологиялық зерттеу әдісі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41</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b w:val="0"/>
                <w:bCs/>
                <w:color w:val="auto"/>
                <w:sz w:val="28"/>
                <w:szCs w:val="28"/>
                <w:highlight w:val="none"/>
                <w:lang w:eastAsia="en-US"/>
              </w:rPr>
            </w:pPr>
            <w:r>
              <w:rPr>
                <w:rFonts w:hint="default" w:ascii="Times New Roman Regular" w:hAnsi="Times New Roman Regular" w:cs="Times New Roman Regular"/>
                <w:b w:val="0"/>
                <w:bCs/>
                <w:color w:val="auto"/>
                <w:sz w:val="28"/>
                <w:szCs w:val="28"/>
                <w:highlight w:val="none"/>
              </w:rPr>
              <w:t xml:space="preserve">2.6 </w:t>
            </w:r>
          </w:p>
        </w:tc>
        <w:tc>
          <w:tcPr>
            <w:tcW w:w="8460" w:type="dxa"/>
          </w:tcPr>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val="0"/>
                <w:bCs/>
                <w:color w:val="auto"/>
                <w:sz w:val="28"/>
                <w:szCs w:val="28"/>
                <w:highlight w:val="none"/>
                <w:lang w:val="kk-KZ"/>
              </w:rPr>
            </w:pPr>
            <w:r>
              <w:rPr>
                <w:rFonts w:hint="default" w:ascii="Times New Roman Regular" w:hAnsi="Times New Roman Regular" w:cs="Times New Roman Regular"/>
                <w:b w:val="0"/>
                <w:bCs/>
                <w:color w:val="auto"/>
                <w:sz w:val="28"/>
                <w:szCs w:val="28"/>
                <w:highlight w:val="none"/>
                <w:lang w:val="kk-KZ"/>
              </w:rPr>
              <w:t xml:space="preserve">Статистикалық деректерді талдау </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b w:val="0"/>
                <w:bCs/>
                <w:color w:val="auto"/>
                <w:sz w:val="28"/>
                <w:szCs w:val="28"/>
                <w:highlight w:val="none"/>
              </w:rPr>
            </w:pPr>
            <w:r>
              <w:rPr>
                <w:rFonts w:hint="default" w:ascii="Times New Roman Regular" w:hAnsi="Times New Roman Regular" w:eastAsia="SimSun" w:cs="Times New Roman Regular"/>
                <w:b w:val="0"/>
                <w:bCs/>
                <w:color w:val="auto"/>
                <w:sz w:val="28"/>
                <w:szCs w:val="28"/>
                <w:highlight w:val="none"/>
              </w:rPr>
              <w:t>42</w:t>
            </w:r>
          </w:p>
        </w:tc>
      </w:tr>
      <w:tr>
        <w:tc>
          <w:tcPr>
            <w:tcW w:w="940" w:type="dxa"/>
          </w:tcPr>
          <w:p>
            <w:pPr>
              <w:tabs>
                <w:tab w:val="left" w:pos="3994"/>
                <w:tab w:val="center" w:pos="5269"/>
              </w:tabs>
              <w:spacing w:after="0" w:line="240" w:lineRule="auto"/>
              <w:ind w:right="-563" w:firstLine="561" w:firstLineChars="200"/>
              <w:rPr>
                <w:rFonts w:hint="default" w:ascii="Times New Roman Regular" w:hAnsi="Times New Roman Regular" w:eastAsia="SimSun" w:cs="Times New Roman Regular"/>
                <w:b/>
                <w:bCs/>
                <w:color w:val="auto"/>
                <w:sz w:val="28"/>
                <w:szCs w:val="28"/>
                <w:highlight w:val="none"/>
                <w:lang w:eastAsia="en-US"/>
              </w:rPr>
            </w:pPr>
            <w:r>
              <w:rPr>
                <w:rFonts w:hint="default" w:ascii="Times New Roman Regular" w:hAnsi="Times New Roman Regular" w:eastAsia="SimSun" w:cs="Times New Roman Regular"/>
                <w:b/>
                <w:bCs/>
                <w:color w:val="auto"/>
                <w:sz w:val="28"/>
                <w:szCs w:val="28"/>
                <w:highlight w:val="none"/>
                <w:lang w:eastAsia="en-US"/>
              </w:rPr>
              <w:t>3</w:t>
            </w:r>
          </w:p>
        </w:tc>
        <w:tc>
          <w:tcPr>
            <w:tcW w:w="8460" w:type="dxa"/>
          </w:tcPr>
          <w:p>
            <w:pPr>
              <w:autoSpaceDE w:val="0"/>
              <w:autoSpaceDN w:val="0"/>
              <w:adjustRightInd w:val="0"/>
              <w:spacing w:after="0" w:line="240" w:lineRule="auto"/>
              <w:ind w:right="-563"/>
              <w:jc w:val="both"/>
              <w:rPr>
                <w:rFonts w:hint="default" w:ascii="Times New Roman Regular" w:hAnsi="Times New Roman Regular" w:cs="Times New Roman Regular"/>
                <w:b/>
                <w:bCs/>
                <w:color w:val="auto"/>
                <w:sz w:val="28"/>
                <w:szCs w:val="28"/>
                <w:highlight w:val="none"/>
              </w:rPr>
            </w:pPr>
            <w:r>
              <w:rPr>
                <w:rFonts w:hint="default" w:ascii="Times New Roman Regular" w:hAnsi="Times New Roman Regular" w:cs="Times New Roman Regular"/>
                <w:b/>
                <w:bCs/>
                <w:color w:val="auto"/>
                <w:sz w:val="28"/>
                <w:szCs w:val="28"/>
                <w:highlight w:val="none"/>
                <w:lang w:val="kk-KZ"/>
              </w:rPr>
              <w:t>ЗЕРТТЕУ НӘТИЖЕЛЕРІ ЖӘНЕ ОЛАРДЫ ТА</w:t>
            </w:r>
            <w:r>
              <w:rPr>
                <w:rFonts w:hint="default" w:ascii="Times New Roman Regular" w:hAnsi="Times New Roman Regular" w:cs="Times New Roman Regular"/>
                <w:b/>
                <w:bCs/>
                <w:color w:val="auto"/>
                <w:sz w:val="28"/>
                <w:szCs w:val="28"/>
                <w:highlight w:val="none"/>
              </w:rPr>
              <w:t>ЛД</w:t>
            </w:r>
            <w:r>
              <w:rPr>
                <w:rFonts w:hint="default" w:ascii="Times New Roman Regular" w:hAnsi="Times New Roman Regular" w:cs="Times New Roman Regular"/>
                <w:b/>
                <w:bCs/>
                <w:color w:val="auto"/>
                <w:sz w:val="28"/>
                <w:szCs w:val="28"/>
                <w:highlight w:val="none"/>
                <w:lang w:val="kk-KZ"/>
              </w:rPr>
              <w:t>АУ</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b/>
                <w:bCs/>
                <w:color w:val="auto"/>
                <w:sz w:val="28"/>
                <w:szCs w:val="28"/>
                <w:highlight w:val="none"/>
              </w:rPr>
            </w:pPr>
            <w:r>
              <w:rPr>
                <w:rFonts w:hint="default" w:ascii="Times New Roman Regular" w:hAnsi="Times New Roman Regular" w:eastAsia="SimSun" w:cs="Times New Roman Regular"/>
                <w:b/>
                <w:bCs/>
                <w:color w:val="auto"/>
                <w:sz w:val="28"/>
                <w:szCs w:val="28"/>
                <w:highlight w:val="none"/>
              </w:rPr>
              <w:t>43</w:t>
            </w:r>
          </w:p>
        </w:tc>
      </w:tr>
      <w:tr>
        <w:trPr>
          <w:trHeight w:val="607" w:hRule="atLeast"/>
        </w:trPr>
        <w:tc>
          <w:tcPr>
            <w:tcW w:w="940" w:type="dxa"/>
          </w:tcPr>
          <w:p>
            <w:pPr>
              <w:keepNext w:val="0"/>
              <w:keepLines w:val="0"/>
              <w:pageBreakBefore w:val="0"/>
              <w:widowControl/>
              <w:tabs>
                <w:tab w:val="left" w:pos="3994"/>
                <w:tab w:val="center" w:pos="5269"/>
              </w:tabs>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3.1</w:t>
            </w:r>
          </w:p>
        </w:tc>
        <w:tc>
          <w:tcPr>
            <w:tcW w:w="8460"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cs="Times New Roman Regular"/>
                <w:color w:val="auto"/>
                <w:szCs w:val="28"/>
                <w:highlight w:val="none"/>
                <w:lang w:val="kk-KZ"/>
              </w:rPr>
            </w:pPr>
            <w:r>
              <w:rPr>
                <w:rFonts w:hint="default" w:ascii="Times New Roman Regular" w:hAnsi="Times New Roman Regular" w:cs="Times New Roman Regular" w:eastAsiaTheme="minorEastAsia"/>
                <w:i/>
                <w:iCs/>
                <w:color w:val="auto"/>
                <w:sz w:val="28"/>
                <w:szCs w:val="28"/>
                <w:highlight w:val="none"/>
                <w:lang w:val="zh-CN" w:eastAsia="en-US" w:bidi="ar-SA"/>
              </w:rPr>
              <w:t>A. schrenkiana, C. tianschanica</w:t>
            </w:r>
            <w:r>
              <w:rPr>
                <w:rFonts w:hint="default" w:ascii="Times New Roman Regular" w:hAnsi="Times New Roman Regular" w:cs="Times New Roman Regular" w:eastAsiaTheme="minorEastAsia"/>
                <w:i/>
                <w:iCs/>
                <w:color w:val="auto"/>
                <w:sz w:val="28"/>
                <w:szCs w:val="28"/>
                <w:highlight w:val="none"/>
                <w:lang w:eastAsia="en-US" w:bidi="ar-SA"/>
              </w:rPr>
              <w:t xml:space="preserve">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eastAsiaTheme="minorEastAsia"/>
                <w:i/>
                <w:iCs/>
                <w:color w:val="auto"/>
                <w:sz w:val="28"/>
                <w:szCs w:val="28"/>
                <w:highlight w:val="none"/>
                <w:lang w:val="zh-CN" w:eastAsia="en-US" w:bidi="ar-SA"/>
              </w:rPr>
              <w:t xml:space="preserve"> L. turkestanicus </w:t>
            </w:r>
            <w:r>
              <w:rPr>
                <w:rFonts w:hint="default" w:ascii="Times New Roman Regular" w:hAnsi="Times New Roman Regular" w:cs="Times New Roman Regular" w:eastAsiaTheme="minorEastAsia"/>
                <w:i w:val="0"/>
                <w:iCs w:val="0"/>
                <w:color w:val="auto"/>
                <w:sz w:val="28"/>
                <w:szCs w:val="28"/>
                <w:highlight w:val="none"/>
                <w:lang w:val="zh-CN" w:eastAsia="en-US" w:bidi="ar-SA"/>
              </w:rPr>
              <w:t>өсімдіктердің геоботаникалық ерекшеліктерін зерттеу</w:t>
            </w:r>
          </w:p>
        </w:tc>
        <w:tc>
          <w:tcPr>
            <w:tcW w:w="558" w:type="dxa"/>
          </w:tcPr>
          <w:p>
            <w:pPr>
              <w:keepNext w:val="0"/>
              <w:keepLines w:val="0"/>
              <w:pageBreakBefore w:val="0"/>
              <w:widowControl/>
              <w:tabs>
                <w:tab w:val="left" w:pos="3994"/>
                <w:tab w:val="center" w:pos="5269"/>
              </w:tabs>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43</w:t>
            </w:r>
          </w:p>
        </w:tc>
      </w:tr>
      <w:tr>
        <w:trPr>
          <w:trHeight w:val="607" w:hRule="atLeast"/>
        </w:trPr>
        <w:tc>
          <w:tcPr>
            <w:tcW w:w="940" w:type="dxa"/>
          </w:tcPr>
          <w:p>
            <w:pPr>
              <w:keepNext w:val="0"/>
              <w:keepLines w:val="0"/>
              <w:pageBreakBefore w:val="0"/>
              <w:widowControl/>
              <w:tabs>
                <w:tab w:val="left" w:pos="3994"/>
                <w:tab w:val="center" w:pos="5269"/>
              </w:tabs>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cs="Times New Roman Regular"/>
                <w:b w:val="0"/>
                <w:bCs w:val="0"/>
                <w:i w:val="0"/>
                <w:iCs w:val="0"/>
                <w:color w:val="auto"/>
                <w:sz w:val="28"/>
                <w:szCs w:val="28"/>
                <w:highlight w:val="none"/>
              </w:rPr>
              <w:t>3.1.1</w:t>
            </w:r>
          </w:p>
        </w:tc>
        <w:tc>
          <w:tcPr>
            <w:tcW w:w="8460" w:type="dxa"/>
          </w:tcPr>
          <w:p>
            <w:pPr>
              <w:pStyle w:val="21"/>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0" w:firstLineChars="0"/>
              <w:jc w:val="both"/>
              <w:textAlignment w:val="auto"/>
              <w:rPr>
                <w:rFonts w:hint="default" w:ascii="Times New Roman Regular" w:hAnsi="Times New Roman Regular" w:cs="Times New Roman Regular" w:eastAsiaTheme="minorEastAsia"/>
                <w:i/>
                <w:iCs/>
                <w:color w:val="auto"/>
                <w:sz w:val="28"/>
                <w:szCs w:val="28"/>
                <w:highlight w:val="none"/>
                <w:lang w:val="zh-CN" w:eastAsia="en-US" w:bidi="ar-SA"/>
              </w:rPr>
            </w:pPr>
            <w:r>
              <w:rPr>
                <w:rFonts w:hint="default" w:ascii="Times New Roman Regular" w:hAnsi="Times New Roman Regular" w:eastAsia="Calibri" w:cs="Times New Roman Regular"/>
                <w:b w:val="0"/>
                <w:bCs w:val="0"/>
                <w:i/>
                <w:color w:val="auto"/>
                <w:sz w:val="28"/>
                <w:szCs w:val="28"/>
                <w:highlight w:val="none"/>
              </w:rPr>
              <w:t>A. schrenkiana</w:t>
            </w:r>
            <w:r>
              <w:rPr>
                <w:rFonts w:hint="default" w:ascii="Times New Roman Regular" w:hAnsi="Times New Roman Regular" w:eastAsia="Calibri" w:cs="Times New Roman Regular"/>
                <w:b w:val="0"/>
                <w:bCs w:val="0"/>
                <w:iCs/>
                <w:color w:val="auto"/>
                <w:sz w:val="28"/>
                <w:szCs w:val="28"/>
                <w:highlight w:val="none"/>
              </w:rPr>
              <w:t xml:space="preserve">, </w:t>
            </w:r>
            <w:r>
              <w:rPr>
                <w:rFonts w:hint="default" w:ascii="Times New Roman Regular" w:hAnsi="Times New Roman Regular" w:cs="Times New Roman Regular"/>
                <w:b w:val="0"/>
                <w:bCs w:val="0"/>
                <w:i/>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b w:val="0"/>
                <w:bCs w:val="0"/>
                <w:iCs/>
                <w:color w:val="auto"/>
                <w:sz w:val="28"/>
                <w:szCs w:val="28"/>
                <w:highlight w:val="none"/>
              </w:rPr>
              <w:t xml:space="preserve"> </w:t>
            </w:r>
            <w:r>
              <w:rPr>
                <w:rStyle w:val="14"/>
                <w:rFonts w:hint="default" w:ascii="Times New Roman Regular" w:hAnsi="Times New Roman Regular" w:eastAsia="SimSun" w:cs="Times New Roman Regular"/>
                <w:b w:val="0"/>
                <w:bCs w:val="0"/>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b w:val="0"/>
                <w:bCs w:val="0"/>
                <w:i w:val="0"/>
                <w:color w:val="auto"/>
                <w:sz w:val="28"/>
                <w:szCs w:val="28"/>
                <w:highlight w:val="none"/>
                <w:shd w:val="clear" w:color="auto" w:fill="FFFFFF"/>
                <w:lang w:bidi="ar"/>
              </w:rPr>
              <w:t>өсімдік</w:t>
            </w:r>
            <w:r>
              <w:rPr>
                <w:rFonts w:hint="default" w:ascii="Times New Roman Regular" w:hAnsi="Times New Roman Regular" w:eastAsia="SimSun" w:cs="Times New Roman Regular"/>
                <w:b w:val="0"/>
                <w:bCs w:val="0"/>
                <w:iCs/>
                <w:color w:val="auto"/>
                <w:sz w:val="28"/>
                <w:szCs w:val="28"/>
                <w:highlight w:val="none"/>
                <w:shd w:val="clear" w:color="auto" w:fill="FFFFFF"/>
                <w:lang w:bidi="ar"/>
              </w:rPr>
              <w:t>терінің таралу аймағы</w:t>
            </w:r>
          </w:p>
        </w:tc>
        <w:tc>
          <w:tcPr>
            <w:tcW w:w="558" w:type="dxa"/>
          </w:tcPr>
          <w:p>
            <w:pPr>
              <w:keepNext w:val="0"/>
              <w:keepLines w:val="0"/>
              <w:pageBreakBefore w:val="0"/>
              <w:widowControl/>
              <w:tabs>
                <w:tab w:val="left" w:pos="3994"/>
                <w:tab w:val="center" w:pos="5269"/>
              </w:tabs>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43</w:t>
            </w:r>
          </w:p>
        </w:tc>
      </w:tr>
      <w:tr>
        <w:trPr>
          <w:trHeight w:val="607" w:hRule="atLeast"/>
        </w:trPr>
        <w:tc>
          <w:tcPr>
            <w:tcW w:w="940" w:type="dxa"/>
          </w:tcPr>
          <w:p>
            <w:pPr>
              <w:keepNext w:val="0"/>
              <w:keepLines w:val="0"/>
              <w:pageBreakBefore w:val="0"/>
              <w:widowControl/>
              <w:tabs>
                <w:tab w:val="left" w:pos="3994"/>
                <w:tab w:val="center" w:pos="5269"/>
              </w:tabs>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cs="Times New Roman Regular"/>
                <w:b w:val="0"/>
                <w:bCs w:val="0"/>
                <w:i w:val="0"/>
                <w:iCs w:val="0"/>
                <w:color w:val="auto"/>
                <w:sz w:val="28"/>
                <w:szCs w:val="28"/>
                <w:highlight w:val="none"/>
              </w:rPr>
            </w:pPr>
            <w:r>
              <w:rPr>
                <w:rFonts w:hint="default" w:ascii="Times New Roman Regular" w:hAnsi="Times New Roman Regular" w:cs="Times New Roman Regular"/>
                <w:bCs/>
                <w:color w:val="auto"/>
                <w:sz w:val="28"/>
                <w:szCs w:val="28"/>
                <w:highlight w:val="none"/>
              </w:rPr>
              <w:t>3.1.2</w:t>
            </w:r>
          </w:p>
        </w:tc>
        <w:tc>
          <w:tcPr>
            <w:tcW w:w="8460" w:type="dxa"/>
          </w:tcPr>
          <w:p>
            <w:pPr>
              <w:pStyle w:val="20"/>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rPr>
                <w:rFonts w:hint="default" w:ascii="Times New Roman Regular" w:hAnsi="Times New Roman Regular" w:cs="Times New Roman Regular" w:eastAsiaTheme="minorEastAsia"/>
                <w:i/>
                <w:iCs/>
                <w:color w:val="auto"/>
                <w:sz w:val="28"/>
                <w:szCs w:val="28"/>
                <w:highlight w:val="none"/>
                <w:lang w:val="zh-CN" w:eastAsia="en-US" w:bidi="ar-SA"/>
              </w:rPr>
            </w:pPr>
            <w:r>
              <w:rPr>
                <w:rFonts w:hint="default" w:ascii="Times New Roman Regular" w:hAnsi="Times New Roman Regular" w:cs="Times New Roman Regular"/>
                <w:bCs/>
                <w:i/>
                <w:iCs/>
                <w:color w:val="auto"/>
                <w:sz w:val="28"/>
                <w:szCs w:val="28"/>
                <w:highlight w:val="none"/>
                <w:lang w:eastAsia="zh-CN"/>
              </w:rPr>
              <w:t>A. schrenkiana</w:t>
            </w:r>
            <w:r>
              <w:rPr>
                <w:rFonts w:hint="default" w:ascii="Times New Roman Regular" w:hAnsi="Times New Roman Regular" w:cs="Times New Roman Regular"/>
                <w:bCs/>
                <w:color w:val="auto"/>
                <w:sz w:val="28"/>
                <w:szCs w:val="28"/>
                <w:highlight w:val="none"/>
                <w:lang w:val="kk-KZ" w:eastAsia="zh-CN"/>
              </w:rPr>
              <w:t xml:space="preserve">, </w:t>
            </w:r>
            <w:r>
              <w:rPr>
                <w:rFonts w:hint="default" w:ascii="Times New Roman Regular" w:hAnsi="Times New Roman Regular" w:cs="Times New Roman Regular"/>
                <w:bCs/>
                <w:i/>
                <w:color w:val="auto"/>
                <w:sz w:val="28"/>
                <w:szCs w:val="28"/>
                <w:highlight w:val="none"/>
                <w:lang w:eastAsia="zh-CN"/>
              </w:rPr>
              <w:t xml:space="preserve">L. turkestanicus </w:t>
            </w:r>
            <w:r>
              <w:rPr>
                <w:rFonts w:hint="default" w:ascii="Times New Roman Regular" w:hAnsi="Times New Roman Regular" w:cs="Times New Roman Regular"/>
                <w:bCs/>
                <w:i w:val="0"/>
                <w:iCs/>
                <w:color w:val="auto"/>
                <w:sz w:val="28"/>
                <w:szCs w:val="28"/>
                <w:highlight w:val="none"/>
                <w:lang w:eastAsia="zh-CN"/>
              </w:rPr>
              <w:t>және</w:t>
            </w:r>
            <w:r>
              <w:rPr>
                <w:rFonts w:hint="default" w:ascii="Times New Roman Regular" w:hAnsi="Times New Roman Regular" w:cs="Times New Roman Regular"/>
                <w:bCs/>
                <w:color w:val="auto"/>
                <w:sz w:val="28"/>
                <w:szCs w:val="28"/>
                <w:highlight w:val="none"/>
                <w:lang w:val="kk-KZ" w:eastAsia="zh-CN"/>
              </w:rPr>
              <w:t xml:space="preserve"> </w:t>
            </w:r>
            <w:r>
              <w:rPr>
                <w:rFonts w:hint="default" w:ascii="Times New Roman Regular" w:hAnsi="Times New Roman Regular" w:cs="Times New Roman Regular"/>
                <w:bCs/>
                <w:i/>
                <w:color w:val="auto"/>
                <w:sz w:val="28"/>
                <w:szCs w:val="28"/>
                <w:highlight w:val="none"/>
                <w:lang w:eastAsia="zh-CN"/>
              </w:rPr>
              <w:t>C. tianschanica</w:t>
            </w:r>
            <w:r>
              <w:rPr>
                <w:rFonts w:hint="default" w:ascii="Times New Roman Regular" w:hAnsi="Times New Roman Regular" w:cs="Times New Roman Regular"/>
                <w:bCs/>
                <w:color w:val="auto"/>
                <w:sz w:val="28"/>
                <w:szCs w:val="28"/>
                <w:highlight w:val="none"/>
                <w:lang w:eastAsia="zh-CN"/>
              </w:rPr>
              <w:t xml:space="preserve"> өсімдік</w:t>
            </w:r>
            <w:r>
              <w:rPr>
                <w:rFonts w:hint="default" w:ascii="Times New Roman Regular" w:hAnsi="Times New Roman Regular" w:eastAsia="Calibri" w:cs="Times New Roman Regular"/>
                <w:iCs/>
                <w:color w:val="auto"/>
                <w:sz w:val="28"/>
                <w:szCs w:val="28"/>
                <w:highlight w:val="none"/>
                <w:lang w:eastAsia="zh-CN"/>
              </w:rPr>
              <w:t xml:space="preserve"> жер үсті бөлігінің анатомиялық құрылысы</w:t>
            </w:r>
          </w:p>
        </w:tc>
        <w:tc>
          <w:tcPr>
            <w:tcW w:w="558" w:type="dxa"/>
          </w:tcPr>
          <w:p>
            <w:pPr>
              <w:keepNext w:val="0"/>
              <w:keepLines w:val="0"/>
              <w:pageBreakBefore w:val="0"/>
              <w:widowControl/>
              <w:tabs>
                <w:tab w:val="left" w:pos="3994"/>
                <w:tab w:val="center" w:pos="5269"/>
              </w:tabs>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46</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3.2</w:t>
            </w:r>
          </w:p>
        </w:tc>
        <w:tc>
          <w:tcPr>
            <w:tcW w:w="8460" w:type="dxa"/>
          </w:tcPr>
          <w:p>
            <w:pPr>
              <w:numPr>
                <w:ilvl w:val="0"/>
                <w:numId w:val="1"/>
              </w:num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shd w:val="clear" w:color="auto" w:fill="FFFFFF"/>
                <w:lang w:bidi="ar"/>
              </w:rPr>
            </w:pPr>
            <w:r>
              <w:rPr>
                <w:rFonts w:hint="default" w:ascii="Times New Roman Regular" w:hAnsi="Times New Roman Regular" w:eastAsia="Calibri" w:cs="Times New Roman Regular"/>
                <w:i/>
                <w:iCs/>
                <w:color w:val="auto"/>
                <w:sz w:val="28"/>
                <w:szCs w:val="28"/>
                <w:highlight w:val="none"/>
              </w:rPr>
              <w:t>schrenkiana</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val="0"/>
                <w:color w:val="auto"/>
                <w:sz w:val="28"/>
                <w:szCs w:val="28"/>
                <w:highlight w:val="none"/>
                <w:shd w:val="clear" w:color="auto" w:fill="FFFFFF"/>
                <w:lang w:bidi="ar"/>
              </w:rPr>
              <w:t>өсімдік</w:t>
            </w:r>
            <w:r>
              <w:rPr>
                <w:rFonts w:hint="default" w:ascii="Times New Roman Regular" w:hAnsi="Times New Roman Regular" w:eastAsia="SimSun" w:cs="Times New Roman Regular"/>
                <w:color w:val="auto"/>
                <w:sz w:val="28"/>
                <w:szCs w:val="28"/>
                <w:highlight w:val="none"/>
                <w:shd w:val="clear" w:color="auto" w:fill="FFFFFF"/>
                <w:lang w:bidi="ar"/>
              </w:rPr>
              <w:t xml:space="preserve">тер </w:t>
            </w:r>
          </w:p>
          <w:p>
            <w:pPr>
              <w:numPr>
                <w:ilvl w:val="0"/>
                <w:numId w:val="0"/>
              </w:numPr>
              <w:tabs>
                <w:tab w:val="left" w:pos="3994"/>
                <w:tab w:val="center" w:pos="5269"/>
              </w:tabs>
              <w:spacing w:after="0" w:line="240" w:lineRule="auto"/>
              <w:ind w:right="-563" w:rightChars="0"/>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shd w:val="clear" w:color="auto" w:fill="FFFFFF"/>
                <w:lang w:bidi="ar"/>
              </w:rPr>
              <w:t>құрамын анықтау</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50</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3.2.1</w:t>
            </w:r>
          </w:p>
        </w:tc>
        <w:tc>
          <w:tcPr>
            <w:tcW w:w="8460" w:type="dxa"/>
          </w:tcPr>
          <w:p>
            <w:pPr>
              <w:tabs>
                <w:tab w:val="left" w:pos="3994"/>
                <w:tab w:val="center" w:pos="5269"/>
              </w:tabs>
              <w:spacing w:after="0" w:line="240" w:lineRule="auto"/>
              <w:ind w:right="-563"/>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Calibri" w:cs="Times New Roman Regular"/>
                <w:i/>
                <w:iCs/>
                <w:color w:val="auto"/>
                <w:sz w:val="28"/>
                <w:szCs w:val="28"/>
                <w:highlight w:val="none"/>
              </w:rPr>
              <w:t>A. schrenkiana</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val="0"/>
                <w:color w:val="auto"/>
                <w:sz w:val="28"/>
                <w:szCs w:val="28"/>
                <w:highlight w:val="none"/>
                <w:shd w:val="clear" w:color="auto" w:fill="FFFFFF"/>
                <w:lang w:bidi="ar"/>
              </w:rPr>
              <w:t>өсімдік</w:t>
            </w:r>
            <w:r>
              <w:rPr>
                <w:rFonts w:hint="default" w:ascii="Times New Roman Regular" w:hAnsi="Times New Roman Regular" w:cs="Times New Roman Regular"/>
                <w:color w:val="auto"/>
                <w:sz w:val="28"/>
                <w:szCs w:val="28"/>
                <w:highlight w:val="none"/>
                <w:lang w:val="kk-KZ"/>
              </w:rPr>
              <w:t>тер</w:t>
            </w:r>
            <w:r>
              <w:rPr>
                <w:rFonts w:hint="default" w:ascii="Times New Roman Regular" w:hAnsi="Times New Roman Regular" w:cs="Times New Roman Regular"/>
                <w:color w:val="auto"/>
                <w:sz w:val="28"/>
                <w:szCs w:val="28"/>
                <w:highlight w:val="none"/>
              </w:rPr>
              <w:t>інің</w:t>
            </w:r>
            <w:r>
              <w:rPr>
                <w:rFonts w:hint="default" w:ascii="Times New Roman Regular" w:hAnsi="Times New Roman Regular" w:cs="Times New Roman Regular"/>
                <w:color w:val="auto"/>
                <w:sz w:val="28"/>
                <w:szCs w:val="28"/>
                <w:highlight w:val="none"/>
                <w:lang w:val="kk-KZ"/>
              </w:rPr>
              <w:t xml:space="preserve"> фитохимия</w:t>
            </w:r>
            <w:r>
              <w:rPr>
                <w:rFonts w:hint="default" w:ascii="Times New Roman Regular" w:hAnsi="Times New Roman Regular" w:cs="Times New Roman Regular"/>
                <w:color w:val="auto"/>
                <w:sz w:val="28"/>
                <w:szCs w:val="28"/>
                <w:highlight w:val="none"/>
              </w:rPr>
              <w:t xml:space="preserve">сы мен </w:t>
            </w:r>
            <w:r>
              <w:rPr>
                <w:rFonts w:hint="default" w:ascii="Times New Roman Regular" w:hAnsi="Times New Roman Regular" w:cs="Times New Roman Regular"/>
                <w:b w:val="0"/>
                <w:bCs w:val="0"/>
                <w:iCs/>
                <w:color w:val="auto"/>
                <w:sz w:val="28"/>
                <w:szCs w:val="28"/>
                <w:highlight w:val="none"/>
              </w:rPr>
              <w:t>биологиялық белсенді заттар құрамы</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51</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b w:val="0"/>
                <w:bCs w:val="0"/>
                <w:color w:val="auto"/>
                <w:sz w:val="28"/>
                <w:szCs w:val="28"/>
                <w:highlight w:val="none"/>
              </w:rPr>
              <w:t>3.2.1.1</w:t>
            </w:r>
          </w:p>
        </w:tc>
        <w:tc>
          <w:tcPr>
            <w:tcW w:w="8460" w:type="dxa"/>
          </w:tcPr>
          <w:p>
            <w:pPr>
              <w:keepNext w:val="0"/>
              <w:keepLines w:val="0"/>
              <w:pageBreakBefore w:val="0"/>
              <w:widowControl/>
              <w:kinsoku/>
              <w:wordWrap/>
              <w:overflowPunct/>
              <w:topLinePunct w:val="0"/>
              <w:bidi w:val="0"/>
              <w:snapToGrid/>
              <w:spacing w:after="0" w:line="240" w:lineRule="auto"/>
              <w:ind w:right="0" w:rightChars="0"/>
              <w:jc w:val="both"/>
              <w:textAlignment w:val="auto"/>
              <w:outlineLvl w:val="9"/>
              <w:rPr>
                <w:rFonts w:hint="default" w:ascii="Times New Roman Regular" w:hAnsi="Times New Roman Regular" w:eastAsia="Calibri" w:cs="Times New Roman Regular"/>
                <w:i/>
                <w:iCs/>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э</w:t>
            </w:r>
            <w:r>
              <w:rPr>
                <w:rFonts w:hint="default" w:ascii="Times New Roman Regular" w:hAnsi="Times New Roman Regular" w:eastAsia="SimSun" w:cs="Times New Roman Regular"/>
                <w:b w:val="0"/>
                <w:bCs w:val="0"/>
                <w:color w:val="auto"/>
                <w:sz w:val="28"/>
                <w:szCs w:val="28"/>
                <w:highlight w:val="none"/>
                <w:lang w:val="kk-KZ"/>
              </w:rPr>
              <w:t>кстрактивті заттар</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52</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 xml:space="preserve">3.2.1.2 </w:t>
            </w:r>
          </w:p>
        </w:tc>
        <w:tc>
          <w:tcPr>
            <w:tcW w:w="8460" w:type="dxa"/>
          </w:tcPr>
          <w:p>
            <w:pPr>
              <w:keepNext w:val="0"/>
              <w:keepLines w:val="0"/>
              <w:pageBreakBefore w:val="0"/>
              <w:widowControl/>
              <w:kinsoku/>
              <w:wordWrap/>
              <w:overflowPunct/>
              <w:topLinePunct w:val="0"/>
              <w:bidi w:val="0"/>
              <w:snapToGrid/>
              <w:spacing w:after="0" w:line="240" w:lineRule="auto"/>
              <w:ind w:right="0" w:rightChars="0"/>
              <w:jc w:val="both"/>
              <w:textAlignment w:val="auto"/>
              <w:outlineLvl w:val="9"/>
              <w:rPr>
                <w:rFonts w:hint="default" w:ascii="Times New Roman Regular" w:hAnsi="Times New Roman Regular" w:eastAsia="Calibri" w:cs="Times New Roman Regular"/>
                <w:i/>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а</w:t>
            </w:r>
            <w:r>
              <w:rPr>
                <w:rFonts w:hint="default" w:ascii="Times New Roman Regular" w:hAnsi="Times New Roman Regular" w:cs="Times New Roman Regular"/>
                <w:b w:val="0"/>
                <w:bCs w:val="0"/>
                <w:color w:val="auto"/>
                <w:sz w:val="28"/>
                <w:szCs w:val="28"/>
                <w:highlight w:val="none"/>
              </w:rPr>
              <w:t>лкалоидтар</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52</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 xml:space="preserve">3.2.1.3 </w:t>
            </w:r>
          </w:p>
        </w:tc>
        <w:tc>
          <w:tcPr>
            <w:tcW w:w="8460" w:type="dxa"/>
          </w:tcPr>
          <w:p>
            <w:pPr>
              <w:keepNext w:val="0"/>
              <w:keepLines w:val="0"/>
              <w:pageBreakBefore w:val="0"/>
              <w:widowControl/>
              <w:kinsoku/>
              <w:wordWrap/>
              <w:overflowPunct/>
              <w:topLinePunct w:val="0"/>
              <w:bidi w:val="0"/>
              <w:snapToGrid/>
              <w:spacing w:after="0" w:line="240" w:lineRule="auto"/>
              <w:ind w:right="0" w:rightChars="0"/>
              <w:jc w:val="both"/>
              <w:textAlignment w:val="auto"/>
              <w:outlineLvl w:val="9"/>
              <w:rPr>
                <w:rFonts w:hint="default" w:ascii="Times New Roman Regular" w:hAnsi="Times New Roman Regular" w:eastAsia="Calibri" w:cs="Times New Roman Regular"/>
                <w:i/>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а</w:t>
            </w:r>
            <w:r>
              <w:rPr>
                <w:rFonts w:hint="default" w:ascii="Times New Roman Regular" w:hAnsi="Times New Roman Regular" w:cs="Times New Roman Regular"/>
                <w:b w:val="0"/>
                <w:bCs w:val="0"/>
                <w:color w:val="auto"/>
                <w:sz w:val="28"/>
                <w:szCs w:val="28"/>
                <w:highlight w:val="none"/>
              </w:rPr>
              <w:t>мин</w:t>
            </w:r>
            <w:r>
              <w:rPr>
                <w:rFonts w:hint="default" w:ascii="Times New Roman Regular" w:hAnsi="Times New Roman Regular" w:cs="Times New Roman Regular"/>
                <w:b w:val="0"/>
                <w:bCs w:val="0"/>
                <w:color w:val="auto"/>
                <w:sz w:val="28"/>
                <w:szCs w:val="28"/>
                <w:highlight w:val="none"/>
                <w:lang w:val="kk-KZ"/>
              </w:rPr>
              <w:t>қышқылдар</w:t>
            </w:r>
            <w:r>
              <w:rPr>
                <w:rFonts w:hint="default" w:ascii="Times New Roman Regular" w:hAnsi="Times New Roman Regular" w:cs="Times New Roman Regular"/>
                <w:b w:val="0"/>
                <w:bCs w:val="0"/>
                <w:color w:val="auto"/>
                <w:sz w:val="28"/>
                <w:szCs w:val="28"/>
                <w:highlight w:val="none"/>
              </w:rPr>
              <w:t>ы</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53</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3.2.1.4</w:t>
            </w:r>
          </w:p>
        </w:tc>
        <w:tc>
          <w:tcPr>
            <w:tcW w:w="8460" w:type="dxa"/>
          </w:tcPr>
          <w:p>
            <w:pPr>
              <w:keepNext w:val="0"/>
              <w:keepLines w:val="0"/>
              <w:pageBreakBefore w:val="0"/>
              <w:widowControl/>
              <w:kinsoku/>
              <w:wordWrap/>
              <w:overflowPunct/>
              <w:topLinePunct w:val="0"/>
              <w:bidi w:val="0"/>
              <w:snapToGrid/>
              <w:spacing w:after="0" w:line="240" w:lineRule="auto"/>
              <w:ind w:right="0" w:rightChars="0"/>
              <w:jc w:val="both"/>
              <w:textAlignment w:val="auto"/>
              <w:outlineLvl w:val="9"/>
              <w:rPr>
                <w:rFonts w:hint="default" w:ascii="Times New Roman Regular" w:hAnsi="Times New Roman Regular" w:eastAsia="Calibri" w:cs="Times New Roman Regular"/>
                <w:i/>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к</w:t>
            </w:r>
            <w:r>
              <w:rPr>
                <w:rFonts w:hint="default" w:ascii="Times New Roman Regular" w:hAnsi="Times New Roman Regular" w:eastAsia="SimSun" w:cs="Times New Roman Regular"/>
                <w:b w:val="0"/>
                <w:bCs w:val="0"/>
                <w:color w:val="auto"/>
                <w:sz w:val="28"/>
                <w:szCs w:val="28"/>
                <w:highlight w:val="none"/>
                <w:lang w:val="kk-KZ"/>
              </w:rPr>
              <w:t>умариндер</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56</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3.2.1.5</w:t>
            </w:r>
          </w:p>
        </w:tc>
        <w:tc>
          <w:tcPr>
            <w:tcW w:w="8460" w:type="dxa"/>
          </w:tcPr>
          <w:p>
            <w:pPr>
              <w:keepNext w:val="0"/>
              <w:keepLines w:val="0"/>
              <w:pageBreakBefore w:val="0"/>
              <w:widowControl/>
              <w:kinsoku/>
              <w:wordWrap/>
              <w:overflowPunct/>
              <w:topLinePunct w:val="0"/>
              <w:bidi w:val="0"/>
              <w:snapToGrid/>
              <w:spacing w:after="0" w:line="240" w:lineRule="auto"/>
              <w:ind w:right="0" w:rightChars="0"/>
              <w:jc w:val="both"/>
              <w:textAlignment w:val="auto"/>
              <w:outlineLvl w:val="9"/>
              <w:rPr>
                <w:rFonts w:hint="default" w:ascii="Times New Roman Regular" w:hAnsi="Times New Roman Regular" w:eastAsia="Calibri" w:cs="Times New Roman Regular"/>
                <w:i/>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к</w:t>
            </w:r>
            <w:r>
              <w:rPr>
                <w:rFonts w:hint="default" w:ascii="Times New Roman Regular" w:hAnsi="Times New Roman Regular" w:eastAsia="SimSun" w:cs="Times New Roman Regular"/>
                <w:b w:val="0"/>
                <w:bCs w:val="0"/>
                <w:color w:val="auto"/>
                <w:sz w:val="28"/>
                <w:szCs w:val="28"/>
                <w:highlight w:val="none"/>
              </w:rPr>
              <w:t>өмірсулар</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57</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3.2.1.6</w:t>
            </w:r>
          </w:p>
        </w:tc>
        <w:tc>
          <w:tcPr>
            <w:tcW w:w="8460" w:type="dxa"/>
          </w:tcPr>
          <w:p>
            <w:pPr>
              <w:keepNext w:val="0"/>
              <w:keepLines w:val="0"/>
              <w:pageBreakBefore w:val="0"/>
              <w:widowControl/>
              <w:kinsoku/>
              <w:wordWrap/>
              <w:overflowPunct/>
              <w:topLinePunct w:val="0"/>
              <w:bidi w:val="0"/>
              <w:snapToGrid/>
              <w:spacing w:after="0" w:line="240" w:lineRule="auto"/>
              <w:ind w:right="0" w:rightChars="0"/>
              <w:jc w:val="both"/>
              <w:textAlignment w:val="auto"/>
              <w:outlineLvl w:val="9"/>
              <w:rPr>
                <w:rFonts w:hint="default" w:ascii="Times New Roman Regular" w:hAnsi="Times New Roman Regular" w:eastAsia="Calibri" w:cs="Times New Roman Regular"/>
                <w:i/>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и</w:t>
            </w:r>
            <w:r>
              <w:rPr>
                <w:rFonts w:hint="default" w:ascii="Times New Roman Regular" w:hAnsi="Times New Roman Regular" w:cs="Times New Roman Regular"/>
                <w:b w:val="0"/>
                <w:bCs w:val="0"/>
                <w:color w:val="auto"/>
                <w:sz w:val="28"/>
                <w:szCs w:val="28"/>
                <w:highlight w:val="none"/>
              </w:rPr>
              <w:t>лік заттар</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57</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3.2.2</w:t>
            </w:r>
          </w:p>
        </w:tc>
        <w:tc>
          <w:tcPr>
            <w:tcW w:w="8460" w:type="dxa"/>
          </w:tcPr>
          <w:p>
            <w:pPr>
              <w:keepNext w:val="0"/>
              <w:keepLines w:val="0"/>
              <w:pageBreakBefore w:val="0"/>
              <w:widowControl/>
              <w:kinsoku/>
              <w:wordWrap/>
              <w:overflowPunct/>
              <w:topLinePunct w:val="0"/>
              <w:autoSpaceDE w:val="0"/>
              <w:autoSpaceDN w:val="0"/>
              <w:bidi w:val="0"/>
              <w:adjustRightInd w:val="0"/>
              <w:snapToGrid/>
              <w:spacing w:after="0" w:line="240" w:lineRule="auto"/>
              <w:ind w:right="0" w:rightChars="0"/>
              <w:jc w:val="both"/>
              <w:textAlignment w:val="auto"/>
              <w:outlineLvl w:val="9"/>
              <w:rPr>
                <w:rFonts w:hint="default" w:ascii="Times New Roman Regular" w:hAnsi="Times New Roman Regular" w:eastAsia="Calibri" w:cs="Times New Roman Regular"/>
                <w:i/>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w:t>
            </w:r>
            <w:r>
              <w:rPr>
                <w:rFonts w:hint="default" w:ascii="Times New Roman Regular" w:hAnsi="Times New Roman Regular" w:cs="Times New Roman Regular"/>
                <w:b w:val="0"/>
                <w:bCs w:val="0"/>
                <w:color w:val="auto"/>
                <w:sz w:val="28"/>
                <w:szCs w:val="28"/>
                <w:highlight w:val="none"/>
              </w:rPr>
              <w:t xml:space="preserve"> сығындысы құрамындағы п</w:t>
            </w:r>
            <w:r>
              <w:rPr>
                <w:rFonts w:hint="default" w:ascii="Times New Roman Regular" w:hAnsi="Times New Roman Regular" w:cs="Times New Roman Regular"/>
                <w:b w:val="0"/>
                <w:bCs w:val="0"/>
                <w:color w:val="auto"/>
                <w:sz w:val="28"/>
                <w:szCs w:val="28"/>
                <w:highlight w:val="none"/>
                <w:lang w:val="kk-KZ"/>
              </w:rPr>
              <w:t>олифенол</w:t>
            </w:r>
            <w:r>
              <w:rPr>
                <w:rFonts w:hint="default" w:ascii="Times New Roman Regular" w:hAnsi="Times New Roman Regular" w:cs="Times New Roman Regular"/>
                <w:b w:val="0"/>
                <w:bCs w:val="0"/>
                <w:color w:val="auto"/>
                <w:sz w:val="28"/>
                <w:szCs w:val="28"/>
                <w:highlight w:val="none"/>
              </w:rPr>
              <w:t xml:space="preserve">дар мен флавоноидтар мөлшері </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58</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color w:val="auto"/>
                <w:sz w:val="28"/>
                <w:szCs w:val="28"/>
                <w:highlight w:val="none"/>
              </w:rPr>
              <w:t xml:space="preserve">3.2.3 </w:t>
            </w:r>
          </w:p>
        </w:tc>
        <w:tc>
          <w:tcPr>
            <w:tcW w:w="8460" w:type="dxa"/>
          </w:tcPr>
          <w:p>
            <w:pPr>
              <w:keepNext w:val="0"/>
              <w:keepLines w:val="0"/>
              <w:pageBreakBefore w:val="0"/>
              <w:widowControl/>
              <w:kinsoku/>
              <w:wordWrap/>
              <w:overflowPunct/>
              <w:topLinePunct w:val="0"/>
              <w:autoSpaceDE w:val="0"/>
              <w:autoSpaceDN w:val="0"/>
              <w:bidi w:val="0"/>
              <w:adjustRightInd w:val="0"/>
              <w:snapToGrid/>
              <w:spacing w:after="0" w:line="240" w:lineRule="auto"/>
              <w:ind w:right="0" w:rightChars="0"/>
              <w:jc w:val="both"/>
              <w:textAlignment w:val="auto"/>
              <w:outlineLvl w:val="9"/>
              <w:rPr>
                <w:rFonts w:hint="default" w:ascii="Times New Roman Regular" w:hAnsi="Times New Roman Regular" w:eastAsia="Calibri" w:cs="Times New Roman Regular"/>
                <w:i/>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b w:val="0"/>
                <w:bCs/>
                <w:i w:val="0"/>
                <w:iCs w:val="0"/>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терінің</w:t>
            </w:r>
            <w:r>
              <w:rPr>
                <w:rFonts w:hint="default" w:ascii="Times New Roman Regular" w:hAnsi="Times New Roman Regular" w:cs="Times New Roman Regular"/>
                <w:b w:val="0"/>
                <w:bCs w:val="0"/>
                <w:color w:val="auto"/>
                <w:sz w:val="28"/>
                <w:szCs w:val="28"/>
                <w:highlight w:val="none"/>
              </w:rPr>
              <w:t xml:space="preserve"> ж</w:t>
            </w:r>
            <w:r>
              <w:rPr>
                <w:rFonts w:hint="default" w:ascii="Times New Roman Regular" w:hAnsi="Times New Roman Regular" w:cs="Times New Roman Regular"/>
                <w:b w:val="0"/>
                <w:bCs/>
                <w:color w:val="auto"/>
                <w:sz w:val="28"/>
                <w:szCs w:val="28"/>
                <w:highlight w:val="none"/>
              </w:rPr>
              <w:t>алпы антиоксиданттық белсенділігі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60</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color w:val="auto"/>
                <w:sz w:val="28"/>
                <w:szCs w:val="28"/>
                <w:highlight w:val="none"/>
              </w:rPr>
            </w:pPr>
            <w:r>
              <w:rPr>
                <w:rFonts w:hint="default" w:ascii="Times New Roman Regular" w:hAnsi="Times New Roman Regular" w:cs="Times New Roman Regular"/>
                <w:b w:val="0"/>
                <w:bCs w:val="0"/>
                <w:color w:val="auto"/>
                <w:sz w:val="28"/>
                <w:szCs w:val="28"/>
                <w:highlight w:val="none"/>
                <w:shd w:val="clear" w:color="auto" w:fill="FFFFFF"/>
              </w:rPr>
              <w:t>3.2.4</w:t>
            </w:r>
          </w:p>
        </w:tc>
        <w:tc>
          <w:tcPr>
            <w:tcW w:w="8460" w:type="dxa"/>
          </w:tcPr>
          <w:p>
            <w:pPr>
              <w:keepNext w:val="0"/>
              <w:keepLines w:val="0"/>
              <w:pageBreakBefore w:val="0"/>
              <w:widowControl/>
              <w:kinsoku/>
              <w:wordWrap/>
              <w:overflowPunct/>
              <w:topLinePunct w:val="0"/>
              <w:autoSpaceDE w:val="0"/>
              <w:autoSpaceDN w:val="0"/>
              <w:bidi w:val="0"/>
              <w:adjustRightInd w:val="0"/>
              <w:snapToGrid/>
              <w:spacing w:after="0" w:line="240" w:lineRule="auto"/>
              <w:ind w:right="0" w:rightChars="0"/>
              <w:jc w:val="both"/>
              <w:textAlignment w:val="auto"/>
              <w:outlineLvl w:val="9"/>
              <w:rPr>
                <w:rFonts w:hint="default" w:ascii="Times New Roman Regular" w:hAnsi="Times New Roman Regular" w:eastAsia="Calibri" w:cs="Times New Roman Regular"/>
                <w:i/>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э</w:t>
            </w:r>
            <w:r>
              <w:rPr>
                <w:rFonts w:hint="default" w:ascii="Times New Roman Regular" w:hAnsi="Times New Roman Regular" w:cs="Times New Roman Regular"/>
                <w:b w:val="0"/>
                <w:bCs w:val="0"/>
                <w:color w:val="auto"/>
                <w:sz w:val="28"/>
                <w:szCs w:val="28"/>
                <w:highlight w:val="none"/>
                <w:shd w:val="clear" w:color="auto" w:fill="FFFFFF"/>
                <w:lang w:val="kk-KZ"/>
              </w:rPr>
              <w:t>фир майлары</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61</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val="0"/>
                <w:color w:val="auto"/>
                <w:sz w:val="28"/>
                <w:szCs w:val="28"/>
                <w:highlight w:val="none"/>
                <w:shd w:val="clear" w:color="auto" w:fill="FFFFFF"/>
              </w:rPr>
            </w:pPr>
            <w:r>
              <w:rPr>
                <w:rFonts w:hint="default" w:ascii="Times New Roman Regular" w:hAnsi="Times New Roman Regular" w:cs="Times New Roman Regular"/>
                <w:b w:val="0"/>
                <w:bCs/>
                <w:i w:val="0"/>
                <w:iCs w:val="0"/>
                <w:color w:val="auto"/>
                <w:sz w:val="28"/>
                <w:szCs w:val="28"/>
                <w:highlight w:val="none"/>
              </w:rPr>
              <w:t xml:space="preserve">3.2.5 </w:t>
            </w:r>
          </w:p>
        </w:tc>
        <w:tc>
          <w:tcPr>
            <w:tcW w:w="8460" w:type="dxa"/>
          </w:tcPr>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eastAsia="Calibri" w:cs="Times New Roman Regular"/>
                <w:i/>
                <w:color w:val="auto"/>
                <w:sz w:val="28"/>
                <w:szCs w:val="28"/>
                <w:highlight w:val="none"/>
              </w:rPr>
            </w:pPr>
            <w:r>
              <w:rPr>
                <w:rFonts w:hint="default" w:ascii="Times New Roman Regular" w:hAnsi="Times New Roman Regular" w:cs="Times New Roman Regular"/>
                <w:b w:val="0"/>
                <w:bCs/>
                <w:i/>
                <w:iCs/>
                <w:color w:val="auto"/>
                <w:sz w:val="28"/>
                <w:szCs w:val="28"/>
                <w:highlight w:val="none"/>
              </w:rPr>
              <w:t>A. schrenkiana</w:t>
            </w:r>
            <w:r>
              <w:rPr>
                <w:rFonts w:hint="default" w:ascii="Times New Roman Regular" w:hAnsi="Times New Roman Regular" w:cs="Times New Roman Regular"/>
                <w:b w:val="0"/>
                <w:bCs/>
                <w:i/>
                <w:iCs/>
                <w:color w:val="auto"/>
                <w:sz w:val="28"/>
                <w:szCs w:val="28"/>
                <w:highlight w:val="none"/>
                <w:lang w:val="kk-KZ"/>
              </w:rPr>
              <w:t xml:space="preserve">, </w:t>
            </w:r>
            <w:r>
              <w:rPr>
                <w:rFonts w:hint="default" w:ascii="Times New Roman Regular" w:hAnsi="Times New Roman Regular" w:cs="Times New Roman Regular"/>
                <w:b w:val="0"/>
                <w:bCs/>
                <w:i/>
                <w:iCs/>
                <w:color w:val="auto"/>
                <w:sz w:val="28"/>
                <w:szCs w:val="28"/>
                <w:highlight w:val="none"/>
              </w:rPr>
              <w:t>L. turkestanicus</w:t>
            </w:r>
            <w:r>
              <w:rPr>
                <w:rFonts w:hint="default" w:ascii="Times New Roman Regular" w:hAnsi="Times New Roman Regular" w:cs="Times New Roman Regular"/>
                <w:b w:val="0"/>
                <w:bCs/>
                <w:i w:val="0"/>
                <w:iCs w:val="0"/>
                <w:color w:val="auto"/>
                <w:sz w:val="28"/>
                <w:szCs w:val="28"/>
                <w:highlight w:val="none"/>
              </w:rPr>
              <w:t xml:space="preserve"> </w:t>
            </w:r>
            <w:r>
              <w:rPr>
                <w:rFonts w:hint="default" w:ascii="Times New Roman Regular" w:hAnsi="Times New Roman Regular" w:cs="Times New Roman Regular"/>
                <w:b w:val="0"/>
                <w:bCs/>
                <w:i w:val="0"/>
                <w:iCs w:val="0"/>
                <w:color w:val="auto"/>
                <w:sz w:val="28"/>
                <w:szCs w:val="28"/>
                <w:highlight w:val="none"/>
                <w:lang w:val="kk-KZ"/>
              </w:rPr>
              <w:t xml:space="preserve">және </w:t>
            </w:r>
            <w:r>
              <w:rPr>
                <w:rFonts w:hint="default" w:ascii="Times New Roman Regular" w:hAnsi="Times New Roman Regular" w:cs="Times New Roman Regular"/>
                <w:b w:val="0"/>
                <w:bCs/>
                <w:i/>
                <w:iCs/>
                <w:color w:val="auto"/>
                <w:sz w:val="28"/>
                <w:szCs w:val="28"/>
                <w:highlight w:val="none"/>
              </w:rPr>
              <w:t>C. tianschanica</w:t>
            </w:r>
            <w:r>
              <w:rPr>
                <w:rFonts w:hint="default" w:ascii="Times New Roman Regular" w:hAnsi="Times New Roman Regular" w:cs="Times New Roman Regular"/>
                <w:b w:val="0"/>
                <w:bCs/>
                <w:i w:val="0"/>
                <w:iCs w:val="0"/>
                <w:color w:val="auto"/>
                <w:sz w:val="28"/>
                <w:szCs w:val="28"/>
                <w:highlight w:val="none"/>
                <w:shd w:val="clear" w:color="auto" w:fill="FFFFFF"/>
              </w:rPr>
              <w:t xml:space="preserve"> өсімдік</w:t>
            </w:r>
            <w:r>
              <w:rPr>
                <w:rFonts w:hint="default" w:ascii="Times New Roman Regular" w:hAnsi="Times New Roman Regular" w:cs="Times New Roman Regular"/>
                <w:b w:val="0"/>
                <w:bCs/>
                <w:i w:val="0"/>
                <w:iCs w:val="0"/>
                <w:color w:val="auto"/>
                <w:sz w:val="28"/>
                <w:szCs w:val="28"/>
                <w:highlight w:val="none"/>
              </w:rPr>
              <w:t xml:space="preserve"> құрамындағы</w:t>
            </w:r>
            <w:r>
              <w:rPr>
                <w:rFonts w:hint="default" w:ascii="Times New Roman Regular" w:hAnsi="Times New Roman Regular" w:cs="Times New Roman Regular"/>
                <w:b w:val="0"/>
                <w:bCs/>
                <w:i w:val="0"/>
                <w:iCs w:val="0"/>
                <w:color w:val="auto"/>
                <w:sz w:val="28"/>
                <w:szCs w:val="28"/>
                <w:highlight w:val="none"/>
                <w:lang w:val="kk-KZ"/>
              </w:rPr>
              <w:t xml:space="preserve"> микро</w:t>
            </w:r>
            <w:r>
              <w:rPr>
                <w:rFonts w:hint="default" w:ascii="Times New Roman Regular" w:hAnsi="Times New Roman Regular" w:cs="Times New Roman Regular"/>
                <w:b w:val="0"/>
                <w:bCs/>
                <w:i w:val="0"/>
                <w:iCs w:val="0"/>
                <w:color w:val="auto"/>
                <w:sz w:val="28"/>
                <w:szCs w:val="28"/>
                <w:highlight w:val="none"/>
              </w:rPr>
              <w:t xml:space="preserve">-макро </w:t>
            </w:r>
            <w:r>
              <w:rPr>
                <w:rFonts w:hint="default" w:ascii="Times New Roman Regular" w:hAnsi="Times New Roman Regular" w:cs="Times New Roman Regular"/>
                <w:b w:val="0"/>
                <w:bCs/>
                <w:i w:val="0"/>
                <w:iCs w:val="0"/>
                <w:color w:val="auto"/>
                <w:sz w:val="28"/>
                <w:szCs w:val="28"/>
                <w:highlight w:val="none"/>
                <w:lang w:val="kk-KZ"/>
              </w:rPr>
              <w:t>элементт</w:t>
            </w:r>
            <w:r>
              <w:rPr>
                <w:rFonts w:hint="default" w:ascii="Times New Roman Regular" w:hAnsi="Times New Roman Regular" w:cs="Times New Roman Regular"/>
                <w:b w:val="0"/>
                <w:bCs/>
                <w:i w:val="0"/>
                <w:iCs w:val="0"/>
                <w:color w:val="auto"/>
                <w:sz w:val="28"/>
                <w:szCs w:val="28"/>
                <w:highlight w:val="none"/>
              </w:rPr>
              <w:t>ер және ауыр металдар</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65</w:t>
            </w:r>
          </w:p>
        </w:tc>
      </w:tr>
      <w:tr>
        <w:trPr>
          <w:trHeight w:val="663" w:hRule="atLeast"/>
        </w:trP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color w:val="auto"/>
                <w:sz w:val="28"/>
                <w:szCs w:val="28"/>
                <w:highlight w:val="none"/>
              </w:rPr>
            </w:pPr>
            <w:r>
              <w:rPr>
                <w:rFonts w:hint="default" w:ascii="Times New Roman Regular" w:hAnsi="Times New Roman Regular" w:cs="Times New Roman Regular"/>
                <w:b w:val="0"/>
                <w:bCs/>
                <w:color w:val="auto"/>
                <w:sz w:val="28"/>
                <w:szCs w:val="28"/>
                <w:highlight w:val="none"/>
              </w:rPr>
              <w:t xml:space="preserve">3.2.6 </w:t>
            </w:r>
          </w:p>
        </w:tc>
        <w:tc>
          <w:tcPr>
            <w:tcW w:w="8460" w:type="dxa"/>
          </w:tcPr>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 w:val="0"/>
                <w:bCs/>
                <w:i/>
                <w:iCs/>
                <w:color w:val="auto"/>
                <w:sz w:val="28"/>
                <w:szCs w:val="28"/>
                <w:highlight w:val="none"/>
              </w:rPr>
            </w:pPr>
            <w:r>
              <w:rPr>
                <w:rFonts w:hint="default" w:ascii="Times New Roman Regular" w:hAnsi="Times New Roman Regular" w:cs="Times New Roman Regular"/>
                <w:b w:val="0"/>
                <w:bCs/>
                <w:i/>
                <w:iCs/>
                <w:color w:val="auto"/>
                <w:sz w:val="28"/>
                <w:szCs w:val="28"/>
                <w:highlight w:val="none"/>
              </w:rPr>
              <w:t>A. schrenkiana</w:t>
            </w:r>
            <w:r>
              <w:rPr>
                <w:rFonts w:hint="default" w:ascii="Times New Roman Regular" w:hAnsi="Times New Roman Regular" w:cs="Times New Roman Regular"/>
                <w:b w:val="0"/>
                <w:bCs/>
                <w:i/>
                <w:iCs/>
                <w:color w:val="auto"/>
                <w:sz w:val="28"/>
                <w:szCs w:val="28"/>
                <w:highlight w:val="none"/>
                <w:lang w:val="kk-KZ"/>
              </w:rPr>
              <w:t xml:space="preserve">, </w:t>
            </w:r>
            <w:r>
              <w:rPr>
                <w:rFonts w:hint="default" w:ascii="Times New Roman Regular" w:hAnsi="Times New Roman Regular" w:cs="Times New Roman Regular"/>
                <w:b w:val="0"/>
                <w:bCs/>
                <w:i/>
                <w:iCs/>
                <w:color w:val="auto"/>
                <w:sz w:val="28"/>
                <w:szCs w:val="28"/>
                <w:highlight w:val="none"/>
              </w:rPr>
              <w:t>L. turkestanicus</w:t>
            </w:r>
            <w:r>
              <w:rPr>
                <w:rFonts w:hint="default" w:ascii="Times New Roman Regular" w:hAnsi="Times New Roman Regular" w:cs="Times New Roman Regular"/>
                <w:b w:val="0"/>
                <w:bCs/>
                <w:i w:val="0"/>
                <w:iCs w:val="0"/>
                <w:color w:val="auto"/>
                <w:sz w:val="28"/>
                <w:szCs w:val="28"/>
                <w:highlight w:val="none"/>
              </w:rPr>
              <w:t xml:space="preserve"> </w:t>
            </w:r>
            <w:r>
              <w:rPr>
                <w:rFonts w:hint="default" w:ascii="Times New Roman Regular" w:hAnsi="Times New Roman Regular" w:cs="Times New Roman Regular"/>
                <w:b w:val="0"/>
                <w:bCs/>
                <w:i w:val="0"/>
                <w:iCs w:val="0"/>
                <w:color w:val="auto"/>
                <w:sz w:val="28"/>
                <w:szCs w:val="28"/>
                <w:highlight w:val="none"/>
                <w:lang w:val="kk-KZ"/>
              </w:rPr>
              <w:t xml:space="preserve">және </w:t>
            </w:r>
            <w:r>
              <w:rPr>
                <w:rFonts w:hint="default" w:ascii="Times New Roman Regular" w:hAnsi="Times New Roman Regular" w:cs="Times New Roman Regular"/>
                <w:b w:val="0"/>
                <w:bCs/>
                <w:i/>
                <w:iCs/>
                <w:color w:val="auto"/>
                <w:sz w:val="28"/>
                <w:szCs w:val="28"/>
                <w:highlight w:val="none"/>
              </w:rPr>
              <w:t>C. tianschanica</w:t>
            </w:r>
            <w:r>
              <w:rPr>
                <w:rFonts w:hint="default" w:ascii="Times New Roman Regular" w:hAnsi="Times New Roman Regular" w:cs="Times New Roman Regular"/>
                <w:b w:val="0"/>
                <w:bCs/>
                <w:i w:val="0"/>
                <w:iCs w:val="0"/>
                <w:color w:val="auto"/>
                <w:sz w:val="28"/>
                <w:szCs w:val="28"/>
                <w:highlight w:val="none"/>
                <w:shd w:val="clear" w:color="auto" w:fill="FFFFFF"/>
              </w:rPr>
              <w:t xml:space="preserve"> өсімдік</w:t>
            </w:r>
            <w:r>
              <w:rPr>
                <w:rFonts w:hint="default" w:ascii="Times New Roman Regular" w:hAnsi="Times New Roman Regular" w:cs="Times New Roman Regular"/>
                <w:b w:val="0"/>
                <w:bCs/>
                <w:i w:val="0"/>
                <w:iCs w:val="0"/>
                <w:color w:val="auto"/>
                <w:sz w:val="28"/>
                <w:szCs w:val="28"/>
                <w:highlight w:val="none"/>
              </w:rPr>
              <w:t xml:space="preserve"> құрамындағы</w:t>
            </w:r>
            <w:r>
              <w:rPr>
                <w:rFonts w:hint="default" w:ascii="Times New Roman Regular" w:hAnsi="Times New Roman Regular" w:cs="Times New Roman Regular"/>
                <w:b w:val="0"/>
                <w:bCs/>
                <w:i w:val="0"/>
                <w:iCs w:val="0"/>
                <w:color w:val="auto"/>
                <w:sz w:val="28"/>
                <w:szCs w:val="28"/>
                <w:highlight w:val="none"/>
                <w:lang w:val="kk-KZ"/>
              </w:rPr>
              <w:t xml:space="preserve"> </w:t>
            </w:r>
            <w:r>
              <w:rPr>
                <w:rFonts w:hint="default" w:ascii="Times New Roman Regular" w:hAnsi="Times New Roman Regular" w:cs="Times New Roman Regular"/>
                <w:b w:val="0"/>
                <w:bCs/>
                <w:color w:val="auto"/>
                <w:sz w:val="28"/>
                <w:szCs w:val="28"/>
                <w:highlight w:val="none"/>
              </w:rPr>
              <w:t>дәрумендер</w:t>
            </w:r>
            <w:r>
              <w:rPr>
                <w:rFonts w:hint="default" w:ascii="Times New Roman Regular" w:hAnsi="Times New Roman Regular" w:cs="Times New Roman Regular"/>
                <w:b w:val="0"/>
                <w:bCs/>
                <w:color w:val="auto"/>
                <w:sz w:val="28"/>
                <w:szCs w:val="28"/>
                <w:highlight w:val="none"/>
                <w:lang w:val="kk-KZ"/>
              </w:rPr>
              <w:t xml:space="preserve"> </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69</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val="ru-RU" w:eastAsia="en-US"/>
              </w:rPr>
            </w:pPr>
            <w:r>
              <w:rPr>
                <w:rFonts w:hint="default" w:ascii="Times New Roman Regular" w:hAnsi="Times New Roman Regular" w:eastAsia="SimSun" w:cs="Times New Roman Regular"/>
                <w:color w:val="auto"/>
                <w:sz w:val="28"/>
                <w:szCs w:val="28"/>
                <w:highlight w:val="none"/>
                <w:lang w:eastAsia="en-US"/>
              </w:rPr>
              <w:t>3.3</w:t>
            </w:r>
          </w:p>
        </w:tc>
        <w:tc>
          <w:tcPr>
            <w:tcW w:w="8460" w:type="dxa"/>
          </w:tcPr>
          <w:p>
            <w:pPr>
              <w:numPr>
                <w:ilvl w:val="0"/>
                <w:numId w:val="0"/>
              </w:numPr>
              <w:tabs>
                <w:tab w:val="left" w:pos="3994"/>
                <w:tab w:val="center" w:pos="5269"/>
              </w:tabs>
              <w:spacing w:after="0" w:line="240" w:lineRule="auto"/>
              <w:ind w:right="-563" w:rightChars="0"/>
              <w:rPr>
                <w:rFonts w:hint="default" w:ascii="Times New Roman Regular" w:hAnsi="Times New Roman Regular" w:eastAsia="SimSun" w:cs="Times New Roman Regular"/>
                <w:color w:val="auto"/>
                <w:sz w:val="28"/>
                <w:szCs w:val="28"/>
                <w:highlight w:val="none"/>
                <w:shd w:val="clear" w:color="auto" w:fill="FFFFFF"/>
                <w:lang w:bidi="ar"/>
              </w:rPr>
            </w:pPr>
            <w:r>
              <w:rPr>
                <w:rFonts w:hint="default" w:ascii="Times New Roman Regular" w:hAnsi="Times New Roman Regular" w:eastAsia="Calibri" w:cs="Times New Roman Regular"/>
                <w:i/>
                <w:iCs/>
                <w:color w:val="auto"/>
                <w:sz w:val="28"/>
                <w:szCs w:val="28"/>
                <w:highlight w:val="none"/>
              </w:rPr>
              <w:t>A. schrenkiana</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және </w:t>
            </w:r>
            <w:r>
              <w:rPr>
                <w:rStyle w:val="14"/>
                <w:rFonts w:hint="default" w:ascii="Times New Roman Regular" w:hAnsi="Times New Roman Regular" w:eastAsia="SimSun" w:cs="Times New Roman Regular"/>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val="0"/>
                <w:color w:val="auto"/>
                <w:sz w:val="28"/>
                <w:szCs w:val="28"/>
                <w:highlight w:val="none"/>
                <w:shd w:val="clear" w:color="auto" w:fill="FFFFFF"/>
                <w:lang w:bidi="ar"/>
              </w:rPr>
              <w:t>өсімдік</w:t>
            </w:r>
            <w:r>
              <w:rPr>
                <w:rFonts w:hint="default" w:ascii="Times New Roman Regular" w:hAnsi="Times New Roman Regular" w:eastAsia="SimSun" w:cs="Times New Roman Regular"/>
                <w:color w:val="auto"/>
                <w:sz w:val="28"/>
                <w:szCs w:val="28"/>
                <w:highlight w:val="none"/>
                <w:shd w:val="clear" w:color="auto" w:fill="FFFFFF"/>
                <w:lang w:bidi="ar"/>
              </w:rPr>
              <w:t xml:space="preserve">терінің </w:t>
            </w:r>
          </w:p>
          <w:p>
            <w:pPr>
              <w:numPr>
                <w:ilvl w:val="0"/>
                <w:numId w:val="0"/>
              </w:numPr>
              <w:tabs>
                <w:tab w:val="left" w:pos="3994"/>
                <w:tab w:val="center" w:pos="5269"/>
              </w:tabs>
              <w:spacing w:after="0" w:line="240" w:lineRule="auto"/>
              <w:ind w:right="-563" w:rightChars="0"/>
              <w:rPr>
                <w:rFonts w:hint="default" w:ascii="Times New Roman Regular" w:hAnsi="Times New Roman Regular" w:cs="Times New Roman Regular" w:eastAsiaTheme="minorHAnsi"/>
                <w:color w:val="auto"/>
                <w:sz w:val="28"/>
                <w:szCs w:val="28"/>
                <w:highlight w:val="none"/>
                <w:lang w:val="kk-KZ" w:eastAsia="en-US"/>
              </w:rPr>
            </w:pPr>
            <w:r>
              <w:rPr>
                <w:rFonts w:hint="default" w:ascii="Times New Roman Regular" w:hAnsi="Times New Roman Regular" w:eastAsia="SimSun" w:cs="Times New Roman Regular"/>
                <w:color w:val="auto"/>
                <w:sz w:val="28"/>
                <w:szCs w:val="28"/>
                <w:highlight w:val="none"/>
                <w:shd w:val="clear" w:color="auto" w:fill="FFFFFF"/>
                <w:lang w:bidi="ar"/>
              </w:rPr>
              <w:t>а</w:t>
            </w:r>
            <w:r>
              <w:rPr>
                <w:rFonts w:hint="default" w:ascii="Times New Roman Regular" w:hAnsi="Times New Roman Regular" w:eastAsia="SimSun" w:cs="Times New Roman Regular"/>
                <w:color w:val="auto"/>
                <w:sz w:val="28"/>
                <w:szCs w:val="28"/>
                <w:highlight w:val="none"/>
                <w:shd w:val="clear" w:color="auto" w:fill="FFFFFF"/>
                <w:lang w:val="kk-KZ" w:bidi="ar"/>
              </w:rPr>
              <w:t xml:space="preserve">ғзаға протекторлық </w:t>
            </w:r>
            <w:r>
              <w:rPr>
                <w:rFonts w:hint="default" w:ascii="Times New Roman Regular" w:hAnsi="Times New Roman Regular" w:eastAsia="SimSun" w:cs="Times New Roman Regular"/>
                <w:color w:val="auto"/>
                <w:sz w:val="28"/>
                <w:szCs w:val="28"/>
                <w:highlight w:val="none"/>
                <w:shd w:val="clear" w:color="auto" w:fill="FFFFFF"/>
                <w:lang w:bidi="ar"/>
              </w:rPr>
              <w:t>әсері</w:t>
            </w:r>
            <w:r>
              <w:rPr>
                <w:rFonts w:hint="default" w:ascii="Times New Roman Regular" w:hAnsi="Times New Roman Regular" w:eastAsia="SimSun" w:cs="Times New Roman Regular"/>
                <w:color w:val="auto"/>
                <w:sz w:val="28"/>
                <w:szCs w:val="28"/>
                <w:highlight w:val="none"/>
                <w:shd w:val="clear" w:color="auto" w:fill="FFFFFF"/>
                <w:lang w:val="kk-KZ" w:bidi="ar"/>
              </w:rPr>
              <w:t xml:space="preserve">н зерттеу </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71</w:t>
            </w:r>
          </w:p>
        </w:tc>
      </w:tr>
      <w:tr>
        <w:trPr>
          <w:trHeight w:val="224" w:hRule="atLeast"/>
        </w:trPr>
        <w:tc>
          <w:tcPr>
            <w:tcW w:w="940" w:type="dxa"/>
          </w:tcPr>
          <w:p>
            <w:pPr>
              <w:keepNext w:val="0"/>
              <w:keepLines w:val="0"/>
              <w:pageBreakBefore w:val="0"/>
              <w:widowControl/>
              <w:tabs>
                <w:tab w:val="left" w:pos="3994"/>
                <w:tab w:val="center" w:pos="5269"/>
              </w:tabs>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3.3.1</w:t>
            </w:r>
          </w:p>
        </w:tc>
        <w:tc>
          <w:tcPr>
            <w:tcW w:w="8460" w:type="dxa"/>
          </w:tcPr>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Regular" w:hAnsi="Times New Roman Regular" w:cs="Times New Roman Regular"/>
                <w:color w:val="auto"/>
                <w:sz w:val="28"/>
                <w:szCs w:val="28"/>
                <w:highlight w:val="none"/>
                <w:lang w:val="kk-KZ" w:eastAsia="zh-CN"/>
              </w:rPr>
            </w:pPr>
            <w:r>
              <w:rPr>
                <w:rFonts w:hint="default" w:ascii="Times New Roman Regular" w:hAnsi="Times New Roman Regular" w:eastAsia="Calibri" w:cs="Times New Roman Regular"/>
                <w:b w:val="0"/>
                <w:bCs w:val="0"/>
                <w:i/>
                <w:iCs/>
                <w:color w:val="auto"/>
                <w:sz w:val="28"/>
                <w:szCs w:val="28"/>
                <w:highlight w:val="none"/>
                <w:lang w:eastAsia="zh-CN"/>
              </w:rPr>
              <w:t xml:space="preserve">A. schrenkiana, </w:t>
            </w:r>
            <w:r>
              <w:rPr>
                <w:rFonts w:hint="default" w:ascii="Times New Roman Regular" w:hAnsi="Times New Roman Regular" w:cs="Times New Roman Regular"/>
                <w:b w:val="0"/>
                <w:bCs w:val="0"/>
                <w:i/>
                <w:iCs/>
                <w:color w:val="auto"/>
                <w:sz w:val="28"/>
                <w:szCs w:val="28"/>
                <w:highlight w:val="none"/>
                <w:lang w:eastAsia="zh-CN"/>
              </w:rPr>
              <w:t>C. tianschanica</w:t>
            </w:r>
            <w:r>
              <w:rPr>
                <w:rFonts w:hint="default" w:ascii="Times New Roman Regular" w:hAnsi="Times New Roman Regular" w:cs="Times New Roman Regular"/>
                <w:b w:val="0"/>
                <w:bCs w:val="0"/>
                <w:i w:val="0"/>
                <w:iCs w:val="0"/>
                <w:color w:val="auto"/>
                <w:sz w:val="28"/>
                <w:szCs w:val="28"/>
                <w:highlight w:val="none"/>
                <w:lang w:eastAsia="zh-CN"/>
              </w:rPr>
              <w:t xml:space="preserve"> және </w:t>
            </w:r>
            <w:r>
              <w:rPr>
                <w:rStyle w:val="14"/>
                <w:rFonts w:hint="default" w:ascii="Times New Roman Regular" w:hAnsi="Times New Roman Regular" w:eastAsia="SimSun" w:cs="Times New Roman Regular"/>
                <w:b w:val="0"/>
                <w:bCs w:val="0"/>
                <w:i/>
                <w:iCs/>
                <w:color w:val="auto"/>
                <w:sz w:val="28"/>
                <w:szCs w:val="28"/>
                <w:highlight w:val="none"/>
                <w:shd w:val="clear" w:color="auto" w:fill="FFFFFF"/>
                <w:lang w:eastAsia="zh-CN" w:bidi="ar"/>
              </w:rPr>
              <w:t>L. turkestanicus</w:t>
            </w:r>
            <w:r>
              <w:rPr>
                <w:rStyle w:val="14"/>
                <w:rFonts w:hint="default" w:ascii="Times New Roman Regular" w:hAnsi="Times New Roman Regular" w:eastAsia="SimSun" w:cs="Times New Roman Regular"/>
                <w:b w:val="0"/>
                <w:bCs w:val="0"/>
                <w:i w:val="0"/>
                <w:iCs w:val="0"/>
                <w:color w:val="auto"/>
                <w:sz w:val="28"/>
                <w:szCs w:val="28"/>
                <w:highlight w:val="none"/>
                <w:shd w:val="clear" w:color="auto" w:fill="FFFFFF"/>
                <w:lang w:eastAsia="zh-CN" w:bidi="ar"/>
              </w:rPr>
              <w:t xml:space="preserve"> өсімдік</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val="kk-KZ" w:eastAsia="zh-CN" w:bidi="ar"/>
              </w:rPr>
              <w:t xml:space="preserve"> сығындыларының</w:t>
            </w:r>
            <w:r>
              <w:rPr>
                <w:rFonts w:hint="default" w:ascii="Times New Roman Regular" w:hAnsi="Times New Roman Regular" w:cs="Times New Roman Regular"/>
                <w:b w:val="0"/>
                <w:bCs w:val="0"/>
                <w:i w:val="0"/>
                <w:iCs w:val="0"/>
                <w:color w:val="auto"/>
                <w:sz w:val="28"/>
                <w:szCs w:val="28"/>
                <w:highlight w:val="none"/>
                <w:lang w:val="kk-KZ" w:eastAsia="zh-CN"/>
              </w:rPr>
              <w:t xml:space="preserve"> </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val="kk-KZ" w:eastAsia="zh-CN" w:bidi="ar"/>
              </w:rPr>
              <w:t>ақ егеуқұйрық</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eastAsia="zh-CN" w:bidi="ar"/>
              </w:rPr>
              <w:t>тар</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val="kk-KZ" w:eastAsia="zh-CN" w:bidi="ar"/>
              </w:rPr>
              <w:t xml:space="preserve"> </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eastAsia="zh-CN" w:bidi="ar"/>
              </w:rPr>
              <w:t>а</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val="kk-KZ" w:eastAsia="zh-CN" w:bidi="ar"/>
              </w:rPr>
              <w:t>ғзасына</w:t>
            </w:r>
            <w:r>
              <w:rPr>
                <w:rFonts w:hint="default" w:ascii="Times New Roman Regular" w:hAnsi="Times New Roman Regular" w:cs="Times New Roman Regular"/>
                <w:b w:val="0"/>
                <w:bCs w:val="0"/>
                <w:i w:val="0"/>
                <w:iCs w:val="0"/>
                <w:color w:val="auto"/>
                <w:sz w:val="28"/>
                <w:szCs w:val="28"/>
                <w:highlight w:val="none"/>
                <w:lang w:eastAsia="zh-CN"/>
              </w:rPr>
              <w:t xml:space="preserve"> жедел және жедел асты </w:t>
            </w:r>
            <w:r>
              <w:rPr>
                <w:rFonts w:hint="default" w:ascii="Times New Roman Regular" w:hAnsi="Times New Roman Regular" w:cs="Times New Roman Regular"/>
                <w:b w:val="0"/>
                <w:bCs w:val="0"/>
                <w:i w:val="0"/>
                <w:iCs w:val="0"/>
                <w:color w:val="auto"/>
                <w:sz w:val="28"/>
                <w:szCs w:val="28"/>
                <w:highlight w:val="none"/>
                <w:lang w:val="kk-KZ" w:eastAsia="zh-CN"/>
              </w:rPr>
              <w:t xml:space="preserve">уытты әсерін анықтау </w:t>
            </w:r>
          </w:p>
        </w:tc>
        <w:tc>
          <w:tcPr>
            <w:tcW w:w="558" w:type="dxa"/>
          </w:tcPr>
          <w:p>
            <w:pPr>
              <w:keepNext w:val="0"/>
              <w:keepLines w:val="0"/>
              <w:pageBreakBefore w:val="0"/>
              <w:widowControl/>
              <w:tabs>
                <w:tab w:val="left" w:pos="3994"/>
                <w:tab w:val="center" w:pos="5269"/>
              </w:tabs>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71</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3.3.2</w:t>
            </w:r>
          </w:p>
        </w:tc>
        <w:tc>
          <w:tcPr>
            <w:tcW w:w="8460" w:type="dxa"/>
          </w:tcPr>
          <w:p>
            <w:pPr>
              <w:tabs>
                <w:tab w:val="left" w:pos="3994"/>
                <w:tab w:val="center" w:pos="5269"/>
              </w:tabs>
              <w:spacing w:after="0" w:line="240" w:lineRule="auto"/>
              <w:ind w:right="-563"/>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w:t>
            </w:r>
            <w:r>
              <w:rPr>
                <w:rFonts w:hint="default" w:ascii="Times New Roman Regular" w:hAnsi="Times New Roman Regular" w:cs="Times New Roman Regular"/>
                <w:bCs/>
                <w:i/>
                <w:i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және</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lang w:val="kk-KZ"/>
              </w:rPr>
              <w:t xml:space="preserve"> өсімдік сығындыларының қант диабеті кезіндегі гистоморфологиялық әсерін зерттеу</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78</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cs="Times New Roman Regular"/>
                <w:b w:val="0"/>
                <w:bCs/>
                <w:i w:val="0"/>
                <w:iCs w:val="0"/>
                <w:color w:val="auto"/>
                <w:sz w:val="28"/>
                <w:szCs w:val="28"/>
                <w:highlight w:val="none"/>
              </w:rPr>
              <w:t>3.3.2.</w:t>
            </w:r>
            <w:r>
              <w:rPr>
                <w:rFonts w:hint="default" w:ascii="Times New Roman Regular" w:hAnsi="Times New Roman Regular" w:cs="Times New Roman Regular"/>
                <w:b w:val="0"/>
                <w:bCs/>
                <w:i w:val="0"/>
                <w:iCs w:val="0"/>
                <w:color w:val="auto"/>
                <w:sz w:val="28"/>
                <w:szCs w:val="28"/>
                <w:highlight w:val="none"/>
                <w:lang w:val="kk-KZ"/>
              </w:rPr>
              <w:t>1</w:t>
            </w:r>
          </w:p>
        </w:tc>
        <w:tc>
          <w:tcPr>
            <w:tcW w:w="8460" w:type="dxa"/>
          </w:tcPr>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Cs/>
                <w:i/>
                <w:iCs/>
                <w:color w:val="auto"/>
                <w:sz w:val="28"/>
                <w:szCs w:val="28"/>
                <w:highlight w:val="none"/>
              </w:rPr>
            </w:pPr>
            <w:r>
              <w:rPr>
                <w:rFonts w:hint="default" w:ascii="Times New Roman Regular" w:hAnsi="Times New Roman Regular" w:cs="Times New Roman Regular"/>
                <w:b w:val="0"/>
                <w:bCs/>
                <w:i w:val="0"/>
                <w:iCs w:val="0"/>
                <w:color w:val="auto"/>
                <w:sz w:val="28"/>
                <w:szCs w:val="28"/>
                <w:highlight w:val="none"/>
                <w:lang w:val="kk-KZ"/>
              </w:rPr>
              <w:t xml:space="preserve">Экспериментальды </w:t>
            </w:r>
            <w:r>
              <w:rPr>
                <w:rFonts w:hint="default" w:ascii="Times New Roman Regular" w:hAnsi="Times New Roman Regular" w:cs="Times New Roman Regular"/>
                <w:b w:val="0"/>
                <w:bCs/>
                <w:i w:val="0"/>
                <w:iCs w:val="0"/>
                <w:color w:val="auto"/>
                <w:sz w:val="28"/>
                <w:szCs w:val="28"/>
                <w:highlight w:val="none"/>
              </w:rPr>
              <w:t>аллоксон</w:t>
            </w:r>
            <w:r>
              <w:rPr>
                <w:rFonts w:hint="default" w:ascii="Times New Roman Regular" w:hAnsi="Times New Roman Regular" w:cs="Times New Roman Regular"/>
                <w:b w:val="0"/>
                <w:bCs/>
                <w:i w:val="0"/>
                <w:iCs w:val="0"/>
                <w:color w:val="auto"/>
                <w:sz w:val="28"/>
                <w:szCs w:val="28"/>
                <w:highlight w:val="none"/>
                <w:lang w:val="kk-KZ"/>
              </w:rPr>
              <w:t xml:space="preserve"> диабетіне ұшыраған ақ егеуқұйрықтардың </w:t>
            </w:r>
            <w:r>
              <w:rPr>
                <w:rFonts w:hint="default" w:ascii="Times New Roman Regular" w:hAnsi="Times New Roman Regular" w:cs="Times New Roman Regular"/>
                <w:b w:val="0"/>
                <w:bCs/>
                <w:i/>
                <w:iCs/>
                <w:color w:val="auto"/>
                <w:sz w:val="28"/>
                <w:szCs w:val="28"/>
                <w:highlight w:val="none"/>
              </w:rPr>
              <w:t>A. schrenkiana</w:t>
            </w:r>
            <w:r>
              <w:rPr>
                <w:rFonts w:hint="default" w:ascii="Times New Roman Regular" w:hAnsi="Times New Roman Regular" w:cs="Times New Roman Regular"/>
                <w:b w:val="0"/>
                <w:bCs/>
                <w:i/>
                <w:iCs/>
                <w:color w:val="auto"/>
                <w:sz w:val="28"/>
                <w:szCs w:val="28"/>
                <w:highlight w:val="none"/>
                <w:lang w:val="kk-KZ"/>
              </w:rPr>
              <w:t xml:space="preserve">, </w:t>
            </w:r>
            <w:r>
              <w:rPr>
                <w:rFonts w:hint="default" w:ascii="Times New Roman Regular" w:hAnsi="Times New Roman Regular" w:cs="Times New Roman Regular"/>
                <w:b w:val="0"/>
                <w:bCs/>
                <w:i/>
                <w:iCs/>
                <w:color w:val="auto"/>
                <w:sz w:val="28"/>
                <w:szCs w:val="28"/>
                <w:highlight w:val="none"/>
              </w:rPr>
              <w:t xml:space="preserve">C. tianschanica </w:t>
            </w:r>
            <w:r>
              <w:rPr>
                <w:rFonts w:hint="default" w:ascii="Times New Roman Regular" w:hAnsi="Times New Roman Regular" w:cs="Times New Roman Regular"/>
                <w:b w:val="0"/>
                <w:bCs/>
                <w:i w:val="0"/>
                <w:iCs w:val="0"/>
                <w:color w:val="auto"/>
                <w:sz w:val="28"/>
                <w:szCs w:val="28"/>
                <w:highlight w:val="none"/>
                <w:lang w:val="kk-KZ"/>
              </w:rPr>
              <w:t>және</w:t>
            </w:r>
            <w:r>
              <w:rPr>
                <w:rFonts w:hint="default" w:ascii="Times New Roman Regular" w:hAnsi="Times New Roman Regular" w:cs="Times New Roman Regular"/>
                <w:b w:val="0"/>
                <w:bCs/>
                <w:i/>
                <w:iCs/>
                <w:color w:val="auto"/>
                <w:sz w:val="28"/>
                <w:szCs w:val="28"/>
                <w:highlight w:val="none"/>
                <w:lang w:val="kk-KZ"/>
              </w:rPr>
              <w:t xml:space="preserve"> </w:t>
            </w:r>
            <w:r>
              <w:rPr>
                <w:rFonts w:hint="default" w:ascii="Times New Roman Regular" w:hAnsi="Times New Roman Regular" w:cs="Times New Roman Regular"/>
                <w:b w:val="0"/>
                <w:bCs/>
                <w:i/>
                <w:iCs/>
                <w:color w:val="auto"/>
                <w:sz w:val="28"/>
                <w:szCs w:val="28"/>
                <w:highlight w:val="none"/>
              </w:rPr>
              <w:t>L. turkestanicus</w:t>
            </w:r>
            <w:r>
              <w:rPr>
                <w:rFonts w:hint="default" w:ascii="Times New Roman Regular" w:hAnsi="Times New Roman Regular" w:cs="Times New Roman Regular"/>
                <w:b w:val="0"/>
                <w:bCs/>
                <w:i w:val="0"/>
                <w:iCs w:val="0"/>
                <w:color w:val="auto"/>
                <w:sz w:val="28"/>
                <w:szCs w:val="28"/>
                <w:highlight w:val="none"/>
              </w:rPr>
              <w:t xml:space="preserve"> өсімдік</w:t>
            </w:r>
            <w:r>
              <w:rPr>
                <w:rFonts w:hint="default" w:ascii="Times New Roman Regular" w:hAnsi="Times New Roman Regular" w:cs="Times New Roman Regular"/>
                <w:b w:val="0"/>
                <w:bCs/>
                <w:i w:val="0"/>
                <w:iCs w:val="0"/>
                <w:color w:val="auto"/>
                <w:sz w:val="28"/>
                <w:szCs w:val="28"/>
                <w:highlight w:val="none"/>
                <w:lang w:val="kk-KZ"/>
              </w:rPr>
              <w:t>терінің сығындыларын бірегей қабылдағаннан кейінгі</w:t>
            </w:r>
            <w:r>
              <w:rPr>
                <w:rFonts w:hint="default" w:ascii="Times New Roman Regular" w:hAnsi="Times New Roman Regular" w:cs="Times New Roman Regular"/>
                <w:b w:val="0"/>
                <w:bCs/>
                <w:i w:val="0"/>
                <w:iCs w:val="0"/>
                <w:color w:val="auto"/>
                <w:sz w:val="28"/>
                <w:szCs w:val="28"/>
                <w:highlight w:val="none"/>
              </w:rPr>
              <w:t xml:space="preserve"> </w:t>
            </w:r>
            <w:r>
              <w:rPr>
                <w:rFonts w:hint="default" w:ascii="Times New Roman Regular" w:hAnsi="Times New Roman Regular" w:cs="Times New Roman Regular"/>
                <w:b w:val="0"/>
                <w:bCs/>
                <w:i w:val="0"/>
                <w:iCs w:val="0"/>
                <w:color w:val="auto"/>
                <w:sz w:val="28"/>
                <w:szCs w:val="28"/>
                <w:highlight w:val="none"/>
                <w:lang w:val="kk-KZ"/>
              </w:rPr>
              <w:t>қан көрсеткіштері</w:t>
            </w:r>
            <w:r>
              <w:rPr>
                <w:rFonts w:hint="default" w:ascii="Times New Roman Regular" w:hAnsi="Times New Roman Regular" w:cs="Times New Roman Regular"/>
                <w:b w:val="0"/>
                <w:bCs/>
                <w:i w:val="0"/>
                <w:iCs w:val="0"/>
                <w:color w:val="auto"/>
                <w:sz w:val="28"/>
                <w:szCs w:val="28"/>
                <w:highlight w:val="none"/>
              </w:rPr>
              <w:t>не</w:t>
            </w:r>
            <w:r>
              <w:rPr>
                <w:rFonts w:hint="default" w:ascii="Times New Roman Regular" w:hAnsi="Times New Roman Regular" w:cs="Times New Roman Regular"/>
                <w:b w:val="0"/>
                <w:bCs/>
                <w:i w:val="0"/>
                <w:iCs w:val="0"/>
                <w:color w:val="auto"/>
                <w:sz w:val="28"/>
                <w:szCs w:val="28"/>
                <w:highlight w:val="none"/>
                <w:lang w:val="kk-KZ"/>
              </w:rPr>
              <w:t xml:space="preserve"> әсерін тал</w:t>
            </w:r>
            <w:r>
              <w:rPr>
                <w:rFonts w:hint="default" w:ascii="Times New Roman Regular" w:hAnsi="Times New Roman Regular" w:cs="Times New Roman Regular"/>
                <w:b w:val="0"/>
                <w:bCs/>
                <w:i w:val="0"/>
                <w:iCs w:val="0"/>
                <w:color w:val="auto"/>
                <w:sz w:val="28"/>
                <w:szCs w:val="28"/>
                <w:highlight w:val="none"/>
              </w:rPr>
              <w:t>д</w:t>
            </w:r>
            <w:r>
              <w:rPr>
                <w:rFonts w:hint="default" w:ascii="Times New Roman Regular" w:hAnsi="Times New Roman Regular" w:cs="Times New Roman Regular"/>
                <w:b w:val="0"/>
                <w:bCs/>
                <w:i w:val="0"/>
                <w:iCs w:val="0"/>
                <w:color w:val="auto"/>
                <w:sz w:val="28"/>
                <w:szCs w:val="28"/>
                <w:highlight w:val="none"/>
                <w:lang w:val="kk-KZ"/>
              </w:rPr>
              <w:t>ау</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79</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i w:val="0"/>
                <w:iCs w:val="0"/>
                <w:color w:val="auto"/>
                <w:sz w:val="28"/>
                <w:szCs w:val="28"/>
                <w:highlight w:val="none"/>
              </w:rPr>
            </w:pPr>
            <w:r>
              <w:rPr>
                <w:rFonts w:hint="default" w:ascii="Times New Roman Regular" w:hAnsi="Times New Roman Regular" w:cs="Times New Roman Regular"/>
                <w:b w:val="0"/>
                <w:bCs/>
                <w:i w:val="0"/>
                <w:iCs w:val="0"/>
                <w:color w:val="auto"/>
                <w:sz w:val="28"/>
                <w:szCs w:val="28"/>
                <w:highlight w:val="none"/>
              </w:rPr>
              <w:t>3.3.2.2</w:t>
            </w:r>
          </w:p>
        </w:tc>
        <w:tc>
          <w:tcPr>
            <w:tcW w:w="8460" w:type="dxa"/>
          </w:tcPr>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 w:val="0"/>
                <w:bCs/>
                <w:i w:val="0"/>
                <w:iCs w:val="0"/>
                <w:color w:val="auto"/>
                <w:sz w:val="28"/>
                <w:szCs w:val="28"/>
                <w:highlight w:val="none"/>
                <w:lang w:val="kk-KZ"/>
              </w:rPr>
            </w:pPr>
            <w:r>
              <w:rPr>
                <w:rFonts w:hint="default" w:ascii="Times New Roman Regular" w:hAnsi="Times New Roman Regular" w:cs="Times New Roman Regular"/>
                <w:b w:val="0"/>
                <w:bCs/>
                <w:i/>
                <w:iCs/>
                <w:color w:val="auto"/>
                <w:sz w:val="28"/>
                <w:szCs w:val="28"/>
                <w:highlight w:val="none"/>
                <w:lang w:eastAsia="zh-CN"/>
              </w:rPr>
              <w:t>A. schrenkiana</w:t>
            </w:r>
            <w:r>
              <w:rPr>
                <w:rFonts w:hint="default" w:ascii="Times New Roman Regular" w:hAnsi="Times New Roman Regular" w:eastAsia="Calibri" w:cs="Times New Roman Regular"/>
                <w:b w:val="0"/>
                <w:bCs/>
                <w:i/>
                <w:iCs/>
                <w:color w:val="auto"/>
                <w:sz w:val="28"/>
                <w:szCs w:val="28"/>
                <w:highlight w:val="none"/>
                <w:lang w:val="kk-KZ"/>
              </w:rPr>
              <w:t xml:space="preserve">, </w:t>
            </w:r>
            <w:r>
              <w:rPr>
                <w:rFonts w:hint="default" w:ascii="Times New Roman Regular" w:hAnsi="Times New Roman Regular" w:cs="Times New Roman Regular"/>
                <w:b w:val="0"/>
                <w:bCs/>
                <w:i/>
                <w:iCs/>
                <w:color w:val="auto"/>
                <w:sz w:val="28"/>
                <w:szCs w:val="28"/>
                <w:highlight w:val="none"/>
                <w:lang w:eastAsia="ru-RU"/>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Style w:val="14"/>
                <w:rFonts w:hint="default" w:ascii="Times New Roman Regular" w:hAnsi="Times New Roman Regular" w:eastAsia="SimSun" w:cs="Times New Roman Regular"/>
                <w:b w:val="0"/>
                <w:bCs/>
                <w:i/>
                <w:iCs/>
                <w:color w:val="auto"/>
                <w:sz w:val="28"/>
                <w:szCs w:val="28"/>
                <w:highlight w:val="none"/>
                <w:shd w:val="clear" w:color="auto" w:fill="FFFFFF"/>
                <w:lang w:bidi="ar"/>
              </w:rPr>
              <w:t>L. turkestanicus</w:t>
            </w:r>
            <w:r>
              <w:rPr>
                <w:rStyle w:val="14"/>
                <w:rFonts w:hint="default" w:ascii="Times New Roman Regular" w:hAnsi="Times New Roman Regular" w:eastAsia="SimSun" w:cs="Times New Roman Regular"/>
                <w:b w:val="0"/>
                <w:bCs/>
                <w:i w:val="0"/>
                <w:iCs w:val="0"/>
                <w:color w:val="auto"/>
                <w:sz w:val="28"/>
                <w:szCs w:val="28"/>
                <w:highlight w:val="none"/>
                <w:shd w:val="clear" w:color="auto" w:fill="FFFFFF"/>
                <w:lang w:bidi="ar"/>
              </w:rPr>
              <w:t xml:space="preserve"> өсімдік</w:t>
            </w:r>
            <w:r>
              <w:rPr>
                <w:rFonts w:hint="default" w:ascii="Times New Roman Regular" w:hAnsi="Times New Roman Regular" w:cs="Times New Roman Regular"/>
                <w:b w:val="0"/>
                <w:bCs/>
                <w:i w:val="0"/>
                <w:iCs w:val="0"/>
                <w:color w:val="auto"/>
                <w:sz w:val="28"/>
                <w:szCs w:val="28"/>
                <w:highlight w:val="none"/>
                <w:lang w:val="kk-KZ" w:eastAsia="zh-CN"/>
              </w:rPr>
              <w:t xml:space="preserve"> сығындыларының эритроциттер мембранасының осмостық төзімділігіне әсері және бауыр микросомаларындағы липидтердің асқын тотығу деңгейіне әсері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90</w:t>
            </w:r>
          </w:p>
        </w:tc>
      </w:tr>
      <w:tr>
        <w:tc>
          <w:tcPr>
            <w:tcW w:w="940" w:type="dxa"/>
          </w:tcPr>
          <w:p>
            <w:pPr>
              <w:tabs>
                <w:tab w:val="left" w:pos="3994"/>
                <w:tab w:val="center" w:pos="5269"/>
              </w:tabs>
              <w:spacing w:after="0" w:line="240" w:lineRule="auto"/>
              <w:ind w:right="-563"/>
              <w:rPr>
                <w:rFonts w:hint="default" w:ascii="Times New Roman Regular" w:hAnsi="Times New Roman Regular" w:cs="Times New Roman Regular"/>
                <w:b w:val="0"/>
                <w:bCs/>
                <w:i w:val="0"/>
                <w:iCs w:val="0"/>
                <w:color w:val="auto"/>
                <w:sz w:val="28"/>
                <w:szCs w:val="28"/>
                <w:highlight w:val="none"/>
              </w:rPr>
            </w:pPr>
            <w:r>
              <w:rPr>
                <w:rFonts w:hint="default" w:ascii="Times New Roman Regular" w:hAnsi="Times New Roman Regular" w:cs="Times New Roman Regular"/>
                <w:b w:val="0"/>
                <w:bCs/>
                <w:i w:val="0"/>
                <w:iCs w:val="0"/>
                <w:color w:val="auto"/>
                <w:sz w:val="28"/>
                <w:szCs w:val="28"/>
                <w:highlight w:val="none"/>
                <w:lang w:val="kk-KZ" w:eastAsia="zh-CN"/>
              </w:rPr>
              <w:t>3.3.</w:t>
            </w:r>
            <w:r>
              <w:rPr>
                <w:rFonts w:hint="default" w:ascii="Times New Roman Regular" w:hAnsi="Times New Roman Regular" w:cs="Times New Roman Regular"/>
                <w:b w:val="0"/>
                <w:bCs/>
                <w:i w:val="0"/>
                <w:iCs w:val="0"/>
                <w:color w:val="auto"/>
                <w:sz w:val="28"/>
                <w:szCs w:val="28"/>
                <w:highlight w:val="none"/>
                <w:lang w:eastAsia="zh-CN"/>
              </w:rPr>
              <w:t>2.3</w:t>
            </w:r>
          </w:p>
        </w:tc>
        <w:tc>
          <w:tcPr>
            <w:tcW w:w="8460" w:type="dxa"/>
          </w:tcPr>
          <w:p>
            <w:pPr>
              <w:keepNext w:val="0"/>
              <w:keepLines w:val="0"/>
              <w:pageBreakBefore w:val="0"/>
              <w:widowControl/>
              <w:kinsoku/>
              <w:wordWrap/>
              <w:overflowPunct/>
              <w:topLinePunct w:val="0"/>
              <w:autoSpaceDE/>
              <w:autoSpaceDN/>
              <w:bidi w:val="0"/>
              <w:snapToGrid/>
              <w:spacing w:after="0" w:line="240" w:lineRule="auto"/>
              <w:ind w:right="0" w:rightChars="0"/>
              <w:jc w:val="both"/>
              <w:textAlignment w:val="auto"/>
              <w:outlineLvl w:val="9"/>
              <w:rPr>
                <w:rFonts w:hint="default" w:ascii="Times New Roman Regular" w:hAnsi="Times New Roman Regular" w:cs="Times New Roman Regular"/>
                <w:b w:val="0"/>
                <w:bCs/>
                <w:i/>
                <w:iCs/>
                <w:color w:val="auto"/>
                <w:sz w:val="28"/>
                <w:szCs w:val="28"/>
                <w:highlight w:val="none"/>
                <w:lang w:eastAsia="zh-CN"/>
              </w:rPr>
            </w:pP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және</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сығындыларын қабылдаған жануарлар бауырларының </w:t>
            </w:r>
            <w:r>
              <w:rPr>
                <w:rFonts w:hint="default" w:ascii="Times New Roman Regular" w:hAnsi="Times New Roman Regular" w:cs="Times New Roman Regular"/>
                <w:b w:val="0"/>
                <w:bCs w:val="0"/>
                <w:color w:val="auto"/>
                <w:sz w:val="28"/>
                <w:szCs w:val="28"/>
                <w:highlight w:val="none"/>
              </w:rPr>
              <w:t>г</w:t>
            </w:r>
            <w:r>
              <w:rPr>
                <w:rFonts w:hint="default" w:ascii="Times New Roman Regular" w:hAnsi="Times New Roman Regular" w:cs="Times New Roman Regular"/>
                <w:b w:val="0"/>
                <w:bCs w:val="0"/>
                <w:color w:val="auto"/>
                <w:sz w:val="28"/>
                <w:szCs w:val="28"/>
                <w:highlight w:val="none"/>
                <w:lang w:val="kk-KZ"/>
              </w:rPr>
              <w:t>истологиялық талдау</w:t>
            </w:r>
            <w:r>
              <w:rPr>
                <w:rFonts w:hint="default" w:ascii="Times New Roman Regular" w:hAnsi="Times New Roman Regular" w:cs="Times New Roman Regular"/>
                <w:b w:val="0"/>
                <w:bCs w:val="0"/>
                <w:color w:val="auto"/>
                <w:sz w:val="28"/>
                <w:szCs w:val="28"/>
                <w:highlight w:val="none"/>
              </w:rPr>
              <w:t>ы</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94</w:t>
            </w:r>
          </w:p>
        </w:tc>
      </w:tr>
      <w:tr>
        <w:trPr>
          <w:trHeight w:val="90" w:hRule="atLeast"/>
        </w:trP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rPr>
            </w:pPr>
          </w:p>
        </w:tc>
        <w:tc>
          <w:tcPr>
            <w:tcW w:w="8460" w:type="dxa"/>
          </w:tcPr>
          <w:p>
            <w:pPr>
              <w:tabs>
                <w:tab w:val="left" w:pos="3994"/>
                <w:tab w:val="center" w:pos="5269"/>
              </w:tabs>
              <w:spacing w:after="0" w:line="240" w:lineRule="auto"/>
              <w:ind w:right="-563"/>
              <w:rPr>
                <w:rFonts w:hint="default" w:ascii="Times New Roman Regular" w:hAnsi="Times New Roman Regular" w:eastAsia="SimSun" w:cs="Times New Roman Regular"/>
                <w:b/>
                <w:bCs/>
                <w:color w:val="auto"/>
                <w:sz w:val="28"/>
                <w:szCs w:val="28"/>
                <w:highlight w:val="none"/>
                <w:lang w:val="en-US" w:eastAsia="en-US"/>
              </w:rPr>
            </w:pPr>
            <w:r>
              <w:rPr>
                <w:rFonts w:hint="default" w:ascii="Times New Roman Regular" w:hAnsi="Times New Roman Regular" w:eastAsia="SimSun" w:cs="Times New Roman Regular"/>
                <w:b/>
                <w:bCs/>
                <w:color w:val="auto"/>
                <w:sz w:val="28"/>
                <w:szCs w:val="28"/>
                <w:highlight w:val="none"/>
                <w:lang w:eastAsia="en-US"/>
              </w:rPr>
              <w:t>ҚОРЫТЫНДЫ</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b/>
                <w:bCs/>
                <w:color w:val="auto"/>
                <w:sz w:val="28"/>
                <w:szCs w:val="28"/>
                <w:highlight w:val="none"/>
                <w:lang w:eastAsia="en-US"/>
              </w:rPr>
            </w:pPr>
            <w:r>
              <w:rPr>
                <w:rFonts w:hint="default" w:ascii="Times New Roman Regular" w:hAnsi="Times New Roman Regular" w:eastAsia="SimSun" w:cs="Times New Roman Regular"/>
                <w:b/>
                <w:bCs/>
                <w:color w:val="auto"/>
                <w:sz w:val="28"/>
                <w:szCs w:val="28"/>
                <w:highlight w:val="none"/>
                <w:lang w:eastAsia="en-US"/>
              </w:rPr>
              <w:t>101</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p>
        </w:tc>
        <w:tc>
          <w:tcPr>
            <w:tcW w:w="846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val="en-US" w:eastAsia="en-US"/>
              </w:rPr>
            </w:pPr>
            <w:r>
              <w:rPr>
                <w:rFonts w:hint="default" w:ascii="Times New Roman Regular" w:hAnsi="Times New Roman Regular" w:eastAsia="SimSun" w:cs="Times New Roman Regular"/>
                <w:b/>
                <w:bCs/>
                <w:color w:val="auto"/>
                <w:sz w:val="28"/>
                <w:szCs w:val="28"/>
                <w:highlight w:val="none"/>
                <w:lang w:eastAsia="en-US"/>
              </w:rPr>
              <w:t>ПАЙДАЛАНЫЛҒАН ӘДЕБИЕТТЕР ТІЗІМІ</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103</w:t>
            </w:r>
          </w:p>
        </w:tc>
      </w:tr>
      <w:tr>
        <w:tc>
          <w:tcPr>
            <w:tcW w:w="94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p>
        </w:tc>
        <w:tc>
          <w:tcPr>
            <w:tcW w:w="8460"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b/>
                <w:bCs/>
                <w:color w:val="auto"/>
                <w:sz w:val="28"/>
                <w:szCs w:val="28"/>
                <w:highlight w:val="none"/>
                <w:lang w:eastAsia="en-US"/>
              </w:rPr>
              <w:t>ҚОСЫМША “А”</w:t>
            </w:r>
          </w:p>
        </w:tc>
        <w:tc>
          <w:tcPr>
            <w:tcW w:w="558" w:type="dxa"/>
          </w:tcPr>
          <w:p>
            <w:pPr>
              <w:tabs>
                <w:tab w:val="left" w:pos="3994"/>
                <w:tab w:val="center" w:pos="5269"/>
              </w:tabs>
              <w:spacing w:after="0" w:line="240" w:lineRule="auto"/>
              <w:ind w:right="-563"/>
              <w:rPr>
                <w:rFonts w:hint="default" w:ascii="Times New Roman Regular" w:hAnsi="Times New Roman Regular" w:eastAsia="SimSun" w:cs="Times New Roman Regular"/>
                <w:color w:val="auto"/>
                <w:sz w:val="28"/>
                <w:szCs w:val="28"/>
                <w:highlight w:val="none"/>
                <w:lang w:eastAsia="en-US"/>
              </w:rPr>
            </w:pPr>
            <w:r>
              <w:rPr>
                <w:rFonts w:hint="default" w:ascii="Times New Roman Regular" w:hAnsi="Times New Roman Regular" w:eastAsia="SimSun" w:cs="Times New Roman Regular"/>
                <w:color w:val="auto"/>
                <w:sz w:val="28"/>
                <w:szCs w:val="28"/>
                <w:highlight w:val="none"/>
                <w:lang w:eastAsia="en-US"/>
              </w:rPr>
              <w:t>122</w:t>
            </w:r>
          </w:p>
        </w:tc>
      </w:tr>
    </w:tbl>
    <w:p>
      <w:pPr>
        <w:spacing w:after="0"/>
        <w:jc w:val="both"/>
        <w:rPr>
          <w:rFonts w:hint="default" w:ascii="Times New Roman Regular" w:hAnsi="Times New Roman Regular" w:cs="Times New Roman Regular"/>
          <w:color w:val="auto"/>
          <w:highlight w:val="none"/>
        </w:rPr>
      </w:pPr>
    </w:p>
    <w:p>
      <w:pPr>
        <w:spacing w:after="0"/>
        <w:jc w:val="both"/>
        <w:rPr>
          <w:rFonts w:hint="default" w:ascii="Times New Roman Regular" w:hAnsi="Times New Roman Regular" w:cs="Times New Roman Regular"/>
          <w:color w:val="auto"/>
          <w:highlight w:val="none"/>
        </w:rPr>
        <w:sectPr>
          <w:footerReference r:id="rId7" w:type="default"/>
          <w:pgSz w:w="11909" w:h="16833"/>
          <w:pgMar w:top="1138" w:right="1134" w:bottom="1138" w:left="1701" w:header="720" w:footer="720" w:gutter="0"/>
          <w:pgBorders>
            <w:top w:val="none" w:sz="0" w:space="0"/>
            <w:left w:val="none" w:sz="0" w:space="0"/>
            <w:bottom w:val="none" w:sz="0" w:space="0"/>
            <w:right w:val="none" w:sz="0" w:space="0"/>
          </w:pgBorders>
          <w:cols w:space="0" w:num="1"/>
          <w:rtlGutter w:val="0"/>
          <w:docGrid w:linePitch="0" w:charSpace="0"/>
        </w:sectPr>
      </w:pPr>
    </w:p>
    <w:p>
      <w:pPr>
        <w:pStyle w:val="20"/>
        <w:tabs>
          <w:tab w:val="left" w:pos="567"/>
          <w:tab w:val="left" w:leader="dot" w:pos="9072"/>
        </w:tabs>
        <w:spacing w:after="0" w:line="240" w:lineRule="auto"/>
        <w:ind w:right="-563"/>
        <w:jc w:val="center"/>
        <w:rPr>
          <w:rFonts w:hint="default" w:ascii="Times New Roman Regular" w:hAnsi="Times New Roman Regular" w:eastAsia="Times New Roman" w:cs="Times New Roman Regular"/>
          <w:b/>
          <w:color w:val="auto"/>
          <w:sz w:val="28"/>
          <w:szCs w:val="28"/>
          <w:highlight w:val="none"/>
          <w:lang w:val="kk-KZ" w:eastAsia="ru-RU"/>
        </w:rPr>
      </w:pPr>
      <w:r>
        <w:rPr>
          <w:rFonts w:hint="default" w:ascii="Times New Roman Regular" w:hAnsi="Times New Roman Regular" w:eastAsia="Times New Roman" w:cs="Times New Roman Regular"/>
          <w:b/>
          <w:color w:val="auto"/>
          <w:sz w:val="28"/>
          <w:szCs w:val="28"/>
          <w:highlight w:val="none"/>
          <w:lang w:val="kk-KZ" w:eastAsia="ru-RU"/>
        </w:rPr>
        <w:t>БЕЛГІЛЕУЛЕР МЕН ҚЫСҚАРТУЛАР</w:t>
      </w:r>
    </w:p>
    <w:p>
      <w:pPr>
        <w:pStyle w:val="20"/>
        <w:tabs>
          <w:tab w:val="left" w:pos="567"/>
          <w:tab w:val="left" w:leader="dot" w:pos="9072"/>
        </w:tabs>
        <w:spacing w:after="0" w:line="240" w:lineRule="auto"/>
        <w:ind w:right="-563" w:firstLine="420" w:firstLineChars="150"/>
        <w:jc w:val="center"/>
        <w:rPr>
          <w:rFonts w:hint="default" w:ascii="Times New Roman Regular" w:hAnsi="Times New Roman Regular" w:eastAsia="Times New Roman" w:cs="Times New Roman Regular"/>
          <w:b/>
          <w:color w:val="auto"/>
          <w:sz w:val="28"/>
          <w:szCs w:val="28"/>
          <w:highlight w:val="none"/>
          <w:lang w:val="kk-KZ" w:eastAsia="ru-RU"/>
        </w:rPr>
      </w:pPr>
    </w:p>
    <w:tbl>
      <w:tblPr>
        <w:tblStyle w:val="17"/>
        <w:tblW w:w="9694" w:type="dxa"/>
        <w:tblInd w:w="103" w:type="dxa"/>
        <w:tblLayout w:type="autofit"/>
        <w:tblCellMar>
          <w:top w:w="0" w:type="dxa"/>
          <w:left w:w="108" w:type="dxa"/>
          <w:bottom w:w="0" w:type="dxa"/>
          <w:right w:w="108" w:type="dxa"/>
        </w:tblCellMar>
      </w:tblPr>
      <w:tblGrid>
        <w:gridCol w:w="1591"/>
        <w:gridCol w:w="8103"/>
      </w:tblGrid>
      <w:tr>
        <w:trPr>
          <w:trHeight w:val="571"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Times New Roman" w:cs="Times New Roman Regular"/>
                <w:color w:val="auto"/>
                <w:sz w:val="28"/>
                <w:szCs w:val="28"/>
                <w:highlight w:val="none"/>
                <w:lang w:val="kk-KZ"/>
              </w:rPr>
              <w:t>IUCN</w:t>
            </w:r>
          </w:p>
        </w:tc>
        <w:tc>
          <w:tcPr>
            <w:tcW w:w="8103" w:type="dxa"/>
          </w:tcPr>
          <w:p>
            <w:pPr>
              <w:pStyle w:val="32"/>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cs="Times New Roman Regular"/>
                <w:color w:val="auto"/>
                <w:szCs w:val="28"/>
                <w:highlight w:val="none"/>
                <w:lang w:val="kk-KZ"/>
              </w:rPr>
            </w:pP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The International Union for Conservation of Nature</w:t>
            </w:r>
            <w:r>
              <w:rPr>
                <w:rFonts w:hint="default" w:ascii="Times New Roman Regular" w:hAnsi="Times New Roman Regular" w:cs="Times New Roman Regular"/>
                <w:color w:val="auto"/>
                <w:sz w:val="28"/>
                <w:szCs w:val="28"/>
                <w:highlight w:val="none"/>
              </w:rPr>
              <w:t>) Халықаралық табиғатты қорғау одағы</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АОА</w:t>
            </w:r>
          </w:p>
        </w:tc>
        <w:tc>
          <w:tcPr>
            <w:tcW w:w="8103"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Антиоксидантты активтілік</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ЭЗҚ</w:t>
            </w:r>
          </w:p>
        </w:tc>
        <w:tc>
          <w:tcPr>
            <w:tcW w:w="8103"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Экстрактивті заттар құрамы</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ДДСҰ</w:t>
            </w:r>
          </w:p>
        </w:tc>
        <w:tc>
          <w:tcPr>
            <w:tcW w:w="8103"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Дүниежүзілік </w:t>
            </w:r>
            <w:r>
              <w:rPr>
                <w:rFonts w:hint="default" w:ascii="Times New Roman Regular" w:hAnsi="Times New Roman Regular" w:cs="Times New Roman Regular"/>
                <w:color w:val="auto"/>
                <w:sz w:val="28"/>
                <w:szCs w:val="28"/>
                <w:highlight w:val="none"/>
              </w:rPr>
              <w:t>д</w:t>
            </w:r>
            <w:r>
              <w:rPr>
                <w:rFonts w:hint="default" w:ascii="Times New Roman Regular" w:hAnsi="Times New Roman Regular" w:cs="Times New Roman Regular"/>
                <w:color w:val="auto"/>
                <w:sz w:val="28"/>
                <w:szCs w:val="28"/>
                <w:highlight w:val="none"/>
                <w:lang w:val="kk-KZ"/>
              </w:rPr>
              <w:t xml:space="preserve">енсаулық сақтау </w:t>
            </w:r>
            <w:r>
              <w:rPr>
                <w:rFonts w:hint="default" w:ascii="Times New Roman Regular" w:hAnsi="Times New Roman Regular" w:cs="Times New Roman Regular"/>
                <w:color w:val="auto"/>
                <w:sz w:val="28"/>
                <w:szCs w:val="28"/>
                <w:highlight w:val="none"/>
              </w:rPr>
              <w:t>ұ</w:t>
            </w:r>
            <w:r>
              <w:rPr>
                <w:rFonts w:hint="default" w:ascii="Times New Roman Regular" w:hAnsi="Times New Roman Regular" w:cs="Times New Roman Regular"/>
                <w:color w:val="auto"/>
                <w:sz w:val="28"/>
                <w:szCs w:val="28"/>
                <w:highlight w:val="none"/>
                <w:lang w:val="kk-KZ"/>
              </w:rPr>
              <w:t>йымы</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rPr>
            </w:pPr>
            <w:r>
              <w:rPr>
                <w:rFonts w:hint="default" w:ascii="Times New Roman Regular" w:hAnsi="Times New Roman Regular" w:eastAsia="Times New Roman" w:cs="Times New Roman Regular"/>
                <w:color w:val="auto"/>
                <w:sz w:val="28"/>
                <w:szCs w:val="28"/>
                <w:highlight w:val="none"/>
                <w:lang w:val="kk-KZ"/>
              </w:rPr>
              <w:t>ДМ</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Дәстүрлі медицина</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rPr>
            </w:pPr>
            <w:r>
              <w:rPr>
                <w:rFonts w:hint="default" w:ascii="Times New Roman Regular" w:hAnsi="Times New Roman Regular" w:eastAsia="Times New Roman" w:cs="Times New Roman Regular"/>
                <w:color w:val="auto"/>
                <w:sz w:val="28"/>
                <w:szCs w:val="28"/>
                <w:highlight w:val="none"/>
                <w:lang w:val="kk-KZ"/>
              </w:rPr>
              <w:t>ЛЭК</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Локальді этикалық комиссия</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rPr>
            </w:pPr>
            <w:r>
              <w:rPr>
                <w:rFonts w:hint="default" w:ascii="Times New Roman Regular" w:hAnsi="Times New Roman Regular" w:eastAsia="Times New Roman" w:cs="Times New Roman Regular"/>
                <w:color w:val="auto"/>
                <w:sz w:val="28"/>
                <w:szCs w:val="28"/>
                <w:highlight w:val="none"/>
                <w:lang w:val="en-US"/>
              </w:rPr>
              <w:t>GLP</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Style w:val="14"/>
                <w:rFonts w:hint="default" w:ascii="Times New Roman Regular" w:hAnsi="Times New Roman Regular" w:eastAsia="SimSun" w:cs="Times New Roman Regular"/>
                <w:i w:val="0"/>
                <w:color w:val="auto"/>
                <w:sz w:val="28"/>
                <w:szCs w:val="28"/>
                <w:highlight w:val="none"/>
                <w:shd w:val="clear" w:color="auto" w:fill="FFFFFF"/>
                <w:lang w:bidi="ar"/>
              </w:rPr>
              <w:t>(</w:t>
            </w:r>
            <w:r>
              <w:rPr>
                <w:rStyle w:val="14"/>
                <w:rFonts w:hint="default" w:ascii="Times New Roman Regular" w:hAnsi="Times New Roman Regular" w:eastAsia="SimSun" w:cs="Times New Roman Regular"/>
                <w:i w:val="0"/>
                <w:color w:val="auto"/>
                <w:sz w:val="28"/>
                <w:szCs w:val="28"/>
                <w:highlight w:val="none"/>
                <w:shd w:val="clear" w:color="auto" w:fill="FFFFFF"/>
                <w:lang w:val="en-US" w:bidi="ar"/>
              </w:rPr>
              <w:t>Good Laboratory Practice</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 ж</w:t>
            </w:r>
            <w:r>
              <w:rPr>
                <w:rFonts w:hint="default" w:ascii="Times New Roman Regular" w:hAnsi="Times New Roman Regular" w:cs="Times New Roman Regular"/>
                <w:color w:val="auto"/>
                <w:sz w:val="28"/>
                <w:szCs w:val="28"/>
                <w:highlight w:val="none"/>
              </w:rPr>
              <w:t>ақсы зертханалық тәжірибе</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en-US"/>
              </w:rPr>
            </w:pPr>
            <w:r>
              <w:rPr>
                <w:rFonts w:hint="default" w:ascii="Times New Roman Regular" w:hAnsi="Times New Roman Regular" w:eastAsia="Times New Roman" w:cs="Times New Roman Regular"/>
                <w:color w:val="auto"/>
                <w:sz w:val="28"/>
                <w:szCs w:val="28"/>
                <w:highlight w:val="none"/>
                <w:lang w:val="en-US"/>
              </w:rPr>
              <w:t>LD</w:t>
            </w:r>
            <w:r>
              <w:rPr>
                <w:rFonts w:hint="default" w:ascii="Times New Roman Regular" w:hAnsi="Times New Roman Regular" w:eastAsia="Times New Roman" w:cs="Times New Roman Regular"/>
                <w:color w:val="auto"/>
                <w:sz w:val="28"/>
                <w:szCs w:val="28"/>
                <w:highlight w:val="none"/>
                <w:vertAlign w:val="subscript"/>
                <w:lang w:val="en-US"/>
              </w:rPr>
              <w:t>50</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Style w:val="14"/>
                <w:rFonts w:hint="default" w:ascii="Times New Roman Regular" w:hAnsi="Times New Roman Regular" w:eastAsia="SimSun" w:cs="Times New Roman Regular"/>
                <w:i w:val="0"/>
                <w:color w:val="auto"/>
                <w:sz w:val="28"/>
                <w:szCs w:val="28"/>
                <w:highlight w:val="none"/>
                <w:shd w:val="clear" w:color="auto" w:fill="FFFFFF"/>
                <w:lang w:val="en-US" w:bidi="ar"/>
              </w:rPr>
            </w:pPr>
            <w:r>
              <w:rPr>
                <w:rFonts w:hint="default" w:ascii="Times New Roman Regular" w:hAnsi="Times New Roman Regular" w:eastAsia="Helvetica Neue" w:cs="Times New Roman Regular"/>
                <w:color w:val="auto"/>
                <w:sz w:val="28"/>
                <w:szCs w:val="28"/>
                <w:highlight w:val="none"/>
                <w:shd w:val="clear" w:color="auto" w:fill="FFFFFF"/>
                <w:lang w:bidi="ar"/>
              </w:rPr>
              <w:t>(</w:t>
            </w:r>
            <w:r>
              <w:rPr>
                <w:rFonts w:hint="default" w:ascii="Times New Roman Regular" w:hAnsi="Times New Roman Regular" w:eastAsia="Helvetica Neue" w:cs="Times New Roman Regular"/>
                <w:color w:val="auto"/>
                <w:sz w:val="28"/>
                <w:szCs w:val="28"/>
                <w:highlight w:val="none"/>
                <w:shd w:val="clear" w:color="auto" w:fill="FFFFFF"/>
                <w:lang w:val="en-US" w:bidi="ar"/>
              </w:rPr>
              <w:t>Lethal Dose</w:t>
            </w:r>
            <w:r>
              <w:rPr>
                <w:rFonts w:hint="default" w:ascii="Times New Roman Regular" w:hAnsi="Times New Roman Regular" w:eastAsia="Helvetica Neue" w:cs="Times New Roman Regular"/>
                <w:color w:val="auto"/>
                <w:sz w:val="28"/>
                <w:szCs w:val="28"/>
                <w:highlight w:val="none"/>
                <w:shd w:val="clear" w:color="auto" w:fill="FFFFFF"/>
                <w:lang w:bidi="ar"/>
              </w:rPr>
              <w:t>) ө</w:t>
            </w:r>
            <w:r>
              <w:rPr>
                <w:rFonts w:hint="default" w:ascii="Times New Roman Regular" w:hAnsi="Times New Roman Regular" w:cs="Times New Roman Regular"/>
                <w:color w:val="auto"/>
                <w:sz w:val="28"/>
                <w:szCs w:val="28"/>
                <w:highlight w:val="none"/>
              </w:rPr>
              <w:t>лім дозасы</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en-US"/>
              </w:rPr>
            </w:pPr>
            <w:r>
              <w:rPr>
                <w:rFonts w:hint="default" w:ascii="Times New Roman Regular" w:hAnsi="Times New Roman Regular" w:eastAsia="Calibri" w:cs="Times New Roman Regular"/>
                <w:color w:val="auto"/>
                <w:sz w:val="28"/>
                <w:szCs w:val="28"/>
                <w:highlight w:val="none"/>
                <w:lang w:val="kk-KZ"/>
              </w:rPr>
              <w:t>PHAs</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Helvetica Neue" w:cs="Times New Roman Regular"/>
                <w:color w:val="auto"/>
                <w:sz w:val="28"/>
                <w:szCs w:val="28"/>
                <w:highlight w:val="none"/>
                <w:shd w:val="clear" w:color="auto" w:fill="FFFFFF"/>
                <w:lang w:val="en-US" w:bidi="ar"/>
              </w:rPr>
            </w:pPr>
            <w:r>
              <w:rPr>
                <w:rFonts w:hint="default" w:ascii="Times New Roman Regular" w:hAnsi="Times New Roman Regular" w:eastAsia="SimSun" w:cs="Times New Roman Regular"/>
                <w:color w:val="auto"/>
                <w:sz w:val="28"/>
                <w:szCs w:val="28"/>
                <w:highlight w:val="none"/>
                <w:shd w:val="clear" w:color="auto" w:fill="FFFFFF"/>
                <w:lang w:bidi="ar"/>
              </w:rPr>
              <w:t>(P</w:t>
            </w:r>
            <w:r>
              <w:rPr>
                <w:rFonts w:hint="default" w:ascii="Times New Roman Regular" w:hAnsi="Times New Roman Regular" w:eastAsia="SimSun" w:cs="Times New Roman Regular"/>
                <w:color w:val="auto"/>
                <w:sz w:val="28"/>
                <w:szCs w:val="28"/>
                <w:highlight w:val="none"/>
                <w:shd w:val="clear" w:color="auto" w:fill="FFFFFF"/>
                <w:lang w:val="en-US" w:bidi="ar"/>
              </w:rPr>
              <w:t>olyhydroxy acids</w:t>
            </w:r>
            <w:r>
              <w:rPr>
                <w:rFonts w:hint="default" w:ascii="Times New Roman Regular" w:hAnsi="Times New Roman Regular" w:eastAsia="SimSun" w:cs="Times New Roman Regular"/>
                <w:color w:val="auto"/>
                <w:sz w:val="28"/>
                <w:szCs w:val="28"/>
                <w:highlight w:val="none"/>
                <w:shd w:val="clear" w:color="auto" w:fill="FFFFFF"/>
                <w:lang w:bidi="ar"/>
              </w:rPr>
              <w:t>) п</w:t>
            </w:r>
            <w:r>
              <w:rPr>
                <w:rFonts w:hint="default" w:ascii="Times New Roman Regular" w:hAnsi="Times New Roman Regular" w:cs="Times New Roman Regular"/>
                <w:color w:val="auto"/>
                <w:sz w:val="28"/>
                <w:szCs w:val="28"/>
                <w:highlight w:val="none"/>
                <w:lang w:val="en-US"/>
              </w:rPr>
              <w:t>олигидрокси қышқылдары</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Calibri" w:cs="Times New Roman Regular"/>
                <w:color w:val="auto"/>
                <w:sz w:val="28"/>
                <w:szCs w:val="28"/>
                <w:highlight w:val="none"/>
                <w:lang w:val="kk-KZ"/>
              </w:rPr>
            </w:pPr>
            <w:r>
              <w:rPr>
                <w:rFonts w:hint="default" w:ascii="Times New Roman Regular" w:hAnsi="Times New Roman Regular" w:eastAsia="Calibri" w:cs="Times New Roman Regular"/>
                <w:color w:val="auto"/>
                <w:sz w:val="28"/>
                <w:szCs w:val="28"/>
                <w:highlight w:val="none"/>
              </w:rPr>
              <w:t>FAO</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Cs w:val="28"/>
                <w:highlight w:val="none"/>
                <w:lang w:val="en-US"/>
              </w:rPr>
            </w:pP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Food and Agriculture Organization</w:t>
            </w:r>
            <w:r>
              <w:rPr>
                <w:rFonts w:hint="default" w:ascii="Times New Roman Regular" w:hAnsi="Times New Roman Regular" w:cs="Times New Roman Regular"/>
                <w:color w:val="auto"/>
                <w:sz w:val="28"/>
                <w:szCs w:val="28"/>
                <w:highlight w:val="none"/>
              </w:rPr>
              <w:t>) а</w:t>
            </w:r>
            <w:r>
              <w:rPr>
                <w:rFonts w:hint="default" w:ascii="Times New Roman Regular" w:hAnsi="Times New Roman Regular" w:cs="Times New Roman Regular"/>
                <w:color w:val="auto"/>
                <w:sz w:val="28"/>
                <w:szCs w:val="28"/>
                <w:highlight w:val="none"/>
                <w:lang w:val="en-US"/>
              </w:rPr>
              <w:t>зық-түлік және</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ауылшаруашылық ұйымы</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Calibri" w:cs="Times New Roman Regular"/>
                <w:color w:val="auto"/>
                <w:sz w:val="28"/>
                <w:szCs w:val="28"/>
                <w:highlight w:val="none"/>
              </w:rPr>
            </w:pPr>
            <w:r>
              <w:rPr>
                <w:rFonts w:hint="default" w:ascii="Times New Roman Regular" w:hAnsi="Times New Roman Regular" w:eastAsia="Calibri" w:cs="Times New Roman Regular"/>
                <w:color w:val="auto"/>
                <w:sz w:val="28"/>
                <w:szCs w:val="28"/>
                <w:highlight w:val="none"/>
              </w:rPr>
              <w:t>ГА</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shd w:val="clear" w:color="auto" w:fill="FFFFFF"/>
              </w:rPr>
              <w:t>Г</w:t>
            </w:r>
            <w:r>
              <w:rPr>
                <w:rFonts w:hint="default" w:ascii="Times New Roman Regular" w:hAnsi="Times New Roman Regular" w:cs="Times New Roman Regular"/>
                <w:color w:val="auto"/>
                <w:sz w:val="28"/>
                <w:szCs w:val="28"/>
                <w:highlight w:val="none"/>
                <w:shd w:val="clear" w:color="auto" w:fill="FFFFFF"/>
                <w:lang w:val="kk-KZ"/>
              </w:rPr>
              <w:t>ектар</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Calibri" w:cs="Times New Roman Regular"/>
                <w:color w:val="auto"/>
                <w:sz w:val="28"/>
                <w:szCs w:val="28"/>
                <w:highlight w:val="none"/>
              </w:rPr>
            </w:pPr>
            <w:r>
              <w:rPr>
                <w:rFonts w:hint="default" w:ascii="Times New Roman Regular" w:hAnsi="Times New Roman Regular" w:eastAsia="Times New Roman" w:cs="Times New Roman Regular"/>
                <w:color w:val="auto"/>
                <w:sz w:val="28"/>
                <w:szCs w:val="28"/>
                <w:highlight w:val="none"/>
                <w:lang w:val="kk-KZ" w:eastAsia="zh-CN" w:bidi="ar-SA"/>
              </w:rPr>
              <w:t>ROS</w:t>
            </w:r>
          </w:p>
        </w:tc>
        <w:tc>
          <w:tcPr>
            <w:tcW w:w="8103" w:type="dxa"/>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8" w:lineRule="atLeast"/>
              <w:ind w:left="0" w:right="0" w:firstLine="0"/>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eastAsia="Times New Roman"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en-US" w:eastAsia="zh-CN" w:bidi="ar-SA"/>
              </w:rPr>
              <w:t>Reactive oxygen species</w:t>
            </w:r>
            <w:r>
              <w:rPr>
                <w:rFonts w:hint="default" w:ascii="Times New Roman Regular" w:hAnsi="Times New Roman Regular" w:eastAsia="Times New Roman" w:cs="Times New Roman Regular"/>
                <w:color w:val="auto"/>
                <w:sz w:val="28"/>
                <w:szCs w:val="28"/>
                <w:highlight w:val="none"/>
                <w:lang w:eastAsia="zh-CN" w:bidi="ar-SA"/>
              </w:rPr>
              <w:t>) Р</w:t>
            </w:r>
            <w:r>
              <w:rPr>
                <w:rFonts w:hint="default" w:ascii="Times New Roman Regular" w:hAnsi="Times New Roman Regular" w:eastAsia="Times New Roman" w:cs="Times New Roman Regular"/>
                <w:color w:val="auto"/>
                <w:sz w:val="28"/>
                <w:szCs w:val="28"/>
                <w:highlight w:val="none"/>
                <w:lang w:val="en-US" w:eastAsia="zh-CN" w:bidi="ar-SA"/>
              </w:rPr>
              <w:t>еактивті оттегі түрлері</w:t>
            </w:r>
          </w:p>
        </w:tc>
      </w:tr>
      <w:tr>
        <w:trPr>
          <w:trHeight w:val="147"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Calibri" w:cs="Times New Roman Regular"/>
                <w:color w:val="auto"/>
                <w:sz w:val="28"/>
                <w:szCs w:val="28"/>
                <w:highlight w:val="none"/>
                <w:lang w:val="kk-KZ" w:eastAsia="zh-CN"/>
              </w:rPr>
            </w:pPr>
            <w:r>
              <w:rPr>
                <w:rFonts w:hint="default" w:ascii="Times New Roman Regular" w:hAnsi="Times New Roman Regular" w:eastAsia="Calibri" w:cs="Times New Roman Regular"/>
                <w:color w:val="auto"/>
                <w:sz w:val="28"/>
                <w:szCs w:val="28"/>
                <w:highlight w:val="none"/>
                <w:lang w:val="kk-KZ" w:eastAsia="zh-CN"/>
              </w:rPr>
              <w:t>GABA</w:t>
            </w:r>
          </w:p>
        </w:tc>
        <w:tc>
          <w:tcPr>
            <w:tcW w:w="8103"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Calibri" w:cs="Times New Roman Regular"/>
                <w:color w:val="auto"/>
                <w:sz w:val="28"/>
                <w:szCs w:val="28"/>
                <w:highlight w:val="none"/>
                <w:lang w:val="kk-KZ" w:eastAsia="zh-CN"/>
              </w:rPr>
            </w:pPr>
            <w:r>
              <w:rPr>
                <w:rFonts w:hint="default" w:ascii="Times New Roman Regular" w:hAnsi="Times New Roman Regular" w:eastAsia="Calibri" w:cs="Times New Roman Regular"/>
                <w:color w:val="auto"/>
                <w:sz w:val="28"/>
                <w:szCs w:val="28"/>
                <w:highlight w:val="none"/>
                <w:lang w:eastAsia="zh-CN"/>
              </w:rPr>
              <w:t>(</w:t>
            </w:r>
            <w:r>
              <w:rPr>
                <w:rFonts w:hint="default" w:ascii="Times New Roman Regular" w:hAnsi="Times New Roman Regular" w:eastAsia="Calibri" w:cs="Times New Roman Regular"/>
                <w:color w:val="auto"/>
                <w:sz w:val="28"/>
                <w:szCs w:val="28"/>
                <w:highlight w:val="none"/>
                <w:lang w:val="en-US" w:eastAsia="zh-CN"/>
              </w:rPr>
              <w:t>Gamma-aminobutyric acid</w:t>
            </w:r>
            <w:r>
              <w:rPr>
                <w:rFonts w:hint="default" w:ascii="Times New Roman Regular" w:hAnsi="Times New Roman Regular" w:eastAsia="Calibri" w:cs="Times New Roman Regular"/>
                <w:color w:val="auto"/>
                <w:sz w:val="28"/>
                <w:szCs w:val="28"/>
                <w:highlight w:val="none"/>
                <w:lang w:eastAsia="zh-CN"/>
              </w:rPr>
              <w:t>) Г</w:t>
            </w:r>
            <w:r>
              <w:rPr>
                <w:rFonts w:hint="default" w:ascii="Times New Roman Regular" w:hAnsi="Times New Roman Regular" w:eastAsia="Calibri" w:cs="Times New Roman Regular"/>
                <w:color w:val="auto"/>
                <w:sz w:val="28"/>
                <w:szCs w:val="28"/>
                <w:highlight w:val="none"/>
                <w:lang w:val="kk-KZ" w:eastAsia="zh-CN"/>
              </w:rPr>
              <w:t>амма-аминобутир қышқылы</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HbA1c</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Гликирленген гемоглобин</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HDL</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(H</w:t>
            </w:r>
            <w:r>
              <w:rPr>
                <w:rFonts w:hint="default" w:ascii="Times New Roman Regular" w:hAnsi="Times New Roman Regular" w:eastAsia="Times New Roman" w:cs="Times New Roman Regular"/>
                <w:color w:val="auto"/>
                <w:sz w:val="28"/>
                <w:szCs w:val="28"/>
                <w:highlight w:val="none"/>
                <w:lang w:val="kk-KZ" w:eastAsia="zh-CN" w:bidi="ar-SA"/>
              </w:rPr>
              <w:t>igh-density lipoprotein</w:t>
            </w: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тығыздығы жоғары липопротеин</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TG</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kk-KZ" w:eastAsia="zh-CN" w:bidi="ar-SA"/>
              </w:rPr>
              <w:t>Triglycerides</w:t>
            </w: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 xml:space="preserve"> триглицеридтер</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GLP-1</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kk-KZ" w:eastAsia="zh-CN" w:bidi="ar-SA"/>
              </w:rPr>
              <w:t>Glucagon Like Peptide</w:t>
            </w:r>
            <w:r>
              <w:rPr>
                <w:rFonts w:hint="default" w:ascii="Times New Roman Regular" w:hAnsi="Times New Roman Regular" w:cs="Times New Roman Regular"/>
                <w:color w:val="auto"/>
                <w:sz w:val="28"/>
                <w:szCs w:val="28"/>
                <w:highlight w:val="none"/>
                <w:lang w:eastAsia="zh-CN" w:bidi="ar-SA"/>
              </w:rPr>
              <w:t>-1)</w:t>
            </w:r>
            <w:r>
              <w:rPr>
                <w:rFonts w:hint="default" w:ascii="Times New Roman Regular" w:hAnsi="Times New Roman Regular" w:eastAsia="Times New Roman" w:cs="Times New Roman Regular"/>
                <w:color w:val="auto"/>
                <w:sz w:val="28"/>
                <w:szCs w:val="28"/>
                <w:highlight w:val="none"/>
                <w:lang w:eastAsia="zh-CN" w:bidi="ar-SA"/>
              </w:rPr>
              <w:t xml:space="preserve"> </w:t>
            </w:r>
            <w:r>
              <w:rPr>
                <w:rFonts w:hint="default" w:ascii="Times New Roman Regular" w:hAnsi="Times New Roman Regular" w:cs="Times New Roman Regular"/>
                <w:color w:val="auto"/>
                <w:sz w:val="28"/>
                <w:szCs w:val="28"/>
                <w:highlight w:val="none"/>
                <w:lang w:eastAsia="zh-CN" w:bidi="ar-SA"/>
              </w:rPr>
              <w:t>г</w:t>
            </w:r>
            <w:r>
              <w:rPr>
                <w:rFonts w:hint="default" w:ascii="Times New Roman Regular" w:hAnsi="Times New Roman Regular" w:eastAsia="Times New Roman" w:cs="Times New Roman Regular"/>
                <w:color w:val="auto"/>
                <w:sz w:val="28"/>
                <w:szCs w:val="28"/>
                <w:highlight w:val="none"/>
                <w:lang w:val="kk-KZ" w:eastAsia="zh-CN" w:bidi="ar-SA"/>
              </w:rPr>
              <w:t>люкагон тәрізді пептид-1</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DPP-4</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Д</w:t>
            </w:r>
            <w:r>
              <w:rPr>
                <w:rFonts w:hint="default" w:ascii="Times New Roman Regular" w:hAnsi="Times New Roman Regular" w:eastAsia="Times New Roman" w:cs="Times New Roman Regular"/>
                <w:color w:val="auto"/>
                <w:sz w:val="28"/>
                <w:szCs w:val="28"/>
                <w:highlight w:val="none"/>
                <w:lang w:val="kk-KZ" w:eastAsia="zh-CN" w:bidi="ar-SA"/>
              </w:rPr>
              <w:t>ипептидилпептидаза-4</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eastAsia="zh-CN" w:bidi="ar-SA"/>
              </w:rPr>
              <w:t>L</w:t>
            </w:r>
            <w:r>
              <w:rPr>
                <w:rFonts w:hint="default" w:ascii="Times New Roman Regular" w:hAnsi="Times New Roman Regular" w:eastAsia="Times New Roman" w:cs="Times New Roman Regular"/>
                <w:color w:val="auto"/>
                <w:sz w:val="28"/>
                <w:szCs w:val="28"/>
                <w:highlight w:val="none"/>
                <w:lang w:val="kk-KZ" w:eastAsia="zh-CN" w:bidi="ar-SA"/>
              </w:rPr>
              <w:t>DL</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eastAsia="zh-CN" w:bidi="ar-SA"/>
              </w:rPr>
            </w:pPr>
            <w:r>
              <w:rPr>
                <w:rFonts w:hint="default" w:ascii="Times New Roman Regular" w:hAnsi="Times New Roman Regular" w:cs="Times New Roman Regular"/>
                <w:color w:val="auto"/>
                <w:sz w:val="28"/>
                <w:szCs w:val="28"/>
                <w:highlight w:val="none"/>
                <w:lang w:eastAsia="zh-CN" w:bidi="ar-SA"/>
              </w:rPr>
              <w:t>(L</w:t>
            </w:r>
            <w:r>
              <w:rPr>
                <w:rFonts w:hint="default" w:ascii="Times New Roman Regular" w:hAnsi="Times New Roman Regular" w:eastAsia="Times New Roman" w:cs="Times New Roman Regular"/>
                <w:color w:val="auto"/>
                <w:sz w:val="28"/>
                <w:szCs w:val="28"/>
                <w:highlight w:val="none"/>
                <w:lang w:val="kk-KZ" w:eastAsia="zh-CN" w:bidi="ar-SA"/>
              </w:rPr>
              <w:t>ow-density lipoprotein</w:t>
            </w: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тығыздығы төмен липопротеин</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 xml:space="preserve">АсАТ </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А</w:t>
            </w:r>
            <w:r>
              <w:rPr>
                <w:rFonts w:hint="default" w:ascii="Times New Roman Regular" w:hAnsi="Times New Roman Regular" w:eastAsia="Times New Roman" w:cs="Times New Roman Regular"/>
                <w:color w:val="auto"/>
                <w:sz w:val="28"/>
                <w:szCs w:val="28"/>
                <w:highlight w:val="none"/>
                <w:lang w:val="kk-KZ" w:eastAsia="zh-CN" w:bidi="ar-SA"/>
              </w:rPr>
              <w:t>спиратаминотрансфераза</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 xml:space="preserve">АлАТ </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А</w:t>
            </w:r>
            <w:r>
              <w:rPr>
                <w:rFonts w:hint="default" w:ascii="Times New Roman Regular" w:hAnsi="Times New Roman Regular" w:eastAsia="Times New Roman" w:cs="Times New Roman Regular"/>
                <w:color w:val="auto"/>
                <w:sz w:val="28"/>
                <w:szCs w:val="28"/>
                <w:highlight w:val="none"/>
                <w:lang w:val="kk-KZ" w:eastAsia="zh-CN" w:bidi="ar-SA"/>
              </w:rPr>
              <w:t>спиратаминотрансфераза</w:t>
            </w:r>
          </w:p>
        </w:tc>
      </w:tr>
      <w:tr>
        <w:trPr>
          <w:trHeight w:val="294" w:hRule="atLeast"/>
        </w:trPr>
        <w:tc>
          <w:tcPr>
            <w:tcW w:w="159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zh-CN"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SOD</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Superoxide dismutase</w:t>
            </w: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 xml:space="preserve">супероксиддисмутаза </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zh-CN"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CAT</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kk-KZ" w:eastAsia="zh-CN" w:bidi="ar-SA"/>
              </w:rPr>
              <w:t>Catalase</w:t>
            </w: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каталаза</w:t>
            </w:r>
          </w:p>
        </w:tc>
      </w:tr>
      <w:tr>
        <w:trPr>
          <w:trHeight w:val="329" w:hRule="atLeast"/>
        </w:trPr>
        <w:tc>
          <w:tcPr>
            <w:tcW w:w="159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АҚШ</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Америка Құрама Штаттары</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NO</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(Nitrite oxide) Н</w:t>
            </w:r>
            <w:r>
              <w:rPr>
                <w:rFonts w:hint="default" w:ascii="Times New Roman Regular" w:hAnsi="Times New Roman Regular" w:eastAsia="Times New Roman" w:cs="Times New Roman Regular"/>
                <w:color w:val="auto"/>
                <w:sz w:val="28"/>
                <w:szCs w:val="28"/>
                <w:highlight w:val="none"/>
                <w:lang w:val="kk-KZ" w:eastAsia="zh-CN" w:bidi="ar-SA"/>
              </w:rPr>
              <w:t>итрит оксиді</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RBC</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(Red blood cells) э</w:t>
            </w:r>
            <w:r>
              <w:rPr>
                <w:rFonts w:hint="default" w:ascii="Times New Roman Regular" w:hAnsi="Times New Roman Regular" w:eastAsia="Times New Roman" w:cs="Times New Roman Regular"/>
                <w:color w:val="auto"/>
                <w:sz w:val="28"/>
                <w:szCs w:val="28"/>
                <w:highlight w:val="none"/>
                <w:lang w:val="kk-KZ" w:eastAsia="zh-CN" w:bidi="ar-SA"/>
              </w:rPr>
              <w:t>ритроциттер саны</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WBC</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(White blood cells) л</w:t>
            </w:r>
            <w:r>
              <w:rPr>
                <w:rFonts w:hint="default" w:ascii="Times New Roman Regular" w:hAnsi="Times New Roman Regular" w:eastAsia="Times New Roman" w:cs="Times New Roman Regular"/>
                <w:color w:val="auto"/>
                <w:sz w:val="28"/>
                <w:szCs w:val="28"/>
                <w:highlight w:val="none"/>
                <w:lang w:val="kk-KZ" w:eastAsia="zh-CN" w:bidi="ar-SA"/>
              </w:rPr>
              <w:t>ейкоциттер саны</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NEU</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kk-KZ" w:eastAsia="zh-CN" w:bidi="ar-SA"/>
              </w:rPr>
              <w:t>Neutrophil</w:t>
            </w: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 xml:space="preserve">нейтрофил </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LYM</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kk-KZ" w:eastAsia="zh-CN" w:bidi="ar-SA"/>
              </w:rPr>
              <w:t>Lymphocytes</w:t>
            </w: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лимфоцит</w:t>
            </w:r>
          </w:p>
        </w:tc>
      </w:tr>
      <w:tr>
        <w:trPr>
          <w:trHeight w:val="341"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MON</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kk-KZ" w:eastAsia="zh-CN" w:bidi="ar-SA"/>
              </w:rPr>
              <w:t>Monocyte</w:t>
            </w:r>
            <w:r>
              <w:rPr>
                <w:rFonts w:hint="default" w:ascii="Times New Roman Regular" w:hAnsi="Times New Roman Regular"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моноцит</w:t>
            </w:r>
          </w:p>
        </w:tc>
      </w:tr>
      <w:tr>
        <w:trPr>
          <w:trHeight w:val="318"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EOS</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(E</w:t>
            </w:r>
            <w:r>
              <w:rPr>
                <w:rFonts w:hint="default" w:ascii="Times New Roman Regular" w:hAnsi="Times New Roman Regular" w:eastAsia="Times New Roman" w:cs="Times New Roman Regular"/>
                <w:color w:val="auto"/>
                <w:sz w:val="28"/>
                <w:szCs w:val="28"/>
                <w:highlight w:val="none"/>
                <w:lang w:val="kk-KZ" w:eastAsia="zh-CN" w:bidi="ar-SA"/>
              </w:rPr>
              <w:t>osinophils</w:t>
            </w: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эозинофил</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HGB</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kk-KZ" w:eastAsia="zh-CN" w:bidi="ar-SA"/>
              </w:rPr>
              <w:t>Hemoglobin</w:t>
            </w: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 xml:space="preserve">гемоглобин </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PLT</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kk-KZ" w:eastAsia="zh-CN" w:bidi="ar-SA"/>
              </w:rPr>
              <w:t>Platelet</w:t>
            </w: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тромбоцит</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PCV</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kk-KZ" w:eastAsia="zh-CN" w:bidi="ar-SA"/>
              </w:rPr>
              <w:t>The packed cell volume</w:t>
            </w:r>
            <w:r>
              <w:rPr>
                <w:rFonts w:hint="default" w:ascii="Times New Roman Regular" w:hAnsi="Times New Roman Regular"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 xml:space="preserve">оралған жасуша көлемі </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SDS</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kk-KZ" w:eastAsia="zh-CN" w:bidi="ar-SA"/>
              </w:rPr>
              <w:t>Sodium Dodecyl Sulfate</w:t>
            </w: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eastAsia="zh-CN" w:bidi="ar-SA"/>
              </w:rPr>
              <w:t xml:space="preserve"> </w:t>
            </w:r>
            <w:r>
              <w:rPr>
                <w:rFonts w:hint="default" w:ascii="Times New Roman Regular" w:hAnsi="Times New Roman Regular" w:cs="Times New Roman Regular"/>
                <w:color w:val="auto"/>
                <w:sz w:val="28"/>
                <w:szCs w:val="28"/>
                <w:highlight w:val="none"/>
                <w:lang w:eastAsia="zh-CN" w:bidi="ar-SA"/>
              </w:rPr>
              <w:t>н</w:t>
            </w:r>
            <w:r>
              <w:rPr>
                <w:rFonts w:hint="default" w:ascii="Times New Roman Regular" w:hAnsi="Times New Roman Regular" w:eastAsia="Times New Roman" w:cs="Times New Roman Regular"/>
                <w:color w:val="auto"/>
                <w:sz w:val="28"/>
                <w:szCs w:val="28"/>
                <w:highlight w:val="none"/>
                <w:lang w:eastAsia="zh-CN" w:bidi="ar-SA"/>
              </w:rPr>
              <w:t>атрий Додецил Сульфаты</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L-ДОФА</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L-дигидроксифенилаланин</w:t>
            </w:r>
          </w:p>
        </w:tc>
      </w:tr>
      <w:tr>
        <w:trPr>
          <w:trHeight w:val="329" w:hRule="atLeast"/>
        </w:trPr>
        <w:tc>
          <w:tcPr>
            <w:tcW w:w="1591" w:type="dxa"/>
          </w:tcPr>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5-HTP</w:t>
            </w:r>
          </w:p>
        </w:tc>
        <w:tc>
          <w:tcPr>
            <w:tcW w:w="8103"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lang w:eastAsia="zh-CN" w:bidi="ar-SA"/>
              </w:rPr>
              <w:t>(</w:t>
            </w:r>
            <w:r>
              <w:rPr>
                <w:rFonts w:hint="default" w:ascii="Times New Roman Regular" w:hAnsi="Times New Roman Regular" w:eastAsia="Times New Roman" w:cs="Times New Roman Regular"/>
                <w:color w:val="auto"/>
                <w:sz w:val="28"/>
                <w:szCs w:val="28"/>
                <w:highlight w:val="none"/>
                <w:lang w:val="kk-KZ" w:eastAsia="zh-CN" w:bidi="ar-SA"/>
              </w:rPr>
              <w:t>5-hydroxytryptophan</w:t>
            </w:r>
            <w:r>
              <w:rPr>
                <w:rFonts w:hint="default" w:ascii="Times New Roman Regular" w:hAnsi="Times New Roman Regular"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kk-KZ" w:eastAsia="zh-CN" w:bidi="ar-SA"/>
              </w:rPr>
              <w:t>5-гидрокситриптофан</w:t>
            </w:r>
          </w:p>
        </w:tc>
      </w:tr>
    </w:tbl>
    <w:p>
      <w:pPr>
        <w:spacing w:after="0"/>
        <w:jc w:val="both"/>
        <w:rPr>
          <w:rFonts w:hint="default" w:ascii="Times New Roman Regular" w:hAnsi="Times New Roman Regular" w:cs="Times New Roman Regular"/>
          <w:color w:val="auto"/>
          <w:highlight w:val="none"/>
        </w:rPr>
        <w:sectPr>
          <w:footerReference r:id="rId8" w:type="default"/>
          <w:pgSz w:w="11909" w:h="16833"/>
          <w:pgMar w:top="1138" w:right="567" w:bottom="1138" w:left="1701" w:header="720" w:footer="720" w:gutter="0"/>
          <w:pgBorders>
            <w:top w:val="none" w:sz="0" w:space="0"/>
            <w:left w:val="none" w:sz="0" w:space="0"/>
            <w:bottom w:val="none" w:sz="0" w:space="0"/>
            <w:right w:val="none" w:sz="0" w:space="0"/>
          </w:pgBorders>
          <w:cols w:space="0" w:num="1"/>
          <w:rtlGutter w:val="0"/>
          <w:docGrid w:linePitch="0" w:charSpace="0"/>
        </w:sectPr>
      </w:pPr>
    </w:p>
    <w:p>
      <w:pPr>
        <w:spacing w:after="0" w:line="240" w:lineRule="auto"/>
        <w:ind w:firstLine="420" w:firstLineChars="150"/>
        <w:jc w:val="center"/>
        <w:rPr>
          <w:rFonts w:hint="default" w:ascii="Times New Roman Regular" w:hAnsi="Times New Roman Regular" w:cs="Times New Roman Regular"/>
          <w:b/>
          <w:bCs/>
          <w:color w:val="auto"/>
          <w:sz w:val="28"/>
          <w:szCs w:val="28"/>
          <w:highlight w:val="none"/>
        </w:rPr>
      </w:pPr>
      <w:r>
        <w:rPr>
          <w:rFonts w:hint="default" w:ascii="Times New Roman Regular" w:hAnsi="Times New Roman Regular" w:cs="Times New Roman Regular"/>
          <w:b/>
          <w:bCs/>
          <w:color w:val="auto"/>
          <w:sz w:val="28"/>
          <w:szCs w:val="28"/>
          <w:highlight w:val="none"/>
        </w:rPr>
        <w:t>КІРІСПЕ</w:t>
      </w:r>
    </w:p>
    <w:p>
      <w:pPr>
        <w:pStyle w:val="40"/>
        <w:spacing w:before="0" w:beforeAutospacing="0" w:after="0" w:afterAutospacing="0" w:line="240" w:lineRule="auto"/>
        <w:ind w:left="0" w:leftChars="0" w:firstLine="0" w:firstLineChars="0"/>
        <w:jc w:val="both"/>
        <w:rPr>
          <w:rFonts w:hint="default" w:ascii="Times New Roman Regular" w:hAnsi="Times New Roman Regular" w:cs="Times New Roman Regular"/>
          <w:b/>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
          <w:bCs/>
          <w:color w:val="auto"/>
          <w:sz w:val="28"/>
          <w:szCs w:val="28"/>
          <w:highlight w:val="none"/>
        </w:rPr>
        <w:t>Ж</w:t>
      </w:r>
      <w:r>
        <w:rPr>
          <w:rFonts w:hint="default" w:ascii="Times New Roman Regular" w:hAnsi="Times New Roman Regular" w:cs="Times New Roman Regular"/>
          <w:b/>
          <w:bCs/>
          <w:color w:val="auto"/>
          <w:sz w:val="28"/>
          <w:szCs w:val="28"/>
          <w:highlight w:val="none"/>
          <w:lang w:val="kk-KZ"/>
        </w:rPr>
        <w:t xml:space="preserve">ұмысың </w:t>
      </w:r>
      <w:r>
        <w:rPr>
          <w:rFonts w:hint="default" w:ascii="Times New Roman Regular" w:hAnsi="Times New Roman Regular" w:cs="Times New Roman Regular"/>
          <w:b/>
          <w:bCs/>
          <w:color w:val="auto"/>
          <w:sz w:val="28"/>
          <w:szCs w:val="28"/>
          <w:highlight w:val="none"/>
        </w:rPr>
        <w:t xml:space="preserve">жалпы </w:t>
      </w:r>
      <w:r>
        <w:rPr>
          <w:rFonts w:hint="default" w:ascii="Times New Roman Regular" w:hAnsi="Times New Roman Regular" w:cs="Times New Roman Regular"/>
          <w:b/>
          <w:bCs/>
          <w:color w:val="auto"/>
          <w:sz w:val="28"/>
          <w:szCs w:val="28"/>
          <w:highlight w:val="none"/>
          <w:lang w:val="kk-KZ"/>
        </w:rPr>
        <w:t>сипаттамасы</w:t>
      </w:r>
      <w:r>
        <w:rPr>
          <w:rFonts w:hint="default" w:ascii="Times New Roman Regular" w:hAnsi="Times New Roman Regular" w:cs="Times New Roman Regular"/>
          <w:b/>
          <w:bCs/>
          <w:color w:val="auto"/>
          <w:sz w:val="28"/>
          <w:szCs w:val="28"/>
          <w:highlight w:val="none"/>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Диссертациялық жұмыс Қазақстанның оңтүстік-шығысында өсетін </w:t>
      </w:r>
      <w:r>
        <w:rPr>
          <w:rFonts w:hint="default" w:ascii="Times New Roman Regular" w:hAnsi="Times New Roman Regular" w:cs="Times New Roman Regular"/>
          <w:color w:val="auto"/>
          <w:sz w:val="28"/>
          <w:szCs w:val="28"/>
          <w:highlight w:val="none"/>
        </w:rPr>
        <w:t>өндірістік маңызы бар</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lang w:val="kk-KZ"/>
        </w:rPr>
        <w:t>A</w:t>
      </w:r>
      <w:r>
        <w:rPr>
          <w:rFonts w:hint="default" w:ascii="Times New Roman Regular" w:hAnsi="Times New Roman Regular" w:cs="Times New Roman Regular"/>
          <w:bCs/>
          <w:i/>
          <w:iCs/>
          <w:color w:val="auto"/>
          <w:sz w:val="28"/>
          <w:szCs w:val="28"/>
          <w:highlight w:val="none"/>
        </w:rPr>
        <w:t>rtemisia</w:t>
      </w:r>
      <w:r>
        <w:rPr>
          <w:rFonts w:hint="default" w:ascii="Times New Roman Regular" w:hAnsi="Times New Roman Regular" w:cs="Times New Roman Regular"/>
          <w:bCs/>
          <w:i/>
          <w:iCs/>
          <w:color w:val="auto"/>
          <w:sz w:val="28"/>
          <w:szCs w:val="28"/>
          <w:highlight w:val="none"/>
          <w:lang w:val="kk-KZ"/>
        </w:rPr>
        <w:t xml:space="preserve"> schrenkiana </w:t>
      </w:r>
      <w:r>
        <w:rPr>
          <w:rFonts w:hint="default" w:ascii="Times New Roman Regular" w:hAnsi="Times New Roman Regular" w:cs="Times New Roman Regular"/>
          <w:bCs/>
          <w:color w:val="auto"/>
          <w:sz w:val="28"/>
          <w:szCs w:val="28"/>
          <w:highlight w:val="none"/>
          <w:lang w:val="kk-KZ"/>
        </w:rPr>
        <w:t>Ledeb</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iCs/>
          <w:color w:val="auto"/>
          <w:sz w:val="28"/>
          <w:szCs w:val="28"/>
          <w:highlight w:val="none"/>
          <w:lang w:val="kk-KZ"/>
        </w:rPr>
        <w:t>(</w:t>
      </w:r>
      <w:r>
        <w:rPr>
          <w:rFonts w:hint="default" w:ascii="Times New Roman Regular" w:hAnsi="Times New Roman Regular" w:cs="Times New Roman Regular"/>
          <w:color w:val="auto"/>
          <w:sz w:val="28"/>
          <w:szCs w:val="28"/>
          <w:highlight w:val="none"/>
          <w:lang w:val="kk-KZ"/>
        </w:rPr>
        <w:t>Шренк жусан</w:t>
      </w:r>
      <w:r>
        <w:rPr>
          <w:rFonts w:hint="default" w:ascii="Times New Roman Regular" w:hAnsi="Times New Roman Regular" w:cs="Times New Roman Regular"/>
          <w:color w:val="auto"/>
          <w:sz w:val="28"/>
          <w:szCs w:val="28"/>
          <w:highlight w:val="none"/>
        </w:rPr>
        <w:t>ы</w:t>
      </w:r>
      <w:r>
        <w:rPr>
          <w:rFonts w:hint="default" w:ascii="Times New Roman Regular" w:hAnsi="Times New Roman Regular" w:cs="Times New Roman Regular"/>
          <w:iCs/>
          <w:color w:val="auto"/>
          <w:sz w:val="28"/>
          <w:szCs w:val="28"/>
          <w:highlight w:val="none"/>
          <w:lang w:val="kk-KZ"/>
        </w:rPr>
        <w:t>)</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lang w:val="kk-KZ"/>
        </w:rPr>
        <w:t>Leonurus turkestanicus</w:t>
      </w:r>
      <w:r>
        <w:rPr>
          <w:rFonts w:hint="default" w:ascii="Times New Roman Regular" w:hAnsi="Times New Roman Regular" w:cs="Times New Roman Regular"/>
          <w:color w:val="auto"/>
          <w:sz w:val="28"/>
          <w:szCs w:val="28"/>
          <w:highlight w:val="none"/>
          <w:lang w:val="kk-KZ"/>
        </w:rPr>
        <w:t xml:space="preserve"> V.I.Krecz.</w:t>
      </w:r>
      <w:r>
        <w:rPr>
          <w:rFonts w:hint="default" w:ascii="Times New Roman Regular" w:hAnsi="Times New Roman Regular" w:cs="Times New Roman Regular"/>
          <w:color w:val="auto"/>
          <w:sz w:val="28"/>
          <w:szCs w:val="28"/>
          <w:highlight w:val="none"/>
        </w:rPr>
        <w:t xml:space="preserve"> (Түркістан сасықшөбі) </w:t>
      </w:r>
      <w:r>
        <w:rPr>
          <w:rFonts w:hint="default" w:ascii="Times New Roman Regular" w:hAnsi="Times New Roman Regular" w:cs="Times New Roman Regular"/>
          <w:bCs/>
          <w:color w:val="auto"/>
          <w:sz w:val="28"/>
          <w:szCs w:val="28"/>
          <w:highlight w:val="none"/>
          <w:lang w:val="kk-KZ"/>
        </w:rPr>
        <w:t xml:space="preserve">және </w:t>
      </w:r>
      <w:r>
        <w:rPr>
          <w:rFonts w:hint="default" w:ascii="Times New Roman Regular" w:hAnsi="Times New Roman Regular" w:cs="Times New Roman Regular"/>
          <w:bCs/>
          <w:i/>
          <w:iCs/>
          <w:color w:val="auto"/>
          <w:sz w:val="28"/>
          <w:szCs w:val="28"/>
          <w:highlight w:val="none"/>
          <w:lang w:val="kk-KZ"/>
        </w:rPr>
        <w:t>C</w:t>
      </w:r>
      <w:r>
        <w:rPr>
          <w:rFonts w:hint="default" w:ascii="Times New Roman Regular" w:hAnsi="Times New Roman Regular" w:cs="Times New Roman Regular"/>
          <w:bCs/>
          <w:i/>
          <w:iCs/>
          <w:color w:val="auto"/>
          <w:sz w:val="28"/>
          <w:szCs w:val="28"/>
          <w:highlight w:val="none"/>
        </w:rPr>
        <w:t>erasus</w:t>
      </w:r>
      <w:r>
        <w:rPr>
          <w:rFonts w:hint="default" w:ascii="Times New Roman Regular" w:hAnsi="Times New Roman Regular" w:cs="Times New Roman Regular"/>
          <w:bCs/>
          <w:i/>
          <w:iCs/>
          <w:color w:val="auto"/>
          <w:sz w:val="28"/>
          <w:szCs w:val="28"/>
          <w:highlight w:val="none"/>
          <w:lang w:val="kk-KZ"/>
        </w:rPr>
        <w:t xml:space="preserve"> tianschanica</w:t>
      </w:r>
      <w:r>
        <w:rPr>
          <w:rFonts w:hint="default" w:ascii="Times New Roman Regular" w:hAnsi="Times New Roman Regular" w:cs="Times New Roman Regular"/>
          <w:bCs/>
          <w:color w:val="auto"/>
          <w:sz w:val="28"/>
          <w:szCs w:val="28"/>
          <w:highlight w:val="none"/>
          <w:lang w:val="kk-KZ"/>
        </w:rPr>
        <w:t xml:space="preserve"> Poljak</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(Т</w:t>
      </w:r>
      <w:r>
        <w:rPr>
          <w:rFonts w:hint="default" w:ascii="Times New Roman Regular" w:hAnsi="Times New Roman Regular" w:cs="Times New Roman Regular"/>
          <w:color w:val="auto"/>
          <w:sz w:val="28"/>
          <w:szCs w:val="28"/>
          <w:highlight w:val="none"/>
          <w:shd w:val="clear" w:color="auto" w:fill="FFFFFF"/>
          <w:lang w:val="kk-KZ"/>
        </w:rPr>
        <w:t>янь-шань шиесі</w:t>
      </w:r>
      <w:r>
        <w:rPr>
          <w:rFonts w:hint="default" w:ascii="Times New Roman Regular" w:hAnsi="Times New Roman Regular" w:cs="Times New Roman Regular"/>
          <w:color w:val="auto"/>
          <w:sz w:val="28"/>
          <w:szCs w:val="28"/>
          <w:highlight w:val="none"/>
        </w:rPr>
        <w:t xml:space="preserve">) өсімдіктерін </w:t>
      </w:r>
      <w:r>
        <w:rPr>
          <w:rFonts w:hint="default" w:ascii="Times New Roman Regular" w:hAnsi="Times New Roman Regular" w:cs="Times New Roman Regular"/>
          <w:color w:val="auto"/>
          <w:sz w:val="28"/>
          <w:szCs w:val="28"/>
          <w:highlight w:val="none"/>
          <w:lang w:val="kk-KZ"/>
        </w:rPr>
        <w:t xml:space="preserve">геоботаникалық, </w:t>
      </w:r>
      <w:r>
        <w:rPr>
          <w:rFonts w:hint="default" w:ascii="Times New Roman Regular" w:hAnsi="Times New Roman Regular" w:cs="Times New Roman Regular"/>
          <w:color w:val="auto"/>
          <w:sz w:val="28"/>
          <w:szCs w:val="28"/>
          <w:highlight w:val="none"/>
        </w:rPr>
        <w:t xml:space="preserve">фитохимиялық, биомедициналық зерттеуге, сондай-ақ, олардан </w:t>
      </w:r>
      <w:r>
        <w:rPr>
          <w:rFonts w:hint="default" w:ascii="Times New Roman Regular" w:hAnsi="Times New Roman Regular" w:cs="Times New Roman Regular"/>
          <w:color w:val="auto"/>
          <w:sz w:val="28"/>
          <w:szCs w:val="28"/>
          <w:highlight w:val="none"/>
          <w:lang w:val="kk-KZ"/>
        </w:rPr>
        <w:t>алынған сығындылардың қант диабетіне ұшыраған жануарлардың ағзасына әсері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мен антиоксиданттық қасиеттерінің әсер ету белсенділігі қарастыр</w:t>
      </w:r>
      <w:r>
        <w:rPr>
          <w:rFonts w:hint="default" w:ascii="Times New Roman Regular" w:hAnsi="Times New Roman Regular" w:cs="Times New Roman Regular"/>
          <w:color w:val="auto"/>
          <w:sz w:val="28"/>
          <w:szCs w:val="28"/>
          <w:highlight w:val="none"/>
        </w:rPr>
        <w:t>у</w:t>
      </w:r>
      <w:r>
        <w:rPr>
          <w:rFonts w:hint="default" w:ascii="Times New Roman Regular" w:hAnsi="Times New Roman Regular" w:cs="Times New Roman Regular"/>
          <w:color w:val="auto"/>
          <w:sz w:val="28"/>
          <w:szCs w:val="28"/>
          <w:highlight w:val="none"/>
          <w:lang w:val="kk-KZ"/>
        </w:rPr>
        <w:t>, биологиялық белсенді заттардың тиімділігін анықтау</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негізінде еліміздің өндірістік, экономикалық маңызға ие, фармацевтикалық, денсаулық сақтау салаларында пайдаланылатын жаңа перспективті дәрілік шикізаттардың базасын кеңейту мүмкіндіктерін зерттеу</w:t>
      </w:r>
      <w:r>
        <w:rPr>
          <w:rFonts w:hint="default" w:ascii="Times New Roman Regular" w:hAnsi="Times New Roman Regular" w:cs="Times New Roman Regular"/>
          <w:color w:val="auto"/>
          <w:sz w:val="28"/>
          <w:szCs w:val="28"/>
          <w:highlight w:val="none"/>
        </w:rPr>
        <w:t>ге арналған.</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
          <w:bCs/>
          <w:color w:val="auto"/>
          <w:sz w:val="28"/>
          <w:szCs w:val="28"/>
          <w:highlight w:val="none"/>
          <w:lang w:val="kk-KZ"/>
        </w:rPr>
        <w:t>Зерттеу тақырыбының өзектілігі.</w:t>
      </w:r>
      <w:r>
        <w:rPr>
          <w:rFonts w:hint="default" w:ascii="Times New Roman Regular" w:hAnsi="Times New Roman Regular" w:cs="Times New Roman Regular"/>
          <w:color w:val="auto"/>
          <w:sz w:val="28"/>
          <w:szCs w:val="28"/>
          <w:highlight w:val="none"/>
          <w:lang w:val="kk-KZ"/>
        </w:rPr>
        <w:t xml:space="preserve"> Дүниежүзілік денсаулық сақтау ұйымының мағлұматына сүйенсек, алдағы 10 жылдықта фитопрепараттардың көлемі емдік дәрі-дәрмектердің 60% құрайды. Еліміздегі дәрі-дәрмек пен медициналық ұйымның 17 пайызы ғана отандық өнім. Үкіметке 2025 жылға дейін оның көлемін 50%-ға жеткізу міндеті қойылған. Бұл міндетті орындаудың тиімді жолдарының бірі арзан, табиғи отандық шикізаттарды пайдалану және жаңа препараттарды табу болып табылады. Еліміздегі 6000-ға жуық өсімдіктің не бары 10%-ға жуығының дәрілік қасиеттері зерттеліп, өндіріске енгізілген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rPr>
        <w:t>[1]</w:t>
      </w:r>
      <w:r>
        <w:rPr>
          <w:rFonts w:hint="default" w:ascii="Times New Roman Regular" w:hAnsi="Times New Roman Regular" w:cs="Times New Roman Regular"/>
          <w:color w:val="auto"/>
          <w:sz w:val="28"/>
          <w:szCs w:val="28"/>
          <w:highlight w:val="none"/>
          <w:lang w:val="kk-KZ"/>
        </w:rPr>
        <w:t xml:space="preserve">. Өсімдік шикізатынан жасалған препараттар қазіргі уақытта көптеген ауруларды емдеу және алдын алу үшін кеңінен пайдаланылады. Жыл сайын елімізде ассортименті кеңейіп, өсімдіктен жасалған дәрілердің саны артып келеді. Өсімдік препараттардың синтетикалық препараттардан артықшылығы - олардың әсері жағымды, ал уыттылығы төмен болуында. Әдетте, синтетикалық дәрілерді пайдалану барысында кері әсерлерін көруге болады, ал өсімдіктер антиоксидантқа бай, оларды табиғи өнім немесе фитопрепарат ретінде пайдалану ағзаға оңтайлы әсерін тигізеді. Өсімдік препараттардың қайнар көзі отандық флораның дәрілік өсімдіктері болып табылады, олардың ресурстары Қазақстанда жеткілікті зерттелмеген және аз пайдаланылады. Сондықтан біз Қазақстанның </w:t>
      </w:r>
      <w:r>
        <w:rPr>
          <w:rFonts w:hint="default" w:ascii="Times New Roman Regular" w:hAnsi="Times New Roman Regular" w:cs="Times New Roman Regular"/>
          <w:color w:val="auto"/>
          <w:sz w:val="28"/>
          <w:szCs w:val="28"/>
          <w:highlight w:val="none"/>
        </w:rPr>
        <w:t>о</w:t>
      </w:r>
      <w:r>
        <w:rPr>
          <w:rFonts w:hint="default" w:ascii="Times New Roman Regular" w:hAnsi="Times New Roman Regular" w:cs="Times New Roman Regular"/>
          <w:color w:val="auto"/>
          <w:sz w:val="28"/>
          <w:szCs w:val="28"/>
          <w:highlight w:val="none"/>
          <w:lang w:val="kk-KZ"/>
        </w:rPr>
        <w:t>ңтүстік</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шығыс бөлігінде өсетін, толық зерттелмеген үш өсімдік түрінің дәрілік перспективтілігін зерттедік. Сонымен бірге, Қазақстан аумағында қант диабеті жетекші орын алуда, осыған байланысты зерттелетін өсімдіктердің қант диабетіне әсерін бағалу, биологиялық белсенді заттарын анықтау, жалпы ботаникалық ерекшеліктерін және антиоксиданттық қасиетін зерттеу қызығушылық тудырды</w:t>
      </w:r>
      <w:r>
        <w:rPr>
          <w:rFonts w:hint="default" w:ascii="Times New Roman Regular" w:hAnsi="Times New Roman Regular" w:cs="Times New Roman Regular"/>
          <w:color w:val="auto"/>
          <w:sz w:val="28"/>
          <w:szCs w:val="28"/>
          <w:highlight w:val="none"/>
        </w:rPr>
        <w:t xml:space="preserve"> [2]</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Бұл жұмыста емдік және профилактикалық дәрілік заттарды өндіруге қажетті отандық флораның дәрілік өсімдіктерін пайдалану жағдайына талдау жүргізілді. Осыған орай, диссертациялық жұмыста Қазақстанның оңтүстік-шығыс бөлігінде өсетін әлі де толық зерттелмеген өсімдік түрлеріне (</w:t>
      </w:r>
      <w:bookmarkStart w:id="0" w:name="_Hlk159941192"/>
      <w:r>
        <w:rPr>
          <w:rFonts w:hint="default" w:ascii="Times New Roman Regular" w:hAnsi="Times New Roman Regular" w:cs="Times New Roman Regular"/>
          <w:i/>
          <w:iCs/>
          <w:color w:val="auto"/>
          <w:sz w:val="28"/>
          <w:szCs w:val="28"/>
          <w:highlight w:val="none"/>
          <w:lang w:val="kk-KZ"/>
        </w:rPr>
        <w:t>A. schrenkiana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және </w:t>
      </w:r>
      <w:r>
        <w:rPr>
          <w:rFonts w:hint="default" w:ascii="Times New Roman Regular" w:hAnsi="Times New Roman Regular" w:cs="Times New Roman Regular"/>
          <w:i/>
          <w:iCs/>
          <w:color w:val="auto"/>
          <w:sz w:val="28"/>
          <w:szCs w:val="28"/>
          <w:highlight w:val="none"/>
          <w:lang w:val="kk-KZ"/>
        </w:rPr>
        <w:t>L. turkestanicus</w:t>
      </w:r>
      <w:bookmarkEnd w:id="0"/>
      <w:r>
        <w:rPr>
          <w:rFonts w:hint="default" w:ascii="Times New Roman Regular" w:hAnsi="Times New Roman Regular" w:cs="Times New Roman Regular"/>
          <w:color w:val="auto"/>
          <w:sz w:val="28"/>
          <w:szCs w:val="28"/>
          <w:highlight w:val="none"/>
          <w:lang w:val="kk-KZ"/>
        </w:rPr>
        <w:t>) ботаникалық, фитохимиялық сипаттама беріліп, осы өсімдіктердің құрамындағы биологиялық белсенді заттардың жануарлар ағзасына әсері мен антиоксиданттық қасиеттерінің әсер ету белсенділігі қарастырылды</w:t>
      </w:r>
      <w:r>
        <w:rPr>
          <w:rFonts w:hint="default" w:ascii="Times New Roman Regular" w:hAnsi="Times New Roman Regular" w:cs="Times New Roman Regular"/>
          <w:color w:val="auto"/>
          <w:sz w:val="28"/>
          <w:szCs w:val="28"/>
          <w:highlight w:val="none"/>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
          <w:bCs/>
          <w:color w:val="auto"/>
          <w:sz w:val="28"/>
          <w:szCs w:val="28"/>
          <w:highlight w:val="none"/>
          <w:lang w:val="kk-KZ"/>
        </w:rPr>
        <w:t xml:space="preserve">Жұмыстың мақсаты. </w:t>
      </w:r>
      <w:r>
        <w:rPr>
          <w:rFonts w:hint="default" w:ascii="Times New Roman Regular" w:hAnsi="Times New Roman Regular" w:cs="Times New Roman Regular"/>
          <w:color w:val="auto"/>
          <w:sz w:val="28"/>
          <w:szCs w:val="28"/>
          <w:highlight w:val="none"/>
          <w:lang w:val="kk-KZ"/>
        </w:rPr>
        <w:t>Қазақстанның оңтүстік-шығысында өсетін (</w:t>
      </w:r>
      <w:r>
        <w:rPr>
          <w:rFonts w:hint="default" w:ascii="Times New Roman Regular" w:hAnsi="Times New Roman Regular" w:cs="Times New Roman Regular"/>
          <w:i/>
          <w:iCs/>
          <w:color w:val="auto"/>
          <w:sz w:val="28"/>
          <w:szCs w:val="28"/>
          <w:highlight w:val="none"/>
          <w:lang w:val="kk-KZ"/>
        </w:rPr>
        <w:t>A</w:t>
      </w:r>
      <w:r>
        <w:rPr>
          <w:rFonts w:hint="default" w:ascii="Times New Roman Regular" w:hAnsi="Times New Roman Regular" w:cs="Times New Roman Regular"/>
          <w:i/>
          <w:iCs/>
          <w:color w:val="auto"/>
          <w:sz w:val="28"/>
          <w:szCs w:val="28"/>
          <w:highlight w:val="none"/>
        </w:rPr>
        <w:t>.</w:t>
      </w:r>
      <w:r>
        <w:rPr>
          <w:rFonts w:hint="default" w:ascii="Times New Roman Regular" w:hAnsi="Times New Roman Regular" w:cs="Times New Roman Regular"/>
          <w:i/>
          <w:iCs/>
          <w:color w:val="auto"/>
          <w:sz w:val="28"/>
          <w:szCs w:val="28"/>
          <w:highlight w:val="none"/>
          <w:lang w:val="kk-KZ"/>
        </w:rPr>
        <w:t xml:space="preserve"> schrenkiana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lang w:val="kk-KZ"/>
        </w:rPr>
        <w:t xml:space="preserve">және </w:t>
      </w:r>
      <w:r>
        <w:rPr>
          <w:rFonts w:hint="default" w:ascii="Times New Roman Regular" w:hAnsi="Times New Roman Regular" w:cs="Times New Roman Regular"/>
          <w:i/>
          <w:iCs/>
          <w:color w:val="auto"/>
          <w:sz w:val="28"/>
          <w:szCs w:val="28"/>
          <w:highlight w:val="none"/>
          <w:lang w:val="kk-KZ"/>
        </w:rPr>
        <w:t>L</w:t>
      </w:r>
      <w:r>
        <w:rPr>
          <w:rFonts w:hint="default" w:ascii="Times New Roman Regular" w:hAnsi="Times New Roman Regular" w:cs="Times New Roman Regular"/>
          <w:i/>
          <w:iCs/>
          <w:color w:val="auto"/>
          <w:sz w:val="28"/>
          <w:szCs w:val="28"/>
          <w:highlight w:val="none"/>
        </w:rPr>
        <w:t>.</w:t>
      </w:r>
      <w:r>
        <w:rPr>
          <w:rFonts w:hint="default" w:ascii="Times New Roman Regular" w:hAnsi="Times New Roman Regular" w:cs="Times New Roman Regular"/>
          <w:i/>
          <w:iCs/>
          <w:color w:val="auto"/>
          <w:sz w:val="28"/>
          <w:szCs w:val="28"/>
          <w:highlight w:val="none"/>
          <w:lang w:val="kk-KZ"/>
        </w:rPr>
        <w:t xml:space="preserve"> turkestanicus</w:t>
      </w:r>
      <w:r>
        <w:rPr>
          <w:rFonts w:hint="default" w:ascii="Times New Roman Regular" w:hAnsi="Times New Roman Regular" w:cs="Times New Roman Regular"/>
          <w:color w:val="auto"/>
          <w:sz w:val="28"/>
          <w:szCs w:val="28"/>
          <w:highlight w:val="none"/>
          <w:lang w:val="kk-KZ"/>
        </w:rPr>
        <w:t>) өсімдіктерді геоботаникалық сипаттау, биологиялық белсенді заттарын талдау, олардан алынған сығындылардың қант диабетіне ұшыраған жануарлардың ағзасына әсерін зерттеп, биологиялық белсенді заттардың тиімділігін анықтау негізінде еліміздің өндірістік, экономикалық маңызға ие, фармацевтикалық, денсаулық сақтау салаларында пайдаланылатын жаңа перспективті дәрілік шикізаттардың базасын кеңейту мүмкіндіктерін зерттеу.</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r>
        <w:rPr>
          <w:rFonts w:hint="default" w:ascii="Times New Roman Regular" w:hAnsi="Times New Roman Regular" w:cs="Times New Roman Regular"/>
          <w:b/>
          <w:bCs/>
          <w:color w:val="auto"/>
          <w:sz w:val="28"/>
          <w:szCs w:val="28"/>
          <w:highlight w:val="none"/>
          <w:lang w:val="kk-KZ"/>
        </w:rPr>
        <w:t>Зерттеу міндеттері:</w:t>
      </w:r>
    </w:p>
    <w:p>
      <w:pPr>
        <w:keepNext w:val="0"/>
        <w:keepLines w:val="0"/>
        <w:pageBreakBefore w:val="0"/>
        <w:tabs>
          <w:tab w:val="left" w:pos="709"/>
          <w:tab w:val="left" w:pos="993"/>
          <w:tab w:val="left" w:pos="1134"/>
        </w:tabs>
        <w:kinsoku/>
        <w:wordWrap/>
        <w:overflowPunct/>
        <w:topLinePunct w:val="0"/>
        <w:bidi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1. </w:t>
      </w:r>
      <w:r>
        <w:rPr>
          <w:rFonts w:hint="default" w:ascii="Times New Roman Regular" w:hAnsi="Times New Roman Regular" w:cs="Times New Roman Regular"/>
          <w:i/>
          <w:iCs/>
          <w:color w:val="auto"/>
          <w:sz w:val="28"/>
          <w:szCs w:val="28"/>
          <w:highlight w:val="none"/>
          <w:lang w:val="kk-KZ"/>
        </w:rPr>
        <w:t xml:space="preserve">A. schrenkiana, C. tianschanica </w:t>
      </w:r>
      <w:r>
        <w:rPr>
          <w:rFonts w:hint="default" w:ascii="Times New Roman Regular" w:hAnsi="Times New Roman Regular" w:cs="Times New Roman Regular"/>
          <w:color w:val="auto"/>
          <w:sz w:val="28"/>
          <w:szCs w:val="28"/>
          <w:highlight w:val="none"/>
          <w:lang w:val="kk-KZ"/>
        </w:rPr>
        <w:t xml:space="preserve">және </w:t>
      </w:r>
      <w:r>
        <w:rPr>
          <w:rFonts w:hint="default" w:ascii="Times New Roman Regular" w:hAnsi="Times New Roman Regular" w:cs="Times New Roman Regular"/>
          <w:i/>
          <w:iCs/>
          <w:color w:val="auto"/>
          <w:sz w:val="28"/>
          <w:szCs w:val="28"/>
          <w:highlight w:val="none"/>
          <w:lang w:val="kk-KZ"/>
        </w:rPr>
        <w:t xml:space="preserve">L. turkestanicus </w:t>
      </w:r>
      <w:r>
        <w:rPr>
          <w:rFonts w:hint="default" w:ascii="Times New Roman Regular" w:hAnsi="Times New Roman Regular" w:cs="Times New Roman Regular"/>
          <w:color w:val="auto"/>
          <w:sz w:val="28"/>
          <w:szCs w:val="28"/>
          <w:highlight w:val="none"/>
          <w:lang w:val="kk-KZ"/>
        </w:rPr>
        <w:t>өсімдіктерінің шикізат базасына геоботаникалық зерттеу жүргізу. Зерттелетiн түрлерге фитоценотикалық сипаттамалар жасау.</w:t>
      </w:r>
    </w:p>
    <w:p>
      <w:pPr>
        <w:keepNext w:val="0"/>
        <w:keepLines w:val="0"/>
        <w:pageBreakBefore w:val="0"/>
        <w:tabs>
          <w:tab w:val="left" w:pos="709"/>
          <w:tab w:val="left" w:pos="993"/>
          <w:tab w:val="left" w:pos="1134"/>
        </w:tabs>
        <w:kinsoku/>
        <w:wordWrap/>
        <w:overflowPunct/>
        <w:topLinePunct w:val="0"/>
        <w:bidi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2. </w:t>
      </w:r>
      <w:r>
        <w:rPr>
          <w:rFonts w:hint="default" w:ascii="Times New Roman Regular" w:hAnsi="Times New Roman Regular" w:cs="Times New Roman Regular"/>
          <w:i/>
          <w:iCs/>
          <w:color w:val="auto"/>
          <w:sz w:val="28"/>
          <w:szCs w:val="28"/>
          <w:highlight w:val="none"/>
          <w:lang w:val="kk-KZ"/>
        </w:rPr>
        <w:t xml:space="preserve">A. schrenkiana, C. tianschanica </w:t>
      </w:r>
      <w:r>
        <w:rPr>
          <w:rFonts w:hint="default" w:ascii="Times New Roman Regular" w:hAnsi="Times New Roman Regular" w:cs="Times New Roman Regular"/>
          <w:color w:val="auto"/>
          <w:sz w:val="28"/>
          <w:szCs w:val="28"/>
          <w:highlight w:val="none"/>
          <w:lang w:val="kk-KZ"/>
        </w:rPr>
        <w:t>және</w:t>
      </w:r>
      <w:r>
        <w:rPr>
          <w:rFonts w:hint="default" w:ascii="Times New Roman Regular" w:hAnsi="Times New Roman Regular" w:cs="Times New Roman Regular"/>
          <w:i/>
          <w:iCs/>
          <w:color w:val="auto"/>
          <w:sz w:val="28"/>
          <w:szCs w:val="28"/>
          <w:highlight w:val="none"/>
          <w:lang w:val="kk-KZ"/>
        </w:rPr>
        <w:t xml:space="preserve"> L. turkestanicus </w:t>
      </w:r>
      <w:r>
        <w:rPr>
          <w:rFonts w:hint="default" w:ascii="Times New Roman Regular" w:hAnsi="Times New Roman Regular" w:cs="Times New Roman Regular"/>
          <w:color w:val="auto"/>
          <w:sz w:val="28"/>
          <w:szCs w:val="28"/>
          <w:highlight w:val="none"/>
          <w:lang w:val="kk-KZ"/>
        </w:rPr>
        <w:t>өсімдіктер шикізаттарына микроскопиялық зерттеу жүргізу.</w:t>
      </w:r>
    </w:p>
    <w:p>
      <w:pPr>
        <w:keepNext w:val="0"/>
        <w:keepLines w:val="0"/>
        <w:pageBreakBefore w:val="0"/>
        <w:tabs>
          <w:tab w:val="left" w:pos="709"/>
          <w:tab w:val="left" w:pos="993"/>
          <w:tab w:val="left" w:pos="1134"/>
        </w:tabs>
        <w:kinsoku/>
        <w:wordWrap/>
        <w:overflowPunct/>
        <w:topLinePunct w:val="0"/>
        <w:bidi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3. </w:t>
      </w:r>
      <w:r>
        <w:rPr>
          <w:rFonts w:hint="default" w:ascii="Times New Roman Regular" w:hAnsi="Times New Roman Regular" w:cs="Times New Roman Regular"/>
          <w:i/>
          <w:iCs/>
          <w:color w:val="auto"/>
          <w:sz w:val="28"/>
          <w:szCs w:val="28"/>
          <w:highlight w:val="none"/>
          <w:lang w:val="kk-KZ"/>
        </w:rPr>
        <w:t>A. schrenkiana, C. tianschanica</w:t>
      </w:r>
      <w:r>
        <w:rPr>
          <w:rFonts w:hint="default" w:ascii="Times New Roman Regular" w:hAnsi="Times New Roman Regular" w:cs="Times New Roman Regular"/>
          <w:color w:val="auto"/>
          <w:sz w:val="28"/>
          <w:szCs w:val="28"/>
          <w:highlight w:val="none"/>
          <w:lang w:val="kk-KZ"/>
        </w:rPr>
        <w:t xml:space="preserve"> және</w:t>
      </w:r>
      <w:r>
        <w:rPr>
          <w:rFonts w:hint="default" w:ascii="Times New Roman Regular" w:hAnsi="Times New Roman Regular" w:cs="Times New Roman Regular"/>
          <w:i/>
          <w:iCs/>
          <w:color w:val="auto"/>
          <w:sz w:val="28"/>
          <w:szCs w:val="28"/>
          <w:highlight w:val="none"/>
          <w:lang w:val="kk-KZ"/>
        </w:rPr>
        <w:t xml:space="preserve"> L. turkestanicus </w:t>
      </w:r>
      <w:r>
        <w:rPr>
          <w:rFonts w:hint="default" w:ascii="Times New Roman Regular" w:hAnsi="Times New Roman Regular" w:cs="Times New Roman Regular"/>
          <w:color w:val="auto"/>
          <w:sz w:val="28"/>
          <w:szCs w:val="28"/>
          <w:highlight w:val="none"/>
          <w:lang w:val="kk-KZ"/>
        </w:rPr>
        <w:t xml:space="preserve">өсімдіктерінің жер үсті бөліктерінің биологиялық белсенді заттарын бөлу, анықтау және идентификациялау. </w:t>
      </w:r>
    </w:p>
    <w:p>
      <w:pPr>
        <w:keepNext w:val="0"/>
        <w:keepLines w:val="0"/>
        <w:pageBreakBefore w:val="0"/>
        <w:tabs>
          <w:tab w:val="left" w:pos="709"/>
          <w:tab w:val="left" w:pos="993"/>
          <w:tab w:val="left" w:pos="1134"/>
        </w:tabs>
        <w:kinsoku/>
        <w:wordWrap/>
        <w:overflowPunct/>
        <w:topLinePunct w:val="0"/>
        <w:bidi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4. </w:t>
      </w:r>
      <w:r>
        <w:rPr>
          <w:rFonts w:hint="default" w:ascii="Times New Roman Regular" w:hAnsi="Times New Roman Regular" w:cs="Times New Roman Regular"/>
          <w:i/>
          <w:iCs/>
          <w:color w:val="auto"/>
          <w:sz w:val="28"/>
          <w:szCs w:val="28"/>
          <w:highlight w:val="none"/>
          <w:lang w:val="kk-KZ"/>
        </w:rPr>
        <w:t xml:space="preserve">A. schrenkiana, C. tianschanica </w:t>
      </w:r>
      <w:r>
        <w:rPr>
          <w:rFonts w:hint="default" w:ascii="Times New Roman Regular" w:hAnsi="Times New Roman Regular" w:cs="Times New Roman Regular"/>
          <w:color w:val="auto"/>
          <w:sz w:val="28"/>
          <w:szCs w:val="28"/>
          <w:highlight w:val="none"/>
          <w:lang w:val="kk-KZ"/>
        </w:rPr>
        <w:t xml:space="preserve">және </w:t>
      </w:r>
      <w:r>
        <w:rPr>
          <w:rFonts w:hint="default" w:ascii="Times New Roman Regular" w:hAnsi="Times New Roman Regular" w:cs="Times New Roman Regular"/>
          <w:i/>
          <w:iCs/>
          <w:color w:val="auto"/>
          <w:sz w:val="28"/>
          <w:szCs w:val="28"/>
          <w:highlight w:val="none"/>
          <w:lang w:val="kk-KZ"/>
        </w:rPr>
        <w:t xml:space="preserve">L. turkestanicus </w:t>
      </w:r>
      <w:r>
        <w:rPr>
          <w:rFonts w:hint="default" w:ascii="Times New Roman Regular" w:hAnsi="Times New Roman Regular" w:cs="Times New Roman Regular"/>
          <w:color w:val="auto"/>
          <w:sz w:val="28"/>
          <w:szCs w:val="28"/>
          <w:highlight w:val="none"/>
          <w:lang w:val="kk-KZ"/>
        </w:rPr>
        <w:t>өсімдік</w:t>
      </w:r>
      <w:r>
        <w:rPr>
          <w:rFonts w:hint="default" w:ascii="Times New Roman Regular" w:hAnsi="Times New Roman Regular" w:cs="Times New Roman Regular"/>
          <w:color w:val="auto"/>
          <w:sz w:val="28"/>
          <w:szCs w:val="28"/>
          <w:highlight w:val="none"/>
        </w:rPr>
        <w:t>тер</w:t>
      </w:r>
      <w:r>
        <w:rPr>
          <w:rFonts w:hint="default" w:ascii="Times New Roman Regular" w:hAnsi="Times New Roman Regular" w:cs="Times New Roman Regular"/>
          <w:color w:val="auto"/>
          <w:sz w:val="28"/>
          <w:szCs w:val="28"/>
          <w:highlight w:val="none"/>
          <w:lang w:val="kk-KZ"/>
        </w:rPr>
        <w:t xml:space="preserve"> сығындыларының жануарлар қанына әсерін зерттеу</w:t>
      </w:r>
    </w:p>
    <w:p>
      <w:pPr>
        <w:keepNext w:val="0"/>
        <w:keepLines w:val="0"/>
        <w:pageBreakBefore w:val="0"/>
        <w:tabs>
          <w:tab w:val="left" w:pos="709"/>
          <w:tab w:val="left" w:pos="993"/>
          <w:tab w:val="left" w:pos="1134"/>
        </w:tabs>
        <w:kinsoku/>
        <w:wordWrap/>
        <w:overflowPunct/>
        <w:topLinePunct w:val="0"/>
        <w:bidi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5. Экспериментальды </w:t>
      </w:r>
      <w:r>
        <w:rPr>
          <w:rFonts w:hint="default" w:ascii="Times New Roman Regular" w:hAnsi="Times New Roman Regular" w:cs="Times New Roman Regular"/>
          <w:color w:val="auto"/>
          <w:sz w:val="28"/>
          <w:szCs w:val="28"/>
          <w:highlight w:val="none"/>
        </w:rPr>
        <w:t>аллоксон</w:t>
      </w:r>
      <w:r>
        <w:rPr>
          <w:rFonts w:hint="default" w:ascii="Times New Roman Regular" w:hAnsi="Times New Roman Regular" w:cs="Times New Roman Regular"/>
          <w:color w:val="auto"/>
          <w:sz w:val="28"/>
          <w:szCs w:val="28"/>
          <w:highlight w:val="none"/>
          <w:lang w:val="kk-KZ"/>
        </w:rPr>
        <w:t xml:space="preserve"> диабет кезіндегі </w:t>
      </w:r>
      <w:r>
        <w:rPr>
          <w:rFonts w:hint="default" w:ascii="Times New Roman Regular" w:hAnsi="Times New Roman Regular" w:cs="Times New Roman Regular"/>
          <w:i/>
          <w:iCs/>
          <w:color w:val="auto"/>
          <w:sz w:val="28"/>
          <w:szCs w:val="28"/>
          <w:highlight w:val="none"/>
          <w:lang w:val="kk-KZ"/>
        </w:rPr>
        <w:t xml:space="preserve">A. schrenkiana, C. tianschanica </w:t>
      </w:r>
      <w:r>
        <w:rPr>
          <w:rFonts w:hint="default" w:ascii="Times New Roman Regular" w:hAnsi="Times New Roman Regular" w:cs="Times New Roman Regular"/>
          <w:color w:val="auto"/>
          <w:sz w:val="28"/>
          <w:szCs w:val="28"/>
          <w:highlight w:val="none"/>
          <w:lang w:val="kk-KZ"/>
        </w:rPr>
        <w:t>және</w:t>
      </w:r>
      <w:r>
        <w:rPr>
          <w:rFonts w:hint="default" w:ascii="Times New Roman Regular" w:hAnsi="Times New Roman Regular" w:cs="Times New Roman Regular"/>
          <w:i/>
          <w:iCs/>
          <w:color w:val="auto"/>
          <w:sz w:val="28"/>
          <w:szCs w:val="28"/>
          <w:highlight w:val="none"/>
          <w:lang w:val="kk-KZ"/>
        </w:rPr>
        <w:t xml:space="preserve"> L. turkestanicus </w:t>
      </w:r>
      <w:r>
        <w:rPr>
          <w:rFonts w:hint="default" w:ascii="Times New Roman Regular" w:hAnsi="Times New Roman Regular" w:cs="Times New Roman Regular"/>
          <w:color w:val="auto"/>
          <w:sz w:val="28"/>
          <w:szCs w:val="28"/>
          <w:highlight w:val="none"/>
          <w:lang w:val="kk-KZ"/>
        </w:rPr>
        <w:t>өсімдіктерінің сығындыларын бірегей қабылдаған жануарлардың бауыр гистоморфологиясын талдау.</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
          <w:bCs/>
          <w:color w:val="auto"/>
          <w:sz w:val="28"/>
          <w:szCs w:val="28"/>
          <w:highlight w:val="none"/>
          <w:lang w:val="kk-KZ"/>
        </w:rPr>
        <w:t>Зерттеу нысаны.</w:t>
      </w:r>
      <w:r>
        <w:rPr>
          <w:rFonts w:hint="default" w:ascii="Times New Roman Regular" w:hAnsi="Times New Roman Regular" w:cs="Times New Roman Regular"/>
          <w:b/>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Қазақстанның оңтүстік-шығысында өсетін </w:t>
      </w:r>
      <w:r>
        <w:rPr>
          <w:rFonts w:hint="default" w:ascii="Times New Roman Regular" w:hAnsi="Times New Roman Regular" w:eastAsia="Calibri" w:cs="Times New Roman Regular"/>
          <w:i/>
          <w:iCs/>
          <w:color w:val="auto"/>
          <w:sz w:val="28"/>
          <w:szCs w:val="28"/>
          <w:highlight w:val="none"/>
          <w:lang w:val="kk-KZ"/>
        </w:rPr>
        <w:t>A. schrenkiana</w:t>
      </w:r>
      <w:r>
        <w:rPr>
          <w:rFonts w:hint="default" w:ascii="Times New Roman Regular" w:hAnsi="Times New Roman Regular" w:eastAsia="Calibri" w:cs="Times New Roman Regular"/>
          <w:i/>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rPr>
        <w:t>C. tianschanica</w:t>
      </w:r>
      <w:r>
        <w:rPr>
          <w:rFonts w:hint="default" w:ascii="Times New Roman Regular" w:hAnsi="Times New Roman Regular" w:eastAsia="Calibri" w:cs="Times New Roman Regular"/>
          <w:i/>
          <w:iCs/>
          <w:color w:val="auto"/>
          <w:sz w:val="28"/>
          <w:szCs w:val="28"/>
          <w:highlight w:val="none"/>
          <w:lang w:val="kk-KZ"/>
        </w:rPr>
        <w:t xml:space="preserve"> </w:t>
      </w:r>
      <w:r>
        <w:rPr>
          <w:rFonts w:hint="default" w:ascii="Times New Roman Regular" w:hAnsi="Times New Roman Regular" w:eastAsia="Calibri" w:cs="Times New Roman Regular"/>
          <w:iCs/>
          <w:color w:val="auto"/>
          <w:sz w:val="28"/>
          <w:szCs w:val="28"/>
          <w:highlight w:val="none"/>
          <w:lang w:val="kk-KZ"/>
        </w:rPr>
        <w:t>және</w:t>
      </w:r>
      <w:r>
        <w:rPr>
          <w:rFonts w:hint="default" w:ascii="Times New Roman Regular" w:hAnsi="Times New Roman Regular" w:eastAsia="Calibri" w:cs="Times New Roman Regular"/>
          <w:i/>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lang w:val="kk-KZ"/>
        </w:rPr>
        <w:t>өсімдік түрлері.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
          <w:color w:val="auto"/>
          <w:sz w:val="28"/>
          <w:szCs w:val="28"/>
          <w:highlight w:val="none"/>
          <w:lang w:val="kk-KZ"/>
        </w:rPr>
        <w:t xml:space="preserve">Зерттеу әдістері. </w:t>
      </w:r>
      <w:r>
        <w:rPr>
          <w:rFonts w:hint="default" w:ascii="Times New Roman Regular" w:hAnsi="Times New Roman Regular" w:cs="Times New Roman Regular"/>
          <w:bCs/>
          <w:color w:val="auto"/>
          <w:sz w:val="28"/>
          <w:szCs w:val="28"/>
          <w:highlight w:val="none"/>
          <w:lang w:val="kk-KZ"/>
        </w:rPr>
        <w:t>Диссертация тақырыбы бойынша ғылыми-зерттеу жұмысы барысында келесі әдістер қолданылды: геоботаникалық, фитохимиялық, анатомиялық, липидтердің асқын тотығу деңгейін анықтау, жалпы биохимиялық қан көрсеткіштерін анықтау, гистоморфологиялық зерттеу әдістері.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
          <w:color w:val="auto"/>
          <w:sz w:val="28"/>
          <w:szCs w:val="28"/>
          <w:highlight w:val="none"/>
          <w:lang w:val="kk-KZ"/>
        </w:rPr>
        <w:t xml:space="preserve">Зерттеудің ғылыми жаңалығы. </w:t>
      </w:r>
      <w:r>
        <w:rPr>
          <w:rFonts w:hint="default" w:ascii="Times New Roman Regular" w:hAnsi="Times New Roman Regular" w:cs="Times New Roman Regular"/>
          <w:bCs/>
          <w:color w:val="auto"/>
          <w:sz w:val="28"/>
          <w:szCs w:val="28"/>
          <w:highlight w:val="none"/>
          <w:lang w:val="kk-KZ"/>
        </w:rPr>
        <w:t xml:space="preserve">Алғаш рет </w:t>
      </w:r>
      <w:r>
        <w:rPr>
          <w:rFonts w:hint="default" w:ascii="Times New Roman Regular" w:hAnsi="Times New Roman Regular" w:eastAsia="Calibri" w:cs="Times New Roman Regular"/>
          <w:bCs/>
          <w:i/>
          <w:iCs/>
          <w:color w:val="auto"/>
          <w:sz w:val="28"/>
          <w:szCs w:val="28"/>
          <w:highlight w:val="none"/>
          <w:lang w:val="kk-KZ"/>
        </w:rPr>
        <w:t>A. schrenkiana</w:t>
      </w:r>
      <w:r>
        <w:rPr>
          <w:rFonts w:hint="default" w:ascii="Times New Roman Regular" w:hAnsi="Times New Roman Regular" w:eastAsia="Calibri" w:cs="Times New Roman Regular"/>
          <w:bCs/>
          <w:i/>
          <w:color w:val="auto"/>
          <w:sz w:val="28"/>
          <w:szCs w:val="28"/>
          <w:highlight w:val="none"/>
          <w:lang w:val="kk-KZ"/>
        </w:rPr>
        <w:t xml:space="preserve">, </w:t>
      </w:r>
      <w:r>
        <w:rPr>
          <w:rFonts w:hint="default" w:ascii="Times New Roman Regular" w:hAnsi="Times New Roman Regular" w:eastAsia="Calibri" w:cs="Times New Roman Regular"/>
          <w:bCs/>
          <w:i/>
          <w:iCs/>
          <w:color w:val="auto"/>
          <w:sz w:val="28"/>
          <w:szCs w:val="28"/>
          <w:highlight w:val="none"/>
        </w:rPr>
        <w:t>C. tianschanica</w:t>
      </w:r>
      <w:r>
        <w:rPr>
          <w:rFonts w:hint="default" w:ascii="Times New Roman Regular" w:hAnsi="Times New Roman Regular" w:eastAsia="Calibri" w:cs="Times New Roman Regular"/>
          <w:bCs/>
          <w:i/>
          <w:iCs/>
          <w:color w:val="auto"/>
          <w:sz w:val="28"/>
          <w:szCs w:val="28"/>
          <w:highlight w:val="none"/>
          <w:lang w:val="kk-KZ"/>
        </w:rPr>
        <w:t xml:space="preserve"> </w:t>
      </w:r>
      <w:r>
        <w:rPr>
          <w:rFonts w:hint="default" w:ascii="Times New Roman Regular" w:hAnsi="Times New Roman Regular" w:eastAsia="Calibri" w:cs="Times New Roman Regular"/>
          <w:bCs/>
          <w:iCs/>
          <w:color w:val="auto"/>
          <w:sz w:val="28"/>
          <w:szCs w:val="28"/>
          <w:highlight w:val="none"/>
          <w:lang w:val="kk-KZ"/>
        </w:rPr>
        <w:t>және</w:t>
      </w:r>
      <w:r>
        <w:rPr>
          <w:rFonts w:hint="default" w:ascii="Times New Roman Regular" w:hAnsi="Times New Roman Regular" w:eastAsia="Calibri" w:cs="Times New Roman Regular"/>
          <w:bCs/>
          <w:i/>
          <w:color w:val="auto"/>
          <w:sz w:val="28"/>
          <w:szCs w:val="28"/>
          <w:highlight w:val="none"/>
          <w:lang w:val="kk-KZ"/>
        </w:rPr>
        <w:t xml:space="preserve"> </w:t>
      </w:r>
      <w:r>
        <w:rPr>
          <w:rFonts w:hint="default" w:ascii="Times New Roman Regular" w:hAnsi="Times New Roman Regular" w:eastAsia="Calibri"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lang w:val="kk-KZ"/>
        </w:rPr>
        <w:t>өсімдік</w:t>
      </w:r>
      <w:r>
        <w:rPr>
          <w:rFonts w:hint="default" w:ascii="Times New Roman Regular" w:hAnsi="Times New Roman Regular" w:cs="Times New Roman Regular"/>
          <w:bCs/>
          <w:i/>
          <w:color w:val="auto"/>
          <w:sz w:val="28"/>
          <w:szCs w:val="28"/>
          <w:highlight w:val="none"/>
          <w:lang w:val="kk-KZ"/>
        </w:rPr>
        <w:t xml:space="preserve"> </w:t>
      </w:r>
      <w:r>
        <w:rPr>
          <w:rFonts w:hint="default" w:ascii="Times New Roman Regular" w:hAnsi="Times New Roman Regular" w:cs="Times New Roman Regular"/>
          <w:bCs/>
          <w:iCs/>
          <w:color w:val="auto"/>
          <w:sz w:val="28"/>
          <w:szCs w:val="28"/>
          <w:highlight w:val="none"/>
          <w:lang w:val="kk-KZ"/>
        </w:rPr>
        <w:t xml:space="preserve">түрлерінің </w:t>
      </w:r>
      <w:r>
        <w:rPr>
          <w:rFonts w:hint="default" w:ascii="Times New Roman Regular" w:hAnsi="Times New Roman Regular" w:cs="Times New Roman Regular"/>
          <w:bCs/>
          <w:color w:val="auto"/>
          <w:sz w:val="28"/>
          <w:szCs w:val="28"/>
          <w:highlight w:val="none"/>
          <w:lang w:val="kk-KZ"/>
        </w:rPr>
        <w:t xml:space="preserve">шикізаттарын толық ауқымды зерттеу мақсатында </w:t>
      </w:r>
      <w:r>
        <w:rPr>
          <w:rFonts w:hint="default" w:ascii="Times New Roman Regular" w:hAnsi="Times New Roman Regular" w:cs="Times New Roman Regular"/>
          <w:bCs/>
          <w:iCs/>
          <w:color w:val="auto"/>
          <w:sz w:val="28"/>
          <w:szCs w:val="28"/>
          <w:highlight w:val="none"/>
          <w:shd w:val="clear" w:color="auto" w:fill="FFFFFF"/>
          <w:lang w:val="kk-KZ" w:bidi="ar"/>
        </w:rPr>
        <w:t xml:space="preserve">өсімдік түрлерінің шикізат базасына бағалау жұмыстары жасалынды және осы түрлер қатысатын өсімдіктер қауымдастықтарына фитоценотикалық </w:t>
      </w:r>
      <w:r>
        <w:rPr>
          <w:rFonts w:hint="default" w:ascii="Times New Roman Regular" w:hAnsi="Times New Roman Regular" w:cs="Times New Roman Regular"/>
          <w:iCs/>
          <w:color w:val="auto"/>
          <w:sz w:val="28"/>
          <w:szCs w:val="28"/>
          <w:highlight w:val="none"/>
          <w:shd w:val="clear" w:color="auto" w:fill="FFFFFF"/>
          <w:lang w:val="kk-KZ" w:bidi="ar"/>
        </w:rPr>
        <w:t xml:space="preserve">сипаттама жасалынып, өсімдіктердің кейбір мүшелеріне анатомиялық зерттеу жүргізілді. </w:t>
      </w:r>
      <w:r>
        <w:rPr>
          <w:rFonts w:hint="default" w:ascii="Times New Roman Regular" w:hAnsi="Times New Roman Regular" w:eastAsia="Calibri" w:cs="Times New Roman Regular"/>
          <w:bCs/>
          <w:i/>
          <w:iCs/>
          <w:color w:val="auto"/>
          <w:sz w:val="28"/>
          <w:szCs w:val="28"/>
          <w:highlight w:val="none"/>
          <w:lang w:val="kk-KZ"/>
        </w:rPr>
        <w:t>A. schrenkiana</w:t>
      </w:r>
      <w:r>
        <w:rPr>
          <w:rFonts w:hint="default" w:ascii="Times New Roman Regular" w:hAnsi="Times New Roman Regular" w:eastAsia="Calibri" w:cs="Times New Roman Regular"/>
          <w:bCs/>
          <w:i/>
          <w:color w:val="auto"/>
          <w:sz w:val="28"/>
          <w:szCs w:val="28"/>
          <w:highlight w:val="none"/>
          <w:lang w:val="kk-KZ"/>
        </w:rPr>
        <w:t xml:space="preserve">, </w:t>
      </w:r>
      <w:r>
        <w:rPr>
          <w:rFonts w:hint="default" w:ascii="Times New Roman Regular" w:hAnsi="Times New Roman Regular" w:eastAsia="Calibri" w:cs="Times New Roman Regular"/>
          <w:bCs/>
          <w:i/>
          <w:iCs/>
          <w:color w:val="auto"/>
          <w:sz w:val="28"/>
          <w:szCs w:val="28"/>
          <w:highlight w:val="none"/>
        </w:rPr>
        <w:t>C. tianschanica</w:t>
      </w:r>
      <w:r>
        <w:rPr>
          <w:rFonts w:hint="default" w:ascii="Times New Roman Regular" w:hAnsi="Times New Roman Regular" w:eastAsia="Calibri" w:cs="Times New Roman Regular"/>
          <w:bCs/>
          <w:i/>
          <w:iCs/>
          <w:color w:val="auto"/>
          <w:sz w:val="28"/>
          <w:szCs w:val="28"/>
          <w:highlight w:val="none"/>
          <w:lang w:val="kk-KZ"/>
        </w:rPr>
        <w:t xml:space="preserve"> </w:t>
      </w:r>
      <w:r>
        <w:rPr>
          <w:rFonts w:hint="default" w:ascii="Times New Roman Regular" w:hAnsi="Times New Roman Regular" w:eastAsia="Calibri" w:cs="Times New Roman Regular"/>
          <w:bCs/>
          <w:iCs/>
          <w:color w:val="auto"/>
          <w:sz w:val="28"/>
          <w:szCs w:val="28"/>
          <w:highlight w:val="none"/>
          <w:lang w:val="kk-KZ"/>
        </w:rPr>
        <w:t>және</w:t>
      </w:r>
      <w:r>
        <w:rPr>
          <w:rFonts w:hint="default" w:ascii="Times New Roman Regular" w:hAnsi="Times New Roman Regular" w:eastAsia="Calibri" w:cs="Times New Roman Regular"/>
          <w:bCs/>
          <w:i/>
          <w:color w:val="auto"/>
          <w:sz w:val="28"/>
          <w:szCs w:val="28"/>
          <w:highlight w:val="none"/>
          <w:lang w:val="kk-KZ"/>
        </w:rPr>
        <w:t xml:space="preserve"> </w:t>
      </w:r>
      <w:r>
        <w:rPr>
          <w:rFonts w:hint="default" w:ascii="Times New Roman Regular" w:hAnsi="Times New Roman Regular" w:eastAsia="Calibri" w:cs="Times New Roman Regular"/>
          <w:bCs/>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shd w:val="clear" w:color="auto" w:fill="FFFFFF"/>
          <w:lang w:val="kk-KZ" w:bidi="ar"/>
        </w:rPr>
        <w:t>өсімдік</w:t>
      </w:r>
      <w:r>
        <w:rPr>
          <w:rFonts w:hint="default" w:ascii="Times New Roman Regular" w:hAnsi="Times New Roman Regular" w:cs="Times New Roman Regular"/>
          <w:color w:val="auto"/>
          <w:sz w:val="28"/>
          <w:szCs w:val="28"/>
          <w:highlight w:val="none"/>
          <w:shd w:val="clear" w:color="auto" w:fill="FFFFFF"/>
          <w:lang w:bidi="ar"/>
        </w:rPr>
        <w:t>тер</w:t>
      </w:r>
      <w:r>
        <w:rPr>
          <w:rFonts w:hint="default" w:ascii="Times New Roman Regular" w:hAnsi="Times New Roman Regular" w:cs="Times New Roman Regular"/>
          <w:color w:val="auto"/>
          <w:sz w:val="28"/>
          <w:szCs w:val="28"/>
          <w:highlight w:val="none"/>
          <w:shd w:val="clear" w:color="auto" w:fill="FFFFFF"/>
          <w:lang w:val="kk-KZ" w:bidi="ar"/>
        </w:rPr>
        <w:t xml:space="preserve"> құрамындағы биологиялық белсенді заттар фитохимиялық талданып, олардың тәжірибелік </w:t>
      </w:r>
      <w:r>
        <w:rPr>
          <w:rFonts w:hint="default" w:ascii="Times New Roman Regular" w:hAnsi="Times New Roman Regular" w:cs="Times New Roman Regular"/>
          <w:color w:val="auto"/>
          <w:sz w:val="28"/>
          <w:szCs w:val="28"/>
          <w:highlight w:val="none"/>
          <w:shd w:val="clear" w:color="auto" w:fill="FFFFFF"/>
          <w:lang w:bidi="ar"/>
        </w:rPr>
        <w:t>аллоксон</w:t>
      </w:r>
      <w:r>
        <w:rPr>
          <w:rFonts w:hint="default" w:ascii="Times New Roman Regular" w:hAnsi="Times New Roman Regular" w:cs="Times New Roman Regular"/>
          <w:color w:val="auto"/>
          <w:sz w:val="28"/>
          <w:szCs w:val="28"/>
          <w:highlight w:val="none"/>
          <w:shd w:val="clear" w:color="auto" w:fill="FFFFFF"/>
          <w:lang w:val="kk-KZ" w:bidi="ar"/>
        </w:rPr>
        <w:t xml:space="preserve"> диабеті кезіндегі әсері зерттелді. </w:t>
      </w:r>
      <w:r>
        <w:rPr>
          <w:rFonts w:hint="default" w:ascii="Times New Roman Regular" w:hAnsi="Times New Roman Regular" w:cs="Times New Roman Regular"/>
          <w:iCs/>
          <w:color w:val="auto"/>
          <w:sz w:val="28"/>
          <w:szCs w:val="28"/>
          <w:highlight w:val="none"/>
          <w:shd w:val="clear" w:color="auto" w:fill="FFFFFF"/>
          <w:lang w:val="kk-KZ" w:bidi="ar"/>
        </w:rPr>
        <w:t>Ө</w:t>
      </w:r>
      <w:r>
        <w:rPr>
          <w:rFonts w:hint="default" w:ascii="Times New Roman Regular" w:hAnsi="Times New Roman Regular" w:cs="Times New Roman Regular"/>
          <w:color w:val="auto"/>
          <w:sz w:val="28"/>
          <w:szCs w:val="28"/>
          <w:highlight w:val="none"/>
          <w:lang w:val="kk-KZ"/>
        </w:rPr>
        <w:t>сімдіктерден алынған сығындылар жедел және жедел асты уыттылығын анықтауда арнайы сынақ тәжірибелері</w:t>
      </w:r>
      <w:r>
        <w:rPr>
          <w:rFonts w:hint="default" w:ascii="Times New Roman Regular" w:hAnsi="Times New Roman Regular" w:cs="Times New Roman Regular"/>
          <w:iCs/>
          <w:color w:val="auto"/>
          <w:sz w:val="28"/>
          <w:szCs w:val="28"/>
          <w:highlight w:val="none"/>
          <w:shd w:val="clear" w:color="auto" w:fill="FFFFFF"/>
          <w:lang w:val="kk-KZ" w:bidi="ar"/>
        </w:rPr>
        <w:t xml:space="preserve"> арқылы </w:t>
      </w:r>
      <w:r>
        <w:rPr>
          <w:rFonts w:hint="default" w:ascii="Times New Roman Regular" w:hAnsi="Times New Roman Regular" w:cs="Times New Roman Regular"/>
          <w:color w:val="auto"/>
          <w:sz w:val="28"/>
          <w:szCs w:val="28"/>
          <w:highlight w:val="none"/>
          <w:lang w:val="kk-KZ"/>
        </w:rPr>
        <w:t xml:space="preserve">жануарларға әсері қарастырылды және олардың ағзаға зиянды әсері байқалмады. Сонымен бірге, </w:t>
      </w:r>
      <w:r>
        <w:rPr>
          <w:rFonts w:hint="default" w:ascii="Times New Roman Regular" w:hAnsi="Times New Roman Regular" w:cs="Times New Roman Regular"/>
          <w:i/>
          <w:iCs/>
          <w:color w:val="auto"/>
          <w:kern w:val="2"/>
          <w:sz w:val="28"/>
          <w:szCs w:val="28"/>
          <w:highlight w:val="none"/>
          <w:lang w:val="kk-KZ" w:bidi="ar"/>
        </w:rPr>
        <w:t xml:space="preserve">A. schrenkiana, </w:t>
      </w:r>
      <w:r>
        <w:rPr>
          <w:rFonts w:hint="default" w:ascii="Times New Roman Regular" w:hAnsi="Times New Roman Regular" w:cs="Times New Roman Regular"/>
          <w:i/>
          <w:iCs/>
          <w:color w:val="auto"/>
          <w:kern w:val="2"/>
          <w:sz w:val="28"/>
          <w:szCs w:val="28"/>
          <w:highlight w:val="none"/>
          <w:lang w:bidi="ar"/>
        </w:rPr>
        <w:t>C. tianschanica</w:t>
      </w:r>
      <w:r>
        <w:rPr>
          <w:rFonts w:hint="default" w:ascii="Times New Roman Regular" w:hAnsi="Times New Roman Regular" w:cs="Times New Roman Regular"/>
          <w:i/>
          <w:iCs/>
          <w:color w:val="auto"/>
          <w:kern w:val="2"/>
          <w:sz w:val="28"/>
          <w:szCs w:val="28"/>
          <w:highlight w:val="none"/>
          <w:lang w:val="kk-KZ" w:bidi="ar"/>
        </w:rPr>
        <w:t xml:space="preserve"> </w:t>
      </w:r>
      <w:r>
        <w:rPr>
          <w:rFonts w:hint="default" w:ascii="Times New Roman Regular" w:hAnsi="Times New Roman Regular" w:cs="Times New Roman Regular"/>
          <w:color w:val="auto"/>
          <w:kern w:val="2"/>
          <w:sz w:val="28"/>
          <w:szCs w:val="28"/>
          <w:highlight w:val="none"/>
          <w:lang w:val="kk-KZ" w:bidi="ar"/>
        </w:rPr>
        <w:t>және</w:t>
      </w:r>
      <w:r>
        <w:rPr>
          <w:rFonts w:hint="default" w:ascii="Times New Roman Regular" w:hAnsi="Times New Roman Regular" w:cs="Times New Roman Regular"/>
          <w:i/>
          <w:iCs/>
          <w:color w:val="auto"/>
          <w:kern w:val="2"/>
          <w:sz w:val="28"/>
          <w:szCs w:val="28"/>
          <w:highlight w:val="none"/>
          <w:lang w:val="kk-KZ" w:bidi="ar"/>
        </w:rPr>
        <w:t xml:space="preserve"> </w:t>
      </w:r>
      <w:r>
        <w:rPr>
          <w:rFonts w:hint="default" w:ascii="Times New Roman Regular" w:hAnsi="Times New Roman Regular" w:cs="Times New Roman Regular"/>
          <w:i/>
          <w:iCs/>
          <w:color w:val="auto"/>
          <w:kern w:val="2"/>
          <w:sz w:val="28"/>
          <w:szCs w:val="28"/>
          <w:highlight w:val="none"/>
          <w:lang w:bidi="ar"/>
        </w:rPr>
        <w:t xml:space="preserve">L. turkestanicus </w:t>
      </w:r>
      <w:r>
        <w:rPr>
          <w:rFonts w:hint="default" w:ascii="Times New Roman Regular" w:hAnsi="Times New Roman Regular" w:cs="Times New Roman Regular"/>
          <w:bCs/>
          <w:iCs/>
          <w:color w:val="auto"/>
          <w:sz w:val="28"/>
          <w:szCs w:val="28"/>
          <w:highlight w:val="none"/>
          <w:shd w:val="clear" w:color="auto" w:fill="FFFFFF"/>
          <w:lang w:val="kk-KZ" w:bidi="ar"/>
        </w:rPr>
        <w:t>ө</w:t>
      </w:r>
      <w:r>
        <w:rPr>
          <w:rFonts w:hint="default" w:ascii="Times New Roman Regular" w:hAnsi="Times New Roman Regular" w:cs="Times New Roman Regular"/>
          <w:bCs/>
          <w:color w:val="auto"/>
          <w:sz w:val="28"/>
          <w:szCs w:val="28"/>
          <w:highlight w:val="none"/>
          <w:lang w:val="kk-KZ"/>
        </w:rPr>
        <w:t xml:space="preserve">сімдіктер сығындыларының </w:t>
      </w:r>
      <w:r>
        <w:rPr>
          <w:rFonts w:hint="default" w:ascii="Times New Roman Regular" w:hAnsi="Times New Roman Regular" w:cs="Times New Roman Regular"/>
          <w:color w:val="auto"/>
          <w:sz w:val="28"/>
          <w:szCs w:val="28"/>
          <w:highlight w:val="none"/>
          <w:lang w:val="kk-KZ"/>
        </w:rPr>
        <w:t>жануарлар</w:t>
      </w:r>
      <w:r>
        <w:rPr>
          <w:rFonts w:hint="default" w:ascii="Times New Roman Regular" w:hAnsi="Times New Roman Regular" w:cs="Times New Roman Regular"/>
          <w:bCs/>
          <w:color w:val="auto"/>
          <w:sz w:val="28"/>
          <w:szCs w:val="28"/>
          <w:highlight w:val="none"/>
          <w:lang w:val="kk-KZ"/>
        </w:rPr>
        <w:t xml:space="preserve"> қанына, </w:t>
      </w:r>
      <w:r>
        <w:rPr>
          <w:rFonts w:hint="default" w:ascii="Times New Roman Regular" w:hAnsi="Times New Roman Regular" w:cs="Times New Roman Regular"/>
          <w:color w:val="auto"/>
          <w:sz w:val="28"/>
          <w:szCs w:val="28"/>
          <w:highlight w:val="none"/>
          <w:lang w:val="kk-KZ"/>
        </w:rPr>
        <w:t xml:space="preserve">эритроциттер мембранасының осмостық төзімділігіне және бауыр микросомаларындағы липидтердің асқын тотығу деңгейіне әсері зерттелді және </w:t>
      </w:r>
      <w:r>
        <w:rPr>
          <w:rFonts w:hint="default" w:ascii="Times New Roman Regular" w:hAnsi="Times New Roman Regular" w:cs="Times New Roman Regular"/>
          <w:color w:val="auto"/>
          <w:sz w:val="28"/>
          <w:szCs w:val="28"/>
          <w:highlight w:val="none"/>
        </w:rPr>
        <w:t>бұл үш түрлі</w:t>
      </w:r>
      <w:r>
        <w:rPr>
          <w:rFonts w:hint="default" w:ascii="Times New Roman Regular" w:hAnsi="Times New Roman Regular" w:cs="Times New Roman Regular"/>
          <w:color w:val="auto"/>
          <w:sz w:val="28"/>
          <w:szCs w:val="28"/>
          <w:highlight w:val="none"/>
          <w:lang w:val="kk-KZ"/>
        </w:rPr>
        <w:t xml:space="preserve"> өсімдік топтары антиоксиданттық қасиет</w:t>
      </w:r>
      <w:r>
        <w:rPr>
          <w:rFonts w:hint="default" w:ascii="Times New Roman Regular" w:hAnsi="Times New Roman Regular" w:cs="Times New Roman Regular"/>
          <w:color w:val="auto"/>
          <w:sz w:val="28"/>
          <w:szCs w:val="28"/>
          <w:highlight w:val="none"/>
        </w:rPr>
        <w:t>ке</w:t>
      </w:r>
      <w:r>
        <w:rPr>
          <w:rFonts w:hint="default" w:ascii="Times New Roman Regular" w:hAnsi="Times New Roman Regular" w:cs="Times New Roman Regular"/>
          <w:color w:val="auto"/>
          <w:sz w:val="28"/>
          <w:szCs w:val="28"/>
          <w:highlight w:val="none"/>
          <w:lang w:val="kk-KZ"/>
        </w:rPr>
        <w:t xml:space="preserve"> ие екен</w:t>
      </w:r>
      <w:r>
        <w:rPr>
          <w:rFonts w:hint="default" w:ascii="Times New Roman Regular" w:hAnsi="Times New Roman Regular" w:cs="Times New Roman Regular"/>
          <w:color w:val="auto"/>
          <w:sz w:val="28"/>
          <w:szCs w:val="28"/>
          <w:highlight w:val="none"/>
        </w:rPr>
        <w:t>дігі</w:t>
      </w:r>
      <w:r>
        <w:rPr>
          <w:rFonts w:hint="default" w:ascii="Times New Roman Regular" w:hAnsi="Times New Roman Regular" w:cs="Times New Roman Regular"/>
          <w:color w:val="auto"/>
          <w:sz w:val="28"/>
          <w:szCs w:val="28"/>
          <w:highlight w:val="none"/>
          <w:lang w:val="kk-KZ"/>
        </w:rPr>
        <w:t xml:space="preserve"> анықталды.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rPr>
      </w:pPr>
      <w:r>
        <w:rPr>
          <w:rFonts w:hint="default" w:ascii="Times New Roman Regular" w:hAnsi="Times New Roman Regular" w:cs="Times New Roman Regular"/>
          <w:b/>
          <w:bCs/>
          <w:color w:val="auto"/>
          <w:sz w:val="28"/>
          <w:szCs w:val="28"/>
          <w:highlight w:val="none"/>
        </w:rPr>
        <w:t>Жұмыстың</w:t>
      </w:r>
      <w:r>
        <w:rPr>
          <w:rFonts w:hint="default" w:ascii="Times New Roman Regular" w:hAnsi="Times New Roman Regular" w:cs="Times New Roman Regular"/>
          <w:b/>
          <w:bCs/>
          <w:color w:val="auto"/>
          <w:sz w:val="28"/>
          <w:szCs w:val="28"/>
          <w:highlight w:val="none"/>
          <w:lang w:val="kk-KZ"/>
        </w:rPr>
        <w:t xml:space="preserve"> </w:t>
      </w:r>
      <w:r>
        <w:rPr>
          <w:rFonts w:hint="default" w:ascii="Times New Roman Regular" w:hAnsi="Times New Roman Regular" w:cs="Times New Roman Regular"/>
          <w:b/>
          <w:bCs/>
          <w:color w:val="auto"/>
          <w:sz w:val="28"/>
          <w:szCs w:val="28"/>
          <w:highlight w:val="none"/>
        </w:rPr>
        <w:t xml:space="preserve">ғылыми және </w:t>
      </w:r>
      <w:r>
        <w:rPr>
          <w:rFonts w:hint="default" w:ascii="Times New Roman Regular" w:hAnsi="Times New Roman Regular" w:cs="Times New Roman Regular"/>
          <w:b/>
          <w:bCs/>
          <w:color w:val="auto"/>
          <w:sz w:val="28"/>
          <w:szCs w:val="28"/>
          <w:highlight w:val="none"/>
          <w:lang w:val="kk-KZ"/>
        </w:rPr>
        <w:t>практикалық маңы</w:t>
      </w:r>
      <w:r>
        <w:rPr>
          <w:rFonts w:hint="default" w:ascii="Times New Roman Regular" w:hAnsi="Times New Roman Regular" w:cs="Times New Roman Regular"/>
          <w:b/>
          <w:bCs/>
          <w:color w:val="auto"/>
          <w:sz w:val="28"/>
          <w:szCs w:val="28"/>
          <w:highlight w:val="none"/>
        </w:rPr>
        <w:t xml:space="preserve">зы. </w:t>
      </w:r>
      <w:r>
        <w:rPr>
          <w:rFonts w:hint="default" w:ascii="Times New Roman Regular" w:hAnsi="Times New Roman Regular" w:cs="Times New Roman Regular"/>
          <w:color w:val="auto"/>
          <w:sz w:val="28"/>
          <w:szCs w:val="28"/>
          <w:highlight w:val="none"/>
        </w:rPr>
        <w:t xml:space="preserve">Алынған ғылыми нәтижелер мен тұжырымдамалар өндірістік маңызы бар </w:t>
      </w:r>
      <w:r>
        <w:rPr>
          <w:rFonts w:hint="default" w:ascii="Times New Roman Regular" w:hAnsi="Times New Roman Regular" w:eastAsia="Calibri" w:cs="Times New Roman Regular"/>
          <w:i/>
          <w:iCs/>
          <w:color w:val="auto"/>
          <w:sz w:val="28"/>
          <w:szCs w:val="28"/>
          <w:highlight w:val="none"/>
          <w:lang w:val="kk-KZ"/>
        </w:rPr>
        <w:t>A. schrenkiana</w:t>
      </w:r>
      <w:r>
        <w:rPr>
          <w:rFonts w:hint="default" w:ascii="Times New Roman Regular" w:hAnsi="Times New Roman Regular" w:eastAsia="Calibri" w:cs="Times New Roman Regular"/>
          <w:i/>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rPr>
        <w:t>C. tianschanica</w:t>
      </w:r>
      <w:r>
        <w:rPr>
          <w:rFonts w:hint="default" w:ascii="Times New Roman Regular" w:hAnsi="Times New Roman Regular" w:eastAsia="Calibri" w:cs="Times New Roman Regular"/>
          <w:i/>
          <w:iCs/>
          <w:color w:val="auto"/>
          <w:sz w:val="28"/>
          <w:szCs w:val="28"/>
          <w:highlight w:val="none"/>
          <w:lang w:val="kk-KZ"/>
        </w:rPr>
        <w:t xml:space="preserve"> </w:t>
      </w:r>
      <w:r>
        <w:rPr>
          <w:rFonts w:hint="default" w:ascii="Times New Roman Regular" w:hAnsi="Times New Roman Regular" w:eastAsia="Calibri" w:cs="Times New Roman Regular"/>
          <w:iCs/>
          <w:color w:val="auto"/>
          <w:sz w:val="28"/>
          <w:szCs w:val="28"/>
          <w:highlight w:val="none"/>
          <w:lang w:val="kk-KZ"/>
        </w:rPr>
        <w:t>және</w:t>
      </w:r>
      <w:r>
        <w:rPr>
          <w:rFonts w:hint="default" w:ascii="Times New Roman Regular" w:hAnsi="Times New Roman Regular" w:eastAsia="Calibri" w:cs="Times New Roman Regular"/>
          <w:i/>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rPr>
        <w:t xml:space="preserve">L. turkestanicus </w:t>
      </w:r>
      <w:r>
        <w:rPr>
          <w:rStyle w:val="14"/>
          <w:rFonts w:hint="default" w:ascii="Times New Roman Regular" w:hAnsi="Times New Roman Regular" w:cs="Times New Roman Regular"/>
          <w:i w:val="0"/>
          <w:iCs/>
          <w:color w:val="auto"/>
          <w:sz w:val="28"/>
          <w:szCs w:val="28"/>
          <w:highlight w:val="none"/>
          <w:shd w:val="clear" w:color="auto" w:fill="FFFFFF"/>
          <w:lang w:bidi="ar"/>
        </w:rPr>
        <w:t xml:space="preserve">өсімдік түрлерінің жалпы фармацевтикалық қасиеттерін зерттеу мақсатында </w:t>
      </w:r>
      <w:r>
        <w:rPr>
          <w:rStyle w:val="14"/>
          <w:rFonts w:hint="default" w:ascii="Times New Roman Regular" w:hAnsi="Times New Roman Regular" w:cs="Times New Roman Regular"/>
          <w:i w:val="0"/>
          <w:iCs/>
          <w:color w:val="auto"/>
          <w:sz w:val="28"/>
          <w:szCs w:val="28"/>
          <w:highlight w:val="none"/>
          <w:shd w:val="clear" w:color="auto" w:fill="FFFFFF"/>
          <w:lang w:val="kk-KZ" w:bidi="ar"/>
        </w:rPr>
        <w:t>жасалынды</w:t>
      </w:r>
      <w:r>
        <w:rPr>
          <w:rStyle w:val="14"/>
          <w:rFonts w:hint="default" w:ascii="Times New Roman Regular" w:hAnsi="Times New Roman Regular" w:cs="Times New Roman Regular"/>
          <w:i w:val="0"/>
          <w:iCs/>
          <w:color w:val="auto"/>
          <w:sz w:val="28"/>
          <w:szCs w:val="28"/>
          <w:highlight w:val="none"/>
          <w:shd w:val="clear" w:color="auto" w:fill="FFFFFF"/>
          <w:lang w:bidi="ar"/>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Қазіргі уақытта дәрілік заттарды жасау жаңа фармакологиялық заттарды клиникаға дейінгі бағалаудың заманауи ережелерін талап етеді. Аталған зерттеу жұмысы аясында отандық дәрілік заттарды ілгерлету процедураға, бақылауға, сондай-ақ, тіркеуге, сақтауға және олардың нәтижелерін әлемдік фармацевтикалық нарыққа ұсынуға қойылатын талаптарға сәйкес, жаңа дәрілік заттарды клиникаға дейінгі зерттеудің ғылыми және ұйымдастырушылық аспектілерін жетілдіру бойынша жұмыс жүргізуге болады. Дәрілік заттардың нарықтық айналымы саласындағы реформаларға сәйкес жануарларға эксперименттік зерттеулер жүргізуді және медицина ғылымы мен өнеркәсіптік технологиялардың заманауи жетістіктерін ескере отырып жасалған тиімді және қауіпсіз препараттармен қамтамасыз етудің негізгі міндеттеріне сай орындау зерттеу жұмысының басты қағидаттарына негізделеді.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Calibri" w:cs="Times New Roman Regular"/>
          <w:i/>
          <w:iCs/>
          <w:color w:val="auto"/>
          <w:sz w:val="28"/>
          <w:szCs w:val="28"/>
          <w:highlight w:val="none"/>
          <w:lang w:val="kk-KZ"/>
        </w:rPr>
        <w:t>A. schrenkiana</w:t>
      </w:r>
      <w:r>
        <w:rPr>
          <w:rFonts w:hint="default" w:ascii="Times New Roman Regular" w:hAnsi="Times New Roman Regular" w:eastAsia="Calibri" w:cs="Times New Roman Regular"/>
          <w:i/>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rPr>
        <w:t>C. tianschanica</w:t>
      </w:r>
      <w:r>
        <w:rPr>
          <w:rFonts w:hint="default" w:ascii="Times New Roman Regular" w:hAnsi="Times New Roman Regular" w:eastAsia="Calibri" w:cs="Times New Roman Regular"/>
          <w:i/>
          <w:iCs/>
          <w:color w:val="auto"/>
          <w:sz w:val="28"/>
          <w:szCs w:val="28"/>
          <w:highlight w:val="none"/>
          <w:lang w:val="kk-KZ"/>
        </w:rPr>
        <w:t xml:space="preserve"> </w:t>
      </w:r>
      <w:r>
        <w:rPr>
          <w:rFonts w:hint="default" w:ascii="Times New Roman Regular" w:hAnsi="Times New Roman Regular" w:eastAsia="Calibri" w:cs="Times New Roman Regular"/>
          <w:iCs/>
          <w:color w:val="auto"/>
          <w:sz w:val="28"/>
          <w:szCs w:val="28"/>
          <w:highlight w:val="none"/>
          <w:lang w:val="kk-KZ"/>
        </w:rPr>
        <w:t>және</w:t>
      </w:r>
      <w:r>
        <w:rPr>
          <w:rFonts w:hint="default" w:ascii="Times New Roman Regular" w:hAnsi="Times New Roman Regular" w:eastAsia="Calibri" w:cs="Times New Roman Regular"/>
          <w:i/>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ө</w:t>
      </w:r>
      <w:r>
        <w:rPr>
          <w:rFonts w:hint="default" w:ascii="Times New Roman Regular" w:hAnsi="Times New Roman Regular" w:cs="Times New Roman Regular"/>
          <w:bCs/>
          <w:color w:val="auto"/>
          <w:sz w:val="28"/>
          <w:szCs w:val="28"/>
          <w:highlight w:val="none"/>
          <w:lang w:val="kk-KZ"/>
        </w:rPr>
        <w:t>сімдіктер</w:t>
      </w:r>
      <w:r>
        <w:rPr>
          <w:rFonts w:hint="default" w:ascii="Times New Roman Regular" w:hAnsi="Times New Roman Regular" w:cs="Times New Roman Regular"/>
          <w:bCs/>
          <w:color w:val="auto"/>
          <w:sz w:val="28"/>
          <w:szCs w:val="28"/>
          <w:highlight w:val="none"/>
        </w:rPr>
        <w:t>інің құрамындағы</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sr-Cyrl-CS"/>
        </w:rPr>
        <w:t>биологиялық белсенді заттар</w:t>
      </w:r>
      <w:r>
        <w:rPr>
          <w:rFonts w:hint="default" w:ascii="Times New Roman Regular" w:hAnsi="Times New Roman Regular" w:cs="Times New Roman Regular"/>
          <w:bCs/>
          <w:color w:val="auto"/>
          <w:sz w:val="28"/>
          <w:szCs w:val="28"/>
          <w:highlight w:val="none"/>
        </w:rPr>
        <w:t>ды</w:t>
      </w:r>
      <w:r>
        <w:rPr>
          <w:rFonts w:hint="default" w:ascii="Times New Roman Regular" w:hAnsi="Times New Roman Regular" w:cs="Times New Roman Regular"/>
          <w:bCs/>
          <w:color w:val="auto"/>
          <w:sz w:val="28"/>
          <w:szCs w:val="28"/>
          <w:highlight w:val="none"/>
          <w:lang w:val="kk-KZ"/>
        </w:rPr>
        <w:t xml:space="preserve"> зерттеу нәтижесінде терапевтік қасиеттерінің анықталуы болашақта клиникалық және биологиялық зерттеулерді жүргізу арқылы жаңа фитопрепараттардың алынуына, сонымен қатар </w:t>
      </w:r>
      <w:r>
        <w:rPr>
          <w:rFonts w:hint="default" w:ascii="Times New Roman Regular" w:hAnsi="Times New Roman Regular" w:cs="Times New Roman Regular"/>
          <w:color w:val="auto"/>
          <w:sz w:val="28"/>
          <w:szCs w:val="28"/>
          <w:highlight w:val="none"/>
          <w:lang w:val="kk-KZ"/>
        </w:rPr>
        <w:t xml:space="preserve">ҚР биоалуантүрлілік, экология, фармацевтика және медицина өнеркәсібінің дамуына өз септігін тигізеді.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
          <w:color w:val="auto"/>
          <w:sz w:val="28"/>
          <w:szCs w:val="28"/>
          <w:highlight w:val="none"/>
          <w:lang w:val="kk-KZ"/>
        </w:rPr>
        <w:t>Қорғауға ұсынылатын негізгі тұжырымдар:</w:t>
      </w:r>
      <w:r>
        <w:rPr>
          <w:rFonts w:hint="default" w:ascii="Times New Roman Regular" w:hAnsi="Times New Roman Regular" w:cs="Times New Roman Regular"/>
          <w:bCs/>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Зерттеудің негізгі нәтижелері мен тұжырымдары келесідей топтарға бөлінеді: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1.</w:t>
      </w:r>
      <w:r>
        <w:rPr>
          <w:rFonts w:hint="default" w:ascii="Times New Roman Regular" w:hAnsi="Times New Roman Regular" w:cs="Times New Roman Regular"/>
          <w:bCs/>
          <w:i/>
          <w:iCs/>
          <w:color w:val="auto"/>
          <w:sz w:val="28"/>
          <w:szCs w:val="28"/>
          <w:highlight w:val="none"/>
          <w:lang w:val="kk-KZ"/>
        </w:rPr>
        <w:t xml:space="preserve"> A. schrenkiana,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i/>
          <w:i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kk-KZ"/>
        </w:rPr>
        <w:t>және</w:t>
      </w:r>
      <w:r>
        <w:rPr>
          <w:rFonts w:hint="default" w:ascii="Times New Roman Regular" w:hAnsi="Times New Roman Regular" w:cs="Times New Roman Regular"/>
          <w:bCs/>
          <w:i/>
          <w:i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lang w:val="kk-KZ"/>
        </w:rPr>
        <w:t>өсімдіктерінің шикізат базасына геоботаникалық зерттеу жүргізіліп, зерттелген түрлер кездесетін қауымдастықтардың флоралық құрамдары сипатталды. Олардың болашақтағы фармацевтикалық өндіріс үшін шикізіт қоры жеткілікті екендігі анықталды.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2. </w:t>
      </w:r>
      <w:r>
        <w:rPr>
          <w:rFonts w:hint="default" w:ascii="Times New Roman Regular" w:hAnsi="Times New Roman Regular" w:cs="Times New Roman Regular"/>
          <w:bCs/>
          <w:i/>
          <w:iCs/>
          <w:color w:val="auto"/>
          <w:sz w:val="28"/>
          <w:szCs w:val="28"/>
          <w:highlight w:val="none"/>
          <w:lang w:val="kk-KZ"/>
        </w:rPr>
        <w:t xml:space="preserve">A. schrenkiana,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i/>
          <w:i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kk-KZ"/>
        </w:rPr>
        <w:t xml:space="preserve">және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lang w:val="kk-KZ"/>
        </w:rPr>
        <w:t>өсімдіктерінің жер үсті бөліктерін фармацевтикалық (микроскопиялық, анатомиялық) әдістер арқылы зерттеу нәтижесінде ерекшеліктері анықталды.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3. </w:t>
      </w:r>
      <w:r>
        <w:rPr>
          <w:rFonts w:hint="default" w:ascii="Times New Roman Regular" w:hAnsi="Times New Roman Regular" w:cs="Times New Roman Regular"/>
          <w:bCs/>
          <w:i/>
          <w:iCs/>
          <w:color w:val="auto"/>
          <w:sz w:val="28"/>
          <w:szCs w:val="28"/>
          <w:highlight w:val="none"/>
          <w:lang w:val="kk-KZ"/>
        </w:rPr>
        <w:t>A</w:t>
      </w:r>
      <w:r>
        <w:rPr>
          <w:rFonts w:hint="default" w:ascii="Times New Roman Regular" w:hAnsi="Times New Roman Regular" w:cs="Times New Roman Regular"/>
          <w:bCs/>
          <w:i/>
          <w:iCs/>
          <w:color w:val="auto"/>
          <w:sz w:val="28"/>
          <w:szCs w:val="28"/>
          <w:highlight w:val="none"/>
        </w:rPr>
        <w:t>.</w:t>
      </w:r>
      <w:r>
        <w:rPr>
          <w:rFonts w:hint="default" w:ascii="Times New Roman Regular" w:hAnsi="Times New Roman Regular" w:cs="Times New Roman Regular"/>
          <w:bCs/>
          <w:i/>
          <w:iCs/>
          <w:color w:val="auto"/>
          <w:sz w:val="28"/>
          <w:szCs w:val="28"/>
          <w:highlight w:val="none"/>
          <w:lang w:val="kk-KZ"/>
        </w:rPr>
        <w:t xml:space="preserve">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C. tianschanica </w:t>
      </w:r>
      <w:r>
        <w:rPr>
          <w:rFonts w:hint="default" w:ascii="Times New Roman Regular" w:hAnsi="Times New Roman Regular" w:cs="Times New Roman Regular"/>
          <w:bCs/>
          <w:color w:val="auto"/>
          <w:sz w:val="28"/>
          <w:szCs w:val="28"/>
          <w:highlight w:val="none"/>
          <w:lang w:val="kk-KZ"/>
        </w:rPr>
        <w:t xml:space="preserve">және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lang w:val="kk-KZ"/>
        </w:rPr>
        <w:t>өсімдіктер</w:t>
      </w:r>
      <w:r>
        <w:rPr>
          <w:rFonts w:hint="default" w:ascii="Times New Roman Regular" w:hAnsi="Times New Roman Regular" w:cs="Times New Roman Regular"/>
          <w:bCs/>
          <w:color w:val="auto"/>
          <w:sz w:val="28"/>
          <w:szCs w:val="28"/>
          <w:highlight w:val="none"/>
        </w:rPr>
        <w:t>ін</w:t>
      </w:r>
      <w:r>
        <w:rPr>
          <w:rFonts w:hint="default" w:ascii="Times New Roman Regular" w:hAnsi="Times New Roman Regular" w:cs="Times New Roman Regular"/>
          <w:bCs/>
          <w:color w:val="auto"/>
          <w:sz w:val="28"/>
          <w:szCs w:val="28"/>
          <w:highlight w:val="none"/>
          <w:lang w:val="kk-KZ"/>
        </w:rPr>
        <w:t>ің вегетативтік бөліктерін</w:t>
      </w:r>
      <w:r>
        <w:rPr>
          <w:rFonts w:hint="default" w:ascii="Times New Roman Regular" w:hAnsi="Times New Roman Regular" w:cs="Times New Roman Regular"/>
          <w:bCs/>
          <w:color w:val="auto"/>
          <w:sz w:val="28"/>
          <w:szCs w:val="28"/>
          <w:highlight w:val="none"/>
        </w:rPr>
        <w:t>дегі</w:t>
      </w:r>
      <w:r>
        <w:rPr>
          <w:rFonts w:hint="default" w:ascii="Times New Roman Regular" w:hAnsi="Times New Roman Regular" w:cs="Times New Roman Regular"/>
          <w:bCs/>
          <w:color w:val="auto"/>
          <w:sz w:val="28"/>
          <w:szCs w:val="28"/>
          <w:highlight w:val="none"/>
          <w:lang w:val="kk-KZ"/>
        </w:rPr>
        <w:t xml:space="preserve"> биологиялық белсенді заттар</w:t>
      </w:r>
      <w:r>
        <w:rPr>
          <w:rFonts w:hint="default" w:ascii="Times New Roman Regular" w:hAnsi="Times New Roman Regular" w:cs="Times New Roman Regular"/>
          <w:bCs/>
          <w:color w:val="auto"/>
          <w:sz w:val="28"/>
          <w:szCs w:val="28"/>
          <w:highlight w:val="none"/>
        </w:rPr>
        <w:t>ды</w:t>
      </w:r>
      <w:r>
        <w:rPr>
          <w:rFonts w:hint="default" w:ascii="Times New Roman Regular" w:hAnsi="Times New Roman Regular" w:cs="Times New Roman Regular"/>
          <w:bCs/>
          <w:color w:val="auto"/>
          <w:sz w:val="28"/>
          <w:szCs w:val="28"/>
          <w:highlight w:val="none"/>
          <w:lang w:val="kk-KZ"/>
        </w:rPr>
        <w:t xml:space="preserve"> анықтау нәтижесі</w:t>
      </w:r>
      <w:r>
        <w:rPr>
          <w:rFonts w:hint="default" w:ascii="Times New Roman Regular" w:hAnsi="Times New Roman Regular" w:cs="Times New Roman Regular"/>
          <w:bCs/>
          <w:color w:val="auto"/>
          <w:sz w:val="28"/>
          <w:szCs w:val="28"/>
          <w:highlight w:val="none"/>
        </w:rPr>
        <w:t>нде</w:t>
      </w:r>
      <w:r>
        <w:rPr>
          <w:rFonts w:hint="default" w:ascii="Times New Roman Regular" w:hAnsi="Times New Roman Regular" w:cs="Times New Roman Regular"/>
          <w:bCs/>
          <w:i/>
          <w:i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C. tianschanica </w:t>
      </w:r>
      <w:r>
        <w:rPr>
          <w:rFonts w:hint="default" w:ascii="Times New Roman Regular" w:hAnsi="Times New Roman Regular" w:cs="Times New Roman Regular"/>
          <w:bCs/>
          <w:color w:val="auto"/>
          <w:sz w:val="28"/>
          <w:szCs w:val="28"/>
          <w:highlight w:val="none"/>
          <w:lang w:val="kk-KZ"/>
        </w:rPr>
        <w:t>өсімдігі құрамындағы биологиялық белсенді заттар</w:t>
      </w:r>
      <w:r>
        <w:rPr>
          <w:rFonts w:hint="default" w:ascii="Times New Roman Regular" w:hAnsi="Times New Roman Regular" w:cs="Times New Roman Regular"/>
          <w:bCs/>
          <w:color w:val="auto"/>
          <w:sz w:val="28"/>
          <w:szCs w:val="28"/>
          <w:highlight w:val="none"/>
        </w:rPr>
        <w:t>ды</w:t>
      </w:r>
      <w:r>
        <w:rPr>
          <w:rFonts w:hint="default" w:ascii="Times New Roman Regular" w:hAnsi="Times New Roman Regular" w:cs="Times New Roman Regular"/>
          <w:bCs/>
          <w:color w:val="auto"/>
          <w:sz w:val="28"/>
          <w:szCs w:val="28"/>
          <w:highlight w:val="none"/>
          <w:lang w:val="kk-KZ"/>
        </w:rPr>
        <w:t xml:space="preserve"> басқа екі өсімдікпен салыстру бойынша C дәрумені және B тобының (B</w:t>
      </w:r>
      <w:r>
        <w:rPr>
          <w:rFonts w:hint="default" w:ascii="Times New Roman Regular" w:hAnsi="Times New Roman Regular" w:cs="Times New Roman Regular"/>
          <w:bCs/>
          <w:color w:val="auto"/>
          <w:sz w:val="28"/>
          <w:szCs w:val="28"/>
          <w:highlight w:val="none"/>
          <w:vertAlign w:val="subscript"/>
          <w:lang w:val="kk-KZ"/>
        </w:rPr>
        <w:t>3</w:t>
      </w:r>
      <w:r>
        <w:rPr>
          <w:rFonts w:hint="default" w:ascii="Times New Roman Regular" w:hAnsi="Times New Roman Regular" w:cs="Times New Roman Regular"/>
          <w:bCs/>
          <w:color w:val="auto"/>
          <w:sz w:val="28"/>
          <w:szCs w:val="28"/>
          <w:highlight w:val="none"/>
          <w:lang w:val="kk-KZ"/>
        </w:rPr>
        <w:t>, B</w:t>
      </w:r>
      <w:r>
        <w:rPr>
          <w:rFonts w:hint="default" w:ascii="Times New Roman Regular" w:hAnsi="Times New Roman Regular" w:cs="Times New Roman Regular"/>
          <w:bCs/>
          <w:color w:val="auto"/>
          <w:sz w:val="28"/>
          <w:szCs w:val="28"/>
          <w:highlight w:val="none"/>
          <w:vertAlign w:val="subscript"/>
          <w:lang w:val="kk-KZ"/>
        </w:rPr>
        <w:t>5</w:t>
      </w:r>
      <w:r>
        <w:rPr>
          <w:rFonts w:hint="default" w:ascii="Times New Roman Regular" w:hAnsi="Times New Roman Regular" w:cs="Times New Roman Regular"/>
          <w:bCs/>
          <w:color w:val="auto"/>
          <w:sz w:val="28"/>
          <w:szCs w:val="28"/>
          <w:highlight w:val="none"/>
          <w:lang w:val="kk-KZ"/>
        </w:rPr>
        <w:t>, B</w:t>
      </w:r>
      <w:r>
        <w:rPr>
          <w:rFonts w:hint="default" w:ascii="Times New Roman Regular" w:hAnsi="Times New Roman Regular" w:cs="Times New Roman Regular"/>
          <w:bCs/>
          <w:color w:val="auto"/>
          <w:sz w:val="28"/>
          <w:szCs w:val="28"/>
          <w:highlight w:val="none"/>
          <w:vertAlign w:val="subscript"/>
          <w:lang w:val="kk-KZ"/>
        </w:rPr>
        <w:t>6</w:t>
      </w:r>
      <w:r>
        <w:rPr>
          <w:rFonts w:hint="default" w:ascii="Times New Roman Regular" w:hAnsi="Times New Roman Regular" w:cs="Times New Roman Regular"/>
          <w:bCs/>
          <w:color w:val="auto"/>
          <w:sz w:val="28"/>
          <w:szCs w:val="28"/>
          <w:highlight w:val="none"/>
          <w:lang w:val="kk-KZ"/>
        </w:rPr>
        <w:t>, B</w:t>
      </w:r>
      <w:r>
        <w:rPr>
          <w:rFonts w:hint="default" w:ascii="Times New Roman Regular" w:hAnsi="Times New Roman Regular" w:cs="Times New Roman Regular"/>
          <w:bCs/>
          <w:color w:val="auto"/>
          <w:sz w:val="28"/>
          <w:szCs w:val="28"/>
          <w:highlight w:val="none"/>
          <w:vertAlign w:val="subscript"/>
          <w:lang w:val="kk-KZ"/>
        </w:rPr>
        <w:t>c</w:t>
      </w:r>
      <w:r>
        <w:rPr>
          <w:rFonts w:hint="default" w:ascii="Times New Roman Regular" w:hAnsi="Times New Roman Regular" w:cs="Times New Roman Regular"/>
          <w:bCs/>
          <w:color w:val="auto"/>
          <w:sz w:val="28"/>
          <w:szCs w:val="28"/>
          <w:highlight w:val="none"/>
          <w:lang w:val="kk-KZ"/>
        </w:rPr>
        <w:t>) дәрумендері, Mg, Zn, Mg, Fe, K элементтері, флавоноидтар, фенолдар мен аминқышқылдар</w:t>
      </w:r>
      <w:r>
        <w:rPr>
          <w:rFonts w:hint="default" w:ascii="Times New Roman Regular" w:hAnsi="Times New Roman Regular" w:cs="Times New Roman Regular"/>
          <w:bCs/>
          <w:color w:val="auto"/>
          <w:sz w:val="28"/>
          <w:szCs w:val="28"/>
          <w:highlight w:val="none"/>
        </w:rPr>
        <w:t>ына</w:t>
      </w:r>
      <w:r>
        <w:rPr>
          <w:rFonts w:hint="default" w:ascii="Times New Roman Regular" w:hAnsi="Times New Roman Regular" w:cs="Times New Roman Regular"/>
          <w:bCs/>
          <w:color w:val="auto"/>
          <w:sz w:val="28"/>
          <w:szCs w:val="28"/>
          <w:highlight w:val="none"/>
          <w:lang w:val="kk-KZ"/>
        </w:rPr>
        <w:t xml:space="preserve"> бай екені анықталды.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4. </w:t>
      </w:r>
      <w:r>
        <w:rPr>
          <w:rFonts w:hint="default" w:ascii="Times New Roman Regular" w:hAnsi="Times New Roman Regular" w:cs="Times New Roman Regular"/>
          <w:bCs/>
          <w:i/>
          <w:iCs/>
          <w:color w:val="auto"/>
          <w:sz w:val="28"/>
          <w:szCs w:val="28"/>
          <w:highlight w:val="none"/>
          <w:lang w:val="kk-KZ"/>
        </w:rPr>
        <w:t xml:space="preserve">A. schrenkiana,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i/>
          <w:i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kk-KZ"/>
        </w:rPr>
        <w:t>және</w:t>
      </w:r>
      <w:r>
        <w:rPr>
          <w:rFonts w:hint="default" w:ascii="Times New Roman Regular" w:hAnsi="Times New Roman Regular" w:cs="Times New Roman Regular"/>
          <w:bCs/>
          <w:i/>
          <w:i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lang w:val="kk-KZ"/>
        </w:rPr>
        <w:t xml:space="preserve">өсімдіктерінен бөлініп алынған сығындылардың жануарлар ағзағасына әсері қарастырылды және осы өсімдіктердің антиоксиданттық құрамы ағзаға оңтайлы әсер етті.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5.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lang w:val="kk-KZ"/>
        </w:rPr>
        <w:t xml:space="preserve">және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lang w:val="kk-KZ"/>
        </w:rPr>
        <w:t xml:space="preserve"> өсімдік сығындылары эритроциттер мен гепатоциттер мембранасының осмостық төзімділігін жоғарылатты.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6. Экспериментальды </w:t>
      </w:r>
      <w:r>
        <w:rPr>
          <w:rFonts w:hint="default" w:ascii="Times New Roman Regular" w:hAnsi="Times New Roman Regular" w:cs="Times New Roman Regular"/>
          <w:bCs/>
          <w:color w:val="auto"/>
          <w:sz w:val="28"/>
          <w:szCs w:val="28"/>
          <w:highlight w:val="none"/>
        </w:rPr>
        <w:t>аллоксон</w:t>
      </w:r>
      <w:r>
        <w:rPr>
          <w:rFonts w:hint="default" w:ascii="Times New Roman Regular" w:hAnsi="Times New Roman Regular" w:cs="Times New Roman Regular"/>
          <w:bCs/>
          <w:color w:val="auto"/>
          <w:sz w:val="28"/>
          <w:szCs w:val="28"/>
          <w:highlight w:val="none"/>
          <w:lang w:val="kk-KZ"/>
        </w:rPr>
        <w:t xml:space="preserve"> диабет кезіндегі</w:t>
      </w:r>
      <w:r>
        <w:rPr>
          <w:rFonts w:hint="default" w:ascii="Times New Roman Regular" w:hAnsi="Times New Roman Regular" w:cs="Times New Roman Regular"/>
          <w:bCs/>
          <w:i/>
          <w:iCs/>
          <w:color w:val="auto"/>
          <w:sz w:val="28"/>
          <w:szCs w:val="28"/>
          <w:highlight w:val="none"/>
          <w:lang w:val="kk-KZ"/>
        </w:rPr>
        <w:t xml:space="preserve"> A. schrenkiana,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i/>
          <w:i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kk-KZ"/>
        </w:rPr>
        <w:t>және</w:t>
      </w:r>
      <w:r>
        <w:rPr>
          <w:rFonts w:hint="default" w:ascii="Times New Roman Regular" w:hAnsi="Times New Roman Regular" w:cs="Times New Roman Regular"/>
          <w:bCs/>
          <w:i/>
          <w:i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lang w:val="kk-KZ"/>
        </w:rPr>
        <w:t xml:space="preserve">өсімдік сығындыларын бірегей қабылдаған жануарлардың бауыр гистоморфологиясына талдау жасау нәтижесі бойынша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lang w:val="kk-KZ"/>
        </w:rPr>
        <w:t xml:space="preserve"> мен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lang w:val="kk-KZ"/>
        </w:rPr>
        <w:t xml:space="preserve">өсімдіктерінің сығындылары қант диабетіне оң әсер етіп, бауыр қызметін қалпына келтірді.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
          <w:color w:val="auto"/>
          <w:sz w:val="28"/>
          <w:szCs w:val="28"/>
          <w:highlight w:val="none"/>
          <w:lang w:val="kk-KZ"/>
        </w:rPr>
        <w:t>Автордың жұмыстағы жеке үлесі.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Диссертацияны жазу және зерттеу тақырыбы бойынша тәжірибелерді жобалау, жұмыстың мақсатын анықтау, зерттеу міндетін қою, эксперименттерді жоспарлау мен орындау, алынған мәліметтерді өңдеу және жүргізу автордың жеке қатысуымен орындалды.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
          <w:color w:val="auto"/>
          <w:sz w:val="28"/>
          <w:szCs w:val="28"/>
          <w:highlight w:val="none"/>
          <w:lang w:val="kk-KZ"/>
        </w:rPr>
        <w:t>Жұмыстың ғылыми-зерттеу бағдарламаларымен байланыстылығы.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Диссертациялық жұмыс </w:t>
      </w:r>
      <w:r>
        <w:rPr>
          <w:rFonts w:hint="default" w:ascii="Times New Roman Regular" w:hAnsi="Times New Roman Regular" w:eastAsia="TimesNewRomanPSMT" w:cs="Times New Roman Regular"/>
          <w:color w:val="auto"/>
          <w:sz w:val="28"/>
          <w:szCs w:val="28"/>
          <w:highlight w:val="none"/>
          <w:lang w:val="kk-KZ" w:bidi="ar"/>
        </w:rPr>
        <w:t xml:space="preserve">Қазақстан Республикасы Ғылым және жоғары білім министрлігінің Ғылым комитеті қаржыландыратын «AP13067924 </w:t>
      </w:r>
      <w:r>
        <w:rPr>
          <w:rFonts w:hint="default" w:ascii="Times New Roman Regular" w:hAnsi="Times New Roman Regular" w:eastAsia="TimesNewRomanPSMT" w:cs="Times New Roman Regular"/>
          <w:i/>
          <w:iCs/>
          <w:color w:val="auto"/>
          <w:sz w:val="28"/>
          <w:szCs w:val="28"/>
          <w:highlight w:val="none"/>
          <w:lang w:val="kk-KZ" w:bidi="ar"/>
        </w:rPr>
        <w:t>A</w:t>
      </w:r>
      <w:r>
        <w:rPr>
          <w:rFonts w:hint="default" w:ascii="Times New Roman Regular" w:hAnsi="Times New Roman Regular" w:cs="Times New Roman Regular"/>
          <w:bCs/>
          <w:i/>
          <w:iCs/>
          <w:color w:val="auto"/>
          <w:sz w:val="28"/>
          <w:szCs w:val="28"/>
          <w:highlight w:val="none"/>
          <w:lang w:val="kk-KZ"/>
        </w:rPr>
        <w:t>steraceae</w:t>
      </w:r>
      <w:r>
        <w:rPr>
          <w:rFonts w:hint="default" w:ascii="Times New Roman Regular" w:hAnsi="Times New Roman Regular" w:cs="Times New Roman Regular"/>
          <w:bCs/>
          <w:color w:val="auto"/>
          <w:sz w:val="28"/>
          <w:szCs w:val="28"/>
          <w:highlight w:val="none"/>
          <w:lang w:val="kk-KZ"/>
        </w:rPr>
        <w:t xml:space="preserve"> тұқымдасына жататын дәрілік өсімдіктердің кейбір перспективалы түрлерін кешенді зерттеу</w:t>
      </w:r>
      <w:r>
        <w:rPr>
          <w:rFonts w:hint="default" w:ascii="Times New Roman Regular" w:hAnsi="Times New Roman Regular" w:eastAsia="TimesNewRomanPSMT" w:cs="Times New Roman Regular"/>
          <w:color w:val="auto"/>
          <w:sz w:val="28"/>
          <w:szCs w:val="28"/>
          <w:highlight w:val="none"/>
          <w:lang w:val="kk-KZ" w:bidi="ar"/>
        </w:rPr>
        <w:t xml:space="preserve">» </w:t>
      </w:r>
      <w:r>
        <w:rPr>
          <w:rFonts w:hint="default" w:ascii="Times New Roman Regular" w:hAnsi="Times New Roman Regular" w:cs="Times New Roman Regular"/>
          <w:bCs/>
          <w:color w:val="auto"/>
          <w:sz w:val="28"/>
          <w:szCs w:val="28"/>
          <w:highlight w:val="none"/>
          <w:lang w:val="kk-KZ"/>
        </w:rPr>
        <w:t xml:space="preserve">жобасы аясында (2022-2024 жж.) орындалды.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
          <w:color w:val="auto"/>
          <w:sz w:val="28"/>
          <w:szCs w:val="28"/>
          <w:highlight w:val="none"/>
        </w:rPr>
        <w:t>Жұмыстың</w:t>
      </w:r>
      <w:r>
        <w:rPr>
          <w:rFonts w:hint="default" w:ascii="Times New Roman Regular" w:hAnsi="Times New Roman Regular" w:cs="Times New Roman Regular"/>
          <w:b/>
          <w:color w:val="auto"/>
          <w:sz w:val="28"/>
          <w:szCs w:val="28"/>
          <w:highlight w:val="none"/>
          <w:lang w:val="kk-KZ"/>
        </w:rPr>
        <w:t xml:space="preserve"> апробациясы. </w:t>
      </w:r>
      <w:r>
        <w:rPr>
          <w:rFonts w:hint="default" w:ascii="Times New Roman Regular" w:hAnsi="Times New Roman Regular" w:cs="Times New Roman Regular"/>
          <w:bCs/>
          <w:color w:val="auto"/>
          <w:sz w:val="28"/>
          <w:szCs w:val="28"/>
          <w:highlight w:val="none"/>
          <w:lang w:val="kk-KZ"/>
        </w:rPr>
        <w:t>Диссертациялық жұмыстың нәтижелері төмендегі халықаралық ғылыми конференцияларда баяндалып, жарияланды: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Студенттер мен жас ғалымдардың «Фараби әлемі» халықаралық ғылыми конференциясы (Алматы қ., Қазақстан, 6-9 сәуір 2020);</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Студенттер мен жас ғалымдардың «Фараби әлемі» халықаралық ғылыми конференциясы (Алматы қ., Қазақстан, 6-9 сәуір 2021);</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Студенттер мен жас ғалымдардың «Фараби әлемі» халықаралық ғылыми конференциясы (Алматы қ., Қазақстан, 6-8 сәуір 2022);</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Биология ғылымдарының докторы, профессор, Қазақстан Республикасы Ұлттық Ғылым Академиясының корреспондент-мүшесі Төлеуханов Сұлтан Төлеуханұлының 70 жас мерейтойына арналған «Биология және биотехнологияның өзекті мәселелері» атты халықаралық ғылыми-практикалық конференция</w:t>
      </w:r>
      <w:r>
        <w:rPr>
          <w:rFonts w:hint="default" w:ascii="Times New Roman Regular" w:hAnsi="Times New Roman Regular" w:cs="Times New Roman Regular"/>
          <w:color w:val="auto"/>
          <w:spacing w:val="20"/>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kk-KZ"/>
        </w:rPr>
        <w:t>(Алматы қ., Қазақстан, 27 м</w:t>
      </w:r>
      <w:r>
        <w:rPr>
          <w:rFonts w:hint="default" w:ascii="Times New Roman Regular" w:hAnsi="Times New Roman Regular" w:cs="Times New Roman Regular"/>
          <w:color w:val="auto"/>
          <w:sz w:val="28"/>
          <w:szCs w:val="28"/>
          <w:highlight w:val="none"/>
          <w:lang w:val="kk-KZ"/>
        </w:rPr>
        <w:t>ay</w:t>
      </w:r>
      <w:r>
        <w:rPr>
          <w:rFonts w:hint="default" w:ascii="Times New Roman Regular" w:hAnsi="Times New Roman Regular" w:cs="Times New Roman Regular"/>
          <w:bCs/>
          <w:color w:val="auto"/>
          <w:sz w:val="28"/>
          <w:szCs w:val="28"/>
          <w:highlight w:val="none"/>
          <w:lang w:val="kk-KZ"/>
        </w:rPr>
        <w:t xml:space="preserve"> 2021);</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w:t>
      </w:r>
      <w:r>
        <w:rPr>
          <w:rFonts w:hint="default" w:ascii="Times New Roman Regular" w:hAnsi="Times New Roman Regular" w:cs="Times New Roman Regular"/>
          <w:color w:val="auto"/>
          <w:highlight w:val="none"/>
        </w:rPr>
        <w:fldChar w:fldCharType="begin"/>
      </w:r>
      <w:r>
        <w:rPr>
          <w:rFonts w:hint="default" w:ascii="Times New Roman Regular" w:hAnsi="Times New Roman Regular" w:cs="Times New Roman Regular"/>
          <w:color w:val="auto"/>
          <w:highlight w:val="none"/>
        </w:rPr>
        <w:instrText xml:space="preserve"> HYPERLINK "https://iopscience.iop.org/journal/1755-1315" </w:instrText>
      </w:r>
      <w:r>
        <w:rPr>
          <w:rFonts w:hint="default" w:ascii="Times New Roman Regular" w:hAnsi="Times New Roman Regular" w:cs="Times New Roman Regular"/>
          <w:color w:val="auto"/>
          <w:highlight w:val="none"/>
        </w:rPr>
        <w:fldChar w:fldCharType="separate"/>
      </w:r>
      <w:r>
        <w:rPr>
          <w:rFonts w:hint="default" w:ascii="Times New Roman Regular" w:hAnsi="Times New Roman Regular" w:cs="Times New Roman Regular"/>
          <w:bCs/>
          <w:color w:val="auto"/>
          <w:sz w:val="28"/>
          <w:szCs w:val="28"/>
          <w:highlight w:val="none"/>
          <w:lang w:val="kk-KZ"/>
        </w:rPr>
        <w:t>IOP Conference Series: Earth and Environmental Science</w:t>
      </w:r>
      <w:r>
        <w:rPr>
          <w:rFonts w:hint="default" w:ascii="Times New Roman Regular" w:hAnsi="Times New Roman Regular" w:cs="Times New Roman Regular"/>
          <w:bCs/>
          <w:color w:val="auto"/>
          <w:sz w:val="28"/>
          <w:szCs w:val="28"/>
          <w:highlight w:val="none"/>
          <w:lang w:val="kk-KZ"/>
        </w:rPr>
        <w:fldChar w:fldCharType="end"/>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699” </w:t>
      </w:r>
      <w:r>
        <w:rPr>
          <w:rFonts w:hint="default" w:ascii="Times New Roman Regular" w:hAnsi="Times New Roman Regular" w:cs="Times New Roman Regular"/>
          <w:bCs/>
          <w:color w:val="auto"/>
          <w:sz w:val="28"/>
          <w:szCs w:val="28"/>
          <w:highlight w:val="none"/>
          <w:lang w:val="kk-KZ"/>
        </w:rPr>
        <w:t>халықаралық ғылыми конференциясы</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kk-KZ"/>
        </w:rPr>
        <w:t xml:space="preserve">Екатеринбург қ, Россия, 26 наурыз </w:t>
      </w:r>
      <w:r>
        <w:rPr>
          <w:rFonts w:hint="default" w:ascii="Times New Roman Regular" w:hAnsi="Times New Roman Regular" w:cs="Times New Roman Regular"/>
          <w:color w:val="auto"/>
          <w:sz w:val="28"/>
          <w:szCs w:val="28"/>
          <w:highlight w:val="none"/>
          <w:lang w:val="kk-KZ"/>
        </w:rPr>
        <w:t>2021)</w:t>
      </w:r>
      <w:r>
        <w:rPr>
          <w:rFonts w:hint="default" w:ascii="Times New Roman Regular" w:hAnsi="Times New Roman Regular" w:cs="Times New Roman Regular"/>
          <w:bCs/>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Диссертацияның негізгі нәтижелері жыл сайын әл-Фараби атындағы ҚазҰУ Биология және биотехнология факультетінің ғылыми-техникалық кеңесінде, биофизика, биомедицина және нейроғылым кафедрасының мәжілістерінде тыңдалды.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
          <w:color w:val="auto"/>
          <w:sz w:val="28"/>
          <w:szCs w:val="28"/>
          <w:highlight w:val="none"/>
          <w:lang w:val="kk-KZ"/>
        </w:rPr>
        <w:t>Басылымдар.</w:t>
      </w:r>
      <w:r>
        <w:rPr>
          <w:rFonts w:hint="default" w:ascii="Times New Roman Regular" w:hAnsi="Times New Roman Regular" w:cs="Times New Roman Regular"/>
          <w:bCs/>
          <w:color w:val="auto"/>
          <w:sz w:val="28"/>
          <w:szCs w:val="28"/>
          <w:highlight w:val="none"/>
          <w:lang w:val="kk-KZ"/>
        </w:rPr>
        <w:t xml:space="preserve"> </w:t>
      </w:r>
      <w:r>
        <w:rPr>
          <w:rStyle w:val="51"/>
          <w:rFonts w:hint="default" w:ascii="Times New Roman Regular" w:hAnsi="Times New Roman Regular" w:cs="Times New Roman Regular"/>
          <w:sz w:val="28"/>
          <w:szCs w:val="28"/>
          <w:highlight w:val="none"/>
          <w:rtl w:val="0"/>
        </w:rPr>
        <w:t xml:space="preserve">Зерттеу нәтижелері бойынша автор диссертацияның ғылыми бағыты бойынша рецензияланатын ғылыми басылымдарда 20 ғылыми еңбек жариялады, оның ішінде Science Citation Index Expanded-те индекстелетін және Web of Science базасындағы импакт-фактор бойынша 1 (бірінші) квартильге кіретін немесе </w:t>
      </w:r>
      <w:bookmarkStart w:id="1" w:name="_Hlk159942804"/>
      <w:r>
        <w:rPr>
          <w:rStyle w:val="51"/>
          <w:rFonts w:hint="default" w:ascii="Times New Roman Regular" w:hAnsi="Times New Roman Regular" w:cs="Times New Roman Regular"/>
          <w:sz w:val="28"/>
          <w:szCs w:val="28"/>
          <w:highlight w:val="none"/>
          <w:rtl w:val="0"/>
        </w:rPr>
        <w:t xml:space="preserve">Scopus базасында CiteScore бойынша 83 (сексен үш) процентилі </w:t>
      </w:r>
      <w:bookmarkEnd w:id="1"/>
      <w:r>
        <w:rPr>
          <w:rStyle w:val="51"/>
          <w:rFonts w:hint="default" w:ascii="Times New Roman Regular" w:hAnsi="Times New Roman Regular" w:cs="Times New Roman Regular"/>
          <w:sz w:val="28"/>
          <w:szCs w:val="28"/>
          <w:highlight w:val="none"/>
          <w:rtl w:val="0"/>
        </w:rPr>
        <w:t xml:space="preserve">бар журналда 2 (екі) мақала, Scopus базасында CiteScore бойынша 46 (қырық алты) процентилі бар </w:t>
      </w:r>
      <w:bookmarkStart w:id="2" w:name="_Hlk159942928"/>
      <w:r>
        <w:rPr>
          <w:rStyle w:val="51"/>
          <w:rFonts w:hint="default" w:ascii="Times New Roman Regular" w:hAnsi="Times New Roman Regular" w:cs="Times New Roman Regular"/>
          <w:sz w:val="28"/>
          <w:szCs w:val="28"/>
          <w:highlight w:val="none"/>
          <w:rtl w:val="0"/>
        </w:rPr>
        <w:t xml:space="preserve">журналда 1 (бір) мақала, Scopus халықаралық базасында цитирленетін </w:t>
      </w:r>
      <w:r>
        <w:rPr>
          <w:rFonts w:hint="default" w:ascii="Times New Roman Regular" w:hAnsi="Times New Roman Regular" w:cs="Times New Roman Regular"/>
          <w:sz w:val="28"/>
          <w:szCs w:val="28"/>
          <w:highlight w:val="none"/>
          <w:rtl w:val="0"/>
        </w:rPr>
        <w:t xml:space="preserve">«Modern Trends in Sustainable Development of Biological Sciences» халықаралық форумында </w:t>
      </w:r>
      <w:r>
        <w:rPr>
          <w:rStyle w:val="51"/>
          <w:rFonts w:hint="default" w:ascii="Times New Roman Regular" w:hAnsi="Times New Roman Regular" w:cs="Times New Roman Regular"/>
          <w:sz w:val="28"/>
          <w:szCs w:val="28"/>
          <w:highlight w:val="none"/>
          <w:rtl w:val="0"/>
        </w:rPr>
        <w:t xml:space="preserve">1 (бір) мақала </w:t>
      </w:r>
      <w:bookmarkEnd w:id="2"/>
      <w:r>
        <w:rPr>
          <w:rStyle w:val="51"/>
          <w:rFonts w:hint="default" w:ascii="Times New Roman Regular" w:hAnsi="Times New Roman Regular" w:cs="Times New Roman Regular"/>
          <w:sz w:val="28"/>
          <w:szCs w:val="28"/>
          <w:highlight w:val="none"/>
          <w:rtl w:val="0"/>
        </w:rPr>
        <w:t xml:space="preserve">және Web of Science базасындағы импакт-фактор бойынша 4 (төртінші) квартильге кіретін журналда 1 (бір) мақала; Қазақстан Республикасы Ғылым және жоғары білім министрлігінің Ғылым және білім саласындағы сапаны қамтамасыз ету Комитеті ұсынған журналда 7 мақала; Отандық және халықаралық конференция материалдарында 7 жариялым, Халықаралық ғылыми конференциялар материалдарының жинақтарында 1 мақала жарияланды.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highlight w:val="none"/>
          <w:lang w:val="kk-KZ"/>
        </w:rPr>
      </w:pPr>
      <w:r>
        <w:rPr>
          <w:rFonts w:hint="default" w:ascii="Times New Roman Regular" w:hAnsi="Times New Roman Regular" w:cs="Times New Roman Regular"/>
          <w:b/>
          <w:color w:val="auto"/>
          <w:sz w:val="28"/>
          <w:szCs w:val="28"/>
          <w:highlight w:val="none"/>
          <w:lang w:val="kk-KZ"/>
        </w:rPr>
        <w:t>Жұмыстың құрылымы мен көлемі.</w:t>
      </w:r>
      <w:r>
        <w:rPr>
          <w:rFonts w:hint="default" w:ascii="Times New Roman Regular" w:hAnsi="Times New Roman Regular" w:cs="Times New Roman Regular"/>
          <w:bCs/>
          <w:color w:val="auto"/>
          <w:sz w:val="28"/>
          <w:szCs w:val="28"/>
          <w:highlight w:val="none"/>
          <w:lang w:val="kk-KZ"/>
        </w:rPr>
        <w:t xml:space="preserve"> Диссертациялық жұмыста анықтамалар, белгілеулер мен қысқартулар, кіріспе, әдеби шолу, зерттеу нысаны мен әдістері, нәтижелерді талқылау, қорытынды, пайдаланылған әдебиеттер тізімі мен</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lang w:val="kk-KZ"/>
        </w:rPr>
        <w:t>қосымшалардан тұрады. Жұмыстың көлемі 1</w:t>
      </w:r>
      <w:r>
        <w:rPr>
          <w:rFonts w:hint="default" w:ascii="Times New Roman Regular" w:hAnsi="Times New Roman Regular" w:cs="Times New Roman Regular"/>
          <w:bCs/>
          <w:color w:val="auto"/>
          <w:sz w:val="28"/>
          <w:szCs w:val="28"/>
          <w:highlight w:val="none"/>
        </w:rPr>
        <w:t>41</w:t>
      </w:r>
      <w:r>
        <w:rPr>
          <w:rFonts w:hint="default" w:ascii="Times New Roman Regular" w:hAnsi="Times New Roman Regular" w:cs="Times New Roman Regular"/>
          <w:bCs/>
          <w:color w:val="auto"/>
          <w:sz w:val="28"/>
          <w:szCs w:val="28"/>
          <w:highlight w:val="none"/>
          <w:lang w:val="kk-KZ"/>
        </w:rPr>
        <w:t xml:space="preserve"> бет, оның ішінде </w:t>
      </w:r>
      <w:r>
        <w:rPr>
          <w:rFonts w:hint="default" w:ascii="Times New Roman Regular" w:hAnsi="Times New Roman Regular" w:cs="Times New Roman Regular"/>
          <w:bCs/>
          <w:color w:val="auto"/>
          <w:sz w:val="28"/>
          <w:szCs w:val="28"/>
          <w:highlight w:val="none"/>
        </w:rPr>
        <w:t>21</w:t>
      </w:r>
      <w:r>
        <w:rPr>
          <w:rFonts w:hint="default" w:ascii="Times New Roman Regular" w:hAnsi="Times New Roman Regular" w:cs="Times New Roman Regular"/>
          <w:bCs/>
          <w:color w:val="auto"/>
          <w:sz w:val="28"/>
          <w:szCs w:val="28"/>
          <w:highlight w:val="none"/>
          <w:lang w:val="kk-KZ"/>
        </w:rPr>
        <w:t xml:space="preserve"> кесте, </w:t>
      </w:r>
      <w:r>
        <w:rPr>
          <w:rFonts w:hint="default" w:ascii="Times New Roman Regular" w:hAnsi="Times New Roman Regular" w:cs="Times New Roman Regular"/>
          <w:bCs/>
          <w:color w:val="auto"/>
          <w:sz w:val="28"/>
          <w:szCs w:val="28"/>
          <w:highlight w:val="none"/>
        </w:rPr>
        <w:t>30</w:t>
      </w:r>
      <w:r>
        <w:rPr>
          <w:rFonts w:hint="default" w:ascii="Times New Roman Regular" w:hAnsi="Times New Roman Regular" w:cs="Times New Roman Regular"/>
          <w:bCs/>
          <w:color w:val="auto"/>
          <w:sz w:val="28"/>
          <w:szCs w:val="28"/>
          <w:highlight w:val="none"/>
          <w:lang w:val="kk-KZ"/>
        </w:rPr>
        <w:t xml:space="preserve"> сурет, 2</w:t>
      </w:r>
      <w:r>
        <w:rPr>
          <w:rFonts w:hint="default" w:ascii="Times New Roman Regular" w:hAnsi="Times New Roman Regular" w:cs="Times New Roman Regular"/>
          <w:bCs/>
          <w:color w:val="auto"/>
          <w:sz w:val="28"/>
          <w:szCs w:val="28"/>
          <w:highlight w:val="none"/>
        </w:rPr>
        <w:t>27</w:t>
      </w:r>
      <w:r>
        <w:rPr>
          <w:rFonts w:hint="default" w:ascii="Times New Roman Regular" w:hAnsi="Times New Roman Regular" w:cs="Times New Roman Regular"/>
          <w:bCs/>
          <w:color w:val="auto"/>
          <w:sz w:val="28"/>
          <w:szCs w:val="28"/>
          <w:highlight w:val="none"/>
          <w:lang w:val="kk-KZ"/>
        </w:rPr>
        <w:t xml:space="preserve"> әдебиет көзі және </w:t>
      </w:r>
      <w:r>
        <w:rPr>
          <w:rFonts w:hint="default" w:ascii="Times New Roman Regular" w:hAnsi="Times New Roman Regular" w:cs="Times New Roman Regular"/>
          <w:bCs/>
          <w:color w:val="auto"/>
          <w:sz w:val="28"/>
          <w:szCs w:val="28"/>
          <w:highlight w:val="none"/>
        </w:rPr>
        <w:t>1</w:t>
      </w:r>
      <w:r>
        <w:rPr>
          <w:rFonts w:hint="default" w:ascii="Times New Roman Regular" w:hAnsi="Times New Roman Regular" w:cs="Times New Roman Regular"/>
          <w:bCs/>
          <w:color w:val="auto"/>
          <w:sz w:val="28"/>
          <w:szCs w:val="28"/>
          <w:highlight w:val="none"/>
          <w:lang w:val="kk-KZ"/>
        </w:rPr>
        <w:t xml:space="preserve"> қосымша кіреді</w:t>
      </w:r>
      <w:r>
        <w:rPr>
          <w:rFonts w:hint="default" w:ascii="Times New Roman Regular" w:hAnsi="Times New Roman Regular" w:cs="Times New Roman Regular"/>
          <w:bCs/>
          <w:color w:val="auto"/>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600" w:firstLineChars="250"/>
        <w:jc w:val="both"/>
        <w:textAlignment w:val="auto"/>
        <w:rPr>
          <w:rFonts w:hint="default" w:ascii="Times New Roman Regular" w:hAnsi="Times New Roman Regular" w:cs="Times New Roman Regular"/>
          <w:bCs/>
          <w:color w:val="auto"/>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600" w:firstLineChars="250"/>
        <w:jc w:val="center"/>
        <w:textAlignment w:val="auto"/>
        <w:rPr>
          <w:rFonts w:hint="default" w:ascii="Times New Roman Regular" w:hAnsi="Times New Roman Regular" w:cs="Times New Roman Regular"/>
          <w:color w:val="auto"/>
          <w:highlight w:val="none"/>
        </w:rPr>
        <w:sectPr>
          <w:footerReference r:id="rId9" w:type="default"/>
          <w:pgSz w:w="11909" w:h="16833"/>
          <w:pgMar w:top="1138" w:right="562" w:bottom="1138" w:left="1699" w:header="720" w:footer="720" w:gutter="0"/>
          <w:pgBorders>
            <w:top w:val="none" w:sz="0" w:space="0"/>
            <w:left w:val="none" w:sz="0" w:space="0"/>
            <w:bottom w:val="none" w:sz="0" w:space="0"/>
            <w:right w:val="none" w:sz="0" w:space="0"/>
          </w:pgBorders>
          <w:cols w:space="425" w:num="1"/>
          <w:rtlGutter w:val="0"/>
          <w:docGrid w:linePitch="0" w:charSpace="0"/>
        </w:sectPr>
      </w:pPr>
    </w:p>
    <w:p>
      <w:pPr>
        <w:keepNext w:val="0"/>
        <w:keepLines w:val="0"/>
        <w:pageBreakBefore w:val="0"/>
        <w:kinsoku/>
        <w:wordWrap/>
        <w:overflowPunct/>
        <w:topLinePunct w:val="0"/>
        <w:bidi w:val="0"/>
        <w:snapToGrid/>
        <w:spacing w:after="0" w:line="240" w:lineRule="auto"/>
        <w:ind w:left="0" w:leftChars="0" w:right="0" w:rightChars="0" w:firstLine="701" w:firstLineChars="250"/>
        <w:jc w:val="both"/>
        <w:textAlignment w:val="auto"/>
        <w:rPr>
          <w:rFonts w:hint="default" w:ascii="Times New Roman Regular" w:hAnsi="Times New Roman Regular" w:eastAsia="Calibri" w:cs="Times New Roman Regular"/>
          <w:b/>
          <w:color w:val="auto"/>
          <w:sz w:val="28"/>
          <w:szCs w:val="28"/>
          <w:highlight w:val="none"/>
          <w:lang w:val="kk-KZ"/>
        </w:rPr>
      </w:pPr>
      <w:r>
        <w:rPr>
          <w:rFonts w:hint="default" w:ascii="Times New Roman Regular" w:hAnsi="Times New Roman Regular" w:eastAsia="Calibri" w:cs="Times New Roman Regular"/>
          <w:b/>
          <w:color w:val="auto"/>
          <w:sz w:val="28"/>
          <w:szCs w:val="28"/>
          <w:highlight w:val="none"/>
          <w:lang w:val="kk-KZ"/>
        </w:rPr>
        <w:t>1 ӘДЕБИЕ</w:t>
      </w:r>
      <w:r>
        <w:rPr>
          <w:rFonts w:hint="default" w:ascii="Times New Roman Regular" w:hAnsi="Times New Roman Regular" w:eastAsia="Calibri" w:cs="Times New Roman Regular"/>
          <w:b/>
          <w:color w:val="auto"/>
          <w:sz w:val="28"/>
          <w:szCs w:val="28"/>
          <w:highlight w:val="none"/>
        </w:rPr>
        <w:t>ТТЕРГЕ</w:t>
      </w:r>
      <w:r>
        <w:rPr>
          <w:rFonts w:hint="default" w:ascii="Times New Roman Regular" w:hAnsi="Times New Roman Regular" w:eastAsia="Calibri" w:cs="Times New Roman Regular"/>
          <w:b/>
          <w:color w:val="auto"/>
          <w:sz w:val="28"/>
          <w:szCs w:val="28"/>
          <w:highlight w:val="none"/>
          <w:lang w:val="kk-KZ"/>
        </w:rPr>
        <w:t xml:space="preserve"> ШОЛУ</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bCs/>
          <w:color w:val="auto"/>
          <w:sz w:val="28"/>
          <w:szCs w:val="28"/>
          <w:highlight w:val="none"/>
          <w:lang w:val="kk-KZ"/>
        </w:rPr>
      </w:pPr>
    </w:p>
    <w:p>
      <w:pPr>
        <w:keepNext w:val="0"/>
        <w:keepLines w:val="0"/>
        <w:pageBreakBefore w:val="0"/>
        <w:tabs>
          <w:tab w:val="left" w:pos="3994"/>
          <w:tab w:val="center" w:pos="5269"/>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b/>
          <w:bCs/>
          <w:iCs/>
          <w:color w:val="auto"/>
          <w:sz w:val="28"/>
          <w:szCs w:val="28"/>
          <w:highlight w:val="none"/>
        </w:rPr>
        <w:t>1.1 Қазақстанның оңтүстік-шығысындағы дәрілік өсімдіктерге жалпы сипаттама</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lang w:val="kk-KZ"/>
        </w:rPr>
        <w:t>Қазақстан флорасы өте бай генетикалық қорға және емдік қасиеттері бар пайдалы өсімдіктердің бірегей қорына ие.</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rPr>
        <w:t xml:space="preserve">Қазақстанның өсімдік әртүрлілігі биологиялық белсенді заттардың сарқылмас көзі болып табылады </w:t>
      </w:r>
      <w:r>
        <w:rPr>
          <w:rFonts w:hint="default" w:ascii="Times New Roman Regular" w:hAnsi="Times New Roman Regular" w:cs="Times New Roman Regular"/>
          <w:color w:val="auto"/>
          <w:sz w:val="28"/>
          <w:szCs w:val="28"/>
          <w:highlight w:val="none"/>
          <w:shd w:val="clear" w:color="auto" w:fill="FFFFFF"/>
        </w:rPr>
        <w:t>[3].</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lang w:val="kk-KZ"/>
        </w:rPr>
        <w:t xml:space="preserve">Жабайы өсімдіктерден жиналған қор ресурстары </w:t>
      </w:r>
      <w:r>
        <w:rPr>
          <w:rFonts w:hint="default" w:ascii="Times New Roman Regular" w:hAnsi="Times New Roman Regular" w:cs="Times New Roman Regular"/>
          <w:color w:val="auto"/>
          <w:sz w:val="28"/>
          <w:szCs w:val="28"/>
          <w:highlight w:val="none"/>
          <w:shd w:val="clear" w:color="auto" w:fill="FFFFFF"/>
        </w:rPr>
        <w:t>мен</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 xml:space="preserve">қолдан </w:t>
      </w:r>
      <w:r>
        <w:rPr>
          <w:rFonts w:hint="default" w:ascii="Times New Roman Regular" w:hAnsi="Times New Roman Regular" w:cs="Times New Roman Regular"/>
          <w:color w:val="auto"/>
          <w:sz w:val="28"/>
          <w:szCs w:val="28"/>
          <w:highlight w:val="none"/>
          <w:shd w:val="clear" w:color="auto" w:fill="FFFFFF"/>
          <w:lang w:val="kk-KZ"/>
        </w:rPr>
        <w:t>өсірілетін дәрілік өсімдіктерден жиналған қор ресурстары Қазақстан Республикасында дәрілік өсімдіктердің ресурстық базасы болып табылады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rPr>
        <w:t>[4]</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xml:space="preserve"> Қазірге дейін ө</w:t>
      </w:r>
      <w:r>
        <w:rPr>
          <w:rFonts w:hint="default" w:ascii="Times New Roman Regular" w:hAnsi="Times New Roman Regular" w:cs="Times New Roman Regular"/>
          <w:color w:val="auto"/>
          <w:sz w:val="28"/>
          <w:szCs w:val="28"/>
          <w:highlight w:val="none"/>
          <w:shd w:val="clear" w:color="auto" w:fill="FFFFFF"/>
          <w:lang w:val="kk-KZ"/>
        </w:rPr>
        <w:t>сімдіктердің биоалуантүрлілігі</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kk-KZ"/>
        </w:rPr>
        <w:t>ұлттық табиғи қорықтар, ұлттық парктер және мемлекеттік табиғи қорықтар сияқты қорғалатын аумақтарды құру арқылы сақтал</w:t>
      </w:r>
      <w:r>
        <w:rPr>
          <w:rFonts w:hint="default" w:ascii="Times New Roman Regular" w:hAnsi="Times New Roman Regular" w:cs="Times New Roman Regular"/>
          <w:color w:val="auto"/>
          <w:sz w:val="28"/>
          <w:szCs w:val="28"/>
          <w:highlight w:val="none"/>
          <w:shd w:val="clear" w:color="auto" w:fill="FFFFFF"/>
        </w:rPr>
        <w:t>а</w:t>
      </w:r>
      <w:r>
        <w:rPr>
          <w:rFonts w:hint="default" w:ascii="Times New Roman Regular" w:hAnsi="Times New Roman Regular" w:cs="Times New Roman Regular"/>
          <w:color w:val="auto"/>
          <w:sz w:val="28"/>
          <w:szCs w:val="28"/>
          <w:highlight w:val="none"/>
          <w:shd w:val="clear" w:color="auto" w:fill="FFFFFF"/>
          <w:lang w:val="kk-KZ"/>
        </w:rPr>
        <w:t xml:space="preserve">ды. </w:t>
      </w:r>
      <w:r>
        <w:rPr>
          <w:rFonts w:hint="default" w:ascii="Times New Roman Regular" w:hAnsi="Times New Roman Regular" w:cs="Times New Roman Regular"/>
          <w:color w:val="auto"/>
          <w:sz w:val="28"/>
          <w:szCs w:val="28"/>
          <w:highlight w:val="none"/>
          <w:shd w:val="clear" w:color="auto" w:fill="FFFFFF"/>
        </w:rPr>
        <w:t>Бүгінгі күнде</w:t>
      </w:r>
      <w:r>
        <w:rPr>
          <w:rFonts w:hint="default" w:ascii="Times New Roman Regular" w:hAnsi="Times New Roman Regular" w:cs="Times New Roman Regular"/>
          <w:color w:val="auto"/>
          <w:sz w:val="28"/>
          <w:szCs w:val="28"/>
          <w:highlight w:val="none"/>
          <w:shd w:val="clear" w:color="auto" w:fill="FFFFFF"/>
          <w:lang w:val="kk-KZ"/>
        </w:rPr>
        <w:t xml:space="preserve"> ерекше қорғалатын табиғи аумақтардың жалпы ауданы 5678,7</w:t>
      </w:r>
      <w:r>
        <w:rPr>
          <w:rFonts w:hint="default" w:ascii="Times New Roman Regular" w:hAnsi="Times New Roman Regular" w:cs="Times New Roman Regular"/>
          <w:color w:val="auto"/>
          <w:sz w:val="28"/>
          <w:szCs w:val="28"/>
          <w:highlight w:val="none"/>
          <w:shd w:val="clear" w:color="auto" w:fill="FFFFFF"/>
        </w:rPr>
        <w:t>000</w:t>
      </w:r>
      <w:r>
        <w:rPr>
          <w:rFonts w:hint="default" w:ascii="Times New Roman Regular" w:hAnsi="Times New Roman Regular" w:cs="Times New Roman Regular"/>
          <w:color w:val="auto"/>
          <w:sz w:val="28"/>
          <w:szCs w:val="28"/>
          <w:highlight w:val="none"/>
          <w:shd w:val="clear" w:color="auto" w:fill="FFFFFF"/>
          <w:lang w:val="kk-KZ"/>
        </w:rPr>
        <w:t xml:space="preserve"> гектарды құрайды, оған 1612</w:t>
      </w:r>
      <w:r>
        <w:rPr>
          <w:rFonts w:hint="default" w:ascii="Times New Roman Regular" w:hAnsi="Times New Roman Regular" w:cs="Times New Roman Regular"/>
          <w:color w:val="auto"/>
          <w:sz w:val="28"/>
          <w:szCs w:val="28"/>
          <w:highlight w:val="none"/>
          <w:shd w:val="clear" w:color="auto" w:fill="FFFFFF"/>
        </w:rPr>
        <w:t>000</w:t>
      </w:r>
      <w:r>
        <w:rPr>
          <w:rFonts w:hint="default" w:ascii="Times New Roman Regular" w:hAnsi="Times New Roman Regular" w:cs="Times New Roman Regular"/>
          <w:color w:val="auto"/>
          <w:sz w:val="28"/>
          <w:szCs w:val="28"/>
          <w:highlight w:val="none"/>
          <w:shd w:val="clear" w:color="auto" w:fill="FFFFFF"/>
          <w:lang w:val="kk-KZ"/>
        </w:rPr>
        <w:t xml:space="preserve"> гектар 10 мемлекеттік табиғи қорық; 2249,3</w:t>
      </w:r>
      <w:r>
        <w:rPr>
          <w:rFonts w:hint="default" w:ascii="Times New Roman Regular" w:hAnsi="Times New Roman Regular" w:cs="Times New Roman Regular"/>
          <w:color w:val="auto"/>
          <w:sz w:val="28"/>
          <w:szCs w:val="28"/>
          <w:highlight w:val="none"/>
          <w:shd w:val="clear" w:color="auto" w:fill="FFFFFF"/>
        </w:rPr>
        <w:t>000</w:t>
      </w:r>
      <w:r>
        <w:rPr>
          <w:rFonts w:hint="default" w:ascii="Times New Roman Regular" w:hAnsi="Times New Roman Regular" w:cs="Times New Roman Regular"/>
          <w:color w:val="auto"/>
          <w:sz w:val="28"/>
          <w:szCs w:val="28"/>
          <w:highlight w:val="none"/>
          <w:shd w:val="clear" w:color="auto" w:fill="FFFFFF"/>
          <w:lang w:val="kk-KZ"/>
        </w:rPr>
        <w:t xml:space="preserve"> гектарға орналасқан 11 мемлекеттік ұлттық парк және 1817,4</w:t>
      </w:r>
      <w:r>
        <w:rPr>
          <w:rFonts w:hint="default" w:ascii="Times New Roman Regular" w:hAnsi="Times New Roman Regular" w:cs="Times New Roman Regular"/>
          <w:color w:val="auto"/>
          <w:sz w:val="28"/>
          <w:szCs w:val="28"/>
          <w:highlight w:val="none"/>
          <w:shd w:val="clear" w:color="auto" w:fill="FFFFFF"/>
        </w:rPr>
        <w:t>000</w:t>
      </w:r>
      <w:r>
        <w:rPr>
          <w:rFonts w:hint="default" w:ascii="Times New Roman Regular" w:hAnsi="Times New Roman Regular" w:cs="Times New Roman Regular"/>
          <w:color w:val="auto"/>
          <w:sz w:val="28"/>
          <w:szCs w:val="28"/>
          <w:highlight w:val="none"/>
          <w:shd w:val="clear" w:color="auto" w:fill="FFFFFF"/>
          <w:lang w:val="kk-KZ"/>
        </w:rPr>
        <w:t xml:space="preserve"> гектар </w:t>
      </w:r>
      <w:r>
        <w:rPr>
          <w:rFonts w:hint="default" w:ascii="Times New Roman Regular" w:hAnsi="Times New Roman Regular" w:cs="Times New Roman Regular"/>
          <w:color w:val="auto"/>
          <w:sz w:val="28"/>
          <w:szCs w:val="28"/>
          <w:highlight w:val="none"/>
          <w:shd w:val="clear" w:color="auto" w:fill="FFFFFF"/>
        </w:rPr>
        <w:t>4</w:t>
      </w:r>
      <w:r>
        <w:rPr>
          <w:rFonts w:hint="default" w:ascii="Times New Roman Regular" w:hAnsi="Times New Roman Regular" w:cs="Times New Roman Regular"/>
          <w:color w:val="auto"/>
          <w:sz w:val="28"/>
          <w:szCs w:val="28"/>
          <w:highlight w:val="none"/>
          <w:shd w:val="clear" w:color="auto" w:fill="FFFFFF"/>
          <w:lang w:val="kk-KZ"/>
        </w:rPr>
        <w:t xml:space="preserve"> мемлекеттік табиғи қорық кіреді. </w:t>
      </w:r>
      <w:r>
        <w:rPr>
          <w:rFonts w:hint="default" w:ascii="Times New Roman Regular" w:hAnsi="Times New Roman Regular" w:cs="Times New Roman Regular"/>
          <w:color w:val="auto"/>
          <w:sz w:val="28"/>
          <w:szCs w:val="28"/>
          <w:highlight w:val="none"/>
          <w:shd w:val="clear" w:color="auto" w:fill="FFFFFF"/>
        </w:rPr>
        <w:t>Қазақстан териториясындағы қорықтардың</w:t>
      </w:r>
      <w:r>
        <w:rPr>
          <w:rFonts w:hint="default" w:ascii="Times New Roman Regular" w:hAnsi="Times New Roman Regular" w:cs="Times New Roman Regular"/>
          <w:color w:val="auto"/>
          <w:sz w:val="28"/>
          <w:szCs w:val="28"/>
          <w:highlight w:val="none"/>
          <w:shd w:val="clear" w:color="auto" w:fill="FFFFFF"/>
          <w:lang w:val="kk-KZ"/>
        </w:rPr>
        <w:t xml:space="preserve"> топырақ </w:t>
      </w:r>
      <w:r>
        <w:rPr>
          <w:rFonts w:hint="default" w:ascii="Times New Roman Regular" w:hAnsi="Times New Roman Regular" w:cs="Times New Roman Regular"/>
          <w:color w:val="auto"/>
          <w:sz w:val="28"/>
          <w:szCs w:val="28"/>
          <w:highlight w:val="none"/>
          <w:shd w:val="clear" w:color="auto" w:fill="FFFFFF"/>
        </w:rPr>
        <w:t>және</w:t>
      </w:r>
      <w:r>
        <w:rPr>
          <w:rFonts w:hint="default" w:ascii="Times New Roman Regular" w:hAnsi="Times New Roman Regular" w:cs="Times New Roman Regular"/>
          <w:color w:val="auto"/>
          <w:sz w:val="28"/>
          <w:szCs w:val="28"/>
          <w:highlight w:val="none"/>
          <w:shd w:val="clear" w:color="auto" w:fill="FFFFFF"/>
          <w:lang w:val="kk-KZ"/>
        </w:rPr>
        <w:t xml:space="preserve"> климаттық ерекшеліктер</w:t>
      </w:r>
      <w:r>
        <w:rPr>
          <w:rFonts w:hint="default" w:ascii="Times New Roman Regular" w:hAnsi="Times New Roman Regular" w:cs="Times New Roman Regular"/>
          <w:color w:val="auto"/>
          <w:sz w:val="28"/>
          <w:szCs w:val="28"/>
          <w:highlight w:val="none"/>
          <w:shd w:val="clear" w:color="auto" w:fill="FFFFFF"/>
        </w:rPr>
        <w:t>і</w:t>
      </w:r>
      <w:r>
        <w:rPr>
          <w:rFonts w:hint="default" w:ascii="Times New Roman Regular" w:hAnsi="Times New Roman Regular" w:cs="Times New Roman Regular"/>
          <w:color w:val="auto"/>
          <w:sz w:val="28"/>
          <w:szCs w:val="28"/>
          <w:highlight w:val="none"/>
          <w:shd w:val="clear" w:color="auto" w:fill="FFFFFF"/>
          <w:lang w:val="kk-KZ"/>
        </w:rPr>
        <w:t xml:space="preserve"> өсімдіктердің көптеген түрлері мен өте үлкен популяцияларының өсу</w:t>
      </w:r>
      <w:r>
        <w:rPr>
          <w:rFonts w:hint="default" w:ascii="Times New Roman Regular" w:hAnsi="Times New Roman Regular" w:cs="Times New Roman Regular"/>
          <w:color w:val="auto"/>
          <w:sz w:val="28"/>
          <w:szCs w:val="28"/>
          <w:highlight w:val="none"/>
          <w:shd w:val="clear" w:color="auto" w:fill="FFFFFF"/>
        </w:rPr>
        <w:t>іне</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 xml:space="preserve">ықпал етеді.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iCs/>
          <w:color w:val="auto"/>
          <w:sz w:val="28"/>
          <w:szCs w:val="28"/>
          <w:highlight w:val="none"/>
          <w:lang w:val="kk-KZ"/>
        </w:rPr>
      </w:pPr>
      <w:r>
        <w:rPr>
          <w:rFonts w:hint="default" w:ascii="Times New Roman Regular" w:hAnsi="Times New Roman Regular" w:cs="Times New Roman Regular"/>
          <w:iCs/>
          <w:color w:val="auto"/>
          <w:sz w:val="28"/>
          <w:szCs w:val="28"/>
          <w:highlight w:val="none"/>
          <w:lang w:val="kk-KZ"/>
        </w:rPr>
        <w:t>Қазіргі уақытта дәрілік өсімдіктер өте құнды және таптырмас табиғи ресурс болып табылады. Дәрілік флораның түрлік, ресурстық және интродукциялық әлеуетін заманауи бағалау әсіресе Қазақстан жағдайында өзекті болып табылады.</w:t>
      </w:r>
      <w:r>
        <w:rPr>
          <w:rFonts w:hint="default" w:ascii="Times New Roman Regular" w:hAnsi="Times New Roman Regular" w:cs="Times New Roman Regular"/>
          <w:iCs/>
          <w:color w:val="auto"/>
          <w:sz w:val="28"/>
          <w:szCs w:val="28"/>
          <w:highlight w:val="none"/>
        </w:rPr>
        <w:t xml:space="preserve"> Қазақстанның оңтүстік-шығыс аймақтарын Тянь-Шань таулары мен Іле </w:t>
      </w:r>
      <w:r>
        <w:rPr>
          <w:rFonts w:hint="default" w:ascii="Times New Roman Regular" w:hAnsi="Times New Roman Regular" w:cs="Times New Roman Regular"/>
          <w:iCs/>
          <w:color w:val="auto"/>
          <w:sz w:val="28"/>
          <w:szCs w:val="28"/>
          <w:highlight w:val="none"/>
          <w:lang w:val="ru-RU"/>
        </w:rPr>
        <w:t>А</w:t>
      </w:r>
      <w:r>
        <w:rPr>
          <w:rFonts w:hint="default" w:ascii="Times New Roman Regular" w:hAnsi="Times New Roman Regular" w:cs="Times New Roman Regular"/>
          <w:iCs/>
          <w:color w:val="auto"/>
          <w:sz w:val="28"/>
          <w:szCs w:val="28"/>
          <w:highlight w:val="none"/>
        </w:rPr>
        <w:t>лату сілемдері алып жатыр. Ондағы қолайлы климаты мен құнарлы топырағы қойнауындағы өсімдіктерді перспективалы өсімдіктерге айналдырады. Мысалы, Қазақстанның оңтүстік-шығысындағы п</w:t>
      </w:r>
      <w:r>
        <w:rPr>
          <w:rFonts w:hint="default" w:ascii="Times New Roman Regular" w:hAnsi="Times New Roman Regular" w:cs="Times New Roman Regular"/>
          <w:iCs/>
          <w:color w:val="auto"/>
          <w:sz w:val="28"/>
          <w:szCs w:val="28"/>
          <w:highlight w:val="none"/>
          <w:lang w:val="kk-KZ"/>
        </w:rPr>
        <w:t xml:space="preserve">ерспективалы түрлердің қатарына </w:t>
      </w:r>
      <w:r>
        <w:rPr>
          <w:rFonts w:hint="default" w:ascii="Times New Roman Regular" w:hAnsi="Times New Roman Regular" w:cs="Times New Roman Regular"/>
          <w:iCs/>
          <w:color w:val="auto"/>
          <w:sz w:val="28"/>
          <w:szCs w:val="28"/>
          <w:highlight w:val="none"/>
        </w:rPr>
        <w:t>ем</w:t>
      </w:r>
      <w:r>
        <w:rPr>
          <w:rFonts w:hint="default" w:ascii="Times New Roman Regular" w:hAnsi="Times New Roman Regular" w:cs="Times New Roman Regular"/>
          <w:iCs/>
          <w:color w:val="auto"/>
          <w:sz w:val="28"/>
          <w:szCs w:val="28"/>
          <w:highlight w:val="none"/>
          <w:lang w:val="kk-KZ"/>
        </w:rPr>
        <w:t>дік қасиеттерімен танымал</w:t>
      </w:r>
      <w:r>
        <w:rPr>
          <w:rFonts w:hint="default" w:ascii="Times New Roman Regular" w:hAnsi="Times New Roman Regular" w:cs="Times New Roman Regular"/>
          <w:i/>
          <w:color w:val="auto"/>
          <w:sz w:val="28"/>
          <w:szCs w:val="28"/>
          <w:highlight w:val="none"/>
          <w:lang w:val="kk-KZ"/>
        </w:rPr>
        <w:t xml:space="preserve"> Iridaceae Juss</w:t>
      </w:r>
      <w:r>
        <w:rPr>
          <w:rFonts w:hint="default" w:ascii="Times New Roman Regular" w:hAnsi="Times New Roman Regular" w:cs="Times New Roman Regular"/>
          <w:iCs/>
          <w:color w:val="auto"/>
          <w:sz w:val="28"/>
          <w:szCs w:val="28"/>
          <w:highlight w:val="none"/>
          <w:lang w:val="kk-KZ"/>
        </w:rPr>
        <w:t xml:space="preserve"> тұқымдасының ең көп таралған </w:t>
      </w:r>
      <w:r>
        <w:rPr>
          <w:rFonts w:hint="default" w:ascii="Times New Roman Regular" w:hAnsi="Times New Roman Regular" w:cs="Times New Roman Regular"/>
          <w:iCs/>
          <w:color w:val="auto"/>
          <w:sz w:val="28"/>
          <w:szCs w:val="28"/>
          <w:highlight w:val="none"/>
        </w:rPr>
        <w:t xml:space="preserve">жабайы түрі </w:t>
      </w:r>
      <w:r>
        <w:rPr>
          <w:rFonts w:hint="default" w:ascii="Times New Roman Regular" w:hAnsi="Times New Roman Regular" w:cs="Times New Roman Regular"/>
          <w:i/>
          <w:color w:val="auto"/>
          <w:sz w:val="28"/>
          <w:szCs w:val="28"/>
          <w:highlight w:val="none"/>
          <w:lang w:val="kk-KZ"/>
        </w:rPr>
        <w:t>Iris</w:t>
      </w:r>
      <w:r>
        <w:rPr>
          <w:rFonts w:hint="default" w:ascii="Times New Roman Regular" w:hAnsi="Times New Roman Regular" w:cs="Times New Roman Regular"/>
          <w:iCs/>
          <w:color w:val="auto"/>
          <w:sz w:val="28"/>
          <w:szCs w:val="28"/>
          <w:highlight w:val="none"/>
          <w:lang w:val="kk-KZ"/>
        </w:rPr>
        <w:t xml:space="preserve"> L.</w:t>
      </w:r>
      <w:r>
        <w:rPr>
          <w:rFonts w:hint="default" w:ascii="Times New Roman Regular" w:hAnsi="Times New Roman Regular" w:cs="Times New Roman Regular"/>
          <w:iCs/>
          <w:color w:val="auto"/>
          <w:sz w:val="28"/>
          <w:szCs w:val="28"/>
          <w:highlight w:val="none"/>
        </w:rPr>
        <w:t xml:space="preserve"> (құртқашашт</w:t>
      </w:r>
      <w:r>
        <w:rPr>
          <w:rFonts w:hint="default" w:ascii="Times New Roman Regular" w:hAnsi="Times New Roman Regular" w:cs="Times New Roman Regular"/>
          <w:iCs/>
          <w:color w:val="auto"/>
          <w:sz w:val="28"/>
          <w:szCs w:val="28"/>
          <w:highlight w:val="none"/>
          <w:lang w:val="kk-KZ"/>
        </w:rPr>
        <w:t>ың</w:t>
      </w:r>
      <w:r>
        <w:rPr>
          <w:rFonts w:hint="default" w:ascii="Times New Roman Regular" w:hAnsi="Times New Roman Regular" w:cs="Times New Roman Regular"/>
          <w:iCs/>
          <w:color w:val="auto"/>
          <w:sz w:val="28"/>
          <w:szCs w:val="28"/>
          <w:highlight w:val="none"/>
        </w:rPr>
        <w:t>)</w:t>
      </w:r>
      <w:r>
        <w:rPr>
          <w:rFonts w:hint="default" w:ascii="Times New Roman Regular" w:hAnsi="Times New Roman Regular" w:cs="Times New Roman Regular"/>
          <w:iCs/>
          <w:color w:val="auto"/>
          <w:sz w:val="28"/>
          <w:szCs w:val="28"/>
          <w:highlight w:val="none"/>
          <w:lang w:val="kk-KZ"/>
        </w:rPr>
        <w:t xml:space="preserve"> жатады</w:t>
      </w:r>
      <w:r>
        <w:rPr>
          <w:rFonts w:hint="default" w:ascii="Times New Roman Regular" w:hAnsi="Times New Roman Regular" w:cs="Times New Roman Regular"/>
          <w:iCs/>
          <w:color w:val="auto"/>
          <w:sz w:val="28"/>
          <w:szCs w:val="28"/>
          <w:highlight w:val="none"/>
        </w:rPr>
        <w:t xml:space="preserve">, бұл түрдің </w:t>
      </w:r>
      <w:r>
        <w:rPr>
          <w:rFonts w:hint="default" w:ascii="Times New Roman Regular" w:hAnsi="Times New Roman Regular" w:cs="Times New Roman Regular"/>
          <w:iCs/>
          <w:color w:val="auto"/>
          <w:sz w:val="28"/>
          <w:szCs w:val="28"/>
          <w:highlight w:val="none"/>
          <w:lang w:val="kk-KZ"/>
        </w:rPr>
        <w:t>шикізат</w:t>
      </w:r>
      <w:r>
        <w:rPr>
          <w:rFonts w:hint="default" w:ascii="Times New Roman Regular" w:hAnsi="Times New Roman Regular" w:cs="Times New Roman Regular"/>
          <w:iCs/>
          <w:color w:val="auto"/>
          <w:sz w:val="28"/>
          <w:szCs w:val="28"/>
          <w:highlight w:val="none"/>
        </w:rPr>
        <w:t>ынан</w:t>
      </w:r>
      <w:r>
        <w:rPr>
          <w:rFonts w:hint="default" w:ascii="Times New Roman Regular" w:hAnsi="Times New Roman Regular" w:cs="Times New Roman Regular"/>
          <w:iCs/>
          <w:color w:val="auto"/>
          <w:sz w:val="28"/>
          <w:szCs w:val="28"/>
          <w:highlight w:val="none"/>
          <w:lang w:val="kk-KZ"/>
        </w:rPr>
        <w:t xml:space="preserve"> бояу</w:t>
      </w:r>
      <w:r>
        <w:rPr>
          <w:rFonts w:hint="default" w:ascii="Times New Roman Regular" w:hAnsi="Times New Roman Regular" w:cs="Times New Roman Regular"/>
          <w:iCs/>
          <w:color w:val="auto"/>
          <w:sz w:val="28"/>
          <w:szCs w:val="28"/>
          <w:highlight w:val="none"/>
        </w:rPr>
        <w:t xml:space="preserve"> жасауда</w:t>
      </w:r>
      <w:r>
        <w:rPr>
          <w:rFonts w:hint="default" w:ascii="Times New Roman Regular" w:hAnsi="Times New Roman Regular" w:cs="Times New Roman Regular"/>
          <w:iCs/>
          <w:color w:val="auto"/>
          <w:sz w:val="28"/>
          <w:szCs w:val="28"/>
          <w:highlight w:val="none"/>
          <w:lang w:val="kk-KZ"/>
        </w:rPr>
        <w:t>,</w:t>
      </w:r>
      <w:r>
        <w:rPr>
          <w:rFonts w:hint="default" w:ascii="Times New Roman Regular" w:hAnsi="Times New Roman Regular" w:cs="Times New Roman Regular"/>
          <w:iCs/>
          <w:color w:val="auto"/>
          <w:sz w:val="28"/>
          <w:szCs w:val="28"/>
          <w:highlight w:val="none"/>
        </w:rPr>
        <w:t xml:space="preserve"> </w:t>
      </w:r>
      <w:r>
        <w:rPr>
          <w:rFonts w:hint="default" w:ascii="Times New Roman Regular" w:hAnsi="Times New Roman Regular" w:cs="Times New Roman Regular"/>
          <w:iCs/>
          <w:color w:val="auto"/>
          <w:sz w:val="28"/>
          <w:szCs w:val="28"/>
          <w:highlight w:val="none"/>
          <w:lang w:val="kk-KZ"/>
        </w:rPr>
        <w:t>парфюмерия</w:t>
      </w:r>
      <w:r>
        <w:rPr>
          <w:rFonts w:hint="default" w:ascii="Times New Roman Regular" w:hAnsi="Times New Roman Regular" w:cs="Times New Roman Regular"/>
          <w:iCs/>
          <w:color w:val="auto"/>
          <w:sz w:val="28"/>
          <w:szCs w:val="28"/>
          <w:highlight w:val="none"/>
        </w:rPr>
        <w:t>да</w:t>
      </w:r>
      <w:r>
        <w:rPr>
          <w:rFonts w:hint="default" w:ascii="Times New Roman Regular" w:hAnsi="Times New Roman Regular" w:cs="Times New Roman Regular"/>
          <w:iCs/>
          <w:color w:val="auto"/>
          <w:sz w:val="28"/>
          <w:szCs w:val="28"/>
          <w:highlight w:val="none"/>
          <w:lang w:val="kk-KZ"/>
        </w:rPr>
        <w:t xml:space="preserve"> және тоқыма өнеркәсібінде қолданыл</w:t>
      </w:r>
      <w:r>
        <w:rPr>
          <w:rFonts w:hint="default" w:ascii="Times New Roman Regular" w:hAnsi="Times New Roman Regular" w:cs="Times New Roman Regular"/>
          <w:iCs/>
          <w:color w:val="auto"/>
          <w:sz w:val="28"/>
          <w:szCs w:val="28"/>
          <w:highlight w:val="none"/>
        </w:rPr>
        <w:t>а</w:t>
      </w:r>
      <w:r>
        <w:rPr>
          <w:rFonts w:hint="default" w:ascii="Times New Roman Regular" w:hAnsi="Times New Roman Regular" w:cs="Times New Roman Regular"/>
          <w:iCs/>
          <w:color w:val="auto"/>
          <w:sz w:val="28"/>
          <w:szCs w:val="28"/>
          <w:highlight w:val="none"/>
          <w:lang w:val="kk-KZ"/>
        </w:rPr>
        <w:t xml:space="preserve">ды. </w:t>
      </w:r>
      <w:r>
        <w:rPr>
          <w:rFonts w:hint="default" w:ascii="Times New Roman Regular" w:hAnsi="Times New Roman Regular" w:cs="Times New Roman Regular"/>
          <w:iCs/>
          <w:color w:val="auto"/>
          <w:sz w:val="28"/>
          <w:szCs w:val="28"/>
          <w:highlight w:val="none"/>
        </w:rPr>
        <w:t>Ал, дәстүрлі емес</w:t>
      </w:r>
      <w:r>
        <w:rPr>
          <w:rFonts w:hint="default" w:ascii="Times New Roman Regular" w:hAnsi="Times New Roman Regular" w:cs="Times New Roman Regular"/>
          <w:iCs/>
          <w:color w:val="auto"/>
          <w:sz w:val="28"/>
          <w:szCs w:val="28"/>
          <w:highlight w:val="none"/>
          <w:lang w:val="kk-KZ"/>
        </w:rPr>
        <w:t xml:space="preserve"> медицинада</w:t>
      </w:r>
      <w:r>
        <w:rPr>
          <w:rFonts w:hint="default" w:ascii="Times New Roman Regular" w:hAnsi="Times New Roman Regular" w:cs="Times New Roman Regular"/>
          <w:iCs/>
          <w:color w:val="auto"/>
          <w:sz w:val="28"/>
          <w:szCs w:val="28"/>
          <w:highlight w:val="none"/>
        </w:rPr>
        <w:t xml:space="preserve"> д</w:t>
      </w:r>
      <w:r>
        <w:rPr>
          <w:rFonts w:hint="default" w:ascii="Times New Roman Regular" w:hAnsi="Times New Roman Regular" w:cs="Times New Roman Regular"/>
          <w:iCs/>
          <w:color w:val="auto"/>
          <w:sz w:val="28"/>
          <w:szCs w:val="28"/>
          <w:highlight w:val="none"/>
          <w:lang w:val="kk-KZ"/>
        </w:rPr>
        <w:t xml:space="preserve">әрілік мақсатта </w:t>
      </w:r>
      <w:r>
        <w:rPr>
          <w:rFonts w:hint="default" w:ascii="Times New Roman Regular" w:hAnsi="Times New Roman Regular" w:cs="Times New Roman Regular"/>
          <w:i/>
          <w:color w:val="auto"/>
          <w:sz w:val="28"/>
          <w:szCs w:val="28"/>
          <w:highlight w:val="none"/>
          <w:lang w:val="kk-KZ"/>
        </w:rPr>
        <w:t>I</w:t>
      </w:r>
      <w:r>
        <w:rPr>
          <w:rFonts w:hint="default" w:ascii="Times New Roman Regular" w:hAnsi="Times New Roman Regular" w:cs="Times New Roman Regular"/>
          <w:i/>
          <w:color w:val="auto"/>
          <w:sz w:val="28"/>
          <w:szCs w:val="28"/>
          <w:highlight w:val="none"/>
        </w:rPr>
        <w:t>.</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
          <w:color w:val="auto"/>
          <w:sz w:val="28"/>
          <w:szCs w:val="28"/>
          <w:highlight w:val="none"/>
          <w:lang w:val="kk-KZ"/>
        </w:rPr>
        <w:t xml:space="preserve">florentina </w:t>
      </w:r>
      <w:r>
        <w:rPr>
          <w:rFonts w:hint="default" w:ascii="Times New Roman Regular" w:hAnsi="Times New Roman Regular" w:cs="Times New Roman Regular"/>
          <w:iCs/>
          <w:color w:val="auto"/>
          <w:sz w:val="28"/>
          <w:szCs w:val="28"/>
          <w:highlight w:val="none"/>
          <w:lang w:val="kk-KZ"/>
        </w:rPr>
        <w:t>L.,</w:t>
      </w:r>
      <w:r>
        <w:rPr>
          <w:rFonts w:hint="default" w:ascii="Times New Roman Regular" w:hAnsi="Times New Roman Regular" w:cs="Times New Roman Regular"/>
          <w:iCs/>
          <w:color w:val="auto"/>
          <w:sz w:val="28"/>
          <w:szCs w:val="28"/>
          <w:highlight w:val="none"/>
        </w:rPr>
        <w:t xml:space="preserve"> </w:t>
      </w:r>
      <w:r>
        <w:rPr>
          <w:rFonts w:hint="default" w:ascii="Times New Roman Regular" w:hAnsi="Times New Roman Regular" w:cs="Times New Roman Regular"/>
          <w:i/>
          <w:color w:val="auto"/>
          <w:sz w:val="28"/>
          <w:szCs w:val="28"/>
          <w:highlight w:val="none"/>
          <w:lang w:val="kk-KZ"/>
        </w:rPr>
        <w:t>I. pallida</w:t>
      </w:r>
      <w:r>
        <w:rPr>
          <w:rFonts w:hint="default" w:ascii="Times New Roman Regular" w:hAnsi="Times New Roman Regular" w:cs="Times New Roman Regular"/>
          <w:iCs/>
          <w:color w:val="auto"/>
          <w:sz w:val="28"/>
          <w:szCs w:val="28"/>
          <w:highlight w:val="none"/>
          <w:lang w:val="kk-KZ"/>
        </w:rPr>
        <w:t xml:space="preserve"> Lam</w:t>
      </w:r>
      <w:r>
        <w:rPr>
          <w:rFonts w:hint="default" w:ascii="Times New Roman Regular" w:hAnsi="Times New Roman Regular" w:cs="Times New Roman Regular"/>
          <w:iCs/>
          <w:color w:val="auto"/>
          <w:sz w:val="28"/>
          <w:szCs w:val="28"/>
          <w:highlight w:val="none"/>
        </w:rPr>
        <w:t>,</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
          <w:color w:val="auto"/>
          <w:sz w:val="28"/>
          <w:szCs w:val="28"/>
          <w:highlight w:val="none"/>
          <w:lang w:val="kk-KZ"/>
        </w:rPr>
        <w:t>I</w:t>
      </w:r>
      <w:r>
        <w:rPr>
          <w:rFonts w:hint="default" w:ascii="Times New Roman Regular" w:hAnsi="Times New Roman Regular" w:cs="Times New Roman Regular"/>
          <w:i/>
          <w:color w:val="auto"/>
          <w:sz w:val="28"/>
          <w:szCs w:val="28"/>
          <w:highlight w:val="none"/>
        </w:rPr>
        <w:t>.</w:t>
      </w:r>
      <w:r>
        <w:rPr>
          <w:rFonts w:hint="default" w:ascii="Times New Roman Regular" w:hAnsi="Times New Roman Regular" w:cs="Times New Roman Regular"/>
          <w:i/>
          <w:color w:val="auto"/>
          <w:sz w:val="28"/>
          <w:szCs w:val="28"/>
          <w:highlight w:val="none"/>
          <w:lang w:val="kk-KZ"/>
        </w:rPr>
        <w:t xml:space="preserve"> germanica</w:t>
      </w:r>
      <w:r>
        <w:rPr>
          <w:rFonts w:hint="default" w:ascii="Times New Roman Regular" w:hAnsi="Times New Roman Regular" w:cs="Times New Roman Regular"/>
          <w:iCs/>
          <w:color w:val="auto"/>
          <w:sz w:val="28"/>
          <w:szCs w:val="28"/>
          <w:highlight w:val="none"/>
          <w:lang w:val="kk-KZ"/>
        </w:rPr>
        <w:t xml:space="preserve"> L.</w:t>
      </w:r>
      <w:r>
        <w:rPr>
          <w:rFonts w:hint="default" w:ascii="Times New Roman Regular" w:hAnsi="Times New Roman Regular" w:cs="Times New Roman Regular"/>
          <w:iCs/>
          <w:color w:val="auto"/>
          <w:sz w:val="28"/>
          <w:szCs w:val="28"/>
          <w:highlight w:val="none"/>
        </w:rPr>
        <w:t xml:space="preserve"> қатарлы </w:t>
      </w:r>
      <w:r>
        <w:rPr>
          <w:rFonts w:hint="default" w:ascii="Times New Roman Regular" w:hAnsi="Times New Roman Regular" w:cs="Times New Roman Regular"/>
          <w:iCs/>
          <w:color w:val="auto"/>
          <w:sz w:val="28"/>
          <w:szCs w:val="28"/>
          <w:highlight w:val="none"/>
          <w:lang w:val="kk-KZ"/>
        </w:rPr>
        <w:t>8 түрі</w:t>
      </w:r>
      <w:r>
        <w:rPr>
          <w:rFonts w:hint="default" w:ascii="Times New Roman Regular" w:hAnsi="Times New Roman Regular" w:cs="Times New Roman Regular"/>
          <w:iCs/>
          <w:color w:val="auto"/>
          <w:sz w:val="28"/>
          <w:szCs w:val="28"/>
          <w:highlight w:val="none"/>
        </w:rPr>
        <w:t xml:space="preserve"> </w:t>
      </w:r>
      <w:r>
        <w:rPr>
          <w:rFonts w:hint="default" w:ascii="Times New Roman Regular" w:hAnsi="Times New Roman Regular" w:cs="Times New Roman Regular"/>
          <w:iCs/>
          <w:color w:val="auto"/>
          <w:sz w:val="28"/>
          <w:szCs w:val="28"/>
          <w:highlight w:val="none"/>
          <w:lang w:val="kk-KZ"/>
        </w:rPr>
        <w:t>қолданылды</w:t>
      </w:r>
      <w:r>
        <w:rPr>
          <w:rFonts w:hint="default" w:ascii="Times New Roman Regular" w:hAnsi="Times New Roman Regular" w:cs="Times New Roman Regular"/>
          <w:iCs/>
          <w:color w:val="auto"/>
          <w:sz w:val="28"/>
          <w:szCs w:val="28"/>
          <w:highlight w:val="none"/>
        </w:rPr>
        <w:t>.</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shd w:val="clear" w:color="auto" w:fill="FFFFFF"/>
        </w:rPr>
        <w:t xml:space="preserve">Сондықтан да, Қазақстанның оңтүстік-шығыс бөліктерінде өсетін өсімдіктердің дәрілік қасиетін анықтау мақсатында дәстүрлі емес медицинада қолданылып келген </w:t>
      </w:r>
      <w:r>
        <w:rPr>
          <w:rFonts w:hint="default" w:ascii="Times New Roman Regular" w:hAnsi="Times New Roman Regular" w:eastAsia="Calibri" w:cs="Times New Roman Regular"/>
          <w:i/>
          <w:iCs/>
          <w:color w:val="auto"/>
          <w:sz w:val="28"/>
          <w:szCs w:val="28"/>
          <w:highlight w:val="none"/>
        </w:rPr>
        <w:t>Lamiaceae</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тұқымдасы</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i/>
          <w:iCs/>
          <w:color w:val="auto"/>
          <w:sz w:val="28"/>
          <w:szCs w:val="28"/>
          <w:highlight w:val="none"/>
          <w:lang w:val="kk-KZ"/>
        </w:rPr>
        <w:t>Rosaceae</w:t>
      </w:r>
      <w:r>
        <w:rPr>
          <w:rFonts w:hint="default" w:ascii="Times New Roman Regular" w:hAnsi="Times New Roman Regular" w:eastAsia="Calibri" w:cs="Times New Roman Regular"/>
          <w:color w:val="auto"/>
          <w:sz w:val="28"/>
          <w:szCs w:val="28"/>
          <w:highlight w:val="none"/>
          <w:lang w:val="kk-KZ"/>
        </w:rPr>
        <w:t xml:space="preserve"> т</w:t>
      </w:r>
      <w:r>
        <w:rPr>
          <w:rFonts w:hint="default" w:ascii="Times New Roman Regular" w:hAnsi="Times New Roman Regular" w:eastAsia="Calibri" w:cs="Times New Roman Regular"/>
          <w:color w:val="auto"/>
          <w:sz w:val="28"/>
          <w:szCs w:val="28"/>
          <w:highlight w:val="none"/>
        </w:rPr>
        <w:t xml:space="preserve">ұқымдасы және </w:t>
      </w:r>
      <w:r>
        <w:rPr>
          <w:rFonts w:hint="default" w:ascii="Times New Roman Regular" w:hAnsi="Times New Roman Regular" w:cs="Times New Roman Regular"/>
          <w:i/>
          <w:iCs/>
          <w:color w:val="auto"/>
          <w:sz w:val="28"/>
          <w:szCs w:val="28"/>
          <w:highlight w:val="none"/>
          <w:lang w:val="kk-KZ"/>
        </w:rPr>
        <w:t xml:space="preserve">Asteraceae </w:t>
      </w:r>
      <w:r>
        <w:rPr>
          <w:rFonts w:hint="default" w:ascii="Times New Roman Regular" w:hAnsi="Times New Roman Regular" w:cs="Times New Roman Regular"/>
          <w:color w:val="auto"/>
          <w:sz w:val="28"/>
          <w:szCs w:val="28"/>
          <w:highlight w:val="none"/>
          <w:shd w:val="clear" w:color="auto" w:fill="FFFFFF"/>
        </w:rPr>
        <w:t xml:space="preserve">тұқымдасына кіретін </w:t>
      </w:r>
      <w:r>
        <w:rPr>
          <w:rFonts w:hint="default" w:ascii="Times New Roman Regular" w:hAnsi="Times New Roman Regular" w:cs="Times New Roman Regular"/>
          <w:color w:val="auto"/>
          <w:sz w:val="28"/>
          <w:szCs w:val="28"/>
          <w:highlight w:val="none"/>
        </w:rPr>
        <w:t>өсімдік түрлерін</w:t>
      </w:r>
      <w:r>
        <w:rPr>
          <w:rFonts w:hint="default" w:ascii="Times New Roman Regular" w:hAnsi="Times New Roman Regular" w:cs="Times New Roman Regular"/>
          <w:color w:val="auto"/>
          <w:sz w:val="28"/>
          <w:szCs w:val="28"/>
          <w:highlight w:val="none"/>
          <w:shd w:val="clear" w:color="auto" w:fill="FFFFFF"/>
        </w:rPr>
        <w:t xml:space="preserve"> зерттеуге қызығушылық туындады.</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color w:val="auto"/>
          <w:sz w:val="28"/>
          <w:szCs w:val="28"/>
          <w:highlight w:val="none"/>
        </w:rPr>
      </w:pPr>
      <w:r>
        <w:rPr>
          <w:rFonts w:hint="default" w:ascii="Times New Roman Regular" w:hAnsi="Times New Roman Regular" w:eastAsia="Calibri" w:cs="Times New Roman Regular"/>
          <w:color w:val="auto"/>
          <w:sz w:val="28"/>
          <w:szCs w:val="28"/>
          <w:highlight w:val="none"/>
          <w:lang w:val="kk-KZ"/>
        </w:rPr>
        <w:t>Қазақстан</w:t>
      </w:r>
      <w:r>
        <w:rPr>
          <w:rFonts w:hint="default" w:ascii="Times New Roman Regular" w:hAnsi="Times New Roman Regular" w:eastAsia="Calibri" w:cs="Times New Roman Regular"/>
          <w:color w:val="auto"/>
          <w:sz w:val="28"/>
          <w:szCs w:val="28"/>
          <w:highlight w:val="none"/>
        </w:rPr>
        <w:t>да эндем</w:t>
      </w:r>
      <w:r>
        <w:rPr>
          <w:rFonts w:hint="default" w:ascii="Times New Roman Regular" w:hAnsi="Times New Roman Regular" w:eastAsia="Calibri" w:cs="Times New Roman Regular"/>
          <w:color w:val="auto"/>
          <w:sz w:val="28"/>
          <w:szCs w:val="28"/>
          <w:highlight w:val="none"/>
          <w:lang w:val="kk-KZ"/>
        </w:rPr>
        <w:t xml:space="preserve"> түрлерінің саны бойынша ең ірі </w:t>
      </w:r>
      <w:r>
        <w:rPr>
          <w:rFonts w:hint="default" w:ascii="Times New Roman Regular" w:hAnsi="Times New Roman Regular" w:eastAsia="Calibri" w:cs="Times New Roman Regular"/>
          <w:color w:val="auto"/>
          <w:sz w:val="28"/>
          <w:szCs w:val="28"/>
          <w:highlight w:val="none"/>
        </w:rPr>
        <w:t>тұқымдастың</w:t>
      </w:r>
      <w:r>
        <w:rPr>
          <w:rFonts w:hint="default" w:ascii="Times New Roman Regular" w:hAnsi="Times New Roman Regular" w:eastAsia="Calibri" w:cs="Times New Roman Regular"/>
          <w:color w:val="auto"/>
          <w:sz w:val="28"/>
          <w:szCs w:val="28"/>
          <w:highlight w:val="none"/>
          <w:lang w:val="kk-KZ"/>
        </w:rPr>
        <w:t xml:space="preserve"> бірі </w:t>
      </w:r>
      <w:r>
        <w:rPr>
          <w:rFonts w:hint="default" w:ascii="Times New Roman Regular" w:hAnsi="Times New Roman Regular" w:eastAsia="Calibri" w:cs="Times New Roman Regular"/>
          <w:i/>
          <w:iCs/>
          <w:color w:val="auto"/>
          <w:sz w:val="28"/>
          <w:szCs w:val="28"/>
          <w:highlight w:val="none"/>
          <w:lang w:val="kk-KZ"/>
        </w:rPr>
        <w:t>Lamiaceae</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тұқымдасы (Ерінгүлділер тұқымдасы), б</w:t>
      </w:r>
      <w:r>
        <w:rPr>
          <w:rFonts w:hint="default" w:ascii="Times New Roman Regular" w:hAnsi="Times New Roman Regular" w:eastAsia="Calibri" w:cs="Times New Roman Regular"/>
          <w:color w:val="auto"/>
          <w:sz w:val="28"/>
          <w:szCs w:val="28"/>
          <w:highlight w:val="none"/>
          <w:lang w:val="kk-KZ"/>
        </w:rPr>
        <w:t>алама атауы</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i/>
          <w:iCs/>
          <w:color w:val="auto"/>
          <w:sz w:val="28"/>
          <w:szCs w:val="28"/>
          <w:highlight w:val="none"/>
          <w:lang w:val="kk-KZ"/>
        </w:rPr>
        <w:t>Labiatae</w:t>
      </w:r>
      <w:r>
        <w:rPr>
          <w:rFonts w:hint="default" w:ascii="Times New Roman Regular" w:hAnsi="Times New Roman Regular" w:eastAsia="Calibri" w:cs="Times New Roman Regular"/>
          <w:i/>
          <w:iCs/>
          <w:color w:val="auto"/>
          <w:sz w:val="28"/>
          <w:szCs w:val="28"/>
          <w:highlight w:val="none"/>
        </w:rPr>
        <w:t xml:space="preserve">. </w:t>
      </w:r>
      <w:r>
        <w:rPr>
          <w:rFonts w:hint="default" w:ascii="Times New Roman Regular" w:hAnsi="Times New Roman Regular" w:eastAsia="Calibri" w:cs="Times New Roman Regular"/>
          <w:i w:val="0"/>
          <w:iCs w:val="0"/>
          <w:color w:val="auto"/>
          <w:sz w:val="28"/>
          <w:szCs w:val="28"/>
          <w:highlight w:val="none"/>
        </w:rPr>
        <w:t>Елімізде ж</w:t>
      </w:r>
      <w:r>
        <w:rPr>
          <w:rFonts w:hint="default" w:ascii="Times New Roman Regular" w:hAnsi="Times New Roman Regular" w:eastAsia="Calibri" w:cs="Times New Roman Regular"/>
          <w:color w:val="auto"/>
          <w:sz w:val="28"/>
          <w:szCs w:val="28"/>
          <w:highlight w:val="none"/>
        </w:rPr>
        <w:t xml:space="preserve">алпы </w:t>
      </w:r>
      <w:r>
        <w:rPr>
          <w:rFonts w:hint="default" w:ascii="Times New Roman Regular" w:hAnsi="Times New Roman Regular" w:eastAsia="Calibri" w:cs="Times New Roman Regular"/>
          <w:color w:val="auto"/>
          <w:sz w:val="28"/>
          <w:szCs w:val="28"/>
          <w:highlight w:val="none"/>
          <w:lang w:val="kk-KZ"/>
        </w:rPr>
        <w:t xml:space="preserve">30 </w:t>
      </w:r>
      <w:r>
        <w:rPr>
          <w:rFonts w:hint="default" w:ascii="Times New Roman Regular" w:hAnsi="Times New Roman Regular" w:eastAsia="Calibri" w:cs="Times New Roman Regular"/>
          <w:color w:val="auto"/>
          <w:sz w:val="28"/>
          <w:szCs w:val="28"/>
          <w:highlight w:val="none"/>
        </w:rPr>
        <w:t>туыс</w:t>
      </w:r>
      <w:r>
        <w:rPr>
          <w:rFonts w:hint="default" w:ascii="Times New Roman Regular" w:hAnsi="Times New Roman Regular" w:eastAsia="Calibri" w:cs="Times New Roman Regular"/>
          <w:color w:val="auto"/>
          <w:sz w:val="28"/>
          <w:szCs w:val="28"/>
          <w:highlight w:val="none"/>
          <w:lang w:val="kk-KZ"/>
        </w:rPr>
        <w:t xml:space="preserve">, 77 </w:t>
      </w:r>
      <w:r>
        <w:rPr>
          <w:rFonts w:hint="default" w:ascii="Times New Roman Regular" w:hAnsi="Times New Roman Regular" w:eastAsia="Calibri" w:cs="Times New Roman Regular"/>
          <w:color w:val="auto"/>
          <w:sz w:val="28"/>
          <w:szCs w:val="28"/>
          <w:highlight w:val="none"/>
        </w:rPr>
        <w:t>эндем</w:t>
      </w:r>
      <w:r>
        <w:rPr>
          <w:rFonts w:hint="default" w:ascii="Times New Roman Regular" w:hAnsi="Times New Roman Regular" w:eastAsia="Calibri" w:cs="Times New Roman Regular"/>
          <w:color w:val="auto"/>
          <w:sz w:val="28"/>
          <w:szCs w:val="28"/>
          <w:highlight w:val="none"/>
          <w:lang w:val="kk-KZ"/>
        </w:rPr>
        <w:t xml:space="preserve"> түр</w:t>
      </w:r>
      <w:r>
        <w:rPr>
          <w:rFonts w:hint="default" w:ascii="Times New Roman Regular" w:hAnsi="Times New Roman Regular" w:eastAsia="Calibri" w:cs="Times New Roman Regular"/>
          <w:color w:val="auto"/>
          <w:sz w:val="28"/>
          <w:szCs w:val="28"/>
          <w:highlight w:val="none"/>
        </w:rPr>
        <w:t xml:space="preserve">ден тұрады. </w:t>
      </w:r>
      <w:r>
        <w:rPr>
          <w:rFonts w:hint="default" w:ascii="Times New Roman Regular" w:hAnsi="Times New Roman Regular" w:eastAsia="Calibri" w:cs="Times New Roman Regular"/>
          <w:color w:val="auto"/>
          <w:sz w:val="28"/>
          <w:szCs w:val="28"/>
          <w:highlight w:val="none"/>
          <w:lang w:val="kk-KZ"/>
        </w:rPr>
        <w:t xml:space="preserve">Бүкіл әлем бойынша 220-ға жуық </w:t>
      </w:r>
      <w:r>
        <w:rPr>
          <w:rFonts w:hint="default" w:ascii="Times New Roman Regular" w:hAnsi="Times New Roman Regular" w:eastAsia="Calibri" w:cs="Times New Roman Regular"/>
          <w:color w:val="auto"/>
          <w:sz w:val="28"/>
          <w:szCs w:val="28"/>
          <w:highlight w:val="none"/>
        </w:rPr>
        <w:t>туыс</w:t>
      </w:r>
      <w:r>
        <w:rPr>
          <w:rFonts w:hint="default" w:ascii="Times New Roman Regular" w:hAnsi="Times New Roman Regular" w:eastAsia="Calibri" w:cs="Times New Roman Regular"/>
          <w:color w:val="auto"/>
          <w:sz w:val="28"/>
          <w:szCs w:val="28"/>
          <w:highlight w:val="none"/>
          <w:lang w:val="kk-KZ"/>
        </w:rPr>
        <w:t xml:space="preserve">ы мен 4000-ға жуық түрі бар гүлді өсімдіктердің ең үлкен </w:t>
      </w:r>
      <w:r>
        <w:rPr>
          <w:rFonts w:hint="default" w:ascii="Times New Roman Regular" w:hAnsi="Times New Roman Regular" w:eastAsia="Calibri" w:cs="Times New Roman Regular"/>
          <w:color w:val="auto"/>
          <w:sz w:val="28"/>
          <w:szCs w:val="28"/>
          <w:highlight w:val="none"/>
        </w:rPr>
        <w:t>тұқымдасының</w:t>
      </w:r>
      <w:r>
        <w:rPr>
          <w:rFonts w:hint="default" w:ascii="Times New Roman Regular" w:hAnsi="Times New Roman Regular" w:eastAsia="Calibri" w:cs="Times New Roman Regular"/>
          <w:color w:val="auto"/>
          <w:sz w:val="28"/>
          <w:szCs w:val="28"/>
          <w:highlight w:val="none"/>
          <w:lang w:val="kk-KZ"/>
        </w:rPr>
        <w:t xml:space="preserve"> бірі.</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Оның өкілдері бүкіл әлемде қоңыржай және тропикалық аймақтарда кездеседі</w:t>
      </w:r>
      <w:r>
        <w:rPr>
          <w:rFonts w:hint="default" w:ascii="Times New Roman Regular" w:hAnsi="Times New Roman Regular" w:eastAsia="Calibri" w:cs="Times New Roman Regular"/>
          <w:color w:val="auto"/>
          <w:sz w:val="28"/>
          <w:szCs w:val="28"/>
          <w:highlight w:val="none"/>
        </w:rPr>
        <w:t>, а</w:t>
      </w:r>
      <w:r>
        <w:rPr>
          <w:rFonts w:hint="default" w:ascii="Times New Roman Regular" w:hAnsi="Times New Roman Regular" w:eastAsia="Calibri" w:cs="Times New Roman Regular"/>
          <w:color w:val="auto"/>
          <w:sz w:val="28"/>
          <w:szCs w:val="28"/>
          <w:highlight w:val="none"/>
          <w:lang w:val="kk-KZ"/>
        </w:rPr>
        <w:t>л негізгі таралу орта</w:t>
      </w:r>
      <w:r>
        <w:rPr>
          <w:rFonts w:hint="default" w:ascii="Times New Roman Regular" w:hAnsi="Times New Roman Regular" w:eastAsia="Calibri" w:cs="Times New Roman Regular"/>
          <w:color w:val="auto"/>
          <w:sz w:val="28"/>
          <w:szCs w:val="28"/>
          <w:highlight w:val="none"/>
        </w:rPr>
        <w:t>сы</w:t>
      </w:r>
      <w:r>
        <w:rPr>
          <w:rFonts w:hint="default" w:ascii="Times New Roman Regular" w:hAnsi="Times New Roman Regular" w:eastAsia="Calibri" w:cs="Times New Roman Regular"/>
          <w:color w:val="auto"/>
          <w:sz w:val="28"/>
          <w:szCs w:val="28"/>
          <w:highlight w:val="none"/>
          <w:lang w:val="kk-KZ"/>
        </w:rPr>
        <w:t xml:space="preserve"> Жерорта теңіз аймағы</w:t>
      </w:r>
      <w:r>
        <w:rPr>
          <w:rFonts w:hint="default" w:ascii="Times New Roman Regular" w:hAnsi="Times New Roman Regular" w:eastAsia="Calibri" w:cs="Times New Roman Regular"/>
          <w:color w:val="auto"/>
          <w:sz w:val="28"/>
          <w:szCs w:val="28"/>
          <w:highlight w:val="none"/>
        </w:rPr>
        <w:t xml:space="preserve"> [5, 6, 7]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color w:val="auto"/>
          <w:sz w:val="28"/>
          <w:szCs w:val="28"/>
          <w:highlight w:val="none"/>
          <w:lang w:val="kk-KZ"/>
        </w:rPr>
      </w:pPr>
      <w:r>
        <w:rPr>
          <w:rFonts w:hint="default" w:ascii="Times New Roman Regular" w:hAnsi="Times New Roman Regular" w:eastAsia="Calibri" w:cs="Times New Roman Regular"/>
          <w:i/>
          <w:iCs/>
          <w:color w:val="auto"/>
          <w:sz w:val="28"/>
          <w:szCs w:val="28"/>
          <w:highlight w:val="none"/>
          <w:lang w:val="kk-KZ"/>
        </w:rPr>
        <w:t>Lamiaceae</w:t>
      </w:r>
      <w:r>
        <w:rPr>
          <w:rFonts w:hint="default" w:ascii="Times New Roman Regular" w:hAnsi="Times New Roman Regular" w:eastAsia="Calibri" w:cs="Times New Roman Regular"/>
          <w:color w:val="auto"/>
          <w:sz w:val="28"/>
          <w:szCs w:val="28"/>
          <w:highlight w:val="none"/>
          <w:lang w:val="kk-KZ"/>
        </w:rPr>
        <w:t xml:space="preserve"> тұқымдас</w:t>
      </w:r>
      <w:r>
        <w:rPr>
          <w:rFonts w:hint="default" w:ascii="Times New Roman Regular" w:hAnsi="Times New Roman Regular" w:eastAsia="Calibri" w:cs="Times New Roman Regular"/>
          <w:color w:val="auto"/>
          <w:sz w:val="28"/>
          <w:szCs w:val="28"/>
          <w:highlight w:val="none"/>
        </w:rPr>
        <w:t xml:space="preserve">ы </w:t>
      </w:r>
      <w:r>
        <w:rPr>
          <w:rFonts w:hint="default" w:ascii="Times New Roman Regular" w:hAnsi="Times New Roman Regular" w:eastAsia="Calibri" w:cs="Times New Roman Regular"/>
          <w:color w:val="auto"/>
          <w:sz w:val="28"/>
          <w:szCs w:val="28"/>
          <w:highlight w:val="none"/>
          <w:lang w:val="kk-KZ"/>
        </w:rPr>
        <w:t>мыңдаған жылдар бойы дәстүрлі медицина</w:t>
      </w:r>
      <w:r>
        <w:rPr>
          <w:rFonts w:hint="default" w:ascii="Times New Roman Regular" w:hAnsi="Times New Roman Regular" w:eastAsia="Calibri" w:cs="Times New Roman Regular"/>
          <w:color w:val="auto"/>
          <w:sz w:val="28"/>
          <w:szCs w:val="28"/>
          <w:highlight w:val="none"/>
        </w:rPr>
        <w:t xml:space="preserve"> мен күнделікті тұрмыста</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атғамдық</w:t>
      </w:r>
      <w:r>
        <w:rPr>
          <w:rFonts w:hint="default" w:ascii="Times New Roman Regular" w:hAnsi="Times New Roman Regular" w:eastAsia="Calibri" w:cs="Times New Roman Regular"/>
          <w:color w:val="auto"/>
          <w:sz w:val="28"/>
          <w:szCs w:val="28"/>
          <w:highlight w:val="none"/>
          <w:lang w:val="kk-KZ"/>
        </w:rPr>
        <w:t xml:space="preserve"> көкөністер</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w:t>
      </w:r>
      <w:r>
        <w:rPr>
          <w:rFonts w:hint="default" w:ascii="Times New Roman Regular" w:hAnsi="Times New Roman Regular" w:eastAsia="Calibri" w:cs="Times New Roman Regular"/>
          <w:i/>
          <w:iCs/>
          <w:color w:val="auto"/>
          <w:sz w:val="28"/>
          <w:szCs w:val="28"/>
          <w:highlight w:val="none"/>
          <w:lang w:val="kk-KZ"/>
        </w:rPr>
        <w:t>Mentha aquatica</w:t>
      </w:r>
      <w:r>
        <w:rPr>
          <w:rFonts w:hint="default" w:ascii="Times New Roman Regular" w:hAnsi="Times New Roman Regular" w:eastAsia="Calibri" w:cs="Times New Roman Regular"/>
          <w:color w:val="auto"/>
          <w:sz w:val="28"/>
          <w:szCs w:val="28"/>
          <w:highlight w:val="none"/>
          <w:lang w:val="kk-KZ"/>
        </w:rPr>
        <w:t xml:space="preserve"> L. және </w:t>
      </w:r>
      <w:r>
        <w:rPr>
          <w:rFonts w:hint="default" w:ascii="Times New Roman Regular" w:hAnsi="Times New Roman Regular" w:eastAsia="Calibri" w:cs="Times New Roman Regular"/>
          <w:i/>
          <w:iCs/>
          <w:color w:val="auto"/>
          <w:sz w:val="28"/>
          <w:szCs w:val="28"/>
          <w:highlight w:val="none"/>
          <w:lang w:val="kk-KZ"/>
        </w:rPr>
        <w:t>Mentha longifolia</w:t>
      </w:r>
      <w:r>
        <w:rPr>
          <w:rFonts w:hint="default" w:ascii="Times New Roman Regular" w:hAnsi="Times New Roman Regular" w:eastAsia="Calibri" w:cs="Times New Roman Regular"/>
          <w:color w:val="auto"/>
          <w:sz w:val="28"/>
          <w:szCs w:val="28"/>
          <w:highlight w:val="none"/>
          <w:lang w:val="kk-KZ"/>
        </w:rPr>
        <w:t xml:space="preserve"> L.</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i/>
          <w:iCs/>
          <w:color w:val="auto"/>
          <w:sz w:val="28"/>
          <w:szCs w:val="28"/>
          <w:highlight w:val="none"/>
          <w:lang w:val="kk-KZ"/>
        </w:rPr>
        <w:t>Stachys sieboldii</w:t>
      </w:r>
      <w:r>
        <w:rPr>
          <w:rFonts w:hint="default" w:ascii="Times New Roman Regular" w:hAnsi="Times New Roman Regular" w:eastAsia="Calibri" w:cs="Times New Roman Regular"/>
          <w:color w:val="auto"/>
          <w:sz w:val="28"/>
          <w:szCs w:val="28"/>
          <w:highlight w:val="none"/>
          <w:lang w:val="kk-KZ"/>
        </w:rPr>
        <w:t xml:space="preserve"> miq</w:t>
      </w:r>
      <w:r>
        <w:rPr>
          <w:rFonts w:hint="default" w:ascii="Times New Roman Regular" w:hAnsi="Times New Roman Regular" w:eastAsia="Calibri" w:cs="Times New Roman Regular"/>
          <w:color w:val="auto"/>
          <w:sz w:val="28"/>
          <w:szCs w:val="28"/>
          <w:highlight w:val="none"/>
        </w:rPr>
        <w:t xml:space="preserve"> т.б.</w:t>
      </w:r>
      <w:r>
        <w:rPr>
          <w:rFonts w:hint="default" w:ascii="Times New Roman Regular" w:hAnsi="Times New Roman Regular" w:eastAsia="Calibri" w:cs="Times New Roman Regular"/>
          <w:color w:val="auto"/>
          <w:sz w:val="28"/>
          <w:szCs w:val="28"/>
          <w:highlight w:val="none"/>
          <w:lang w:val="kk-KZ"/>
        </w:rPr>
        <w:t>),</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шай</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i/>
          <w:iCs/>
          <w:color w:val="auto"/>
          <w:sz w:val="28"/>
          <w:szCs w:val="28"/>
          <w:highlight w:val="none"/>
          <w:lang w:val="kk-KZ"/>
        </w:rPr>
        <w:t>Ziziphora tenuior</w:t>
      </w:r>
      <w:r>
        <w:rPr>
          <w:rFonts w:hint="default" w:ascii="Times New Roman Regular" w:hAnsi="Times New Roman Regular" w:eastAsia="Calibri" w:cs="Times New Roman Regular"/>
          <w:color w:val="auto"/>
          <w:sz w:val="28"/>
          <w:szCs w:val="28"/>
          <w:highlight w:val="none"/>
          <w:lang w:val="kk-KZ"/>
        </w:rPr>
        <w:t xml:space="preserve"> L. және </w:t>
      </w:r>
      <w:r>
        <w:rPr>
          <w:rFonts w:hint="default" w:ascii="Times New Roman Regular" w:hAnsi="Times New Roman Regular" w:eastAsia="Calibri" w:cs="Times New Roman Regular"/>
          <w:i/>
          <w:iCs/>
          <w:color w:val="auto"/>
          <w:sz w:val="28"/>
          <w:szCs w:val="28"/>
          <w:highlight w:val="none"/>
          <w:lang w:val="kk-KZ"/>
        </w:rPr>
        <w:t>Ziziphora clino-podioides</w:t>
      </w:r>
      <w:r>
        <w:rPr>
          <w:rFonts w:hint="default" w:ascii="Times New Roman Regular" w:hAnsi="Times New Roman Regular" w:eastAsia="Calibri" w:cs="Times New Roman Regular"/>
          <w:color w:val="auto"/>
          <w:sz w:val="28"/>
          <w:szCs w:val="28"/>
          <w:highlight w:val="none"/>
          <w:lang w:val="kk-KZ"/>
        </w:rPr>
        <w:t xml:space="preserve"> L.</w:t>
      </w:r>
      <w:r>
        <w:rPr>
          <w:rFonts w:hint="default" w:ascii="Times New Roman Regular" w:hAnsi="Times New Roman Regular" w:eastAsia="Calibri" w:cs="Times New Roman Regular"/>
          <w:color w:val="auto"/>
          <w:sz w:val="28"/>
          <w:szCs w:val="28"/>
          <w:highlight w:val="none"/>
        </w:rPr>
        <w:t>)</w:t>
      </w:r>
      <w:r>
        <w:rPr>
          <w:rFonts w:hint="default" w:ascii="Times New Roman Regular" w:hAnsi="Times New Roman Regular" w:eastAsia="Calibri" w:cs="Times New Roman Regular"/>
          <w:color w:val="auto"/>
          <w:sz w:val="28"/>
          <w:szCs w:val="28"/>
          <w:highlight w:val="none"/>
          <w:lang w:val="kk-KZ"/>
        </w:rPr>
        <w:t>, хош иіс</w:t>
      </w:r>
      <w:r>
        <w:rPr>
          <w:rFonts w:hint="default" w:ascii="Times New Roman Regular" w:hAnsi="Times New Roman Regular" w:eastAsia="Calibri" w:cs="Times New Roman Regular"/>
          <w:color w:val="auto"/>
          <w:sz w:val="28"/>
          <w:szCs w:val="28"/>
          <w:highlight w:val="none"/>
        </w:rPr>
        <w:t xml:space="preserve"> беруші (</w:t>
      </w:r>
      <w:r>
        <w:rPr>
          <w:rFonts w:hint="default" w:ascii="Times New Roman Regular" w:hAnsi="Times New Roman Regular" w:eastAsia="Calibri" w:cs="Times New Roman Regular"/>
          <w:i/>
          <w:iCs/>
          <w:color w:val="auto"/>
          <w:sz w:val="28"/>
          <w:szCs w:val="28"/>
          <w:highlight w:val="none"/>
          <w:lang w:val="kk-KZ"/>
        </w:rPr>
        <w:t>Melissa officinalis</w:t>
      </w:r>
      <w:r>
        <w:rPr>
          <w:rFonts w:hint="default" w:ascii="Times New Roman Regular" w:hAnsi="Times New Roman Regular" w:eastAsia="Calibri" w:cs="Times New Roman Regular"/>
          <w:color w:val="auto"/>
          <w:sz w:val="28"/>
          <w:szCs w:val="28"/>
          <w:highlight w:val="none"/>
        </w:rPr>
        <w:t xml:space="preserve"> L.)</w:t>
      </w:r>
      <w:r>
        <w:rPr>
          <w:rFonts w:hint="default" w:ascii="Times New Roman Regular" w:hAnsi="Times New Roman Regular" w:eastAsia="Calibri" w:cs="Times New Roman Regular"/>
          <w:color w:val="auto"/>
          <w:sz w:val="28"/>
          <w:szCs w:val="28"/>
          <w:highlight w:val="none"/>
          <w:lang w:val="kk-KZ"/>
        </w:rPr>
        <w:t>, дәмдеуіш</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i/>
          <w:iCs/>
          <w:color w:val="auto"/>
          <w:sz w:val="28"/>
          <w:szCs w:val="28"/>
          <w:highlight w:val="none"/>
          <w:lang w:val="kk-KZ"/>
        </w:rPr>
        <w:t>Mentha viridis</w:t>
      </w:r>
      <w:r>
        <w:rPr>
          <w:rFonts w:hint="default" w:ascii="Times New Roman Regular" w:hAnsi="Times New Roman Regular" w:eastAsia="Calibri" w:cs="Times New Roman Regular"/>
          <w:color w:val="auto"/>
          <w:sz w:val="28"/>
          <w:szCs w:val="28"/>
          <w:highlight w:val="none"/>
          <w:lang w:val="kk-KZ"/>
        </w:rPr>
        <w:t xml:space="preserve"> L., </w:t>
      </w:r>
      <w:r>
        <w:rPr>
          <w:rFonts w:hint="default" w:ascii="Times New Roman Regular" w:hAnsi="Times New Roman Regular" w:eastAsia="Calibri" w:cs="Times New Roman Regular"/>
          <w:i/>
          <w:iCs/>
          <w:color w:val="auto"/>
          <w:sz w:val="28"/>
          <w:szCs w:val="28"/>
          <w:highlight w:val="none"/>
          <w:lang w:val="kk-KZ"/>
        </w:rPr>
        <w:t>Ocimum basilicum</w:t>
      </w:r>
      <w:r>
        <w:rPr>
          <w:rFonts w:hint="default" w:ascii="Times New Roman Regular" w:hAnsi="Times New Roman Regular" w:eastAsia="Calibri" w:cs="Times New Roman Regular"/>
          <w:color w:val="auto"/>
          <w:sz w:val="28"/>
          <w:szCs w:val="28"/>
          <w:highlight w:val="none"/>
          <w:lang w:val="kk-KZ"/>
        </w:rPr>
        <w:t xml:space="preserve"> L.</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косметика</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 xml:space="preserve">тұмауға </w:t>
      </w:r>
      <w:r>
        <w:rPr>
          <w:rFonts w:hint="default" w:ascii="Times New Roman Regular" w:hAnsi="Times New Roman Regular" w:eastAsia="Calibri" w:cs="Times New Roman Regular"/>
          <w:color w:val="auto"/>
          <w:sz w:val="28"/>
          <w:szCs w:val="28"/>
          <w:highlight w:val="none"/>
        </w:rPr>
        <w:t>және</w:t>
      </w:r>
      <w:r>
        <w:rPr>
          <w:rFonts w:hint="default" w:ascii="Times New Roman Regular" w:hAnsi="Times New Roman Regular" w:eastAsia="Calibri" w:cs="Times New Roman Regular"/>
          <w:color w:val="auto"/>
          <w:sz w:val="28"/>
          <w:szCs w:val="28"/>
          <w:highlight w:val="none"/>
          <w:lang w:val="kk-KZ"/>
        </w:rPr>
        <w:t xml:space="preserve"> қабынуға қарсы</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дәрі</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w:t>
      </w:r>
      <w:r>
        <w:rPr>
          <w:rFonts w:hint="default" w:ascii="Times New Roman Regular" w:hAnsi="Times New Roman Regular" w:eastAsia="Calibri" w:cs="Times New Roman Regular"/>
          <w:i/>
          <w:iCs/>
          <w:color w:val="auto"/>
          <w:sz w:val="28"/>
          <w:szCs w:val="28"/>
          <w:highlight w:val="none"/>
          <w:lang w:val="kk-KZ"/>
        </w:rPr>
        <w:t xml:space="preserve">Salvia officinalis </w:t>
      </w:r>
      <w:r>
        <w:rPr>
          <w:rFonts w:hint="default" w:ascii="Times New Roman Regular" w:hAnsi="Times New Roman Regular" w:eastAsia="Calibri" w:cs="Times New Roman Regular"/>
          <w:color w:val="auto"/>
          <w:sz w:val="28"/>
          <w:szCs w:val="28"/>
          <w:highlight w:val="none"/>
          <w:lang w:val="kk-KZ"/>
        </w:rPr>
        <w:t xml:space="preserve">L., </w:t>
      </w:r>
      <w:r>
        <w:rPr>
          <w:rFonts w:hint="default" w:ascii="Times New Roman Regular" w:hAnsi="Times New Roman Regular" w:eastAsia="Calibri" w:cs="Times New Roman Regular"/>
          <w:i/>
          <w:iCs/>
          <w:color w:val="auto"/>
          <w:sz w:val="28"/>
          <w:szCs w:val="28"/>
          <w:highlight w:val="none"/>
          <w:lang w:val="kk-KZ"/>
        </w:rPr>
        <w:t xml:space="preserve">Thymus serpyllum </w:t>
      </w:r>
      <w:r>
        <w:rPr>
          <w:rFonts w:hint="default" w:ascii="Times New Roman Regular" w:hAnsi="Times New Roman Regular" w:eastAsia="Calibri" w:cs="Times New Roman Regular"/>
          <w:color w:val="auto"/>
          <w:sz w:val="28"/>
          <w:szCs w:val="28"/>
          <w:highlight w:val="none"/>
          <w:lang w:val="kk-KZ"/>
        </w:rPr>
        <w:t>L. және т.б.)</w:t>
      </w:r>
      <w:r>
        <w:rPr>
          <w:rFonts w:hint="default" w:ascii="Times New Roman Regular" w:hAnsi="Times New Roman Regular" w:eastAsia="Calibri" w:cs="Times New Roman Regular"/>
          <w:color w:val="auto"/>
          <w:sz w:val="28"/>
          <w:szCs w:val="28"/>
          <w:highlight w:val="none"/>
        </w:rPr>
        <w:t xml:space="preserve"> [8]</w:t>
      </w:r>
      <w:r>
        <w:rPr>
          <w:rFonts w:hint="default" w:ascii="Times New Roman Regular" w:hAnsi="Times New Roman Regular" w:eastAsia="Calibri" w:cs="Times New Roman Regular"/>
          <w:color w:val="auto"/>
          <w:sz w:val="28"/>
          <w:szCs w:val="28"/>
          <w:highlight w:val="none"/>
          <w:lang w:val="kk-KZ"/>
        </w:rPr>
        <w:t>, ауырсынуды басатын құрал</w:t>
      </w:r>
      <w:r>
        <w:rPr>
          <w:rFonts w:hint="default" w:ascii="Times New Roman Regular" w:hAnsi="Times New Roman Regular" w:eastAsia="Calibri" w:cs="Times New Roman Regular"/>
          <w:color w:val="auto"/>
          <w:sz w:val="28"/>
          <w:szCs w:val="28"/>
          <w:highlight w:val="none"/>
        </w:rPr>
        <w:t>, г</w:t>
      </w:r>
      <w:r>
        <w:rPr>
          <w:rFonts w:hint="default" w:ascii="Times New Roman Regular" w:hAnsi="Times New Roman Regular" w:eastAsia="Calibri" w:cs="Times New Roman Regular"/>
          <w:color w:val="auto"/>
          <w:sz w:val="28"/>
          <w:szCs w:val="28"/>
          <w:highlight w:val="none"/>
          <w:lang w:val="kk-KZ"/>
        </w:rPr>
        <w:t xml:space="preserve">игиена құралдары мен парфюмериядағы ингредиенттер ретінде </w:t>
      </w:r>
      <w:r>
        <w:rPr>
          <w:rFonts w:hint="default" w:ascii="Times New Roman Regular" w:hAnsi="Times New Roman Regular" w:eastAsia="Calibri" w:cs="Times New Roman Regular"/>
          <w:color w:val="auto"/>
          <w:sz w:val="28"/>
          <w:szCs w:val="28"/>
          <w:highlight w:val="none"/>
        </w:rPr>
        <w:t>қолданылып келді [9]</w:t>
      </w:r>
      <w:r>
        <w:rPr>
          <w:rFonts w:hint="default" w:ascii="Times New Roman Regular" w:hAnsi="Times New Roman Regular" w:eastAsia="Calibri" w:cs="Times New Roman Regular"/>
          <w:color w:val="auto"/>
          <w:sz w:val="28"/>
          <w:szCs w:val="28"/>
          <w:highlight w:val="none"/>
          <w:lang w:val="kk-KZ"/>
        </w:rPr>
        <w:t>.</w:t>
      </w:r>
      <w:r>
        <w:rPr>
          <w:rFonts w:hint="default" w:ascii="Times New Roman Regular" w:hAnsi="Times New Roman Regular" w:eastAsia="Calibri" w:cs="Times New Roman Regular"/>
          <w:color w:val="auto"/>
          <w:sz w:val="28"/>
          <w:szCs w:val="28"/>
          <w:highlight w:val="none"/>
        </w:rPr>
        <w:t xml:space="preserve"> Ал </w:t>
      </w:r>
      <w:r>
        <w:rPr>
          <w:rFonts w:hint="default" w:ascii="Times New Roman Regular" w:hAnsi="Times New Roman Regular" w:eastAsia="Calibri" w:cs="Times New Roman Regular"/>
          <w:i/>
          <w:iCs/>
          <w:color w:val="auto"/>
          <w:sz w:val="28"/>
          <w:szCs w:val="28"/>
          <w:highlight w:val="none"/>
          <w:lang w:val="kk-KZ"/>
        </w:rPr>
        <w:t xml:space="preserve">Nepeta sibirica </w:t>
      </w:r>
      <w:r>
        <w:rPr>
          <w:rFonts w:hint="default" w:ascii="Times New Roman Regular" w:hAnsi="Times New Roman Regular" w:eastAsia="Calibri" w:cs="Times New Roman Regular"/>
          <w:color w:val="auto"/>
          <w:sz w:val="28"/>
          <w:szCs w:val="28"/>
          <w:highlight w:val="none"/>
          <w:lang w:val="kk-KZ"/>
        </w:rPr>
        <w:t>L.</w:t>
      </w:r>
      <w:r>
        <w:rPr>
          <w:rFonts w:hint="default" w:ascii="Times New Roman Regular" w:hAnsi="Times New Roman Regular" w:eastAsia="Calibri" w:cs="Times New Roman Regular"/>
          <w:color w:val="auto"/>
          <w:sz w:val="28"/>
          <w:szCs w:val="28"/>
          <w:highlight w:val="none"/>
        </w:rPr>
        <w:t xml:space="preserve"> сияқты кейбір түрлері б</w:t>
      </w:r>
      <w:r>
        <w:rPr>
          <w:rFonts w:hint="default" w:ascii="Times New Roman Regular" w:hAnsi="Times New Roman Regular" w:eastAsia="Calibri" w:cs="Times New Roman Regular"/>
          <w:color w:val="auto"/>
          <w:sz w:val="28"/>
          <w:szCs w:val="28"/>
          <w:highlight w:val="none"/>
          <w:lang w:val="kk-KZ"/>
        </w:rPr>
        <w:t>ақтарда сәндік мақсатта өсірілді</w:t>
      </w:r>
      <w:r>
        <w:rPr>
          <w:rFonts w:hint="default" w:ascii="Times New Roman Regular" w:hAnsi="Times New Roman Regular" w:eastAsia="Calibri" w:cs="Times New Roman Regular"/>
          <w:color w:val="auto"/>
          <w:sz w:val="28"/>
          <w:szCs w:val="28"/>
          <w:highlight w:val="none"/>
        </w:rPr>
        <w:t xml:space="preserve"> [10]. </w:t>
      </w:r>
      <w:r>
        <w:rPr>
          <w:rFonts w:hint="default" w:ascii="Times New Roman Regular" w:hAnsi="Times New Roman Regular" w:cs="Times New Roman Regular"/>
          <w:i/>
          <w:iCs/>
          <w:color w:val="auto"/>
          <w:sz w:val="28"/>
          <w:szCs w:val="28"/>
          <w:highlight w:val="none"/>
        </w:rPr>
        <w:t>Lamiaceae</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 xml:space="preserve">тұқымдасы құрамында </w:t>
      </w:r>
      <w:r>
        <w:rPr>
          <w:rFonts w:hint="default" w:ascii="Times New Roman Regular" w:hAnsi="Times New Roman Regular" w:eastAsia="Calibri" w:cs="Times New Roman Regular"/>
          <w:color w:val="auto"/>
          <w:sz w:val="28"/>
          <w:szCs w:val="28"/>
          <w:highlight w:val="none"/>
          <w:lang w:val="kk-KZ"/>
        </w:rPr>
        <w:t>көптеген физиологиялық функцияларды орындайтын алкалоидтар</w:t>
      </w:r>
      <w:r>
        <w:rPr>
          <w:rFonts w:hint="default" w:ascii="Times New Roman Regular" w:hAnsi="Times New Roman Regular" w:eastAsia="Calibri" w:cs="Times New Roman Regular"/>
          <w:color w:val="auto"/>
          <w:sz w:val="28"/>
          <w:szCs w:val="28"/>
          <w:highlight w:val="none"/>
        </w:rPr>
        <w:t xml:space="preserve"> [11]</w:t>
      </w:r>
      <w:r>
        <w:rPr>
          <w:rFonts w:hint="default" w:ascii="Times New Roman Regular" w:hAnsi="Times New Roman Regular" w:eastAsia="Calibri" w:cs="Times New Roman Regular"/>
          <w:color w:val="auto"/>
          <w:sz w:val="28"/>
          <w:szCs w:val="28"/>
          <w:highlight w:val="none"/>
          <w:lang w:val="kk-KZ"/>
        </w:rPr>
        <w:t>, фенолд</w:t>
      </w:r>
      <w:r>
        <w:rPr>
          <w:rFonts w:hint="default" w:ascii="Times New Roman Regular" w:hAnsi="Times New Roman Regular" w:eastAsia="Calibri" w:cs="Times New Roman Regular"/>
          <w:color w:val="auto"/>
          <w:sz w:val="28"/>
          <w:szCs w:val="28"/>
          <w:highlight w:val="none"/>
        </w:rPr>
        <w:t>ық қосылыстар (</w:t>
      </w:r>
      <w:r>
        <w:rPr>
          <w:rFonts w:hint="default" w:ascii="Times New Roman Regular" w:hAnsi="Times New Roman Regular" w:eastAsia="Calibri" w:cs="Times New Roman Regular"/>
          <w:color w:val="auto"/>
          <w:sz w:val="28"/>
          <w:szCs w:val="28"/>
          <w:highlight w:val="none"/>
          <w:lang w:val="kk-KZ"/>
        </w:rPr>
        <w:t>PHAs</w:t>
      </w:r>
      <w:r>
        <w:rPr>
          <w:rFonts w:hint="default" w:ascii="Times New Roman Regular" w:hAnsi="Times New Roman Regular" w:eastAsia="Calibri" w:cs="Times New Roman Regular"/>
          <w:color w:val="auto"/>
          <w:sz w:val="28"/>
          <w:szCs w:val="28"/>
          <w:highlight w:val="none"/>
        </w:rPr>
        <w:t xml:space="preserve"> көп мөлшерде) </w:t>
      </w:r>
      <w:r>
        <w:rPr>
          <w:rFonts w:hint="default" w:ascii="Times New Roman Regular" w:hAnsi="Times New Roman Regular" w:cs="Times New Roman Regular"/>
          <w:color w:val="auto"/>
          <w:sz w:val="28"/>
          <w:szCs w:val="28"/>
          <w:highlight w:val="none"/>
        </w:rPr>
        <w:t>[12]</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флавоноидтар</w:t>
      </w:r>
      <w:r>
        <w:rPr>
          <w:rFonts w:hint="default" w:ascii="Times New Roman Regular" w:hAnsi="Times New Roman Regular" w:eastAsia="Calibri" w:cs="Times New Roman Regular"/>
          <w:color w:val="auto"/>
          <w:sz w:val="28"/>
          <w:szCs w:val="28"/>
          <w:highlight w:val="none"/>
        </w:rPr>
        <w:t xml:space="preserve"> [13]</w:t>
      </w:r>
      <w:r>
        <w:rPr>
          <w:rFonts w:hint="default" w:ascii="Times New Roman Regular" w:hAnsi="Times New Roman Regular" w:eastAsia="Calibri" w:cs="Times New Roman Regular"/>
          <w:color w:val="auto"/>
          <w:sz w:val="28"/>
          <w:szCs w:val="28"/>
          <w:highlight w:val="none"/>
          <w:lang w:val="kk-KZ"/>
        </w:rPr>
        <w:t>, терпеноидтар,</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таниндер</w:t>
      </w:r>
      <w:r>
        <w:rPr>
          <w:rFonts w:hint="default" w:ascii="Times New Roman Regular" w:hAnsi="Times New Roman Regular" w:eastAsia="Calibri" w:cs="Times New Roman Regular"/>
          <w:color w:val="auto"/>
          <w:sz w:val="28"/>
          <w:szCs w:val="28"/>
          <w:highlight w:val="none"/>
        </w:rPr>
        <w:t xml:space="preserve"> [14]</w:t>
      </w:r>
      <w:r>
        <w:rPr>
          <w:rFonts w:hint="default" w:ascii="Times New Roman Regular" w:hAnsi="Times New Roman Regular" w:eastAsia="Calibri" w:cs="Times New Roman Regular"/>
          <w:color w:val="auto"/>
          <w:sz w:val="28"/>
          <w:szCs w:val="28"/>
          <w:highlight w:val="none"/>
          <w:lang w:val="kk-KZ"/>
        </w:rPr>
        <w:t>, алкалоидтар</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kk-KZ"/>
        </w:rPr>
        <w:t>гидроксикор қышқылдары және карбон қышқылдары</w:t>
      </w:r>
      <w:r>
        <w:rPr>
          <w:rFonts w:hint="default" w:ascii="Times New Roman Regular" w:hAnsi="Times New Roman Regular" w:eastAsia="Calibri" w:cs="Times New Roman Regular"/>
          <w:color w:val="auto"/>
          <w:sz w:val="28"/>
          <w:szCs w:val="28"/>
          <w:highlight w:val="none"/>
        </w:rPr>
        <w:t xml:space="preserve"> болатындақтан өсімдіктер </w:t>
      </w:r>
      <w:r>
        <w:rPr>
          <w:rFonts w:hint="default" w:ascii="Times New Roman Regular" w:hAnsi="Times New Roman Regular" w:eastAsia="Calibri" w:cs="Times New Roman Regular"/>
          <w:color w:val="auto"/>
          <w:sz w:val="28"/>
          <w:szCs w:val="28"/>
          <w:highlight w:val="none"/>
          <w:lang w:val="kk-KZ"/>
        </w:rPr>
        <w:t>бактерияға қарсы, антифункционалды, цитотоксикалық және антиоксиданттық белсенділ</w:t>
      </w:r>
      <w:r>
        <w:rPr>
          <w:rFonts w:hint="default" w:ascii="Times New Roman Regular" w:hAnsi="Times New Roman Regular" w:eastAsia="Calibri" w:cs="Times New Roman Regular"/>
          <w:color w:val="auto"/>
          <w:sz w:val="28"/>
          <w:szCs w:val="28"/>
          <w:highlight w:val="none"/>
        </w:rPr>
        <w:t>іктер</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 xml:space="preserve">көрсетеді </w:t>
      </w:r>
      <w:r>
        <w:rPr>
          <w:rFonts w:hint="default" w:ascii="Times New Roman Regular" w:hAnsi="Times New Roman Regular" w:eastAsia="Calibri"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[15]</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lang w:val="ru-RU"/>
        </w:rPr>
        <w:t xml:space="preserve">Сонымен бірге, </w:t>
      </w:r>
      <w:r>
        <w:rPr>
          <w:rFonts w:hint="default" w:ascii="Times New Roman Regular" w:hAnsi="Times New Roman Regular" w:cs="Times New Roman Regular"/>
          <w:i/>
          <w:iCs/>
          <w:color w:val="auto"/>
          <w:sz w:val="28"/>
          <w:szCs w:val="28"/>
          <w:highlight w:val="none"/>
        </w:rPr>
        <w:t>Lamiaceae</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тұқымдасы</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 xml:space="preserve">құрамында </w:t>
      </w:r>
      <w:r>
        <w:rPr>
          <w:rFonts w:hint="default" w:ascii="Times New Roman Regular" w:hAnsi="Times New Roman Regular" w:eastAsia="Calibri" w:cs="Times New Roman Regular"/>
          <w:color w:val="auto"/>
          <w:sz w:val="28"/>
          <w:szCs w:val="28"/>
          <w:highlight w:val="none"/>
          <w:lang w:val="kk-KZ"/>
        </w:rPr>
        <w:t>эфир майлары</w:t>
      </w:r>
      <w:r>
        <w:rPr>
          <w:rFonts w:hint="default" w:ascii="Times New Roman Regular" w:hAnsi="Times New Roman Regular" w:eastAsia="Calibri" w:cs="Times New Roman Regular"/>
          <w:color w:val="auto"/>
          <w:sz w:val="28"/>
          <w:szCs w:val="28"/>
          <w:highlight w:val="none"/>
        </w:rPr>
        <w:t xml:space="preserve"> бар [16], бірақ </w:t>
      </w:r>
      <w:r>
        <w:rPr>
          <w:rFonts w:hint="default" w:ascii="Times New Roman Regular" w:hAnsi="Times New Roman Regular" w:eastAsia="Calibri" w:cs="Times New Roman Regular"/>
          <w:color w:val="auto"/>
          <w:sz w:val="28"/>
          <w:szCs w:val="28"/>
          <w:highlight w:val="none"/>
          <w:lang w:val="kk-KZ"/>
        </w:rPr>
        <w:t xml:space="preserve">әдетте «хош иісті </w:t>
      </w:r>
      <w:r>
        <w:rPr>
          <w:rFonts w:hint="default" w:ascii="Times New Roman Regular" w:hAnsi="Times New Roman Regular" w:eastAsia="Calibri" w:cs="Times New Roman Regular"/>
          <w:color w:val="auto"/>
          <w:sz w:val="28"/>
          <w:szCs w:val="28"/>
          <w:highlight w:val="none"/>
        </w:rPr>
        <w:t>шөп</w:t>
      </w:r>
      <w:r>
        <w:rPr>
          <w:rFonts w:hint="default" w:ascii="Times New Roman Regular" w:hAnsi="Times New Roman Regular" w:eastAsia="Calibri" w:cs="Times New Roman Regular"/>
          <w:color w:val="auto"/>
          <w:sz w:val="28"/>
          <w:szCs w:val="28"/>
          <w:highlight w:val="none"/>
          <w:lang w:val="kk-KZ"/>
        </w:rPr>
        <w:t>» ретінде қарастырыл</w:t>
      </w:r>
      <w:r>
        <w:rPr>
          <w:rFonts w:hint="default" w:ascii="Times New Roman Regular" w:hAnsi="Times New Roman Regular" w:eastAsia="Calibri" w:cs="Times New Roman Regular"/>
          <w:color w:val="auto"/>
          <w:sz w:val="28"/>
          <w:szCs w:val="28"/>
          <w:highlight w:val="none"/>
        </w:rPr>
        <w:t>ғанымен</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кейбір</w:t>
      </w:r>
      <w:r>
        <w:rPr>
          <w:rFonts w:hint="default" w:ascii="Times New Roman Regular" w:hAnsi="Times New Roman Regular" w:eastAsia="Calibri" w:cs="Times New Roman Regular"/>
          <w:color w:val="auto"/>
          <w:sz w:val="28"/>
          <w:szCs w:val="28"/>
          <w:highlight w:val="none"/>
          <w:lang w:val="kk-KZ"/>
        </w:rPr>
        <w:t xml:space="preserve"> т</w:t>
      </w:r>
      <w:r>
        <w:rPr>
          <w:rFonts w:hint="default" w:ascii="Times New Roman Regular" w:hAnsi="Times New Roman Regular" w:eastAsia="Calibri" w:cs="Times New Roman Regular"/>
          <w:color w:val="auto"/>
          <w:sz w:val="28"/>
          <w:szCs w:val="28"/>
          <w:highlight w:val="none"/>
        </w:rPr>
        <w:t xml:space="preserve">уыстарында (мысалы </w:t>
      </w:r>
      <w:r>
        <w:rPr>
          <w:rFonts w:hint="default" w:ascii="Times New Roman Regular" w:hAnsi="Times New Roman Regular" w:eastAsia="Calibri" w:cs="Times New Roman Regular"/>
          <w:i/>
          <w:iCs/>
          <w:color w:val="auto"/>
          <w:sz w:val="28"/>
          <w:szCs w:val="28"/>
          <w:highlight w:val="none"/>
          <w:lang w:val="kk-KZ"/>
        </w:rPr>
        <w:t>Phlomis</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 xml:space="preserve">L. </w:t>
      </w:r>
      <w:r>
        <w:rPr>
          <w:rFonts w:hint="default" w:ascii="Times New Roman Regular" w:hAnsi="Times New Roman Regular" w:eastAsia="Calibri" w:cs="Times New Roman Regular"/>
          <w:color w:val="auto"/>
          <w:sz w:val="28"/>
          <w:szCs w:val="28"/>
          <w:highlight w:val="none"/>
          <w:lang w:val="kk-KZ"/>
        </w:rPr>
        <w:t xml:space="preserve">және </w:t>
      </w:r>
      <w:r>
        <w:rPr>
          <w:rFonts w:hint="default" w:ascii="Times New Roman Regular" w:hAnsi="Times New Roman Regular" w:eastAsia="Calibri" w:cs="Times New Roman Regular"/>
          <w:i/>
          <w:iCs/>
          <w:color w:val="auto"/>
          <w:sz w:val="28"/>
          <w:szCs w:val="28"/>
          <w:highlight w:val="none"/>
          <w:lang w:val="kk-KZ"/>
        </w:rPr>
        <w:t>Sideritis</w:t>
      </w:r>
      <w:r>
        <w:rPr>
          <w:rFonts w:hint="default" w:ascii="Times New Roman Regular" w:hAnsi="Times New Roman Regular" w:eastAsia="Calibri" w:cs="Times New Roman Regular"/>
          <w:i/>
          <w:iCs/>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rPr>
        <w:t xml:space="preserve">L.) </w:t>
      </w:r>
      <w:r>
        <w:rPr>
          <w:rFonts w:hint="default" w:ascii="Times New Roman Regular" w:hAnsi="Times New Roman Regular" w:eastAsia="Calibri" w:cs="Times New Roman Regular"/>
          <w:color w:val="auto"/>
          <w:sz w:val="28"/>
          <w:szCs w:val="28"/>
          <w:highlight w:val="none"/>
          <w:lang w:val="kk-KZ"/>
        </w:rPr>
        <w:t xml:space="preserve">эфир майы </w:t>
      </w:r>
      <w:r>
        <w:rPr>
          <w:rFonts w:hint="default" w:ascii="Times New Roman Regular" w:hAnsi="Times New Roman Regular" w:eastAsia="Calibri" w:cs="Times New Roman Regular"/>
          <w:color w:val="auto"/>
          <w:sz w:val="28"/>
          <w:szCs w:val="28"/>
          <w:highlight w:val="none"/>
        </w:rPr>
        <w:t xml:space="preserve">аз кездеседі [17]. </w:t>
      </w:r>
      <w:r>
        <w:rPr>
          <w:rFonts w:hint="default" w:ascii="Times New Roman Regular" w:hAnsi="Times New Roman Regular" w:eastAsia="Calibri" w:cs="Times New Roman Regular"/>
          <w:color w:val="auto"/>
          <w:sz w:val="28"/>
          <w:szCs w:val="28"/>
          <w:highlight w:val="none"/>
          <w:lang w:val="ru-RU"/>
        </w:rPr>
        <w:t xml:space="preserve">Ал осы тұқымдасқа жататын </w:t>
      </w:r>
      <w:r>
        <w:rPr>
          <w:rFonts w:hint="default" w:ascii="Times New Roman Regular" w:hAnsi="Times New Roman Regular" w:eastAsia="Calibri" w:cs="Times New Roman Regular"/>
          <w:i/>
          <w:iCs/>
          <w:color w:val="auto"/>
          <w:sz w:val="28"/>
          <w:szCs w:val="28"/>
          <w:highlight w:val="none"/>
        </w:rPr>
        <w:t xml:space="preserve">A. </w:t>
      </w:r>
      <w:r>
        <w:rPr>
          <w:rFonts w:hint="default" w:ascii="Times New Roman Regular" w:hAnsi="Times New Roman Regular" w:cs="Times New Roman Regular"/>
          <w:i/>
          <w:iCs/>
          <w:color w:val="auto"/>
          <w:sz w:val="28"/>
          <w:szCs w:val="28"/>
          <w:highlight w:val="none"/>
        </w:rPr>
        <w:t xml:space="preserve">turkestanica </w:t>
      </w:r>
      <w:r>
        <w:rPr>
          <w:rFonts w:hint="default" w:ascii="Times New Roman Regular" w:hAnsi="Times New Roman Regular" w:cs="Times New Roman Regular"/>
          <w:color w:val="auto"/>
          <w:sz w:val="28"/>
          <w:szCs w:val="28"/>
          <w:highlight w:val="none"/>
        </w:rPr>
        <w:t>(Regel) Briq</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өсімдігін жергілікті тұрғындар ұзақ уақыт бойы бұлшықет ауруы, іш ауыруы, сондай-ақ, жүрек ауруларына қолданып келді [18]. </w:t>
      </w:r>
      <w:r>
        <w:rPr>
          <w:rFonts w:hint="default" w:ascii="Times New Roman Regular" w:hAnsi="Times New Roman Regular" w:cs="Times New Roman Regular"/>
          <w:color w:val="auto"/>
          <w:sz w:val="28"/>
          <w:szCs w:val="28"/>
          <w:highlight w:val="none"/>
          <w:lang w:val="ru-RU"/>
        </w:rPr>
        <w:t>Көптеген ғ</w:t>
      </w:r>
      <w:r>
        <w:rPr>
          <w:rFonts w:hint="default" w:ascii="Times New Roman Regular" w:hAnsi="Times New Roman Regular" w:cs="Times New Roman Regular"/>
          <w:color w:val="auto"/>
          <w:sz w:val="28"/>
          <w:szCs w:val="28"/>
          <w:highlight w:val="none"/>
        </w:rPr>
        <w:t xml:space="preserve">ылыми зерттеулер </w:t>
      </w:r>
      <w:r>
        <w:rPr>
          <w:rFonts w:hint="default" w:ascii="Times New Roman Regular" w:hAnsi="Times New Roman Regular" w:cs="Times New Roman Regular"/>
          <w:i/>
          <w:iCs/>
          <w:color w:val="auto"/>
          <w:sz w:val="28"/>
          <w:szCs w:val="28"/>
          <w:highlight w:val="none"/>
        </w:rPr>
        <w:t>A. turkestanica</w:t>
      </w:r>
      <w:r>
        <w:rPr>
          <w:rFonts w:hint="default" w:ascii="Times New Roman Regular" w:hAnsi="Times New Roman Regular" w:cs="Times New Roman Regular"/>
          <w:color w:val="auto"/>
          <w:sz w:val="28"/>
          <w:szCs w:val="28"/>
          <w:highlight w:val="none"/>
        </w:rPr>
        <w:t xml:space="preserve"> сығындылары егеуқұйрықтардағы лактацияны жоғарылататынын байқаған. Яғни, Аллоксон тудырған қант диабеті бар егеуқұйрықтардағы гипергликемияны азайтады және тері жараларын емдеуге көмектеседі [19]. </w:t>
      </w:r>
      <w:r>
        <w:rPr>
          <w:rFonts w:hint="default" w:ascii="Times New Roman Regular" w:hAnsi="Times New Roman Regular" w:eastAsia="Calibri" w:cs="Times New Roman Regular"/>
          <w:color w:val="auto"/>
          <w:sz w:val="28"/>
          <w:szCs w:val="28"/>
          <w:highlight w:val="none"/>
          <w:lang w:val="kk-KZ"/>
        </w:rPr>
        <w:t xml:space="preserve">Қазақстанда </w:t>
      </w:r>
      <w:r>
        <w:rPr>
          <w:rFonts w:hint="default" w:ascii="Times New Roman Regular" w:hAnsi="Times New Roman Regular" w:eastAsia="Calibri" w:cs="Times New Roman Regular"/>
          <w:i/>
          <w:iCs/>
          <w:color w:val="auto"/>
          <w:sz w:val="28"/>
          <w:szCs w:val="28"/>
          <w:highlight w:val="none"/>
          <w:lang w:val="kk-KZ"/>
        </w:rPr>
        <w:t>Lamiaceae</w:t>
      </w:r>
      <w:r>
        <w:rPr>
          <w:rFonts w:hint="default" w:ascii="Times New Roman Regular" w:hAnsi="Times New Roman Regular" w:eastAsia="Calibri" w:cs="Times New Roman Regular"/>
          <w:color w:val="auto"/>
          <w:sz w:val="28"/>
          <w:szCs w:val="28"/>
          <w:highlight w:val="none"/>
          <w:lang w:val="kk-KZ"/>
        </w:rPr>
        <w:t xml:space="preserve"> тұқымдасы</w:t>
      </w:r>
      <w:r>
        <w:rPr>
          <w:rFonts w:hint="default" w:ascii="Times New Roman Regular" w:hAnsi="Times New Roman Regular" w:eastAsia="Calibri" w:cs="Times New Roman Regular"/>
          <w:color w:val="auto"/>
          <w:sz w:val="28"/>
          <w:szCs w:val="28"/>
          <w:highlight w:val="none"/>
        </w:rPr>
        <w:t>на жататын</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rPr>
        <w:t>L</w:t>
      </w:r>
      <w:r>
        <w:rPr>
          <w:rFonts w:hint="default" w:ascii="Times New Roman Regular" w:hAnsi="Times New Roman Regular" w:eastAsia="Calibri" w:cs="Times New Roman Regular"/>
          <w:i/>
          <w:iCs/>
          <w:color w:val="auto"/>
          <w:sz w:val="28"/>
          <w:szCs w:val="28"/>
          <w:highlight w:val="none"/>
          <w:lang w:val="kk-KZ"/>
        </w:rPr>
        <w:t>eonurus</w:t>
      </w:r>
      <w:r>
        <w:rPr>
          <w:rFonts w:hint="default" w:ascii="Times New Roman Regular" w:hAnsi="Times New Roman Regular" w:eastAsia="Calibri" w:cs="Times New Roman Regular"/>
          <w:color w:val="auto"/>
          <w:sz w:val="28"/>
          <w:szCs w:val="28"/>
          <w:highlight w:val="none"/>
          <w:lang w:val="kk-KZ"/>
        </w:rPr>
        <w:t xml:space="preserve"> L. </w:t>
      </w:r>
      <w:r>
        <w:rPr>
          <w:rFonts w:hint="default" w:ascii="Times New Roman Regular" w:hAnsi="Times New Roman Regular" w:eastAsia="Calibri" w:cs="Times New Roman Regular"/>
          <w:color w:val="auto"/>
          <w:sz w:val="28"/>
          <w:szCs w:val="28"/>
          <w:highlight w:val="none"/>
        </w:rPr>
        <w:t>туысының</w:t>
      </w:r>
      <w:r>
        <w:rPr>
          <w:rFonts w:hint="default" w:ascii="Times New Roman Regular" w:hAnsi="Times New Roman Regular" w:eastAsia="Calibri" w:cs="Times New Roman Regular"/>
          <w:color w:val="auto"/>
          <w:sz w:val="28"/>
          <w:szCs w:val="28"/>
          <w:highlight w:val="none"/>
          <w:lang w:val="kk-KZ"/>
        </w:rPr>
        <w:t xml:space="preserve"> 4 түр</w:t>
      </w:r>
      <w:r>
        <w:rPr>
          <w:rFonts w:hint="default" w:ascii="Times New Roman Regular" w:hAnsi="Times New Roman Regular" w:eastAsia="Calibri" w:cs="Times New Roman Regular"/>
          <w:color w:val="auto"/>
          <w:sz w:val="28"/>
          <w:szCs w:val="28"/>
          <w:highlight w:val="none"/>
        </w:rPr>
        <w:t xml:space="preserve">і </w:t>
      </w:r>
      <w:r>
        <w:rPr>
          <w:rFonts w:hint="default" w:ascii="Times New Roman Regular" w:hAnsi="Times New Roman Regular" w:eastAsia="Calibri" w:cs="Times New Roman Regular"/>
          <w:i/>
          <w:iCs/>
          <w:color w:val="auto"/>
          <w:sz w:val="28"/>
          <w:szCs w:val="28"/>
          <w:highlight w:val="none"/>
        </w:rPr>
        <w:t>L</w:t>
      </w:r>
      <w:r>
        <w:rPr>
          <w:rFonts w:hint="default" w:ascii="Times New Roman Regular" w:hAnsi="Times New Roman Regular" w:eastAsia="Calibri" w:cs="Times New Roman Regular"/>
          <w:i/>
          <w:iCs/>
          <w:color w:val="auto"/>
          <w:sz w:val="28"/>
          <w:szCs w:val="28"/>
          <w:highlight w:val="none"/>
          <w:lang w:val="kk-KZ"/>
        </w:rPr>
        <w:t xml:space="preserve">eonurus glaucescens </w:t>
      </w:r>
      <w:r>
        <w:rPr>
          <w:rFonts w:hint="default" w:ascii="Times New Roman Regular" w:hAnsi="Times New Roman Regular" w:eastAsia="Calibri" w:cs="Times New Roman Regular"/>
          <w:color w:val="auto"/>
          <w:sz w:val="28"/>
          <w:szCs w:val="28"/>
          <w:highlight w:val="none"/>
          <w:lang w:val="kk-KZ"/>
        </w:rPr>
        <w:t xml:space="preserve">Bunge., </w:t>
      </w:r>
      <w:r>
        <w:rPr>
          <w:rFonts w:hint="default" w:ascii="Times New Roman Regular" w:hAnsi="Times New Roman Regular" w:eastAsia="Calibri" w:cs="Times New Roman Regular"/>
          <w:i/>
          <w:iCs/>
          <w:color w:val="auto"/>
          <w:sz w:val="28"/>
          <w:szCs w:val="28"/>
          <w:highlight w:val="none"/>
          <w:lang w:val="kk-KZ"/>
        </w:rPr>
        <w:t xml:space="preserve">Leonurus incanus </w:t>
      </w:r>
      <w:r>
        <w:rPr>
          <w:rFonts w:hint="default" w:ascii="Times New Roman Regular" w:hAnsi="Times New Roman Regular" w:eastAsia="Calibri" w:cs="Times New Roman Regular"/>
          <w:color w:val="auto"/>
          <w:sz w:val="28"/>
          <w:szCs w:val="28"/>
          <w:highlight w:val="none"/>
          <w:lang w:val="kk-KZ"/>
        </w:rPr>
        <w:t>V. Krecz. et Kuprian.</w:t>
      </w:r>
      <w:r>
        <w:rPr>
          <w:rFonts w:hint="default" w:ascii="Times New Roman Regular" w:hAnsi="Times New Roman Regular" w:eastAsia="Calibri" w:cs="Times New Roman Regular"/>
          <w:color w:val="auto"/>
          <w:sz w:val="28"/>
          <w:szCs w:val="28"/>
          <w:highlight w:val="none"/>
        </w:rPr>
        <w:t xml:space="preserve"> (эндем түр)</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lang w:val="kk-KZ"/>
        </w:rPr>
        <w:t>Leonurus pancerioides</w:t>
      </w:r>
      <w:r>
        <w:rPr>
          <w:rFonts w:hint="default" w:ascii="Times New Roman Regular" w:hAnsi="Times New Roman Regular" w:eastAsia="Calibri" w:cs="Times New Roman Regular"/>
          <w:color w:val="auto"/>
          <w:sz w:val="28"/>
          <w:szCs w:val="28"/>
          <w:highlight w:val="none"/>
          <w:lang w:val="kk-KZ"/>
        </w:rPr>
        <w:t xml:space="preserve"> M. Pop. және</w:t>
      </w:r>
      <w:r>
        <w:rPr>
          <w:rFonts w:hint="default" w:ascii="Times New Roman Regular" w:hAnsi="Times New Roman Regular" w:eastAsia="Calibri" w:cs="Times New Roman Regular"/>
          <w:i/>
          <w:iCs/>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rPr>
        <w:t>L</w:t>
      </w:r>
      <w:r>
        <w:rPr>
          <w:rFonts w:hint="default" w:ascii="Times New Roman Regular" w:hAnsi="Times New Roman Regular" w:eastAsia="Calibri" w:cs="Times New Roman Regular"/>
          <w:i/>
          <w:iCs/>
          <w:color w:val="auto"/>
          <w:sz w:val="28"/>
          <w:szCs w:val="28"/>
          <w:highlight w:val="none"/>
          <w:lang w:val="kk-KZ"/>
        </w:rPr>
        <w:t>eonurus turkestanicus</w:t>
      </w:r>
      <w:r>
        <w:rPr>
          <w:rFonts w:hint="default" w:ascii="Times New Roman Regular" w:hAnsi="Times New Roman Regular" w:eastAsia="Calibri" w:cs="Times New Roman Regular"/>
          <w:color w:val="auto"/>
          <w:sz w:val="28"/>
          <w:szCs w:val="28"/>
          <w:highlight w:val="none"/>
          <w:lang w:val="kk-KZ"/>
        </w:rPr>
        <w:t xml:space="preserve"> V. Krecz. et Kuprian.</w:t>
      </w:r>
      <w:r>
        <w:rPr>
          <w:rFonts w:hint="default" w:ascii="Times New Roman Regular" w:hAnsi="Times New Roman Regular" w:eastAsia="Calibri" w:cs="Times New Roman Regular"/>
          <w:color w:val="auto"/>
          <w:sz w:val="28"/>
          <w:szCs w:val="28"/>
          <w:highlight w:val="none"/>
        </w:rPr>
        <w:t xml:space="preserve"> кездеседі [20]</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Ф</w:t>
      </w:r>
      <w:r>
        <w:rPr>
          <w:rFonts w:hint="default" w:ascii="Times New Roman Regular" w:hAnsi="Times New Roman Regular" w:eastAsia="Calibri" w:cs="Times New Roman Regular"/>
          <w:color w:val="auto"/>
          <w:sz w:val="28"/>
          <w:szCs w:val="28"/>
          <w:highlight w:val="none"/>
          <w:lang w:val="kk-KZ"/>
        </w:rPr>
        <w:t xml:space="preserve">армакопеялық дәрілік өсімдік шикізаты </w:t>
      </w:r>
      <w:r>
        <w:rPr>
          <w:rFonts w:hint="default" w:ascii="Times New Roman Regular" w:hAnsi="Times New Roman Regular" w:eastAsia="Calibri" w:cs="Times New Roman Regular"/>
          <w:i/>
          <w:iCs/>
          <w:color w:val="auto"/>
          <w:sz w:val="28"/>
          <w:szCs w:val="28"/>
          <w:highlight w:val="none"/>
          <w:lang w:val="kk-KZ"/>
        </w:rPr>
        <w:t>Leonurus cardiaca</w:t>
      </w:r>
      <w:r>
        <w:rPr>
          <w:rFonts w:hint="default" w:ascii="Times New Roman Regular" w:hAnsi="Times New Roman Regular" w:eastAsia="Calibri" w:cs="Times New Roman Regular"/>
          <w:color w:val="auto"/>
          <w:sz w:val="28"/>
          <w:szCs w:val="28"/>
          <w:highlight w:val="none"/>
          <w:lang w:val="kk-KZ"/>
        </w:rPr>
        <w:t xml:space="preserve"> және </w:t>
      </w:r>
      <w:r>
        <w:rPr>
          <w:rFonts w:hint="default" w:ascii="Times New Roman Regular" w:hAnsi="Times New Roman Regular" w:eastAsia="Calibri" w:cs="Times New Roman Regular"/>
          <w:i/>
          <w:iCs/>
          <w:color w:val="auto"/>
          <w:sz w:val="28"/>
          <w:szCs w:val="28"/>
          <w:highlight w:val="none"/>
        </w:rPr>
        <w:t>L</w:t>
      </w:r>
      <w:r>
        <w:rPr>
          <w:rFonts w:hint="default" w:ascii="Times New Roman Regular" w:hAnsi="Times New Roman Regular" w:eastAsia="Calibri" w:cs="Times New Roman Regular"/>
          <w:i/>
          <w:iCs/>
          <w:color w:val="auto"/>
          <w:sz w:val="28"/>
          <w:szCs w:val="28"/>
          <w:highlight w:val="none"/>
          <w:lang w:val="kk-KZ"/>
        </w:rPr>
        <w:t>eonurus quinquelobatus</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түрлерін жасанды жолмен өсіру арқылы алынады [21]</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color w:val="auto"/>
          <w:sz w:val="28"/>
          <w:szCs w:val="28"/>
          <w:highlight w:val="none"/>
        </w:rPr>
        <w:t>Ал басқа түрлер әлі толық зерттелмегендіктен,</w:t>
      </w:r>
      <w:r>
        <w:rPr>
          <w:rFonts w:hint="default" w:ascii="Times New Roman Regular" w:hAnsi="Times New Roman Regular" w:eastAsia="Calibri" w:cs="Times New Roman Regular"/>
          <w:color w:val="auto"/>
          <w:sz w:val="28"/>
          <w:szCs w:val="28"/>
          <w:highlight w:val="none"/>
          <w:lang w:val="kk-KZ"/>
        </w:rPr>
        <w:t xml:space="preserve"> кешенді фитохимиялық зерттеулер мен стандарттаудан кейін </w:t>
      </w:r>
      <w:r>
        <w:rPr>
          <w:rFonts w:hint="default" w:ascii="Times New Roman Regular" w:hAnsi="Times New Roman Regular" w:eastAsia="Calibri" w:cs="Times New Roman Regular"/>
          <w:color w:val="auto"/>
          <w:sz w:val="28"/>
          <w:szCs w:val="28"/>
          <w:highlight w:val="none"/>
        </w:rPr>
        <w:t xml:space="preserve">олар </w:t>
      </w:r>
      <w:r>
        <w:rPr>
          <w:rFonts w:hint="default" w:ascii="Times New Roman Regular" w:hAnsi="Times New Roman Regular" w:eastAsia="Calibri" w:cs="Times New Roman Regular"/>
          <w:color w:val="auto"/>
          <w:sz w:val="28"/>
          <w:szCs w:val="28"/>
          <w:highlight w:val="none"/>
          <w:lang w:val="kk-KZ"/>
        </w:rPr>
        <w:t>фармакопеялық түрлер тізіміне қосылуы мүмкін</w:t>
      </w:r>
      <w:r>
        <w:rPr>
          <w:rFonts w:hint="default" w:ascii="Times New Roman Regular" w:hAnsi="Times New Roman Regular" w:eastAsia="Calibri" w:cs="Times New Roman Regular"/>
          <w:color w:val="auto"/>
          <w:sz w:val="28"/>
          <w:szCs w:val="28"/>
          <w:highlight w:val="none"/>
        </w:rPr>
        <w:t xml:space="preserve"> [22]</w:t>
      </w:r>
      <w:r>
        <w:rPr>
          <w:rFonts w:hint="default" w:ascii="Times New Roman Regular" w:hAnsi="Times New Roman Regular" w:eastAsia="Calibri" w:cs="Times New Roman Regular"/>
          <w:color w:val="auto"/>
          <w:sz w:val="28"/>
          <w:szCs w:val="28"/>
          <w:highlight w:val="none"/>
          <w:lang w:val="kk-KZ"/>
        </w:rPr>
        <w:t>.</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Style w:val="24"/>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Cs/>
          <w:color w:val="auto"/>
          <w:sz w:val="28"/>
          <w:szCs w:val="28"/>
          <w:highlight w:val="none"/>
        </w:rPr>
        <w:t xml:space="preserve">Қазақстанның оңтүстік-шығысында өсетін тағы бір маңызды тұқымдас </w:t>
      </w:r>
      <w:r>
        <w:rPr>
          <w:rFonts w:hint="default" w:ascii="Times New Roman Regular" w:hAnsi="Times New Roman Regular" w:eastAsia="Calibri" w:cs="Times New Roman Regular"/>
          <w:i/>
          <w:iCs/>
          <w:color w:val="auto"/>
          <w:sz w:val="28"/>
          <w:szCs w:val="28"/>
          <w:highlight w:val="none"/>
          <w:lang w:val="kk-KZ"/>
        </w:rPr>
        <w:t>Rosaceae</w:t>
      </w:r>
      <w:r>
        <w:rPr>
          <w:rFonts w:hint="default" w:ascii="Times New Roman Regular" w:hAnsi="Times New Roman Regular" w:eastAsia="Calibri" w:cs="Times New Roman Regular"/>
          <w:i/>
          <w:iCs/>
          <w:color w:val="auto"/>
          <w:sz w:val="28"/>
          <w:szCs w:val="28"/>
          <w:highlight w:val="none"/>
        </w:rPr>
        <w:t xml:space="preserve"> </w:t>
      </w:r>
      <w:r>
        <w:rPr>
          <w:rFonts w:hint="default" w:ascii="Times New Roman Regular" w:hAnsi="Times New Roman Regular" w:eastAsia="Calibri" w:cs="Times New Roman Regular"/>
          <w:color w:val="auto"/>
          <w:sz w:val="28"/>
          <w:szCs w:val="28"/>
          <w:highlight w:val="none"/>
        </w:rPr>
        <w:t>(</w:t>
      </w:r>
      <w:r>
        <w:rPr>
          <w:rFonts w:hint="default" w:ascii="Times New Roman Regular" w:hAnsi="Times New Roman Regular" w:eastAsia="SimSun" w:cs="Times New Roman Regular"/>
          <w:color w:val="auto"/>
          <w:sz w:val="28"/>
          <w:szCs w:val="28"/>
          <w:highlight w:val="none"/>
          <w:shd w:val="clear" w:color="auto" w:fill="FFFFFF"/>
          <w:lang w:val="kk-KZ"/>
        </w:rPr>
        <w:t>Раушангүл</w:t>
      </w:r>
      <w:r>
        <w:rPr>
          <w:rFonts w:hint="default" w:ascii="Times New Roman Regular" w:hAnsi="Times New Roman Regular" w:eastAsia="SimSun" w:cs="Times New Roman Regular"/>
          <w:color w:val="auto"/>
          <w:sz w:val="28"/>
          <w:szCs w:val="28"/>
          <w:highlight w:val="none"/>
          <w:shd w:val="clear" w:color="auto" w:fill="FFFFFF"/>
        </w:rPr>
        <w:t>)</w:t>
      </w:r>
      <w:r>
        <w:rPr>
          <w:rFonts w:hint="default" w:ascii="Times New Roman Regular" w:hAnsi="Times New Roman Regular" w:eastAsia="SimSun" w:cs="Times New Roman Regular"/>
          <w:color w:val="auto"/>
          <w:sz w:val="28"/>
          <w:szCs w:val="28"/>
          <w:highlight w:val="none"/>
          <w:shd w:val="clear" w:color="auto" w:fill="FFFFFF"/>
          <w:lang w:val="kk-KZ"/>
        </w:rPr>
        <w:t xml:space="preserve"> тұқымдасы</w:t>
      </w:r>
      <w:r>
        <w:rPr>
          <w:rFonts w:hint="default" w:ascii="Times New Roman Regular" w:hAnsi="Times New Roman Regular" w:eastAsia="SimSun" w:cs="Times New Roman Regular"/>
          <w:color w:val="auto"/>
          <w:sz w:val="28"/>
          <w:szCs w:val="28"/>
          <w:highlight w:val="none"/>
          <w:shd w:val="clear" w:color="auto" w:fill="FFFFFF"/>
        </w:rPr>
        <w:t>, бүкіл әлемде</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1</w:t>
      </w:r>
      <w:r>
        <w:rPr>
          <w:rFonts w:hint="default" w:ascii="Times New Roman Regular" w:hAnsi="Times New Roman Regular" w:cs="Times New Roman Regular"/>
          <w:color w:val="auto"/>
          <w:sz w:val="28"/>
          <w:szCs w:val="28"/>
          <w:highlight w:val="none"/>
          <w:shd w:val="clear" w:color="auto" w:fill="FFFFFF"/>
          <w:lang w:val="kk-KZ"/>
        </w:rPr>
        <w:t>00-ден аса туысы, 3</w:t>
      </w:r>
      <w:r>
        <w:rPr>
          <w:rFonts w:hint="default" w:ascii="Times New Roman Regular" w:hAnsi="Times New Roman Regular" w:cs="Times New Roman Regular"/>
          <w:color w:val="auto"/>
          <w:sz w:val="28"/>
          <w:szCs w:val="28"/>
          <w:highlight w:val="none"/>
          <w:shd w:val="clear" w:color="auto" w:fill="FFFFFF"/>
        </w:rPr>
        <w:t xml:space="preserve">000 нан </w:t>
      </w:r>
      <w:r>
        <w:rPr>
          <w:rFonts w:hint="default" w:ascii="Times New Roman Regular" w:hAnsi="Times New Roman Regular" w:cs="Times New Roman Regular"/>
          <w:color w:val="auto"/>
          <w:sz w:val="28"/>
          <w:szCs w:val="28"/>
          <w:highlight w:val="none"/>
          <w:shd w:val="clear" w:color="auto" w:fill="FFFFFF"/>
          <w:lang w:val="kk-KZ"/>
        </w:rPr>
        <w:t>ас</w:t>
      </w:r>
      <w:r>
        <w:rPr>
          <w:rFonts w:hint="default" w:ascii="Times New Roman Regular" w:hAnsi="Times New Roman Regular" w:cs="Times New Roman Regular"/>
          <w:color w:val="auto"/>
          <w:sz w:val="28"/>
          <w:szCs w:val="28"/>
          <w:highlight w:val="none"/>
          <w:shd w:val="clear" w:color="auto" w:fill="FFFFFF"/>
        </w:rPr>
        <w:t>там</w:t>
      </w:r>
      <w:r>
        <w:rPr>
          <w:rFonts w:hint="default" w:ascii="Times New Roman Regular" w:hAnsi="Times New Roman Regular" w:cs="Times New Roman Regular"/>
          <w:color w:val="auto"/>
          <w:sz w:val="28"/>
          <w:szCs w:val="28"/>
          <w:highlight w:val="none"/>
          <w:shd w:val="clear" w:color="auto" w:fill="FFFFFF"/>
          <w:lang w:val="kk-KZ"/>
        </w:rPr>
        <w:t xml:space="preserve"> түрі </w:t>
      </w:r>
      <w:r>
        <w:rPr>
          <w:rFonts w:hint="default" w:ascii="Times New Roman Regular" w:hAnsi="Times New Roman Regular" w:cs="Times New Roman Regular"/>
          <w:color w:val="auto"/>
          <w:sz w:val="28"/>
          <w:szCs w:val="28"/>
          <w:highlight w:val="none"/>
          <w:shd w:val="clear" w:color="auto" w:fill="FFFFFF"/>
        </w:rPr>
        <w:t>бар</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 xml:space="preserve">Ал, </w:t>
      </w:r>
      <w:r>
        <w:rPr>
          <w:rFonts w:hint="default" w:ascii="Times New Roman Regular" w:hAnsi="Times New Roman Regular" w:cs="Times New Roman Regular"/>
          <w:color w:val="auto"/>
          <w:sz w:val="28"/>
          <w:szCs w:val="28"/>
          <w:highlight w:val="none"/>
          <w:shd w:val="clear" w:color="auto" w:fill="FFFFFF"/>
          <w:lang w:val="kk-KZ"/>
        </w:rPr>
        <w:t>Қазақстанда</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kk-KZ"/>
        </w:rPr>
        <w:t>36 туысы, 200-ден а</w:t>
      </w:r>
      <w:r>
        <w:rPr>
          <w:rFonts w:hint="default" w:ascii="Times New Roman Regular" w:hAnsi="Times New Roman Regular" w:cs="Times New Roman Regular"/>
          <w:color w:val="auto"/>
          <w:sz w:val="28"/>
          <w:szCs w:val="28"/>
          <w:highlight w:val="none"/>
          <w:shd w:val="clear" w:color="auto" w:fill="FFFFFF"/>
        </w:rPr>
        <w:t>стам</w:t>
      </w:r>
      <w:r>
        <w:rPr>
          <w:rFonts w:hint="default" w:ascii="Times New Roman Regular" w:hAnsi="Times New Roman Regular" w:cs="Times New Roman Regular"/>
          <w:color w:val="auto"/>
          <w:sz w:val="28"/>
          <w:szCs w:val="28"/>
          <w:highlight w:val="none"/>
          <w:shd w:val="clear" w:color="auto" w:fill="FFFFFF"/>
          <w:lang w:val="kk-KZ"/>
        </w:rPr>
        <w:t xml:space="preserve"> түрі </w:t>
      </w:r>
      <w:r>
        <w:rPr>
          <w:rFonts w:hint="default" w:ascii="Times New Roman Regular" w:hAnsi="Times New Roman Regular" w:cs="Times New Roman Regular"/>
          <w:color w:val="auto"/>
          <w:sz w:val="28"/>
          <w:szCs w:val="28"/>
          <w:highlight w:val="none"/>
          <w:shd w:val="clear" w:color="auto" w:fill="FFFFFF"/>
        </w:rPr>
        <w:t>кездеседі, о</w:t>
      </w:r>
      <w:r>
        <w:rPr>
          <w:rFonts w:hint="default" w:ascii="Times New Roman Regular" w:hAnsi="Times New Roman Regular" w:cs="Times New Roman Regular"/>
          <w:color w:val="auto"/>
          <w:sz w:val="28"/>
          <w:szCs w:val="28"/>
          <w:highlight w:val="none"/>
          <w:shd w:val="clear" w:color="auto" w:fill="FFFFFF"/>
          <w:lang w:val="kk-KZ"/>
        </w:rPr>
        <w:t xml:space="preserve">ның </w:t>
      </w:r>
      <w:r>
        <w:rPr>
          <w:rFonts w:hint="default" w:ascii="Times New Roman Regular" w:hAnsi="Times New Roman Regular" w:cs="Times New Roman Regular"/>
          <w:color w:val="auto"/>
          <w:sz w:val="28"/>
          <w:szCs w:val="28"/>
          <w:highlight w:val="none"/>
          <w:shd w:val="clear" w:color="auto" w:fill="FFFFFF"/>
        </w:rPr>
        <w:t xml:space="preserve">ішінде </w:t>
      </w:r>
      <w:r>
        <w:rPr>
          <w:rFonts w:hint="default" w:ascii="Times New Roman Regular" w:hAnsi="Times New Roman Regular" w:cs="Times New Roman Regular"/>
          <w:color w:val="auto"/>
          <w:sz w:val="28"/>
          <w:szCs w:val="28"/>
          <w:highlight w:val="none"/>
          <w:shd w:val="clear" w:color="auto" w:fill="FFFFFF"/>
          <w:lang w:val="kk-KZ"/>
        </w:rPr>
        <w:t>12</w:t>
      </w:r>
      <w:r>
        <w:rPr>
          <w:rFonts w:hint="default" w:ascii="Times New Roman Regular" w:hAnsi="Times New Roman Regular" w:cs="Times New Roman Regular"/>
          <w:color w:val="auto"/>
          <w:sz w:val="28"/>
          <w:szCs w:val="28"/>
          <w:highlight w:val="none"/>
          <w:shd w:val="clear" w:color="auto" w:fill="FFFFFF"/>
        </w:rPr>
        <w:t xml:space="preserve"> түрі</w:t>
      </w:r>
      <w:r>
        <w:rPr>
          <w:rFonts w:hint="default" w:ascii="Times New Roman Regular" w:hAnsi="Times New Roman Regular" w:cs="Times New Roman Regular"/>
          <w:color w:val="auto"/>
          <w:sz w:val="28"/>
          <w:szCs w:val="28"/>
          <w:highlight w:val="none"/>
          <w:shd w:val="clear" w:color="auto" w:fill="FFFFFF"/>
          <w:lang w:val="kk-KZ"/>
        </w:rPr>
        <w:t xml:space="preserve"> сирек кездесе</w:t>
      </w:r>
      <w:r>
        <w:rPr>
          <w:rFonts w:hint="default" w:ascii="Times New Roman Regular" w:hAnsi="Times New Roman Regular" w:cs="Times New Roman Regular"/>
          <w:color w:val="auto"/>
          <w:sz w:val="28"/>
          <w:szCs w:val="28"/>
          <w:highlight w:val="none"/>
          <w:shd w:val="clear" w:color="auto" w:fill="FFFFFF"/>
        </w:rPr>
        <w:t xml:space="preserve">тіндіктен </w:t>
      </w:r>
      <w:r>
        <w:rPr>
          <w:rFonts w:hint="default" w:ascii="Times New Roman Regular" w:hAnsi="Times New Roman Regular" w:cs="Times New Roman Regular"/>
          <w:color w:val="auto"/>
          <w:sz w:val="28"/>
          <w:szCs w:val="28"/>
          <w:highlight w:val="none"/>
          <w:shd w:val="clear" w:color="auto" w:fill="FFFFFF"/>
          <w:lang w:val="kk-KZ"/>
        </w:rPr>
        <w:t>Қазақстанның «Қызыл кітабына» енгізіл</w:t>
      </w:r>
      <w:r>
        <w:rPr>
          <w:rFonts w:hint="default" w:ascii="Times New Roman Regular" w:hAnsi="Times New Roman Regular" w:cs="Times New Roman Regular"/>
          <w:color w:val="auto"/>
          <w:sz w:val="28"/>
          <w:szCs w:val="28"/>
          <w:highlight w:val="none"/>
          <w:shd w:val="clear" w:color="auto" w:fill="FFFFFF"/>
        </w:rPr>
        <w:t>іп қорғауға алынды [23]</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eastAsia="Calibri" w:cs="Times New Roman Regular"/>
          <w:i/>
          <w:iCs/>
          <w:color w:val="auto"/>
          <w:sz w:val="28"/>
          <w:szCs w:val="28"/>
          <w:highlight w:val="none"/>
          <w:lang w:val="kk-KZ"/>
        </w:rPr>
        <w:t>Rosaceae</w:t>
      </w:r>
      <w:r>
        <w:rPr>
          <w:rFonts w:hint="default" w:ascii="Times New Roman Regular" w:hAnsi="Times New Roman Regular" w:eastAsia="Calibri" w:cs="Times New Roman Regular"/>
          <w:color w:val="auto"/>
          <w:sz w:val="28"/>
          <w:szCs w:val="28"/>
          <w:highlight w:val="none"/>
          <w:lang w:val="kk-KZ"/>
        </w:rPr>
        <w:t xml:space="preserve"> тұқымдасының экономикалық маңызы өте зор. Жидек жеміс дақылдары (алма, алмұрт, шие, қара өрік, бадам, шабдалы, құлпынай, таңқурай және т.б.), эфир майы өсімдіктер (раушан, лавр шие, бадам), сәндік өсімдіктер (раушан, спирея, тау күлі және т.б.), дәрілік өсімдіктер (итмұрын, гемолубка, долана, арония, тау күлі, құс шие, цинкофил, қаражидек, құлпынай, сүйек, таңқурай, бадам), витаминді өсімдіктер (итмұрын, хеномелес, тау күлі, шие, құлпынай, куманика, таңқурай, бұлт), бояуда қолданылатын өсімдіктер (алма ағашы, құс шие, бадам, алмұрт, қара өрік, қаражидек). Сонымен бірге шарап жасау, кондитерлік және арақ өндірісі үшін шикізат ретінде пайдаланудан басқа, кейбір түрлердің жемістері парфюмерия мен медицинада қолданылады [24]. </w:t>
      </w:r>
      <w:r>
        <w:rPr>
          <w:rFonts w:hint="default" w:ascii="Times New Roman Regular" w:hAnsi="Times New Roman Regular" w:cs="Times New Roman Regular"/>
          <w:bCs/>
          <w:i/>
          <w:color w:val="auto"/>
          <w:sz w:val="28"/>
          <w:szCs w:val="28"/>
          <w:highlight w:val="none"/>
          <w:lang w:val="kk-KZ" w:eastAsia="ru-RU"/>
        </w:rPr>
        <w:t>Cerasus</w:t>
      </w:r>
      <w:r>
        <w:rPr>
          <w:rFonts w:hint="default" w:ascii="Times New Roman Regular" w:hAnsi="Times New Roman Regular" w:cs="Times New Roman Regular"/>
          <w:bCs/>
          <w:iCs/>
          <w:color w:val="auto"/>
          <w:sz w:val="28"/>
          <w:szCs w:val="28"/>
          <w:highlight w:val="none"/>
          <w:lang w:eastAsia="ru-RU"/>
        </w:rPr>
        <w:t xml:space="preserve"> (ш</w:t>
      </w:r>
      <w:r>
        <w:rPr>
          <w:rFonts w:hint="default" w:ascii="Times New Roman Regular" w:hAnsi="Times New Roman Regular" w:cs="Times New Roman Regular"/>
          <w:iCs/>
          <w:color w:val="auto"/>
          <w:sz w:val="28"/>
          <w:szCs w:val="28"/>
          <w:highlight w:val="none"/>
          <w:shd w:val="clear" w:color="auto" w:fill="FFFFFF"/>
          <w:lang w:val="kk-KZ"/>
        </w:rPr>
        <w:t>ие</w:t>
      </w:r>
      <w:r>
        <w:rPr>
          <w:rFonts w:hint="default" w:ascii="Times New Roman Regular" w:hAnsi="Times New Roman Regular" w:cs="Times New Roman Regular"/>
          <w:iCs/>
          <w:color w:val="auto"/>
          <w:sz w:val="28"/>
          <w:szCs w:val="28"/>
          <w:highlight w:val="none"/>
          <w:shd w:val="clear" w:color="auto" w:fill="FFFFFF"/>
        </w:rPr>
        <w:t>)</w:t>
      </w:r>
      <w:r>
        <w:rPr>
          <w:rFonts w:hint="default" w:ascii="Times New Roman Regular" w:hAnsi="Times New Roman Regular" w:cs="Times New Roman Regular"/>
          <w:color w:val="auto"/>
          <w:sz w:val="28"/>
          <w:szCs w:val="28"/>
          <w:highlight w:val="none"/>
          <w:shd w:val="clear" w:color="auto" w:fill="FFFFFF"/>
          <w:lang w:val="kk-KZ"/>
        </w:rPr>
        <w:t xml:space="preserve"> раушангүлдер тұқымдасы, сүйекті жемістер тобына жататын ағаш және бұталы өсімдік. Тропикалық және субтропикалық аймақтарда өседі. Біздің елімізде негізінен Алматы облысына таралған, оны тақыр тау бөктерінен жиі кездестіруге болады. Ғалымдар шие өсімдігінің отаны </w:t>
      </w:r>
      <w:r>
        <w:rPr>
          <w:rFonts w:hint="default" w:ascii="Times New Roman Regular" w:hAnsi="Times New Roman Regular" w:cs="Times New Roman Regular"/>
          <w:color w:val="auto"/>
          <w:sz w:val="28"/>
          <w:szCs w:val="28"/>
          <w:highlight w:val="none"/>
          <w:shd w:val="clear" w:color="auto" w:fill="FFFFFF"/>
        </w:rPr>
        <w:t>С</w:t>
      </w:r>
      <w:r>
        <w:rPr>
          <w:rFonts w:hint="default" w:ascii="Times New Roman Regular" w:hAnsi="Times New Roman Regular" w:cs="Times New Roman Regular"/>
          <w:color w:val="auto"/>
          <w:sz w:val="28"/>
          <w:szCs w:val="28"/>
          <w:highlight w:val="none"/>
          <w:shd w:val="clear" w:color="auto" w:fill="FFFFFF"/>
          <w:lang w:val="kk-KZ"/>
        </w:rPr>
        <w:t>олтүстік Парсы жері мен Қара теңіз жағалауы деп есептейді. Палеоботаниктер бұл өсімдіктің ертедегі өкілінің тіршілік етуін мезозой дәуірінің Бор кезеңіне жатқызад</w:t>
      </w:r>
      <w:r>
        <w:rPr>
          <w:rFonts w:hint="default" w:ascii="Times New Roman Regular" w:hAnsi="Times New Roman Regular" w:cs="Times New Roman Regular"/>
          <w:color w:val="auto"/>
          <w:sz w:val="28"/>
          <w:szCs w:val="28"/>
          <w:highlight w:val="none"/>
          <w:shd w:val="clear" w:color="auto" w:fill="FFFFFF"/>
        </w:rPr>
        <w:t xml:space="preserve">ы. </w:t>
      </w:r>
      <w:r>
        <w:rPr>
          <w:rFonts w:hint="default" w:ascii="Times New Roman Regular" w:hAnsi="Times New Roman Regular" w:cs="Times New Roman Regular"/>
          <w:bCs/>
          <w:i/>
          <w:color w:val="auto"/>
          <w:sz w:val="28"/>
          <w:szCs w:val="28"/>
          <w:highlight w:val="none"/>
          <w:lang w:val="kk-KZ"/>
        </w:rPr>
        <w:t>Cerasus</w:t>
      </w:r>
      <w:r>
        <w:rPr>
          <w:rStyle w:val="24"/>
          <w:rFonts w:hint="default" w:ascii="Times New Roman Regular" w:hAnsi="Times New Roman Regular" w:cs="Times New Roman Regular"/>
          <w:color w:val="auto"/>
          <w:sz w:val="28"/>
          <w:szCs w:val="28"/>
          <w:highlight w:val="none"/>
          <w:lang w:val="kk-KZ"/>
        </w:rPr>
        <w:t xml:space="preserve"> ағашы музыкалық аспаптар мен жиһаз жасауда бағалы болып табылады. Қышқыл шие тағам ретінде немесе xош иістендіргіш ретінде пайдаланылады.</w:t>
      </w:r>
      <w:r>
        <w:rPr>
          <w:rStyle w:val="24"/>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i/>
          <w:color w:val="auto"/>
          <w:sz w:val="28"/>
          <w:szCs w:val="28"/>
          <w:highlight w:val="none"/>
          <w:lang w:val="kk-KZ" w:eastAsia="ru-RU"/>
        </w:rPr>
        <w:t>Cerasus</w:t>
      </w:r>
      <w:r>
        <w:rPr>
          <w:rStyle w:val="24"/>
          <w:rFonts w:hint="default" w:ascii="Times New Roman Regular" w:hAnsi="Times New Roman Regular" w:cs="Times New Roman Regular"/>
          <w:color w:val="auto"/>
          <w:sz w:val="28"/>
          <w:szCs w:val="28"/>
          <w:highlight w:val="none"/>
          <w:lang w:val="kk-KZ"/>
        </w:rPr>
        <w:t xml:space="preserve"> жемісі құрамында қабынуды азайтатын, жүйке жасушаларында тотығу стресінен қорғайтын ингредиентері болады және бұлшықетті қалпына келтіруді жеделдетеді. Сондай-ақ, олар ұйқыны реттеуге көмектеседі. </w:t>
      </w:r>
      <w:r>
        <w:rPr>
          <w:rStyle w:val="24"/>
          <w:rFonts w:hint="default" w:ascii="Times New Roman Regular" w:hAnsi="Times New Roman Regular" w:cs="Times New Roman Regular"/>
          <w:i/>
          <w:iCs/>
          <w:color w:val="auto"/>
          <w:sz w:val="28"/>
          <w:szCs w:val="28"/>
          <w:highlight w:val="none"/>
          <w:lang w:val="kk-KZ"/>
        </w:rPr>
        <w:t>In vitro</w:t>
      </w:r>
      <w:r>
        <w:rPr>
          <w:rStyle w:val="24"/>
          <w:rFonts w:hint="default" w:ascii="Times New Roman Regular" w:hAnsi="Times New Roman Regular" w:cs="Times New Roman Regular"/>
          <w:color w:val="auto"/>
          <w:sz w:val="28"/>
          <w:szCs w:val="28"/>
          <w:highlight w:val="none"/>
          <w:lang w:val="kk-KZ"/>
        </w:rPr>
        <w:t xml:space="preserve"> зерттеулері бойынша шие құрамындағы антоцианиндердің</w:t>
      </w:r>
      <w:r>
        <w:rPr>
          <w:rStyle w:val="25"/>
          <w:rFonts w:hint="default" w:ascii="Times New Roman Regular" w:hAnsi="Times New Roman Regular" w:cs="Times New Roman Regular"/>
          <w:color w:val="auto"/>
          <w:sz w:val="28"/>
          <w:szCs w:val="28"/>
          <w:highlight w:val="none"/>
          <w:lang w:val="kk-KZ"/>
        </w:rPr>
        <w:t xml:space="preserve"> </w:t>
      </w:r>
      <w:r>
        <w:rPr>
          <w:rStyle w:val="24"/>
          <w:rFonts w:hint="default" w:ascii="Times New Roman Regular" w:hAnsi="Times New Roman Regular" w:cs="Times New Roman Regular"/>
          <w:color w:val="auto"/>
          <w:sz w:val="28"/>
          <w:szCs w:val="28"/>
          <w:highlight w:val="none"/>
          <w:lang w:val="kk-KZ"/>
        </w:rPr>
        <w:t xml:space="preserve">адамдағы ісік жасушаларының таралуын азайтуға қабілетті екенін көрсетті </w:t>
      </w:r>
      <w:r>
        <w:rPr>
          <w:rFonts w:hint="default" w:ascii="Times New Roman Regular" w:hAnsi="Times New Roman Regular" w:cs="Times New Roman Regular"/>
          <w:color w:val="auto"/>
          <w:sz w:val="28"/>
          <w:szCs w:val="28"/>
          <w:highlight w:val="none"/>
        </w:rPr>
        <w:t>[25]</w:t>
      </w:r>
      <w:r>
        <w:rPr>
          <w:rStyle w:val="24"/>
          <w:rFonts w:hint="default" w:ascii="Times New Roman Regular" w:hAnsi="Times New Roman Regular" w:cs="Times New Roman Regular"/>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r>
        <w:rPr>
          <w:rFonts w:hint="default" w:ascii="Times New Roman Regular" w:hAnsi="Times New Roman Regular" w:cs="Times New Roman Regular"/>
          <w:iCs/>
          <w:color w:val="auto"/>
          <w:sz w:val="28"/>
          <w:szCs w:val="28"/>
          <w:highlight w:val="none"/>
        </w:rPr>
        <w:t xml:space="preserve">Қазақстанның оңтүстік-шығыс бөлігіндегі маңызды өсімдік тұқымдастарының тағы бір түрі </w:t>
      </w:r>
      <w:r>
        <w:rPr>
          <w:rFonts w:hint="default" w:ascii="Times New Roman Regular" w:hAnsi="Times New Roman Regular" w:cs="Times New Roman Regular"/>
          <w:i/>
          <w:iCs/>
          <w:color w:val="auto"/>
          <w:sz w:val="28"/>
          <w:szCs w:val="28"/>
          <w:highlight w:val="none"/>
          <w:lang w:val="kk-KZ"/>
        </w:rPr>
        <w:t>Asteraceae</w:t>
      </w:r>
      <w:r>
        <w:rPr>
          <w:rFonts w:hint="default" w:ascii="Times New Roman Regular" w:hAnsi="Times New Roman Regular" w:cs="Times New Roman Regular"/>
          <w:b/>
          <w:b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Астралылар</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тұқымдасы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(лат. Aster</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ceae)</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қосжарнақты өсімдіктердің ең үлкен тұқымдастарының бірі</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бүкіл әлемде таралған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1911 тұқымдасқа біріктірілген 32913 түрді қамтиды</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барлық климаттық аймақтарда </w:t>
      </w:r>
      <w:r>
        <w:rPr>
          <w:rFonts w:hint="default" w:ascii="Times New Roman Regular" w:hAnsi="Times New Roman Regular" w:cs="Times New Roman Regular"/>
          <w:color w:val="auto"/>
          <w:sz w:val="28"/>
          <w:szCs w:val="28"/>
          <w:highlight w:val="none"/>
        </w:rPr>
        <w:t>кездеседі</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Тұқымдастың көпшілігі біржылдық, екіжылдық немесе көпжылдық шөптесін өсімдіктер. </w:t>
      </w:r>
      <w:r>
        <w:rPr>
          <w:rFonts w:hint="default" w:ascii="Times New Roman Regular" w:hAnsi="Times New Roman Regular" w:cs="Times New Roman Regular"/>
          <w:color w:val="auto"/>
          <w:sz w:val="28"/>
          <w:szCs w:val="28"/>
          <w:highlight w:val="none"/>
          <w:lang w:val="kk-KZ"/>
        </w:rPr>
        <w:t>Астралылар тұқымдасы</w:t>
      </w:r>
      <w:r>
        <w:rPr>
          <w:rFonts w:hint="default" w:ascii="Times New Roman Regular" w:hAnsi="Times New Roman Regular" w:cs="Times New Roman Regular"/>
          <w:color w:val="auto"/>
          <w:sz w:val="28"/>
          <w:szCs w:val="28"/>
          <w:highlight w:val="none"/>
        </w:rPr>
        <w:t xml:space="preserve"> негізгі азық-түлік, бау-бақша өсімдіктерін және фитопрепараттарды қамтамасыз ететін экономикалық маңызды отбасы. Тұқымдас</w:t>
      </w:r>
      <w:r>
        <w:rPr>
          <w:rFonts w:hint="default" w:ascii="Times New Roman Regular" w:hAnsi="Times New Roman Regular" w:cs="Times New Roman Regular"/>
          <w:color w:val="auto"/>
          <w:sz w:val="28"/>
          <w:szCs w:val="28"/>
          <w:highlight w:val="none"/>
          <w:lang w:val="kk-KZ"/>
        </w:rPr>
        <w:t xml:space="preserve"> флавоноидтар мен терпеноидтар сияқты қайталама метаболиттерді</w:t>
      </w:r>
      <w:r>
        <w:rPr>
          <w:rFonts w:hint="default" w:ascii="Times New Roman Regular" w:hAnsi="Times New Roman Regular" w:cs="Times New Roman Regular"/>
          <w:color w:val="auto"/>
          <w:sz w:val="28"/>
          <w:szCs w:val="28"/>
          <w:highlight w:val="none"/>
        </w:rPr>
        <w:t xml:space="preserve">ң маңызды көзі [26]. </w:t>
      </w:r>
      <w:r>
        <w:rPr>
          <w:rFonts w:hint="default" w:ascii="Times New Roman Regular" w:hAnsi="Times New Roman Regular" w:cs="Times New Roman Regular"/>
          <w:color w:val="auto"/>
          <w:sz w:val="28"/>
          <w:szCs w:val="28"/>
          <w:highlight w:val="none"/>
          <w:lang w:val="kk-KZ"/>
        </w:rPr>
        <w:t xml:space="preserve">Өсімдіктер дәмдеуіштер ретінде, сондай-ақ </w:t>
      </w:r>
      <w:r>
        <w:rPr>
          <w:rFonts w:hint="default" w:ascii="Times New Roman Regular" w:hAnsi="Times New Roman Regular" w:cs="Times New Roman Regular"/>
          <w:color w:val="auto"/>
          <w:sz w:val="28"/>
          <w:szCs w:val="28"/>
          <w:highlight w:val="none"/>
        </w:rPr>
        <w:t>фито</w:t>
      </w:r>
      <w:r>
        <w:rPr>
          <w:rFonts w:hint="default" w:ascii="Times New Roman Regular" w:hAnsi="Times New Roman Regular" w:cs="Times New Roman Regular"/>
          <w:color w:val="auto"/>
          <w:sz w:val="28"/>
          <w:szCs w:val="28"/>
          <w:highlight w:val="none"/>
          <w:lang w:val="kk-KZ"/>
        </w:rPr>
        <w:t xml:space="preserve">шайлар мен басқа сусындарда қолданылады. Мысалы, </w:t>
      </w:r>
      <w:r>
        <w:rPr>
          <w:rFonts w:hint="default" w:ascii="Times New Roman Regular" w:hAnsi="Times New Roman Regular" w:cs="Times New Roman Regular"/>
          <w:i/>
          <w:iCs/>
          <w:color w:val="auto"/>
          <w:sz w:val="28"/>
          <w:szCs w:val="28"/>
          <w:highlight w:val="none"/>
          <w:lang w:val="kk-KZ"/>
        </w:rPr>
        <w:t>Matricaria chamomilla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шайі [27]</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shd w:val="clear" w:color="auto" w:fill="FFFFFF"/>
          <w:lang w:val="kk-KZ"/>
        </w:rPr>
        <w:t>Asteraceae</w:t>
      </w:r>
      <w:r>
        <w:rPr>
          <w:rFonts w:hint="default" w:ascii="Times New Roman Regular" w:hAnsi="Times New Roman Regular" w:cs="Times New Roman Regular"/>
          <w:color w:val="auto"/>
          <w:sz w:val="28"/>
          <w:szCs w:val="28"/>
          <w:highlight w:val="none"/>
          <w:shd w:val="clear" w:color="auto" w:fill="FFFFFF"/>
          <w:lang w:val="kk-KZ"/>
        </w:rPr>
        <w:t xml:space="preserve"> тұқымдасы</w:t>
      </w:r>
      <w:r>
        <w:rPr>
          <w:rFonts w:hint="default" w:ascii="Times New Roman Regular" w:hAnsi="Times New Roman Regular" w:cs="Times New Roman Regular"/>
          <w:color w:val="auto"/>
          <w:sz w:val="28"/>
          <w:szCs w:val="28"/>
          <w:highlight w:val="none"/>
          <w:shd w:val="clear" w:color="auto" w:fill="FFFFFF"/>
        </w:rPr>
        <w:t xml:space="preserve">ның ең негізгі туыстарының бірі </w:t>
      </w:r>
      <w:r>
        <w:rPr>
          <w:rFonts w:hint="default" w:ascii="Times New Roman Regular" w:hAnsi="Times New Roman Regular" w:cs="Times New Roman Regular"/>
          <w:i/>
          <w:iCs/>
          <w:color w:val="auto"/>
          <w:sz w:val="28"/>
          <w:szCs w:val="28"/>
          <w:highlight w:val="none"/>
          <w:shd w:val="clear" w:color="auto" w:fill="FFFFFF"/>
          <w:lang w:val="kk-KZ"/>
        </w:rPr>
        <w:t>Artemisia</w:t>
      </w:r>
      <w:r>
        <w:rPr>
          <w:rFonts w:hint="default" w:ascii="Times New Roman Regular" w:hAnsi="Times New Roman Regular" w:cs="Times New Roman Regular"/>
          <w:color w:val="auto"/>
          <w:sz w:val="28"/>
          <w:szCs w:val="28"/>
          <w:highlight w:val="none"/>
          <w:shd w:val="clear" w:color="auto" w:fill="FFFFFF"/>
          <w:lang w:val="kk-KZ"/>
        </w:rPr>
        <w:t xml:space="preserve"> L</w:t>
      </w:r>
      <w:r>
        <w:rPr>
          <w:rFonts w:hint="default" w:ascii="Times New Roman Regular" w:hAnsi="Times New Roman Regular" w:cs="Times New Roman Regular"/>
          <w:color w:val="auto"/>
          <w:sz w:val="28"/>
          <w:szCs w:val="28"/>
          <w:highlight w:val="none"/>
          <w:shd w:val="clear" w:color="auto" w:fill="FFFFFF"/>
        </w:rPr>
        <w:t>. туысы, ол ө</w:t>
      </w:r>
      <w:r>
        <w:rPr>
          <w:rFonts w:hint="default" w:ascii="Times New Roman Regular" w:hAnsi="Times New Roman Regular" w:cs="Times New Roman Regular"/>
          <w:color w:val="auto"/>
          <w:sz w:val="28"/>
          <w:szCs w:val="28"/>
          <w:highlight w:val="none"/>
          <w:shd w:val="clear" w:color="auto" w:fill="FFFFFF"/>
          <w:lang w:val="kk-KZ"/>
        </w:rPr>
        <w:t>сімдіктердің ең көп топтарының бірі</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lang w:val="kk-KZ"/>
        </w:rPr>
        <w:t>Artemisia</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rPr>
        <w:t xml:space="preserve">L. туысы </w:t>
      </w:r>
      <w:r>
        <w:rPr>
          <w:rFonts w:hint="default" w:ascii="Times New Roman Regular" w:hAnsi="Times New Roman Regular" w:cs="Times New Roman Regular"/>
          <w:color w:val="auto"/>
          <w:sz w:val="28"/>
          <w:szCs w:val="28"/>
          <w:highlight w:val="none"/>
          <w:lang w:val="kk-KZ"/>
        </w:rPr>
        <w:t>бірнеше белсенді ингредиенттердің немесе әртүрлі тәсілдермен әрекет ететін қайталама метаболиттердің болуына байланысты биологиялық белсенділіктің кең спектріне ие</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Н</w:t>
      </w:r>
      <w:r>
        <w:rPr>
          <w:rFonts w:hint="default" w:ascii="Times New Roman Regular" w:hAnsi="Times New Roman Regular" w:cs="Times New Roman Regular"/>
          <w:color w:val="auto"/>
          <w:sz w:val="28"/>
          <w:szCs w:val="28"/>
          <w:highlight w:val="none"/>
          <w:lang w:val="kk-KZ"/>
        </w:rPr>
        <w:t xml:space="preserve">егізінен Азия, Еуропа және Солтүстік Америкада кездесетін 500-ден астам түрі бар </w:t>
      </w:r>
      <w:r>
        <w:rPr>
          <w:rFonts w:hint="default" w:ascii="Times New Roman Regular" w:hAnsi="Times New Roman Regular" w:cs="Times New Roman Regular"/>
          <w:color w:val="auto"/>
          <w:sz w:val="28"/>
          <w:szCs w:val="28"/>
          <w:highlight w:val="none"/>
        </w:rPr>
        <w:t>[28]</w:t>
      </w:r>
      <w:r>
        <w:rPr>
          <w:rFonts w:hint="default" w:ascii="Times New Roman Regular" w:hAnsi="Times New Roman Regular" w:cs="Times New Roman Regular"/>
          <w:color w:val="auto"/>
          <w:sz w:val="28"/>
          <w:szCs w:val="28"/>
          <w:highlight w:val="none"/>
          <w:lang w:val="kk-KZ"/>
        </w:rPr>
        <w:t xml:space="preserve">. Азияда </w:t>
      </w:r>
      <w:r>
        <w:rPr>
          <w:rFonts w:hint="default" w:ascii="Times New Roman Regular" w:hAnsi="Times New Roman Regular" w:cs="Times New Roman Regular"/>
          <w:bCs/>
          <w:i/>
          <w:iCs/>
          <w:color w:val="auto"/>
          <w:sz w:val="28"/>
          <w:szCs w:val="28"/>
          <w:highlight w:val="none"/>
          <w:lang w:val="kk-KZ"/>
        </w:rPr>
        <w:t>Artemisia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shd w:val="clear" w:color="auto" w:fill="FFFFFF"/>
          <w:lang w:val="kk-KZ"/>
        </w:rPr>
        <w:t xml:space="preserve">L. </w:t>
      </w:r>
      <w:r>
        <w:rPr>
          <w:rFonts w:hint="default" w:ascii="Times New Roman Regular" w:hAnsi="Times New Roman Regular" w:cs="Times New Roman Regular"/>
          <w:color w:val="auto"/>
          <w:sz w:val="28"/>
          <w:szCs w:val="28"/>
          <w:highlight w:val="none"/>
          <w:lang w:val="kk-KZ"/>
        </w:rPr>
        <w:t>т</w:t>
      </w:r>
      <w:r>
        <w:rPr>
          <w:rFonts w:hint="default" w:ascii="Times New Roman Regular" w:hAnsi="Times New Roman Regular" w:cs="Times New Roman Regular"/>
          <w:color w:val="auto"/>
          <w:sz w:val="28"/>
          <w:szCs w:val="28"/>
          <w:highlight w:val="none"/>
        </w:rPr>
        <w:t>уысы</w:t>
      </w:r>
      <w:r>
        <w:rPr>
          <w:rFonts w:hint="default" w:ascii="Times New Roman Regular" w:hAnsi="Times New Roman Regular" w:cs="Times New Roman Regular"/>
          <w:color w:val="auto"/>
          <w:sz w:val="28"/>
          <w:szCs w:val="28"/>
          <w:highlight w:val="none"/>
          <w:lang w:val="kk-KZ"/>
        </w:rPr>
        <w:t xml:space="preserve"> кең таралған және барлық географиялық аймақтарда кездеседі</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150 </w:t>
      </w:r>
      <w:r>
        <w:rPr>
          <w:rFonts w:hint="default" w:ascii="Times New Roman Regular" w:hAnsi="Times New Roman Regular" w:cs="Times New Roman Regular"/>
          <w:color w:val="auto"/>
          <w:sz w:val="28"/>
          <w:szCs w:val="28"/>
          <w:highlight w:val="none"/>
        </w:rPr>
        <w:t xml:space="preserve">ден </w:t>
      </w:r>
      <w:r>
        <w:rPr>
          <w:rFonts w:hint="default" w:ascii="Times New Roman Regular" w:hAnsi="Times New Roman Regular" w:cs="Times New Roman Regular"/>
          <w:color w:val="auto"/>
          <w:sz w:val="28"/>
          <w:szCs w:val="28"/>
          <w:highlight w:val="none"/>
          <w:lang w:val="kk-KZ"/>
        </w:rPr>
        <w:t>астам түрі Қытайда, 50-ге жуық Жапонияда, 35 түрі Иранда және 30-ға жуық түрі Италияда, 174 түрі бұрынғы Кеңес Одағында табылды. Қазақстанда</w:t>
      </w:r>
      <w:r>
        <w:rPr>
          <w:rFonts w:hint="default" w:ascii="Times New Roman Regular" w:hAnsi="Times New Roman Regular" w:cs="Times New Roman Regular"/>
          <w:color w:val="auto"/>
          <w:sz w:val="28"/>
          <w:szCs w:val="28"/>
          <w:highlight w:val="none"/>
        </w:rPr>
        <w:t xml:space="preserve"> Алтай, Тарбағатай, Іле Алатаулары, Түркістан, Жамбыл, Алматы облысының Алғабас, Бөген, Кеген, Қызылқұм аумақтары мен Сырдария өзенінің оң жақ жағалауында таралса, кейбір түрлері еліміздің барлық аймақтарында кездеседі. Елімізде </w:t>
      </w:r>
      <w:r>
        <w:rPr>
          <w:rFonts w:hint="default" w:ascii="Times New Roman Regular" w:hAnsi="Times New Roman Regular" w:cs="Times New Roman Regular"/>
          <w:color w:val="auto"/>
          <w:sz w:val="28"/>
          <w:szCs w:val="28"/>
          <w:highlight w:val="none"/>
          <w:lang w:val="kk-KZ"/>
        </w:rPr>
        <w:t xml:space="preserve">кездесетін 81 түрлі жусанның 17 түрі сирек кездесетін </w:t>
      </w:r>
      <w:r>
        <w:rPr>
          <w:rFonts w:hint="default" w:ascii="Times New Roman Regular" w:hAnsi="Times New Roman Regular" w:cs="Times New Roman Regular"/>
          <w:color w:val="auto"/>
          <w:sz w:val="28"/>
          <w:szCs w:val="28"/>
          <w:highlight w:val="none"/>
        </w:rPr>
        <w:t>эндем</w:t>
      </w:r>
      <w:r>
        <w:rPr>
          <w:rFonts w:hint="default" w:ascii="Times New Roman Regular" w:hAnsi="Times New Roman Regular" w:cs="Times New Roman Regular"/>
          <w:color w:val="auto"/>
          <w:sz w:val="28"/>
          <w:szCs w:val="28"/>
          <w:highlight w:val="none"/>
          <w:lang w:val="kk-KZ"/>
        </w:rPr>
        <w:t xml:space="preserve"> түрге жатады және олар әлі толық зерттелмеген</w:t>
      </w:r>
      <w:r>
        <w:rPr>
          <w:rFonts w:hint="default" w:ascii="Times New Roman Regular" w:hAnsi="Times New Roman Regular" w:cs="Times New Roman Regular"/>
          <w:color w:val="auto"/>
          <w:sz w:val="28"/>
          <w:szCs w:val="28"/>
          <w:highlight w:val="none"/>
        </w:rPr>
        <w:t xml:space="preserve"> [29, 30, 31]</w:t>
      </w:r>
      <w:r>
        <w:rPr>
          <w:rFonts w:hint="default" w:ascii="Times New Roman Regular" w:hAnsi="Times New Roman Regular" w:eastAsia="Calibri" w:cs="Times New Roman Regular"/>
          <w:bCs/>
          <w:color w:val="auto"/>
          <w:sz w:val="28"/>
          <w:szCs w:val="28"/>
          <w:highlight w:val="none"/>
          <w:lang w:val="kk-KZ"/>
        </w:rPr>
        <w:t>.</w:t>
      </w:r>
      <w:r>
        <w:rPr>
          <w:rFonts w:hint="default" w:ascii="Times New Roman Regular" w:hAnsi="Times New Roman Regular" w:eastAsia="Calibri" w:cs="Times New Roman Regular"/>
          <w:bCs/>
          <w:color w:val="auto"/>
          <w:sz w:val="28"/>
          <w:szCs w:val="28"/>
          <w:highlight w:val="none"/>
        </w:rPr>
        <w:t xml:space="preserve"> </w:t>
      </w:r>
      <w:r>
        <w:rPr>
          <w:rFonts w:hint="default" w:ascii="Times New Roman Regular" w:hAnsi="Times New Roman Regular" w:cs="Times New Roman Regular"/>
          <w:i/>
          <w:color w:val="auto"/>
          <w:sz w:val="28"/>
          <w:szCs w:val="28"/>
          <w:highlight w:val="none"/>
          <w:lang w:val="kk-KZ"/>
        </w:rPr>
        <w:t>Artemisia</w:t>
      </w:r>
      <w:r>
        <w:rPr>
          <w:rFonts w:hint="default" w:ascii="Times New Roman Regular" w:hAnsi="Times New Roman Regular" w:cs="Times New Roman Regular"/>
          <w:color w:val="auto"/>
          <w:sz w:val="28"/>
          <w:szCs w:val="28"/>
          <w:highlight w:val="none"/>
          <w:lang w:val="kk-KZ"/>
        </w:rPr>
        <w:t xml:space="preserve"> L. туысы сәндік, дәрілік, хош иісті өсімдіктер немесе бұталар болып табылады. </w:t>
      </w:r>
      <w:r>
        <w:rPr>
          <w:rFonts w:hint="default" w:ascii="Times New Roman Regular" w:hAnsi="Times New Roman Regular" w:cs="Times New Roman Regular"/>
          <w:i/>
          <w:color w:val="auto"/>
          <w:sz w:val="28"/>
          <w:szCs w:val="28"/>
          <w:highlight w:val="none"/>
          <w:lang w:val="kk-KZ"/>
        </w:rPr>
        <w:t>Artemisia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L. туысы </w:t>
      </w:r>
      <w:r>
        <w:rPr>
          <w:rFonts w:hint="default" w:ascii="Times New Roman Regular" w:hAnsi="Times New Roman Regular" w:cs="Times New Roman Regular"/>
          <w:color w:val="auto"/>
          <w:sz w:val="28"/>
          <w:szCs w:val="28"/>
          <w:highlight w:val="none"/>
          <w:lang w:val="kk-KZ"/>
        </w:rPr>
        <w:t>биотиптерінің белгілі бір өзгергіштігі бар, негізінен шөптер, бұталар мен шала бұталар ретінде қарастырылады</w:t>
      </w:r>
      <w:r>
        <w:rPr>
          <w:rFonts w:hint="default" w:ascii="Times New Roman Regular" w:hAnsi="Times New Roman Regular" w:cs="Times New Roman Regular"/>
          <w:color w:val="auto"/>
          <w:sz w:val="28"/>
          <w:szCs w:val="28"/>
          <w:highlight w:val="none"/>
        </w:rPr>
        <w:t xml:space="preserve"> [32].</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color w:val="auto"/>
          <w:sz w:val="28"/>
          <w:szCs w:val="28"/>
          <w:highlight w:val="none"/>
          <w:lang w:val="kk-KZ"/>
        </w:rPr>
        <w:t>Artemisia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L. туысы </w:t>
      </w:r>
      <w:r>
        <w:rPr>
          <w:rFonts w:hint="default" w:ascii="Times New Roman Regular" w:hAnsi="Times New Roman Regular" w:cs="Times New Roman Regular"/>
          <w:color w:val="auto"/>
          <w:sz w:val="28"/>
          <w:szCs w:val="28"/>
          <w:highlight w:val="none"/>
          <w:lang w:val="kk-KZ"/>
        </w:rPr>
        <w:t xml:space="preserve">шөлейт жерлерде, тұрғын үйдің жанында, жол бойында және теміржол жағалауларында, егістік алқаптарында арамшөп ретінде кездеседі. Жазда тартылып кететін ірі өзендер мен көктемгі ағындардың аңғарлары бойымен таралған, көптеген түрлері жаздың соңында немесе күзде гүлдейді, тағы бір ерекшелігі желмен тозаңданады </w:t>
      </w:r>
      <w:r>
        <w:rPr>
          <w:rFonts w:hint="default" w:ascii="Times New Roman Regular" w:hAnsi="Times New Roman Regular" w:cs="Times New Roman Regular"/>
          <w:color w:val="auto"/>
          <w:sz w:val="28"/>
          <w:szCs w:val="28"/>
          <w:highlight w:val="none"/>
        </w:rPr>
        <w:t>[33]</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Қазақстанда кездесетін </w:t>
      </w:r>
      <w:r>
        <w:rPr>
          <w:rFonts w:hint="default" w:ascii="Times New Roman Regular" w:hAnsi="Times New Roman Regular" w:cs="Times New Roman Regular"/>
          <w:i/>
          <w:iCs/>
          <w:color w:val="auto"/>
          <w:sz w:val="28"/>
          <w:szCs w:val="28"/>
          <w:highlight w:val="none"/>
        </w:rPr>
        <w:t>Artemisia</w:t>
      </w:r>
      <w:r>
        <w:rPr>
          <w:rFonts w:hint="default" w:ascii="Times New Roman Regular" w:hAnsi="Times New Roman Regular" w:cs="Times New Roman Regular"/>
          <w:color w:val="auto"/>
          <w:sz w:val="28"/>
          <w:szCs w:val="28"/>
          <w:highlight w:val="none"/>
        </w:rPr>
        <w:t xml:space="preserve"> L. туысының сабақтары тік, түптеніп өскен жеке сабақтарының ұштарында сыпырғы тәрізді шоғы болады, олар шілдеден қыркүйекке дейін гүлдейді, сабақтары бір жылдық немесе көп жылдық болып келеді, көп жылдық сабақтары тұқым бермейді [34, 35, 36]</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i/>
          <w:color w:val="auto"/>
          <w:kern w:val="36"/>
          <w:sz w:val="28"/>
          <w:szCs w:val="28"/>
          <w:highlight w:val="none"/>
          <w:lang w:val="kk-KZ"/>
        </w:rPr>
        <w:t>Artemisia</w:t>
      </w:r>
      <w:r>
        <w:rPr>
          <w:rFonts w:hint="default" w:ascii="Times New Roman Regular" w:hAnsi="Times New Roman Regular" w:cs="Times New Roman Regular"/>
          <w:bCs/>
          <w:color w:val="auto"/>
          <w:kern w:val="36"/>
          <w:sz w:val="28"/>
          <w:szCs w:val="28"/>
          <w:highlight w:val="none"/>
          <w:lang w:val="kk-KZ"/>
        </w:rPr>
        <w:t xml:space="preserve"> L. туысына жататын</w:t>
      </w:r>
      <w:r>
        <w:rPr>
          <w:rFonts w:hint="default" w:ascii="Times New Roman Regular" w:hAnsi="Times New Roman Regular" w:cs="Times New Roman Regular"/>
          <w:color w:val="auto"/>
          <w:sz w:val="28"/>
          <w:szCs w:val="28"/>
          <w:highlight w:val="none"/>
          <w:lang w:val="kk-KZ"/>
        </w:rPr>
        <w:t xml:space="preserve"> өсімдіктердің емдік қасиеті құрамындағы биологиялық белсенді заттардың түрлері мен мөлшеріне байланысты.</w:t>
      </w:r>
      <w:r>
        <w:rPr>
          <w:rFonts w:hint="default" w:ascii="Times New Roman Regular" w:hAnsi="Times New Roman Regular" w:cs="Times New Roman Regular"/>
          <w:color w:val="auto"/>
          <w:sz w:val="28"/>
          <w:szCs w:val="28"/>
          <w:highlight w:val="none"/>
        </w:rPr>
        <w:t xml:space="preserve"> Өсімдік</w:t>
      </w:r>
      <w:r>
        <w:rPr>
          <w:rFonts w:hint="default" w:ascii="Times New Roman Regular" w:hAnsi="Times New Roman Regular" w:cs="Times New Roman Regular"/>
          <w:color w:val="auto"/>
          <w:sz w:val="28"/>
          <w:szCs w:val="28"/>
          <w:highlight w:val="none"/>
          <w:lang w:val="kk-KZ"/>
        </w:rPr>
        <w:t xml:space="preserve"> жапырақтары мен гүлдер</w:t>
      </w:r>
      <w:r>
        <w:rPr>
          <w:rFonts w:hint="default" w:ascii="Times New Roman Regular" w:hAnsi="Times New Roman Regular" w:cs="Times New Roman Regular"/>
          <w:color w:val="auto"/>
          <w:sz w:val="28"/>
          <w:szCs w:val="28"/>
          <w:highlight w:val="none"/>
        </w:rPr>
        <w:t xml:space="preserve"> құрамына жататын </w:t>
      </w:r>
      <w:r>
        <w:rPr>
          <w:rFonts w:hint="default" w:ascii="Times New Roman Regular" w:hAnsi="Times New Roman Regular" w:cs="Times New Roman Regular"/>
          <w:color w:val="auto"/>
          <w:sz w:val="28"/>
          <w:szCs w:val="28"/>
          <w:highlight w:val="none"/>
          <w:lang w:val="kk-KZ"/>
        </w:rPr>
        <w:t>терпеноидтар мен сесквитерпенді лактондардың болуына байланысты өткір иісі мен ащы дәмі бар</w:t>
      </w:r>
      <w:r>
        <w:rPr>
          <w:rFonts w:hint="default" w:ascii="Times New Roman Regular" w:hAnsi="Times New Roman Regular" w:cs="Times New Roman Regular"/>
          <w:color w:val="auto"/>
          <w:sz w:val="28"/>
          <w:szCs w:val="28"/>
          <w:highlight w:val="none"/>
        </w:rPr>
        <w:t xml:space="preserve"> [37]</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 xml:space="preserve">Artemisia </w:t>
      </w:r>
      <w:r>
        <w:rPr>
          <w:rFonts w:hint="default" w:ascii="Times New Roman Regular" w:hAnsi="Times New Roman Regular" w:cs="Times New Roman Regular"/>
          <w:bCs/>
          <w:color w:val="auto"/>
          <w:sz w:val="28"/>
          <w:szCs w:val="28"/>
          <w:highlight w:val="none"/>
        </w:rPr>
        <w:t>L.</w:t>
      </w:r>
      <w:r>
        <w:rPr>
          <w:rFonts w:hint="default" w:ascii="Times New Roman Regular" w:hAnsi="Times New Roman Regular" w:cs="Times New Roman Regular"/>
          <w:bCs/>
          <w:i/>
          <w:iCs/>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 xml:space="preserve">туысына жататын өсімдіктерде жиі кездесетін кейбір биологиялық белсенді заттарға артемизинин, гуаинолид, капилларисин, фисетин, барелин, артемалин, барелириндер жатады. </w:t>
      </w:r>
      <w:r>
        <w:rPr>
          <w:rFonts w:hint="default" w:ascii="Times New Roman Regular" w:hAnsi="Times New Roman Regular" w:cs="Times New Roman Regular"/>
          <w:color w:val="auto"/>
          <w:sz w:val="28"/>
          <w:szCs w:val="28"/>
          <w:highlight w:val="none"/>
          <w:lang w:val="kk-KZ"/>
        </w:rPr>
        <w:t xml:space="preserve">Қытай фармакологі Ту Юю 1970 жылы біржылдық </w:t>
      </w:r>
      <w:r>
        <w:rPr>
          <w:rFonts w:hint="default" w:ascii="Times New Roman Regular" w:hAnsi="Times New Roman Regular" w:cs="Times New Roman Regular"/>
          <w:i/>
          <w:color w:val="auto"/>
          <w:sz w:val="28"/>
          <w:szCs w:val="28"/>
          <w:highlight w:val="none"/>
          <w:lang w:val="kk-KZ"/>
        </w:rPr>
        <w:t>Artemisia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lang w:val="kk-KZ"/>
        </w:rPr>
        <w:t>annua</w:t>
      </w:r>
      <w:r>
        <w:rPr>
          <w:rFonts w:hint="default" w:ascii="Times New Roman Regular" w:hAnsi="Times New Roman Regular" w:cs="Times New Roman Regular"/>
          <w:color w:val="auto"/>
          <w:sz w:val="28"/>
          <w:szCs w:val="28"/>
          <w:highlight w:val="none"/>
          <w:lang w:val="kk-KZ"/>
        </w:rPr>
        <w:t xml:space="preserve"> L. құрамынан алғаш рет сесквитерпенді лактонды бөліп алды</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о</w:t>
      </w:r>
      <w:r>
        <w:rPr>
          <w:rFonts w:hint="default" w:ascii="Times New Roman Regular" w:hAnsi="Times New Roman Regular" w:cs="Times New Roman Regular"/>
          <w:color w:val="auto"/>
          <w:sz w:val="28"/>
          <w:szCs w:val="28"/>
          <w:highlight w:val="none"/>
          <w:lang w:val="kk-KZ"/>
        </w:rPr>
        <w:t xml:space="preserve">л қазіргі таңда безгекке қарсы дәрі дәрмектердің құрамында негізгі ингредиенттер болып табылады. Ту Юю 2015 жылы </w:t>
      </w:r>
      <w:r>
        <w:rPr>
          <w:rFonts w:hint="default" w:ascii="Times New Roman Regular" w:hAnsi="Times New Roman Regular" w:cs="Times New Roman Regular"/>
          <w:i/>
          <w:iCs/>
          <w:color w:val="auto"/>
          <w:sz w:val="28"/>
          <w:szCs w:val="28"/>
          <w:highlight w:val="none"/>
          <w:lang w:val="kk-KZ"/>
        </w:rPr>
        <w:t>A. annua</w:t>
      </w:r>
      <w:r>
        <w:rPr>
          <w:rFonts w:hint="default" w:ascii="Times New Roman Regular" w:hAnsi="Times New Roman Regular" w:cs="Times New Roman Regular"/>
          <w:color w:val="auto"/>
          <w:sz w:val="28"/>
          <w:szCs w:val="28"/>
          <w:highlight w:val="none"/>
          <w:lang w:val="kk-KZ"/>
        </w:rPr>
        <w:t xml:space="preserve"> L түрінен безгекке қарсы активті зат бөліп алғаны үшін медицина бойынша Нобель сыйлығымен марапатталды </w:t>
      </w:r>
      <w:r>
        <w:rPr>
          <w:rFonts w:hint="default" w:ascii="Times New Roman Regular" w:hAnsi="Times New Roman Regular" w:cs="Times New Roman Regular"/>
          <w:color w:val="auto"/>
          <w:sz w:val="28"/>
          <w:szCs w:val="28"/>
          <w:highlight w:val="none"/>
        </w:rPr>
        <w:t>[38]</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eastAsia="Calibri"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Зерттеулер арқылы жер үсті бөлігінен абсинтин, анабсинтин, ортабсин, прохамазуленоген, A және B кетолактондары, оксилактон және артемизетин табылған [39, 40]</w:t>
      </w:r>
      <w:r>
        <w:rPr>
          <w:rFonts w:hint="default" w:ascii="Times New Roman Regular" w:hAnsi="Times New Roman Regular" w:cs="Times New Roman Regular"/>
          <w:color w:val="auto"/>
          <w:sz w:val="28"/>
          <w:szCs w:val="28"/>
          <w:highlight w:val="none"/>
        </w:rPr>
        <w:t xml:space="preserve"> (сурет 1).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ru-RU" w:eastAsia="ru-RU"/>
        </w:rPr>
        <w:drawing>
          <wp:inline distT="0" distB="0" distL="0" distR="0">
            <wp:extent cx="689610" cy="817245"/>
            <wp:effectExtent l="0" t="0" r="21590" b="20955"/>
            <wp:docPr id="8" name="Picture 8" descr="page6image3208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ge6image320811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89610" cy="817245"/>
                    </a:xfrm>
                    <a:prstGeom prst="rect">
                      <a:avLst/>
                    </a:prstGeom>
                    <a:noFill/>
                    <a:ln>
                      <a:noFill/>
                    </a:ln>
                  </pic:spPr>
                </pic:pic>
              </a:graphicData>
            </a:graphic>
          </wp:inline>
        </w:drawing>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ru-RU" w:eastAsia="ru-RU"/>
        </w:rPr>
        <w:drawing>
          <wp:inline distT="0" distB="0" distL="0" distR="0">
            <wp:extent cx="704215" cy="704215"/>
            <wp:effectExtent l="0" t="0" r="6985" b="6985"/>
            <wp:docPr id="9" name="Picture 9" descr="page6image3208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ge6image32080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04215" cy="704215"/>
                    </a:xfrm>
                    <a:prstGeom prst="rect">
                      <a:avLst/>
                    </a:prstGeom>
                    <a:noFill/>
                    <a:ln>
                      <a:noFill/>
                    </a:ln>
                  </pic:spPr>
                </pic:pic>
              </a:graphicData>
            </a:graphic>
          </wp:inline>
        </w:drawing>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ru-RU" w:eastAsia="ru-RU"/>
        </w:rPr>
        <w:drawing>
          <wp:inline distT="0" distB="0" distL="0" distR="0">
            <wp:extent cx="808990" cy="829310"/>
            <wp:effectExtent l="0" t="0" r="3810" b="8890"/>
            <wp:docPr id="10" name="Picture 10" descr="page6image3209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ge6image320950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08990" cy="829310"/>
                    </a:xfrm>
                    <a:prstGeom prst="rect">
                      <a:avLst/>
                    </a:prstGeom>
                    <a:noFill/>
                    <a:ln>
                      <a:noFill/>
                    </a:ln>
                  </pic:spPr>
                </pic:pic>
              </a:graphicData>
            </a:graphic>
          </wp:inline>
        </w:drawing>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ru-RU" w:eastAsia="ru-RU"/>
        </w:rPr>
        <w:drawing>
          <wp:inline distT="0" distB="0" distL="0" distR="0">
            <wp:extent cx="713105" cy="831850"/>
            <wp:effectExtent l="0" t="0" r="23495" b="6350"/>
            <wp:docPr id="11" name="Picture 11" descr="page6image3208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ge6image320819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13105" cy="831850"/>
                    </a:xfrm>
                    <a:prstGeom prst="rect">
                      <a:avLst/>
                    </a:prstGeom>
                    <a:noFill/>
                    <a:ln>
                      <a:noFill/>
                    </a:ln>
                  </pic:spPr>
                </pic:pic>
              </a:graphicData>
            </a:graphic>
          </wp:inline>
        </w:drawing>
      </w: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ru-RU" w:eastAsia="ru-RU"/>
        </w:rPr>
        <w:drawing>
          <wp:inline distT="0" distB="0" distL="0" distR="0">
            <wp:extent cx="679450" cy="899795"/>
            <wp:effectExtent l="0" t="0" r="6350" b="14605"/>
            <wp:docPr id="13" name="Picture 13" descr="page7image3218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ge7image321835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79450" cy="899795"/>
                    </a:xfrm>
                    <a:prstGeom prst="rect">
                      <a:avLst/>
                    </a:prstGeom>
                    <a:noFill/>
                    <a:ln>
                      <a:noFill/>
                    </a:ln>
                  </pic:spPr>
                </pic:pic>
              </a:graphicData>
            </a:graphic>
          </wp:inline>
        </w:drawing>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ru-RU" w:eastAsia="ru-RU"/>
        </w:rPr>
        <w:drawing>
          <wp:inline distT="0" distB="0" distL="0" distR="0">
            <wp:extent cx="741680" cy="913130"/>
            <wp:effectExtent l="0" t="0" r="20320" b="1270"/>
            <wp:docPr id="14" name="Picture 14" descr="page7image321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ge7image321941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41680" cy="913130"/>
                    </a:xfrm>
                    <a:prstGeom prst="rect">
                      <a:avLst/>
                    </a:prstGeom>
                    <a:noFill/>
                    <a:ln>
                      <a:noFill/>
                    </a:ln>
                  </pic:spPr>
                </pic:pic>
              </a:graphicData>
            </a:graphic>
          </wp:inline>
        </w:drawing>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ru-RU" w:eastAsia="ru-RU"/>
        </w:rPr>
        <w:drawing>
          <wp:inline distT="0" distB="0" distL="0" distR="0">
            <wp:extent cx="744855" cy="905510"/>
            <wp:effectExtent l="0" t="0" r="17145" b="8890"/>
            <wp:docPr id="15" name="Picture 15" descr="page7image3219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ge7image321923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44855" cy="905510"/>
                    </a:xfrm>
                    <a:prstGeom prst="rect">
                      <a:avLst/>
                    </a:prstGeom>
                    <a:noFill/>
                    <a:ln>
                      <a:noFill/>
                    </a:ln>
                  </pic:spPr>
                </pic:pic>
              </a:graphicData>
            </a:graphic>
          </wp:inline>
        </w:drawing>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ru-RU" w:eastAsia="ru-RU"/>
        </w:rPr>
        <w:drawing>
          <wp:inline distT="0" distB="0" distL="0" distR="0">
            <wp:extent cx="665480" cy="934085"/>
            <wp:effectExtent l="0" t="0" r="20320" b="5715"/>
            <wp:docPr id="16" name="Picture 16" descr="page7image3218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ge7image321829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5480" cy="934085"/>
                    </a:xfrm>
                    <a:prstGeom prst="rect">
                      <a:avLst/>
                    </a:prstGeom>
                    <a:noFill/>
                    <a:ln>
                      <a:noFill/>
                    </a:ln>
                  </pic:spPr>
                </pic:pic>
              </a:graphicData>
            </a:graphic>
          </wp:inline>
        </w:drawing>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p>
    <w:p>
      <w:pPr>
        <w:pStyle w:val="12"/>
        <w:keepNext w:val="0"/>
        <w:keepLines w:val="0"/>
        <w:pageBreakBefore w:val="0"/>
        <w:kinsoku/>
        <w:wordWrap/>
        <w:overflowPunct/>
        <w:topLinePunct w:val="0"/>
        <w:bidi w:val="0"/>
        <w:snapToGrid/>
        <w:spacing w:before="0" w:beforeAutospacing="0" w:after="0" w:afterAutospacing="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Cурет 1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rPr>
        <w:t xml:space="preserve"> Эфир майының ең жиі кездесетін химиялық құрылымдары [40]</w:t>
      </w:r>
    </w:p>
    <w:p>
      <w:pPr>
        <w:pStyle w:val="12"/>
        <w:keepNext w:val="0"/>
        <w:keepLines w:val="0"/>
        <w:pageBreakBefore w:val="0"/>
        <w:kinsoku/>
        <w:wordWrap/>
        <w:overflowPunct/>
        <w:topLinePunct w:val="0"/>
        <w:bidi w:val="0"/>
        <w:snapToGrid/>
        <w:spacing w:before="0" w:beforeAutospacing="0" w:after="0" w:afterAutospacing="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bCs/>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Artemisia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shd w:val="clear" w:color="auto" w:fill="FFFFFF"/>
          <w:lang w:val="kk-KZ"/>
        </w:rPr>
        <w:t>L.</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eastAsia="Calibri" w:cs="Times New Roman Regular"/>
          <w:bCs/>
          <w:color w:val="auto"/>
          <w:sz w:val="28"/>
          <w:szCs w:val="28"/>
          <w:highlight w:val="none"/>
          <w:lang w:val="kk-KZ"/>
        </w:rPr>
        <w:t>туысы эфир майлары</w:t>
      </w:r>
      <w:r>
        <w:rPr>
          <w:rFonts w:hint="default" w:ascii="Times New Roman Regular" w:hAnsi="Times New Roman Regular" w:eastAsia="Calibri" w:cs="Times New Roman Regular"/>
          <w:bCs/>
          <w:color w:val="auto"/>
          <w:sz w:val="28"/>
          <w:szCs w:val="28"/>
          <w:highlight w:val="none"/>
        </w:rPr>
        <w:t>ның құрамындағы компоненттер</w:t>
      </w:r>
      <w:r>
        <w:rPr>
          <w:rFonts w:hint="default" w:ascii="Times New Roman Regular" w:hAnsi="Times New Roman Regular" w:eastAsia="Calibri" w:cs="Times New Roman Regular"/>
          <w:bCs/>
          <w:color w:val="auto"/>
          <w:sz w:val="28"/>
          <w:szCs w:val="28"/>
          <w:highlight w:val="none"/>
          <w:lang w:val="kk-KZ"/>
        </w:rPr>
        <w:t>,</w:t>
      </w:r>
      <w:r>
        <w:rPr>
          <w:rFonts w:hint="default" w:ascii="Times New Roman Regular" w:hAnsi="Times New Roman Regular" w:eastAsia="Calibri" w:cs="Times New Roman Regular"/>
          <w:bCs/>
          <w:color w:val="auto"/>
          <w:sz w:val="28"/>
          <w:szCs w:val="28"/>
          <w:highlight w:val="none"/>
        </w:rPr>
        <w:t xml:space="preserve"> </w:t>
      </w:r>
      <w:r>
        <w:rPr>
          <w:rFonts w:hint="default" w:ascii="Times New Roman Regular" w:hAnsi="Times New Roman Regular" w:eastAsia="Calibri" w:cs="Times New Roman Regular"/>
          <w:bCs/>
          <w:color w:val="auto"/>
          <w:sz w:val="28"/>
          <w:szCs w:val="28"/>
          <w:highlight w:val="none"/>
          <w:lang w:val="kk-KZ"/>
        </w:rPr>
        <w:t>мысалы</w:t>
      </w:r>
      <w:r>
        <w:rPr>
          <w:rFonts w:hint="default" w:ascii="Times New Roman Regular" w:hAnsi="Times New Roman Regular" w:eastAsia="Calibri"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shd w:val="clear" w:color="auto" w:fill="FFFFFF"/>
          <w:lang w:val="kk-KZ"/>
        </w:rPr>
        <w:t>туйон</w:t>
      </w:r>
      <w:r>
        <w:rPr>
          <w:rFonts w:hint="default" w:ascii="Times New Roman Regular" w:hAnsi="Times New Roman Regular" w:eastAsia="Calibri" w:cs="Times New Roman Regular"/>
          <w:bCs/>
          <w:color w:val="auto"/>
          <w:sz w:val="28"/>
          <w:szCs w:val="28"/>
          <w:highlight w:val="none"/>
          <w:lang w:val="kk-KZ"/>
        </w:rPr>
        <w:t xml:space="preserve">, туйил спирті, </w:t>
      </w:r>
      <w:r>
        <w:rPr>
          <w:rFonts w:hint="default" w:ascii="Times New Roman Regular" w:hAnsi="Times New Roman Regular" w:eastAsia="Calibri" w:cs="Times New Roman Regular"/>
          <w:bCs/>
          <w:color w:val="auto"/>
          <w:sz w:val="28"/>
          <w:szCs w:val="28"/>
          <w:highlight w:val="none"/>
        </w:rPr>
        <w:t>к</w:t>
      </w:r>
      <w:r>
        <w:rPr>
          <w:rFonts w:hint="default" w:ascii="Times New Roman Regular" w:hAnsi="Times New Roman Regular" w:eastAsia="Calibri" w:cs="Times New Roman Regular"/>
          <w:bCs/>
          <w:color w:val="auto"/>
          <w:sz w:val="28"/>
          <w:szCs w:val="28"/>
          <w:highlight w:val="none"/>
          <w:lang w:val="kk-KZ"/>
        </w:rPr>
        <w:t xml:space="preserve">адинен, </w:t>
      </w:r>
      <w:r>
        <w:rPr>
          <w:rFonts w:hint="default" w:ascii="Times New Roman Regular" w:hAnsi="Times New Roman Regular" w:eastAsia="Calibri" w:cs="Times New Roman Regular"/>
          <w:bCs/>
          <w:color w:val="auto"/>
          <w:sz w:val="28"/>
          <w:szCs w:val="28"/>
          <w:highlight w:val="none"/>
        </w:rPr>
        <w:t>ф</w:t>
      </w:r>
      <w:r>
        <w:rPr>
          <w:rFonts w:hint="default" w:ascii="Times New Roman Regular" w:hAnsi="Times New Roman Regular" w:eastAsia="Calibri" w:cs="Times New Roman Regular"/>
          <w:bCs/>
          <w:color w:val="auto"/>
          <w:sz w:val="28"/>
          <w:szCs w:val="28"/>
          <w:highlight w:val="none"/>
          <w:lang w:val="kk-KZ"/>
        </w:rPr>
        <w:t xml:space="preserve">елландрен, </w:t>
      </w:r>
      <w:r>
        <w:rPr>
          <w:rFonts w:hint="default" w:ascii="Times New Roman Regular" w:hAnsi="Times New Roman Regular" w:eastAsia="Calibri" w:cs="Times New Roman Regular"/>
          <w:bCs/>
          <w:color w:val="auto"/>
          <w:sz w:val="28"/>
          <w:szCs w:val="28"/>
          <w:highlight w:val="none"/>
        </w:rPr>
        <w:t>п</w:t>
      </w:r>
      <w:r>
        <w:rPr>
          <w:rFonts w:hint="default" w:ascii="Times New Roman Regular" w:hAnsi="Times New Roman Regular" w:eastAsia="Calibri" w:cs="Times New Roman Regular"/>
          <w:bCs/>
          <w:color w:val="auto"/>
          <w:sz w:val="28"/>
          <w:szCs w:val="28"/>
          <w:highlight w:val="none"/>
          <w:lang w:val="kk-KZ"/>
        </w:rPr>
        <w:t xml:space="preserve">инен және т.б. бактерияға қарсы </w:t>
      </w:r>
      <w:r>
        <w:rPr>
          <w:rFonts w:hint="default" w:ascii="Times New Roman Regular" w:hAnsi="Times New Roman Regular" w:eastAsia="Calibri" w:cs="Times New Roman Regular"/>
          <w:bCs/>
          <w:color w:val="auto"/>
          <w:sz w:val="28"/>
          <w:szCs w:val="28"/>
          <w:highlight w:val="none"/>
        </w:rPr>
        <w:t>[41]</w:t>
      </w:r>
      <w:r>
        <w:rPr>
          <w:rFonts w:hint="default" w:ascii="Times New Roman Regular" w:hAnsi="Times New Roman Regular" w:eastAsia="Calibri" w:cs="Times New Roman Regular"/>
          <w:bCs/>
          <w:color w:val="auto"/>
          <w:sz w:val="28"/>
          <w:szCs w:val="28"/>
          <w:highlight w:val="none"/>
          <w:lang w:val="kk-KZ"/>
        </w:rPr>
        <w:t xml:space="preserve">, зеңге қарсы, вирусқа қарсы </w:t>
      </w:r>
      <w:r>
        <w:rPr>
          <w:rFonts w:hint="default" w:ascii="Times New Roman Regular" w:hAnsi="Times New Roman Regular" w:eastAsia="Calibri" w:cs="Times New Roman Regular"/>
          <w:bCs/>
          <w:color w:val="auto"/>
          <w:sz w:val="28"/>
          <w:szCs w:val="28"/>
          <w:highlight w:val="none"/>
        </w:rPr>
        <w:t>[42]</w:t>
      </w:r>
      <w:r>
        <w:rPr>
          <w:rFonts w:hint="default" w:ascii="Times New Roman Regular" w:hAnsi="Times New Roman Regular" w:eastAsia="Calibri" w:cs="Times New Roman Regular"/>
          <w:bCs/>
          <w:color w:val="auto"/>
          <w:sz w:val="28"/>
          <w:szCs w:val="28"/>
          <w:highlight w:val="none"/>
          <w:lang w:val="kk-KZ"/>
        </w:rPr>
        <w:t xml:space="preserve">, безгекке қарсы </w:t>
      </w:r>
      <w:r>
        <w:rPr>
          <w:rFonts w:hint="default" w:ascii="Times New Roman Regular" w:hAnsi="Times New Roman Regular" w:eastAsia="Calibri" w:cs="Times New Roman Regular"/>
          <w:bCs/>
          <w:color w:val="auto"/>
          <w:sz w:val="28"/>
          <w:szCs w:val="28"/>
          <w:highlight w:val="none"/>
        </w:rPr>
        <w:t>[43]</w:t>
      </w:r>
      <w:r>
        <w:rPr>
          <w:rFonts w:hint="default" w:ascii="Times New Roman Regular" w:hAnsi="Times New Roman Regular" w:eastAsia="Calibri" w:cs="Times New Roman Regular"/>
          <w:bCs/>
          <w:color w:val="auto"/>
          <w:sz w:val="28"/>
          <w:szCs w:val="28"/>
          <w:highlight w:val="none"/>
          <w:lang w:val="kk-KZ"/>
        </w:rPr>
        <w:t>, қабынуға қарсы, ісікке қарсы, гельминтозға қарсы, диабетке қарсы, антиспазмодикті</w:t>
      </w:r>
      <w:r>
        <w:rPr>
          <w:rFonts w:hint="default" w:ascii="Times New Roman Regular" w:hAnsi="Times New Roman Regular" w:eastAsia="Calibri" w:cs="Times New Roman Regular"/>
          <w:bCs/>
          <w:color w:val="auto"/>
          <w:sz w:val="28"/>
          <w:szCs w:val="28"/>
          <w:highlight w:val="none"/>
        </w:rPr>
        <w:t xml:space="preserve"> [44]</w:t>
      </w:r>
      <w:r>
        <w:rPr>
          <w:rFonts w:hint="default" w:ascii="Times New Roman Regular" w:hAnsi="Times New Roman Regular" w:eastAsia="Calibri" w:cs="Times New Roman Regular"/>
          <w:bCs/>
          <w:color w:val="auto"/>
          <w:sz w:val="28"/>
          <w:szCs w:val="28"/>
          <w:highlight w:val="none"/>
          <w:lang w:val="kk-KZ"/>
        </w:rPr>
        <w:t>, гепатопротекторлық, паразитке қарсы</w:t>
      </w:r>
      <w:r>
        <w:rPr>
          <w:rFonts w:hint="default" w:ascii="Times New Roman Regular" w:hAnsi="Times New Roman Regular" w:eastAsia="Calibri" w:cs="Times New Roman Regular"/>
          <w:bCs/>
          <w:color w:val="auto"/>
          <w:sz w:val="28"/>
          <w:szCs w:val="28"/>
          <w:highlight w:val="none"/>
        </w:rPr>
        <w:t xml:space="preserve"> [45]</w:t>
      </w:r>
      <w:r>
        <w:rPr>
          <w:rFonts w:hint="default" w:ascii="Times New Roman Regular" w:hAnsi="Times New Roman Regular" w:eastAsia="Calibri" w:cs="Times New Roman Regular"/>
          <w:bCs/>
          <w:color w:val="auto"/>
          <w:sz w:val="28"/>
          <w:szCs w:val="28"/>
          <w:highlight w:val="none"/>
          <w:lang w:val="kk-KZ"/>
        </w:rPr>
        <w:t>, антиоксидантты</w:t>
      </w:r>
      <w:r>
        <w:rPr>
          <w:rFonts w:hint="default" w:ascii="Times New Roman Regular" w:hAnsi="Times New Roman Regular" w:eastAsia="Calibri"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[45],</w:t>
      </w:r>
      <w:r>
        <w:rPr>
          <w:rFonts w:hint="default" w:ascii="Times New Roman Regular" w:hAnsi="Times New Roman Regular" w:eastAsia="Calibri" w:cs="Times New Roman Regular"/>
          <w:bCs/>
          <w:color w:val="auto"/>
          <w:sz w:val="28"/>
          <w:szCs w:val="28"/>
          <w:highlight w:val="none"/>
          <w:lang w:val="kk-KZ"/>
        </w:rPr>
        <w:t xml:space="preserve"> антифертильді, акарицидтерге қарсы </w:t>
      </w:r>
      <w:r>
        <w:rPr>
          <w:rFonts w:hint="default" w:ascii="Times New Roman Regular" w:hAnsi="Times New Roman Regular" w:eastAsia="Calibri" w:cs="Times New Roman Regular"/>
          <w:bCs/>
          <w:color w:val="auto"/>
          <w:sz w:val="28"/>
          <w:szCs w:val="28"/>
          <w:highlight w:val="none"/>
        </w:rPr>
        <w:t>[46]</w:t>
      </w:r>
      <w:r>
        <w:rPr>
          <w:rFonts w:hint="default" w:ascii="Times New Roman Regular" w:hAnsi="Times New Roman Regular" w:eastAsia="Calibri" w:cs="Times New Roman Regular"/>
          <w:bCs/>
          <w:color w:val="auto"/>
          <w:sz w:val="28"/>
          <w:szCs w:val="28"/>
          <w:highlight w:val="none"/>
          <w:lang w:val="kk-KZ"/>
        </w:rPr>
        <w:t>, ревматизмге қарсы</w:t>
      </w:r>
      <w:r>
        <w:rPr>
          <w:rFonts w:hint="default" w:ascii="Times New Roman Regular" w:hAnsi="Times New Roman Regular" w:eastAsia="Calibri" w:cs="Times New Roman Regular"/>
          <w:bCs/>
          <w:color w:val="auto"/>
          <w:sz w:val="28"/>
          <w:szCs w:val="28"/>
          <w:highlight w:val="none"/>
        </w:rPr>
        <w:t xml:space="preserve"> [47]</w:t>
      </w:r>
      <w:r>
        <w:rPr>
          <w:rFonts w:hint="default" w:ascii="Times New Roman Regular" w:hAnsi="Times New Roman Regular" w:eastAsia="Calibri" w:cs="Times New Roman Regular"/>
          <w:bCs/>
          <w:color w:val="auto"/>
          <w:sz w:val="28"/>
          <w:szCs w:val="28"/>
          <w:highlight w:val="none"/>
          <w:lang w:val="kk-KZ"/>
        </w:rPr>
        <w:t xml:space="preserve">, </w:t>
      </w:r>
      <w:r>
        <w:rPr>
          <w:rFonts w:hint="default" w:ascii="Times New Roman Regular" w:hAnsi="Times New Roman Regular" w:eastAsia="Calibri" w:cs="Times New Roman Regular"/>
          <w:bCs/>
          <w:color w:val="auto"/>
          <w:sz w:val="28"/>
          <w:szCs w:val="28"/>
          <w:highlight w:val="none"/>
        </w:rPr>
        <w:t>б</w:t>
      </w:r>
      <w:r>
        <w:rPr>
          <w:rFonts w:hint="default" w:ascii="Times New Roman Regular" w:hAnsi="Times New Roman Regular" w:eastAsia="Calibri" w:cs="Times New Roman Regular"/>
          <w:bCs/>
          <w:color w:val="auto"/>
          <w:sz w:val="28"/>
          <w:szCs w:val="28"/>
          <w:highlight w:val="none"/>
          <w:lang w:val="kk-KZ"/>
        </w:rPr>
        <w:t>актерияға қарсы</w:t>
      </w:r>
      <w:r>
        <w:rPr>
          <w:rFonts w:hint="default" w:ascii="Times New Roman Regular" w:hAnsi="Times New Roman Regular" w:eastAsia="Calibri" w:cs="Times New Roman Regular"/>
          <w:bCs/>
          <w:color w:val="auto"/>
          <w:sz w:val="28"/>
          <w:szCs w:val="28"/>
          <w:highlight w:val="none"/>
        </w:rPr>
        <w:t xml:space="preserve"> қасиеттері бар</w:t>
      </w:r>
      <w:r>
        <w:rPr>
          <w:rFonts w:hint="default" w:ascii="Times New Roman Regular" w:hAnsi="Times New Roman Regular" w:eastAsia="Calibri" w:cs="Times New Roman Regular"/>
          <w:bCs/>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Артемизинин табиғи безгекке қарсы</w:t>
      </w:r>
      <w:r>
        <w:rPr>
          <w:rFonts w:hint="default" w:ascii="Times New Roman Regular" w:hAnsi="Times New Roman Regular" w:cs="Times New Roman Regular"/>
          <w:color w:val="auto"/>
          <w:sz w:val="28"/>
          <w:szCs w:val="28"/>
          <w:highlight w:val="none"/>
        </w:rPr>
        <w:t xml:space="preserve"> және</w:t>
      </w:r>
      <w:r>
        <w:rPr>
          <w:rFonts w:hint="default" w:ascii="Times New Roman Regular" w:hAnsi="Times New Roman Regular" w:cs="Times New Roman Regular"/>
          <w:color w:val="auto"/>
          <w:sz w:val="28"/>
          <w:szCs w:val="28"/>
          <w:highlight w:val="none"/>
          <w:lang w:val="kk-KZ"/>
        </w:rPr>
        <w:t xml:space="preserve"> ісікке қарсы</w:t>
      </w:r>
      <w:r>
        <w:rPr>
          <w:rFonts w:hint="default" w:ascii="Times New Roman Regular" w:hAnsi="Times New Roman Regular" w:cs="Times New Roman Regular"/>
          <w:color w:val="auto"/>
          <w:sz w:val="28"/>
          <w:szCs w:val="28"/>
          <w:highlight w:val="none"/>
        </w:rPr>
        <w:t xml:space="preserve"> [48], препарат ретінде</w:t>
      </w:r>
      <w:r>
        <w:rPr>
          <w:rFonts w:hint="default" w:ascii="Times New Roman Regular" w:hAnsi="Times New Roman Regular" w:cs="Times New Roman Regular"/>
          <w:color w:val="auto"/>
          <w:sz w:val="28"/>
          <w:szCs w:val="28"/>
          <w:highlight w:val="none"/>
          <w:lang w:val="kk-KZ"/>
        </w:rPr>
        <w:t xml:space="preserve"> кеңінен қолданыла</w:t>
      </w:r>
      <w:r>
        <w:rPr>
          <w:rFonts w:hint="default" w:ascii="Times New Roman Regular" w:hAnsi="Times New Roman Regular" w:cs="Times New Roman Regular"/>
          <w:color w:val="auto"/>
          <w:sz w:val="28"/>
          <w:szCs w:val="28"/>
          <w:highlight w:val="none"/>
        </w:rPr>
        <w:t>ды</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бұл фитопрепарат </w:t>
      </w:r>
      <w:r>
        <w:rPr>
          <w:rFonts w:hint="default" w:ascii="Times New Roman Regular" w:hAnsi="Times New Roman Regular" w:cs="Times New Roman Regular"/>
          <w:color w:val="auto"/>
          <w:sz w:val="28"/>
          <w:szCs w:val="28"/>
          <w:highlight w:val="none"/>
          <w:lang w:val="kk-KZ"/>
        </w:rPr>
        <w:t>адам ағзасына минималды жанама әсерлері бар жаңа және қуатты биоактивті қосылыстардың ти</w:t>
      </w:r>
      <w:r>
        <w:rPr>
          <w:rFonts w:hint="default" w:ascii="Times New Roman Regular" w:hAnsi="Times New Roman Regular" w:cs="Times New Roman Regular"/>
          <w:color w:val="auto"/>
          <w:sz w:val="28"/>
          <w:szCs w:val="28"/>
          <w:highlight w:val="none"/>
        </w:rPr>
        <w:t xml:space="preserve">імді </w:t>
      </w:r>
      <w:r>
        <w:rPr>
          <w:rFonts w:hint="default" w:ascii="Times New Roman Regular" w:hAnsi="Times New Roman Regular" w:cs="Times New Roman Regular"/>
          <w:color w:val="auto"/>
          <w:sz w:val="28"/>
          <w:szCs w:val="28"/>
          <w:highlight w:val="none"/>
          <w:lang w:val="kk-KZ"/>
        </w:rPr>
        <w:t xml:space="preserve">көзі. </w:t>
      </w:r>
      <w:r>
        <w:rPr>
          <w:rFonts w:hint="default" w:ascii="Times New Roman Regular" w:hAnsi="Times New Roman Regular" w:cs="Times New Roman Regular"/>
          <w:color w:val="auto"/>
          <w:sz w:val="28"/>
          <w:szCs w:val="28"/>
          <w:highlight w:val="none"/>
        </w:rPr>
        <w:t>[49] (с</w:t>
      </w:r>
      <w:r>
        <w:rPr>
          <w:rFonts w:hint="default" w:ascii="Times New Roman Regular" w:hAnsi="Times New Roman Regular" w:cs="Times New Roman Regular"/>
          <w:color w:val="auto"/>
          <w:sz w:val="28"/>
          <w:szCs w:val="28"/>
          <w:highlight w:val="none"/>
          <w:lang w:val="kk-KZ"/>
        </w:rPr>
        <w:t xml:space="preserve">урет </w:t>
      </w:r>
      <w:r>
        <w:rPr>
          <w:rFonts w:hint="default" w:ascii="Times New Roman Regular" w:hAnsi="Times New Roman Regular" w:cs="Times New Roman Regular"/>
          <w:color w:val="auto"/>
          <w:sz w:val="28"/>
          <w:szCs w:val="28"/>
          <w:highlight w:val="none"/>
        </w:rPr>
        <w:t>1)</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eastAsia="Calibri" w:cs="Times New Roman Regular"/>
          <w:bCs/>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Style w:val="24"/>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Calibri" w:cs="Times New Roman Regular"/>
          <w:bCs/>
          <w:color w:val="auto"/>
          <w:sz w:val="28"/>
          <w:szCs w:val="28"/>
          <w:highlight w:val="none"/>
        </w:rPr>
        <w:t>Т</w:t>
      </w:r>
      <w:r>
        <w:rPr>
          <w:rFonts w:hint="default" w:ascii="Times New Roman Regular" w:hAnsi="Times New Roman Regular" w:eastAsia="Calibri" w:cs="Times New Roman Regular"/>
          <w:bCs/>
          <w:color w:val="auto"/>
          <w:sz w:val="28"/>
          <w:szCs w:val="28"/>
          <w:highlight w:val="none"/>
          <w:lang w:val="kk-KZ"/>
        </w:rPr>
        <w:t xml:space="preserve">абиғат ұсынатын өсімдік ресурстарының көптігін пайдаланудағы сенімді нұсқаулықтардың бірі </w:t>
      </w:r>
      <w:r>
        <w:rPr>
          <w:rFonts w:hint="default" w:ascii="Times New Roman Regular" w:hAnsi="Times New Roman Regular" w:eastAsia="Calibri" w:cs="Times New Roman Regular"/>
          <w:bCs/>
          <w:color w:val="auto"/>
          <w:sz w:val="28"/>
          <w:szCs w:val="28"/>
          <w:highlight w:val="none"/>
        </w:rPr>
        <w:t>э</w:t>
      </w:r>
      <w:r>
        <w:rPr>
          <w:rFonts w:hint="default" w:ascii="Times New Roman Regular" w:hAnsi="Times New Roman Regular" w:eastAsia="Calibri" w:cs="Times New Roman Regular"/>
          <w:bCs/>
          <w:color w:val="auto"/>
          <w:sz w:val="28"/>
          <w:szCs w:val="28"/>
          <w:highlight w:val="none"/>
          <w:lang w:val="kk-KZ"/>
        </w:rPr>
        <w:t>тноботаникалық зерттеулер</w:t>
      </w:r>
      <w:r>
        <w:rPr>
          <w:rFonts w:hint="default" w:ascii="Times New Roman Regular" w:hAnsi="Times New Roman Regular" w:eastAsia="Calibri" w:cs="Times New Roman Regular"/>
          <w:bCs/>
          <w:color w:val="auto"/>
          <w:sz w:val="28"/>
          <w:szCs w:val="28"/>
          <w:highlight w:val="none"/>
        </w:rPr>
        <w:t xml:space="preserve"> </w:t>
      </w:r>
      <w:r>
        <w:rPr>
          <w:rFonts w:hint="default" w:ascii="Times New Roman Regular" w:hAnsi="Times New Roman Regular" w:eastAsia="Calibri" w:cs="Times New Roman Regular"/>
          <w:bCs/>
          <w:color w:val="auto"/>
          <w:sz w:val="28"/>
          <w:szCs w:val="28"/>
          <w:highlight w:val="none"/>
          <w:lang w:val="kk-KZ"/>
        </w:rPr>
        <w:t xml:space="preserve">болып табылады. </w:t>
      </w:r>
      <w:r>
        <w:rPr>
          <w:rFonts w:hint="default" w:ascii="Times New Roman Regular" w:hAnsi="Times New Roman Regular" w:eastAsia="Calibri" w:cs="Times New Roman Regular"/>
          <w:bCs/>
          <w:color w:val="auto"/>
          <w:sz w:val="28"/>
          <w:szCs w:val="28"/>
          <w:highlight w:val="none"/>
        </w:rPr>
        <w:t>Ж</w:t>
      </w:r>
      <w:r>
        <w:rPr>
          <w:rFonts w:hint="default" w:ascii="Times New Roman Regular" w:hAnsi="Times New Roman Regular" w:eastAsia="Calibri" w:cs="Times New Roman Regular"/>
          <w:bCs/>
          <w:color w:val="auto"/>
          <w:sz w:val="28"/>
          <w:szCs w:val="28"/>
          <w:highlight w:val="none"/>
          <w:lang w:val="kk-KZ"/>
        </w:rPr>
        <w:t xml:space="preserve">ергілікті өсімдіктер әртүрлі елдерде дәрі-дәрмектер мен дәмдеуіштердің көзі ретінде танымал және кеңінен қолданылуда, </w:t>
      </w:r>
      <w:r>
        <w:rPr>
          <w:rFonts w:hint="default" w:ascii="Times New Roman Regular" w:hAnsi="Times New Roman Regular" w:eastAsia="Calibri" w:cs="Times New Roman Regular"/>
          <w:bCs/>
          <w:color w:val="auto"/>
          <w:sz w:val="28"/>
          <w:szCs w:val="28"/>
          <w:highlight w:val="none"/>
        </w:rPr>
        <w:t xml:space="preserve">бұл жетістік этнобатаниктердің қосқан үлесі деп есептеуге болады, </w:t>
      </w:r>
      <w:r>
        <w:rPr>
          <w:rFonts w:hint="default" w:ascii="Times New Roman Regular" w:hAnsi="Times New Roman Regular" w:eastAsia="Calibri" w:cs="Times New Roman Regular"/>
          <w:bCs/>
          <w:color w:val="auto"/>
          <w:sz w:val="28"/>
          <w:szCs w:val="28"/>
          <w:highlight w:val="none"/>
          <w:lang w:val="kk-KZ"/>
        </w:rPr>
        <w:t xml:space="preserve">мысалы </w:t>
      </w:r>
      <w:r>
        <w:rPr>
          <w:rFonts w:hint="default" w:ascii="Times New Roman Regular" w:hAnsi="Times New Roman Regular" w:eastAsia="Calibri" w:cs="Times New Roman Regular"/>
          <w:bCs/>
          <w:color w:val="auto"/>
          <w:sz w:val="28"/>
          <w:szCs w:val="28"/>
          <w:highlight w:val="none"/>
        </w:rPr>
        <w:t xml:space="preserve">еліміздің білікті ғалымы </w:t>
      </w:r>
      <w:r>
        <w:rPr>
          <w:rFonts w:hint="default" w:ascii="Times New Roman Regular" w:hAnsi="Times New Roman Regular" w:cs="Times New Roman Regular"/>
          <w:color w:val="auto"/>
          <w:sz w:val="28"/>
          <w:szCs w:val="28"/>
          <w:highlight w:val="none"/>
          <w:lang w:val="kk-KZ"/>
        </w:rPr>
        <w:t>С.М. Адекенов</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lang w:val="kk-KZ"/>
        </w:rPr>
        <w:t xml:space="preserve">тек Қазақстанның Оңтүстігінде өсетін </w:t>
      </w:r>
      <w:r>
        <w:rPr>
          <w:rFonts w:hint="default" w:ascii="Times New Roman Regular" w:hAnsi="Times New Roman Regular" w:cs="Times New Roman Regular"/>
          <w:color w:val="auto"/>
          <w:sz w:val="28"/>
          <w:szCs w:val="28"/>
          <w:highlight w:val="none"/>
          <w:shd w:val="clear" w:color="auto" w:fill="FFFFFF"/>
        </w:rPr>
        <w:t>эндем</w:t>
      </w:r>
      <w:r>
        <w:rPr>
          <w:rFonts w:hint="default" w:ascii="Times New Roman Regular" w:hAnsi="Times New Roman Regular" w:cs="Times New Roman Regular"/>
          <w:color w:val="auto"/>
          <w:sz w:val="28"/>
          <w:szCs w:val="28"/>
          <w:highlight w:val="none"/>
          <w:shd w:val="clear" w:color="auto" w:fill="FFFFFF"/>
          <w:lang w:val="kk-KZ"/>
        </w:rPr>
        <w:t xml:space="preserve"> түр</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i/>
          <w:color w:val="auto"/>
          <w:sz w:val="28"/>
          <w:szCs w:val="28"/>
          <w:highlight w:val="none"/>
          <w:shd w:val="clear" w:color="auto" w:fill="FFFFFF"/>
          <w:lang w:val="kk-KZ"/>
        </w:rPr>
        <w:t>Artemisia Cina</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(Д</w:t>
      </w:r>
      <w:r>
        <w:rPr>
          <w:rFonts w:hint="default" w:ascii="Times New Roman Regular" w:hAnsi="Times New Roman Regular" w:cs="Times New Roman Regular"/>
          <w:color w:val="auto"/>
          <w:sz w:val="28"/>
          <w:szCs w:val="28"/>
          <w:highlight w:val="none"/>
          <w:shd w:val="clear" w:color="auto" w:fill="FFFFFF"/>
          <w:lang w:val="kk-KZ"/>
        </w:rPr>
        <w:t>әрмене жусаны</w:t>
      </w:r>
      <w:r>
        <w:rPr>
          <w:rFonts w:hint="default" w:ascii="Times New Roman Regular" w:hAnsi="Times New Roman Regular" w:cs="Times New Roman Regular"/>
          <w:color w:val="auto"/>
          <w:sz w:val="28"/>
          <w:szCs w:val="28"/>
          <w:highlight w:val="none"/>
          <w:shd w:val="clear" w:color="auto" w:fill="FFFFFF"/>
        </w:rPr>
        <w:t>)</w:t>
      </w:r>
      <w:r>
        <w:rPr>
          <w:rFonts w:hint="default" w:ascii="Times New Roman Regular" w:hAnsi="Times New Roman Regular" w:cs="Times New Roman Regular"/>
          <w:color w:val="auto"/>
          <w:sz w:val="28"/>
          <w:szCs w:val="28"/>
          <w:highlight w:val="none"/>
          <w:lang w:val="kk-KZ"/>
        </w:rPr>
        <w:t xml:space="preserve"> өсімдік құрамынан сесквитерпенді лактонд</w:t>
      </w:r>
      <w:r>
        <w:rPr>
          <w:rFonts w:hint="default" w:ascii="Times New Roman Regular" w:hAnsi="Times New Roman Regular" w:cs="Times New Roman Regular"/>
          <w:color w:val="auto"/>
          <w:sz w:val="28"/>
          <w:szCs w:val="28"/>
          <w:highlight w:val="none"/>
        </w:rPr>
        <w:t>ы</w:t>
      </w:r>
      <w:r>
        <w:rPr>
          <w:rFonts w:hint="default" w:ascii="Times New Roman Regular" w:hAnsi="Times New Roman Regular" w:cs="Times New Roman Regular"/>
          <w:color w:val="auto"/>
          <w:sz w:val="28"/>
          <w:szCs w:val="28"/>
          <w:highlight w:val="none"/>
          <w:lang w:val="kk-KZ"/>
        </w:rPr>
        <w:t xml:space="preserve"> бөліп ал</w:t>
      </w:r>
      <w:r>
        <w:rPr>
          <w:rFonts w:hint="default" w:ascii="Times New Roman Regular" w:hAnsi="Times New Roman Regular" w:cs="Times New Roman Regular"/>
          <w:color w:val="auto"/>
          <w:sz w:val="28"/>
          <w:szCs w:val="28"/>
          <w:highlight w:val="none"/>
        </w:rPr>
        <w:t xml:space="preserve">ып, </w:t>
      </w:r>
      <w:r>
        <w:rPr>
          <w:rFonts w:hint="default" w:ascii="Times New Roman Regular" w:hAnsi="Times New Roman Regular" w:cs="Times New Roman Regular"/>
          <w:color w:val="auto"/>
          <w:sz w:val="28"/>
          <w:szCs w:val="28"/>
          <w:highlight w:val="none"/>
          <w:shd w:val="clear" w:color="auto" w:fill="FFFFFF"/>
        </w:rPr>
        <w:t>қ</w:t>
      </w:r>
      <w:r>
        <w:rPr>
          <w:rFonts w:hint="default" w:ascii="Times New Roman Regular" w:hAnsi="Times New Roman Regular" w:cs="Times New Roman Regular"/>
          <w:color w:val="auto"/>
          <w:sz w:val="28"/>
          <w:szCs w:val="28"/>
          <w:highlight w:val="none"/>
          <w:shd w:val="clear" w:color="auto" w:fill="FFFFFF"/>
          <w:lang w:val="kk-KZ"/>
        </w:rPr>
        <w:t>ұрамынан алынған сантонин</w:t>
      </w:r>
      <w:r>
        <w:rPr>
          <w:rFonts w:hint="default" w:ascii="Times New Roman Regular" w:hAnsi="Times New Roman Regular" w:cs="Times New Roman Regular"/>
          <w:color w:val="auto"/>
          <w:sz w:val="28"/>
          <w:szCs w:val="28"/>
          <w:highlight w:val="none"/>
          <w:shd w:val="clear" w:color="auto" w:fill="FFFFFF"/>
        </w:rPr>
        <w:t>ды зерттеп</w:t>
      </w:r>
      <w:r>
        <w:rPr>
          <w:rFonts w:hint="default" w:ascii="Times New Roman Regular" w:hAnsi="Times New Roman Regular" w:cs="Times New Roman Regular"/>
          <w:color w:val="auto"/>
          <w:sz w:val="28"/>
          <w:szCs w:val="28"/>
          <w:highlight w:val="none"/>
          <w:lang w:val="kk-KZ"/>
        </w:rPr>
        <w:t xml:space="preserve"> ісікке қарсы жаңа «Арглабин» препараты</w:t>
      </w:r>
      <w:r>
        <w:rPr>
          <w:rFonts w:hint="default" w:ascii="Times New Roman Regular" w:hAnsi="Times New Roman Regular" w:cs="Times New Roman Regular"/>
          <w:color w:val="auto"/>
          <w:sz w:val="28"/>
          <w:szCs w:val="28"/>
          <w:highlight w:val="none"/>
        </w:rPr>
        <w:t>н</w:t>
      </w:r>
      <w:r>
        <w:rPr>
          <w:rFonts w:hint="default" w:ascii="Times New Roman Regular" w:hAnsi="Times New Roman Regular" w:cs="Times New Roman Regular"/>
          <w:color w:val="auto"/>
          <w:sz w:val="28"/>
          <w:szCs w:val="28"/>
          <w:highlight w:val="none"/>
          <w:lang w:val="kk-KZ"/>
        </w:rPr>
        <w:t xml:space="preserve"> өндірді.</w:t>
      </w:r>
      <w:r>
        <w:rPr>
          <w:rFonts w:hint="default" w:ascii="Times New Roman Regular" w:hAnsi="Times New Roman Regular" w:cs="Times New Roman Regular"/>
          <w:color w:val="auto"/>
          <w:sz w:val="28"/>
          <w:szCs w:val="28"/>
          <w:highlight w:val="none"/>
          <w:shd w:val="clear" w:color="auto" w:fill="FFFFFF"/>
          <w:lang w:val="kk-KZ"/>
        </w:rPr>
        <w:t xml:space="preserve"> Осы жетістіктен кейін шетел зерттеушілері </w:t>
      </w:r>
      <w:r>
        <w:rPr>
          <w:rFonts w:hint="default" w:ascii="Times New Roman Regular" w:hAnsi="Times New Roman Regular" w:cs="Times New Roman Regular"/>
          <w:i/>
          <w:color w:val="auto"/>
          <w:sz w:val="28"/>
          <w:szCs w:val="28"/>
          <w:highlight w:val="none"/>
          <w:shd w:val="clear" w:color="auto" w:fill="FFFFFF"/>
          <w:lang w:val="kk-KZ"/>
        </w:rPr>
        <w:t>Artemisia Cina</w:t>
      </w:r>
      <w:r>
        <w:rPr>
          <w:rFonts w:hint="default" w:ascii="Times New Roman Regular" w:hAnsi="Times New Roman Regular" w:cs="Times New Roman Regular"/>
          <w:i/>
          <w:color w:val="auto"/>
          <w:sz w:val="28"/>
          <w:szCs w:val="28"/>
          <w:highlight w:val="none"/>
          <w:shd w:val="clear" w:color="auto" w:fill="FFFFFF"/>
        </w:rPr>
        <w:t xml:space="preserve"> </w:t>
      </w:r>
      <w:r>
        <w:rPr>
          <w:rFonts w:hint="default" w:ascii="Times New Roman Regular" w:hAnsi="Times New Roman Regular" w:cs="Times New Roman Regular"/>
          <w:iCs/>
          <w:color w:val="auto"/>
          <w:sz w:val="28"/>
          <w:szCs w:val="28"/>
          <w:highlight w:val="none"/>
          <w:shd w:val="clear" w:color="auto" w:fill="FFFFFF"/>
        </w:rPr>
        <w:t>өсімдігін</w:t>
      </w:r>
      <w:r>
        <w:rPr>
          <w:rFonts w:hint="default" w:ascii="Times New Roman Regular" w:hAnsi="Times New Roman Regular" w:cs="Times New Roman Regular"/>
          <w:color w:val="auto"/>
          <w:sz w:val="28"/>
          <w:szCs w:val="28"/>
          <w:highlight w:val="none"/>
          <w:shd w:val="clear" w:color="auto" w:fill="FFFFFF"/>
          <w:lang w:val="kk-KZ"/>
        </w:rPr>
        <w:t xml:space="preserve"> Жерорта, Қара және Каспий теңіздер маңына, Орта Азияға, Солтүстік Америкаға апарып қолдан </w:t>
      </w:r>
      <w:r>
        <w:rPr>
          <w:rFonts w:hint="default" w:ascii="Times New Roman Regular" w:hAnsi="Times New Roman Regular" w:cs="Times New Roman Regular"/>
          <w:color w:val="auto"/>
          <w:sz w:val="28"/>
          <w:szCs w:val="28"/>
          <w:highlight w:val="none"/>
          <w:shd w:val="clear" w:color="auto" w:fill="FFFFFF"/>
        </w:rPr>
        <w:t>өсіріп көрген, б</w:t>
      </w:r>
      <w:r>
        <w:rPr>
          <w:rFonts w:hint="default" w:ascii="Times New Roman Regular" w:hAnsi="Times New Roman Regular" w:cs="Times New Roman Regular"/>
          <w:color w:val="auto"/>
          <w:sz w:val="28"/>
          <w:szCs w:val="28"/>
          <w:highlight w:val="none"/>
          <w:shd w:val="clear" w:color="auto" w:fill="FFFFFF"/>
          <w:lang w:val="kk-KZ"/>
        </w:rPr>
        <w:t>ірақ</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kk-KZ"/>
        </w:rPr>
        <w:t xml:space="preserve">ол жерлерде өскен </w:t>
      </w:r>
      <w:r>
        <w:rPr>
          <w:rFonts w:hint="default" w:ascii="Times New Roman Regular" w:hAnsi="Times New Roman Regular" w:cs="Times New Roman Regular"/>
          <w:color w:val="auto"/>
          <w:sz w:val="28"/>
          <w:szCs w:val="28"/>
          <w:highlight w:val="none"/>
          <w:shd w:val="clear" w:color="auto" w:fill="FFFFFF"/>
        </w:rPr>
        <w:t>д</w:t>
      </w:r>
      <w:r>
        <w:rPr>
          <w:rFonts w:hint="default" w:ascii="Times New Roman Regular" w:hAnsi="Times New Roman Regular" w:cs="Times New Roman Regular"/>
          <w:color w:val="auto"/>
          <w:sz w:val="28"/>
          <w:szCs w:val="28"/>
          <w:highlight w:val="none"/>
          <w:shd w:val="clear" w:color="auto" w:fill="FFFFFF"/>
          <w:lang w:val="kk-KZ"/>
        </w:rPr>
        <w:t>әрмене жусаны құрамында сантонин болмағандықтан егуді тоқтатқан</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lang w:val="kk-KZ"/>
        </w:rPr>
        <w:t xml:space="preserve">Қазіргі таңда, бұл дәрі АҚШ, Ұлыбритания, Жапония, Қытай, Германия, Швеция сияқты 11 елде патенттелген және қатерлі ісік ауруына қарсы препарат ретінде қолданылуда </w:t>
      </w:r>
      <w:r>
        <w:rPr>
          <w:rFonts w:hint="default" w:ascii="Times New Roman Regular" w:hAnsi="Times New Roman Regular" w:cs="Times New Roman Regular"/>
          <w:color w:val="auto"/>
          <w:sz w:val="28"/>
          <w:szCs w:val="28"/>
          <w:highlight w:val="none"/>
        </w:rPr>
        <w:t>[50]</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b/>
          <w:bCs/>
          <w:iCs/>
          <w:color w:val="auto"/>
          <w:sz w:val="28"/>
          <w:szCs w:val="28"/>
          <w:highlight w:val="none"/>
        </w:rPr>
      </w:pPr>
      <w:r>
        <w:rPr>
          <w:rFonts w:hint="default" w:ascii="Times New Roman Regular" w:hAnsi="Times New Roman Regular" w:cs="Times New Roman Regular"/>
          <w:color w:val="auto"/>
          <w:sz w:val="28"/>
          <w:szCs w:val="28"/>
          <w:highlight w:val="none"/>
          <w:shd w:val="clear" w:color="auto" w:fill="FFFFFF"/>
          <w:lang w:val="kk-KZ"/>
        </w:rPr>
        <w:t xml:space="preserve">Жергілікті немесе ресми медицинада қолданылатын өсімдіктерді зерттеу барған сайын маңызды бола түсуде. Сондықтанда </w:t>
      </w:r>
      <w:r>
        <w:rPr>
          <w:rFonts w:hint="default" w:ascii="Times New Roman Regular" w:hAnsi="Times New Roman Regular" w:cs="Times New Roman Regular"/>
          <w:color w:val="auto"/>
          <w:sz w:val="28"/>
          <w:szCs w:val="28"/>
          <w:highlight w:val="none"/>
          <w:lang w:val="kk-KZ"/>
        </w:rPr>
        <w:t xml:space="preserve">Қазақстанның оңтүстік-шығысында өсетін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w:t>
      </w:r>
      <w:r>
        <w:rPr>
          <w:rStyle w:val="14"/>
          <w:rFonts w:hint="default" w:ascii="Times New Roman Regular" w:hAnsi="Times New Roman Regular" w:eastAsia="SimSun" w:cs="Times New Roman Regular"/>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val="0"/>
          <w:color w:val="auto"/>
          <w:sz w:val="28"/>
          <w:szCs w:val="28"/>
          <w:highlight w:val="none"/>
          <w:shd w:val="clear" w:color="auto" w:fill="FFFFFF"/>
          <w:lang w:bidi="ar"/>
        </w:rPr>
        <w:t>және</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w:t>
      </w:r>
      <w:r>
        <w:rPr>
          <w:rFonts w:hint="default" w:ascii="Times New Roman Regular" w:hAnsi="Times New Roman Regular" w:cs="Times New Roman Regular"/>
          <w:color w:val="auto"/>
          <w:sz w:val="28"/>
          <w:szCs w:val="28"/>
          <w:highlight w:val="none"/>
          <w:lang w:val="kk-KZ"/>
        </w:rPr>
        <w:t>сімдіктер</w:t>
      </w:r>
      <w:r>
        <w:rPr>
          <w:rFonts w:hint="default" w:ascii="Times New Roman Regular" w:hAnsi="Times New Roman Regular" w:cs="Times New Roman Regular"/>
          <w:color w:val="auto"/>
          <w:sz w:val="28"/>
          <w:szCs w:val="28"/>
          <w:highlight w:val="none"/>
        </w:rPr>
        <w:t>інің құрамындағы</w:t>
      </w:r>
      <w:r>
        <w:rPr>
          <w:rFonts w:hint="default" w:ascii="Times New Roman Regular" w:hAnsi="Times New Roman Regular" w:cs="Times New Roman Regular"/>
          <w:color w:val="auto"/>
          <w:sz w:val="28"/>
          <w:szCs w:val="28"/>
          <w:highlight w:val="none"/>
          <w:lang w:val="kk-KZ"/>
        </w:rPr>
        <w:t xml:space="preserve"> биологиялық белсенді заттар</w:t>
      </w:r>
      <w:r>
        <w:rPr>
          <w:rFonts w:hint="default" w:ascii="Times New Roman Regular" w:hAnsi="Times New Roman Regular" w:cs="Times New Roman Regular"/>
          <w:color w:val="auto"/>
          <w:sz w:val="28"/>
          <w:szCs w:val="28"/>
          <w:highlight w:val="none"/>
        </w:rPr>
        <w:t>ын</w:t>
      </w:r>
      <w:r>
        <w:rPr>
          <w:rFonts w:hint="default" w:ascii="Times New Roman Regular" w:hAnsi="Times New Roman Regular" w:cs="Times New Roman Regular"/>
          <w:color w:val="auto"/>
          <w:sz w:val="28"/>
          <w:szCs w:val="28"/>
          <w:highlight w:val="none"/>
          <w:lang w:val="kk-KZ"/>
        </w:rPr>
        <w:t xml:space="preserve"> зе</w:t>
      </w:r>
      <w:r>
        <w:rPr>
          <w:rFonts w:hint="default" w:ascii="Times New Roman Regular" w:hAnsi="Times New Roman Regular" w:cs="Times New Roman Regular"/>
          <w:color w:val="auto"/>
          <w:sz w:val="28"/>
          <w:szCs w:val="28"/>
          <w:highlight w:val="none"/>
        </w:rPr>
        <w:t>рттеу қарастырылды</w:t>
      </w:r>
      <w:r>
        <w:rPr>
          <w:rFonts w:hint="default" w:ascii="Times New Roman Regular" w:hAnsi="Times New Roman Regular" w:cs="Times New Roman Regular"/>
          <w:color w:val="auto"/>
          <w:sz w:val="28"/>
          <w:szCs w:val="28"/>
          <w:highlight w:val="none"/>
          <w:lang w:val="kk-KZ"/>
        </w:rPr>
        <w:t>.</w:t>
      </w:r>
    </w:p>
    <w:p>
      <w:pPr>
        <w:pStyle w:val="21"/>
        <w:keepNext w:val="0"/>
        <w:keepLines w:val="0"/>
        <w:pageBreakBefore w:val="0"/>
        <w:kinsoku/>
        <w:wordWrap/>
        <w:overflowPunct/>
        <w:topLinePunct w:val="0"/>
        <w:bidi w:val="0"/>
        <w:snapToGrid/>
        <w:spacing w:after="0" w:line="240" w:lineRule="auto"/>
        <w:ind w:left="0" w:leftChars="0" w:right="0" w:rightChars="0" w:firstLine="701" w:firstLineChars="250"/>
        <w:jc w:val="both"/>
        <w:textAlignment w:val="auto"/>
        <w:rPr>
          <w:rFonts w:hint="default" w:ascii="Times New Roman Regular" w:hAnsi="Times New Roman Regular" w:eastAsia="Calibri" w:cs="Times New Roman Regular"/>
          <w:b/>
          <w:bCs/>
          <w:iCs/>
          <w:color w:val="auto"/>
          <w:sz w:val="28"/>
          <w:szCs w:val="28"/>
          <w:highlight w:val="none"/>
        </w:rPr>
      </w:pP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i w:val="0"/>
          <w:iCs/>
          <w:color w:val="auto"/>
          <w:sz w:val="28"/>
          <w:szCs w:val="28"/>
          <w:highlight w:val="none"/>
          <w:lang w:val="kk-KZ"/>
        </w:rPr>
      </w:pPr>
      <w:r>
        <w:rPr>
          <w:rFonts w:hint="default" w:ascii="Times New Roman Regular" w:hAnsi="Times New Roman Regular" w:eastAsia="Calibri" w:cs="Times New Roman Regular"/>
          <w:b w:val="0"/>
          <w:bCs w:val="0"/>
          <w:i w:val="0"/>
          <w:iCs/>
          <w:color w:val="auto"/>
          <w:sz w:val="28"/>
          <w:szCs w:val="28"/>
          <w:highlight w:val="none"/>
        </w:rPr>
        <w:t xml:space="preserve">1.1.1 </w:t>
      </w:r>
      <w:r>
        <w:rPr>
          <w:rFonts w:hint="default" w:ascii="Times New Roman Regular" w:hAnsi="Times New Roman Regular" w:eastAsia="Calibri" w:cs="Times New Roman Regular"/>
          <w:b w:val="0"/>
          <w:bCs w:val="0"/>
          <w:i/>
          <w:iCs w:val="0"/>
          <w:color w:val="auto"/>
          <w:sz w:val="28"/>
          <w:szCs w:val="28"/>
          <w:highlight w:val="none"/>
        </w:rPr>
        <w:t>A. schrenkiana</w:t>
      </w:r>
      <w:r>
        <w:rPr>
          <w:rFonts w:hint="default" w:ascii="Times New Roman Regular" w:hAnsi="Times New Roman Regular" w:eastAsia="Calibri" w:cs="Times New Roman Regular"/>
          <w:b w:val="0"/>
          <w:bCs w:val="0"/>
          <w:i w:val="0"/>
          <w:iCs/>
          <w:color w:val="auto"/>
          <w:sz w:val="28"/>
          <w:szCs w:val="28"/>
          <w:highlight w:val="none"/>
        </w:rPr>
        <w:t xml:space="preserve"> өсімдік түрі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Шренк жусан</w:t>
      </w:r>
      <w:r>
        <w:rPr>
          <w:rFonts w:hint="default" w:ascii="Times New Roman Regular" w:hAnsi="Times New Roman Regular" w:cs="Times New Roman Regular"/>
          <w:color w:val="auto"/>
          <w:sz w:val="28"/>
          <w:szCs w:val="28"/>
          <w:highlight w:val="none"/>
        </w:rPr>
        <w:t>ы</w:t>
      </w:r>
      <w:r>
        <w:rPr>
          <w:rFonts w:hint="default" w:ascii="Times New Roman Regular" w:hAnsi="Times New Roman Regular" w:cs="Times New Roman Regular"/>
          <w:iCs/>
          <w:color w:val="auto"/>
          <w:sz w:val="28"/>
          <w:szCs w:val="28"/>
          <w:highlight w:val="none"/>
          <w:lang w:val="kk-KZ"/>
        </w:rPr>
        <w:t>)</w:t>
      </w:r>
      <w:r>
        <w:rPr>
          <w:rFonts w:hint="default" w:ascii="Times New Roman Regular" w:hAnsi="Times New Roman Regular" w:cs="Times New Roman Regular"/>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kk-KZ"/>
        </w:rPr>
        <w:t>Asterales</w:t>
      </w:r>
      <w:r>
        <w:rPr>
          <w:rFonts w:hint="default" w:ascii="Times New Roman Regular" w:hAnsi="Times New Roman Regular" w:cs="Times New Roman Regular"/>
          <w:color w:val="auto"/>
          <w:sz w:val="28"/>
          <w:szCs w:val="28"/>
          <w:highlight w:val="none"/>
          <w:lang w:val="kk-KZ"/>
        </w:rPr>
        <w:t xml:space="preserve"> қатары, </w:t>
      </w:r>
      <w:r>
        <w:rPr>
          <w:rFonts w:hint="default" w:ascii="Times New Roman Regular" w:hAnsi="Times New Roman Regular" w:cs="Times New Roman Regular"/>
          <w:i/>
          <w:iCs/>
          <w:color w:val="auto"/>
          <w:sz w:val="28"/>
          <w:szCs w:val="28"/>
          <w:highlight w:val="none"/>
          <w:lang w:val="kk-KZ"/>
        </w:rPr>
        <w:t>Asteraceae</w:t>
      </w:r>
      <w:r>
        <w:rPr>
          <w:rFonts w:hint="default" w:ascii="Times New Roman Regular" w:hAnsi="Times New Roman Regular" w:cs="Times New Roman Regular"/>
          <w:color w:val="auto"/>
          <w:sz w:val="28"/>
          <w:szCs w:val="28"/>
          <w:highlight w:val="none"/>
          <w:lang w:val="kk-KZ"/>
        </w:rPr>
        <w:t xml:space="preserve"> тұқымдасы, </w:t>
      </w:r>
      <w:r>
        <w:rPr>
          <w:rFonts w:hint="default" w:ascii="Times New Roman Regular" w:hAnsi="Times New Roman Regular" w:cs="Times New Roman Regular"/>
          <w:i/>
          <w:iCs/>
          <w:color w:val="auto"/>
          <w:sz w:val="28"/>
          <w:szCs w:val="28"/>
          <w:highlight w:val="none"/>
          <w:lang w:val="kk-KZ"/>
        </w:rPr>
        <w:t>Asteroideae</w:t>
      </w:r>
      <w:r>
        <w:rPr>
          <w:rFonts w:hint="default" w:ascii="Times New Roman Regular" w:hAnsi="Times New Roman Regular" w:cs="Times New Roman Regular"/>
          <w:color w:val="auto"/>
          <w:sz w:val="28"/>
          <w:szCs w:val="28"/>
          <w:highlight w:val="none"/>
          <w:lang w:val="kk-KZ"/>
        </w:rPr>
        <w:t xml:space="preserve"> кіші тұқымдасы, </w:t>
      </w:r>
      <w:r>
        <w:rPr>
          <w:rFonts w:hint="default" w:ascii="Times New Roman Regular" w:hAnsi="Times New Roman Regular" w:cs="Times New Roman Regular"/>
          <w:i/>
          <w:iCs/>
          <w:color w:val="auto"/>
          <w:sz w:val="28"/>
          <w:szCs w:val="28"/>
          <w:highlight w:val="none"/>
          <w:lang w:val="kk-KZ"/>
        </w:rPr>
        <w:t xml:space="preserve">Artemisia </w:t>
      </w:r>
      <w:r>
        <w:rPr>
          <w:rFonts w:hint="default" w:ascii="Times New Roman Regular" w:hAnsi="Times New Roman Regular" w:cs="Times New Roman Regular"/>
          <w:color w:val="auto"/>
          <w:sz w:val="28"/>
          <w:szCs w:val="28"/>
          <w:highlight w:val="none"/>
          <w:lang w:val="kk-KZ"/>
        </w:rPr>
        <w:t>туысына жатады</w:t>
      </w:r>
      <w:r>
        <w:rPr>
          <w:rFonts w:hint="default" w:ascii="Times New Roman Regular" w:hAnsi="Times New Roman Regular" w:cs="Times New Roman Regular"/>
          <w:color w:val="auto"/>
          <w:sz w:val="28"/>
          <w:szCs w:val="28"/>
          <w:highlight w:val="none"/>
        </w:rPr>
        <w:t xml:space="preserve"> (сурет 2). Өсімдік</w:t>
      </w:r>
      <w:r>
        <w:rPr>
          <w:rFonts w:hint="default" w:ascii="Times New Roman Regular" w:hAnsi="Times New Roman Regular" w:eastAsia="Calibri"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lang w:val="kk-KZ"/>
        </w:rPr>
        <w:t>Шығыс Қазақстанда Алтай тауларында, Орталық Тянь-Шань тауларындағы</w:t>
      </w:r>
      <w:r>
        <w:rPr>
          <w:rFonts w:hint="default" w:ascii="Times New Roman Regular" w:hAnsi="Times New Roman Regular" w:cs="Times New Roman Regular"/>
          <w:color w:val="auto"/>
          <w:sz w:val="28"/>
          <w:szCs w:val="28"/>
          <w:highlight w:val="none"/>
          <w:lang w:val="kk-KZ"/>
        </w:rPr>
        <w:t xml:space="preserve"> сортаңды далаларда, орман мен тұзды көлдердің жағаларында кездеседі. Бұл түрдің әртүрлі экожүйелерде өсу қабілеті барлық дерлік климаттық аймақтарда (шөлдер, жартылай шөлдер, ормандар мен ылғалды жерлер, жартасты тау беттері) белсенділікке ие болып келеді</w:t>
      </w:r>
      <w:r>
        <w:rPr>
          <w:rFonts w:hint="default" w:ascii="Times New Roman Regular" w:hAnsi="Times New Roman Regular" w:cs="Times New Roman Regular"/>
          <w:color w:val="auto"/>
          <w:sz w:val="28"/>
          <w:szCs w:val="28"/>
          <w:highlight w:val="none"/>
        </w:rPr>
        <w:t xml:space="preserve"> [51]</w:t>
      </w:r>
      <w:r>
        <w:rPr>
          <w:rFonts w:hint="default" w:ascii="Times New Roman Regular" w:hAnsi="Times New Roman Regular" w:cs="Times New Roman Regular"/>
          <w:color w:val="auto"/>
          <w:sz w:val="28"/>
          <w:szCs w:val="28"/>
          <w:highlight w:val="none"/>
          <w:lang w:val="kk-KZ"/>
        </w:rPr>
        <w:t>.</w:t>
      </w:r>
    </w:p>
    <w:p>
      <w:pPr>
        <w:pStyle w:val="21"/>
        <w:keepNext w:val="0"/>
        <w:keepLines w:val="0"/>
        <w:pageBreakBefore w:val="0"/>
        <w:kinsoku/>
        <w:wordWrap/>
        <w:overflowPunct/>
        <w:topLinePunct w:val="0"/>
        <w:bidi w:val="0"/>
        <w:snapToGrid/>
        <w:spacing w:after="0" w:line="240" w:lineRule="auto"/>
        <w:ind w:left="0" w:leftChars="0" w:right="0" w:rightChars="0" w:firstLine="701" w:firstLineChars="250"/>
        <w:jc w:val="both"/>
        <w:textAlignment w:val="auto"/>
        <w:rPr>
          <w:rFonts w:hint="default" w:ascii="Times New Roman Regular" w:hAnsi="Times New Roman Regular" w:eastAsia="Calibri" w:cs="Times New Roman Regular"/>
          <w:b/>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ru-RU" w:eastAsia="ru-RU"/>
        </w:rPr>
        <w:drawing>
          <wp:inline distT="0" distB="0" distL="0" distR="0">
            <wp:extent cx="3180715" cy="2131695"/>
            <wp:effectExtent l="0" t="0" r="19685" b="1905"/>
            <wp:docPr id="22" name="Picture 22"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plant&#10;&#10;Description automatically generated with low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0715" cy="2131695"/>
                    </a:xfrm>
                    <a:prstGeom prst="rect">
                      <a:avLst/>
                    </a:prstGeom>
                  </pic:spPr>
                </pic:pic>
              </a:graphicData>
            </a:graphic>
          </wp:inline>
        </w:drawing>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eastAsia="Calibri" w:cs="Times New Roman Regular"/>
          <w:b/>
          <w:bCs/>
          <w:color w:val="auto"/>
          <w:sz w:val="28"/>
          <w:szCs w:val="28"/>
          <w:highlight w:val="none"/>
          <w:lang w:val="ru-RU" w:eastAsia="ru-RU"/>
        </w:rPr>
        <w:drawing>
          <wp:inline distT="0" distB="0" distL="0" distR="0">
            <wp:extent cx="1541780" cy="2131060"/>
            <wp:effectExtent l="0" t="0" r="7620" b="2540"/>
            <wp:docPr id="24" name="Picture 24" descr="A close-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up of a plant&#10;&#10;Description automatically generated with low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1780" cy="2131060"/>
                    </a:xfrm>
                    <a:prstGeom prst="rect">
                      <a:avLst/>
                    </a:prstGeom>
                  </pic:spPr>
                </pic:pic>
              </a:graphicData>
            </a:graphic>
          </wp:inline>
        </w:drawing>
      </w: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eastAsia="Calibri" w:cs="Times New Roman Regular"/>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Calibri" w:cs="Times New Roman Regular"/>
          <w:color w:val="auto"/>
          <w:sz w:val="28"/>
          <w:szCs w:val="28"/>
          <w:highlight w:val="none"/>
        </w:rPr>
        <w:t>C</w:t>
      </w:r>
      <w:r>
        <w:rPr>
          <w:rFonts w:hint="default" w:ascii="Times New Roman Regular" w:hAnsi="Times New Roman Regular" w:eastAsia="Calibri" w:cs="Times New Roman Regular"/>
          <w:color w:val="auto"/>
          <w:sz w:val="28"/>
          <w:szCs w:val="28"/>
          <w:highlight w:val="none"/>
          <w:lang w:val="kk-KZ"/>
        </w:rPr>
        <w:t>урет</w:t>
      </w:r>
      <w:r>
        <w:rPr>
          <w:rFonts w:hint="default" w:ascii="Times New Roman Regular" w:hAnsi="Times New Roman Regular" w:eastAsia="Calibri" w:cs="Times New Roman Regular"/>
          <w:color w:val="auto"/>
          <w:sz w:val="28"/>
          <w:szCs w:val="28"/>
          <w:highlight w:val="none"/>
        </w:rPr>
        <w:t xml:space="preserve"> 2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i/>
          <w:color w:val="auto"/>
          <w:sz w:val="28"/>
          <w:szCs w:val="28"/>
          <w:highlight w:val="none"/>
          <w:lang w:val="kk-KZ"/>
        </w:rPr>
        <w:t xml:space="preserve">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өсімдігі</w:t>
      </w:r>
      <w:r>
        <w:rPr>
          <w:rFonts w:hint="default" w:ascii="Times New Roman Regular" w:hAnsi="Times New Roman Regular" w:cs="Times New Roman Regular"/>
          <w:iCs/>
          <w:color w:val="auto"/>
          <w:sz w:val="28"/>
          <w:szCs w:val="28"/>
          <w:highlight w:val="none"/>
        </w:rPr>
        <w:t xml:space="preserve"> [51]</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Әдеби деректерге сүйенсек ө</w:t>
      </w:r>
      <w:r>
        <w:rPr>
          <w:rFonts w:hint="default" w:ascii="Times New Roman Regular" w:hAnsi="Times New Roman Regular" w:cs="Times New Roman Regular"/>
          <w:color w:val="auto"/>
          <w:sz w:val="28"/>
          <w:szCs w:val="28"/>
          <w:highlight w:val="none"/>
          <w:lang w:val="kk-KZ"/>
        </w:rPr>
        <w:t xml:space="preserve">сімдік құрамында эфир майлары, сапониндер, илік заттар, витаминдер, амин қышқылдары, органикалық қышқылдар, ферменттер, абсиогин және сантонин қатарлы көптеген биологиялық белсенді заттар болады </w:t>
      </w:r>
      <w:r>
        <w:rPr>
          <w:rFonts w:hint="default" w:ascii="Times New Roman Regular" w:hAnsi="Times New Roman Regular" w:cs="Times New Roman Regular"/>
          <w:color w:val="auto"/>
          <w:sz w:val="28"/>
          <w:szCs w:val="28"/>
          <w:highlight w:val="none"/>
        </w:rPr>
        <w:t>[52]</w:t>
      </w:r>
      <w:r>
        <w:rPr>
          <w:rFonts w:hint="default" w:ascii="Times New Roman Regular" w:hAnsi="Times New Roman Regular" w:cs="Times New Roman Regular"/>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b w:val="0"/>
          <w:bCs w:val="0"/>
          <w:i w:val="0"/>
          <w:iCs w:val="0"/>
          <w:color w:val="auto"/>
          <w:sz w:val="28"/>
          <w:szCs w:val="28"/>
          <w:highlight w:val="none"/>
          <w:lang w:val="kk-KZ"/>
        </w:rPr>
      </w:pPr>
      <w:r>
        <w:rPr>
          <w:rFonts w:hint="default" w:ascii="Times New Roman Regular" w:hAnsi="Times New Roman Regular" w:cs="Times New Roman Regular"/>
          <w:b w:val="0"/>
          <w:bCs w:val="0"/>
          <w:i w:val="0"/>
          <w:iCs w:val="0"/>
          <w:color w:val="auto"/>
          <w:sz w:val="28"/>
          <w:szCs w:val="28"/>
          <w:highlight w:val="none"/>
        </w:rPr>
        <w:t>1.1.2</w:t>
      </w:r>
      <w:r>
        <w:rPr>
          <w:rFonts w:hint="default" w:ascii="Times New Roman Regular" w:hAnsi="Times New Roman Regular" w:cs="Times New Roman Regular"/>
          <w:b w:val="0"/>
          <w:bCs w:val="0"/>
          <w:i w:val="0"/>
          <w:iCs w:val="0"/>
          <w:color w:val="auto"/>
          <w:sz w:val="28"/>
          <w:szCs w:val="28"/>
          <w:highlight w:val="none"/>
          <w:lang w:val="kk-KZ"/>
        </w:rPr>
        <w:t xml:space="preserve"> </w:t>
      </w:r>
      <w:r>
        <w:rPr>
          <w:rFonts w:hint="default" w:ascii="Times New Roman Regular" w:hAnsi="Times New Roman Regular" w:cs="Times New Roman Regular"/>
          <w:b w:val="0"/>
          <w:bCs w:val="0"/>
          <w:i/>
          <w:iCs/>
          <w:color w:val="auto"/>
          <w:sz w:val="28"/>
          <w:szCs w:val="28"/>
          <w:highlight w:val="none"/>
        </w:rPr>
        <w:t xml:space="preserve">L. turkestanicus </w:t>
      </w:r>
      <w:r>
        <w:rPr>
          <w:rFonts w:hint="default" w:ascii="Times New Roman Regular" w:hAnsi="Times New Roman Regular" w:cs="Times New Roman Regular"/>
          <w:b w:val="0"/>
          <w:bCs w:val="0"/>
          <w:i w:val="0"/>
          <w:iCs w:val="0"/>
          <w:color w:val="auto"/>
          <w:sz w:val="28"/>
          <w:szCs w:val="28"/>
          <w:highlight w:val="none"/>
        </w:rPr>
        <w:t>өсімдік</w:t>
      </w:r>
      <w:r>
        <w:rPr>
          <w:rFonts w:hint="default" w:ascii="Times New Roman Regular" w:hAnsi="Times New Roman Regular" w:eastAsia="Calibri" w:cs="Times New Roman Regular"/>
          <w:b w:val="0"/>
          <w:bCs w:val="0"/>
          <w:i w:val="0"/>
          <w:iCs w:val="0"/>
          <w:color w:val="auto"/>
          <w:sz w:val="28"/>
          <w:szCs w:val="28"/>
          <w:highlight w:val="none"/>
        </w:rPr>
        <w:t xml:space="preserve"> </w:t>
      </w:r>
      <w:r>
        <w:rPr>
          <w:rFonts w:hint="default" w:ascii="Times New Roman Regular" w:hAnsi="Times New Roman Regular" w:eastAsia="Calibri" w:cs="Times New Roman Regular"/>
          <w:b w:val="0"/>
          <w:bCs w:val="0"/>
          <w:i w:val="0"/>
          <w:iCs w:val="0"/>
          <w:color w:val="auto"/>
          <w:sz w:val="28"/>
          <w:szCs w:val="28"/>
          <w:highlight w:val="none"/>
          <w:lang w:val="kk-KZ"/>
        </w:rPr>
        <w:t>түрі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 xml:space="preserve">(Түркістан сасықшөбі) - </w:t>
      </w:r>
      <w:r>
        <w:rPr>
          <w:rFonts w:hint="default" w:ascii="Times New Roman Regular" w:hAnsi="Times New Roman Regular" w:cs="Times New Roman Regular"/>
          <w:i/>
          <w:iCs/>
          <w:color w:val="auto"/>
          <w:sz w:val="28"/>
          <w:szCs w:val="28"/>
          <w:highlight w:val="none"/>
        </w:rPr>
        <w:t xml:space="preserve">Lamiaceae </w:t>
      </w:r>
      <w:r>
        <w:rPr>
          <w:rFonts w:hint="default" w:ascii="Times New Roman Regular" w:hAnsi="Times New Roman Regular" w:cs="Times New Roman Regular"/>
          <w:color w:val="auto"/>
          <w:sz w:val="28"/>
          <w:szCs w:val="28"/>
          <w:highlight w:val="none"/>
        </w:rPr>
        <w:t>тұқымдасына жататын көпжылдық өсімдік. Сабақтар көп, түзу, қарапайым немесе жоғарғы бөлігінде көбінесе тармақталған, биіктігі 40-150 см. Ө</w:t>
      </w:r>
      <w:r>
        <w:rPr>
          <w:rFonts w:hint="default" w:ascii="Times New Roman Regular" w:hAnsi="Times New Roman Regular" w:eastAsia="Calibri" w:cs="Times New Roman Regular"/>
          <w:iCs/>
          <w:color w:val="auto"/>
          <w:sz w:val="28"/>
          <w:szCs w:val="28"/>
          <w:highlight w:val="none"/>
        </w:rPr>
        <w:t>сімдік қ</w:t>
      </w:r>
      <w:r>
        <w:rPr>
          <w:rFonts w:hint="default" w:ascii="Times New Roman Regular" w:hAnsi="Times New Roman Regular" w:cs="Times New Roman Regular"/>
          <w:color w:val="auto"/>
          <w:sz w:val="28"/>
          <w:szCs w:val="28"/>
          <w:highlight w:val="none"/>
          <w:lang w:val="kk-KZ"/>
        </w:rPr>
        <w:t>алың талшықты тамырлары бар көпжылдық шөпті өсімдік. Сабақтарының биіктігі 50-150см. Гүлдену</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шілде-тамыз айларында</w:t>
      </w:r>
      <w:r>
        <w:rPr>
          <w:rFonts w:hint="default" w:ascii="Times New Roman Regular" w:hAnsi="Times New Roman Regular" w:cs="Times New Roman Regular"/>
          <w:color w:val="auto"/>
          <w:sz w:val="28"/>
          <w:szCs w:val="28"/>
          <w:highlight w:val="none"/>
        </w:rPr>
        <w:t>, а</w:t>
      </w:r>
      <w:r>
        <w:rPr>
          <w:rFonts w:hint="default" w:ascii="Times New Roman Regular" w:hAnsi="Times New Roman Regular" w:cs="Times New Roman Regular"/>
          <w:color w:val="auto"/>
          <w:sz w:val="28"/>
          <w:szCs w:val="28"/>
          <w:highlight w:val="none"/>
          <w:lang w:val="kk-KZ"/>
        </w:rPr>
        <w:t>л жемістер тамыз-қыркүйек айларында піседі</w:t>
      </w:r>
      <w:r>
        <w:rPr>
          <w:rFonts w:hint="default" w:ascii="Times New Roman Regular" w:hAnsi="Times New Roman Regular" w:cs="Times New Roman Regular"/>
          <w:color w:val="auto"/>
          <w:sz w:val="28"/>
          <w:szCs w:val="28"/>
          <w:highlight w:val="none"/>
        </w:rPr>
        <w:t xml:space="preserve"> [53].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т</w:t>
      </w:r>
      <w:r>
        <w:rPr>
          <w:rFonts w:hint="default" w:ascii="Times New Roman Regular" w:hAnsi="Times New Roman Regular" w:cs="Times New Roman Regular"/>
          <w:color w:val="auto"/>
          <w:sz w:val="28"/>
          <w:szCs w:val="28"/>
          <w:highlight w:val="none"/>
        </w:rPr>
        <w:t>остағаншаның ұзындығы 8-9 мм. Тіршілік ету ортасы О</w:t>
      </w:r>
      <w:r>
        <w:rPr>
          <w:rFonts w:hint="default" w:ascii="Times New Roman Regular" w:hAnsi="Times New Roman Regular" w:cs="Times New Roman Regular"/>
          <w:color w:val="auto"/>
          <w:sz w:val="28"/>
          <w:szCs w:val="28"/>
          <w:highlight w:val="none"/>
          <w:lang w:val="kk-KZ"/>
        </w:rPr>
        <w:t>рталық Азияның таулы аймақтарында Қырғызстан, Қазақстан, Тәжікстан, Түркіменстан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Өзбекстан, Моңғолия, Батыс Гималай, Тибет, Шыңжаң, Ауғанстан, Пәкістан және Иран</w:t>
      </w:r>
      <w:r>
        <w:rPr>
          <w:rFonts w:hint="default" w:ascii="Times New Roman Regular" w:hAnsi="Times New Roman Regular" w:cs="Times New Roman Regular"/>
          <w:color w:val="auto"/>
          <w:sz w:val="28"/>
          <w:szCs w:val="28"/>
          <w:highlight w:val="none"/>
        </w:rPr>
        <w:t>да</w:t>
      </w:r>
      <w:r>
        <w:rPr>
          <w:rFonts w:hint="default" w:ascii="Times New Roman Regular" w:hAnsi="Times New Roman Regular" w:cs="Times New Roman Regular"/>
          <w:color w:val="auto"/>
          <w:sz w:val="28"/>
          <w:szCs w:val="28"/>
          <w:highlight w:val="none"/>
          <w:lang w:val="kk-KZ"/>
        </w:rPr>
        <w:t xml:space="preserve"> таралған. </w:t>
      </w:r>
      <w:r>
        <w:rPr>
          <w:rFonts w:hint="default" w:ascii="Times New Roman Regular" w:hAnsi="Times New Roman Regular" w:cs="Times New Roman Regular"/>
          <w:color w:val="auto"/>
          <w:sz w:val="28"/>
          <w:szCs w:val="28"/>
          <w:highlight w:val="none"/>
        </w:rPr>
        <w:t>Т</w:t>
      </w:r>
      <w:r>
        <w:rPr>
          <w:rFonts w:hint="default" w:ascii="Times New Roman Regular" w:hAnsi="Times New Roman Regular" w:cs="Times New Roman Regular"/>
          <w:color w:val="auto"/>
          <w:sz w:val="28"/>
          <w:szCs w:val="28"/>
          <w:highlight w:val="none"/>
          <w:lang w:val="kk-KZ"/>
        </w:rPr>
        <w:t>өменгі және орта тау белдеулерінде теңіз деңгейінен 1000-2000м биіктікте, тасты беткейлерде және таяз топырақты беткейлерде, сондай-ақ</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өзендердің жағасында, шатқалдарда, көлеңкелі жерлерде және ағаштар мен бұталардың арасында өседі</w:t>
      </w:r>
      <w:r>
        <w:rPr>
          <w:rFonts w:hint="default" w:ascii="Times New Roman Regular" w:hAnsi="Times New Roman Regular" w:cs="Times New Roman Regular"/>
          <w:color w:val="auto"/>
          <w:sz w:val="28"/>
          <w:szCs w:val="28"/>
          <w:highlight w:val="none"/>
        </w:rPr>
        <w:t xml:space="preserve"> (с</w:t>
      </w:r>
      <w:r>
        <w:rPr>
          <w:rFonts w:hint="default" w:ascii="Times New Roman Regular" w:hAnsi="Times New Roman Regular" w:eastAsia="Calibri" w:cs="Times New Roman Regular"/>
          <w:color w:val="auto"/>
          <w:sz w:val="28"/>
          <w:szCs w:val="28"/>
          <w:highlight w:val="none"/>
          <w:lang w:val="kk-KZ"/>
        </w:rPr>
        <w:t>урет</w:t>
      </w:r>
      <w:r>
        <w:rPr>
          <w:rFonts w:hint="default" w:ascii="Times New Roman Regular" w:hAnsi="Times New Roman Regular" w:eastAsia="Calibri" w:cs="Times New Roman Regular"/>
          <w:color w:val="auto"/>
          <w:sz w:val="28"/>
          <w:szCs w:val="28"/>
          <w:highlight w:val="none"/>
        </w:rPr>
        <w:t xml:space="preserve"> 3</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rPr>
      </w:pPr>
      <w:bookmarkStart w:id="19" w:name="_GoBack"/>
      <w:r>
        <w:rPr>
          <w:rFonts w:hint="default" w:ascii="Times New Roman Regular" w:hAnsi="Times New Roman Regular" w:cs="Times New Roman Regular"/>
          <w:color w:val="auto"/>
          <w:sz w:val="28"/>
          <w:szCs w:val="28"/>
          <w:highlight w:val="none"/>
          <w:lang w:val="ru-RU" w:eastAsia="ru-RU"/>
        </w:rPr>
        <w:drawing>
          <wp:inline distT="0" distB="0" distL="0" distR="0">
            <wp:extent cx="1579880" cy="2036445"/>
            <wp:effectExtent l="0" t="0" r="20320" b="20955"/>
            <wp:docPr id="1" name="Picture 1" descr="page5image4940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ge5image494085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79880" cy="2036445"/>
                    </a:xfrm>
                    <a:prstGeom prst="rect">
                      <a:avLst/>
                    </a:prstGeom>
                    <a:noFill/>
                    <a:ln>
                      <a:noFill/>
                    </a:ln>
                  </pic:spPr>
                </pic:pic>
              </a:graphicData>
            </a:graphic>
          </wp:inline>
        </w:drawing>
      </w:r>
      <w:bookmarkEnd w:id="19"/>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ru-RU" w:eastAsia="ru-RU"/>
        </w:rPr>
        <w:drawing>
          <wp:inline distT="0" distB="0" distL="0" distR="0">
            <wp:extent cx="3112135" cy="2072640"/>
            <wp:effectExtent l="0" t="0" r="12065" b="10160"/>
            <wp:docPr id="6" name="Picture 6" descr="A close-up of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tree&#10;&#10;Description automatically generated with low confidenc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2135" cy="2072640"/>
                    </a:xfrm>
                    <a:prstGeom prst="rect">
                      <a:avLst/>
                    </a:prstGeom>
                  </pic:spPr>
                </pic:pic>
              </a:graphicData>
            </a:graphic>
          </wp:inline>
        </w:drawing>
      </w: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eastAsia="Calibri" w:cs="Times New Roman Regular"/>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Calibri" w:cs="Times New Roman Regular"/>
          <w:color w:val="auto"/>
          <w:sz w:val="28"/>
          <w:szCs w:val="28"/>
          <w:highlight w:val="none"/>
        </w:rPr>
        <w:t>C</w:t>
      </w:r>
      <w:r>
        <w:rPr>
          <w:rFonts w:hint="default" w:ascii="Times New Roman Regular" w:hAnsi="Times New Roman Regular" w:eastAsia="Calibri" w:cs="Times New Roman Regular"/>
          <w:color w:val="auto"/>
          <w:sz w:val="28"/>
          <w:szCs w:val="28"/>
          <w:highlight w:val="none"/>
          <w:lang w:val="kk-KZ"/>
        </w:rPr>
        <w:t>урет</w:t>
      </w:r>
      <w:r>
        <w:rPr>
          <w:rFonts w:hint="default" w:ascii="Times New Roman Regular" w:hAnsi="Times New Roman Regular" w:eastAsia="Calibri" w:cs="Times New Roman Regular"/>
          <w:color w:val="auto"/>
          <w:sz w:val="28"/>
          <w:szCs w:val="28"/>
          <w:highlight w:val="none"/>
        </w:rPr>
        <w:t xml:space="preserve"> 3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i/>
          <w:iCs/>
          <w:color w:val="auto"/>
          <w:sz w:val="28"/>
          <w:szCs w:val="28"/>
          <w:highlight w:val="none"/>
        </w:rPr>
        <w:t xml:space="preserve"> L. turkestanicus </w:t>
      </w:r>
      <w:r>
        <w:rPr>
          <w:rFonts w:hint="default" w:ascii="Times New Roman Regular" w:hAnsi="Times New Roman Regular" w:cs="Times New Roman Regular"/>
          <w:color w:val="auto"/>
          <w:sz w:val="28"/>
          <w:szCs w:val="28"/>
          <w:highlight w:val="none"/>
        </w:rPr>
        <w:t>(© T. Tillaev) [53]</w:t>
      </w:r>
    </w:p>
    <w:p>
      <w:pPr>
        <w:pStyle w:val="39"/>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p>
    <w:p>
      <w:pPr>
        <w:pStyle w:val="39"/>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Шетелдік әдеби деректер бойынша </w:t>
      </w:r>
      <w:r>
        <w:rPr>
          <w:rFonts w:hint="default" w:ascii="Times New Roman Regular" w:hAnsi="Times New Roman Regular" w:cs="Times New Roman Regular"/>
          <w:i/>
          <w:iCs/>
          <w:color w:val="auto"/>
          <w:sz w:val="28"/>
          <w:szCs w:val="28"/>
          <w:highlight w:val="none"/>
          <w:lang w:val="kk-KZ"/>
        </w:rPr>
        <w:t xml:space="preserve">L. turkestanicus </w:t>
      </w:r>
      <w:r>
        <w:rPr>
          <w:rFonts w:hint="default" w:ascii="Times New Roman Regular" w:hAnsi="Times New Roman Regular" w:cs="Times New Roman Regular"/>
          <w:color w:val="auto"/>
          <w:sz w:val="28"/>
          <w:szCs w:val="28"/>
          <w:highlight w:val="none"/>
          <w:lang w:val="kk-KZ"/>
        </w:rPr>
        <w:t>құрамында флавоноидтар, иридоидтар, фенолдық қосылыстар [5</w:t>
      </w:r>
      <w:r>
        <w:rPr>
          <w:rFonts w:hint="default" w:ascii="Times New Roman Regular" w:hAnsi="Times New Roman Regular" w:cs="Times New Roman Regular"/>
          <w:color w:val="auto"/>
          <w:sz w:val="28"/>
          <w:szCs w:val="28"/>
          <w:highlight w:val="none"/>
        </w:rPr>
        <w:t>4</w:t>
      </w:r>
      <w:r>
        <w:rPr>
          <w:rFonts w:hint="default" w:ascii="Times New Roman Regular" w:hAnsi="Times New Roman Regular" w:cs="Times New Roman Regular"/>
          <w:color w:val="auto"/>
          <w:sz w:val="28"/>
          <w:szCs w:val="28"/>
          <w:highlight w:val="none"/>
          <w:lang w:val="kk-KZ"/>
        </w:rPr>
        <w:t>], алкалоидтар, тритерпеноидтар, эфир майлары мен дитерпендер, таниндер, сапониндер, шайырлар, ащы заттар және басқа қосылыстар кездеседі [5</w:t>
      </w:r>
      <w:r>
        <w:rPr>
          <w:rFonts w:hint="default" w:ascii="Times New Roman Regular" w:hAnsi="Times New Roman Regular" w:cs="Times New Roman Regular"/>
          <w:color w:val="auto"/>
          <w:sz w:val="28"/>
          <w:szCs w:val="28"/>
          <w:highlight w:val="none"/>
        </w:rPr>
        <w:t>5</w:t>
      </w:r>
      <w:r>
        <w:rPr>
          <w:rFonts w:hint="default" w:ascii="Times New Roman Regular" w:hAnsi="Times New Roman Regular" w:cs="Times New Roman Regular"/>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Дәстүрлі емес медицинада </w:t>
      </w: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color w:val="auto"/>
          <w:sz w:val="28"/>
          <w:szCs w:val="28"/>
          <w:highlight w:val="none"/>
          <w:lang w:val="kk-KZ"/>
        </w:rPr>
        <w:t xml:space="preserve">-тің жер үсті бөліктерінің </w:t>
      </w:r>
      <w:r>
        <w:rPr>
          <w:rFonts w:hint="default" w:ascii="Times New Roman Regular" w:hAnsi="Times New Roman Regular" w:cs="Times New Roman Regular"/>
          <w:color w:val="auto"/>
          <w:sz w:val="28"/>
          <w:szCs w:val="28"/>
          <w:highlight w:val="none"/>
        </w:rPr>
        <w:t>сығындылары</w:t>
      </w:r>
      <w:r>
        <w:rPr>
          <w:rFonts w:hint="default" w:ascii="Times New Roman Regular" w:hAnsi="Times New Roman Regular" w:cs="Times New Roman Regular"/>
          <w:color w:val="auto"/>
          <w:sz w:val="28"/>
          <w:szCs w:val="28"/>
          <w:highlight w:val="none"/>
          <w:lang w:val="kk-KZ"/>
        </w:rPr>
        <w:t xml:space="preserve"> жүйке бұзылыстарын, гипертонияны, эпилепсияны, тахикардияны, асқазан-ішек ауруларын және әйелдер ауруларын емдеуде қолданылады</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 xml:space="preserve">онымен қатар </w:t>
      </w:r>
      <w:r>
        <w:rPr>
          <w:rFonts w:hint="default" w:ascii="Times New Roman Regular" w:hAnsi="Times New Roman Regular" w:cs="Times New Roman Regular"/>
          <w:color w:val="auto"/>
          <w:sz w:val="28"/>
          <w:szCs w:val="28"/>
          <w:highlight w:val="none"/>
        </w:rPr>
        <w:t>ұйқыны жақсарту,</w:t>
      </w:r>
      <w:r>
        <w:rPr>
          <w:rFonts w:hint="default" w:ascii="Times New Roman Regular" w:hAnsi="Times New Roman Regular" w:cs="Times New Roman Regular"/>
          <w:color w:val="auto"/>
          <w:sz w:val="28"/>
          <w:szCs w:val="28"/>
          <w:highlight w:val="none"/>
          <w:lang w:val="kk-KZ"/>
        </w:rPr>
        <w:t xml:space="preserve"> қабынуға қарсы, диафоретикалық және лактивті дәрі ретінде </w:t>
      </w:r>
      <w:r>
        <w:rPr>
          <w:rFonts w:hint="default" w:ascii="Times New Roman Regular" w:hAnsi="Times New Roman Regular" w:cs="Times New Roman Regular"/>
          <w:color w:val="auto"/>
          <w:sz w:val="28"/>
          <w:szCs w:val="28"/>
          <w:highlight w:val="none"/>
        </w:rPr>
        <w:t xml:space="preserve">де </w:t>
      </w:r>
      <w:r>
        <w:rPr>
          <w:rFonts w:hint="default" w:ascii="Times New Roman Regular" w:hAnsi="Times New Roman Regular" w:cs="Times New Roman Regular"/>
          <w:color w:val="auto"/>
          <w:sz w:val="28"/>
          <w:szCs w:val="28"/>
          <w:highlight w:val="none"/>
          <w:lang w:val="kk-KZ"/>
        </w:rPr>
        <w:t xml:space="preserve">қолданылады.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lang w:val="kk-KZ"/>
        </w:rPr>
        <w:t>гипнозды және седативті әсерге ие болғандықтан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жүрек тони</w:t>
      </w:r>
      <w:r>
        <w:rPr>
          <w:rFonts w:hint="default" w:ascii="Times New Roman Regular" w:hAnsi="Times New Roman Regular" w:cs="Times New Roman Regular"/>
          <w:color w:val="auto"/>
          <w:sz w:val="28"/>
          <w:szCs w:val="28"/>
          <w:highlight w:val="none"/>
        </w:rPr>
        <w:t>г</w:t>
      </w:r>
      <w:r>
        <w:rPr>
          <w:rFonts w:hint="default" w:ascii="Times New Roman Regular" w:hAnsi="Times New Roman Regular" w:cs="Times New Roman Regular"/>
          <w:color w:val="auto"/>
          <w:sz w:val="28"/>
          <w:szCs w:val="28"/>
          <w:highlight w:val="none"/>
          <w:lang w:val="kk-KZ"/>
        </w:rPr>
        <w:t>і ретінде қолда</w:t>
      </w:r>
      <w:r>
        <w:rPr>
          <w:rFonts w:hint="default" w:ascii="Times New Roman Regular" w:hAnsi="Times New Roman Regular" w:cs="Times New Roman Regular"/>
          <w:color w:val="auto"/>
          <w:sz w:val="28"/>
          <w:szCs w:val="28"/>
          <w:highlight w:val="none"/>
        </w:rPr>
        <w:t>нуға болады. Қазіргі фармакологиялық зерттеулер оның белсенді компоненттері жатырға оң әсер етуі мүмкін және кардиопротекторлық, антиоксидантты, ісікке қарсы және бактерияға қарсы табиғи материалдар болуы мүмкін деп болжайды [56].</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Italic" w:hAnsi="Times New Roman Italic" w:eastAsia="Calibri" w:cs="Times New Roman Italic"/>
          <w:b w:val="0"/>
          <w:bCs/>
          <w:iCs/>
          <w:color w:val="auto"/>
          <w:sz w:val="28"/>
          <w:szCs w:val="28"/>
          <w:highlight w:val="none"/>
        </w:rPr>
      </w:pP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w:hAnsi="Times New Roman" w:eastAsia="Calibri" w:cs="Times New Roman"/>
          <w:b w:val="0"/>
          <w:bCs/>
          <w:i w:val="0"/>
          <w:iCs w:val="0"/>
          <w:color w:val="auto"/>
          <w:sz w:val="28"/>
          <w:szCs w:val="28"/>
          <w:highlight w:val="none"/>
          <w:lang w:val="kk-KZ"/>
        </w:rPr>
      </w:pPr>
      <w:r>
        <w:rPr>
          <w:rFonts w:hint="default" w:ascii="Times New Roman" w:hAnsi="Times New Roman" w:cs="Times New Roman"/>
          <w:b w:val="0"/>
          <w:bCs/>
          <w:i w:val="0"/>
          <w:iCs w:val="0"/>
          <w:color w:val="auto"/>
          <w:sz w:val="28"/>
          <w:szCs w:val="28"/>
          <w:highlight w:val="none"/>
        </w:rPr>
        <w:t xml:space="preserve">1.1.3 </w:t>
      </w:r>
      <w:r>
        <w:rPr>
          <w:rFonts w:hint="default" w:ascii="Times New Roman Italic" w:hAnsi="Times New Roman Italic" w:cs="Times New Roman Italic"/>
          <w:b w:val="0"/>
          <w:bCs/>
          <w:i/>
          <w:iCs/>
          <w:color w:val="auto"/>
          <w:sz w:val="28"/>
          <w:szCs w:val="28"/>
          <w:highlight w:val="none"/>
        </w:rPr>
        <w:t>C. tianschanica</w:t>
      </w:r>
      <w:r>
        <w:rPr>
          <w:rFonts w:hint="default" w:ascii="Times New Roman" w:hAnsi="Times New Roman" w:eastAsia="Calibri" w:cs="Times New Roman"/>
          <w:b w:val="0"/>
          <w:bCs/>
          <w:i w:val="0"/>
          <w:iCs w:val="0"/>
          <w:color w:val="auto"/>
          <w:sz w:val="28"/>
          <w:szCs w:val="28"/>
          <w:highlight w:val="none"/>
          <w:lang w:val="kk-KZ"/>
        </w:rPr>
        <w:t xml:space="preserve"> </w:t>
      </w:r>
      <w:r>
        <w:rPr>
          <w:rFonts w:hint="default" w:ascii="Times New Roman" w:hAnsi="Times New Roman" w:eastAsia="Calibri" w:cs="Times New Roman"/>
          <w:b w:val="0"/>
          <w:bCs/>
          <w:i w:val="0"/>
          <w:iCs w:val="0"/>
          <w:color w:val="auto"/>
          <w:sz w:val="28"/>
          <w:szCs w:val="28"/>
          <w:highlight w:val="none"/>
        </w:rPr>
        <w:t xml:space="preserve">өсімдік </w:t>
      </w:r>
      <w:r>
        <w:rPr>
          <w:rFonts w:hint="default" w:ascii="Times New Roman" w:hAnsi="Times New Roman" w:eastAsia="Calibri" w:cs="Times New Roman"/>
          <w:b w:val="0"/>
          <w:bCs/>
          <w:i w:val="0"/>
          <w:iCs w:val="0"/>
          <w:color w:val="auto"/>
          <w:sz w:val="28"/>
          <w:szCs w:val="28"/>
          <w:highlight w:val="none"/>
          <w:lang w:val="kk-KZ"/>
        </w:rPr>
        <w:t>түрі</w:t>
      </w:r>
    </w:p>
    <w:p>
      <w:pPr>
        <w:keepNext w:val="0"/>
        <w:keepLines w:val="0"/>
        <w:pageBreakBefore w:val="0"/>
        <w:tabs>
          <w:tab w:val="left" w:pos="993"/>
        </w:tabs>
        <w:kinsoku/>
        <w:wordWrap/>
        <w:overflowPunct/>
        <w:topLinePunct w:val="0"/>
        <w:bidi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Calibri" w:cs="Times New Roman Regular"/>
          <w:i/>
          <w:iCs/>
          <w:color w:val="auto"/>
          <w:sz w:val="28"/>
          <w:szCs w:val="28"/>
          <w:highlight w:val="none"/>
          <w:lang w:val="kk-KZ"/>
        </w:rPr>
        <w:t>Rosaceae</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тұқымдасын</w:t>
      </w:r>
      <w:r>
        <w:rPr>
          <w:rFonts w:hint="default" w:ascii="Times New Roman Regular" w:hAnsi="Times New Roman Regular" w:cs="Times New Roman Regular"/>
          <w:color w:val="auto"/>
          <w:sz w:val="28"/>
          <w:szCs w:val="28"/>
          <w:highlight w:val="none"/>
          <w:shd w:val="clear" w:color="auto" w:fill="FFFFFF"/>
          <w:lang w:val="kk-KZ"/>
        </w:rPr>
        <w:t>ың Қазақстанда эндем ретінде таралған түрі</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bCs/>
          <w:i/>
          <w:color w:val="auto"/>
          <w:sz w:val="28"/>
          <w:szCs w:val="28"/>
          <w:highlight w:val="none"/>
        </w:rPr>
        <w:t>C. tianschanica</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kk-KZ"/>
        </w:rPr>
        <w:t>Тянь-шань шиесі</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lang w:val="kk-KZ"/>
        </w:rPr>
        <w:t>Қытайдың солтүстік-батыс аймағы (Іле аңғары) және Қазақстан, Өзбекстан, Тәжікстан, Қырғызстандағы Тянь-шань тау сілемдерінде кеңінен таралған. Ұсақ тауларда, тасты тау бөктерлерінде өс</w:t>
      </w:r>
      <w:r>
        <w:rPr>
          <w:rFonts w:hint="default" w:ascii="Times New Roman Regular" w:hAnsi="Times New Roman Regular" w:cs="Times New Roman Regular"/>
          <w:color w:val="auto"/>
          <w:sz w:val="28"/>
          <w:szCs w:val="28"/>
          <w:highlight w:val="none"/>
        </w:rPr>
        <w:t>еді, б</w:t>
      </w:r>
      <w:r>
        <w:rPr>
          <w:rFonts w:hint="default" w:ascii="Times New Roman Regular" w:hAnsi="Times New Roman Regular" w:cs="Times New Roman Regular"/>
          <w:color w:val="auto"/>
          <w:sz w:val="28"/>
          <w:szCs w:val="28"/>
          <w:highlight w:val="none"/>
          <w:lang w:val="kk-KZ"/>
        </w:rPr>
        <w:t>иіктігі 1</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2м жететін тікені жоқ</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бұта </w:t>
      </w:r>
      <w:r>
        <w:rPr>
          <w:rFonts w:hint="default" w:ascii="Times New Roman Regular" w:hAnsi="Times New Roman Regular" w:cs="Times New Roman Regular"/>
          <w:color w:val="auto"/>
          <w:sz w:val="28"/>
          <w:szCs w:val="28"/>
          <w:highlight w:val="none"/>
        </w:rPr>
        <w:t xml:space="preserve">[57]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eastAsia="Calibri" w:cs="Times New Roman Regular"/>
          <w:color w:val="auto"/>
          <w:sz w:val="28"/>
          <w:szCs w:val="28"/>
          <w:highlight w:val="none"/>
          <w:lang w:val="kk-KZ"/>
        </w:rPr>
        <w:t>урет</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4</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w:t>
      </w:r>
    </w:p>
    <w:p>
      <w:pPr>
        <w:keepNext w:val="0"/>
        <w:keepLines w:val="0"/>
        <w:pageBreakBefore w:val="0"/>
        <w:tabs>
          <w:tab w:val="left" w:pos="993"/>
        </w:tabs>
        <w:kinsoku/>
        <w:wordWrap/>
        <w:overflowPunct/>
        <w:topLinePunct w:val="0"/>
        <w:bidi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ru-RU" w:eastAsia="ru-RU"/>
        </w:rPr>
        <w:drawing>
          <wp:inline distT="0" distB="0" distL="0" distR="0">
            <wp:extent cx="2788920" cy="2110105"/>
            <wp:effectExtent l="0" t="0" r="5080" b="23495"/>
            <wp:docPr id="20" name="Picture 20" descr="A group of pink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ink flowers&#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8920" cy="2110105"/>
                    </a:xfrm>
                    <a:prstGeom prst="rect">
                      <a:avLst/>
                    </a:prstGeom>
                  </pic:spPr>
                </pic:pic>
              </a:graphicData>
            </a:graphic>
          </wp:inline>
        </w:drawing>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ru-RU" w:eastAsia="ru-RU"/>
        </w:rPr>
        <w:drawing>
          <wp:inline distT="0" distB="0" distL="0" distR="0">
            <wp:extent cx="1664970" cy="2138680"/>
            <wp:effectExtent l="0" t="0" r="11430" b="20320"/>
            <wp:docPr id="21" name="Picture 21" descr="A picture containing tree, grass, outdoor, li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ree, grass, outdoor, lichen&#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4970" cy="2138680"/>
                    </a:xfrm>
                    <a:prstGeom prst="rect">
                      <a:avLst/>
                    </a:prstGeom>
                  </pic:spPr>
                </pic:pic>
              </a:graphicData>
            </a:graphic>
          </wp:inline>
        </w:drawing>
      </w: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eastAsia="Calibri" w:cs="Times New Roman Regular"/>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Calibri" w:cs="Times New Roman Regular"/>
          <w:color w:val="auto"/>
          <w:sz w:val="28"/>
          <w:szCs w:val="28"/>
          <w:highlight w:val="none"/>
        </w:rPr>
        <w:t>С</w:t>
      </w:r>
      <w:r>
        <w:rPr>
          <w:rFonts w:hint="default" w:ascii="Times New Roman Regular" w:hAnsi="Times New Roman Regular" w:eastAsia="Calibri" w:cs="Times New Roman Regular"/>
          <w:color w:val="auto"/>
          <w:sz w:val="28"/>
          <w:szCs w:val="28"/>
          <w:highlight w:val="none"/>
          <w:lang w:val="kk-KZ"/>
        </w:rPr>
        <w:t>урет</w:t>
      </w:r>
      <w:r>
        <w:rPr>
          <w:rFonts w:hint="default" w:ascii="Times New Roman Regular" w:hAnsi="Times New Roman Regular" w:cs="Times New Roman Regular"/>
          <w:color w:val="auto"/>
          <w:sz w:val="28"/>
          <w:szCs w:val="28"/>
          <w:highlight w:val="none"/>
        </w:rPr>
        <w:t xml:space="preserve"> 4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i/>
          <w:color w:val="auto"/>
          <w:sz w:val="28"/>
          <w:szCs w:val="28"/>
          <w:highlight w:val="none"/>
          <w:lang w:eastAsia="ru-RU"/>
        </w:rPr>
        <w:t xml:space="preserve">C. tianschanica </w:t>
      </w:r>
      <w:r>
        <w:rPr>
          <w:rFonts w:hint="default" w:ascii="Times New Roman Regular" w:hAnsi="Times New Roman Regular" w:cs="Times New Roman Regular"/>
          <w:color w:val="auto"/>
          <w:sz w:val="28"/>
          <w:szCs w:val="28"/>
          <w:highlight w:val="none"/>
          <w:lang w:val="kk-KZ"/>
        </w:rPr>
        <w:t>өсімдігі</w:t>
      </w:r>
      <w:r>
        <w:rPr>
          <w:rFonts w:hint="default" w:ascii="Times New Roman Regular" w:hAnsi="Times New Roman Regular" w:cs="Times New Roman Regular"/>
          <w:color w:val="auto"/>
          <w:sz w:val="28"/>
          <w:szCs w:val="28"/>
          <w:highlight w:val="none"/>
        </w:rPr>
        <w:t xml:space="preserve"> [59]</w:t>
      </w:r>
    </w:p>
    <w:p>
      <w:pPr>
        <w:pStyle w:val="32"/>
        <w:keepNext w:val="0"/>
        <w:keepLines w:val="0"/>
        <w:pageBreakBefore w:val="0"/>
        <w:kinsoku/>
        <w:wordWrap/>
        <w:overflowPunct/>
        <w:topLinePunct w:val="0"/>
        <w:bidi w:val="0"/>
        <w:snapToGrid/>
        <w:spacing w:after="0" w:line="240" w:lineRule="auto"/>
        <w:ind w:left="0" w:leftChars="0" w:right="0" w:rightChars="0" w:firstLine="701" w:firstLineChars="250"/>
        <w:jc w:val="both"/>
        <w:textAlignment w:val="auto"/>
        <w:rPr>
          <w:rFonts w:hint="default" w:ascii="Times New Roman Regular" w:hAnsi="Times New Roman Regular" w:cs="Times New Roman Regular"/>
          <w:b/>
          <w:bCs/>
          <w:color w:val="auto"/>
          <w:sz w:val="28"/>
          <w:szCs w:val="28"/>
          <w:highlight w:val="none"/>
          <w:lang w:val="kk-KZ"/>
        </w:rPr>
      </w:pPr>
    </w:p>
    <w:p>
      <w:pPr>
        <w:pStyle w:val="39"/>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Cs/>
          <w:i/>
          <w:color w:val="auto"/>
          <w:sz w:val="28"/>
          <w:szCs w:val="28"/>
          <w:highlight w:val="none"/>
          <w:lang w:val="kk-KZ" w:eastAsia="ru-RU"/>
        </w:rPr>
        <w:t>C. tianschanica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eastAsia="Calibri" w:cs="Times New Roman Regular"/>
          <w:iCs/>
          <w:color w:val="auto"/>
          <w:sz w:val="28"/>
          <w:szCs w:val="28"/>
          <w:highlight w:val="none"/>
          <w:lang w:val="kk-KZ"/>
        </w:rPr>
        <w:t>өсімдік</w:t>
      </w:r>
      <w:r>
        <w:rPr>
          <w:rFonts w:hint="default" w:ascii="Times New Roman Regular" w:hAnsi="Times New Roman Regular" w:cs="Times New Roman Regular"/>
          <w:color w:val="auto"/>
          <w:sz w:val="28"/>
          <w:szCs w:val="28"/>
          <w:highlight w:val="none"/>
          <w:lang w:val="kk-KZ"/>
        </w:rPr>
        <w:t xml:space="preserve"> жапырақ жүйесінің пайда болуы негізінен сабақшаның кезектескен ұсақ қабыршақтарға айналуынан кейін кішкентай бөбе жапырақтардан алғашқы жапырақ дамиды. Оның ұзындығы 0,5 мм-ге жетеді. Жапырақ формасы эллипс тәріздіден бастап жалпақ жұмыртқа тәріздіге дейін. Жапырағының ұзындығы әр түрлі түрлерінде 3-8см-ден 12-15см дейін ауытқиды. Ірі жапырақты шиенің жапырағының ұзындығы 18см-ге, ені 10см дейін жетеді. Жапырақтары 7мм-ден 1,5-2см ұзындықта қысқа шыбықпен діңіне бекітіледі және параллельді жүйкеленеді. Шие арасында түспежапырақты және мәңгі жасыл түрлері бар. Мәңгі жасыл түрі біздің территориямызда өсіріледі және негізінен қысқы кезеңде жапырақтарын тастайды. Оларда жапырақтарының орналасуы кезекті, сирек қиғаш, қарама-қарсы.</w:t>
      </w:r>
    </w:p>
    <w:p>
      <w:pPr>
        <w:pStyle w:val="39"/>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Cs/>
          <w:i/>
          <w:color w:val="auto"/>
          <w:sz w:val="28"/>
          <w:szCs w:val="28"/>
          <w:highlight w:val="none"/>
          <w:lang w:val="kk-KZ" w:eastAsia="ru-RU"/>
        </w:rPr>
        <w:t>C. tianschanica</w:t>
      </w:r>
      <w:r>
        <w:rPr>
          <w:rFonts w:hint="default" w:ascii="Times New Roman Regular" w:hAnsi="Times New Roman Regular" w:cs="Times New Roman Regular"/>
          <w:color w:val="auto"/>
          <w:sz w:val="28"/>
          <w:szCs w:val="28"/>
          <w:highlight w:val="none"/>
          <w:lang w:val="kk-KZ"/>
        </w:rPr>
        <w:t xml:space="preserve"> өсімдік тамыр жүйесі негізгі типті. Тіршілігінің алғашқы жылында өсімдіктің негізгі тамыры қурап, қосалқы тамыры есебінен дамиды. </w:t>
      </w:r>
      <w:r>
        <w:rPr>
          <w:rFonts w:hint="default" w:ascii="Times New Roman Regular" w:hAnsi="Times New Roman Regular" w:cs="Times New Roman Regular"/>
          <w:bCs/>
          <w:iCs/>
          <w:color w:val="auto"/>
          <w:sz w:val="28"/>
          <w:szCs w:val="28"/>
          <w:highlight w:val="none"/>
          <w:lang w:val="kk-KZ" w:eastAsia="ru-RU"/>
        </w:rPr>
        <w:t>Ө</w:t>
      </w:r>
      <w:r>
        <w:rPr>
          <w:rFonts w:hint="default" w:ascii="Times New Roman Regular" w:hAnsi="Times New Roman Regular" w:cs="Times New Roman Regular"/>
          <w:color w:val="auto"/>
          <w:sz w:val="28"/>
          <w:szCs w:val="28"/>
          <w:highlight w:val="none"/>
          <w:lang w:val="kk-KZ"/>
        </w:rPr>
        <w:t>судің алғашқы жылында негізгі тамырының ұзындығы 18 см-ге жетеді. Негізгі тамырының қабығы қарақошқыл, жарықшалы, ирелеңдеген. Қосалқы тамырлары негізгі тамырды бойлай біркелкі орналасқан [5</w:t>
      </w:r>
      <w:r>
        <w:rPr>
          <w:rFonts w:hint="default" w:ascii="Times New Roman Regular" w:hAnsi="Times New Roman Regular" w:cs="Times New Roman Regular"/>
          <w:color w:val="auto"/>
          <w:sz w:val="28"/>
          <w:szCs w:val="28"/>
          <w:highlight w:val="none"/>
        </w:rPr>
        <w:t>8</w:t>
      </w:r>
      <w:r>
        <w:rPr>
          <w:rFonts w:hint="default" w:ascii="Times New Roman Regular" w:hAnsi="Times New Roman Regular" w:cs="Times New Roman Regular"/>
          <w:color w:val="auto"/>
          <w:sz w:val="28"/>
          <w:szCs w:val="28"/>
          <w:highlight w:val="none"/>
          <w:lang w:val="kk-KZ"/>
        </w:rPr>
        <w:t>]. Негізгі тамырдың төменгі және ортаңғы бөлігінде жиірек бұтақтанған тамыр жүйесі бар. Төменгі бөлігі қара түсті ирелеңдеген қосалқы түптің қалың торынан түзілген [5</w:t>
      </w:r>
      <w:r>
        <w:rPr>
          <w:rFonts w:hint="default" w:ascii="Times New Roman Regular" w:hAnsi="Times New Roman Regular" w:cs="Times New Roman Regular"/>
          <w:color w:val="auto"/>
          <w:sz w:val="28"/>
          <w:szCs w:val="28"/>
          <w:highlight w:val="none"/>
        </w:rPr>
        <w:t>9</w:t>
      </w:r>
      <w:r>
        <w:rPr>
          <w:rFonts w:hint="default" w:ascii="Times New Roman Regular" w:hAnsi="Times New Roman Regular" w:cs="Times New Roman Regular"/>
          <w:color w:val="auto"/>
          <w:sz w:val="28"/>
          <w:szCs w:val="28"/>
          <w:highlight w:val="none"/>
          <w:lang w:val="kk-KZ"/>
        </w:rPr>
        <w:t xml:space="preserve">]. Сабағының биіктік айырмашылығы алғашқы айында айқын байқалмайды, бірақ тіршілігінің алғашқы жылының соңында нақтылана түседі. Өсімдік сүрегі жұмсақ және сынғыш, өркеннің өзегі борпылдақ, сарғылт-ақ түсті, ұсақ түтікшелі. Басқа шие түрлерінен сүрегінің құрылысы бойынша ерекшеленеді. </w:t>
      </w:r>
    </w:p>
    <w:p>
      <w:pPr>
        <w:pStyle w:val="39"/>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Style w:val="24"/>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Өсімдік қ</w:t>
      </w:r>
      <w:r>
        <w:rPr>
          <w:rFonts w:hint="default" w:ascii="Times New Roman Regular" w:hAnsi="Times New Roman Regular" w:eastAsia="Times New Roman" w:cs="Times New Roman Regular"/>
          <w:color w:val="auto"/>
          <w:sz w:val="28"/>
          <w:szCs w:val="28"/>
          <w:highlight w:val="none"/>
          <w:lang w:val="kk-KZ"/>
        </w:rPr>
        <w:t xml:space="preserve">абығында, жапырағында және жемістерінде антрагликозидтер, </w:t>
      </w:r>
      <w:r>
        <w:rPr>
          <w:rFonts w:hint="default" w:ascii="Times New Roman Regular" w:hAnsi="Times New Roman Regular" w:cs="Times New Roman Regular"/>
          <w:color w:val="auto"/>
          <w:sz w:val="28"/>
          <w:szCs w:val="28"/>
          <w:highlight w:val="none"/>
          <w:lang w:val="kk-KZ"/>
        </w:rPr>
        <w:t>алкалоидтар, салыстырмалы көп мөлшерде илік заттар, әртүрлі қанттар, алма қышқылы, аз мөлшерде эфир майы болады</w:t>
      </w:r>
      <w:r>
        <w:rPr>
          <w:rFonts w:hint="default" w:ascii="Times New Roman Regular" w:hAnsi="Times New Roman Regular" w:cs="Times New Roman Regular"/>
          <w:color w:val="auto"/>
          <w:sz w:val="28"/>
          <w:szCs w:val="28"/>
          <w:highlight w:val="none"/>
          <w:lang w:val="kk-KZ" w:eastAsia="ru-RU"/>
        </w:rPr>
        <w:t xml:space="preserve"> [</w:t>
      </w:r>
      <w:r>
        <w:rPr>
          <w:rFonts w:hint="default" w:ascii="Times New Roman Regular" w:hAnsi="Times New Roman Regular" w:cs="Times New Roman Regular"/>
          <w:color w:val="auto"/>
          <w:sz w:val="28"/>
          <w:szCs w:val="28"/>
          <w:highlight w:val="none"/>
          <w:lang w:eastAsia="ru-RU"/>
        </w:rPr>
        <w:t>60</w:t>
      </w:r>
      <w:r>
        <w:rPr>
          <w:rFonts w:hint="default" w:ascii="Times New Roman Regular" w:hAnsi="Times New Roman Regular" w:cs="Times New Roman Regular"/>
          <w:color w:val="auto"/>
          <w:sz w:val="28"/>
          <w:szCs w:val="28"/>
          <w:highlight w:val="none"/>
          <w:lang w:val="kk-KZ" w:eastAsia="ru-RU"/>
        </w:rPr>
        <w:t>]</w:t>
      </w:r>
      <w:r>
        <w:rPr>
          <w:rFonts w:hint="default" w:ascii="Times New Roman Regular" w:hAnsi="Times New Roman Regular" w:cs="Times New Roman Regular"/>
          <w:color w:val="auto"/>
          <w:sz w:val="28"/>
          <w:szCs w:val="28"/>
          <w:highlight w:val="none"/>
          <w:lang w:val="kk-KZ"/>
        </w:rPr>
        <w:t>. Жапырақтарында алкалоидтар мөлшері жемісіне қарағанда көп мөлшерде кездеседі [6</w:t>
      </w:r>
      <w:r>
        <w:rPr>
          <w:rFonts w:hint="default" w:ascii="Times New Roman Regular" w:hAnsi="Times New Roman Regular" w:cs="Times New Roman Regular"/>
          <w:color w:val="auto"/>
          <w:sz w:val="28"/>
          <w:szCs w:val="28"/>
          <w:highlight w:val="none"/>
        </w:rPr>
        <w:t>1</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eastAsia="Times New Roman" w:cs="Times New Roman Regular"/>
          <w:bCs/>
          <w:color w:val="auto"/>
          <w:sz w:val="28"/>
          <w:szCs w:val="28"/>
          <w:highlight w:val="none"/>
          <w:lang w:val="kk-KZ" w:eastAsia="ru-RU"/>
        </w:rPr>
        <w:t>Қазірге дейін зерттелген мәліметтер бойынша</w:t>
      </w:r>
      <w:r>
        <w:rPr>
          <w:rFonts w:hint="default" w:ascii="Times New Roman Regular" w:hAnsi="Times New Roman Regular" w:eastAsia="Times New Roman" w:cs="Times New Roman Regular"/>
          <w:bCs/>
          <w:i/>
          <w:color w:val="auto"/>
          <w:sz w:val="28"/>
          <w:szCs w:val="28"/>
          <w:highlight w:val="none"/>
          <w:lang w:val="kk-KZ" w:eastAsia="ru-RU"/>
        </w:rPr>
        <w:t xml:space="preserve"> </w:t>
      </w:r>
      <w:r>
        <w:rPr>
          <w:rFonts w:hint="default" w:ascii="Times New Roman Regular" w:hAnsi="Times New Roman Regular" w:cs="Times New Roman Regular"/>
          <w:bCs/>
          <w:i/>
          <w:color w:val="auto"/>
          <w:sz w:val="28"/>
          <w:szCs w:val="28"/>
          <w:highlight w:val="none"/>
          <w:lang w:val="kk-KZ" w:eastAsia="ru-RU"/>
        </w:rPr>
        <w:t>C. tianschanica</w:t>
      </w:r>
      <w:r>
        <w:rPr>
          <w:rFonts w:hint="default" w:ascii="Times New Roman Regular" w:hAnsi="Times New Roman Regular" w:eastAsia="Times New Roman" w:cs="Times New Roman Regular"/>
          <w:bCs/>
          <w:iCs/>
          <w:color w:val="auto"/>
          <w:sz w:val="28"/>
          <w:szCs w:val="28"/>
          <w:highlight w:val="none"/>
          <w:lang w:val="kk-KZ" w:eastAsia="ru-RU"/>
        </w:rPr>
        <w:t xml:space="preserve"> </w:t>
      </w:r>
      <w:r>
        <w:rPr>
          <w:rFonts w:hint="default" w:ascii="Times New Roman Regular" w:hAnsi="Times New Roman Regular" w:eastAsia="Times New Roman" w:cs="Times New Roman Regular"/>
          <w:color w:val="auto"/>
          <w:sz w:val="28"/>
          <w:szCs w:val="28"/>
          <w:highlight w:val="none"/>
          <w:lang w:val="kk-KZ"/>
        </w:rPr>
        <w:t>өсімдік қабығында көп мөлшерде макро-микроэлементтер болатындығы анықталған [6</w:t>
      </w:r>
      <w:r>
        <w:rPr>
          <w:rFonts w:hint="default" w:ascii="Times New Roman Regular" w:hAnsi="Times New Roman Regular" w:eastAsia="Times New Roman" w:cs="Times New Roman Regular"/>
          <w:color w:val="auto"/>
          <w:sz w:val="28"/>
          <w:szCs w:val="28"/>
          <w:highlight w:val="none"/>
        </w:rPr>
        <w:t>2</w:t>
      </w:r>
      <w:r>
        <w:rPr>
          <w:rFonts w:hint="default" w:ascii="Times New Roman Regular" w:hAnsi="Times New Roman Regular" w:eastAsia="Times New Roman" w:cs="Times New Roman Regular"/>
          <w:color w:val="auto"/>
          <w:sz w:val="28"/>
          <w:szCs w:val="28"/>
          <w:highlight w:val="none"/>
          <w:lang w:val="kk-KZ"/>
        </w:rPr>
        <w:t xml:space="preserve">]. </w:t>
      </w:r>
      <w:r>
        <w:rPr>
          <w:rFonts w:hint="default" w:ascii="Times New Roman Regular" w:hAnsi="Times New Roman Regular" w:cs="Times New Roman Regular"/>
          <w:bCs/>
          <w:i/>
          <w:color w:val="auto"/>
          <w:sz w:val="28"/>
          <w:szCs w:val="28"/>
          <w:highlight w:val="none"/>
          <w:lang w:val="kk-KZ" w:eastAsia="ru-RU"/>
        </w:rPr>
        <w:t>C. tianschanica</w:t>
      </w:r>
      <w:r>
        <w:rPr>
          <w:rStyle w:val="24"/>
          <w:rFonts w:hint="default" w:ascii="Times New Roman Regular" w:hAnsi="Times New Roman Regular" w:cs="Times New Roman Regular"/>
          <w:color w:val="auto"/>
          <w:sz w:val="28"/>
          <w:szCs w:val="28"/>
          <w:highlight w:val="none"/>
          <w:lang w:val="kk-KZ"/>
        </w:rPr>
        <w:t xml:space="preserve"> өсімдік құрамында жасұнық, С витамині, каротеноидтар және антоцианиндер бар болғандықтан олардың әрқайсысы қатерлі ісік ауруларының алдын алуда маңызды рөл атқарады. Дәстүрлі емес медицинада жөтелге қарсы, несеп айдауда қолданатын тұнбалар шие бұтақтарынан жасалынады. </w:t>
      </w:r>
    </w:p>
    <w:p>
      <w:pPr>
        <w:pStyle w:val="39"/>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C. tianschanica</w:t>
      </w:r>
      <w:r>
        <w:rPr>
          <w:rFonts w:hint="default" w:ascii="Times New Roman Regular" w:hAnsi="Times New Roman Regular" w:eastAsia="Calibri" w:cs="Times New Roman Regular"/>
          <w:iCs/>
          <w:color w:val="auto"/>
          <w:sz w:val="28"/>
          <w:szCs w:val="28"/>
          <w:highlight w:val="none"/>
          <w:lang w:val="kk-KZ"/>
        </w:rPr>
        <w:t xml:space="preserve"> өсімдік </w:t>
      </w:r>
      <w:r>
        <w:rPr>
          <w:rFonts w:hint="default" w:ascii="Times New Roman Regular" w:hAnsi="Times New Roman Regular" w:cs="Times New Roman Regular"/>
          <w:color w:val="auto"/>
          <w:sz w:val="28"/>
          <w:szCs w:val="28"/>
          <w:highlight w:val="none"/>
          <w:lang w:val="kk-KZ"/>
        </w:rPr>
        <w:t xml:space="preserve">жіңішке сабағы қошқылтым түсті. Бір жылдық өркендерінің қабығы жылтыр, қызғылт-сұр түсті, үлкен қияқ жасымықшалы болып келеді. Әр түрінде сабағының биіктік айырмашылығы алғашқы айында айқын байқалмайды, бірақ тіршілігінің алғашқы жылының соңында нақтылана түседі. Өсімдіктің белсенді өсуі алғашқы үш жылда байқалады. Кейін бүйір өркендерінің дамуы жүріп, өсуі бәсеңдейді. Өркендерінің ұзындығы қоршаған ортаның жағдайына байланысты. </w:t>
      </w:r>
      <w:r>
        <w:rPr>
          <w:rFonts w:hint="default" w:ascii="Times New Roman Regular" w:hAnsi="Times New Roman Regular" w:cs="Times New Roman Regular"/>
          <w:i/>
          <w:iCs/>
          <w:color w:val="auto"/>
          <w:sz w:val="28"/>
          <w:szCs w:val="28"/>
          <w:highlight w:val="none"/>
          <w:lang w:val="kk-KZ" w:eastAsia="ru-RU"/>
        </w:rPr>
        <w:t>C. tianschanica</w:t>
      </w:r>
      <w:r>
        <w:rPr>
          <w:rFonts w:hint="default" w:ascii="Times New Roman Regular" w:hAnsi="Times New Roman Regular" w:cs="Times New Roman Regular"/>
          <w:color w:val="auto"/>
          <w:sz w:val="28"/>
          <w:szCs w:val="28"/>
          <w:highlight w:val="none"/>
          <w:lang w:val="kk-KZ"/>
        </w:rPr>
        <w:t xml:space="preserve"> өркенінің ұзындығы қалың орманда өсетіндерде ұзын, күн сәулесі жақсы түсетін ашық жерде қосалқы өркендері қысқа болғанымен жақсы бұтақтанған болып келеді. Өсімдіктің жылдық шеңберінің қалыңдығы орман шымылдығында өсетін түрлерге қарағанда жарықтандырылған бөлікте өсетіндерде екі есе үлкен. Үлкен шие өркендерінің өсуі негізінен маусым мен шілде айында, тіпті, мамырдың соңында тоқтайды. </w:t>
      </w:r>
      <w:r>
        <w:rPr>
          <w:rFonts w:hint="default" w:ascii="Times New Roman Regular" w:hAnsi="Times New Roman Regular" w:cs="Times New Roman Regular"/>
          <w:i/>
          <w:iCs/>
          <w:color w:val="auto"/>
          <w:sz w:val="28"/>
          <w:szCs w:val="28"/>
          <w:highlight w:val="none"/>
          <w:lang w:val="kk-KZ" w:eastAsia="ru-RU"/>
        </w:rPr>
        <w:t xml:space="preserve">C. tianschanica </w:t>
      </w:r>
      <w:r>
        <w:rPr>
          <w:rFonts w:hint="default" w:ascii="Times New Roman Regular" w:hAnsi="Times New Roman Regular" w:cs="Times New Roman Regular"/>
          <w:color w:val="auto"/>
          <w:sz w:val="28"/>
          <w:szCs w:val="28"/>
          <w:highlight w:val="none"/>
          <w:lang w:val="kk-KZ"/>
        </w:rPr>
        <w:t xml:space="preserve">өсуі барысында қызғылт-сұр қабығы қара түске боялады, үлкен ақ жасымықшалары ұсақ құрылымдарға ажырайды. Үлкен </w:t>
      </w:r>
      <w:r>
        <w:rPr>
          <w:rFonts w:hint="default" w:ascii="Times New Roman Regular" w:hAnsi="Times New Roman Regular" w:cs="Times New Roman Regular"/>
          <w:i/>
          <w:iCs/>
          <w:color w:val="auto"/>
          <w:sz w:val="28"/>
          <w:szCs w:val="28"/>
          <w:highlight w:val="none"/>
          <w:lang w:val="kk-KZ" w:eastAsia="ru-RU"/>
        </w:rPr>
        <w:t>C. tianschanica</w:t>
      </w:r>
      <w:r>
        <w:rPr>
          <w:rFonts w:hint="default" w:ascii="Times New Roman Regular" w:hAnsi="Times New Roman Regular" w:cs="Times New Roman Regular"/>
          <w:color w:val="auto"/>
          <w:sz w:val="28"/>
          <w:szCs w:val="28"/>
          <w:highlight w:val="none"/>
          <w:lang w:val="kk-KZ"/>
        </w:rPr>
        <w:t xml:space="preserve"> өсімдігі діңінің қабығы қара түсті тегіс, ал ескі өркені күңгірт ақшыл немесе сұр-қоңыр болып келеді. Егер қабығын аздап қырып қарасақ, астынан қызылкүрең қабат көрінеді. Бұл </w:t>
      </w:r>
      <w:r>
        <w:rPr>
          <w:rFonts w:hint="default" w:ascii="Times New Roman Regular" w:hAnsi="Times New Roman Regular" w:cs="Times New Roman Regular"/>
          <w:i/>
          <w:iCs/>
          <w:color w:val="auto"/>
          <w:sz w:val="28"/>
          <w:szCs w:val="28"/>
          <w:highlight w:val="none"/>
          <w:lang w:val="kk-KZ" w:eastAsia="ru-RU"/>
        </w:rPr>
        <w:t>C. tianschanica</w:t>
      </w:r>
      <w:r>
        <w:rPr>
          <w:rFonts w:hint="default" w:ascii="Times New Roman Regular" w:hAnsi="Times New Roman Regular" w:cs="Times New Roman Regular"/>
          <w:color w:val="auto"/>
          <w:sz w:val="28"/>
          <w:szCs w:val="28"/>
          <w:highlight w:val="none"/>
          <w:lang w:val="kk-KZ"/>
        </w:rPr>
        <w:t xml:space="preserve"> өсімдігіне тән белгі.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rPr>
      </w:pPr>
      <w:r>
        <w:rPr>
          <w:rFonts w:hint="default" w:ascii="Times New Roman Regular" w:hAnsi="Times New Roman Regular" w:cs="Times New Roman Regular"/>
          <w:color w:val="auto"/>
          <w:sz w:val="28"/>
          <w:szCs w:val="28"/>
          <w:highlight w:val="none"/>
        </w:rPr>
        <w:t xml:space="preserve">Жоғарыдағы </w:t>
      </w:r>
      <w:r>
        <w:rPr>
          <w:rStyle w:val="36"/>
          <w:rFonts w:hint="default" w:ascii="Times New Roman Regular" w:hAnsi="Times New Roman Regular" w:eastAsia="Arial" w:cs="Times New Roman Regular"/>
          <w:color w:val="auto"/>
          <w:sz w:val="28"/>
          <w:szCs w:val="28"/>
          <w:highlight w:val="none"/>
        </w:rPr>
        <w:t xml:space="preserve">үш түрлі </w:t>
      </w:r>
      <w:r>
        <w:rPr>
          <w:rStyle w:val="36"/>
          <w:rFonts w:hint="default" w:ascii="Times New Roman Regular" w:hAnsi="Times New Roman Regular" w:eastAsia="Arial" w:cs="Times New Roman Regular"/>
          <w:color w:val="auto"/>
          <w:sz w:val="28"/>
          <w:szCs w:val="28"/>
          <w:highlight w:val="none"/>
          <w:lang w:val="kk-KZ"/>
        </w:rPr>
        <w:t>өсімдік қауымына және географиялық жағдайын</w:t>
      </w:r>
      <w:r>
        <w:rPr>
          <w:rStyle w:val="36"/>
          <w:rFonts w:hint="default" w:ascii="Times New Roman Regular" w:hAnsi="Times New Roman Regular" w:eastAsia="Arial"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rPr>
        <w:t xml:space="preserve"> өсімдіктердің фармакологиясына т.б. зерттеу жүргізілмеген, сондықтанда емдік маңызы бар бұл өсімдіктерді зерттеу маңызды. Бұл зерттеу жұмысында өсімдіктерге ботаникалық, фитохимиялық, анатомиялық зерттеулер жүргізіліп, пайдалы фармакологиялық қасиеттеріне бағалау жүргізілді.</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rPr>
      </w:pP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r>
        <w:rPr>
          <w:rFonts w:hint="default" w:ascii="Times New Roman Regular" w:hAnsi="Times New Roman Regular" w:cs="Times New Roman Regular"/>
          <w:b/>
          <w:bCs/>
          <w:color w:val="auto"/>
          <w:sz w:val="28"/>
          <w:szCs w:val="28"/>
          <w:highlight w:val="none"/>
        </w:rPr>
        <w:t>1.2</w:t>
      </w:r>
      <w:r>
        <w:rPr>
          <w:rFonts w:hint="default" w:ascii="Times New Roman Regular" w:hAnsi="Times New Roman Regular" w:cs="Times New Roman Regular"/>
          <w:b/>
          <w:bCs/>
          <w:color w:val="auto"/>
          <w:sz w:val="28"/>
          <w:szCs w:val="28"/>
          <w:highlight w:val="none"/>
          <w:lang w:val="kk-KZ"/>
        </w:rPr>
        <w:t xml:space="preserve"> </w:t>
      </w:r>
      <w:r>
        <w:rPr>
          <w:rFonts w:hint="default" w:ascii="Times New Roman Regular" w:hAnsi="Times New Roman Regular" w:cs="Times New Roman Regular"/>
          <w:b/>
          <w:bCs/>
          <w:color w:val="auto"/>
          <w:sz w:val="28"/>
          <w:szCs w:val="28"/>
          <w:highlight w:val="none"/>
        </w:rPr>
        <w:t>Д</w:t>
      </w:r>
      <w:r>
        <w:rPr>
          <w:rFonts w:hint="default" w:ascii="Times New Roman Regular" w:hAnsi="Times New Roman Regular" w:cs="Times New Roman Regular"/>
          <w:b/>
          <w:bCs/>
          <w:color w:val="auto"/>
          <w:sz w:val="28"/>
          <w:szCs w:val="28"/>
          <w:highlight w:val="none"/>
          <w:lang w:val="kk-KZ"/>
        </w:rPr>
        <w:t>әрілік өсімдіктер</w:t>
      </w:r>
      <w:r>
        <w:rPr>
          <w:rFonts w:hint="default" w:ascii="Times New Roman Regular" w:hAnsi="Times New Roman Regular" w:cs="Times New Roman Regular"/>
          <w:b/>
          <w:bCs/>
          <w:color w:val="auto"/>
          <w:sz w:val="28"/>
          <w:szCs w:val="28"/>
          <w:highlight w:val="none"/>
        </w:rPr>
        <w:t>дің қолдану перспективаларына</w:t>
      </w:r>
      <w:r>
        <w:rPr>
          <w:rFonts w:hint="default" w:ascii="Times New Roman Regular" w:hAnsi="Times New Roman Regular" w:cs="Times New Roman Regular"/>
          <w:b/>
          <w:bCs/>
          <w:color w:val="auto"/>
          <w:sz w:val="28"/>
          <w:szCs w:val="28"/>
          <w:highlight w:val="none"/>
          <w:lang w:val="kk-KZ"/>
        </w:rPr>
        <w:t xml:space="preserve"> жалпы сипаттама</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 xml:space="preserve">Дәрілік өсімдіктер (лат. plantae medicinalis) - адам мен жануарлар ауруларының алдын алу және емдеу үшін қолданылатын жабайы және мәдени өсімдіктер.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bCs/>
          <w:color w:val="auto"/>
          <w:sz w:val="28"/>
          <w:szCs w:val="28"/>
          <w:highlight w:val="none"/>
          <w:lang w:val="kk-KZ"/>
        </w:rPr>
      </w:pPr>
      <w:r>
        <w:rPr>
          <w:rFonts w:hint="default" w:ascii="Times New Roman Regular" w:hAnsi="Times New Roman Regular" w:eastAsia="Calibri" w:cs="Times New Roman Regular"/>
          <w:bCs/>
          <w:color w:val="auto"/>
          <w:sz w:val="28"/>
          <w:szCs w:val="28"/>
          <w:highlight w:val="none"/>
          <w:lang w:val="kk-KZ"/>
        </w:rPr>
        <w:t>Қазба зерттеу жұмыстары шамамен 60,000 жыл бұрын орта Палеолит (немесе орта ежелгі тас дәуірі) дәуірінде адам</w:t>
      </w:r>
      <w:r>
        <w:rPr>
          <w:rFonts w:hint="default" w:ascii="Times New Roman Regular" w:hAnsi="Times New Roman Regular" w:eastAsia="Calibri" w:cs="Times New Roman Regular"/>
          <w:bCs/>
          <w:color w:val="auto"/>
          <w:sz w:val="28"/>
          <w:szCs w:val="28"/>
          <w:highlight w:val="none"/>
        </w:rPr>
        <w:t>зат</w:t>
      </w:r>
      <w:r>
        <w:rPr>
          <w:rFonts w:hint="default" w:ascii="Times New Roman Regular" w:hAnsi="Times New Roman Regular" w:eastAsia="Calibri" w:cs="Times New Roman Regular"/>
          <w:bCs/>
          <w:color w:val="auto"/>
          <w:sz w:val="28"/>
          <w:szCs w:val="28"/>
          <w:highlight w:val="none"/>
          <w:lang w:val="kk-KZ"/>
        </w:rPr>
        <w:t xml:space="preserve"> өсімдіктерді дәрі ретінде қолданғанын көрсетеді </w:t>
      </w:r>
      <w:r>
        <w:rPr>
          <w:rFonts w:hint="default" w:ascii="Times New Roman Regular" w:hAnsi="Times New Roman Regular" w:eastAsia="Calibri" w:cs="Times New Roman Regular"/>
          <w:bCs/>
          <w:color w:val="auto"/>
          <w:sz w:val="28"/>
          <w:szCs w:val="28"/>
          <w:highlight w:val="none"/>
        </w:rPr>
        <w:t>[63]</w:t>
      </w:r>
      <w:r>
        <w:rPr>
          <w:rFonts w:hint="default" w:ascii="Times New Roman Regular" w:hAnsi="Times New Roman Regular" w:eastAsia="Calibri" w:cs="Times New Roman Regular"/>
          <w:bCs/>
          <w:color w:val="auto"/>
          <w:sz w:val="28"/>
          <w:szCs w:val="28"/>
          <w:highlight w:val="none"/>
          <w:lang w:val="kk-KZ"/>
        </w:rPr>
        <w:t xml:space="preserve">. Осы сәттен бастап өсімдіктерді терапия құралы ретінде қолданатын дәстүрлі медициналық жүйелер қалыптаса бастаған. </w:t>
      </w:r>
      <w:r>
        <w:rPr>
          <w:rFonts w:hint="default" w:ascii="Times New Roman Regular" w:hAnsi="Times New Roman Regular" w:cs="Times New Roman Regular"/>
          <w:color w:val="auto"/>
          <w:sz w:val="28"/>
          <w:szCs w:val="28"/>
          <w:highlight w:val="none"/>
          <w:lang w:val="kk-KZ"/>
        </w:rPr>
        <w:t xml:space="preserve">Өсімдіктерді емдік мақсатта пайдалану 5000 жыл бұрын шумерлік қолжазбаларда және </w:t>
      </w:r>
      <w:r>
        <w:rPr>
          <w:rFonts w:hint="default" w:ascii="Times New Roman Regular" w:hAnsi="Times New Roman Regular" w:eastAsia="Calibri" w:cs="Times New Roman Regular"/>
          <w:bCs/>
          <w:color w:val="auto"/>
          <w:sz w:val="28"/>
          <w:szCs w:val="28"/>
          <w:highlight w:val="none"/>
          <w:lang w:val="kk-KZ"/>
        </w:rPr>
        <w:t xml:space="preserve">ежелгі Үнді жазбаларында да (б.з.д. 800-1000ж.ж.) </w:t>
      </w:r>
      <w:r>
        <w:rPr>
          <w:rFonts w:hint="default" w:ascii="Times New Roman Regular" w:hAnsi="Times New Roman Regular" w:eastAsia="Calibri" w:cs="Times New Roman Regular"/>
          <w:bCs/>
          <w:color w:val="auto"/>
          <w:sz w:val="28"/>
          <w:szCs w:val="28"/>
          <w:highlight w:val="none"/>
        </w:rPr>
        <w:t>тіркелген [64]</w:t>
      </w:r>
      <w:r>
        <w:rPr>
          <w:rFonts w:hint="default" w:ascii="Times New Roman Regular" w:hAnsi="Times New Roman Regular" w:eastAsia="Calibri" w:cs="Times New Roman Regular"/>
          <w:bCs/>
          <w:color w:val="auto"/>
          <w:sz w:val="28"/>
          <w:szCs w:val="28"/>
          <w:highlight w:val="none"/>
          <w:lang w:val="kk-KZ"/>
        </w:rPr>
        <w:t xml:space="preserve">. Ежелгі уақытта өсімдіктер туралы, олардың емдік құндылығы туралы білім тайпалық қауымдастықтармен, ауыл діни қызметкерлерімен және емшілермен ғана шектелді, адамзат өркениетінің өсуімен бірге </w:t>
      </w:r>
      <w:r>
        <w:rPr>
          <w:rFonts w:hint="default" w:ascii="Times New Roman Regular" w:hAnsi="Times New Roman Regular" w:eastAsia="Calibri" w:cs="Times New Roman Regular"/>
          <w:bCs/>
          <w:color w:val="auto"/>
          <w:sz w:val="28"/>
          <w:szCs w:val="28"/>
          <w:highlight w:val="none"/>
        </w:rPr>
        <w:t xml:space="preserve">бүгінгі күнде </w:t>
      </w:r>
      <w:r>
        <w:rPr>
          <w:rFonts w:hint="default" w:ascii="Times New Roman Regular" w:hAnsi="Times New Roman Regular" w:eastAsia="Calibri" w:cs="Times New Roman Regular"/>
          <w:bCs/>
          <w:color w:val="auto"/>
          <w:sz w:val="28"/>
          <w:szCs w:val="28"/>
          <w:highlight w:val="none"/>
          <w:lang w:val="kk-KZ"/>
        </w:rPr>
        <w:t xml:space="preserve">өсімдік препараттарының </w:t>
      </w:r>
      <w:r>
        <w:rPr>
          <w:rFonts w:hint="default" w:ascii="Times New Roman Regular" w:hAnsi="Times New Roman Regular" w:eastAsia="Calibri" w:cs="Times New Roman Regular"/>
          <w:bCs/>
          <w:color w:val="auto"/>
          <w:sz w:val="28"/>
          <w:szCs w:val="28"/>
          <w:highlight w:val="none"/>
        </w:rPr>
        <w:t xml:space="preserve">емдік </w:t>
      </w:r>
      <w:r>
        <w:rPr>
          <w:rFonts w:hint="default" w:ascii="Times New Roman Regular" w:hAnsi="Times New Roman Regular" w:eastAsia="Calibri" w:cs="Times New Roman Regular"/>
          <w:bCs/>
          <w:color w:val="auto"/>
          <w:sz w:val="28"/>
          <w:szCs w:val="28"/>
          <w:highlight w:val="none"/>
          <w:lang w:val="kk-KZ"/>
        </w:rPr>
        <w:t xml:space="preserve">күшіне деген таным мен сенім артты </w:t>
      </w:r>
      <w:r>
        <w:rPr>
          <w:rFonts w:hint="default" w:ascii="Times New Roman Regular" w:hAnsi="Times New Roman Regular" w:eastAsia="Calibri" w:cs="Times New Roman Regular"/>
          <w:bCs/>
          <w:color w:val="auto"/>
          <w:sz w:val="28"/>
          <w:szCs w:val="28"/>
          <w:highlight w:val="none"/>
        </w:rPr>
        <w:t>[65]</w:t>
      </w:r>
      <w:r>
        <w:rPr>
          <w:rFonts w:hint="default" w:ascii="Times New Roman Regular" w:hAnsi="Times New Roman Regular" w:eastAsia="Calibri" w:cs="Times New Roman Regular"/>
          <w:bCs/>
          <w:color w:val="auto"/>
          <w:sz w:val="28"/>
          <w:szCs w:val="28"/>
          <w:highlight w:val="none"/>
          <w:lang w:val="kk-KZ"/>
        </w:rPr>
        <w:t>.</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Халықаралық табиғатты қорғау одағының (IUCN) 2022</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жылғы мәліметтері бойынша өсімдіктердің 320 мыңға жуық түрі сипатталған, олардың </w:t>
      </w:r>
      <w:r>
        <w:rPr>
          <w:rFonts w:hint="default" w:ascii="Times New Roman Regular" w:hAnsi="Times New Roman Regular" w:cs="Times New Roman Regular"/>
          <w:color w:val="auto"/>
          <w:sz w:val="28"/>
          <w:szCs w:val="28"/>
          <w:highlight w:val="none"/>
        </w:rPr>
        <w:t xml:space="preserve">ішінде </w:t>
      </w:r>
      <w:r>
        <w:rPr>
          <w:rFonts w:hint="default" w:ascii="Times New Roman Regular" w:hAnsi="Times New Roman Regular" w:cs="Times New Roman Regular"/>
          <w:color w:val="auto"/>
          <w:sz w:val="28"/>
          <w:szCs w:val="28"/>
          <w:highlight w:val="none"/>
          <w:lang w:val="kk-KZ"/>
        </w:rPr>
        <w:t>медицинада 21 мың түрі қолданылады</w:t>
      </w:r>
      <w:r>
        <w:rPr>
          <w:rFonts w:hint="default" w:ascii="Times New Roman Regular" w:hAnsi="Times New Roman Regular" w:cs="Times New Roman Regular"/>
          <w:color w:val="auto"/>
          <w:sz w:val="28"/>
          <w:szCs w:val="28"/>
          <w:highlight w:val="none"/>
        </w:rPr>
        <w:t xml:space="preserve"> [66].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bCs/>
          <w:color w:val="auto"/>
          <w:sz w:val="28"/>
          <w:szCs w:val="28"/>
          <w:highlight w:val="none"/>
        </w:rPr>
      </w:pPr>
      <w:r>
        <w:rPr>
          <w:rFonts w:hint="default" w:ascii="Times New Roman Regular" w:hAnsi="Times New Roman Regular" w:eastAsia="Calibri" w:cs="Times New Roman Regular"/>
          <w:bCs/>
          <w:color w:val="auto"/>
          <w:sz w:val="28"/>
          <w:szCs w:val="28"/>
          <w:highlight w:val="none"/>
          <w:lang w:val="kk-KZ"/>
        </w:rPr>
        <w:t>Әлемнің кедей мемлекеттерінде халықтың үштен екі бөлігі экономикалық себептерге</w:t>
      </w:r>
      <w:r>
        <w:rPr>
          <w:rFonts w:hint="default" w:ascii="Times New Roman Regular" w:hAnsi="Times New Roman Regular" w:cs="Times New Roman Regular"/>
          <w:color w:val="auto"/>
          <w:sz w:val="28"/>
          <w:szCs w:val="28"/>
          <w:highlight w:val="none"/>
          <w:shd w:val="clear" w:color="auto" w:fill="FFFFFF"/>
          <w:lang w:val="kk-KZ"/>
        </w:rPr>
        <w:t xml:space="preserve"> байланысты дамыған елдерден заманауи синтетикалық дәрілер сатып алуға мүмкіндіктері болма</w:t>
      </w:r>
      <w:r>
        <w:rPr>
          <w:rFonts w:hint="default" w:ascii="Times New Roman Regular" w:hAnsi="Times New Roman Regular" w:cs="Times New Roman Regular"/>
          <w:color w:val="auto"/>
          <w:sz w:val="28"/>
          <w:szCs w:val="28"/>
          <w:highlight w:val="none"/>
          <w:shd w:val="clear" w:color="auto" w:fill="FFFFFF"/>
        </w:rPr>
        <w:t>й</w:t>
      </w:r>
      <w:r>
        <w:rPr>
          <w:rFonts w:hint="default" w:ascii="Times New Roman Regular" w:hAnsi="Times New Roman Regular" w:cs="Times New Roman Regular"/>
          <w:color w:val="auto"/>
          <w:sz w:val="28"/>
          <w:szCs w:val="28"/>
          <w:highlight w:val="none"/>
          <w:shd w:val="clear" w:color="auto" w:fill="FFFFFF"/>
          <w:lang w:val="kk-KZ"/>
        </w:rPr>
        <w:t xml:space="preserve">ды. Қазіргі таңда бұл мәселе Қазақстан халқына да тиесілі, себебі аз қамтылған отбасылар мен зейнеткерлер қымбат тұратын препараттарды сатып алуға қауқарсыз болып отыр </w:t>
      </w:r>
      <w:r>
        <w:rPr>
          <w:rFonts w:hint="default" w:ascii="Times New Roman Regular" w:hAnsi="Times New Roman Regular" w:cs="Times New Roman Regular"/>
          <w:color w:val="auto"/>
          <w:sz w:val="28"/>
          <w:szCs w:val="28"/>
          <w:highlight w:val="none"/>
          <w:shd w:val="clear" w:color="auto" w:fill="FFFFFF"/>
        </w:rPr>
        <w:t>[67]</w:t>
      </w:r>
      <w:r>
        <w:rPr>
          <w:rFonts w:hint="default" w:ascii="Times New Roman Regular" w:hAnsi="Times New Roman Regular" w:cs="Times New Roman Regular"/>
          <w:color w:val="auto"/>
          <w:sz w:val="28"/>
          <w:szCs w:val="28"/>
          <w:highlight w:val="none"/>
          <w:shd w:val="clear" w:color="auto" w:fill="FFFFFF"/>
          <w:lang w:val="kk-KZ"/>
        </w:rPr>
        <w:t xml:space="preserve">. Синтетикалық дәрілер өнімді болып ауруды емдегенімен, ағзаға кері әсері </w:t>
      </w:r>
      <w:r>
        <w:rPr>
          <w:rFonts w:hint="default" w:ascii="Times New Roman Regular" w:hAnsi="Times New Roman Regular" w:cs="Times New Roman Regular"/>
          <w:color w:val="auto"/>
          <w:sz w:val="28"/>
          <w:szCs w:val="28"/>
          <w:highlight w:val="none"/>
          <w:shd w:val="clear" w:color="auto" w:fill="FFFFFF"/>
        </w:rPr>
        <w:t>бар және</w:t>
      </w:r>
      <w:r>
        <w:rPr>
          <w:rFonts w:hint="default" w:ascii="Times New Roman Regular" w:hAnsi="Times New Roman Regular" w:cs="Times New Roman Regular"/>
          <w:color w:val="auto"/>
          <w:sz w:val="28"/>
          <w:szCs w:val="28"/>
          <w:highlight w:val="none"/>
          <w:shd w:val="clear" w:color="auto" w:fill="FFFFFF"/>
          <w:lang w:val="kk-KZ"/>
        </w:rPr>
        <w:t xml:space="preserve"> экономикалық жақтан </w:t>
      </w:r>
      <w:r>
        <w:rPr>
          <w:rFonts w:hint="default" w:ascii="Times New Roman Regular" w:hAnsi="Times New Roman Regular" w:cs="Times New Roman Regular"/>
          <w:color w:val="auto"/>
          <w:sz w:val="28"/>
          <w:szCs w:val="28"/>
          <w:highlight w:val="none"/>
          <w:shd w:val="clear" w:color="auto" w:fill="FFFFFF"/>
        </w:rPr>
        <w:t xml:space="preserve">да </w:t>
      </w:r>
      <w:r>
        <w:rPr>
          <w:rFonts w:hint="default" w:ascii="Times New Roman Regular" w:hAnsi="Times New Roman Regular" w:cs="Times New Roman Regular"/>
          <w:color w:val="auto"/>
          <w:sz w:val="28"/>
          <w:szCs w:val="28"/>
          <w:highlight w:val="none"/>
          <w:shd w:val="clear" w:color="auto" w:fill="FFFFFF"/>
          <w:lang w:val="kk-KZ"/>
        </w:rPr>
        <w:t xml:space="preserve">көп қаржыны талап етеді </w:t>
      </w:r>
      <w:r>
        <w:rPr>
          <w:rFonts w:hint="default" w:ascii="Times New Roman Regular" w:hAnsi="Times New Roman Regular" w:cs="Times New Roman Regular"/>
          <w:color w:val="auto"/>
          <w:sz w:val="28"/>
          <w:szCs w:val="28"/>
          <w:highlight w:val="none"/>
          <w:shd w:val="clear" w:color="auto" w:fill="FFFFFF"/>
        </w:rPr>
        <w:t>[68]</w:t>
      </w:r>
      <w:r>
        <w:rPr>
          <w:rFonts w:hint="default" w:ascii="Times New Roman Regular" w:hAnsi="Times New Roman Regular" w:cs="Times New Roman Regular"/>
          <w:color w:val="auto"/>
          <w:sz w:val="28"/>
          <w:szCs w:val="28"/>
          <w:highlight w:val="none"/>
          <w:shd w:val="clear" w:color="auto" w:fill="FFFFFF"/>
          <w:lang w:val="kk-KZ"/>
        </w:rPr>
        <w:t>. ДДСҰ-ның берген ақпараты бойынша жыл сайын жер шарындағы халықтың 12%-ы синтетикалық дәріден болған аллергиядан зардап шегеді</w:t>
      </w:r>
      <w:r>
        <w:rPr>
          <w:rFonts w:hint="default" w:ascii="Times New Roman Regular" w:hAnsi="Times New Roman Regular" w:cs="Times New Roman Regular"/>
          <w:color w:val="auto"/>
          <w:sz w:val="28"/>
          <w:szCs w:val="28"/>
          <w:highlight w:val="none"/>
          <w:shd w:val="clear" w:color="auto" w:fill="FFFFFF"/>
        </w:rPr>
        <w:t>, о</w:t>
      </w:r>
      <w:r>
        <w:rPr>
          <w:rFonts w:hint="default" w:ascii="Times New Roman Regular" w:hAnsi="Times New Roman Regular" w:cs="Times New Roman Regular"/>
          <w:color w:val="auto"/>
          <w:sz w:val="28"/>
          <w:szCs w:val="28"/>
          <w:highlight w:val="none"/>
          <w:shd w:val="clear" w:color="auto" w:fill="FFFFFF"/>
          <w:lang w:val="kk-KZ"/>
        </w:rPr>
        <w:t xml:space="preserve">лардың жағымсыз жанама </w:t>
      </w:r>
      <w:r>
        <w:rPr>
          <w:rFonts w:hint="default" w:ascii="Times New Roman Regular" w:hAnsi="Times New Roman Regular" w:eastAsia="Calibri" w:cs="Times New Roman Regular"/>
          <w:bCs/>
          <w:color w:val="auto"/>
          <w:sz w:val="28"/>
          <w:szCs w:val="28"/>
          <w:highlight w:val="none"/>
          <w:lang w:val="kk-KZ"/>
        </w:rPr>
        <w:t>әсерлерінің салдарынан АҚШ-та жылына 5-8,8 миллион, Францияда 1,3 миллион</w:t>
      </w:r>
      <w:r>
        <w:rPr>
          <w:rFonts w:hint="default" w:ascii="Times New Roman Regular" w:hAnsi="Times New Roman Regular" w:eastAsia="Calibri" w:cs="Times New Roman Regular"/>
          <w:bCs/>
          <w:color w:val="auto"/>
          <w:sz w:val="28"/>
          <w:szCs w:val="28"/>
          <w:highlight w:val="none"/>
        </w:rPr>
        <w:t>ға жуық</w:t>
      </w:r>
      <w:r>
        <w:rPr>
          <w:rFonts w:hint="default" w:ascii="Times New Roman Regular" w:hAnsi="Times New Roman Regular" w:eastAsia="Calibri" w:cs="Times New Roman Regular"/>
          <w:bCs/>
          <w:color w:val="auto"/>
          <w:sz w:val="28"/>
          <w:szCs w:val="28"/>
          <w:highlight w:val="none"/>
          <w:lang w:val="kk-KZ"/>
        </w:rPr>
        <w:t xml:space="preserve"> науқастар аурухана төсегіне таңылады, бұл жағдай медицина қоғамдастығының алаңдаушылығын тудырды.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eastAsia="Calibri" w:cs="Times New Roman Regular"/>
          <w:bCs/>
          <w:color w:val="auto"/>
          <w:sz w:val="28"/>
          <w:szCs w:val="28"/>
          <w:highlight w:val="none"/>
          <w:lang w:val="kk-KZ"/>
        </w:rPr>
        <w:t>Дәрілік өсімдіктердің емдік қасиеті жоғары, қауіпсіз, тиімді, экологиялық таза, жанама әсерлері төмен болғандықтан бүкіл әлемде оларға сұраныс</w:t>
      </w:r>
      <w:r>
        <w:rPr>
          <w:rFonts w:hint="default" w:ascii="Times New Roman Regular" w:hAnsi="Times New Roman Regular" w:cs="Times New Roman Regular"/>
          <w:color w:val="auto"/>
          <w:sz w:val="28"/>
          <w:szCs w:val="28"/>
          <w:highlight w:val="none"/>
          <w:lang w:val="kk-KZ"/>
        </w:rPr>
        <w:t xml:space="preserve"> үздіксіз артуда. </w:t>
      </w:r>
      <w:r>
        <w:rPr>
          <w:rFonts w:hint="default" w:ascii="Times New Roman Regular" w:hAnsi="Times New Roman Regular" w:cs="Times New Roman Regular"/>
          <w:color w:val="auto"/>
          <w:sz w:val="28"/>
          <w:szCs w:val="28"/>
          <w:highlight w:val="none"/>
          <w:shd w:val="clear" w:color="auto" w:fill="FFFFFF"/>
          <w:lang w:val="kk-KZ"/>
        </w:rPr>
        <w:t>ДДСҰ-ның</w:t>
      </w:r>
      <w:r>
        <w:rPr>
          <w:rFonts w:hint="default" w:ascii="Times New Roman Regular" w:hAnsi="Times New Roman Regular" w:cs="Times New Roman Regular"/>
          <w:color w:val="auto"/>
          <w:sz w:val="28"/>
          <w:szCs w:val="28"/>
          <w:highlight w:val="none"/>
          <w:lang w:val="kk-KZ"/>
        </w:rPr>
        <w:t xml:space="preserve"> пікірінше, дәстүрлі медицина – бұл медициналық практика, тәсілдер, өмірлік тәжірибе негізінде жинақталған білімдер, оның ішінде өсімдіктер, жануарлар мен минералдарға негізделген медицина, рухани терапия, ауруларды емдеу тәсілдері кіреді. Табиғи өнімдерді терапевтік қолдану – ерте медициналық тәжірибе. БҰҰ азық-түлік және ауыл шаруашылығы ұйымының (</w:t>
      </w:r>
      <w:r>
        <w:rPr>
          <w:rFonts w:hint="default" w:ascii="Times New Roman Regular" w:hAnsi="Times New Roman Regular" w:cs="Times New Roman Regular"/>
          <w:color w:val="auto"/>
          <w:sz w:val="28"/>
          <w:szCs w:val="28"/>
          <w:highlight w:val="none"/>
        </w:rPr>
        <w:t>F</w:t>
      </w:r>
      <w:r>
        <w:rPr>
          <w:rFonts w:hint="default" w:ascii="Times New Roman Regular" w:hAnsi="Times New Roman Regular" w:cs="Times New Roman Regular"/>
          <w:color w:val="auto"/>
          <w:sz w:val="28"/>
          <w:szCs w:val="28"/>
          <w:highlight w:val="none"/>
          <w:lang w:val="kk-KZ"/>
        </w:rPr>
        <w:t>АО) деректері бойынша, бүкіл әлемде дәстүрлі халық медицинасында 50000-нан астам дәрілік өсімдік түрі пайдаланылса</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бүгінгі күнде бұл көрсеткіш </w:t>
      </w:r>
      <w:r>
        <w:rPr>
          <w:rFonts w:hint="default" w:ascii="Times New Roman Regular" w:hAnsi="Times New Roman Regular" w:cs="Times New Roman Regular"/>
          <w:color w:val="auto"/>
          <w:sz w:val="28"/>
          <w:szCs w:val="28"/>
          <w:highlight w:val="none"/>
        </w:rPr>
        <w:t>120</w:t>
      </w:r>
      <w:r>
        <w:rPr>
          <w:rFonts w:hint="default" w:ascii="Times New Roman Regular" w:hAnsi="Times New Roman Regular" w:cs="Times New Roman Regular"/>
          <w:color w:val="auto"/>
          <w:sz w:val="28"/>
          <w:szCs w:val="28"/>
          <w:highlight w:val="none"/>
          <w:lang w:val="kk-KZ"/>
        </w:rPr>
        <w:t>000-нан асып отыр</w:t>
      </w:r>
      <w:r>
        <w:rPr>
          <w:rFonts w:hint="default" w:ascii="Times New Roman Regular" w:hAnsi="Times New Roman Regular" w:cs="Times New Roman Regular"/>
          <w:color w:val="auto"/>
          <w:sz w:val="28"/>
          <w:szCs w:val="28"/>
          <w:highlight w:val="none"/>
        </w:rPr>
        <w:t xml:space="preserve"> [69]. Яғни, ө</w:t>
      </w:r>
      <w:r>
        <w:rPr>
          <w:rFonts w:hint="default" w:ascii="Times New Roman Regular" w:hAnsi="Times New Roman Regular" w:cs="Times New Roman Regular"/>
          <w:color w:val="auto"/>
          <w:sz w:val="28"/>
          <w:szCs w:val="28"/>
          <w:highlight w:val="none"/>
          <w:lang w:val="kk-KZ"/>
        </w:rPr>
        <w:t>сімдік тектес табиғи өнімдердің әртүрлі аурула</w:t>
      </w:r>
      <w:r>
        <w:rPr>
          <w:rFonts w:hint="default" w:ascii="Times New Roman Regular" w:hAnsi="Times New Roman Regular" w:cs="Times New Roman Regular"/>
          <w:color w:val="auto"/>
          <w:sz w:val="28"/>
          <w:szCs w:val="28"/>
          <w:highlight w:val="none"/>
        </w:rPr>
        <w:t>р</w:t>
      </w:r>
      <w:r>
        <w:rPr>
          <w:rFonts w:hint="default" w:ascii="Times New Roman Regular" w:hAnsi="Times New Roman Regular" w:cs="Times New Roman Regular"/>
          <w:color w:val="auto"/>
          <w:sz w:val="28"/>
          <w:szCs w:val="28"/>
          <w:highlight w:val="none"/>
          <w:lang w:val="kk-KZ"/>
        </w:rPr>
        <w:t xml:space="preserve"> үшін жаңа фармацевтикалық препараттарды ашуға және дамытуға үлкен перспективалары бар екенін көрсетеді </w:t>
      </w:r>
      <w:r>
        <w:rPr>
          <w:rFonts w:hint="default" w:ascii="Times New Roman Regular" w:hAnsi="Times New Roman Regular" w:cs="Times New Roman Regular"/>
          <w:color w:val="auto"/>
          <w:sz w:val="28"/>
          <w:szCs w:val="28"/>
          <w:highlight w:val="none"/>
        </w:rPr>
        <w:t>[70].</w:t>
      </w:r>
      <w:r>
        <w:rPr>
          <w:rFonts w:hint="default" w:ascii="Times New Roman Regular" w:hAnsi="Times New Roman Regular" w:cs="Times New Roman Regular"/>
          <w:color w:val="auto"/>
          <w:sz w:val="28"/>
          <w:szCs w:val="28"/>
          <w:highlight w:val="none"/>
          <w:lang w:val="kk-KZ"/>
        </w:rPr>
        <w:t xml:space="preserve"> 198</w:t>
      </w:r>
      <w:r>
        <w:rPr>
          <w:rFonts w:hint="default" w:ascii="Times New Roman Regular" w:hAnsi="Times New Roman Regular" w:cs="Times New Roman Regular"/>
          <w:color w:val="auto"/>
          <w:sz w:val="28"/>
          <w:szCs w:val="28"/>
          <w:highlight w:val="none"/>
        </w:rPr>
        <w:t xml:space="preserve">1 </w:t>
      </w:r>
      <w:r>
        <w:rPr>
          <w:rFonts w:hint="default" w:ascii="Times New Roman Regular" w:hAnsi="Times New Roman Regular" w:cs="Times New Roman Regular"/>
          <w:color w:val="auto"/>
          <w:sz w:val="28"/>
          <w:szCs w:val="28"/>
          <w:highlight w:val="none"/>
          <w:lang w:val="kk-KZ"/>
        </w:rPr>
        <w:t>жылдан бері мақұлданған жаңа дәрілердің шамамен 71%-ы тікелей немесе жанама түрде табиғи өнімдерден алын</w:t>
      </w:r>
      <w:r>
        <w:rPr>
          <w:rFonts w:hint="default" w:ascii="Times New Roman Regular" w:hAnsi="Times New Roman Regular" w:cs="Times New Roman Regular"/>
          <w:color w:val="auto"/>
          <w:sz w:val="28"/>
          <w:szCs w:val="28"/>
          <w:highlight w:val="none"/>
        </w:rPr>
        <w:t>ып келген,</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о</w:t>
      </w:r>
      <w:r>
        <w:rPr>
          <w:rFonts w:hint="default" w:ascii="Times New Roman Regular" w:hAnsi="Times New Roman Regular" w:cs="Times New Roman Regular"/>
          <w:color w:val="auto"/>
          <w:sz w:val="28"/>
          <w:szCs w:val="28"/>
          <w:highlight w:val="none"/>
          <w:lang w:val="kk-KZ"/>
        </w:rPr>
        <w:t>сылайша, дәстүрлі медицина қазіргі заманғы дәрі-дәрмектердің дамуына үлкен үлес қосты. Зерттеу көрсеткендей</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әлем халқының шамамен 80%-ы алғашқы медициналық-санитарлық көмек үшін дәстүрлі өсімдіктерден жасалған дәрі-дәрмектерге сүйене</w:t>
      </w:r>
      <w:r>
        <w:rPr>
          <w:rFonts w:hint="default" w:ascii="Times New Roman Regular" w:hAnsi="Times New Roman Regular" w:cs="Times New Roman Regular"/>
          <w:color w:val="auto"/>
          <w:sz w:val="28"/>
          <w:szCs w:val="28"/>
          <w:highlight w:val="none"/>
        </w:rPr>
        <w:t>се,</w:t>
      </w:r>
      <w:r>
        <w:rPr>
          <w:rFonts w:hint="default" w:ascii="Times New Roman Regular" w:hAnsi="Times New Roman Regular" w:cs="Times New Roman Regular"/>
          <w:color w:val="auto"/>
          <w:sz w:val="28"/>
          <w:szCs w:val="28"/>
          <w:highlight w:val="none"/>
          <w:lang w:val="kk-KZ"/>
        </w:rPr>
        <w:t xml:space="preserve"> қалған 20%-ы</w:t>
      </w:r>
      <w:r>
        <w:rPr>
          <w:rFonts w:hint="default" w:ascii="Times New Roman Regular" w:hAnsi="Times New Roman Regular" w:cs="Times New Roman Regular"/>
          <w:color w:val="auto"/>
          <w:sz w:val="28"/>
          <w:szCs w:val="28"/>
          <w:highlight w:val="none"/>
        </w:rPr>
        <w:t xml:space="preserve"> денсаулық сақтау мақсатында қосымша</w:t>
      </w:r>
      <w:r>
        <w:rPr>
          <w:rFonts w:hint="default" w:ascii="Times New Roman Regular" w:hAnsi="Times New Roman Regular" w:cs="Times New Roman Regular"/>
          <w:color w:val="auto"/>
          <w:sz w:val="28"/>
          <w:szCs w:val="28"/>
          <w:highlight w:val="none"/>
          <w:lang w:val="kk-KZ"/>
        </w:rPr>
        <w:t xml:space="preserve"> өсімдік өнімдеріне де тәуелді </w:t>
      </w:r>
      <w:r>
        <w:rPr>
          <w:rFonts w:hint="default" w:ascii="Times New Roman Regular" w:hAnsi="Times New Roman Regular" w:cs="Times New Roman Regular"/>
          <w:color w:val="auto"/>
          <w:sz w:val="28"/>
          <w:szCs w:val="28"/>
          <w:highlight w:val="none"/>
        </w:rPr>
        <w:t>[71]</w:t>
      </w:r>
      <w:r>
        <w:rPr>
          <w:rFonts w:hint="default" w:ascii="Times New Roman Regular" w:hAnsi="Times New Roman Regular" w:cs="Times New Roman Regular"/>
          <w:color w:val="auto"/>
          <w:sz w:val="28"/>
          <w:szCs w:val="28"/>
          <w:highlight w:val="none"/>
          <w:shd w:val="clear" w:color="auto" w:fill="FFFFFF"/>
          <w:lang w:val="kk-KZ"/>
        </w:rPr>
        <w:t>. Сонымен қатар, фитопрепараттар жасқа байланысты есте сақтау қабілетінің жоғалуы, иммунитетке байланысты аурулар, остеопороз және т.б. ауруларды емдеуді қамтамасыз етеді</w:t>
      </w:r>
      <w:r>
        <w:rPr>
          <w:rFonts w:hint="default" w:ascii="Times New Roman Regular" w:hAnsi="Times New Roman Regular" w:cs="Times New Roman Regular"/>
          <w:color w:val="auto"/>
          <w:sz w:val="28"/>
          <w:szCs w:val="28"/>
          <w:highlight w:val="none"/>
          <w:shd w:val="clear" w:color="auto" w:fill="FFFFFF"/>
        </w:rPr>
        <w:t>. Қ</w:t>
      </w:r>
      <w:r>
        <w:rPr>
          <w:rFonts w:hint="default" w:ascii="Times New Roman Regular" w:hAnsi="Times New Roman Regular" w:cs="Times New Roman Regular"/>
          <w:color w:val="auto"/>
          <w:sz w:val="28"/>
          <w:szCs w:val="28"/>
          <w:highlight w:val="none"/>
          <w:shd w:val="clear" w:color="auto" w:fill="FFFFFF"/>
          <w:lang w:val="kk-KZ"/>
        </w:rPr>
        <w:t>азіргі уақытта табиғи дәрі-дәрмектер СПИД, қатерлі ісік, жүрек-</w:t>
      </w:r>
      <w:r>
        <w:rPr>
          <w:rFonts w:hint="default" w:ascii="Times New Roman Regular" w:hAnsi="Times New Roman Regular" w:cs="Times New Roman Regular"/>
          <w:color w:val="auto"/>
          <w:sz w:val="28"/>
          <w:szCs w:val="28"/>
          <w:highlight w:val="none"/>
          <w:shd w:val="clear" w:color="auto" w:fill="FFFFFF"/>
        </w:rPr>
        <w:t>қан</w:t>
      </w:r>
      <w:r>
        <w:rPr>
          <w:rFonts w:hint="default" w:ascii="Times New Roman Regular" w:hAnsi="Times New Roman Regular" w:cs="Times New Roman Regular"/>
          <w:color w:val="auto"/>
          <w:sz w:val="28"/>
          <w:szCs w:val="28"/>
          <w:highlight w:val="none"/>
          <w:shd w:val="clear" w:color="auto" w:fill="FFFFFF"/>
          <w:lang w:val="kk-KZ"/>
        </w:rPr>
        <w:t xml:space="preserve">тамыр аурулары және бүйрек функциясының бұзылуы сияқты </w:t>
      </w:r>
      <w:r>
        <w:rPr>
          <w:rFonts w:hint="default" w:ascii="Times New Roman Regular" w:hAnsi="Times New Roman Regular" w:cs="Times New Roman Regular"/>
          <w:color w:val="auto"/>
          <w:sz w:val="28"/>
          <w:szCs w:val="28"/>
          <w:highlight w:val="none"/>
          <w:shd w:val="clear" w:color="auto" w:fill="FFFFFF"/>
        </w:rPr>
        <w:t xml:space="preserve">күрделі </w:t>
      </w:r>
      <w:r>
        <w:rPr>
          <w:rFonts w:hint="default" w:ascii="Times New Roman Regular" w:hAnsi="Times New Roman Regular" w:cs="Times New Roman Regular"/>
          <w:color w:val="auto"/>
          <w:sz w:val="28"/>
          <w:szCs w:val="28"/>
          <w:highlight w:val="none"/>
          <w:shd w:val="clear" w:color="auto" w:fill="FFFFFF"/>
          <w:lang w:val="kk-KZ"/>
        </w:rPr>
        <w:t>ауруларды емдеуд</w:t>
      </w:r>
      <w:r>
        <w:rPr>
          <w:rFonts w:hint="default" w:ascii="Times New Roman Regular" w:hAnsi="Times New Roman Regular" w:cs="Times New Roman Regular"/>
          <w:color w:val="auto"/>
          <w:sz w:val="28"/>
          <w:szCs w:val="28"/>
          <w:highlight w:val="none"/>
          <w:shd w:val="clear" w:color="auto" w:fill="FFFFFF"/>
        </w:rPr>
        <w:t>е өте маңызды (сурет 5).</w:t>
      </w:r>
    </w:p>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eastAsia="Calibri" w:cs="Times New Roman Regular"/>
          <w:bCs/>
          <w:color w:val="auto"/>
          <w:sz w:val="28"/>
          <w:szCs w:val="28"/>
          <w:highlight w:val="none"/>
        </w:rPr>
      </w:pPr>
      <w:r>
        <w:rPr>
          <w:rFonts w:hint="default" w:ascii="Times New Roman Regular" w:hAnsi="Times New Roman Regular" w:eastAsia="Calibri" w:cs="Times New Roman Regular"/>
          <w:bCs/>
          <w:color w:val="auto"/>
          <w:sz w:val="28"/>
          <w:szCs w:val="28"/>
          <w:highlight w:val="none"/>
        </w:rPr>
        <w:drawing>
          <wp:inline distT="0" distB="0" distL="114300" distR="114300">
            <wp:extent cx="6113780" cy="4042410"/>
            <wp:effectExtent l="0" t="0" r="7620" b="21590"/>
            <wp:docPr id="47" name="Picture 47" descr="аа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аааа"/>
                    <pic:cNvPicPr>
                      <a:picLocks noChangeAspect="1"/>
                    </pic:cNvPicPr>
                  </pic:nvPicPr>
                  <pic:blipFill>
                    <a:blip r:embed="rId26"/>
                    <a:stretch>
                      <a:fillRect/>
                    </a:stretch>
                  </pic:blipFill>
                  <pic:spPr>
                    <a:xfrm>
                      <a:off x="0" y="0"/>
                      <a:ext cx="6113780" cy="4042410"/>
                    </a:xfrm>
                    <a:prstGeom prst="rect">
                      <a:avLst/>
                    </a:prstGeom>
                  </pic:spPr>
                </pic:pic>
              </a:graphicData>
            </a:graphic>
          </wp:inline>
        </w:drawing>
      </w: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Calibri" w:cs="Times New Roman Regular"/>
          <w:color w:val="auto"/>
          <w:sz w:val="28"/>
          <w:szCs w:val="28"/>
          <w:highlight w:val="none"/>
        </w:rPr>
        <w:t>С</w:t>
      </w:r>
      <w:r>
        <w:rPr>
          <w:rFonts w:hint="default" w:ascii="Times New Roman Regular" w:hAnsi="Times New Roman Regular" w:eastAsia="Calibri" w:cs="Times New Roman Regular"/>
          <w:color w:val="auto"/>
          <w:sz w:val="28"/>
          <w:szCs w:val="28"/>
          <w:highlight w:val="none"/>
          <w:lang w:val="kk-KZ"/>
        </w:rPr>
        <w:t>урет</w:t>
      </w:r>
      <w:r>
        <w:rPr>
          <w:rFonts w:hint="default" w:ascii="Times New Roman Regular" w:hAnsi="Times New Roman Regular" w:cs="Times New Roman Regular"/>
          <w:color w:val="auto"/>
          <w:sz w:val="28"/>
          <w:szCs w:val="28"/>
          <w:highlight w:val="none"/>
        </w:rPr>
        <w:t xml:space="preserve"> 5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rPr>
        <w:t xml:space="preserve"> Дәрілік өсімдіктердің маңызы</w:t>
      </w:r>
    </w:p>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eastAsia="Calibri" w:cs="Times New Roman Regular"/>
          <w:bCs/>
          <w:color w:val="auto"/>
          <w:sz w:val="28"/>
          <w:szCs w:val="28"/>
          <w:highlight w:val="none"/>
        </w:rPr>
      </w:pP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 xml:space="preserve">Өсімдіктер функционалды белсенді қосылыстардың табиғи көзі болып табылады. Олардың құрамында полифенолды қосылыстар, хинондер, кумариндер, таниндер, терпендер және алкалоидтар қатарлы </w:t>
      </w:r>
      <w:r>
        <w:rPr>
          <w:rFonts w:hint="default" w:ascii="Times New Roman Regular" w:hAnsi="Times New Roman Regular" w:cs="Times New Roman Regular"/>
          <w:color w:val="auto"/>
          <w:sz w:val="28"/>
          <w:szCs w:val="28"/>
          <w:highlight w:val="none"/>
          <w:lang w:val="kk-KZ" w:eastAsia="zh-CN"/>
        </w:rPr>
        <w:t>жалпы организмге пайдалы көптеген маңызды биохимиялық қосылыстар</w:t>
      </w:r>
      <w:r>
        <w:rPr>
          <w:rFonts w:hint="default" w:ascii="Times New Roman Regular" w:hAnsi="Times New Roman Regular" w:cs="Times New Roman Regular"/>
          <w:color w:val="auto"/>
          <w:sz w:val="28"/>
          <w:szCs w:val="28"/>
          <w:highlight w:val="none"/>
          <w:lang w:eastAsia="zh-CN"/>
        </w:rPr>
        <w:t xml:space="preserve"> бар. </w:t>
      </w:r>
      <w:r>
        <w:rPr>
          <w:rFonts w:hint="default" w:ascii="Times New Roman Regular" w:hAnsi="Times New Roman Regular" w:cs="Times New Roman Regular"/>
          <w:color w:val="auto"/>
          <w:sz w:val="28"/>
          <w:szCs w:val="28"/>
          <w:highlight w:val="none"/>
          <w:lang w:eastAsia="zh-CN"/>
        </w:rPr>
        <w:tab/>
      </w:r>
    </w:p>
    <w:p>
      <w:pPr>
        <w:pStyle w:val="6"/>
        <w:keepNext w:val="0"/>
        <w:keepLines w:val="0"/>
        <w:pageBreakBefore w:val="0"/>
        <w:tabs>
          <w:tab w:val="left" w:pos="851"/>
        </w:tabs>
        <w:kinsoku/>
        <w:wordWrap/>
        <w:overflowPunct/>
        <w:topLinePunct w:val="0"/>
        <w:bidi w:val="0"/>
        <w:snapToGrid/>
        <w:spacing w:after="0" w:line="240" w:lineRule="auto"/>
        <w:ind w:left="0" w:leftChars="0" w:right="0" w:rightChars="0" w:firstLine="700" w:firstLineChars="250"/>
        <w:textAlignment w:val="auto"/>
        <w:rPr>
          <w:rFonts w:hint="default" w:ascii="Times New Roman Regular" w:hAnsi="Times New Roman Regular" w:cs="Times New Roman Regular"/>
          <w:bCs/>
          <w:i/>
          <w:iCs/>
          <w:color w:val="auto"/>
          <w:highlight w:val="none"/>
        </w:rPr>
      </w:pPr>
      <w:r>
        <w:rPr>
          <w:rFonts w:hint="default" w:ascii="Times New Roman Regular" w:hAnsi="Times New Roman Regular" w:cs="Times New Roman Regular"/>
          <w:i w:val="0"/>
          <w:iCs w:val="0"/>
          <w:color w:val="auto"/>
          <w:highlight w:val="none"/>
        </w:rPr>
        <w:t xml:space="preserve">Алкалоидтар </w:t>
      </w:r>
      <w:r>
        <w:rPr>
          <w:rFonts w:hint="default" w:ascii="Times New Roman Regular" w:hAnsi="Times New Roman Regular" w:cs="Times New Roman Regular"/>
          <w:color w:val="auto"/>
          <w:highlight w:val="none"/>
        </w:rPr>
        <w:t>– құрамында кем дегенде бір азот атомы бар негізгі, табиғи органикалық қосылыстар класы [72]. Көп жағдайда өсімдіктерде тұз ретінде кездеседі, ал басым көпшілігі күшті улы заттар. Қазіргі таңда алколоидтардың 1000-ға жуық түрі анықталған, 200-ден астамы толық зерттелген. Алкалоидтар организмнің қалыпты өсуіне, дамуына немесе көбеюіне тікелей қатыспайтын биогенді заттар болып табылатын екінші метаболиттердің бірі. Олардың белгілі функцияларының көпшілігі қорғаныспен байланысты. Мысалы, қызғалдақ ағашы шығаратын апорфинді алкалоид лириоденин (</w:t>
      </w:r>
      <w:r>
        <w:rPr>
          <w:rFonts w:hint="default" w:ascii="Times New Roman Regular" w:hAnsi="Times New Roman Regular" w:cs="Times New Roman Regular"/>
          <w:i/>
          <w:iCs/>
          <w:color w:val="auto"/>
          <w:highlight w:val="none"/>
        </w:rPr>
        <w:t>Liriodenine</w:t>
      </w:r>
      <w:r>
        <w:rPr>
          <w:rFonts w:hint="default" w:ascii="Times New Roman Regular" w:hAnsi="Times New Roman Regular" w:cs="Times New Roman Regular"/>
          <w:color w:val="auto"/>
          <w:highlight w:val="none"/>
        </w:rPr>
        <w:t>) ағашты паразиттік саңырауқұлақтардан қорғайды [73]. Сонымен қатар, өсімдіктерде алкалоидтардың болуы жәндіктер мен зиянкестерден сақтайды. Серотонин, допамин және гистамин сияқты алкалоидтармен байланысты заттар жануарлардағы маңызды нейротрансмиттер болып табылады. Алкалоидтар фармакологиялық белсенділіктің кең спектріне ие, соның ішінде безгекке қарсы (мысалы, хинин), астмаға қарсы (эфедрин), ісікке қарсы (гомогарингтонин), холиномиметикалық (галантамин), вазодилататор (винкамин), аритмияға қарсы (хинидин), анальгетиктер (морфин), бактерияға қарсы (хелеритрин) және гипергликемияға қарсы (пиперин) белсенділік көрсетеді. Олардың көпшілігі дәстүрлі немесе заманауи медицинада дәрілік қасиетті анықтаудың негізгі көрсеткіші ретінде қолданылды. Кейбір алкалоидтар психотропты (мысалы, псилоцин) және ынталандырушы әсерге ие (мысалы, кокаин, кофеин, никотин, теобромин). кей түрлері улы болуы мүмкін (мысалы, атропин, тубокурарин) [74]. Құрамында алкалоидтар бар өсімдік препараттары және олардың сығындылары ұзақ уақыт бойы психоактивті заттар ретінде қолданылған. Мысалы, кокаин, кофеин және катинон орталық жүйке жүйесінің стимуляторлары болып табылады. Мескалин және көптеген индол алкалоидтары (мысалы, псилоцибин, диметилтриптамин және ибогаин) галлюциногендік әсерге ие. Морфин мен кодеин күшті есірткіге қарсы дәрі болып табылады.</w:t>
      </w:r>
    </w:p>
    <w:p>
      <w:pPr>
        <w:pStyle w:val="6"/>
        <w:keepNext w:val="0"/>
        <w:keepLines w:val="0"/>
        <w:pageBreakBefore w:val="0"/>
        <w:tabs>
          <w:tab w:val="left" w:pos="851"/>
        </w:tabs>
        <w:kinsoku/>
        <w:wordWrap/>
        <w:overflowPunct/>
        <w:topLinePunct w:val="0"/>
        <w:bidi w:val="0"/>
        <w:snapToGrid/>
        <w:spacing w:after="0" w:line="240" w:lineRule="auto"/>
        <w:ind w:left="0" w:leftChars="0" w:right="0" w:rightChars="0" w:firstLine="700" w:firstLineChars="250"/>
        <w:textAlignment w:val="auto"/>
        <w:rPr>
          <w:rFonts w:hint="default" w:ascii="Times New Roman Regular" w:hAnsi="Times New Roman Regular" w:cs="Times New Roman Regular"/>
          <w:color w:val="auto"/>
          <w:highlight w:val="none"/>
        </w:rPr>
      </w:pPr>
      <w:r>
        <w:rPr>
          <w:rFonts w:hint="default" w:ascii="Times New Roman Regular" w:hAnsi="Times New Roman Regular" w:cs="Times New Roman Regular"/>
          <w:bCs/>
          <w:i w:val="0"/>
          <w:iCs w:val="0"/>
          <w:color w:val="auto"/>
          <w:highlight w:val="none"/>
        </w:rPr>
        <w:t xml:space="preserve">Аминқышқылдар </w:t>
      </w:r>
      <w:r>
        <w:rPr>
          <w:rFonts w:hint="default" w:ascii="Times New Roman Regular" w:hAnsi="Times New Roman Regular" w:cs="Times New Roman Regular"/>
          <w:i w:val="0"/>
          <w:iCs w:val="0"/>
          <w:color w:val="auto"/>
          <w:highlight w:val="none"/>
        </w:rPr>
        <w:t>–</w:t>
      </w:r>
      <w:r>
        <w:rPr>
          <w:rFonts w:hint="default" w:ascii="Times New Roman Regular" w:hAnsi="Times New Roman Regular" w:cs="Times New Roman Regular"/>
          <w:color w:val="auto"/>
          <w:highlight w:val="none"/>
        </w:rPr>
        <w:t xml:space="preserve"> </w:t>
      </w:r>
      <w:r>
        <w:rPr>
          <w:rFonts w:hint="default" w:ascii="Times New Roman Regular" w:hAnsi="Times New Roman Regular" w:cs="Times New Roman Regular"/>
          <w:bCs/>
          <w:color w:val="auto"/>
          <w:highlight w:val="none"/>
        </w:rPr>
        <w:t xml:space="preserve">ақуыздардың негізгі құрылыс материалы болып табылады және олар нейротрансмиттер мен гормондар сияқты қосылыстар үшін азотты негіз ретінде қызмет етеді. Ақуыздар пептидтік байланыстар деп аталатын амидтік байланыстар арқылы жиналатын аминқышқылдарының тізбегі. Аминқышқылдарының кейбір туындылары фармацевтика өнеркәсібінде депрессияны эксперименттік емдеу үшін қолданылатын 5-HTP (5-гидрокситриптофан), Паркинсон ауруын емдеу үшін L-ДОФА (L-дигидроксифенилаланин), орнитиндекарбоксилазаны тежейтін және ұйқы ауруын емдеуде қолданылатын эфлорнитин препараты жатады. Аминқышқылдары кейбір косметиканың синтезінде қолданылады </w:t>
      </w:r>
      <w:r>
        <w:rPr>
          <w:rFonts w:hint="default" w:ascii="Times New Roman Regular" w:hAnsi="Times New Roman Regular" w:cs="Times New Roman Regular"/>
          <w:color w:val="auto"/>
          <w:highlight w:val="none"/>
        </w:rPr>
        <w:t xml:space="preserve">[75]. </w:t>
      </w:r>
    </w:p>
    <w:p>
      <w:pPr>
        <w:pStyle w:val="6"/>
        <w:keepNext w:val="0"/>
        <w:keepLines w:val="0"/>
        <w:pageBreakBefore w:val="0"/>
        <w:tabs>
          <w:tab w:val="left" w:pos="851"/>
        </w:tabs>
        <w:kinsoku/>
        <w:wordWrap/>
        <w:overflowPunct/>
        <w:topLinePunct w:val="0"/>
        <w:bidi w:val="0"/>
        <w:snapToGrid/>
        <w:spacing w:after="0" w:line="240" w:lineRule="auto"/>
        <w:ind w:left="0" w:leftChars="0" w:right="0" w:rightChars="0" w:firstLine="700" w:firstLineChars="250"/>
        <w:textAlignment w:val="auto"/>
        <w:rPr>
          <w:rFonts w:hint="default" w:ascii="Times New Roman Regular" w:hAnsi="Times New Roman Regular" w:cs="Times New Roman Regular"/>
          <w:color w:val="auto"/>
          <w:highlight w:val="none"/>
        </w:rPr>
      </w:pPr>
      <w:r>
        <w:rPr>
          <w:rFonts w:hint="default" w:ascii="Times New Roman Regular" w:hAnsi="Times New Roman Regular" w:cs="Times New Roman Regular"/>
          <w:i w:val="0"/>
          <w:iCs w:val="0"/>
          <w:color w:val="auto"/>
          <w:highlight w:val="none"/>
        </w:rPr>
        <w:t>Көмірсулар</w:t>
      </w:r>
      <w:r>
        <w:rPr>
          <w:rFonts w:hint="default" w:ascii="Times New Roman Regular" w:hAnsi="Times New Roman Regular" w:cs="Times New Roman Regular"/>
          <w:color w:val="auto"/>
          <w:highlight w:val="none"/>
        </w:rPr>
        <w:t xml:space="preserve"> немесе карболалар – қант молекулалары. Ақуыздар, майлар және көмірсулар тамақ пен сусындарда кездесетін үш негізгі қоректік заттардың бірі. Ағза көмірсуларды глюкозаға дейін ыдыратады. Глюкоза немесе қандағы қант дене жасушалары, тіндері мен мүшелері үшін негізгі энергия көзі. Ағза глюкозаны тікелей қолдан алады немесе бауыр мен бұлшықеттерде сақтайды. Көмірсулар тірі организмдерде көптеген функцияларды орындайды, полисахаридтер энергия қоры (мысалы, крахмал және гликоген) және құрылымдық компоненттер (мысалы, өсімдіктердегі целлюлоза және артроподтардағы хитин) ретінде қызмет етеді. Бес көміртекті моносахарид рибоза коферменттердің маңызды құрамдас бөлігі (мысалы, АТФ, FAD және NAD) және РНҚ деп аталатын генетикалық молекуланың негізі. Ал дезоксирибоза ДНҚ-ның құрамдас бөлігі. Сахаридтер мен олардың туындылары иммундық жүйеде, ұрықтандыруда, патогенездің алдын алуда, қанның ұюында және дамуында шешуші рөл атқаратын көптеген маңызды биомолекулаларды қамтиды [76].</w:t>
      </w:r>
    </w:p>
    <w:p>
      <w:pPr>
        <w:pStyle w:val="33"/>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Дәрілік өсімдіктердің қанды сұйылту, қан айналыс қызметін жақсарту, бауыр және жүрек-қантамыр ауруларын емдеу рөлі бар </w:t>
      </w:r>
      <w:r>
        <w:rPr>
          <w:rFonts w:hint="default" w:ascii="Times New Roman Regular" w:hAnsi="Times New Roman Regular" w:cs="Times New Roman Regular"/>
          <w:color w:val="auto"/>
          <w:sz w:val="28"/>
          <w:szCs w:val="28"/>
          <w:highlight w:val="none"/>
          <w:shd w:val="clear" w:color="auto" w:fill="FFFFFF"/>
          <w:lang w:val="kk-KZ"/>
        </w:rPr>
        <w:t>[7</w:t>
      </w:r>
      <w:r>
        <w:rPr>
          <w:rFonts w:hint="default" w:ascii="Times New Roman Regular" w:hAnsi="Times New Roman Regular" w:cs="Times New Roman Regular"/>
          <w:color w:val="auto"/>
          <w:sz w:val="28"/>
          <w:szCs w:val="28"/>
          <w:highlight w:val="none"/>
          <w:shd w:val="clear" w:color="auto" w:fill="FFFFFF"/>
        </w:rPr>
        <w:t>7</w:t>
      </w:r>
      <w:r>
        <w:rPr>
          <w:rFonts w:hint="default" w:ascii="Times New Roman Regular" w:hAnsi="Times New Roman Regular" w:cs="Times New Roman Regular"/>
          <w:color w:val="auto"/>
          <w:sz w:val="28"/>
          <w:szCs w:val="28"/>
          <w:highlight w:val="none"/>
          <w:shd w:val="clear" w:color="auto" w:fill="FFFFFF"/>
          <w:lang w:val="kk-KZ"/>
        </w:rPr>
        <w:t>, 7</w:t>
      </w:r>
      <w:r>
        <w:rPr>
          <w:rFonts w:hint="default" w:ascii="Times New Roman Regular" w:hAnsi="Times New Roman Regular" w:cs="Times New Roman Regular"/>
          <w:color w:val="auto"/>
          <w:sz w:val="28"/>
          <w:szCs w:val="28"/>
          <w:highlight w:val="none"/>
          <w:shd w:val="clear" w:color="auto" w:fill="FFFFFF"/>
        </w:rPr>
        <w:t>8</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bCs/>
          <w:color w:val="auto"/>
          <w:sz w:val="28"/>
          <w:szCs w:val="28"/>
          <w:highlight w:val="none"/>
          <w:lang w:val="kk-KZ"/>
        </w:rPr>
        <w:t xml:space="preserve">, себебі өсімдік құрамындағы биологиялық белсенді қосылыстар қан құрамына еніп, қанға сырттан келген зиянды заттарды жойып залалсыздандыруы өсімдіктердің антиоксиданттық және қорғағыштық қатарлы қызметтерінің нәтижесі </w:t>
      </w:r>
      <w:r>
        <w:rPr>
          <w:rFonts w:hint="default" w:ascii="Times New Roman Regular" w:hAnsi="Times New Roman Regular" w:cs="Times New Roman Regular"/>
          <w:color w:val="auto"/>
          <w:sz w:val="28"/>
          <w:szCs w:val="28"/>
          <w:highlight w:val="none"/>
          <w:shd w:val="clear" w:color="auto" w:fill="FFFFFF"/>
          <w:lang w:val="kk-KZ"/>
        </w:rPr>
        <w:t>[7</w:t>
      </w:r>
      <w:r>
        <w:rPr>
          <w:rFonts w:hint="default" w:ascii="Times New Roman Regular" w:hAnsi="Times New Roman Regular" w:cs="Times New Roman Regular"/>
          <w:color w:val="auto"/>
          <w:sz w:val="28"/>
          <w:szCs w:val="28"/>
          <w:highlight w:val="none"/>
          <w:shd w:val="clear" w:color="auto" w:fill="FFFFFF"/>
        </w:rPr>
        <w:t>9</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bCs/>
          <w:color w:val="auto"/>
          <w:sz w:val="28"/>
          <w:szCs w:val="28"/>
          <w:highlight w:val="none"/>
          <w:lang w:val="kk-KZ"/>
        </w:rPr>
        <w:t>. Ресей ғалмыдары дәрілік өсімдіктердің инфузиясының қанның морфологиялық құрамына және сәулеленген бұзаулардың ағзасындағы пероксидация процестерінің қарқындылығына әсерін зерттеп көрген [</w:t>
      </w:r>
      <w:r>
        <w:rPr>
          <w:rFonts w:hint="default" w:ascii="Times New Roman Regular" w:hAnsi="Times New Roman Regular" w:cs="Times New Roman Regular"/>
          <w:bCs/>
          <w:color w:val="auto"/>
          <w:sz w:val="28"/>
          <w:szCs w:val="28"/>
          <w:highlight w:val="none"/>
        </w:rPr>
        <w:t>80</w:t>
      </w:r>
      <w:r>
        <w:rPr>
          <w:rFonts w:hint="default" w:ascii="Times New Roman Regular" w:hAnsi="Times New Roman Regular" w:cs="Times New Roman Regular"/>
          <w:bCs/>
          <w:color w:val="auto"/>
          <w:sz w:val="28"/>
          <w:szCs w:val="28"/>
          <w:highlight w:val="none"/>
          <w:lang w:val="kk-KZ"/>
        </w:rPr>
        <w:t>], нәтижесінде ультракүлгін сәулеленген бұзауларға қалақай мен жолжелкен жапырақтарының инфузиясын енгізу қанның морфологиялық көрінісін қалыпқа келтіруге ықпал етеді және жануарлардың қан плазмасындағы бастапқы (липидті гидропероксидтер, диен конъюгаттары) және қайталама (малон диальдегид) өнімдерінің жиналуына тежегіш әсер ету арқылы липидтердің еркін радикалды тотығу процестерін тұрақтандырады. Эксперимент нәтижелері қоршаған ортаның қолайсыз факторларының әсерінен дәрілік өсімдіктердің инфузиясын стресс-түзеткіш ретінде пайдалану мүмкіндігін растайды.</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Дәрілік </w:t>
      </w:r>
      <w:r>
        <w:rPr>
          <w:rFonts w:hint="default" w:ascii="Times New Roman Regular" w:hAnsi="Times New Roman Regular" w:cs="Times New Roman Regular"/>
          <w:bCs/>
          <w:color w:val="auto"/>
          <w:sz w:val="28"/>
          <w:szCs w:val="28"/>
          <w:highlight w:val="none"/>
        </w:rPr>
        <w:t>өсімдіктер</w:t>
      </w:r>
      <w:r>
        <w:rPr>
          <w:rFonts w:hint="default" w:ascii="Times New Roman Regular" w:hAnsi="Times New Roman Regular" w:cs="Times New Roman Regular"/>
          <w:bCs/>
          <w:color w:val="auto"/>
          <w:sz w:val="28"/>
          <w:szCs w:val="28"/>
          <w:highlight w:val="none"/>
          <w:lang w:val="kk-KZ"/>
        </w:rPr>
        <w:t xml:space="preserve"> әлемнің көптеген бөліктерінде терапия үшін кеңінен қолданылады. Өсімдік тектес дәрі-дәрмектердің көпшілігінде клиникалық және эксперименттік </w:t>
      </w:r>
      <w:r>
        <w:rPr>
          <w:rFonts w:hint="default" w:ascii="Times New Roman Regular" w:hAnsi="Times New Roman Regular" w:cs="Times New Roman Regular"/>
          <w:bCs/>
          <w:color w:val="auto"/>
          <w:sz w:val="28"/>
          <w:szCs w:val="28"/>
          <w:highlight w:val="none"/>
        </w:rPr>
        <w:t>зерттеулер</w:t>
      </w:r>
      <w:r>
        <w:rPr>
          <w:rFonts w:hint="default" w:ascii="Times New Roman Regular" w:hAnsi="Times New Roman Regular" w:cs="Times New Roman Regular"/>
          <w:bCs/>
          <w:color w:val="auto"/>
          <w:sz w:val="28"/>
          <w:szCs w:val="28"/>
          <w:highlight w:val="none"/>
          <w:lang w:val="kk-KZ"/>
        </w:rPr>
        <w:t xml:space="preserve"> аз</w:t>
      </w:r>
      <w:r>
        <w:rPr>
          <w:rFonts w:hint="default" w:ascii="Times New Roman Regular" w:hAnsi="Times New Roman Regular" w:cs="Times New Roman Regular"/>
          <w:bCs/>
          <w:color w:val="auto"/>
          <w:sz w:val="28"/>
          <w:szCs w:val="28"/>
          <w:highlight w:val="none"/>
        </w:rPr>
        <w:t xml:space="preserve">, басым көпшілігі дәстүрлі медицина негізінде қолданылып келеді </w:t>
      </w:r>
      <w:r>
        <w:rPr>
          <w:rFonts w:hint="default" w:ascii="Times New Roman Regular" w:hAnsi="Times New Roman Regular" w:cs="Times New Roman Regular"/>
          <w:color w:val="auto"/>
          <w:sz w:val="28"/>
          <w:szCs w:val="28"/>
          <w:highlight w:val="none"/>
        </w:rPr>
        <w:t>[81]</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Дәрілік өсімдіктер</w:t>
      </w:r>
      <w:r>
        <w:rPr>
          <w:rFonts w:hint="default" w:ascii="Times New Roman Regular" w:hAnsi="Times New Roman Regular" w:cs="Times New Roman Regular"/>
          <w:bCs/>
          <w:color w:val="auto"/>
          <w:sz w:val="28"/>
          <w:szCs w:val="28"/>
          <w:highlight w:val="none"/>
          <w:lang w:val="kk-KZ"/>
        </w:rPr>
        <w:t xml:space="preserve"> әдетте қауіпсіз болып саналады</w:t>
      </w:r>
      <w:r>
        <w:rPr>
          <w:rFonts w:hint="default" w:ascii="Times New Roman Regular" w:hAnsi="Times New Roman Regular" w:cs="Times New Roman Regular"/>
          <w:bCs/>
          <w:color w:val="auto"/>
          <w:sz w:val="28"/>
          <w:szCs w:val="28"/>
          <w:highlight w:val="none"/>
        </w:rPr>
        <w:t>, д</w:t>
      </w:r>
      <w:r>
        <w:rPr>
          <w:rFonts w:hint="default" w:ascii="Times New Roman Regular" w:hAnsi="Times New Roman Regular" w:cs="Times New Roman Regular"/>
          <w:bCs/>
          <w:color w:val="auto"/>
          <w:sz w:val="28"/>
          <w:szCs w:val="28"/>
          <w:highlight w:val="none"/>
          <w:lang w:val="kk-KZ"/>
        </w:rPr>
        <w:t xml:space="preserve">егенмен </w:t>
      </w:r>
      <w:r>
        <w:rPr>
          <w:rFonts w:hint="default" w:ascii="Times New Roman Regular" w:hAnsi="Times New Roman Regular" w:cs="Times New Roman Regular"/>
          <w:bCs/>
          <w:color w:val="auto"/>
          <w:sz w:val="28"/>
          <w:szCs w:val="28"/>
          <w:highlight w:val="none"/>
        </w:rPr>
        <w:t xml:space="preserve">кейбір </w:t>
      </w:r>
      <w:r>
        <w:rPr>
          <w:rFonts w:hint="default" w:ascii="Times New Roman Regular" w:hAnsi="Times New Roman Regular" w:cs="Times New Roman Regular"/>
          <w:bCs/>
          <w:color w:val="auto"/>
          <w:sz w:val="28"/>
          <w:szCs w:val="28"/>
          <w:highlight w:val="none"/>
          <w:lang w:val="kk-KZ"/>
        </w:rPr>
        <w:t>фитокомпоненттерд</w:t>
      </w:r>
      <w:r>
        <w:rPr>
          <w:rFonts w:hint="default" w:ascii="Times New Roman Regular" w:hAnsi="Times New Roman Regular" w:cs="Times New Roman Regular"/>
          <w:bCs/>
          <w:color w:val="auto"/>
          <w:sz w:val="28"/>
          <w:szCs w:val="28"/>
          <w:highlight w:val="none"/>
        </w:rPr>
        <w:t xml:space="preserve">і </w:t>
      </w:r>
      <w:r>
        <w:rPr>
          <w:rFonts w:hint="default" w:ascii="Times New Roman Regular" w:hAnsi="Times New Roman Regular" w:cs="Times New Roman Regular"/>
          <w:bCs/>
          <w:color w:val="auto"/>
          <w:sz w:val="28"/>
          <w:szCs w:val="28"/>
          <w:highlight w:val="none"/>
          <w:lang w:val="kk-KZ"/>
        </w:rPr>
        <w:t xml:space="preserve">ұзақ уақыт қолданғанда </w:t>
      </w:r>
      <w:r>
        <w:rPr>
          <w:rFonts w:hint="default" w:ascii="Times New Roman Regular" w:hAnsi="Times New Roman Regular" w:cs="Times New Roman Regular"/>
          <w:bCs/>
          <w:color w:val="auto"/>
          <w:sz w:val="28"/>
          <w:szCs w:val="28"/>
          <w:highlight w:val="none"/>
        </w:rPr>
        <w:t>о</w:t>
      </w:r>
      <w:r>
        <w:rPr>
          <w:rFonts w:hint="default" w:ascii="Times New Roman Regular" w:hAnsi="Times New Roman Regular" w:cs="Times New Roman Regular"/>
          <w:bCs/>
          <w:color w:val="auto"/>
          <w:sz w:val="28"/>
          <w:szCs w:val="28"/>
          <w:highlight w:val="none"/>
          <w:lang w:val="kk-KZ"/>
        </w:rPr>
        <w:t>лар</w:t>
      </w:r>
      <w:r>
        <w:rPr>
          <w:rFonts w:hint="default" w:ascii="Times New Roman Regular" w:hAnsi="Times New Roman Regular" w:cs="Times New Roman Regular"/>
          <w:bCs/>
          <w:color w:val="auto"/>
          <w:sz w:val="28"/>
          <w:szCs w:val="28"/>
          <w:highlight w:val="none"/>
        </w:rPr>
        <w:t>да</w:t>
      </w:r>
      <w:r>
        <w:rPr>
          <w:rFonts w:hint="default" w:ascii="Times New Roman Regular" w:hAnsi="Times New Roman Regular" w:cs="Times New Roman Regular"/>
          <w:bCs/>
          <w:color w:val="auto"/>
          <w:sz w:val="28"/>
          <w:szCs w:val="28"/>
          <w:highlight w:val="none"/>
          <w:lang w:val="kk-KZ"/>
        </w:rPr>
        <w:t xml:space="preserve"> уытты әсерлер немесе аллергиялық реакциялар </w:t>
      </w:r>
      <w:r>
        <w:rPr>
          <w:rFonts w:hint="default" w:ascii="Times New Roman Regular" w:hAnsi="Times New Roman Regular" w:cs="Times New Roman Regular"/>
          <w:bCs/>
          <w:color w:val="auto"/>
          <w:sz w:val="28"/>
          <w:szCs w:val="28"/>
          <w:highlight w:val="none"/>
        </w:rPr>
        <w:t>туындап жатады, бұның себебін</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 xml:space="preserve">өсімдік </w:t>
      </w:r>
      <w:r>
        <w:rPr>
          <w:rFonts w:hint="default" w:ascii="Times New Roman Regular" w:hAnsi="Times New Roman Regular" w:cs="Times New Roman Regular"/>
          <w:bCs/>
          <w:color w:val="auto"/>
          <w:sz w:val="28"/>
          <w:szCs w:val="28"/>
          <w:highlight w:val="none"/>
          <w:lang w:val="kk-KZ"/>
        </w:rPr>
        <w:t>дозасы мен уытты қасиеттеріне байланысты</w:t>
      </w:r>
      <w:r>
        <w:rPr>
          <w:rFonts w:hint="default" w:ascii="Times New Roman Regular" w:hAnsi="Times New Roman Regular" w:cs="Times New Roman Regular"/>
          <w:bCs/>
          <w:color w:val="auto"/>
          <w:sz w:val="28"/>
          <w:szCs w:val="28"/>
          <w:highlight w:val="none"/>
        </w:rPr>
        <w:t xml:space="preserve"> түсіндіруге болады. </w:t>
      </w:r>
      <w:r>
        <w:rPr>
          <w:rFonts w:hint="default" w:ascii="Times New Roman Regular" w:hAnsi="Times New Roman Regular" w:cs="Times New Roman Regular"/>
          <w:color w:val="auto"/>
          <w:sz w:val="28"/>
          <w:szCs w:val="28"/>
          <w:highlight w:val="none"/>
        </w:rPr>
        <w:t>Демек дәрілік өсімдіктердің</w:t>
      </w:r>
      <w:r>
        <w:rPr>
          <w:rFonts w:hint="default" w:ascii="Times New Roman Regular" w:hAnsi="Times New Roman Regular" w:cs="Times New Roman Regular"/>
          <w:color w:val="auto"/>
          <w:sz w:val="28"/>
          <w:szCs w:val="28"/>
          <w:highlight w:val="none"/>
          <w:lang w:val="kk-KZ"/>
        </w:rPr>
        <w:t xml:space="preserve"> ағза</w:t>
      </w:r>
      <w:r>
        <w:rPr>
          <w:rFonts w:hint="default" w:ascii="Times New Roman Regular" w:hAnsi="Times New Roman Regular" w:cs="Times New Roman Regular"/>
          <w:color w:val="auto"/>
          <w:sz w:val="28"/>
          <w:szCs w:val="28"/>
          <w:highlight w:val="none"/>
        </w:rPr>
        <w:t>ғ</w:t>
      </w:r>
      <w:r>
        <w:rPr>
          <w:rFonts w:hint="default" w:ascii="Times New Roman Regular" w:hAnsi="Times New Roman Regular" w:cs="Times New Roman Regular"/>
          <w:color w:val="auto"/>
          <w:sz w:val="28"/>
          <w:szCs w:val="28"/>
          <w:highlight w:val="none"/>
          <w:lang w:val="kk-KZ"/>
        </w:rPr>
        <w:t xml:space="preserve">а </w:t>
      </w:r>
      <w:r>
        <w:rPr>
          <w:rFonts w:hint="default" w:ascii="Times New Roman Regular" w:hAnsi="Times New Roman Regular" w:cs="Times New Roman Regular"/>
          <w:color w:val="auto"/>
          <w:sz w:val="28"/>
          <w:szCs w:val="28"/>
          <w:highlight w:val="none"/>
        </w:rPr>
        <w:t>пайдалы әсері мен бірге зиянды әсерлері де</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бар [82]</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Мысалы,</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lang w:val="kk-KZ"/>
        </w:rPr>
        <w:t>Aconitum columbianum, Digitalis purpurea</w:t>
      </w:r>
      <w:r>
        <w:rPr>
          <w:rFonts w:hint="default" w:ascii="Times New Roman Regular" w:hAnsi="Times New Roman Regular" w:cs="Times New Roman Regular"/>
          <w:bCs/>
          <w:color w:val="auto"/>
          <w:sz w:val="28"/>
          <w:szCs w:val="28"/>
          <w:highlight w:val="none"/>
          <w:lang w:val="kk-KZ"/>
        </w:rPr>
        <w:t xml:space="preserve"> және </w:t>
      </w:r>
      <w:r>
        <w:rPr>
          <w:rFonts w:hint="default" w:ascii="Times New Roman Regular" w:hAnsi="Times New Roman Regular" w:cs="Times New Roman Regular"/>
          <w:bCs/>
          <w:i/>
          <w:iCs/>
          <w:color w:val="auto"/>
          <w:sz w:val="28"/>
          <w:szCs w:val="28"/>
          <w:highlight w:val="none"/>
          <w:lang w:val="kk-KZ"/>
        </w:rPr>
        <w:t>Hyoscyamus niger</w:t>
      </w:r>
      <w:r>
        <w:rPr>
          <w:rFonts w:hint="default" w:ascii="Times New Roman Regular" w:hAnsi="Times New Roman Regular" w:cs="Times New Roman Regular"/>
          <w:bCs/>
          <w:color w:val="auto"/>
          <w:sz w:val="28"/>
          <w:szCs w:val="28"/>
          <w:highlight w:val="none"/>
          <w:lang w:val="kk-KZ"/>
        </w:rPr>
        <w:t xml:space="preserve"> сияқты </w:t>
      </w:r>
      <w:r>
        <w:rPr>
          <w:rFonts w:hint="default" w:ascii="Times New Roman Regular" w:hAnsi="Times New Roman Regular" w:cs="Times New Roman Regular"/>
          <w:bCs/>
          <w:color w:val="auto"/>
          <w:sz w:val="28"/>
          <w:szCs w:val="28"/>
          <w:highlight w:val="none"/>
        </w:rPr>
        <w:t xml:space="preserve">өсімдіктер </w:t>
      </w:r>
      <w:r>
        <w:rPr>
          <w:rFonts w:hint="default" w:ascii="Times New Roman Regular" w:hAnsi="Times New Roman Regular" w:cs="Times New Roman Regular"/>
          <w:bCs/>
          <w:color w:val="auto"/>
          <w:sz w:val="28"/>
          <w:szCs w:val="28"/>
          <w:highlight w:val="none"/>
          <w:lang w:val="kk-KZ"/>
        </w:rPr>
        <w:t xml:space="preserve">қорғаныс мақсатында улы компоненттерді шығарады. </w:t>
      </w:r>
      <w:r>
        <w:rPr>
          <w:rFonts w:hint="default" w:ascii="Times New Roman Regular" w:hAnsi="Times New Roman Regular" w:cs="Times New Roman Regular"/>
          <w:bCs/>
          <w:color w:val="auto"/>
          <w:sz w:val="28"/>
          <w:szCs w:val="28"/>
          <w:highlight w:val="none"/>
        </w:rPr>
        <w:t xml:space="preserve">Дәрілік өсімдік </w:t>
      </w:r>
      <w:r>
        <w:rPr>
          <w:rFonts w:hint="default" w:ascii="Times New Roman Regular" w:hAnsi="Times New Roman Regular" w:cs="Times New Roman Regular"/>
          <w:bCs/>
          <w:color w:val="auto"/>
          <w:sz w:val="28"/>
          <w:szCs w:val="28"/>
          <w:highlight w:val="none"/>
          <w:lang w:val="kk-KZ"/>
        </w:rPr>
        <w:t>дозасы мен уытты қасиеттері бірдей маңызды және олардың арақатынасы клиникалық тәжірибеде терапия үшін қолданылатын дозаларды анықтайды</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[83]</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Уыттылық қазіргі токсикологияның негізгі ұғымы. Жалпы алғанда, уыттылық деп биологиялық жүйелерге механикалық емес жолмен әрекет ететін, олардың зақымдалуына немесе өліміне әкелетін химиялық заттардың қасиеті (қабілеттілігі) немесе адам организм</w:t>
      </w:r>
      <w:r>
        <w:rPr>
          <w:rFonts w:hint="default" w:ascii="Times New Roman Regular" w:hAnsi="Times New Roman Regular" w:cs="Times New Roman Regular"/>
          <w:color w:val="auto"/>
          <w:sz w:val="28"/>
          <w:szCs w:val="28"/>
          <w:highlight w:val="none"/>
        </w:rPr>
        <w:t>іне</w:t>
      </w:r>
      <w:r>
        <w:rPr>
          <w:rFonts w:hint="default" w:ascii="Times New Roman Regular" w:hAnsi="Times New Roman Regular" w:cs="Times New Roman Regular"/>
          <w:color w:val="auto"/>
          <w:sz w:val="28"/>
          <w:szCs w:val="28"/>
          <w:highlight w:val="none"/>
          <w:lang w:val="kk-KZ"/>
        </w:rPr>
        <w:t xml:space="preserve"> қатысты болса мүгедектік, ауру немесе өлімге әкелетін қабілеттілік ретінде анықтайды. Көптеген химиялық заттар уыттылық деңгейіне сәйкес айтарлықтай ерекшеленеді.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Биологиялық жүйелердің функцияларының бұзылысына әкелетін улы заттар әсері токсиндік (уытты) әсер деп аталады. Токсиндік әсердің негізінде биологиялық ағза мен улы заттың байланысы молекулалық деңгейде қарастырылуды талап етеді </w:t>
      </w:r>
      <w:r>
        <w:rPr>
          <w:rFonts w:hint="default" w:ascii="Times New Roman Regular" w:hAnsi="Times New Roman Regular" w:cs="Times New Roman Regular"/>
          <w:color w:val="auto"/>
          <w:sz w:val="28"/>
          <w:szCs w:val="28"/>
          <w:highlight w:val="none"/>
        </w:rPr>
        <w:t>[84]</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Сүтқоректілерге, адамдарға және басқа тірі ағзаларға улы заттар ретінде өсімдіктерден синтезделетін химиялық қосылыстар</w:t>
      </w:r>
      <w:r>
        <w:rPr>
          <w:rFonts w:hint="default" w:ascii="Times New Roman Regular" w:hAnsi="Times New Roman Regular" w:cs="Times New Roman Regular"/>
          <w:color w:val="auto"/>
          <w:sz w:val="28"/>
          <w:szCs w:val="28"/>
          <w:highlight w:val="none"/>
        </w:rPr>
        <w:t xml:space="preserve"> - </w:t>
      </w:r>
      <w:r>
        <w:rPr>
          <w:rFonts w:hint="default" w:ascii="Times New Roman Regular" w:hAnsi="Times New Roman Regular" w:cs="Times New Roman Regular"/>
          <w:color w:val="auto"/>
          <w:sz w:val="28"/>
          <w:szCs w:val="28"/>
          <w:highlight w:val="none"/>
          <w:lang w:val="kk-KZ"/>
        </w:rPr>
        <w:t xml:space="preserve">фитотоксиндер </w:t>
      </w:r>
      <w:r>
        <w:rPr>
          <w:rFonts w:hint="default" w:ascii="Times New Roman Regular" w:hAnsi="Times New Roman Regular" w:cs="Times New Roman Regular"/>
          <w:color w:val="auto"/>
          <w:sz w:val="28"/>
          <w:szCs w:val="28"/>
          <w:highlight w:val="none"/>
        </w:rPr>
        <w:t>әсер етуі мүмкін</w:t>
      </w:r>
      <w:r>
        <w:rPr>
          <w:rFonts w:hint="default" w:ascii="Times New Roman Regular" w:hAnsi="Times New Roman Regular" w:cs="Times New Roman Regular"/>
          <w:color w:val="auto"/>
          <w:sz w:val="28"/>
          <w:szCs w:val="28"/>
          <w:highlight w:val="none"/>
          <w:lang w:val="kk-KZ"/>
        </w:rPr>
        <w:t xml:space="preserve">. Фитотоксиндер өсімдіктердің метаболиттік өнімі бола отырып, </w:t>
      </w:r>
      <w:r>
        <w:rPr>
          <w:rFonts w:hint="default" w:ascii="Times New Roman Regular" w:hAnsi="Times New Roman Regular" w:cs="Times New Roman Regular"/>
          <w:color w:val="auto"/>
          <w:sz w:val="28"/>
          <w:szCs w:val="28"/>
          <w:highlight w:val="none"/>
        </w:rPr>
        <w:t>өсімдіктің</w:t>
      </w:r>
      <w:r>
        <w:rPr>
          <w:rFonts w:hint="default" w:ascii="Times New Roman Regular" w:hAnsi="Times New Roman Regular" w:cs="Times New Roman Regular"/>
          <w:color w:val="auto"/>
          <w:sz w:val="28"/>
          <w:szCs w:val="28"/>
          <w:highlight w:val="none"/>
          <w:lang w:val="kk-KZ"/>
        </w:rPr>
        <w:t xml:space="preserve"> қорғаныш қызметінің көрінісі болып табылады. Фитотоксиндер әр түрлі құрылымы бар және биологиялық белсенділігі </w:t>
      </w:r>
      <w:r>
        <w:rPr>
          <w:rFonts w:hint="default" w:ascii="Times New Roman Regular" w:hAnsi="Times New Roman Regular" w:cs="Times New Roman Regular"/>
          <w:color w:val="auto"/>
          <w:sz w:val="28"/>
          <w:szCs w:val="28"/>
          <w:highlight w:val="none"/>
        </w:rPr>
        <w:t>әртүрлі</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қосылыстар</w:t>
      </w:r>
      <w:r>
        <w:rPr>
          <w:rFonts w:hint="default" w:ascii="Times New Roman Regular" w:hAnsi="Times New Roman Regular" w:cs="Times New Roman Regular"/>
          <w:color w:val="auto"/>
          <w:sz w:val="28"/>
          <w:szCs w:val="28"/>
          <w:highlight w:val="none"/>
          <w:lang w:val="kk-KZ"/>
        </w:rPr>
        <w:t xml:space="preserve">. Олардың ішінде: алкалоидтар, органикалық қышқылдар, терпеноидтар, липидтер, гликозидтер, сапониндер, флавоноидтар, кумариндер, антракуинондар және т.б. кездеседі.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Өсімдіктерден у</w:t>
      </w:r>
      <w:r>
        <w:rPr>
          <w:rFonts w:hint="default" w:ascii="Times New Roman Regular" w:hAnsi="Times New Roman Regular" w:cs="Times New Roman Regular"/>
          <w:color w:val="auto"/>
          <w:sz w:val="28"/>
          <w:szCs w:val="28"/>
          <w:highlight w:val="none"/>
          <w:lang w:val="kk-KZ"/>
        </w:rPr>
        <w:t>лану бұл токсиндік процестің ең айқын көрініс алатын формаларының бірі. Уланудың пайда болу</w:t>
      </w:r>
      <w:r>
        <w:rPr>
          <w:rFonts w:hint="default" w:ascii="Times New Roman Regular" w:hAnsi="Times New Roman Regular" w:cs="Times New Roman Regular"/>
          <w:color w:val="auto"/>
          <w:sz w:val="28"/>
          <w:szCs w:val="28"/>
          <w:highlight w:val="none"/>
        </w:rPr>
        <w:t>ы</w:t>
      </w:r>
      <w:r>
        <w:rPr>
          <w:rFonts w:hint="default" w:ascii="Times New Roman Regular" w:hAnsi="Times New Roman Regular" w:cs="Times New Roman Regular"/>
          <w:color w:val="auto"/>
          <w:sz w:val="28"/>
          <w:szCs w:val="28"/>
          <w:highlight w:val="none"/>
          <w:lang w:val="kk-KZ"/>
        </w:rPr>
        <w:t xml:space="preserve"> және өршу механизмдері </w:t>
      </w:r>
      <w:r>
        <w:rPr>
          <w:rFonts w:hint="default" w:ascii="Times New Roman Regular" w:hAnsi="Times New Roman Regular" w:cs="Times New Roman Regular"/>
          <w:color w:val="auto"/>
          <w:sz w:val="28"/>
          <w:szCs w:val="28"/>
          <w:highlight w:val="none"/>
        </w:rPr>
        <w:t xml:space="preserve">өсімдік құрамындағы </w:t>
      </w:r>
      <w:r>
        <w:rPr>
          <w:rFonts w:hint="default" w:ascii="Times New Roman Regular" w:hAnsi="Times New Roman Regular" w:cs="Times New Roman Regular"/>
          <w:color w:val="auto"/>
          <w:sz w:val="28"/>
          <w:szCs w:val="28"/>
          <w:highlight w:val="none"/>
          <w:lang w:val="kk-KZ"/>
        </w:rPr>
        <w:t>улы заттардың құрамына, дозасына, ағзаға әсер ету шарттарына тәуелді болады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Thevetia Peruviana </w:t>
      </w:r>
      <w:r>
        <w:rPr>
          <w:rFonts w:hint="default" w:ascii="Times New Roman Regular" w:hAnsi="Times New Roman Regular" w:cs="Times New Roman Regular"/>
          <w:color w:val="auto"/>
          <w:sz w:val="28"/>
          <w:szCs w:val="28"/>
          <w:highlight w:val="none"/>
        </w:rPr>
        <w:t xml:space="preserve">және </w:t>
      </w:r>
      <w:r>
        <w:rPr>
          <w:rFonts w:hint="default" w:ascii="Times New Roman Regular" w:hAnsi="Times New Roman Regular" w:cs="Times New Roman Regular"/>
          <w:i/>
          <w:iCs/>
          <w:color w:val="auto"/>
          <w:sz w:val="28"/>
          <w:szCs w:val="28"/>
          <w:highlight w:val="none"/>
        </w:rPr>
        <w:t>Cerbera manghas</w:t>
      </w:r>
      <w:r>
        <w:rPr>
          <w:rFonts w:hint="default" w:ascii="Times New Roman Regular" w:hAnsi="Times New Roman Regular" w:cs="Times New Roman Regular"/>
          <w:color w:val="auto"/>
          <w:sz w:val="28"/>
          <w:szCs w:val="28"/>
          <w:highlight w:val="none"/>
        </w:rPr>
        <w:t xml:space="preserve"> сияқты өте улы өсімдіктермен қасақана өзін-өзі улау нәтижесінде өлім жағдайына дейін алып келеді [85]</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Өсімдік құрамындағы уытты</w:t>
      </w:r>
      <w:r>
        <w:rPr>
          <w:rFonts w:hint="default" w:ascii="Times New Roman Regular" w:hAnsi="Times New Roman Regular" w:cs="Times New Roman Regular"/>
          <w:color w:val="auto"/>
          <w:sz w:val="28"/>
          <w:szCs w:val="28"/>
          <w:highlight w:val="none"/>
          <w:lang w:val="kk-KZ"/>
        </w:rPr>
        <w:t xml:space="preserve"> зат пен ағзаның өзара әрекеттесу ұзақтығына байланысты </w:t>
      </w:r>
      <w:r>
        <w:rPr>
          <w:rFonts w:hint="default" w:ascii="Times New Roman Regular" w:hAnsi="Times New Roman Regular" w:cs="Times New Roman Regular"/>
          <w:bCs/>
          <w:color w:val="auto"/>
          <w:sz w:val="28"/>
          <w:szCs w:val="28"/>
          <w:highlight w:val="none"/>
          <w:lang w:val="kk-KZ"/>
        </w:rPr>
        <w:t>уыттылық</w:t>
      </w:r>
      <w:r>
        <w:rPr>
          <w:rFonts w:hint="default" w:ascii="Times New Roman Regular" w:hAnsi="Times New Roman Regular" w:cs="Times New Roman Regular"/>
          <w:bCs/>
          <w:color w:val="auto"/>
          <w:sz w:val="28"/>
          <w:szCs w:val="28"/>
          <w:highlight w:val="none"/>
        </w:rPr>
        <w:t>тың</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Cs/>
          <w:color w:val="auto"/>
          <w:sz w:val="28"/>
          <w:szCs w:val="28"/>
          <w:highlight w:val="none"/>
          <w:lang w:val="kk-KZ"/>
        </w:rPr>
        <w:t>жедел, жедел асты және созылмалы</w:t>
      </w:r>
      <w:r>
        <w:rPr>
          <w:rFonts w:hint="default" w:ascii="Times New Roman Regular" w:hAnsi="Times New Roman Regular" w:cs="Times New Roman Regular"/>
          <w:color w:val="auto"/>
          <w:sz w:val="28"/>
          <w:szCs w:val="28"/>
          <w:highlight w:val="none"/>
          <w:lang w:val="kk-KZ"/>
        </w:rPr>
        <w:t xml:space="preserve"> түрлері ажыратылады </w:t>
      </w:r>
      <w:r>
        <w:rPr>
          <w:rFonts w:hint="default" w:ascii="Times New Roman Regular" w:hAnsi="Times New Roman Regular" w:cs="Times New Roman Regular"/>
          <w:color w:val="auto"/>
          <w:sz w:val="28"/>
          <w:szCs w:val="28"/>
          <w:highlight w:val="none"/>
        </w:rPr>
        <w:t>[86]</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kk-KZ"/>
        </w:rPr>
        <w:t xml:space="preserve">Тиісінше, Дүниежүзілік </w:t>
      </w:r>
      <w:r>
        <w:rPr>
          <w:rFonts w:hint="default" w:ascii="Times New Roman Regular" w:hAnsi="Times New Roman Regular" w:cs="Times New Roman Regular"/>
          <w:bCs/>
          <w:color w:val="auto"/>
          <w:sz w:val="28"/>
          <w:szCs w:val="28"/>
          <w:highlight w:val="none"/>
        </w:rPr>
        <w:t>Д</w:t>
      </w:r>
      <w:r>
        <w:rPr>
          <w:rFonts w:hint="default" w:ascii="Times New Roman Regular" w:hAnsi="Times New Roman Regular" w:cs="Times New Roman Regular"/>
          <w:bCs/>
          <w:color w:val="auto"/>
          <w:sz w:val="28"/>
          <w:szCs w:val="28"/>
          <w:highlight w:val="none"/>
          <w:lang w:val="kk-KZ"/>
        </w:rPr>
        <w:t xml:space="preserve">енсаулық сақтау </w:t>
      </w:r>
      <w:r>
        <w:rPr>
          <w:rFonts w:hint="default" w:ascii="Times New Roman Regular" w:hAnsi="Times New Roman Regular" w:cs="Times New Roman Regular"/>
          <w:bCs/>
          <w:color w:val="auto"/>
          <w:sz w:val="28"/>
          <w:szCs w:val="28"/>
          <w:highlight w:val="none"/>
        </w:rPr>
        <w:t>Ұ</w:t>
      </w:r>
      <w:r>
        <w:rPr>
          <w:rFonts w:hint="default" w:ascii="Times New Roman Regular" w:hAnsi="Times New Roman Regular" w:cs="Times New Roman Regular"/>
          <w:bCs/>
          <w:color w:val="auto"/>
          <w:sz w:val="28"/>
          <w:szCs w:val="28"/>
          <w:highlight w:val="none"/>
          <w:lang w:val="kk-KZ"/>
        </w:rPr>
        <w:t xml:space="preserve">йымы </w:t>
      </w:r>
      <w:r>
        <w:rPr>
          <w:rFonts w:hint="default" w:ascii="Times New Roman Regular" w:hAnsi="Times New Roman Regular" w:cs="Times New Roman Regular"/>
          <w:bCs/>
          <w:color w:val="auto"/>
          <w:sz w:val="28"/>
          <w:szCs w:val="28"/>
          <w:highlight w:val="none"/>
        </w:rPr>
        <w:t>(ДДҰ) ж</w:t>
      </w:r>
      <w:r>
        <w:rPr>
          <w:rFonts w:hint="default" w:ascii="Times New Roman Regular" w:hAnsi="Times New Roman Regular" w:cs="Times New Roman Regular"/>
          <w:bCs/>
          <w:color w:val="auto"/>
          <w:sz w:val="28"/>
          <w:szCs w:val="28"/>
          <w:highlight w:val="none"/>
          <w:lang w:val="kk-KZ"/>
        </w:rPr>
        <w:t xml:space="preserve">едел уыттылық сынағы, </w:t>
      </w:r>
      <w:r>
        <w:rPr>
          <w:rFonts w:hint="default" w:ascii="Times New Roman Regular" w:hAnsi="Times New Roman Regular" w:cs="Times New Roman Regular"/>
          <w:bCs/>
          <w:color w:val="auto"/>
          <w:sz w:val="28"/>
          <w:szCs w:val="28"/>
          <w:highlight w:val="none"/>
        </w:rPr>
        <w:t xml:space="preserve">жеделасты </w:t>
      </w:r>
      <w:r>
        <w:rPr>
          <w:rFonts w:hint="default" w:ascii="Times New Roman Regular" w:hAnsi="Times New Roman Regular" w:cs="Times New Roman Regular"/>
          <w:bCs/>
          <w:color w:val="auto"/>
          <w:sz w:val="28"/>
          <w:szCs w:val="28"/>
          <w:highlight w:val="none"/>
          <w:lang w:val="kk-KZ"/>
        </w:rPr>
        <w:t xml:space="preserve">уыттылық сынағы, жергілікті уыттылық сынақтары және арнайы уыттылық сынақтарын қоса алғанда, өсімдік тектес препараттардың уыттылығын зерттеудің нұсқауларын тағайындады.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iCs/>
          <w:color w:val="auto"/>
          <w:sz w:val="28"/>
          <w:szCs w:val="28"/>
          <w:highlight w:val="none"/>
          <w:lang w:val="kk-KZ"/>
        </w:rPr>
      </w:pPr>
      <w:r>
        <w:rPr>
          <w:rFonts w:hint="default" w:ascii="Times New Roman Regular" w:hAnsi="Times New Roman Regular" w:cs="Times New Roman Regular"/>
          <w:i w:val="0"/>
          <w:iCs/>
          <w:color w:val="auto"/>
          <w:sz w:val="28"/>
          <w:szCs w:val="28"/>
          <w:highlight w:val="none"/>
          <w:lang w:val="kk-KZ"/>
        </w:rPr>
        <w:t xml:space="preserve">Жедел </w:t>
      </w:r>
      <w:r>
        <w:rPr>
          <w:rFonts w:hint="default" w:ascii="Times New Roman Regular" w:hAnsi="Times New Roman Regular" w:cs="Times New Roman Regular"/>
          <w:bCs/>
          <w:i w:val="0"/>
          <w:iCs/>
          <w:color w:val="auto"/>
          <w:sz w:val="28"/>
          <w:szCs w:val="28"/>
          <w:highlight w:val="none"/>
          <w:lang w:val="kk-KZ"/>
        </w:rPr>
        <w:t>уыттылық</w:t>
      </w:r>
      <w:r>
        <w:rPr>
          <w:rFonts w:hint="default" w:ascii="Times New Roman Regular" w:hAnsi="Times New Roman Regular" w:cs="Times New Roman Regular"/>
          <w:i/>
          <w:color w:val="auto"/>
          <w:sz w:val="28"/>
          <w:szCs w:val="28"/>
          <w:highlight w:val="none"/>
          <w:lang w:val="kk-KZ"/>
        </w:rPr>
        <w:t xml:space="preserve"> </w:t>
      </w:r>
      <w:r>
        <w:rPr>
          <w:rFonts w:hint="default" w:ascii="Times New Roman Regular" w:hAnsi="Times New Roman Regular" w:cs="Times New Roman Regular"/>
          <w:iCs/>
          <w:color w:val="auto"/>
          <w:sz w:val="28"/>
          <w:szCs w:val="28"/>
          <w:highlight w:val="none"/>
          <w:lang w:val="kk-KZ"/>
        </w:rPr>
        <w:t>- заттардың шектеулі уақыт аралығында (әдетте бірнеше күнге дейін) бір немесе бірнеше рет әсер ету нәтижесінде дамиды</w:t>
      </w:r>
      <w:r>
        <w:rPr>
          <w:rFonts w:hint="default" w:ascii="Times New Roman Regular" w:hAnsi="Times New Roman Regular" w:cs="Times New Roman Regular"/>
          <w:iCs/>
          <w:color w:val="auto"/>
          <w:sz w:val="28"/>
          <w:szCs w:val="28"/>
          <w:highlight w:val="none"/>
        </w:rPr>
        <w:t>,</w:t>
      </w:r>
      <w:r>
        <w:rPr>
          <w:rFonts w:hint="default" w:ascii="Times New Roman Regular" w:hAnsi="Times New Roman Regular" w:cs="Times New Roman Regular"/>
          <w:iCs/>
          <w:color w:val="auto"/>
          <w:sz w:val="28"/>
          <w:szCs w:val="28"/>
          <w:highlight w:val="none"/>
          <w:lang w:val="kk-KZ"/>
        </w:rPr>
        <w:t xml:space="preserve"> кө</w:t>
      </w:r>
      <w:r>
        <w:rPr>
          <w:rFonts w:hint="default" w:ascii="Times New Roman Regular" w:hAnsi="Times New Roman Regular" w:cs="Times New Roman Regular"/>
          <w:iCs/>
          <w:color w:val="auto"/>
          <w:sz w:val="28"/>
          <w:szCs w:val="28"/>
          <w:highlight w:val="none"/>
        </w:rPr>
        <w:t>п жағдайда</w:t>
      </w:r>
      <w:r>
        <w:rPr>
          <w:rFonts w:hint="default" w:ascii="Times New Roman Regular" w:hAnsi="Times New Roman Regular" w:cs="Times New Roman Regular"/>
          <w:iCs/>
          <w:color w:val="auto"/>
          <w:sz w:val="28"/>
          <w:szCs w:val="28"/>
          <w:highlight w:val="none"/>
          <w:lang w:val="kk-KZ"/>
        </w:rPr>
        <w:t xml:space="preserve"> дозаның жоғары болу нәтижесінде өліммен аяқталады.</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iCs/>
          <w:color w:val="auto"/>
          <w:sz w:val="28"/>
          <w:szCs w:val="28"/>
          <w:highlight w:val="none"/>
          <w:lang w:val="kk-KZ"/>
        </w:rPr>
      </w:pPr>
      <w:r>
        <w:rPr>
          <w:rFonts w:hint="default" w:ascii="Times New Roman Regular" w:hAnsi="Times New Roman Regular" w:cs="Times New Roman Regular"/>
          <w:i w:val="0"/>
          <w:iCs/>
          <w:color w:val="auto"/>
          <w:sz w:val="28"/>
          <w:szCs w:val="28"/>
          <w:highlight w:val="none"/>
        </w:rPr>
        <w:t>Ж</w:t>
      </w:r>
      <w:r>
        <w:rPr>
          <w:rFonts w:hint="default" w:ascii="Times New Roman Regular" w:hAnsi="Times New Roman Regular" w:cs="Times New Roman Regular"/>
          <w:i w:val="0"/>
          <w:iCs/>
          <w:color w:val="auto"/>
          <w:sz w:val="28"/>
          <w:szCs w:val="28"/>
          <w:highlight w:val="none"/>
          <w:lang w:val="kk-KZ"/>
        </w:rPr>
        <w:t xml:space="preserve">едел асты </w:t>
      </w:r>
      <w:r>
        <w:rPr>
          <w:rFonts w:hint="default" w:ascii="Times New Roman Regular" w:hAnsi="Times New Roman Regular" w:cs="Times New Roman Regular"/>
          <w:bCs/>
          <w:i w:val="0"/>
          <w:iCs/>
          <w:color w:val="auto"/>
          <w:sz w:val="28"/>
          <w:szCs w:val="28"/>
          <w:highlight w:val="none"/>
          <w:lang w:val="kk-KZ"/>
        </w:rPr>
        <w:t>уытты</w:t>
      </w:r>
      <w:r>
        <w:rPr>
          <w:rFonts w:hint="default" w:ascii="Times New Roman Regular" w:hAnsi="Times New Roman Regular" w:cs="Times New Roman Regular"/>
          <w:bCs/>
          <w:i w:val="0"/>
          <w:iCs/>
          <w:color w:val="auto"/>
          <w:sz w:val="28"/>
          <w:szCs w:val="28"/>
          <w:highlight w:val="none"/>
        </w:rPr>
        <w:t>лық</w:t>
      </w:r>
      <w:r>
        <w:rPr>
          <w:rFonts w:hint="default" w:ascii="Times New Roman Regular" w:hAnsi="Times New Roman Regular" w:cs="Times New Roman Regular"/>
          <w:i/>
          <w:color w:val="auto"/>
          <w:sz w:val="28"/>
          <w:szCs w:val="28"/>
          <w:highlight w:val="none"/>
          <w:lang w:val="kk-KZ"/>
        </w:rPr>
        <w:t xml:space="preserve"> </w:t>
      </w:r>
      <w:r>
        <w:rPr>
          <w:rFonts w:hint="default" w:ascii="Times New Roman Regular" w:hAnsi="Times New Roman Regular" w:cs="Times New Roman Regular"/>
          <w:iCs/>
          <w:color w:val="auto"/>
          <w:sz w:val="28"/>
          <w:szCs w:val="28"/>
          <w:highlight w:val="none"/>
          <w:lang w:val="kk-KZ"/>
        </w:rPr>
        <w:t>90 күнге дейін жалғасатын немесе үзіліссіз әрекеті нәтижесінде дамитын интоксикация деп атайды.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val="0"/>
          <w:iCs/>
          <w:color w:val="auto"/>
          <w:sz w:val="28"/>
          <w:szCs w:val="28"/>
          <w:highlight w:val="none"/>
          <w:lang w:val="kk-KZ"/>
        </w:rPr>
        <w:t xml:space="preserve">Созылмалы </w:t>
      </w:r>
      <w:r>
        <w:rPr>
          <w:rFonts w:hint="default" w:ascii="Times New Roman Regular" w:hAnsi="Times New Roman Regular" w:cs="Times New Roman Regular"/>
          <w:bCs/>
          <w:i w:val="0"/>
          <w:iCs/>
          <w:color w:val="auto"/>
          <w:sz w:val="28"/>
          <w:szCs w:val="28"/>
          <w:highlight w:val="none"/>
          <w:lang w:val="kk-KZ"/>
        </w:rPr>
        <w:t>уыттылық</w:t>
      </w:r>
      <w:r>
        <w:rPr>
          <w:rFonts w:hint="default" w:ascii="Times New Roman Regular" w:hAnsi="Times New Roman Regular" w:cs="Times New Roman Regular"/>
          <w:i w:val="0"/>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 токсиканттың ұзаққа созылған (кейде жылдар) әсерінен дамитын улану. Бұл ағзаның жалпы жағдайының аз ғана өзгеруімен сипатталады </w:t>
      </w:r>
      <w:r>
        <w:rPr>
          <w:rFonts w:hint="default" w:ascii="Times New Roman Regular" w:hAnsi="Times New Roman Regular" w:cs="Times New Roman Regular"/>
          <w:color w:val="auto"/>
          <w:sz w:val="28"/>
          <w:szCs w:val="28"/>
          <w:highlight w:val="none"/>
        </w:rPr>
        <w:t>[87]</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Патологиялық процестің өршу аймағына байланысты </w:t>
      </w:r>
      <w:r>
        <w:rPr>
          <w:rFonts w:hint="default" w:ascii="Times New Roman Regular" w:hAnsi="Times New Roman Regular" w:cs="Times New Roman Regular"/>
          <w:bCs/>
          <w:color w:val="auto"/>
          <w:sz w:val="28"/>
          <w:szCs w:val="28"/>
          <w:highlight w:val="none"/>
          <w:lang w:val="kk-KZ"/>
        </w:rPr>
        <w:t>уыттылық</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жергілікті және </w:t>
      </w:r>
      <w:r>
        <w:rPr>
          <w:rFonts w:hint="default" w:ascii="Times New Roman Regular" w:hAnsi="Times New Roman Regular" w:cs="Times New Roman Regular"/>
          <w:color w:val="auto"/>
          <w:sz w:val="28"/>
          <w:szCs w:val="28"/>
          <w:highlight w:val="none"/>
        </w:rPr>
        <w:t>арнайы</w:t>
      </w:r>
      <w:r>
        <w:rPr>
          <w:rFonts w:hint="default" w:ascii="Times New Roman Regular" w:hAnsi="Times New Roman Regular" w:cs="Times New Roman Regular"/>
          <w:color w:val="auto"/>
          <w:sz w:val="28"/>
          <w:szCs w:val="28"/>
          <w:highlight w:val="none"/>
          <w:lang w:val="kk-KZ"/>
        </w:rPr>
        <w:t xml:space="preserve"> болуы мүмкін.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val="0"/>
          <w:iCs/>
          <w:color w:val="auto"/>
          <w:sz w:val="28"/>
          <w:szCs w:val="28"/>
          <w:highlight w:val="none"/>
          <w:lang w:val="kk-KZ"/>
        </w:rPr>
        <w:t xml:space="preserve">Жергілікті </w:t>
      </w:r>
      <w:r>
        <w:rPr>
          <w:rFonts w:hint="default" w:ascii="Times New Roman Regular" w:hAnsi="Times New Roman Regular" w:cs="Times New Roman Regular"/>
          <w:bCs/>
          <w:i w:val="0"/>
          <w:iCs/>
          <w:color w:val="auto"/>
          <w:sz w:val="28"/>
          <w:szCs w:val="28"/>
          <w:highlight w:val="none"/>
          <w:lang w:val="kk-KZ"/>
        </w:rPr>
        <w:t>уыттылық</w:t>
      </w:r>
      <w:r>
        <w:rPr>
          <w:rFonts w:hint="default" w:ascii="Times New Roman Regular" w:hAnsi="Times New Roman Regular" w:cs="Times New Roman Regular"/>
          <w:i w:val="0"/>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улану орнына тікелей жанаса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патологиялық процестердің туындауы. </w:t>
      </w:r>
      <w:r>
        <w:rPr>
          <w:rFonts w:hint="default" w:ascii="Times New Roman Regular" w:hAnsi="Times New Roman Regular" w:cs="Times New Roman Regular"/>
          <w:color w:val="auto"/>
          <w:sz w:val="28"/>
          <w:szCs w:val="28"/>
          <w:highlight w:val="none"/>
        </w:rPr>
        <w:t>Мысалы өсімдіктерден аллергия туындау барысында к</w:t>
      </w:r>
      <w:r>
        <w:rPr>
          <w:rFonts w:hint="default" w:ascii="Times New Roman Regular" w:hAnsi="Times New Roman Regular" w:cs="Times New Roman Regular"/>
          <w:color w:val="auto"/>
          <w:sz w:val="28"/>
          <w:szCs w:val="28"/>
          <w:highlight w:val="none"/>
          <w:lang w:val="kk-KZ"/>
        </w:rPr>
        <w:t>өзде, теріде, тыныс алу жолдары мен өкпеде, асқазан-ішек жолдарының әртүрлі аймақтарында жергілікті зақымда</w:t>
      </w:r>
      <w:r>
        <w:rPr>
          <w:rFonts w:hint="default" w:ascii="Times New Roman Regular" w:hAnsi="Times New Roman Regular" w:cs="Times New Roman Regular"/>
          <w:color w:val="auto"/>
          <w:sz w:val="28"/>
          <w:szCs w:val="28"/>
          <w:highlight w:val="none"/>
        </w:rPr>
        <w:t>ну белгілері</w:t>
      </w:r>
      <w:r>
        <w:rPr>
          <w:rFonts w:hint="default" w:ascii="Times New Roman Regular" w:hAnsi="Times New Roman Regular" w:cs="Times New Roman Regular"/>
          <w:color w:val="auto"/>
          <w:sz w:val="28"/>
          <w:szCs w:val="28"/>
          <w:highlight w:val="none"/>
          <w:lang w:val="kk-KZ"/>
        </w:rPr>
        <w:t xml:space="preserve"> пайда болуы мүмкін.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val="0"/>
          <w:iCs/>
          <w:color w:val="auto"/>
          <w:sz w:val="28"/>
          <w:szCs w:val="28"/>
          <w:highlight w:val="none"/>
        </w:rPr>
        <w:t>Арнайы</w:t>
      </w:r>
      <w:r>
        <w:rPr>
          <w:rFonts w:hint="default" w:ascii="Times New Roman Regular" w:hAnsi="Times New Roman Regular" w:cs="Times New Roman Regular"/>
          <w:i w:val="0"/>
          <w:iCs/>
          <w:color w:val="auto"/>
          <w:sz w:val="28"/>
          <w:szCs w:val="28"/>
          <w:highlight w:val="none"/>
          <w:lang w:val="kk-KZ"/>
        </w:rPr>
        <w:t xml:space="preserve"> </w:t>
      </w:r>
      <w:r>
        <w:rPr>
          <w:rFonts w:hint="default" w:ascii="Times New Roman Regular" w:hAnsi="Times New Roman Regular" w:cs="Times New Roman Regular"/>
          <w:bCs/>
          <w:i w:val="0"/>
          <w:iCs/>
          <w:color w:val="auto"/>
          <w:sz w:val="28"/>
          <w:szCs w:val="28"/>
          <w:highlight w:val="none"/>
          <w:lang w:val="kk-KZ"/>
        </w:rPr>
        <w:t>уыттылық</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өсімдіктерді қабылдағаннан кейін </w:t>
      </w:r>
      <w:r>
        <w:rPr>
          <w:rFonts w:hint="default" w:ascii="Times New Roman Regular" w:hAnsi="Times New Roman Regular" w:cs="Times New Roman Regular"/>
          <w:color w:val="auto"/>
          <w:sz w:val="28"/>
          <w:szCs w:val="28"/>
          <w:highlight w:val="none"/>
          <w:lang w:val="kk-KZ"/>
        </w:rPr>
        <w:t xml:space="preserve">ағзаның көптеген мүшелері мен жүйелері патологиялық бұзылысқа ұшырайды. Жалпы интоксикацияның себептері, әдетте: токсиканттың ішкі ортаға резорбциясы, зақымдалған сегменттік ұлпаларында ыдырау өнімдерінің резорбциясы, рефлекторлы механизмдер </w:t>
      </w:r>
      <w:r>
        <w:rPr>
          <w:rFonts w:hint="default" w:ascii="Times New Roman Regular" w:hAnsi="Times New Roman Regular" w:cs="Times New Roman Regular"/>
          <w:color w:val="auto"/>
          <w:sz w:val="28"/>
          <w:szCs w:val="28"/>
          <w:highlight w:val="none"/>
        </w:rPr>
        <w:t>[88]</w:t>
      </w:r>
      <w:r>
        <w:rPr>
          <w:rFonts w:hint="default" w:ascii="Times New Roman Regular" w:hAnsi="Times New Roman Regular" w:cs="Times New Roman Regular"/>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Cs/>
          <w:color w:val="auto"/>
          <w:sz w:val="28"/>
          <w:szCs w:val="28"/>
          <w:highlight w:val="none"/>
        </w:rPr>
        <w:t>У</w:t>
      </w:r>
      <w:r>
        <w:rPr>
          <w:rFonts w:hint="default" w:ascii="Times New Roman Regular" w:hAnsi="Times New Roman Regular" w:cs="Times New Roman Regular"/>
          <w:bCs/>
          <w:color w:val="auto"/>
          <w:sz w:val="28"/>
          <w:szCs w:val="28"/>
          <w:highlight w:val="none"/>
          <w:lang w:val="kk-KZ"/>
        </w:rPr>
        <w:t>ыттылық</w:t>
      </w:r>
      <w:r>
        <w:rPr>
          <w:rFonts w:hint="default" w:ascii="Times New Roman Regular" w:hAnsi="Times New Roman Regular" w:cs="Times New Roman Regular"/>
          <w:bCs/>
          <w:color w:val="auto"/>
          <w:sz w:val="28"/>
          <w:szCs w:val="28"/>
          <w:highlight w:val="none"/>
        </w:rPr>
        <w:t>тың</w:t>
      </w:r>
      <w:r>
        <w:rPr>
          <w:rFonts w:hint="default" w:ascii="Times New Roman Regular" w:hAnsi="Times New Roman Regular" w:cs="Times New Roman Regular"/>
          <w:color w:val="auto"/>
          <w:sz w:val="28"/>
          <w:szCs w:val="28"/>
          <w:highlight w:val="none"/>
          <w:lang w:val="kk-KZ"/>
        </w:rPr>
        <w:t xml:space="preserve"> әсер ету қарқындылығына байланысты (әрекеттің дозалық-уақыттық сипаттамасымен анықталған сипаттама бойынша) </w:t>
      </w:r>
      <w:r>
        <w:rPr>
          <w:rFonts w:hint="default" w:ascii="Times New Roman Regular" w:hAnsi="Times New Roman Regular" w:cs="Times New Roman Regular"/>
          <w:bCs/>
          <w:color w:val="auto"/>
          <w:sz w:val="28"/>
          <w:szCs w:val="28"/>
          <w:highlight w:val="none"/>
          <w:lang w:val="kk-KZ"/>
        </w:rPr>
        <w:t>уыттылық</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Cs/>
          <w:color w:val="auto"/>
          <w:sz w:val="28"/>
          <w:szCs w:val="28"/>
          <w:highlight w:val="none"/>
          <w:lang w:val="kk-KZ"/>
        </w:rPr>
        <w:t xml:space="preserve">ауыр, орташа және жеңіл </w:t>
      </w:r>
      <w:r>
        <w:rPr>
          <w:rFonts w:hint="default" w:ascii="Times New Roman Regular" w:hAnsi="Times New Roman Regular" w:cs="Times New Roman Regular"/>
          <w:color w:val="auto"/>
          <w:sz w:val="28"/>
          <w:szCs w:val="28"/>
          <w:highlight w:val="none"/>
          <w:lang w:val="kk-KZ"/>
        </w:rPr>
        <w:t>болуы мүмкін.</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lang w:val="kk-KZ"/>
        </w:rPr>
        <w:t xml:space="preserve">Жеңіл </w:t>
      </w:r>
      <w:r>
        <w:rPr>
          <w:rFonts w:hint="default" w:ascii="Times New Roman Regular" w:hAnsi="Times New Roman Regular" w:cs="Times New Roman Regular"/>
          <w:bCs/>
          <w:i w:val="0"/>
          <w:iCs w:val="0"/>
          <w:color w:val="auto"/>
          <w:sz w:val="28"/>
          <w:szCs w:val="28"/>
          <w:highlight w:val="none"/>
          <w:lang w:val="kk-KZ"/>
        </w:rPr>
        <w:t>уыттылық</w:t>
      </w:r>
      <w:r>
        <w:rPr>
          <w:rFonts w:hint="default" w:ascii="Times New Roman Regular" w:hAnsi="Times New Roman Regular" w:cs="Times New Roman Regular"/>
          <w:i w:val="0"/>
          <w:iCs w:val="0"/>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бірнеше күн ішінде толық қалпына келумен аяқталады</w:t>
      </w:r>
      <w:r>
        <w:rPr>
          <w:rFonts w:hint="default" w:ascii="Times New Roman Regular" w:hAnsi="Times New Roman Regular" w:cs="Times New Roman Regular"/>
          <w:color w:val="auto"/>
          <w:sz w:val="28"/>
          <w:szCs w:val="28"/>
          <w:highlight w:val="none"/>
        </w:rPr>
        <w:t xml:space="preserve">.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lang w:val="kk-KZ"/>
        </w:rPr>
        <w:t xml:space="preserve">Орташа </w:t>
      </w:r>
      <w:r>
        <w:rPr>
          <w:rFonts w:hint="default" w:ascii="Times New Roman Regular" w:hAnsi="Times New Roman Regular" w:cs="Times New Roman Regular"/>
          <w:bCs/>
          <w:i w:val="0"/>
          <w:iCs w:val="0"/>
          <w:color w:val="auto"/>
          <w:sz w:val="28"/>
          <w:szCs w:val="28"/>
          <w:highlight w:val="none"/>
          <w:lang w:val="kk-KZ"/>
        </w:rPr>
        <w:t>уыттылық</w:t>
      </w:r>
      <w:r>
        <w:rPr>
          <w:rFonts w:hint="default" w:ascii="Times New Roman Regular" w:hAnsi="Times New Roman Regular" w:cs="Times New Roman Regular"/>
          <w:i w:val="0"/>
          <w:iCs w:val="0"/>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мүгедектікке немесе бейімделуіне (бет терісіндегі химиялық күйік (ож</w:t>
      </w:r>
      <w:r>
        <w:rPr>
          <w:rFonts w:hint="default" w:ascii="Times New Roman Regular" w:hAnsi="Times New Roman Regular" w:cs="Times New Roman Regular"/>
          <w:color w:val="auto"/>
          <w:sz w:val="28"/>
          <w:szCs w:val="28"/>
          <w:highlight w:val="none"/>
        </w:rPr>
        <w:t>о</w:t>
      </w:r>
      <w:r>
        <w:rPr>
          <w:rFonts w:hint="default" w:ascii="Times New Roman Regular" w:hAnsi="Times New Roman Regular" w:cs="Times New Roman Regular"/>
          <w:color w:val="auto"/>
          <w:sz w:val="28"/>
          <w:szCs w:val="28"/>
          <w:highlight w:val="none"/>
          <w:lang w:val="kk-KZ"/>
        </w:rPr>
        <w:t xml:space="preserve">г)) әкелетін ұзаққа созылатын </w:t>
      </w:r>
      <w:r>
        <w:rPr>
          <w:rFonts w:hint="default" w:ascii="Times New Roman Regular" w:hAnsi="Times New Roman Regular" w:cs="Times New Roman Regular"/>
          <w:color w:val="auto"/>
          <w:sz w:val="28"/>
          <w:szCs w:val="28"/>
          <w:highlight w:val="none"/>
        </w:rPr>
        <w:t>процесс болғандықтан</w:t>
      </w:r>
      <w:r>
        <w:rPr>
          <w:rFonts w:hint="default" w:ascii="Times New Roman Regular" w:hAnsi="Times New Roman Regular" w:cs="Times New Roman Regular"/>
          <w:color w:val="auto"/>
          <w:sz w:val="28"/>
          <w:szCs w:val="28"/>
          <w:highlight w:val="none"/>
          <w:lang w:val="kk-KZ"/>
        </w:rPr>
        <w:t xml:space="preserve"> асқынулардың дамуы, мүшелер мен жүйелер</w:t>
      </w:r>
      <w:r>
        <w:rPr>
          <w:rFonts w:hint="default" w:ascii="Times New Roman Regular" w:hAnsi="Times New Roman Regular" w:cs="Times New Roman Regular"/>
          <w:color w:val="auto"/>
          <w:sz w:val="28"/>
          <w:szCs w:val="28"/>
          <w:highlight w:val="none"/>
        </w:rPr>
        <w:t>д</w:t>
      </w:r>
      <w:r>
        <w:rPr>
          <w:rFonts w:hint="default" w:ascii="Times New Roman Regular" w:hAnsi="Times New Roman Regular" w:cs="Times New Roman Regular"/>
          <w:color w:val="auto"/>
          <w:sz w:val="28"/>
          <w:szCs w:val="28"/>
          <w:highlight w:val="none"/>
          <w:lang w:val="kk-KZ"/>
        </w:rPr>
        <w:t>е қалпына кел</w:t>
      </w:r>
      <w:r>
        <w:rPr>
          <w:rFonts w:hint="default" w:ascii="Times New Roman Regular" w:hAnsi="Times New Roman Regular" w:cs="Times New Roman Regular"/>
          <w:color w:val="auto"/>
          <w:sz w:val="28"/>
          <w:szCs w:val="28"/>
          <w:highlight w:val="none"/>
        </w:rPr>
        <w:t>мейтін</w:t>
      </w:r>
      <w:r>
        <w:rPr>
          <w:rFonts w:hint="default" w:ascii="Times New Roman Regular" w:hAnsi="Times New Roman Regular" w:cs="Times New Roman Regular"/>
          <w:color w:val="auto"/>
          <w:sz w:val="28"/>
          <w:szCs w:val="28"/>
          <w:highlight w:val="none"/>
          <w:lang w:val="kk-KZ"/>
        </w:rPr>
        <w:t xml:space="preserve"> зақымданулар көрініс алады.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lang w:val="kk-KZ"/>
        </w:rPr>
        <w:t xml:space="preserve">Ауыр </w:t>
      </w:r>
      <w:r>
        <w:rPr>
          <w:rFonts w:hint="default" w:ascii="Times New Roman Regular" w:hAnsi="Times New Roman Regular" w:cs="Times New Roman Regular"/>
          <w:bCs/>
          <w:i w:val="0"/>
          <w:iCs w:val="0"/>
          <w:color w:val="auto"/>
          <w:sz w:val="28"/>
          <w:szCs w:val="28"/>
          <w:highlight w:val="none"/>
          <w:lang w:val="kk-KZ"/>
        </w:rPr>
        <w:t>уыттылық</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өмірге қауіпті жағдай. Ауыр интоксикацияның экстремалды түрі өлімге әкелу ықтималдығы жоғары болады</w:t>
      </w:r>
      <w:r>
        <w:rPr>
          <w:rFonts w:hint="default" w:ascii="Times New Roman Regular" w:hAnsi="Times New Roman Regular" w:cs="Times New Roman Regular"/>
          <w:color w:val="auto"/>
          <w:sz w:val="28"/>
          <w:szCs w:val="28"/>
          <w:highlight w:val="none"/>
        </w:rPr>
        <w:t xml:space="preserve"> [89]</w:t>
      </w:r>
      <w:r>
        <w:rPr>
          <w:rFonts w:hint="default" w:ascii="Times New Roman Regular" w:hAnsi="Times New Roman Regular" w:cs="Times New Roman Regular"/>
          <w:color w:val="auto"/>
          <w:sz w:val="28"/>
          <w:szCs w:val="28"/>
          <w:highlight w:val="none"/>
          <w:lang w:val="kk-KZ"/>
        </w:rPr>
        <w:t xml:space="preserve">.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Табиғатта кездесетін барлық уытты заттар қазіргі заманғы жіктеу бойынша үлкен 2 топқа ажыратылады:</w:t>
      </w:r>
    </w:p>
    <w:p>
      <w:pPr>
        <w:pStyle w:val="21"/>
        <w:keepNext w:val="0"/>
        <w:keepLines w:val="0"/>
        <w:pageBreakBefore w:val="0"/>
        <w:numPr>
          <w:ilvl w:val="0"/>
          <w:numId w:val="2"/>
        </w:numPr>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Эндогендік </w:t>
      </w:r>
      <w:r>
        <w:rPr>
          <w:rFonts w:hint="default" w:ascii="Times New Roman Regular" w:hAnsi="Times New Roman Regular" w:cs="Times New Roman Regular"/>
          <w:bCs/>
          <w:color w:val="auto"/>
          <w:sz w:val="28"/>
          <w:szCs w:val="28"/>
          <w:highlight w:val="none"/>
          <w:lang w:val="kk-KZ"/>
        </w:rPr>
        <w:t>уытты</w:t>
      </w:r>
      <w:r>
        <w:rPr>
          <w:rFonts w:hint="default" w:ascii="Times New Roman Regular" w:hAnsi="Times New Roman Regular" w:cs="Times New Roman Regular"/>
          <w:bCs/>
          <w:color w:val="auto"/>
          <w:sz w:val="28"/>
          <w:szCs w:val="28"/>
          <w:highlight w:val="none"/>
        </w:rPr>
        <w:t xml:space="preserve"> заттар</w:t>
      </w:r>
      <w:r>
        <w:rPr>
          <w:rFonts w:hint="default" w:ascii="Times New Roman Regular" w:hAnsi="Times New Roman Regular" w:cs="Times New Roman Regular"/>
          <w:color w:val="auto"/>
          <w:sz w:val="28"/>
          <w:szCs w:val="28"/>
          <w:highlight w:val="none"/>
          <w:lang w:val="kk-KZ"/>
        </w:rPr>
        <w:t xml:space="preserve"> – түрлі патологиялық құбылыстар кезінде ағзаның өзінде пайда болатын токсиндер (нитрат, индол, нитрит және т.б.)</w:t>
      </w:r>
    </w:p>
    <w:p>
      <w:pPr>
        <w:pStyle w:val="21"/>
        <w:keepNext w:val="0"/>
        <w:keepLines w:val="0"/>
        <w:pageBreakBefore w:val="0"/>
        <w:numPr>
          <w:ilvl w:val="0"/>
          <w:numId w:val="2"/>
        </w:numPr>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Экзогенді </w:t>
      </w:r>
      <w:r>
        <w:rPr>
          <w:rFonts w:hint="default" w:ascii="Times New Roman Regular" w:hAnsi="Times New Roman Regular" w:cs="Times New Roman Regular"/>
          <w:color w:val="auto"/>
          <w:sz w:val="28"/>
          <w:szCs w:val="28"/>
          <w:highlight w:val="none"/>
        </w:rPr>
        <w:t>уытты заттар</w:t>
      </w:r>
      <w:r>
        <w:rPr>
          <w:rFonts w:hint="default" w:ascii="Times New Roman Regular" w:hAnsi="Times New Roman Regular" w:cs="Times New Roman Regular"/>
          <w:color w:val="auto"/>
          <w:sz w:val="28"/>
          <w:szCs w:val="28"/>
          <w:highlight w:val="none"/>
          <w:lang w:val="kk-KZ"/>
        </w:rPr>
        <w:t xml:space="preserve"> – ағзаға сыртқы ортадан келетін </w:t>
      </w:r>
      <w:r>
        <w:rPr>
          <w:rFonts w:hint="default" w:ascii="Times New Roman Regular" w:hAnsi="Times New Roman Regular" w:cs="Times New Roman Regular"/>
          <w:bCs/>
          <w:color w:val="auto"/>
          <w:sz w:val="28"/>
          <w:szCs w:val="28"/>
          <w:highlight w:val="none"/>
          <w:lang w:val="kk-KZ"/>
        </w:rPr>
        <w:t>уытты</w:t>
      </w:r>
      <w:r>
        <w:rPr>
          <w:rFonts w:hint="default" w:ascii="Times New Roman Regular" w:hAnsi="Times New Roman Regular" w:cs="Times New Roman Regular"/>
          <w:bCs/>
          <w:color w:val="auto"/>
          <w:sz w:val="28"/>
          <w:szCs w:val="28"/>
          <w:highlight w:val="none"/>
        </w:rPr>
        <w:t xml:space="preserve"> заттар</w:t>
      </w:r>
      <w:r>
        <w:rPr>
          <w:rFonts w:hint="default" w:ascii="Times New Roman Regular" w:hAnsi="Times New Roman Regular" w:cs="Times New Roman Regular"/>
          <w:color w:val="auto"/>
          <w:sz w:val="28"/>
          <w:szCs w:val="28"/>
          <w:highlight w:val="none"/>
          <w:lang w:val="kk-KZ"/>
        </w:rPr>
        <w:t>. Бұл топ токсиндері өз алдына бірнеше түрлерге жіктеледі: минерал тектес (ауыр металл тұздарын жатқызамыз), өсімдік</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тектес, органикалық (пестицидтер, органикалық қышқылдар), бейорганикалық, жануар</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тектес (жылан, балық, өрмекші және түрлі буынаяқтылар уы, бактерия, вирус және микроорганизмдердің улары) </w:t>
      </w:r>
      <w:r>
        <w:rPr>
          <w:rFonts w:hint="default" w:ascii="Times New Roman Regular" w:hAnsi="Times New Roman Regular" w:cs="Times New Roman Regular"/>
          <w:bCs/>
          <w:color w:val="auto"/>
          <w:sz w:val="28"/>
          <w:szCs w:val="28"/>
          <w:highlight w:val="none"/>
          <w:lang w:val="kk-KZ"/>
        </w:rPr>
        <w:t>уытты</w:t>
      </w:r>
      <w:r>
        <w:rPr>
          <w:rFonts w:hint="default" w:ascii="Times New Roman Regular" w:hAnsi="Times New Roman Regular" w:cs="Times New Roman Regular"/>
          <w:bCs/>
          <w:color w:val="auto"/>
          <w:sz w:val="28"/>
          <w:szCs w:val="28"/>
          <w:highlight w:val="none"/>
        </w:rPr>
        <w:t xml:space="preserve"> заттар</w:t>
      </w:r>
      <w:r>
        <w:rPr>
          <w:rFonts w:hint="default" w:ascii="Times New Roman Regular" w:hAnsi="Times New Roman Regular" w:cs="Times New Roman Regular"/>
          <w:color w:val="auto"/>
          <w:sz w:val="28"/>
          <w:szCs w:val="28"/>
          <w:highlight w:val="none"/>
        </w:rPr>
        <w:t xml:space="preserve"> [90]</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Осылардың ішінде өсімдік</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тектес </w:t>
      </w:r>
      <w:r>
        <w:rPr>
          <w:rFonts w:hint="default" w:ascii="Times New Roman Regular" w:hAnsi="Times New Roman Regular" w:cs="Times New Roman Regular"/>
          <w:bCs/>
          <w:color w:val="auto"/>
          <w:sz w:val="28"/>
          <w:szCs w:val="28"/>
          <w:highlight w:val="none"/>
          <w:lang w:val="kk-KZ"/>
        </w:rPr>
        <w:t>уытты</w:t>
      </w:r>
      <w:r>
        <w:rPr>
          <w:rFonts w:hint="default" w:ascii="Times New Roman Regular" w:hAnsi="Times New Roman Regular" w:cs="Times New Roman Regular"/>
          <w:bCs/>
          <w:color w:val="auto"/>
          <w:sz w:val="28"/>
          <w:szCs w:val="28"/>
          <w:highlight w:val="none"/>
        </w:rPr>
        <w:t xml:space="preserve"> заттарға</w:t>
      </w:r>
      <w:r>
        <w:rPr>
          <w:rFonts w:hint="default" w:ascii="Times New Roman Regular" w:hAnsi="Times New Roman Regular" w:cs="Times New Roman Regular"/>
          <w:color w:val="auto"/>
          <w:sz w:val="28"/>
          <w:szCs w:val="28"/>
          <w:highlight w:val="none"/>
          <w:lang w:val="kk-KZ"/>
        </w:rPr>
        <w:t xml:space="preserve">: алколоидтар, гликозидтер, сапониндер, эфир майларын жатқызуға болады. Өсімдіктер токсикологиясы өз алдына жеке бөлім ретінде қарастырылады. Мұнда улы өсімдіктерден улану патологиясының өршу механизмі, улану себептері мен улану кезінде пайда болған зақымдардың анатомия-патологиялық өзгерістері қарастырылады. Сонымен қатар, улануды емдеу және оның алдын алу шаралары да ескеріледі.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Өсімдіктердің уыттылығын анықтау фитотоксикология ғылымының негізгі міндеті. Көп жағдайда жоғары саты</w:t>
      </w:r>
      <w:r>
        <w:rPr>
          <w:rFonts w:hint="default" w:ascii="Times New Roman Regular" w:hAnsi="Times New Roman Regular" w:cs="Times New Roman Regular"/>
          <w:color w:val="auto"/>
          <w:sz w:val="28"/>
          <w:szCs w:val="28"/>
          <w:highlight w:val="none"/>
        </w:rPr>
        <w:t>дағы</w:t>
      </w:r>
      <w:r>
        <w:rPr>
          <w:rFonts w:hint="default" w:ascii="Times New Roman Regular" w:hAnsi="Times New Roman Regular" w:cs="Times New Roman Regular"/>
          <w:color w:val="auto"/>
          <w:sz w:val="28"/>
          <w:szCs w:val="28"/>
          <w:highlight w:val="none"/>
          <w:lang w:val="kk-KZ"/>
        </w:rPr>
        <w:t xml:space="preserve"> өсімдіктерінің өкілдері жабықтұқымдылар немесе гүлді өсімдіктердің кейбір түрлері өз алдына улы өсімдіктер қатарына жатқызылады. Фитотоксикология бойынша улы өсімдіктер классификациясы өсімдіктердің токсиндік құрамына және ботаникалық сипаттамаларына </w:t>
      </w:r>
      <w:r>
        <w:rPr>
          <w:rFonts w:hint="default" w:ascii="Times New Roman Regular" w:hAnsi="Times New Roman Regular" w:cs="Times New Roman Regular"/>
          <w:color w:val="auto"/>
          <w:sz w:val="28"/>
          <w:szCs w:val="28"/>
          <w:highlight w:val="none"/>
        </w:rPr>
        <w:t>байланысты жіктеледі</w:t>
      </w:r>
      <w:r>
        <w:rPr>
          <w:rFonts w:hint="default" w:ascii="Times New Roman Regular" w:hAnsi="Times New Roman Regular" w:cs="Times New Roman Regular"/>
          <w:color w:val="auto"/>
          <w:sz w:val="28"/>
          <w:szCs w:val="28"/>
          <w:highlight w:val="none"/>
          <w:lang w:val="kk-KZ"/>
        </w:rPr>
        <w:t>. Сол себептен әлі күнге дейін нақты бекітілген классификация жоқ. Мысал</w:t>
      </w:r>
      <w:r>
        <w:rPr>
          <w:rFonts w:hint="default" w:ascii="Times New Roman Regular" w:hAnsi="Times New Roman Regular" w:cs="Times New Roman Regular"/>
          <w:color w:val="auto"/>
          <w:sz w:val="28"/>
          <w:szCs w:val="28"/>
          <w:highlight w:val="none"/>
        </w:rPr>
        <w:t>ы</w:t>
      </w:r>
      <w:r>
        <w:rPr>
          <w:rFonts w:hint="default" w:ascii="Times New Roman Regular" w:hAnsi="Times New Roman Regular" w:cs="Times New Roman Regular"/>
          <w:color w:val="auto"/>
          <w:sz w:val="28"/>
          <w:szCs w:val="28"/>
          <w:highlight w:val="none"/>
          <w:lang w:val="kk-KZ"/>
        </w:rPr>
        <w:t xml:space="preserve">, кейбір әдебиеттерде </w:t>
      </w:r>
      <w:r>
        <w:rPr>
          <w:rFonts w:hint="default" w:ascii="Times New Roman Regular" w:hAnsi="Times New Roman Regular" w:cs="Times New Roman Regular"/>
          <w:color w:val="auto"/>
          <w:sz w:val="28"/>
          <w:szCs w:val="28"/>
          <w:highlight w:val="none"/>
        </w:rPr>
        <w:t>төмендегідей</w:t>
      </w:r>
      <w:r>
        <w:rPr>
          <w:rFonts w:hint="default" w:ascii="Times New Roman Regular" w:hAnsi="Times New Roman Regular" w:cs="Times New Roman Regular"/>
          <w:color w:val="auto"/>
          <w:sz w:val="28"/>
          <w:szCs w:val="28"/>
          <w:highlight w:val="none"/>
          <w:lang w:val="kk-KZ"/>
        </w:rPr>
        <w:t xml:space="preserve"> жіктеулерді қолданады (бұл классификация өсімдіктің токсиндік эффектісіне негізделген): тағам ретінде </w:t>
      </w:r>
      <w:r>
        <w:rPr>
          <w:rFonts w:hint="default" w:ascii="Times New Roman Regular" w:hAnsi="Times New Roman Regular" w:cs="Times New Roman Regular"/>
          <w:color w:val="auto"/>
          <w:sz w:val="28"/>
          <w:szCs w:val="28"/>
          <w:highlight w:val="none"/>
        </w:rPr>
        <w:t>қолданылмайтын</w:t>
      </w:r>
      <w:r>
        <w:rPr>
          <w:rFonts w:hint="default" w:ascii="Times New Roman Regular" w:hAnsi="Times New Roman Regular" w:cs="Times New Roman Regular"/>
          <w:color w:val="auto"/>
          <w:sz w:val="28"/>
          <w:szCs w:val="28"/>
          <w:highlight w:val="none"/>
          <w:lang w:val="kk-KZ"/>
        </w:rPr>
        <w:t xml:space="preserve"> улы өсімдіктер, </w:t>
      </w:r>
      <w:r>
        <w:rPr>
          <w:rFonts w:hint="default" w:ascii="Times New Roman Regular" w:hAnsi="Times New Roman Regular" w:cs="Times New Roman Regular"/>
          <w:color w:val="auto"/>
          <w:sz w:val="28"/>
          <w:szCs w:val="28"/>
          <w:highlight w:val="none"/>
        </w:rPr>
        <w:t>реаксияға</w:t>
      </w:r>
      <w:r>
        <w:rPr>
          <w:rFonts w:hint="default" w:ascii="Times New Roman Regular" w:hAnsi="Times New Roman Regular" w:cs="Times New Roman Regular"/>
          <w:color w:val="auto"/>
          <w:sz w:val="28"/>
          <w:szCs w:val="28"/>
          <w:highlight w:val="none"/>
          <w:lang w:val="kk-KZ"/>
        </w:rPr>
        <w:t xml:space="preserve"> түскенде улы болып табылатын өсімдіктер, фотосенсибилизация тудырушы өсімдіктер, ауада аллергия тудыратын өсімдіктер </w:t>
      </w:r>
      <w:r>
        <w:rPr>
          <w:rFonts w:hint="default" w:ascii="Times New Roman Regular" w:hAnsi="Times New Roman Regular" w:cs="Times New Roman Regular"/>
          <w:color w:val="auto"/>
          <w:sz w:val="28"/>
          <w:szCs w:val="28"/>
          <w:highlight w:val="none"/>
        </w:rPr>
        <w:t>[91]</w:t>
      </w:r>
      <w:r>
        <w:rPr>
          <w:rFonts w:hint="default" w:ascii="Times New Roman Regular" w:hAnsi="Times New Roman Regular" w:cs="Times New Roman Regular"/>
          <w:color w:val="auto"/>
          <w:sz w:val="28"/>
          <w:szCs w:val="28"/>
          <w:highlight w:val="none"/>
          <w:lang w:val="kk-KZ"/>
        </w:rPr>
        <w:t xml:space="preserve">. </w:t>
      </w:r>
    </w:p>
    <w:p>
      <w:pPr>
        <w:pStyle w:val="33"/>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sz w:val="28"/>
          <w:szCs w:val="28"/>
          <w:highlight w:val="none"/>
          <w:lang w:val="kk-KZ"/>
        </w:rPr>
        <w:t>Өсімдіктердің барлық түрлері бірдей уытты әсер көрсетпейді. Көп жағдайда құрамында күрделі химиялық қосылыстары бар өсімдіктер дәрілік өсімдік ретінде танылып, емдік мақсатта қолданылады және өндірісте дәрі-дәрмек дайындауға пайдаланылады. Белгілі бір тұтынуға арналған затты белгіленген ереже, мөлшермен қолданбаса дәрілік заттың өзі у болып шығуы ықтимал. Өсімдік құрамы түрлі химиялық қосылыстарға бай, осыған орай И.А. Гусынин өсімдіктерді клиникалық белгілеріне қарай жіктеу топтарын ұсынған: құрамында алколоидтар бар улы өсімдіктер; гликозидтер мен сапониндері бар улы өсімдіктер; эфир майлары кездесетін улы өсімдіктер</w:t>
      </w:r>
      <w:r>
        <w:rPr>
          <w:rFonts w:hint="default" w:ascii="Times New Roman Regular" w:hAnsi="Times New Roman Regular" w:cs="Times New Roman Regular"/>
          <w:color w:val="auto"/>
          <w:sz w:val="28"/>
          <w:szCs w:val="28"/>
          <w:highlight w:val="none"/>
        </w:rPr>
        <w:t xml:space="preserve"> және</w:t>
      </w:r>
      <w:r>
        <w:rPr>
          <w:rFonts w:hint="default" w:ascii="Times New Roman Regular" w:hAnsi="Times New Roman Regular" w:cs="Times New Roman Regular"/>
          <w:color w:val="auto"/>
          <w:sz w:val="28"/>
          <w:szCs w:val="28"/>
          <w:highlight w:val="none"/>
          <w:lang w:val="kk-KZ"/>
        </w:rPr>
        <w:t xml:space="preserve"> құрамы толық зерттелмеген улы өсімдіктер [9</w:t>
      </w:r>
      <w:r>
        <w:rPr>
          <w:rFonts w:hint="default" w:ascii="Times New Roman Regular" w:hAnsi="Times New Roman Regular" w:cs="Times New Roman Regular"/>
          <w:color w:val="auto"/>
          <w:sz w:val="28"/>
          <w:szCs w:val="28"/>
          <w:highlight w:val="none"/>
        </w:rPr>
        <w:t>2</w:t>
      </w:r>
      <w:r>
        <w:rPr>
          <w:rFonts w:hint="default" w:ascii="Times New Roman Regular" w:hAnsi="Times New Roman Regular" w:cs="Times New Roman Regular"/>
          <w:color w:val="auto"/>
          <w:sz w:val="28"/>
          <w:szCs w:val="28"/>
          <w:highlight w:val="none"/>
          <w:lang w:val="kk-KZ"/>
        </w:rPr>
        <w:t>].</w:t>
      </w:r>
    </w:p>
    <w:p>
      <w:pPr>
        <w:pStyle w:val="6"/>
        <w:keepNext w:val="0"/>
        <w:keepLines w:val="0"/>
        <w:pageBreakBefore w:val="0"/>
        <w:tabs>
          <w:tab w:val="left" w:pos="851"/>
        </w:tabs>
        <w:kinsoku/>
        <w:wordWrap/>
        <w:overflowPunct/>
        <w:topLinePunct w:val="0"/>
        <w:bidi w:val="0"/>
        <w:snapToGrid/>
        <w:spacing w:after="0" w:line="240" w:lineRule="auto"/>
        <w:ind w:left="0" w:leftChars="0" w:right="0" w:rightChars="0" w:firstLine="700" w:firstLineChars="250"/>
        <w:textAlignment w:val="auto"/>
        <w:rPr>
          <w:rFonts w:hint="default" w:ascii="Times New Roman Regular" w:hAnsi="Times New Roman Regular" w:cs="Times New Roman Regular"/>
          <w:color w:val="auto"/>
          <w:highlight w:val="none"/>
        </w:rPr>
      </w:pPr>
    </w:p>
    <w:p>
      <w:pPr>
        <w:pStyle w:val="6"/>
        <w:keepNext w:val="0"/>
        <w:keepLines w:val="0"/>
        <w:pageBreakBefore w:val="0"/>
        <w:tabs>
          <w:tab w:val="left" w:pos="851"/>
        </w:tabs>
        <w:kinsoku/>
        <w:wordWrap/>
        <w:overflowPunct/>
        <w:topLinePunct w:val="0"/>
        <w:bidi w:val="0"/>
        <w:snapToGrid/>
        <w:spacing w:after="0" w:line="240" w:lineRule="auto"/>
        <w:ind w:left="0" w:leftChars="0" w:right="0" w:rightChars="0" w:firstLine="700" w:firstLineChars="250"/>
        <w:textAlignment w:val="auto"/>
        <w:rPr>
          <w:rFonts w:hint="default" w:ascii="Times New Roman Regular" w:hAnsi="Times New Roman Regular" w:cs="Times New Roman Regular"/>
          <w:b/>
          <w:bCs/>
          <w:color w:val="auto"/>
          <w:highlight w:val="none"/>
        </w:rPr>
      </w:pPr>
      <w:r>
        <w:rPr>
          <w:rFonts w:hint="default" w:ascii="Times New Roman Regular" w:hAnsi="Times New Roman Regular" w:cs="Times New Roman Regular"/>
          <w:b/>
          <w:bCs/>
          <w:color w:val="auto"/>
          <w:highlight w:val="none"/>
        </w:rPr>
        <w:t>1.3 Дәрілік өсімдіктердің антиоксиданттық құрамы</w:t>
      </w:r>
    </w:p>
    <w:p>
      <w:pPr>
        <w:pStyle w:val="6"/>
        <w:keepNext w:val="0"/>
        <w:keepLines w:val="0"/>
        <w:pageBreakBefore w:val="0"/>
        <w:tabs>
          <w:tab w:val="left" w:pos="851"/>
        </w:tabs>
        <w:kinsoku/>
        <w:wordWrap/>
        <w:overflowPunct/>
        <w:topLinePunct w:val="0"/>
        <w:bidi w:val="0"/>
        <w:snapToGrid/>
        <w:spacing w:after="0" w:line="240" w:lineRule="auto"/>
        <w:ind w:left="0" w:leftChars="0" w:right="0" w:rightChars="0" w:firstLine="700" w:firstLineChars="250"/>
        <w:textAlignment w:val="auto"/>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highlight w:val="none"/>
        </w:rPr>
        <w:t>Дәрілік өсімдіктерде кездесетін антиоксиданттар - бұл бос радикалдар тудыратын ағзаға қауіпті тізбекті реакциялардың жүруіне жол бермейтін молекула. Антиоксиданттар организм үшін табиғи қалқан рөлін атқарады [93].</w:t>
      </w:r>
    </w:p>
    <w:p>
      <w:pPr>
        <w:pStyle w:val="6"/>
        <w:keepNext w:val="0"/>
        <w:keepLines w:val="0"/>
        <w:pageBreakBefore w:val="0"/>
        <w:tabs>
          <w:tab w:val="left" w:pos="851"/>
        </w:tabs>
        <w:kinsoku/>
        <w:wordWrap/>
        <w:overflowPunct/>
        <w:topLinePunct w:val="0"/>
        <w:bidi w:val="0"/>
        <w:snapToGrid/>
        <w:spacing w:after="0" w:line="240" w:lineRule="auto"/>
        <w:ind w:left="0" w:leftChars="0" w:right="0" w:rightChars="0" w:firstLine="700" w:firstLineChars="250"/>
        <w:textAlignment w:val="auto"/>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highlight w:val="none"/>
        </w:rPr>
        <w:t>Медицина мен өнеркәсіпте қолданылатын антиоксиданттар екі топқа бөлінеді: табиғи және синтетикалық. Ең көп таралған синтетикалық антиоксиданттар адам ағзасына зиянды әсер етеді деп күдіктенетіндіктен [94], өсімдіктерде кездесетін табиғи антиоксидантты қосылыстарға көбірек көңіл бөлінеді [95]. Олардың ішінде ең танымалдары - құрылымында бір немесе бірнеше гидроксил топтары бар полифенолды қосылыстар [96]. Бұл қосылыстарды құрылымдық жағынан екі негізгі классқа бөлуге болады: фенол қышқылдары (негізінен гидроксибензой және гидроксикорик қышқылдары) және флавоноидтар [97]. Ағзаға қолайсыз факторлардың әсерінен туындаған еркін радикалды тотығудың күшеюі антиоксиданттық жүйенің реакциясына әкеледі, ол организмнің сыртқы ортаның зақымдаушы факторларына спецификалық емес төзімділігінің молекулалық механизмдеріне тікелей қатысатын жүйе ретінде қарастырылады [98].</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Дәрілік өсімдіктердің антиаксиданттық қасиеттерін </w:t>
      </w:r>
      <w:r>
        <w:rPr>
          <w:rFonts w:hint="default" w:ascii="Times New Roman Regular" w:hAnsi="Times New Roman Regular" w:cs="Times New Roman Regular"/>
          <w:color w:val="auto"/>
          <w:highlight w:val="none"/>
        </w:rPr>
        <w:fldChar w:fldCharType="begin"/>
      </w:r>
      <w:r>
        <w:rPr>
          <w:rFonts w:hint="default" w:ascii="Times New Roman Regular" w:hAnsi="Times New Roman Regular" w:cs="Times New Roman Regular"/>
          <w:color w:val="auto"/>
          <w:highlight w:val="none"/>
        </w:rPr>
        <w:instrText xml:space="preserve"> HYPERLINK "https://en.wikipedia.org/wiki/Theaceae" </w:instrText>
      </w:r>
      <w:r>
        <w:rPr>
          <w:rFonts w:hint="default" w:ascii="Times New Roman Regular" w:hAnsi="Times New Roman Regular" w:cs="Times New Roman Regular"/>
          <w:color w:val="auto"/>
          <w:highlight w:val="none"/>
        </w:rPr>
        <w:fldChar w:fldCharType="separate"/>
      </w:r>
      <w:r>
        <w:rPr>
          <w:rFonts w:hint="default" w:ascii="Times New Roman Regular" w:hAnsi="Times New Roman Regular" w:eastAsia="Times New Roman" w:cs="Times New Roman Regular"/>
          <w:i/>
          <w:iCs/>
          <w:color w:val="auto"/>
          <w:sz w:val="28"/>
          <w:szCs w:val="28"/>
          <w:highlight w:val="none"/>
          <w:lang w:eastAsia="zh-CN"/>
        </w:rPr>
        <w:t>Theaceae</w:t>
      </w:r>
      <w:r>
        <w:rPr>
          <w:rFonts w:hint="default" w:ascii="Times New Roman Regular" w:hAnsi="Times New Roman Regular" w:eastAsia="Times New Roman" w:cs="Times New Roman Regular"/>
          <w:i/>
          <w:iCs/>
          <w:color w:val="auto"/>
          <w:sz w:val="28"/>
          <w:szCs w:val="28"/>
          <w:highlight w:val="none"/>
          <w:lang w:eastAsia="zh-CN"/>
        </w:rPr>
        <w:fldChar w:fldCharType="end"/>
      </w:r>
      <w:r>
        <w:rPr>
          <w:rFonts w:hint="default" w:ascii="Times New Roman Regular" w:hAnsi="Times New Roman Regular" w:eastAsia="Times New Roman" w:cs="Times New Roman Regular"/>
          <w:color w:val="auto"/>
          <w:sz w:val="28"/>
          <w:szCs w:val="28"/>
          <w:highlight w:val="none"/>
          <w:lang w:eastAsia="zh-CN"/>
        </w:rPr>
        <w:t xml:space="preserve"> тұқымдасына жататын </w:t>
      </w:r>
      <w:r>
        <w:rPr>
          <w:rFonts w:hint="default" w:ascii="Times New Roman Regular" w:hAnsi="Times New Roman Regular" w:cs="Times New Roman Regular"/>
          <w:i/>
          <w:iCs/>
          <w:color w:val="auto"/>
          <w:sz w:val="28"/>
          <w:szCs w:val="28"/>
          <w:highlight w:val="none"/>
        </w:rPr>
        <w:t>Camellia sinensis</w:t>
      </w:r>
      <w:r>
        <w:rPr>
          <w:rFonts w:hint="default" w:ascii="Times New Roman Regular" w:hAnsi="Times New Roman Regular" w:cs="Times New Roman Regular"/>
          <w:color w:val="auto"/>
          <w:sz w:val="28"/>
          <w:szCs w:val="28"/>
          <w:highlight w:val="none"/>
        </w:rPr>
        <w:t xml:space="preserve"> өсімдігіне жасалған зерттеу жетістіктері арқылы қарастыруға болады [99]. </w:t>
      </w:r>
      <w:r>
        <w:rPr>
          <w:rFonts w:hint="default" w:ascii="Times New Roman Regular" w:hAnsi="Times New Roman Regular" w:cs="Times New Roman Regular"/>
          <w:i/>
          <w:iCs/>
          <w:color w:val="auto"/>
          <w:sz w:val="28"/>
          <w:szCs w:val="28"/>
          <w:highlight w:val="none"/>
          <w:lang w:eastAsia="zh-CN"/>
        </w:rPr>
        <w:t>Camellia sinensis</w:t>
      </w:r>
      <w:r>
        <w:rPr>
          <w:rFonts w:hint="default" w:ascii="Times New Roman Regular" w:hAnsi="Times New Roman Regular" w:cs="Times New Roman Regular"/>
          <w:color w:val="auto"/>
          <w:sz w:val="28"/>
          <w:szCs w:val="28"/>
          <w:highlight w:val="none"/>
          <w:lang w:eastAsia="zh-CN"/>
        </w:rPr>
        <w:t xml:space="preserve"> өсімдігінен</w:t>
      </w:r>
      <w:r>
        <w:rPr>
          <w:rFonts w:hint="default" w:ascii="Times New Roman Regular" w:hAnsi="Times New Roman Regular" w:cs="Times New Roman Regular"/>
          <w:color w:val="auto"/>
          <w:sz w:val="28"/>
          <w:szCs w:val="28"/>
          <w:highlight w:val="none"/>
          <w:lang w:val="kk-KZ" w:eastAsia="zh-CN"/>
        </w:rPr>
        <w:t xml:space="preserve"> тамақ өнімдерінің негізгі топтарының бірі </w:t>
      </w:r>
      <w:r>
        <w:rPr>
          <w:rFonts w:hint="default" w:ascii="Times New Roman Regular" w:hAnsi="Times New Roman Regular" w:cs="Times New Roman Regular"/>
          <w:color w:val="auto"/>
          <w:sz w:val="28"/>
          <w:szCs w:val="28"/>
          <w:highlight w:val="none"/>
          <w:lang w:eastAsia="zh-CN"/>
        </w:rPr>
        <w:t xml:space="preserve">шай сусындары жасалады, ең жиі қолданылатын </w:t>
      </w:r>
      <w:r>
        <w:rPr>
          <w:rFonts w:hint="default" w:ascii="Times New Roman Regular" w:hAnsi="Times New Roman Regular" w:cs="Times New Roman Regular"/>
          <w:i/>
          <w:iCs/>
          <w:color w:val="auto"/>
          <w:sz w:val="28"/>
          <w:szCs w:val="28"/>
          <w:highlight w:val="none"/>
          <w:lang w:eastAsia="zh-CN"/>
        </w:rPr>
        <w:t>Camellia sinensis</w:t>
      </w:r>
      <w:r>
        <w:rPr>
          <w:rFonts w:hint="default" w:ascii="Times New Roman Regular" w:hAnsi="Times New Roman Regular" w:cs="Times New Roman Regular"/>
          <w:color w:val="auto"/>
          <w:sz w:val="28"/>
          <w:szCs w:val="28"/>
          <w:highlight w:val="none"/>
          <w:lang w:eastAsia="zh-CN"/>
        </w:rPr>
        <w:t xml:space="preserve"> қара және көк шайі.</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rPr>
        <w:t xml:space="preserve">Бұл шай антиоксиданттарға бай, жүрек пен ішек саулығын жақсартады және кейбір аурулардың әсерін азайтады. Оларды қолданса бос радикалдарды кетіруге және денедегі жасушалардың зақымдануын азайтуға көмектесіп созылмалы аурулардың қаупін азайтады. </w:t>
      </w:r>
      <w:r>
        <w:rPr>
          <w:rFonts w:hint="default" w:ascii="Times New Roman Regular" w:hAnsi="Times New Roman Regular" w:cs="Times New Roman Regular"/>
          <w:color w:val="auto"/>
          <w:sz w:val="28"/>
          <w:szCs w:val="28"/>
          <w:highlight w:val="none"/>
          <w:lang w:eastAsia="zh-CN"/>
        </w:rPr>
        <w:t xml:space="preserve">Катехиндер, теафлавиндер және теарубигиндерді қоса алғанда, полифенол топтары қара шайдың құрамындағы антиоксиданттардың негізгі көзі болып табылады және жалпы денсаулықты нығайтуға ықпал етеді [100]. </w:t>
      </w:r>
      <w:r>
        <w:rPr>
          <w:rFonts w:hint="default" w:ascii="Times New Roman Regular" w:hAnsi="Times New Roman Regular" w:cs="Times New Roman Regular"/>
          <w:color w:val="auto"/>
          <w:sz w:val="28"/>
          <w:szCs w:val="28"/>
          <w:highlight w:val="none"/>
        </w:rPr>
        <w:t xml:space="preserve">Ғалмыдар ақ егеуқұйрықтар мен жүргізілген экспериментте қара шай құрамындағы теафлавиндер мен теарубигиндердің рөлін, қант диабеті, семіздік және жоғары холестерин қаупіне тигізетін әсерін зерттеді, нәтижелер теафлавиндер мен теарубигиндердің холестерин мен қандағы қант деңгейін төмендететінін көрсетті [101]. </w:t>
      </w:r>
      <w:r>
        <w:rPr>
          <w:rFonts w:hint="default" w:ascii="Times New Roman Regular" w:hAnsi="Times New Roman Regular" w:cs="Times New Roman Regular"/>
          <w:color w:val="auto"/>
          <w:sz w:val="28"/>
          <w:szCs w:val="28"/>
          <w:highlight w:val="none"/>
          <w:lang w:eastAsia="zh-CN"/>
        </w:rPr>
        <w:t xml:space="preserve">Сонымен бірге қара </w:t>
      </w:r>
      <w:r>
        <w:rPr>
          <w:rFonts w:hint="default" w:ascii="Times New Roman Regular" w:hAnsi="Times New Roman Regular" w:cs="Times New Roman Regular"/>
          <w:color w:val="auto"/>
          <w:sz w:val="28"/>
          <w:szCs w:val="28"/>
          <w:highlight w:val="none"/>
          <w:lang w:val="kk-KZ" w:eastAsia="zh-CN"/>
        </w:rPr>
        <w:t xml:space="preserve">шайдағы полифенолдарға бай теафлавиндер мен теарубигиндердің күшті антитуморлық қасиеттері бар екендігі </w:t>
      </w:r>
      <w:r>
        <w:rPr>
          <w:rFonts w:hint="default" w:ascii="Times New Roman Regular" w:hAnsi="Times New Roman Regular" w:cs="Times New Roman Regular"/>
          <w:color w:val="auto"/>
          <w:sz w:val="28"/>
          <w:szCs w:val="28"/>
          <w:highlight w:val="none"/>
          <w:lang w:eastAsia="zh-CN"/>
        </w:rPr>
        <w:t>анықталған</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val="kk-KZ"/>
        </w:rPr>
        <w:t>Қара шай полифенолдары пролиферацияны тежейтіні және простата карцинома жасушаларында апоптозды күшейтетіні анықталды</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Сондай-ақ, кверцетиннің тышқандардағы өкпе канцерогенезі тудырған бензо(а)пиренге қарсы антитуморлық қасиеті бар екендігі, оның еркін радикалдарды сіңіру белсенділігіне байланысты әсері бар екендігі а</w:t>
      </w:r>
      <w:r>
        <w:rPr>
          <w:rFonts w:hint="default" w:ascii="Times New Roman Regular" w:hAnsi="Times New Roman Regular" w:cs="Times New Roman Regular"/>
          <w:color w:val="auto"/>
          <w:sz w:val="28"/>
          <w:szCs w:val="28"/>
          <w:highlight w:val="none"/>
        </w:rPr>
        <w:t>нықталды [102]</w:t>
      </w:r>
      <w:r>
        <w:rPr>
          <w:rFonts w:hint="default" w:ascii="Times New Roman Regular" w:hAnsi="Times New Roman Regular" w:cs="Times New Roman Regular"/>
          <w:color w:val="auto"/>
          <w:sz w:val="28"/>
          <w:szCs w:val="28"/>
          <w:highlight w:val="none"/>
          <w:lang w:val="kk-KZ"/>
        </w:rPr>
        <w:t>. Резвератрол қатерлі ісік ауруының барлық сатыларының алдын алады және қатерлі ісік түрлерінің көпшілігінде, соның ішінде өкпе, тері, сүт безі, простата, асқазан және колоректальды қатерлі ісік ауруларында тиімді екендігі анықталды. Сондай-ақ, ол ангиогенезді және метастазды басады</w:t>
      </w:r>
      <w:r>
        <w:rPr>
          <w:rFonts w:hint="default" w:ascii="Times New Roman Regular" w:hAnsi="Times New Roman Regular" w:cs="Times New Roman Regular"/>
          <w:color w:val="auto"/>
          <w:sz w:val="28"/>
          <w:szCs w:val="28"/>
          <w:highlight w:val="none"/>
        </w:rPr>
        <w:t xml:space="preserve"> [103]</w:t>
      </w:r>
      <w:r>
        <w:rPr>
          <w:rFonts w:hint="default" w:ascii="Times New Roman Regular" w:hAnsi="Times New Roman Regular" w:cs="Times New Roman Regular"/>
          <w:color w:val="auto"/>
          <w:sz w:val="28"/>
          <w:szCs w:val="28"/>
          <w:highlight w:val="none"/>
          <w:lang w:val="kk-KZ"/>
        </w:rPr>
        <w:t>. Адам жасушаларының культураларында алынған кең мәліметтер резвератролдың жасуша өсуіне, апоптозға және қабынуға қатысатын көптеген жолдарды модуляциялай алатындығын көрсетеді</w:t>
      </w:r>
      <w:r>
        <w:rPr>
          <w:rFonts w:hint="default" w:ascii="Times New Roman Regular" w:hAnsi="Times New Roman Regular" w:cs="Times New Roman Regular"/>
          <w:color w:val="auto"/>
          <w:sz w:val="28"/>
          <w:szCs w:val="28"/>
          <w:highlight w:val="none"/>
        </w:rPr>
        <w:t xml:space="preserve"> [104]</w:t>
      </w:r>
      <w:r>
        <w:rPr>
          <w:rFonts w:hint="default" w:ascii="Times New Roman Regular" w:hAnsi="Times New Roman Regular" w:cs="Times New Roman Regular"/>
          <w:color w:val="auto"/>
          <w:sz w:val="28"/>
          <w:szCs w:val="28"/>
          <w:highlight w:val="none"/>
          <w:lang w:val="kk-KZ"/>
        </w:rPr>
        <w:t>. Осы және басқа in vitro және in vivo зерттеулері дәрілік-рефрактерлі ісік жасушаларын тиімді емдеу үшін химиотерапиялық препараттармен немесе цитотоксикалық факторлармен бірге адам обырының химиопрофилактикасында тағамдық полифенолдарды пайдалануды қолдауға негіздеме береді</w:t>
      </w:r>
      <w:r>
        <w:rPr>
          <w:rFonts w:hint="default" w:ascii="Times New Roman Regular" w:hAnsi="Times New Roman Regular" w:cs="Times New Roman Regular"/>
          <w:color w:val="auto"/>
          <w:sz w:val="28"/>
          <w:szCs w:val="28"/>
          <w:highlight w:val="none"/>
        </w:rPr>
        <w:t xml:space="preserve"> [105].</w:t>
      </w:r>
      <w:r>
        <w:rPr>
          <w:rFonts w:hint="default" w:ascii="Times New Roman Regular" w:hAnsi="Times New Roman Regular" w:cs="Times New Roman Regular"/>
          <w:color w:val="auto"/>
          <w:sz w:val="28"/>
          <w:szCs w:val="28"/>
          <w:highlight w:val="none"/>
          <w:lang w:val="kk-KZ"/>
        </w:rPr>
        <w:t xml:space="preserve"> </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p>
    <w:p>
      <w:pPr>
        <w:pStyle w:val="39"/>
        <w:keepNext w:val="0"/>
        <w:keepLines w:val="0"/>
        <w:pageBreakBefore w:val="0"/>
        <w:kinsoku/>
        <w:wordWrap/>
        <w:overflowPunct/>
        <w:topLinePunct w:val="0"/>
        <w:bidi w:val="0"/>
        <w:snapToGrid/>
        <w:spacing w:after="0" w:line="240" w:lineRule="auto"/>
        <w:ind w:left="0" w:leftChars="0" w:right="0" w:rightChars="0" w:firstLine="701"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
          <w:bCs/>
          <w:color w:val="auto"/>
          <w:sz w:val="28"/>
          <w:szCs w:val="28"/>
          <w:highlight w:val="none"/>
          <w:lang w:val="kk-KZ"/>
        </w:rPr>
        <w:t>1.4 Дәрілік өсімдіктердің ағзаға антиоксиданттық әсері</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Биологиялық белсенді қосылыстардың ішінде п</w:t>
      </w:r>
      <w:r>
        <w:rPr>
          <w:rFonts w:hint="default" w:ascii="Times New Roman Regular" w:hAnsi="Times New Roman Regular" w:cs="Times New Roman Regular"/>
          <w:color w:val="auto"/>
          <w:sz w:val="28"/>
          <w:szCs w:val="28"/>
          <w:highlight w:val="none"/>
          <w:lang w:val="kk-KZ"/>
        </w:rPr>
        <w:t xml:space="preserve">олифенолды қосылыстар биологиялық функциялардың кең спектрін орындайтын тағамдық өсімдіктерде кездесетін қайталама метаболиттердің негізгі топтарының бірін құрайды </w:t>
      </w:r>
      <w:r>
        <w:rPr>
          <w:rFonts w:hint="default" w:ascii="Times New Roman Regular" w:hAnsi="Times New Roman Regular" w:cs="Times New Roman Regular"/>
          <w:color w:val="auto"/>
          <w:sz w:val="28"/>
          <w:szCs w:val="28"/>
          <w:highlight w:val="none"/>
        </w:rPr>
        <w:t>[106]</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eastAsia="zh-CN"/>
        </w:rPr>
        <w:t>Өсімдік</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color w:val="auto"/>
          <w:sz w:val="28"/>
          <w:szCs w:val="28"/>
          <w:highlight w:val="none"/>
          <w:lang w:val="kk-KZ" w:eastAsia="zh-CN"/>
        </w:rPr>
        <w:t>түрлерін</w:t>
      </w:r>
      <w:r>
        <w:rPr>
          <w:rFonts w:hint="default" w:ascii="Times New Roman Regular" w:hAnsi="Times New Roman Regular" w:cs="Times New Roman Regular"/>
          <w:color w:val="auto"/>
          <w:sz w:val="28"/>
          <w:szCs w:val="28"/>
          <w:highlight w:val="none"/>
          <w:lang w:eastAsia="zh-CN"/>
        </w:rPr>
        <w:t>ен</w:t>
      </w:r>
      <w:r>
        <w:rPr>
          <w:rFonts w:hint="default" w:ascii="Times New Roman Regular" w:hAnsi="Times New Roman Regular" w:cs="Times New Roman Regular"/>
          <w:color w:val="auto"/>
          <w:sz w:val="28"/>
          <w:szCs w:val="28"/>
          <w:highlight w:val="none"/>
          <w:lang w:val="kk-KZ" w:eastAsia="zh-CN"/>
        </w:rPr>
        <w:t xml:space="preserve"> 8000-нан астам полифенол</w:t>
      </w:r>
      <w:r>
        <w:rPr>
          <w:rFonts w:hint="default" w:ascii="Times New Roman Regular" w:hAnsi="Times New Roman Regular" w:cs="Times New Roman Regular"/>
          <w:color w:val="auto"/>
          <w:sz w:val="28"/>
          <w:szCs w:val="28"/>
          <w:highlight w:val="none"/>
          <w:lang w:eastAsia="zh-CN"/>
        </w:rPr>
        <w:t>ды</w:t>
      </w:r>
      <w:r>
        <w:rPr>
          <w:rFonts w:hint="default" w:ascii="Times New Roman Regular" w:hAnsi="Times New Roman Regular" w:cs="Times New Roman Regular"/>
          <w:color w:val="auto"/>
          <w:sz w:val="28"/>
          <w:szCs w:val="28"/>
          <w:highlight w:val="none"/>
          <w:lang w:val="kk-KZ" w:eastAsia="zh-CN"/>
        </w:rPr>
        <w:t xml:space="preserve"> қосылыстар анықталды </w:t>
      </w:r>
      <w:r>
        <w:rPr>
          <w:rFonts w:hint="default" w:ascii="Times New Roman Regular" w:hAnsi="Times New Roman Regular" w:cs="Times New Roman Regular"/>
          <w:color w:val="auto"/>
          <w:sz w:val="28"/>
          <w:szCs w:val="28"/>
          <w:highlight w:val="none"/>
          <w:lang w:eastAsia="zh-CN"/>
        </w:rPr>
        <w:t>[107]</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Ө</w:t>
      </w:r>
      <w:r>
        <w:rPr>
          <w:rFonts w:hint="default" w:ascii="Times New Roman Regular" w:hAnsi="Times New Roman Regular" w:cs="Times New Roman Regular"/>
          <w:color w:val="auto"/>
          <w:sz w:val="28"/>
          <w:szCs w:val="28"/>
          <w:highlight w:val="none"/>
          <w:lang w:val="kk-KZ" w:eastAsia="zh-CN"/>
        </w:rPr>
        <w:t>сімдік</w:t>
      </w:r>
      <w:r>
        <w:rPr>
          <w:rFonts w:hint="default" w:ascii="Times New Roman Regular" w:hAnsi="Times New Roman Regular" w:cs="Times New Roman Regular"/>
          <w:color w:val="auto"/>
          <w:sz w:val="28"/>
          <w:szCs w:val="28"/>
          <w:highlight w:val="none"/>
          <w:lang w:eastAsia="zh-CN"/>
        </w:rPr>
        <w:t>тердегі</w:t>
      </w:r>
      <w:r>
        <w:rPr>
          <w:rFonts w:hint="default" w:ascii="Times New Roman Regular" w:hAnsi="Times New Roman Regular" w:cs="Times New Roman Regular"/>
          <w:color w:val="auto"/>
          <w:sz w:val="28"/>
          <w:szCs w:val="28"/>
          <w:highlight w:val="none"/>
          <w:lang w:val="kk-KZ" w:eastAsia="zh-CN"/>
        </w:rPr>
        <w:t xml:space="preserve"> фенолды қосылыстар фенилаланин (C</w:t>
      </w:r>
      <w:r>
        <w:rPr>
          <w:rFonts w:hint="default" w:ascii="Times New Roman Regular" w:hAnsi="Times New Roman Regular" w:cs="Times New Roman Regular"/>
          <w:color w:val="auto"/>
          <w:sz w:val="28"/>
          <w:szCs w:val="28"/>
          <w:highlight w:val="none"/>
          <w:vertAlign w:val="subscript"/>
          <w:lang w:val="kk-KZ" w:eastAsia="zh-CN"/>
        </w:rPr>
        <w:t>9</w:t>
      </w:r>
      <w:r>
        <w:rPr>
          <w:rFonts w:hint="default" w:ascii="Times New Roman Regular" w:hAnsi="Times New Roman Regular" w:cs="Times New Roman Regular"/>
          <w:color w:val="auto"/>
          <w:sz w:val="28"/>
          <w:szCs w:val="28"/>
          <w:highlight w:val="none"/>
          <w:lang w:val="kk-KZ" w:eastAsia="zh-CN"/>
        </w:rPr>
        <w:t>H</w:t>
      </w:r>
      <w:r>
        <w:rPr>
          <w:rFonts w:hint="default" w:ascii="Times New Roman Regular" w:hAnsi="Times New Roman Regular" w:cs="Times New Roman Regular"/>
          <w:color w:val="auto"/>
          <w:sz w:val="28"/>
          <w:szCs w:val="28"/>
          <w:highlight w:val="none"/>
          <w:vertAlign w:val="subscript"/>
          <w:lang w:val="kk-KZ" w:eastAsia="zh-CN"/>
        </w:rPr>
        <w:t>11</w:t>
      </w:r>
      <w:r>
        <w:rPr>
          <w:rFonts w:hint="default" w:ascii="Times New Roman Regular" w:hAnsi="Times New Roman Regular" w:cs="Times New Roman Regular"/>
          <w:color w:val="auto"/>
          <w:sz w:val="28"/>
          <w:szCs w:val="28"/>
          <w:highlight w:val="none"/>
          <w:lang w:val="kk-KZ" w:eastAsia="zh-CN"/>
        </w:rPr>
        <w:t>NO</w:t>
      </w:r>
      <w:r>
        <w:rPr>
          <w:rFonts w:hint="default" w:ascii="Times New Roman Regular" w:hAnsi="Times New Roman Regular" w:cs="Times New Roman Regular"/>
          <w:color w:val="auto"/>
          <w:sz w:val="28"/>
          <w:szCs w:val="28"/>
          <w:highlight w:val="none"/>
          <w:vertAlign w:val="subscript"/>
          <w:lang w:val="kk-KZ" w:eastAsia="zh-CN"/>
        </w:rPr>
        <w:t>2</w:t>
      </w:r>
      <w:r>
        <w:rPr>
          <w:rFonts w:hint="default" w:ascii="Times New Roman Regular" w:hAnsi="Times New Roman Regular" w:cs="Times New Roman Regular"/>
          <w:color w:val="auto"/>
          <w:sz w:val="28"/>
          <w:szCs w:val="28"/>
          <w:highlight w:val="none"/>
          <w:lang w:val="kk-KZ" w:eastAsia="zh-CN"/>
        </w:rPr>
        <w:t>) немесе жақын прекурсор-шиким қышқы</w:t>
      </w:r>
      <w:r>
        <w:rPr>
          <w:rFonts w:hint="default" w:ascii="Times New Roman Regular" w:hAnsi="Times New Roman Regular" w:cs="Times New Roman Regular"/>
          <w:color w:val="auto"/>
          <w:sz w:val="28"/>
          <w:szCs w:val="28"/>
          <w:highlight w:val="none"/>
          <w:lang w:eastAsia="zh-CN"/>
        </w:rPr>
        <w:t>л</w:t>
      </w:r>
      <w:r>
        <w:rPr>
          <w:rFonts w:hint="default" w:ascii="Times New Roman Regular" w:hAnsi="Times New Roman Regular" w:cs="Times New Roman Regular"/>
          <w:color w:val="auto"/>
          <w:sz w:val="28"/>
          <w:szCs w:val="28"/>
          <w:highlight w:val="none"/>
          <w:lang w:val="kk-KZ" w:eastAsia="zh-CN"/>
        </w:rPr>
        <w:t xml:space="preserve"> (C</w:t>
      </w:r>
      <w:r>
        <w:rPr>
          <w:rFonts w:hint="default" w:ascii="Times New Roman Regular" w:hAnsi="Times New Roman Regular" w:cs="Times New Roman Regular"/>
          <w:color w:val="auto"/>
          <w:sz w:val="28"/>
          <w:szCs w:val="28"/>
          <w:highlight w:val="none"/>
          <w:vertAlign w:val="subscript"/>
          <w:lang w:val="kk-KZ" w:eastAsia="zh-CN"/>
        </w:rPr>
        <w:t>7</w:t>
      </w:r>
      <w:r>
        <w:rPr>
          <w:rFonts w:hint="default" w:ascii="Times New Roman Regular" w:hAnsi="Times New Roman Regular" w:cs="Times New Roman Regular"/>
          <w:color w:val="auto"/>
          <w:sz w:val="28"/>
          <w:szCs w:val="28"/>
          <w:highlight w:val="none"/>
          <w:lang w:val="kk-KZ" w:eastAsia="zh-CN"/>
        </w:rPr>
        <w:t>H</w:t>
      </w:r>
      <w:r>
        <w:rPr>
          <w:rFonts w:hint="default" w:ascii="Times New Roman Regular" w:hAnsi="Times New Roman Regular" w:cs="Times New Roman Regular"/>
          <w:color w:val="auto"/>
          <w:sz w:val="28"/>
          <w:szCs w:val="28"/>
          <w:highlight w:val="none"/>
          <w:vertAlign w:val="subscript"/>
          <w:lang w:val="kk-KZ" w:eastAsia="zh-CN"/>
        </w:rPr>
        <w:t>10</w:t>
      </w:r>
      <w:r>
        <w:rPr>
          <w:rFonts w:hint="default" w:ascii="Times New Roman Regular" w:hAnsi="Times New Roman Regular" w:cs="Times New Roman Regular"/>
          <w:color w:val="auto"/>
          <w:sz w:val="28"/>
          <w:szCs w:val="28"/>
          <w:highlight w:val="none"/>
          <w:lang w:val="kk-KZ" w:eastAsia="zh-CN"/>
        </w:rPr>
        <w:t>O</w:t>
      </w:r>
      <w:r>
        <w:rPr>
          <w:rFonts w:hint="default" w:ascii="Times New Roman Regular" w:hAnsi="Times New Roman Regular" w:cs="Times New Roman Regular"/>
          <w:color w:val="auto"/>
          <w:sz w:val="28"/>
          <w:szCs w:val="28"/>
          <w:highlight w:val="none"/>
          <w:vertAlign w:val="subscript"/>
          <w:lang w:val="kk-KZ" w:eastAsia="zh-CN"/>
        </w:rPr>
        <w:t>5</w:t>
      </w:r>
      <w:r>
        <w:rPr>
          <w:rFonts w:hint="default" w:ascii="Times New Roman Regular" w:hAnsi="Times New Roman Regular" w:cs="Times New Roman Regular"/>
          <w:color w:val="auto"/>
          <w:sz w:val="28"/>
          <w:szCs w:val="28"/>
          <w:highlight w:val="none"/>
          <w:lang w:val="kk-KZ" w:eastAsia="zh-CN"/>
        </w:rPr>
        <w:t>) аралық өнім</w:t>
      </w:r>
      <w:r>
        <w:rPr>
          <w:rFonts w:hint="default" w:ascii="Times New Roman Regular" w:hAnsi="Times New Roman Regular" w:cs="Times New Roman Regular"/>
          <w:color w:val="auto"/>
          <w:sz w:val="28"/>
          <w:szCs w:val="28"/>
          <w:highlight w:val="none"/>
          <w:lang w:eastAsia="zh-CN"/>
        </w:rPr>
        <w:t>і</w:t>
      </w:r>
      <w:r>
        <w:rPr>
          <w:rFonts w:hint="default" w:ascii="Times New Roman Regular" w:hAnsi="Times New Roman Regular" w:cs="Times New Roman Regular"/>
          <w:color w:val="auto"/>
          <w:sz w:val="28"/>
          <w:szCs w:val="28"/>
          <w:highlight w:val="none"/>
          <w:lang w:val="kk-KZ" w:eastAsia="zh-CN"/>
        </w:rPr>
        <w:t>нен</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color w:val="auto"/>
          <w:sz w:val="28"/>
          <w:szCs w:val="28"/>
          <w:highlight w:val="none"/>
          <w:lang w:val="kk-KZ" w:eastAsia="zh-CN"/>
        </w:rPr>
        <w:t>түзіледі.</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color w:val="auto"/>
          <w:sz w:val="28"/>
          <w:szCs w:val="28"/>
          <w:highlight w:val="none"/>
          <w:lang w:val="kk-KZ" w:eastAsia="zh-CN"/>
        </w:rPr>
        <w:t xml:space="preserve">Полифенолдарды олардың құрамындағы фенол сақиналарының санына және осы сақиналарды бір-бірімен байланыстыратын құрылымдық элементтерге негізделген әртүрлі топтарға жіктеуге болады. </w:t>
      </w:r>
      <w:r>
        <w:rPr>
          <w:rFonts w:hint="default" w:ascii="Times New Roman Regular" w:hAnsi="Times New Roman Regular" w:cs="Times New Roman Regular"/>
          <w:color w:val="auto"/>
          <w:sz w:val="28"/>
          <w:szCs w:val="28"/>
          <w:highlight w:val="none"/>
          <w:lang w:val="kk-KZ"/>
        </w:rPr>
        <w:t>Негізгі кластарға фенол қышқылдары, флавоноидтар, стилбендер және лигнандар жатады</w:t>
      </w:r>
      <w:r>
        <w:rPr>
          <w:rFonts w:hint="default" w:ascii="Times New Roman Regular" w:hAnsi="Times New Roman Regular" w:cs="Times New Roman Regular"/>
          <w:color w:val="auto"/>
          <w:sz w:val="28"/>
          <w:szCs w:val="28"/>
          <w:highlight w:val="none"/>
        </w:rPr>
        <w:t xml:space="preserve"> [108]</w:t>
      </w:r>
      <w:r>
        <w:rPr>
          <w:rFonts w:hint="default" w:ascii="Times New Roman Regular" w:hAnsi="Times New Roman Regular" w:cs="Times New Roman Regular"/>
          <w:color w:val="auto"/>
          <w:sz w:val="28"/>
          <w:szCs w:val="28"/>
          <w:highlight w:val="none"/>
          <w:lang w:val="kk-KZ"/>
        </w:rPr>
        <w:t>.</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ru-RU" w:eastAsia="ru-RU"/>
        </w:rPr>
        <w:drawing>
          <wp:inline distT="0" distB="0" distL="114300" distR="114300">
            <wp:extent cx="1292225" cy="975360"/>
            <wp:effectExtent l="0" t="0" r="3175" b="15240"/>
            <wp:docPr id="106" name="Picture 106" descr="Matairesi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Matairesinol"/>
                    <pic:cNvPicPr>
                      <a:picLocks noChangeAspect="1"/>
                    </pic:cNvPicPr>
                  </pic:nvPicPr>
                  <pic:blipFill>
                    <a:blip r:embed="rId27"/>
                    <a:stretch>
                      <a:fillRect/>
                    </a:stretch>
                  </pic:blipFill>
                  <pic:spPr>
                    <a:xfrm>
                      <a:off x="0" y="0"/>
                      <a:ext cx="1292225" cy="975360"/>
                    </a:xfrm>
                    <a:prstGeom prst="rect">
                      <a:avLst/>
                    </a:prstGeom>
                  </pic:spPr>
                </pic:pic>
              </a:graphicData>
            </a:graphic>
          </wp:inline>
        </w:drawing>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ru-RU" w:eastAsia="ru-RU"/>
        </w:rPr>
        <w:drawing>
          <wp:inline distT="0" distB="0" distL="114300" distR="114300">
            <wp:extent cx="1529715" cy="881380"/>
            <wp:effectExtent l="0" t="0" r="19685" b="6985"/>
            <wp:docPr id="107" name="Picture 107" descr="800px-Resveratro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800px-Resveratrol.svg"/>
                    <pic:cNvPicPr>
                      <a:picLocks noChangeAspect="1"/>
                    </pic:cNvPicPr>
                  </pic:nvPicPr>
                  <pic:blipFill>
                    <a:blip r:embed="rId28"/>
                    <a:stretch>
                      <a:fillRect/>
                    </a:stretch>
                  </pic:blipFill>
                  <pic:spPr>
                    <a:xfrm>
                      <a:off x="0" y="0"/>
                      <a:ext cx="1529715" cy="881380"/>
                    </a:xfrm>
                    <a:prstGeom prst="rect">
                      <a:avLst/>
                    </a:prstGeom>
                  </pic:spPr>
                </pic:pic>
              </a:graphicData>
            </a:graphic>
          </wp:inline>
        </w:drawing>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eastAsia="sans-serif" w:cs="Times New Roman Regular"/>
          <w:color w:val="auto"/>
          <w:sz w:val="28"/>
          <w:szCs w:val="28"/>
          <w:highlight w:val="none"/>
          <w:shd w:val="clear" w:color="auto" w:fill="FFFFFF"/>
          <w:lang w:eastAsia="zh-CN" w:bidi="ar"/>
        </w:rPr>
      </w:pPr>
      <w:r>
        <w:rPr>
          <w:rFonts w:hint="default" w:ascii="Times New Roman Regular" w:hAnsi="Times New Roman Regular" w:cs="Times New Roman Regular"/>
          <w:color w:val="auto"/>
          <w:sz w:val="28"/>
          <w:szCs w:val="28"/>
          <w:highlight w:val="none"/>
          <w:lang w:val="kk-KZ"/>
        </w:rPr>
        <w:t>Лигнандар</w:t>
      </w:r>
      <w:r>
        <w:rPr>
          <w:rFonts w:hint="default" w:ascii="Times New Roman Regular" w:hAnsi="Times New Roman Regular" w:cs="Times New Roman Regular"/>
          <w:b/>
          <w:bCs/>
          <w:color w:val="auto"/>
          <w:sz w:val="28"/>
          <w:szCs w:val="28"/>
          <w:highlight w:val="none"/>
        </w:rPr>
        <w:t xml:space="preserve"> </w:t>
      </w:r>
      <w:r>
        <w:rPr>
          <w:rFonts w:hint="default" w:ascii="Times New Roman Regular" w:hAnsi="Times New Roman Regular" w:eastAsia="sans-serif" w:cs="Times New Roman Regular"/>
          <w:color w:val="auto"/>
          <w:sz w:val="28"/>
          <w:szCs w:val="28"/>
          <w:highlight w:val="none"/>
          <w:shd w:val="clear" w:color="auto" w:fill="FFFFFF"/>
          <w:lang w:eastAsia="zh-CN" w:bidi="ar"/>
        </w:rPr>
        <w:t xml:space="preserve">               Стильбендер</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sans-serif" w:cs="Times New Roman Regular"/>
          <w:color w:val="auto"/>
          <w:sz w:val="28"/>
          <w:szCs w:val="28"/>
          <w:highlight w:val="none"/>
          <w:shd w:val="clear" w:color="auto" w:fill="FFFFFF"/>
          <w:lang w:eastAsia="zh-CN" w:bidi="ar"/>
        </w:rPr>
      </w:pP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ru-RU" w:eastAsia="ru-RU"/>
        </w:rPr>
        <w:drawing>
          <wp:inline distT="0" distB="0" distL="114300" distR="114300">
            <wp:extent cx="918845" cy="717550"/>
            <wp:effectExtent l="0" t="0" r="20955" b="19050"/>
            <wp:docPr id="108" name="Picture 108" descr="Flav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Flavon.svg"/>
                    <pic:cNvPicPr>
                      <a:picLocks noChangeAspect="1"/>
                    </pic:cNvPicPr>
                  </pic:nvPicPr>
                  <pic:blipFill>
                    <a:blip r:embed="rId29"/>
                    <a:stretch>
                      <a:fillRect/>
                    </a:stretch>
                  </pic:blipFill>
                  <pic:spPr>
                    <a:xfrm>
                      <a:off x="0" y="0"/>
                      <a:ext cx="918845" cy="717550"/>
                    </a:xfrm>
                    <a:prstGeom prst="rect">
                      <a:avLst/>
                    </a:prstGeom>
                  </pic:spPr>
                </pic:pic>
              </a:graphicData>
            </a:graphic>
          </wp:inline>
        </w:drawing>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ru-RU" w:eastAsia="ru-RU"/>
        </w:rPr>
        <w:drawing>
          <wp:inline distT="0" distB="0" distL="114300" distR="114300">
            <wp:extent cx="617855" cy="673100"/>
            <wp:effectExtent l="0" t="0" r="17145" b="12700"/>
            <wp:docPr id="110" name="Picture 110" descr="170px-Salicylic-acid-skelet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170px-Salicylic-acid-skeletal.svg"/>
                    <pic:cNvPicPr>
                      <a:picLocks noChangeAspect="1"/>
                    </pic:cNvPicPr>
                  </pic:nvPicPr>
                  <pic:blipFill>
                    <a:blip r:embed="rId30"/>
                    <a:stretch>
                      <a:fillRect/>
                    </a:stretch>
                  </pic:blipFill>
                  <pic:spPr>
                    <a:xfrm>
                      <a:off x="0" y="0"/>
                      <a:ext cx="617855" cy="673100"/>
                    </a:xfrm>
                    <a:prstGeom prst="rect">
                      <a:avLst/>
                    </a:prstGeom>
                  </pic:spPr>
                </pic:pic>
              </a:graphicData>
            </a:graphic>
          </wp:inline>
        </w:drawing>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eastAsia="zh-CN"/>
        </w:rPr>
        <w:t>Флавоноидтар            Фенол қышқылдары</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eastAsia="zh-CN"/>
        </w:rPr>
      </w:pP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val="kk-KZ" w:eastAsia="zh-CN"/>
        </w:rPr>
      </w:pPr>
      <w:r>
        <w:rPr>
          <w:rFonts w:hint="default" w:ascii="Times New Roman Regular" w:hAnsi="Times New Roman Regular" w:cs="Times New Roman Regular"/>
          <w:color w:val="auto"/>
          <w:sz w:val="28"/>
          <w:szCs w:val="28"/>
          <w:highlight w:val="none"/>
          <w:lang w:eastAsia="zh-CN"/>
        </w:rPr>
        <w:t>С</w:t>
      </w:r>
      <w:r>
        <w:rPr>
          <w:rFonts w:hint="default" w:ascii="Times New Roman Regular" w:hAnsi="Times New Roman Regular" w:cs="Times New Roman Regular"/>
          <w:color w:val="auto"/>
          <w:sz w:val="28"/>
          <w:szCs w:val="28"/>
          <w:highlight w:val="none"/>
          <w:lang w:val="kk-KZ" w:eastAsia="zh-CN"/>
        </w:rPr>
        <w:t xml:space="preserve">урет </w:t>
      </w:r>
      <w:r>
        <w:rPr>
          <w:rFonts w:hint="default" w:ascii="Times New Roman Regular" w:hAnsi="Times New Roman Regular" w:cs="Times New Roman Regular"/>
          <w:color w:val="auto"/>
          <w:sz w:val="28"/>
          <w:szCs w:val="28"/>
          <w:highlight w:val="none"/>
          <w:lang w:eastAsia="zh-CN"/>
        </w:rPr>
        <w:t xml:space="preserve">6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lang w:eastAsia="zh-CN"/>
        </w:rPr>
        <w:t xml:space="preserve"> П</w:t>
      </w:r>
      <w:r>
        <w:rPr>
          <w:rFonts w:hint="default" w:ascii="Times New Roman Regular" w:hAnsi="Times New Roman Regular" w:cs="Times New Roman Regular"/>
          <w:color w:val="auto"/>
          <w:sz w:val="28"/>
          <w:szCs w:val="28"/>
          <w:highlight w:val="none"/>
          <w:lang w:val="ru-RU" w:eastAsia="zh-CN"/>
        </w:rPr>
        <w:t>олифенол</w:t>
      </w:r>
      <w:r>
        <w:rPr>
          <w:rFonts w:hint="default" w:ascii="Times New Roman Regular" w:hAnsi="Times New Roman Regular" w:cs="Times New Roman Regular"/>
          <w:color w:val="auto"/>
          <w:sz w:val="28"/>
          <w:szCs w:val="28"/>
          <w:highlight w:val="none"/>
          <w:lang w:eastAsia="zh-CN"/>
        </w:rPr>
        <w:t>ды қосылыстардың</w:t>
      </w:r>
      <w:r>
        <w:rPr>
          <w:rFonts w:hint="default" w:ascii="Times New Roman Regular" w:hAnsi="Times New Roman Regular" w:cs="Times New Roman Regular"/>
          <w:color w:val="auto"/>
          <w:sz w:val="28"/>
          <w:szCs w:val="28"/>
          <w:highlight w:val="none"/>
          <w:lang w:val="ru-RU" w:eastAsia="zh-CN"/>
        </w:rPr>
        <w:t xml:space="preserve"> әртүрлі топтары және олардың химиялық құрылымдары</w:t>
      </w:r>
      <w:r>
        <w:rPr>
          <w:rFonts w:hint="default" w:ascii="Times New Roman Regular" w:hAnsi="Times New Roman Regular" w:cs="Times New Roman Regular"/>
          <w:color w:val="auto"/>
          <w:sz w:val="28"/>
          <w:szCs w:val="28"/>
          <w:highlight w:val="none"/>
          <w:lang w:eastAsia="zh-CN"/>
        </w:rPr>
        <w:t xml:space="preserve"> [106]</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eastAsia="zh-CN"/>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 xml:space="preserve">Полифенолдар құрамындағы фенол сақиналарының санына және осы сақиналарды бір-бірімен байланыстыратын құрылымдық элементтерге </w:t>
      </w:r>
      <w:r>
        <w:rPr>
          <w:rFonts w:hint="default" w:ascii="Times New Roman Regular" w:hAnsi="Times New Roman Regular" w:cs="Times New Roman Regular"/>
          <w:color w:val="auto"/>
          <w:sz w:val="28"/>
          <w:szCs w:val="28"/>
          <w:highlight w:val="none"/>
        </w:rPr>
        <w:t>байланысты</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4</w:t>
      </w:r>
      <w:r>
        <w:rPr>
          <w:rFonts w:hint="default" w:ascii="Times New Roman Regular" w:hAnsi="Times New Roman Regular" w:cs="Times New Roman Regular"/>
          <w:color w:val="auto"/>
          <w:sz w:val="28"/>
          <w:szCs w:val="28"/>
          <w:highlight w:val="none"/>
          <w:lang w:val="kk-KZ"/>
        </w:rPr>
        <w:t xml:space="preserve"> класқа бөлінеді: фенол қышқылдары, флавоноидтар, стилбендер және лигнандар.</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Фенол қышқылдары </w:t>
      </w:r>
      <w:r>
        <w:rPr>
          <w:rFonts w:hint="default" w:ascii="Times New Roman Regular" w:hAnsi="Times New Roman Regular" w:cs="Times New Roman Regular"/>
          <w:color w:val="auto"/>
          <w:sz w:val="28"/>
          <w:szCs w:val="28"/>
          <w:highlight w:val="none"/>
        </w:rPr>
        <w:t>өзара</w:t>
      </w:r>
      <w:r>
        <w:rPr>
          <w:rFonts w:hint="default" w:ascii="Times New Roman Regular" w:hAnsi="Times New Roman Regular" w:cs="Times New Roman Regular"/>
          <w:color w:val="auto"/>
          <w:sz w:val="28"/>
          <w:szCs w:val="28"/>
          <w:highlight w:val="none"/>
          <w:lang w:val="kk-KZ"/>
        </w:rPr>
        <w:t xml:space="preserve"> гидроксилбензой және гидроксил қоңыр қышқылдарына бөлінеді.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Фенол қышқылдары біздің диетамыздағы полифенол қосылыстарының шамамен үштен бірін құрайды және барлық өсімдік тағамдарында кездеседі, әсіресе қышқыл дәмі бар жемістерде </w:t>
      </w:r>
      <w:r>
        <w:rPr>
          <w:rFonts w:hint="default" w:ascii="Times New Roman Regular" w:hAnsi="Times New Roman Regular" w:cs="Times New Roman Regular"/>
          <w:color w:val="auto"/>
          <w:sz w:val="28"/>
          <w:szCs w:val="28"/>
          <w:highlight w:val="none"/>
        </w:rPr>
        <w:t>молынан болады</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Стилбендерде екі көміртекті метилен көпірімен байланысқан екі фенил фрагменттері бар. Өсімдіктердегі стильбендердің көпшілігі саңырауқұлаққа қарсы фитоалексиндер, инфекцияға немесе зақымдануға жауап ретінде ғана синтезделетін қосылыстар ретінде әрекет етеді. Ең көп зерттелген стиль-резвератрол.</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Лигнандар</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даршын қышқылының екі қалдығының димеризациясы нәтижесінде пайда болатын 2,3-дибензилбутан құрылымы бар дифенолды қосылыстар</w:t>
      </w:r>
      <w:r>
        <w:rPr>
          <w:rFonts w:hint="default" w:ascii="Times New Roman Regular" w:hAnsi="Times New Roman Regular" w:cs="Times New Roman Regular"/>
          <w:color w:val="auto"/>
          <w:sz w:val="28"/>
          <w:szCs w:val="28"/>
          <w:highlight w:val="none"/>
        </w:rPr>
        <w:t xml:space="preserve"> (cурет 6) [109]</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Флавоноидтар адам рационында ең көп таралған полифенолдар болып табылады және оттегімен қаныққан гетероцикл түзу үшін үш көміртек атомымен байланысқан екі хош иісті сақинадан тұратын жалпы негізгі құрылымға ие. Биогенетикалық тұрғыдан бір сақина әдетте резорцин молекуласынан, ал екіншісі шикимат жолынан түзіледі</w:t>
      </w:r>
      <w:r>
        <w:rPr>
          <w:rFonts w:hint="default" w:ascii="Times New Roman Regular" w:hAnsi="Times New Roman Regular" w:cs="Times New Roman Regular"/>
          <w:color w:val="auto"/>
          <w:sz w:val="28"/>
          <w:szCs w:val="28"/>
          <w:highlight w:val="none"/>
        </w:rPr>
        <w:t>. Флавоноидтар көкөністер, қара шай, жемістер, қызыл шарап, қара шоколадтарда көптеп кездеседі. Оларды үнемі тұтыну жүрек ауруының көптеген қауіпті факторларын, соның ішінде жоғары қан қысымын, жоғары холестеринді, триглицеридтердің жоғарылауын және семіздікті азайтуға көмектеседі. Әдеби дәлелдер ең көп таралған флавоноидтардың семіздікке айқын әсер ететінін көрсетеді [110], бұл олардың in vitro және in vivo үлгілерінде дене салмағын, май массасын және плазмадағы триглицеридтер/холестерин деңгейін төмендету қабілетімен дәлелденеді. Флавоноидтардың семіздікке әсерін тамақ қабылдаудың төмендеуі, майдың сіңуі, энергия шығындарының жоғарылауы, липидтер алмасуының модуляциясы немесе ішек микробиотасының профилін реттеуі сияқты әртүрлі механизмдер арқылы байқауға болады. Сонымен қатар, флавоноидтардың антиаксиданттық, қабынуға қарсы, вазодилататор, антикоагулянт, кардиопротекторлық әсер, семіздік пен қант диабетіне қарсы, химиопротекторлық, нейропротекторлық және антидепрессант қасиеттері бар [111].</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eastAsia="zh-CN"/>
        </w:rPr>
        <w:t>По</w:t>
      </w:r>
      <w:r>
        <w:rPr>
          <w:rFonts w:hint="default" w:ascii="Times New Roman Regular" w:hAnsi="Times New Roman Regular" w:cs="Times New Roman Regular"/>
          <w:color w:val="auto"/>
          <w:sz w:val="28"/>
          <w:szCs w:val="28"/>
          <w:highlight w:val="none"/>
          <w:lang w:val="kk-KZ" w:eastAsia="zh-CN"/>
        </w:rPr>
        <w:t xml:space="preserve">лифенолға бай тағамдар мен сусындар плазманың антиоксиданттық қабілетін арттыра алатыны белгілі. </w:t>
      </w:r>
      <w:r>
        <w:rPr>
          <w:rFonts w:hint="default" w:ascii="Times New Roman Regular" w:hAnsi="Times New Roman Regular" w:cs="Times New Roman Regular"/>
          <w:color w:val="auto"/>
          <w:sz w:val="28"/>
          <w:szCs w:val="28"/>
          <w:highlight w:val="none"/>
          <w:lang w:val="kk-KZ"/>
        </w:rPr>
        <w:t>Полифенолға бай тағамды тұтынғаннан кейін плазманың антиоксиданттық қабілетінің жоғарылауы</w:t>
      </w:r>
      <w:r>
        <w:rPr>
          <w:rFonts w:hint="default" w:ascii="Times New Roman Regular" w:hAnsi="Times New Roman Regular" w:cs="Times New Roman Regular"/>
          <w:color w:val="auto"/>
          <w:sz w:val="28"/>
          <w:szCs w:val="28"/>
          <w:highlight w:val="none"/>
        </w:rPr>
        <w:t>н</w:t>
      </w:r>
      <w:r>
        <w:rPr>
          <w:rFonts w:hint="default" w:ascii="Times New Roman Regular" w:hAnsi="Times New Roman Regular" w:cs="Times New Roman Regular"/>
          <w:color w:val="auto"/>
          <w:sz w:val="28"/>
          <w:szCs w:val="28"/>
          <w:highlight w:val="none"/>
          <w:lang w:val="kk-KZ"/>
        </w:rPr>
        <w:t xml:space="preserve"> қалпына келтіретін полифенолдар мен олардың плазмадағы метаболиттерінің болуымен, олардың басқа қалпына келтіретін агенттердің концентрациясына әсерімен (полифенолдардың басқа эндогендік антиоксиданттарға әсері) немесе темір сияқты прооксидті тамақ компоненттерінің сіңуіне әсер етуімен түсіндіруге болады. Антиоксиданттарды қабылдау лимфоциттік ДНҚ-ның тотығу</w:t>
      </w:r>
      <w:r>
        <w:rPr>
          <w:rFonts w:hint="default" w:ascii="Times New Roman Regular" w:hAnsi="Times New Roman Regular" w:cs="Times New Roman Regular"/>
          <w:color w:val="auto"/>
          <w:sz w:val="28"/>
          <w:szCs w:val="28"/>
          <w:highlight w:val="none"/>
        </w:rPr>
        <w:t>ының</w:t>
      </w:r>
      <w:r>
        <w:rPr>
          <w:rFonts w:hint="default" w:ascii="Times New Roman Regular" w:hAnsi="Times New Roman Regular" w:cs="Times New Roman Regular"/>
          <w:color w:val="auto"/>
          <w:sz w:val="28"/>
          <w:szCs w:val="28"/>
          <w:highlight w:val="none"/>
          <w:lang w:val="kk-KZ"/>
        </w:rPr>
        <w:t xml:space="preserve"> зақымдану деңгейінің төмендеуімен байланысты бол</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бұл полифенолдардың қорғаныш әсерін көрсетеді. Антиоксиданттар ретінде полифенолдар жасуша компоненттерін тотығу зақымынан қорғай алады, </w:t>
      </w:r>
      <w:r>
        <w:rPr>
          <w:rFonts w:hint="default" w:ascii="Times New Roman Regular" w:hAnsi="Times New Roman Regular" w:cs="Times New Roman Regular"/>
          <w:color w:val="auto"/>
          <w:sz w:val="28"/>
          <w:szCs w:val="28"/>
          <w:highlight w:val="none"/>
        </w:rPr>
        <w:t>п</w:t>
      </w:r>
      <w:r>
        <w:rPr>
          <w:rFonts w:hint="default" w:ascii="Times New Roman Regular" w:hAnsi="Times New Roman Regular" w:cs="Times New Roman Regular"/>
          <w:color w:val="auto"/>
          <w:sz w:val="28"/>
          <w:szCs w:val="28"/>
          <w:highlight w:val="none"/>
          <w:lang w:val="kk-KZ"/>
        </w:rPr>
        <w:t xml:space="preserve">олифенолдардың емдік әсері олардың бос радикалдарды байланыстыру және бейтараптандыру қабілетіне негізделген </w:t>
      </w:r>
      <w:r>
        <w:rPr>
          <w:rFonts w:hint="default" w:ascii="Times New Roman Regular" w:hAnsi="Times New Roman Regular" w:cs="Times New Roman Regular"/>
          <w:color w:val="auto"/>
          <w:sz w:val="28"/>
          <w:szCs w:val="28"/>
          <w:highlight w:val="none"/>
        </w:rPr>
        <w:t>[112]</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eastAsia="zh-CN"/>
        </w:rPr>
        <w:t xml:space="preserve">Бос радикалдар организмде физиологиялық, биохимиялық процестер арқылы түзіледі және жасуша сигнализациясында, простагландиндер мен цитокиндердің синтезінде және жасуша құрылымдарын жою мен жаңартуда маңызды рөл атқарады </w:t>
      </w:r>
      <w:r>
        <w:rPr>
          <w:rFonts w:hint="default" w:ascii="Times New Roman Regular" w:hAnsi="Times New Roman Regular" w:cs="Times New Roman Regular"/>
          <w:color w:val="auto"/>
          <w:sz w:val="28"/>
          <w:szCs w:val="28"/>
          <w:highlight w:val="none"/>
          <w:lang w:eastAsia="zh-CN"/>
        </w:rPr>
        <w:t>[113]</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val="kk-KZ"/>
        </w:rPr>
        <w:t xml:space="preserve">Нәтижесінде антиоксиданттар қоры таусылып, организмдерде тотығу стрессі дамиды. Липопероксидация өнімдерінің деңгейінің жоғарылауы көптеген патологиялардың негізгі себебі болып табылады. Еркін радикалды тотығу мөлшері липопероксидация өнімдерінің артық мөлшерін бейтараптандыратын антиоксидантты қорғаныс жүйесінің қалыпты жұмысының арқасында сау организмдердегі физиологиялық шектерден аспайды </w:t>
      </w:r>
      <w:r>
        <w:rPr>
          <w:rFonts w:hint="default" w:ascii="Times New Roman Regular" w:hAnsi="Times New Roman Regular" w:cs="Times New Roman Regular"/>
          <w:color w:val="auto"/>
          <w:sz w:val="28"/>
          <w:szCs w:val="28"/>
          <w:highlight w:val="none"/>
        </w:rPr>
        <w:t xml:space="preserve">[114], </w:t>
      </w:r>
      <w:r>
        <w:rPr>
          <w:rFonts w:hint="default" w:ascii="Times New Roman Regular" w:hAnsi="Times New Roman Regular" w:cs="Times New Roman Regular"/>
          <w:color w:val="auto"/>
          <w:sz w:val="28"/>
          <w:szCs w:val="28"/>
          <w:highlight w:val="none"/>
          <w:lang w:val="kk-KZ"/>
        </w:rPr>
        <w:t>сондықтан тотығу стрессімен байланысты әртүрлі дегенеративті аурулардың пайда болу қаупін шектейді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eastAsia="zh-CN"/>
        </w:rPr>
        <w:t xml:space="preserve">[115]. </w:t>
      </w:r>
      <w:r>
        <w:rPr>
          <w:rFonts w:hint="default" w:ascii="Times New Roman Regular" w:hAnsi="Times New Roman Regular" w:cs="Times New Roman Regular"/>
          <w:color w:val="auto"/>
          <w:sz w:val="28"/>
          <w:szCs w:val="28"/>
          <w:highlight w:val="none"/>
        </w:rPr>
        <w:t>Өсімдіктердегі полифенолдар тек антиоксидантты қорғау үшін ғана емес, сонымен қатар өсуді, гормоналды белсенділікті, микробқа қарсы белсенділікті, pН реттеуді, метаболизмді және тыныштық кезеңін индукциялау үшін де қолданылатынын атап өткен жөн [116].</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p>
    <w:p>
      <w:pPr>
        <w:pStyle w:val="20"/>
        <w:keepNext w:val="0"/>
        <w:keepLines w:val="0"/>
        <w:pageBreakBefore w:val="0"/>
        <w:kinsoku/>
        <w:wordWrap/>
        <w:overflowPunct/>
        <w:topLinePunct w:val="0"/>
        <w:bidi w:val="0"/>
        <w:snapToGrid/>
        <w:spacing w:after="0" w:line="240" w:lineRule="auto"/>
        <w:ind w:left="0" w:leftChars="0" w:right="0" w:rightChars="0" w:firstLine="701" w:firstLineChars="250"/>
        <w:jc w:val="both"/>
        <w:textAlignment w:val="auto"/>
        <w:rPr>
          <w:rFonts w:hint="default" w:ascii="Times New Roman Regular" w:hAnsi="Times New Roman Regular" w:cs="Times New Roman Regular"/>
          <w:bCs/>
          <w:color w:val="auto"/>
          <w:sz w:val="28"/>
          <w:szCs w:val="28"/>
          <w:highlight w:val="none"/>
          <w:lang w:val="kk-KZ" w:eastAsia="zh-CN"/>
        </w:rPr>
      </w:pPr>
      <w:r>
        <w:rPr>
          <w:rFonts w:hint="default" w:ascii="Times New Roman Regular" w:hAnsi="Times New Roman Regular" w:cs="Times New Roman Regular"/>
          <w:b/>
          <w:bCs/>
          <w:color w:val="auto"/>
          <w:sz w:val="28"/>
          <w:szCs w:val="28"/>
          <w:highlight w:val="none"/>
          <w:lang w:eastAsia="zh-CN"/>
        </w:rPr>
        <w:t xml:space="preserve">1.5 Дәрілік өсімдіктердің қант диабетіне әсері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Қант диабеті организмдегі инсулиннің абсолютті немесе салыстырмалы жетіспеушілігінен туындаған </w:t>
      </w:r>
      <w:r>
        <w:rPr>
          <w:rFonts w:hint="default" w:ascii="Times New Roman Regular" w:hAnsi="Times New Roman Regular" w:cs="Times New Roman Regular"/>
          <w:bCs/>
          <w:color w:val="auto"/>
          <w:sz w:val="28"/>
          <w:szCs w:val="28"/>
          <w:highlight w:val="none"/>
        </w:rPr>
        <w:t>қ</w:t>
      </w:r>
      <w:r>
        <w:rPr>
          <w:rFonts w:hint="default" w:ascii="Times New Roman Regular" w:hAnsi="Times New Roman Regular" w:cs="Times New Roman Regular"/>
          <w:bCs/>
          <w:color w:val="auto"/>
          <w:sz w:val="28"/>
          <w:szCs w:val="28"/>
          <w:highlight w:val="none"/>
          <w:lang w:val="kk-KZ"/>
        </w:rPr>
        <w:t xml:space="preserve">андағы қанттың жоғарылауымен байланысты ауру, </w:t>
      </w:r>
      <w:r>
        <w:rPr>
          <w:rFonts w:hint="default" w:ascii="Times New Roman Regular" w:hAnsi="Times New Roman Regular" w:cs="Times New Roman Regular"/>
          <w:bCs/>
          <w:color w:val="auto"/>
          <w:sz w:val="28"/>
          <w:szCs w:val="28"/>
          <w:highlight w:val="none"/>
        </w:rPr>
        <w:t xml:space="preserve">оның салдарынан </w:t>
      </w:r>
      <w:r>
        <w:rPr>
          <w:rFonts w:hint="default" w:ascii="Times New Roman Regular" w:hAnsi="Times New Roman Regular" w:cs="Times New Roman Regular"/>
          <w:bCs/>
          <w:color w:val="auto"/>
          <w:sz w:val="28"/>
          <w:szCs w:val="28"/>
          <w:highlight w:val="none"/>
          <w:lang w:val="kk-KZ"/>
        </w:rPr>
        <w:t>ағза энергия</w:t>
      </w:r>
      <w:r>
        <w:rPr>
          <w:rFonts w:hint="default" w:ascii="Times New Roman Regular" w:hAnsi="Times New Roman Regular" w:cs="Times New Roman Regular"/>
          <w:bCs/>
          <w:color w:val="auto"/>
          <w:sz w:val="28"/>
          <w:szCs w:val="28"/>
          <w:highlight w:val="none"/>
        </w:rPr>
        <w:t>сы</w:t>
      </w:r>
      <w:r>
        <w:rPr>
          <w:rFonts w:hint="default" w:ascii="Times New Roman Regular" w:hAnsi="Times New Roman Regular" w:cs="Times New Roman Regular"/>
          <w:bCs/>
          <w:color w:val="auto"/>
          <w:sz w:val="28"/>
          <w:szCs w:val="28"/>
          <w:highlight w:val="none"/>
          <w:lang w:val="kk-KZ"/>
        </w:rPr>
        <w:t>ның негізгі көзі болып табылатын глюкоза метаболизмін тиімді басқара алмай</w:t>
      </w:r>
      <w:r>
        <w:rPr>
          <w:rFonts w:hint="default" w:ascii="Times New Roman Regular" w:hAnsi="Times New Roman Regular" w:cs="Times New Roman Regular"/>
          <w:bCs/>
          <w:color w:val="auto"/>
          <w:sz w:val="28"/>
          <w:szCs w:val="28"/>
          <w:highlight w:val="none"/>
        </w:rPr>
        <w:t>ды</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 xml:space="preserve">және </w:t>
      </w:r>
      <w:r>
        <w:rPr>
          <w:rFonts w:hint="default" w:ascii="Times New Roman Regular" w:hAnsi="Times New Roman Regular" w:cs="Times New Roman Regular"/>
          <w:bCs/>
          <w:color w:val="auto"/>
          <w:sz w:val="28"/>
          <w:szCs w:val="28"/>
          <w:highlight w:val="none"/>
          <w:lang w:val="kk-KZ"/>
        </w:rPr>
        <w:t>көмірсулар, май және ақуыз алмасуының терең бұзылуымен бірге жүреді</w:t>
      </w:r>
      <w:r>
        <w:rPr>
          <w:rFonts w:hint="default" w:ascii="Times New Roman Regular" w:hAnsi="Times New Roman Regular" w:cs="Times New Roman Regular"/>
          <w:bCs/>
          <w:color w:val="auto"/>
          <w:sz w:val="28"/>
          <w:szCs w:val="28"/>
          <w:highlight w:val="none"/>
        </w:rPr>
        <w:t>, б</w:t>
      </w:r>
      <w:r>
        <w:rPr>
          <w:rFonts w:hint="default" w:ascii="Times New Roman Regular" w:hAnsi="Times New Roman Regular" w:cs="Times New Roman Regular"/>
          <w:bCs/>
          <w:color w:val="auto"/>
          <w:sz w:val="28"/>
          <w:szCs w:val="28"/>
          <w:highlight w:val="none"/>
          <w:lang w:val="kk-KZ"/>
        </w:rPr>
        <w:t>ұл кез-келген тамақтан кейін қандағы глюкозаның жоғарылауы ретінде сипатталады</w:t>
      </w:r>
      <w:r>
        <w:rPr>
          <w:rFonts w:hint="default" w:ascii="Times New Roman Regular" w:hAnsi="Times New Roman Regular" w:cs="Times New Roman Regular"/>
          <w:bCs/>
          <w:color w:val="auto"/>
          <w:sz w:val="28"/>
          <w:szCs w:val="28"/>
          <w:highlight w:val="none"/>
        </w:rPr>
        <w:t xml:space="preserve"> [117]</w:t>
      </w:r>
      <w:r>
        <w:rPr>
          <w:rFonts w:hint="default" w:ascii="Times New Roman Regular" w:hAnsi="Times New Roman Regular" w:cs="Times New Roman Regular"/>
          <w:bCs/>
          <w:color w:val="auto"/>
          <w:sz w:val="28"/>
          <w:szCs w:val="28"/>
          <w:highlight w:val="none"/>
          <w:lang w:val="kk-KZ"/>
        </w:rPr>
        <w:t>.</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Қандағы глюкоза деңгейінің жоғары болуы ұйқы безінің </w:t>
      </w:r>
      <w:r>
        <w:rPr>
          <w:rFonts w:hint="default" w:ascii="Times New Roman Regular" w:hAnsi="Times New Roman Regular" w:cs="Times New Roman Regular"/>
          <w:bCs/>
          <w:color w:val="auto"/>
          <w:sz w:val="28"/>
          <w:szCs w:val="28"/>
          <w:highlight w:val="none"/>
          <w:lang w:val="kk-KZ"/>
        </w:rPr>
        <w:t>β</w:t>
      </w:r>
      <w:r>
        <w:rPr>
          <w:rFonts w:hint="default" w:ascii="Times New Roman Regular" w:hAnsi="Times New Roman Regular" w:cs="Times New Roman Regular"/>
          <w:color w:val="auto"/>
          <w:sz w:val="28"/>
          <w:szCs w:val="28"/>
          <w:highlight w:val="none"/>
          <w:lang w:val="kk-KZ"/>
        </w:rPr>
        <w:t xml:space="preserve">-жасушасының бұзылысымен байланысты инсулиннің жеткіліксіз түзілуін көрсетеді. Инсулин глюкозаның тіндік жасушаларға енуін жеңілдетеді, егер ол жетіспесе немесе қызметі </w:t>
      </w:r>
      <w:r>
        <w:rPr>
          <w:rFonts w:hint="default" w:ascii="Times New Roman Regular" w:hAnsi="Times New Roman Regular" w:cs="Times New Roman Regular"/>
          <w:color w:val="auto"/>
          <w:sz w:val="28"/>
          <w:szCs w:val="28"/>
          <w:highlight w:val="none"/>
        </w:rPr>
        <w:t>әлсіресе</w:t>
      </w:r>
      <w:r>
        <w:rPr>
          <w:rFonts w:hint="default" w:ascii="Times New Roman Regular" w:hAnsi="Times New Roman Regular" w:cs="Times New Roman Regular"/>
          <w:color w:val="auto"/>
          <w:sz w:val="28"/>
          <w:szCs w:val="28"/>
          <w:highlight w:val="none"/>
          <w:lang w:val="kk-KZ"/>
        </w:rPr>
        <w:t xml:space="preserve"> қанда глюкоза деңгейі артады. Бұл көрсеткіштің төмендеуі аш қарынға дәрі-дәрмекті, улы заттарды қабылдау, метаболизм мен асқазан-ішек жолдарының бұзылысы салдарынан туындауы мүмкін</w:t>
      </w:r>
      <w:r>
        <w:rPr>
          <w:rFonts w:hint="default" w:ascii="Times New Roman Regular" w:hAnsi="Times New Roman Regular" w:cs="Times New Roman Regular"/>
          <w:bCs/>
          <w:color w:val="auto"/>
          <w:sz w:val="28"/>
          <w:szCs w:val="28"/>
          <w:highlight w:val="none"/>
        </w:rPr>
        <w:t xml:space="preserve"> [118]</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Қант диабеті негізінен тотығу стрессінен және ауыр зардаптарға әкелуі мүмкін оттегінің белсенді түрлерінің көбеюінен туындайды. Көптеген өсімдіктерде әртүрлі табиғи антиоксиданттар, атап айтқанда таниндер, флавоноидтар, С және Е дәрумендері бар, олар β-жасушалардың жұмысын сақтауға және қандағы глюкозаны төмендетуге қабілетті. Статистикаға сәйкес, жер шарындағы халықтың 2,8% -ы осы аурумен ауырады және 2025 жылға қарай 5,4% -дан асады деп </w:t>
      </w:r>
      <w:r>
        <w:rPr>
          <w:rFonts w:hint="default" w:ascii="Times New Roman Regular" w:hAnsi="Times New Roman Regular" w:cs="Times New Roman Regular"/>
          <w:bCs/>
          <w:color w:val="auto"/>
          <w:sz w:val="28"/>
          <w:szCs w:val="28"/>
          <w:highlight w:val="none"/>
        </w:rPr>
        <w:t>болжануда</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[119]</w:t>
      </w:r>
      <w:r>
        <w:rPr>
          <w:rFonts w:hint="default" w:ascii="Times New Roman Regular" w:hAnsi="Times New Roman Regular" w:cs="Times New Roman Regular"/>
          <w:bCs/>
          <w:color w:val="auto"/>
          <w:sz w:val="28"/>
          <w:szCs w:val="28"/>
          <w:highlight w:val="none"/>
          <w:lang w:val="kk-KZ"/>
        </w:rPr>
        <w:t xml:space="preserve">. Қант диабеті ерте диагностиканы, емдеуді және өмір салтын өзгертуді қажет етеді </w:t>
      </w:r>
      <w:r>
        <w:rPr>
          <w:rFonts w:hint="default" w:ascii="Times New Roman Regular" w:hAnsi="Times New Roman Regular" w:cs="Times New Roman Regular"/>
          <w:bCs/>
          <w:color w:val="auto"/>
          <w:sz w:val="28"/>
          <w:szCs w:val="28"/>
          <w:highlight w:val="none"/>
        </w:rPr>
        <w:t>[120]. Бұл ауырудың көбеюінің басты факторы</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 xml:space="preserve">адамдардағы </w:t>
      </w:r>
      <w:r>
        <w:rPr>
          <w:rFonts w:hint="default" w:ascii="Times New Roman Regular" w:hAnsi="Times New Roman Regular" w:cs="Times New Roman Regular"/>
          <w:bCs/>
          <w:color w:val="auto"/>
          <w:sz w:val="28"/>
          <w:szCs w:val="28"/>
          <w:highlight w:val="none"/>
          <w:lang w:val="kk-KZ"/>
        </w:rPr>
        <w:t>физикалық белсенділіктің аздығы, дұрыс тамақтанбау және күйзеліс</w:t>
      </w:r>
      <w:r>
        <w:rPr>
          <w:rFonts w:hint="default" w:ascii="Times New Roman Regular" w:hAnsi="Times New Roman Regular" w:cs="Times New Roman Regular"/>
          <w:bCs/>
          <w:color w:val="auto"/>
          <w:sz w:val="28"/>
          <w:szCs w:val="28"/>
          <w:highlight w:val="none"/>
        </w:rPr>
        <w:t>.</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eastAsia="zh-CN"/>
        </w:rPr>
      </w:pPr>
      <w:r>
        <w:rPr>
          <w:rFonts w:hint="default" w:ascii="Times New Roman Regular" w:hAnsi="Times New Roman Regular" w:cs="Times New Roman Regular"/>
          <w:bCs/>
          <w:color w:val="auto"/>
          <w:sz w:val="28"/>
          <w:szCs w:val="28"/>
          <w:highlight w:val="none"/>
          <w:lang w:val="kk-KZ"/>
        </w:rPr>
        <w:t xml:space="preserve">Қазіргі уақытта қант диабетін бақылау үшін инсулин терапиясы, фармакотерапия және диеталық терапия сияқты әртүрлі емдеу әдістері бар. Қант диабетіне қарсы әр түрлі механизмдер арқылы әсер ететін қантты төмендететін дәрілердің бірнеше түрі бар. Бұл механизмдерге сульфонилмочевина препараттарымен және меглитинидтермен инсулин секрециясын ынталандыру, бигуанидтер мен тиазолидиндиондардың глюкозаның перифериялық сіңуін жоғарылату </w:t>
      </w:r>
      <w:r>
        <w:rPr>
          <w:rFonts w:hint="default" w:ascii="Times New Roman Regular" w:hAnsi="Times New Roman Regular" w:cs="Times New Roman Regular"/>
          <w:bCs/>
          <w:color w:val="auto"/>
          <w:sz w:val="28"/>
          <w:szCs w:val="28"/>
          <w:highlight w:val="none"/>
        </w:rPr>
        <w:t>[121]</w:t>
      </w:r>
      <w:r>
        <w:rPr>
          <w:rFonts w:hint="default" w:ascii="Times New Roman Regular" w:hAnsi="Times New Roman Regular" w:cs="Times New Roman Regular"/>
          <w:bCs/>
          <w:color w:val="auto"/>
          <w:sz w:val="28"/>
          <w:szCs w:val="28"/>
          <w:highlight w:val="none"/>
          <w:lang w:val="kk-KZ"/>
        </w:rPr>
        <w:t xml:space="preserve">, альфа-глюкозидазаның ішектен көмірсулардың сіңуін кешіктіру және бигуанидтердің бауырдағы глюконеогенезін төмендету кіреді </w:t>
      </w:r>
      <w:r>
        <w:rPr>
          <w:rFonts w:hint="default" w:ascii="Times New Roman Regular" w:hAnsi="Times New Roman Regular" w:cs="Times New Roman Regular"/>
          <w:bCs/>
          <w:color w:val="auto"/>
          <w:sz w:val="28"/>
          <w:szCs w:val="28"/>
          <w:highlight w:val="none"/>
        </w:rPr>
        <w:t>[122]</w:t>
      </w:r>
      <w:r>
        <w:rPr>
          <w:rFonts w:hint="default" w:ascii="Times New Roman Regular" w:hAnsi="Times New Roman Regular" w:cs="Times New Roman Regular"/>
          <w:bCs/>
          <w:color w:val="auto"/>
          <w:sz w:val="28"/>
          <w:szCs w:val="28"/>
          <w:highlight w:val="none"/>
          <w:lang w:val="kk-KZ"/>
        </w:rPr>
        <w:t xml:space="preserve">. Соңғы онжылдықта қант диабетін емдеуде айтарлықтай жетістіктерге </w:t>
      </w:r>
      <w:r>
        <w:rPr>
          <w:rFonts w:hint="default" w:ascii="Times New Roman Regular" w:hAnsi="Times New Roman Regular" w:cs="Times New Roman Regular"/>
          <w:bCs/>
          <w:color w:val="auto"/>
          <w:sz w:val="28"/>
          <w:szCs w:val="28"/>
          <w:highlight w:val="none"/>
        </w:rPr>
        <w:t>қолжеткізгенімен</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адамдардың аурудан толық жазылуына әсер ететін дәрі-дәрмек әлі табылған жоқ</w:t>
      </w:r>
      <w:r>
        <w:rPr>
          <w:rFonts w:hint="default" w:ascii="Times New Roman Regular" w:hAnsi="Times New Roman Regular" w:cs="Times New Roman Regular"/>
          <w:bCs/>
          <w:color w:val="auto"/>
          <w:sz w:val="28"/>
          <w:szCs w:val="28"/>
          <w:highlight w:val="none"/>
          <w:lang w:val="kk-KZ"/>
        </w:rPr>
        <w:t>. Бұл емдеу әдістерінің кейбір кемшіліктері бар</w:t>
      </w:r>
      <w:r>
        <w:rPr>
          <w:rFonts w:hint="default" w:ascii="Times New Roman Regular" w:hAnsi="Times New Roman Regular" w:cs="Times New Roman Regular"/>
          <w:bCs/>
          <w:color w:val="auto"/>
          <w:sz w:val="28"/>
          <w:szCs w:val="28"/>
          <w:highlight w:val="none"/>
        </w:rPr>
        <w:t xml:space="preserve"> екендігін растайды</w:t>
      </w:r>
      <w:r>
        <w:rPr>
          <w:rFonts w:hint="default" w:ascii="Times New Roman Regular" w:hAnsi="Times New Roman Regular" w:cs="Times New Roman Regular"/>
          <w:bCs/>
          <w:color w:val="auto"/>
          <w:sz w:val="28"/>
          <w:szCs w:val="28"/>
          <w:highlight w:val="none"/>
          <w:lang w:val="kk-KZ"/>
        </w:rPr>
        <w:t>, соның ішінде дәріге төзімділік (тиімділіктің төмендеуі) және уыттылық</w:t>
      </w:r>
      <w:r>
        <w:rPr>
          <w:rFonts w:hint="default" w:ascii="Times New Roman Regular" w:hAnsi="Times New Roman Regular" w:cs="Times New Roman Regular"/>
          <w:bCs/>
          <w:color w:val="auto"/>
          <w:sz w:val="28"/>
          <w:szCs w:val="28"/>
          <w:highlight w:val="none"/>
        </w:rPr>
        <w:t xml:space="preserve"> [123, 124]</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eastAsia="zh-CN"/>
        </w:rPr>
        <w:t xml:space="preserve">Қант диабетіне қарсы қолданылатын препараттар жүрек, бауыр, бүйрек және ми сияқты өмірлік маңызды мүшелерге көптеген жанама әсерлері бар. Зерттеушілер қант диабетін емдеу үшін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ginger</w:t>
      </w:r>
      <w:r>
        <w:rPr>
          <w:rFonts w:hint="default" w:ascii="Times New Roman Regular" w:hAnsi="Times New Roman Regular" w:eastAsia="system-ui" w:cs="Times New Roman Regular"/>
          <w:color w:val="auto"/>
          <w:sz w:val="28"/>
          <w:szCs w:val="28"/>
          <w:highlight w:val="none"/>
          <w:shd w:val="clear" w:color="auto" w:fill="FFFFFF"/>
          <w:lang w:eastAsia="zh-CN" w:bidi="ar"/>
        </w:rPr>
        <w:t xml:space="preserve">,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phyllanthus</w:t>
      </w:r>
      <w:r>
        <w:rPr>
          <w:rFonts w:hint="default" w:ascii="Times New Roman Regular" w:hAnsi="Times New Roman Regular" w:eastAsia="system-ui" w:cs="Times New Roman Regular"/>
          <w:color w:val="auto"/>
          <w:sz w:val="28"/>
          <w:szCs w:val="28"/>
          <w:highlight w:val="none"/>
          <w:shd w:val="clear" w:color="auto" w:fill="FFFFFF"/>
          <w:lang w:eastAsia="zh-CN" w:bidi="ar"/>
        </w:rPr>
        <w:t xml:space="preserve">,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gymnea</w:t>
      </w:r>
      <w:r>
        <w:rPr>
          <w:rFonts w:hint="default" w:ascii="Times New Roman Regular" w:hAnsi="Times New Roman Regular" w:eastAsia="system-ui" w:cs="Times New Roman Regular"/>
          <w:color w:val="auto"/>
          <w:sz w:val="28"/>
          <w:szCs w:val="28"/>
          <w:highlight w:val="none"/>
          <w:shd w:val="clear" w:color="auto" w:fill="FFFFFF"/>
          <w:lang w:eastAsia="zh-CN" w:bidi="ar"/>
        </w:rPr>
        <w:t xml:space="preserve">,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aswagandha</w:t>
      </w:r>
      <w:r>
        <w:rPr>
          <w:rFonts w:hint="default" w:ascii="Times New Roman Regular" w:hAnsi="Times New Roman Regular" w:eastAsia="system-ui" w:cs="Times New Roman Regular"/>
          <w:color w:val="auto"/>
          <w:sz w:val="28"/>
          <w:szCs w:val="28"/>
          <w:highlight w:val="none"/>
          <w:shd w:val="clear" w:color="auto" w:fill="FFFFFF"/>
          <w:lang w:eastAsia="zh-CN" w:bidi="ar"/>
        </w:rPr>
        <w:t xml:space="preserve">,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aloe</w:t>
      </w:r>
      <w:r>
        <w:rPr>
          <w:rFonts w:hint="default" w:ascii="Times New Roman Regular" w:hAnsi="Times New Roman Regular" w:eastAsia="system-ui" w:cs="Times New Roman Regular"/>
          <w:color w:val="auto"/>
          <w:sz w:val="28"/>
          <w:szCs w:val="28"/>
          <w:highlight w:val="none"/>
          <w:shd w:val="clear" w:color="auto" w:fill="FFFFFF"/>
          <w:lang w:eastAsia="zh-CN" w:bidi="ar"/>
        </w:rPr>
        <w:t xml:space="preserve">,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hibiscus</w:t>
      </w:r>
      <w:r>
        <w:rPr>
          <w:rFonts w:hint="default" w:ascii="Times New Roman Regular" w:hAnsi="Times New Roman Regular" w:eastAsia="system-ui" w:cs="Times New Roman Regular"/>
          <w:color w:val="auto"/>
          <w:sz w:val="28"/>
          <w:szCs w:val="28"/>
          <w:highlight w:val="none"/>
          <w:shd w:val="clear" w:color="auto" w:fill="FFFFFF"/>
          <w:lang w:eastAsia="zh-CN" w:bidi="ar"/>
        </w:rPr>
        <w:t xml:space="preserve"> және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curcuma</w:t>
      </w:r>
      <w:r>
        <w:rPr>
          <w:rFonts w:hint="default" w:ascii="Times New Roman Regular" w:hAnsi="Times New Roman Regular" w:cs="Times New Roman Regular"/>
          <w:color w:val="auto"/>
          <w:sz w:val="28"/>
          <w:szCs w:val="28"/>
          <w:highlight w:val="none"/>
          <w:lang w:eastAsia="zh-CN"/>
        </w:rPr>
        <w:t xml:space="preserve"> сияқты өсімдіктерді тәжірибелік үлгілерде және адамдарға қолданған, өсімдіктер құрамындағы a</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llicin</w:t>
      </w:r>
      <w:r>
        <w:rPr>
          <w:rFonts w:hint="default" w:ascii="Times New Roman Regular" w:hAnsi="Times New Roman Regular" w:eastAsia="system-ui" w:cs="Times New Roman Regular"/>
          <w:color w:val="auto"/>
          <w:sz w:val="28"/>
          <w:szCs w:val="28"/>
          <w:highlight w:val="none"/>
          <w:shd w:val="clear" w:color="auto" w:fill="FFFFFF"/>
          <w:lang w:eastAsia="zh-CN" w:bidi="ar"/>
        </w:rPr>
        <w:t xml:space="preserve">,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azadirachtin</w:t>
      </w:r>
      <w:r>
        <w:rPr>
          <w:rFonts w:hint="default" w:ascii="Times New Roman Regular" w:hAnsi="Times New Roman Regular" w:eastAsia="system-ui" w:cs="Times New Roman Regular"/>
          <w:color w:val="auto"/>
          <w:sz w:val="28"/>
          <w:szCs w:val="28"/>
          <w:highlight w:val="none"/>
          <w:shd w:val="clear" w:color="auto" w:fill="FFFFFF"/>
          <w:lang w:eastAsia="zh-CN" w:bidi="ar"/>
        </w:rPr>
        <w:t xml:space="preserve">,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cajanin</w:t>
      </w:r>
      <w:r>
        <w:rPr>
          <w:rFonts w:hint="default" w:ascii="Times New Roman Regular" w:hAnsi="Times New Roman Regular" w:eastAsia="system-ui" w:cs="Times New Roman Regular"/>
          <w:color w:val="auto"/>
          <w:sz w:val="28"/>
          <w:szCs w:val="28"/>
          <w:highlight w:val="none"/>
          <w:shd w:val="clear" w:color="auto" w:fill="FFFFFF"/>
          <w:lang w:eastAsia="zh-CN" w:bidi="ar"/>
        </w:rPr>
        <w:t xml:space="preserve">,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curcumin</w:t>
      </w:r>
      <w:r>
        <w:rPr>
          <w:rFonts w:hint="default" w:ascii="Times New Roman Regular" w:hAnsi="Times New Roman Regular" w:eastAsia="system-ui" w:cs="Times New Roman Regular"/>
          <w:color w:val="auto"/>
          <w:sz w:val="28"/>
          <w:szCs w:val="28"/>
          <w:highlight w:val="none"/>
          <w:shd w:val="clear" w:color="auto" w:fill="FFFFFF"/>
          <w:lang w:eastAsia="zh-CN" w:bidi="ar"/>
        </w:rPr>
        <w:t xml:space="preserve">,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querceitin</w:t>
      </w:r>
      <w:r>
        <w:rPr>
          <w:rFonts w:hint="default" w:ascii="Times New Roman Regular" w:hAnsi="Times New Roman Regular" w:eastAsia="system-ui" w:cs="Times New Roman Regular"/>
          <w:color w:val="auto"/>
          <w:sz w:val="28"/>
          <w:szCs w:val="28"/>
          <w:highlight w:val="none"/>
          <w:shd w:val="clear" w:color="auto" w:fill="FFFFFF"/>
          <w:lang w:eastAsia="zh-CN" w:bidi="ar"/>
        </w:rPr>
        <w:t xml:space="preserve">, </w:t>
      </w:r>
      <w:r>
        <w:rPr>
          <w:rFonts w:hint="default" w:ascii="Times New Roman Regular" w:hAnsi="Times New Roman Regular" w:eastAsia="system-ui" w:cs="Times New Roman Regular"/>
          <w:color w:val="auto"/>
          <w:sz w:val="28"/>
          <w:szCs w:val="28"/>
          <w:highlight w:val="none"/>
          <w:shd w:val="clear" w:color="auto" w:fill="FFFFFF"/>
          <w:lang w:val="en-US" w:eastAsia="zh-CN" w:bidi="ar"/>
        </w:rPr>
        <w:t>gingero</w:t>
      </w:r>
      <w:r>
        <w:rPr>
          <w:rFonts w:hint="default" w:ascii="Times New Roman Regular" w:hAnsi="Times New Roman Regular" w:cs="Times New Roman Regular"/>
          <w:color w:val="auto"/>
          <w:sz w:val="28"/>
          <w:szCs w:val="28"/>
          <w:highlight w:val="none"/>
          <w:lang w:eastAsia="zh-CN"/>
        </w:rPr>
        <w:t xml:space="preserve"> сияқты биоактивті қосылыстар диабетке қарсы, антиоксиданттық және басқа да фармакологиялық қасиеттерге ие болғандықтан айтарлықтай антигипергликемиялық белсенділіктітерді көрсеткен </w:t>
      </w:r>
      <w:r>
        <w:rPr>
          <w:rFonts w:hint="default" w:ascii="Times New Roman Regular" w:hAnsi="Times New Roman Regular" w:cs="Times New Roman Regular"/>
          <w:bCs/>
          <w:color w:val="auto"/>
          <w:sz w:val="28"/>
          <w:szCs w:val="28"/>
          <w:highlight w:val="none"/>
          <w:lang w:eastAsia="zh-CN"/>
        </w:rPr>
        <w:t>[125]</w:t>
      </w:r>
      <w:r>
        <w:rPr>
          <w:rFonts w:hint="default" w:ascii="Times New Roman Regular" w:hAnsi="Times New Roman Regular" w:cs="Times New Roman Regular"/>
          <w:color w:val="auto"/>
          <w:sz w:val="28"/>
          <w:szCs w:val="28"/>
          <w:highlight w:val="none"/>
          <w:lang w:eastAsia="zh-CN"/>
        </w:rPr>
        <w:t xml:space="preserve">. Дәрілік өсімдіктерді зерттеу нәтижелері биоактивті қосылыстардың қант диабетіне қарсы емдік потенциалы бар екенін анықтады </w:t>
      </w:r>
      <w:r>
        <w:rPr>
          <w:rFonts w:hint="default" w:ascii="Times New Roman Regular" w:hAnsi="Times New Roman Regular" w:cs="Times New Roman Regular"/>
          <w:bCs/>
          <w:color w:val="auto"/>
          <w:sz w:val="28"/>
          <w:szCs w:val="28"/>
          <w:highlight w:val="none"/>
          <w:lang w:eastAsia="zh-CN"/>
        </w:rPr>
        <w:t>[126]</w:t>
      </w:r>
      <w:r>
        <w:rPr>
          <w:rFonts w:hint="default" w:ascii="Times New Roman Regular" w:hAnsi="Times New Roman Regular" w:cs="Times New Roman Regular"/>
          <w:bCs/>
          <w:color w:val="auto"/>
          <w:sz w:val="28"/>
          <w:szCs w:val="28"/>
          <w:highlight w:val="none"/>
          <w:lang w:val="kk-KZ" w:eastAsia="zh-CN"/>
        </w:rPr>
        <w:t>.</w:t>
      </w:r>
      <w:r>
        <w:rPr>
          <w:rFonts w:hint="default" w:ascii="Times New Roman Regular" w:hAnsi="Times New Roman Regular" w:cs="Times New Roman Regular"/>
          <w:bCs/>
          <w:color w:val="auto"/>
          <w:sz w:val="28"/>
          <w:szCs w:val="28"/>
          <w:highlight w:val="none"/>
          <w:lang w:eastAsia="zh-CN"/>
        </w:rPr>
        <w:t xml:space="preserve"> </w:t>
      </w:r>
      <w:r>
        <w:rPr>
          <w:rFonts w:hint="default" w:ascii="Times New Roman Regular" w:hAnsi="Times New Roman Regular" w:cs="Times New Roman Regular"/>
          <w:bCs/>
          <w:color w:val="auto"/>
          <w:sz w:val="28"/>
          <w:szCs w:val="28"/>
          <w:highlight w:val="none"/>
          <w:lang w:val="kk-KZ" w:eastAsia="zh-CN"/>
        </w:rPr>
        <w:t>Өсімдіктер</w:t>
      </w:r>
      <w:r>
        <w:rPr>
          <w:rFonts w:hint="default" w:ascii="Times New Roman Regular" w:hAnsi="Times New Roman Regular" w:cs="Times New Roman Regular"/>
          <w:bCs/>
          <w:color w:val="auto"/>
          <w:sz w:val="28"/>
          <w:szCs w:val="28"/>
          <w:highlight w:val="none"/>
          <w:lang w:eastAsia="zh-CN"/>
        </w:rPr>
        <w:t>мен</w:t>
      </w:r>
      <w:r>
        <w:rPr>
          <w:rFonts w:hint="default" w:ascii="Times New Roman Regular" w:hAnsi="Times New Roman Regular" w:cs="Times New Roman Regular"/>
          <w:bCs/>
          <w:color w:val="auto"/>
          <w:sz w:val="28"/>
          <w:szCs w:val="28"/>
          <w:highlight w:val="none"/>
          <w:lang w:val="kk-KZ" w:eastAsia="zh-CN"/>
        </w:rPr>
        <w:t xml:space="preserve"> емдеу нәтижесінде пайда болатын гипергликемияға қарсы әсерлер көбінесе олардың ұйқы безі тінінің жұмысын жақсарту қабілетіне байланысты, бұл инсулин секрециясын жоғарылату немесе ішекте глюкозаның сіңуін азайту арқылы қол жеткізіл</w:t>
      </w:r>
      <w:r>
        <w:rPr>
          <w:rFonts w:hint="default" w:ascii="Times New Roman Regular" w:hAnsi="Times New Roman Regular" w:cs="Times New Roman Regular"/>
          <w:bCs/>
          <w:color w:val="auto"/>
          <w:sz w:val="28"/>
          <w:szCs w:val="28"/>
          <w:highlight w:val="none"/>
          <w:lang w:eastAsia="zh-CN"/>
        </w:rPr>
        <w:t>д</w:t>
      </w:r>
      <w:r>
        <w:rPr>
          <w:rFonts w:hint="default" w:ascii="Times New Roman Regular" w:hAnsi="Times New Roman Regular" w:cs="Times New Roman Regular"/>
          <w:bCs/>
          <w:color w:val="auto"/>
          <w:sz w:val="28"/>
          <w:szCs w:val="28"/>
          <w:highlight w:val="none"/>
          <w:lang w:val="kk-KZ" w:eastAsia="zh-CN"/>
        </w:rPr>
        <w:t xml:space="preserve">і. </w:t>
      </w:r>
      <w:r>
        <w:rPr>
          <w:rFonts w:hint="default" w:ascii="Times New Roman Regular" w:hAnsi="Times New Roman Regular" w:cs="Times New Roman Regular"/>
          <w:bCs/>
          <w:color w:val="auto"/>
          <w:sz w:val="28"/>
          <w:szCs w:val="28"/>
          <w:highlight w:val="none"/>
          <w:lang w:val="kk-KZ"/>
        </w:rPr>
        <w:t>Бүгінгі күні қант диабетімен ауыратын адамдардың саны артып келеді және медициналық қауымдастық пен жұртшылықты алаңдат</w:t>
      </w:r>
      <w:r>
        <w:rPr>
          <w:rFonts w:hint="default" w:ascii="Times New Roman Regular" w:hAnsi="Times New Roman Regular" w:cs="Times New Roman Regular"/>
          <w:bCs/>
          <w:color w:val="auto"/>
          <w:sz w:val="28"/>
          <w:szCs w:val="28"/>
          <w:highlight w:val="none"/>
        </w:rPr>
        <w:t>уда</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[127]</w:t>
      </w:r>
      <w:r>
        <w:rPr>
          <w:rFonts w:hint="default" w:ascii="Times New Roman Regular" w:hAnsi="Times New Roman Regular" w:cs="Times New Roman Regular"/>
          <w:bCs/>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Ө</w:t>
      </w:r>
      <w:r>
        <w:rPr>
          <w:rFonts w:hint="default" w:ascii="Times New Roman Regular" w:hAnsi="Times New Roman Regular" w:cs="Times New Roman Regular"/>
          <w:bCs/>
          <w:color w:val="auto"/>
          <w:sz w:val="28"/>
          <w:szCs w:val="28"/>
          <w:highlight w:val="none"/>
          <w:lang w:val="kk-KZ"/>
        </w:rPr>
        <w:t xml:space="preserve">сімдік </w:t>
      </w:r>
      <w:r>
        <w:rPr>
          <w:rFonts w:hint="default" w:ascii="Times New Roman Regular" w:hAnsi="Times New Roman Regular" w:cs="Times New Roman Regular"/>
          <w:bCs/>
          <w:color w:val="auto"/>
          <w:sz w:val="28"/>
          <w:szCs w:val="28"/>
          <w:highlight w:val="none"/>
        </w:rPr>
        <w:t>құрамында кездесетін флавоноидтар мен сесквитеридтер қандағы глюкозаны төмендетіп, гепатоциттердің жағдайын жақсарта алады, сонымен қатар сарысулық глутаматпируваттрансаминаза (</w:t>
      </w:r>
      <w:r>
        <w:rPr>
          <w:rFonts w:hint="default" w:ascii="Times New Roman Regular" w:hAnsi="Times New Roman Regular" w:eastAsia="TimesNewRomanPSMT" w:cs="Times New Roman Regular"/>
          <w:color w:val="auto"/>
          <w:sz w:val="28"/>
          <w:szCs w:val="28"/>
          <w:highlight w:val="none"/>
          <w:lang w:val="kk-KZ" w:bidi="ar"/>
        </w:rPr>
        <w:t>А</w:t>
      </w:r>
      <w:r>
        <w:rPr>
          <w:rFonts w:hint="default" w:ascii="Times New Roman Regular" w:hAnsi="Times New Roman Regular" w:eastAsia="TimesNewRomanPSMT" w:cs="Times New Roman Regular"/>
          <w:color w:val="auto"/>
          <w:sz w:val="28"/>
          <w:szCs w:val="28"/>
          <w:highlight w:val="none"/>
          <w:lang w:bidi="ar"/>
        </w:rPr>
        <w:t>лА</w:t>
      </w:r>
      <w:r>
        <w:rPr>
          <w:rFonts w:hint="default" w:ascii="Times New Roman Regular" w:hAnsi="Times New Roman Regular" w:eastAsia="TimesNewRomanPSMT" w:cs="Times New Roman Regular"/>
          <w:color w:val="auto"/>
          <w:sz w:val="28"/>
          <w:szCs w:val="28"/>
          <w:highlight w:val="none"/>
          <w:lang w:val="kk-KZ" w:bidi="ar"/>
        </w:rPr>
        <w:t>Т</w:t>
      </w:r>
      <w:r>
        <w:rPr>
          <w:rFonts w:hint="default" w:ascii="Times New Roman Regular" w:hAnsi="Times New Roman Regular" w:cs="Times New Roman Regular"/>
          <w:bCs/>
          <w:color w:val="auto"/>
          <w:sz w:val="28"/>
          <w:szCs w:val="28"/>
          <w:highlight w:val="none"/>
        </w:rPr>
        <w:t>) және сарысулық глутаматоксалацетаттрансаминаза (</w:t>
      </w:r>
      <w:r>
        <w:rPr>
          <w:rFonts w:hint="default" w:ascii="Times New Roman Regular" w:hAnsi="Times New Roman Regular" w:eastAsia="TimesNewRomanPSMT" w:cs="Times New Roman Regular"/>
          <w:color w:val="auto"/>
          <w:sz w:val="28"/>
          <w:szCs w:val="28"/>
          <w:highlight w:val="none"/>
          <w:lang w:val="kk-KZ" w:bidi="ar"/>
        </w:rPr>
        <w:t>A</w:t>
      </w:r>
      <w:r>
        <w:rPr>
          <w:rFonts w:hint="default" w:ascii="Times New Roman Regular" w:hAnsi="Times New Roman Regular" w:eastAsia="TimesNewRomanPSMT" w:cs="Times New Roman Regular"/>
          <w:color w:val="auto"/>
          <w:sz w:val="28"/>
          <w:szCs w:val="28"/>
          <w:highlight w:val="none"/>
          <w:lang w:bidi="ar"/>
        </w:rPr>
        <w:t>сА</w:t>
      </w:r>
      <w:r>
        <w:rPr>
          <w:rFonts w:hint="default" w:ascii="Times New Roman Regular" w:hAnsi="Times New Roman Regular" w:eastAsia="TimesNewRomanPSMT" w:cs="Times New Roman Regular"/>
          <w:color w:val="auto"/>
          <w:sz w:val="28"/>
          <w:szCs w:val="28"/>
          <w:highlight w:val="none"/>
          <w:lang w:val="kk-KZ" w:bidi="ar"/>
        </w:rPr>
        <w:t>T</w:t>
      </w:r>
      <w:r>
        <w:rPr>
          <w:rFonts w:hint="default" w:ascii="Times New Roman Regular" w:hAnsi="Times New Roman Regular" w:cs="Times New Roman Regular"/>
          <w:bCs/>
          <w:color w:val="auto"/>
          <w:sz w:val="28"/>
          <w:szCs w:val="28"/>
          <w:highlight w:val="none"/>
        </w:rPr>
        <w:t>) деңгейін төмендетеді. Флавоноидтар ұйқы безінің β-жасушаларының инсулин өндірушісі ретінде жойылуынан қорғайды және жасушалардағы инсулин рецепторларының сезімталдығын қалпына келтіруге және инсулинге сезімталдықты арттыруға қабілетті болып табылады [128]. Флавоноидты қосылыстар перифериялық тіндерде глюкозаның қолданылуын арттыруы мүмкін [129]. Флавоноидтардың антиоксидантты әсері реактивті оттегі түрлерінің (ROS) түзілуін тежеп, ұйқы безінің β жасушаларының регенерациясын тудыруы мүмкін [130]. Сесквитерпен қосылыстары глюкоза алмасуына әртүрлі механизмдер арқылы әсер етеді, соның ішінде инсулинді алмастыру, инсулиназа белсенділігін тежеу, ұйқы безінің β-жасушаларынан немесе инсулин көздерінен инсулин секрециясының жоғарылауы және ұйқы безі жасушаларының регенерациясының жоғарылауын қамтамасыз ету.</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lang w:val="kk-KZ"/>
        </w:rPr>
        <w:t xml:space="preserve">Қанда несепнәр деңгейінің жоғарылауы көп мөлшерде нәруыз қабылдаған кезде, асқазан-ішек жолдарынан қан кету, шок, жүрек жеткіліксіздігі немесе глюкокортикоидтермен емдеудің салдарынан болады. Сонымен қатар, оның концентрациясы бүйрек каналшаларындағы күшейтілген пассивті реабсорбция салдарынан болатын организмнің сусыздануы кезінде де артады. Керісінше, оның концентрациясының төмендеуі бауырдың синтетикалық қызметінің бұзылуынан және нәруызды аз мөлшерде қабылдаған </w:t>
      </w:r>
      <w:r>
        <w:rPr>
          <w:rFonts w:hint="default" w:ascii="Times New Roman Regular" w:hAnsi="Times New Roman Regular" w:cs="Times New Roman Regular"/>
          <w:color w:val="auto"/>
          <w:sz w:val="28"/>
          <w:szCs w:val="28"/>
          <w:highlight w:val="none"/>
        </w:rPr>
        <w:t>жағдайда</w:t>
      </w:r>
      <w:r>
        <w:rPr>
          <w:rFonts w:hint="default" w:ascii="Times New Roman Regular" w:hAnsi="Times New Roman Regular" w:cs="Times New Roman Regular"/>
          <w:color w:val="auto"/>
          <w:sz w:val="28"/>
          <w:szCs w:val="28"/>
          <w:highlight w:val="none"/>
          <w:lang w:val="kk-KZ"/>
        </w:rPr>
        <w:t xml:space="preserve"> болады.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rPr>
        <w:t>Қандағы несепнәр деңгейінің жоғарылауының ұзақ мерзімді әсері әдетте өмірге қауіп төндіретін бүйрек жеткіліксіздігіне әкелуі мүмкін. Бұл кезде бүйрек бұдан былай денені детоксикациялау үшін жеткілікті зәр шығара алмайды. Сонымен қатар, ол көптеген метаболикалық аурулардың дамуына ықпал етеді. Оларға, мысалы, қант диабеті (қант диабеті) және семіздік, төмен қан липидтері, қант диабеті және жоғары қан қысымынан тұратын метаболикалық синдром жатады.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TimesNewRomanPSMT" w:cs="Times New Roman Regular"/>
          <w:color w:val="auto"/>
          <w:sz w:val="28"/>
          <w:szCs w:val="28"/>
          <w:highlight w:val="none"/>
          <w:lang w:val="kk-KZ" w:bidi="ar"/>
        </w:rPr>
      </w:pPr>
      <w:r>
        <w:rPr>
          <w:rFonts w:hint="default" w:ascii="Times New Roman Regular" w:hAnsi="Times New Roman Regular" w:cs="Times New Roman Regular"/>
          <w:color w:val="auto"/>
          <w:sz w:val="28"/>
          <w:szCs w:val="28"/>
          <w:highlight w:val="none"/>
          <w:lang w:val="kk-KZ"/>
        </w:rPr>
        <w:t>Қан</w:t>
      </w:r>
      <w:r>
        <w:rPr>
          <w:rFonts w:hint="default" w:ascii="Times New Roman Regular" w:hAnsi="Times New Roman Regular" w:cs="Times New Roman Regular"/>
          <w:color w:val="auto"/>
          <w:sz w:val="28"/>
          <w:szCs w:val="28"/>
          <w:highlight w:val="none"/>
        </w:rPr>
        <w:t xml:space="preserve"> құрамындағы </w:t>
      </w:r>
      <w:r>
        <w:rPr>
          <w:rFonts w:hint="default" w:ascii="Times New Roman Regular" w:hAnsi="Times New Roman Regular" w:eastAsia="TimesNewRomanPSMT" w:cs="Times New Roman Regular"/>
          <w:color w:val="auto"/>
          <w:sz w:val="28"/>
          <w:szCs w:val="28"/>
          <w:highlight w:val="none"/>
          <w:lang w:val="en-US" w:bidi="ar"/>
        </w:rPr>
        <w:t>А</w:t>
      </w:r>
      <w:r>
        <w:rPr>
          <w:rFonts w:hint="default" w:ascii="Times New Roman Regular" w:hAnsi="Times New Roman Regular" w:eastAsia="TimesNewRomanPSMT" w:cs="Times New Roman Regular"/>
          <w:color w:val="auto"/>
          <w:sz w:val="28"/>
          <w:szCs w:val="28"/>
          <w:highlight w:val="none"/>
          <w:lang w:bidi="ar"/>
        </w:rPr>
        <w:t>лА</w:t>
      </w:r>
      <w:r>
        <w:rPr>
          <w:rFonts w:hint="default" w:ascii="Times New Roman Regular" w:hAnsi="Times New Roman Regular" w:eastAsia="TimesNewRomanPSMT" w:cs="Times New Roman Regular"/>
          <w:color w:val="auto"/>
          <w:sz w:val="28"/>
          <w:szCs w:val="28"/>
          <w:highlight w:val="none"/>
          <w:lang w:val="en-US" w:bidi="ar"/>
        </w:rPr>
        <w:t>Т</w:t>
      </w:r>
      <w:r>
        <w:rPr>
          <w:rFonts w:hint="default" w:ascii="Times New Roman Regular" w:hAnsi="Times New Roman Regular" w:eastAsia="TimesNewRomanPSMT"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lang w:val="kk-KZ"/>
        </w:rPr>
        <w:t xml:space="preserve">және </w:t>
      </w:r>
      <w:r>
        <w:rPr>
          <w:rFonts w:hint="default" w:ascii="Times New Roman Regular" w:hAnsi="Times New Roman Regular" w:eastAsia="TimesNewRomanPSMT" w:cs="Times New Roman Regular"/>
          <w:color w:val="auto"/>
          <w:sz w:val="28"/>
          <w:szCs w:val="28"/>
          <w:highlight w:val="none"/>
          <w:lang w:val="en-US" w:bidi="ar"/>
        </w:rPr>
        <w:t>A</w:t>
      </w:r>
      <w:r>
        <w:rPr>
          <w:rFonts w:hint="default" w:ascii="Times New Roman Regular" w:hAnsi="Times New Roman Regular" w:eastAsia="TimesNewRomanPSMT" w:cs="Times New Roman Regular"/>
          <w:color w:val="auto"/>
          <w:sz w:val="28"/>
          <w:szCs w:val="28"/>
          <w:highlight w:val="none"/>
          <w:lang w:bidi="ar"/>
        </w:rPr>
        <w:t>сА</w:t>
      </w:r>
      <w:r>
        <w:rPr>
          <w:rFonts w:hint="default" w:ascii="Times New Roman Regular" w:hAnsi="Times New Roman Regular" w:eastAsia="TimesNewRomanPSMT" w:cs="Times New Roman Regular"/>
          <w:color w:val="auto"/>
          <w:sz w:val="28"/>
          <w:szCs w:val="28"/>
          <w:highlight w:val="none"/>
          <w:lang w:val="en-US" w:bidi="ar"/>
        </w:rPr>
        <w:t>T</w:t>
      </w:r>
      <w:r>
        <w:rPr>
          <w:rFonts w:hint="default" w:ascii="Times New Roman Regular" w:hAnsi="Times New Roman Regular" w:eastAsia="TimesNewRomanPSMT" w:cs="Times New Roman Regular"/>
          <w:color w:val="auto"/>
          <w:sz w:val="28"/>
          <w:szCs w:val="28"/>
          <w:highlight w:val="none"/>
          <w:lang w:bidi="ar"/>
        </w:rPr>
        <w:t xml:space="preserve"> мөлшерінің өзгерісі </w:t>
      </w:r>
      <w:r>
        <w:rPr>
          <w:rFonts w:hint="default" w:ascii="Times New Roman Regular" w:hAnsi="Times New Roman Regular" w:cs="Times New Roman Regular"/>
          <w:color w:val="auto"/>
          <w:sz w:val="28"/>
          <w:szCs w:val="28"/>
          <w:highlight w:val="none"/>
          <w:lang w:val="kk-KZ"/>
        </w:rPr>
        <w:t xml:space="preserve">бауыр органының зақымдануын анықтайтын клиникалық зерттеулер болып табылады </w:t>
      </w:r>
      <w:r>
        <w:rPr>
          <w:rFonts w:hint="default" w:ascii="Times New Roman Regular" w:hAnsi="Times New Roman Regular" w:cs="Times New Roman Regular"/>
          <w:color w:val="auto"/>
          <w:sz w:val="28"/>
          <w:szCs w:val="28"/>
          <w:highlight w:val="none"/>
        </w:rPr>
        <w:t>[131]</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eastAsia="ru-RU"/>
        </w:rPr>
        <w:t>Г</w:t>
      </w:r>
      <w:r>
        <w:rPr>
          <w:rFonts w:hint="default" w:ascii="Times New Roman Regular" w:hAnsi="Times New Roman Regular" w:cs="Times New Roman Regular"/>
          <w:color w:val="auto"/>
          <w:sz w:val="28"/>
          <w:szCs w:val="28"/>
          <w:highlight w:val="none"/>
          <w:lang w:val="kk-KZ" w:eastAsia="ru-RU"/>
        </w:rPr>
        <w:t xml:space="preserve">епатоциттер гипергликемиямен зақымданған кезде гепатоциттерде болатын </w:t>
      </w:r>
      <w:r>
        <w:rPr>
          <w:rFonts w:hint="default" w:ascii="Times New Roman Regular" w:hAnsi="Times New Roman Regular" w:cs="Times New Roman Regular"/>
          <w:color w:val="auto"/>
          <w:sz w:val="28"/>
          <w:szCs w:val="28"/>
          <w:highlight w:val="none"/>
          <w:lang w:eastAsia="ru-RU"/>
        </w:rPr>
        <w:t>осы</w:t>
      </w:r>
      <w:r>
        <w:rPr>
          <w:rFonts w:hint="default" w:ascii="Times New Roman Regular" w:hAnsi="Times New Roman Regular" w:cs="Times New Roman Regular"/>
          <w:color w:val="auto"/>
          <w:sz w:val="28"/>
          <w:szCs w:val="28"/>
          <w:highlight w:val="none"/>
          <w:lang w:val="kk-KZ" w:eastAsia="ru-RU"/>
        </w:rPr>
        <w:t xml:space="preserve"> ферменттер сыртқа шығып, қан айналымына енеді, осылайша қандағы </w:t>
      </w:r>
      <w:r>
        <w:rPr>
          <w:rFonts w:hint="default" w:ascii="Times New Roman Regular" w:hAnsi="Times New Roman Regular" w:eastAsia="TimesNewRomanPSMT" w:cs="Times New Roman Regular"/>
          <w:color w:val="auto"/>
          <w:sz w:val="28"/>
          <w:szCs w:val="28"/>
          <w:highlight w:val="none"/>
          <w:lang w:val="kk-KZ" w:bidi="ar"/>
        </w:rPr>
        <w:t>А</w:t>
      </w:r>
      <w:r>
        <w:rPr>
          <w:rFonts w:hint="default" w:ascii="Times New Roman Regular" w:hAnsi="Times New Roman Regular" w:eastAsia="TimesNewRomanPSMT" w:cs="Times New Roman Regular"/>
          <w:color w:val="auto"/>
          <w:sz w:val="28"/>
          <w:szCs w:val="28"/>
          <w:highlight w:val="none"/>
          <w:lang w:bidi="ar"/>
        </w:rPr>
        <w:t>лА</w:t>
      </w:r>
      <w:r>
        <w:rPr>
          <w:rFonts w:hint="default" w:ascii="Times New Roman Regular" w:hAnsi="Times New Roman Regular" w:eastAsia="TimesNewRomanPSMT" w:cs="Times New Roman Regular"/>
          <w:color w:val="auto"/>
          <w:sz w:val="28"/>
          <w:szCs w:val="28"/>
          <w:highlight w:val="none"/>
          <w:lang w:val="kk-KZ" w:bidi="ar"/>
        </w:rPr>
        <w:t>Т</w:t>
      </w:r>
      <w:r>
        <w:rPr>
          <w:rFonts w:hint="default" w:ascii="Times New Roman Regular" w:hAnsi="Times New Roman Regular" w:cs="Times New Roman Regular"/>
          <w:color w:val="auto"/>
          <w:sz w:val="28"/>
          <w:szCs w:val="28"/>
          <w:highlight w:val="none"/>
          <w:lang w:val="kk-KZ" w:eastAsia="ru-RU"/>
        </w:rPr>
        <w:t xml:space="preserve"> және </w:t>
      </w:r>
      <w:r>
        <w:rPr>
          <w:rFonts w:hint="default" w:ascii="Times New Roman Regular" w:hAnsi="Times New Roman Regular" w:eastAsia="TimesNewRomanPSMT" w:cs="Times New Roman Regular"/>
          <w:color w:val="auto"/>
          <w:sz w:val="28"/>
          <w:szCs w:val="28"/>
          <w:highlight w:val="none"/>
          <w:lang w:val="kk-KZ" w:bidi="ar"/>
        </w:rPr>
        <w:t>A</w:t>
      </w:r>
      <w:r>
        <w:rPr>
          <w:rFonts w:hint="default" w:ascii="Times New Roman Regular" w:hAnsi="Times New Roman Regular" w:eastAsia="TimesNewRomanPSMT" w:cs="Times New Roman Regular"/>
          <w:color w:val="auto"/>
          <w:sz w:val="28"/>
          <w:szCs w:val="28"/>
          <w:highlight w:val="none"/>
          <w:lang w:bidi="ar"/>
        </w:rPr>
        <w:t>сА</w:t>
      </w:r>
      <w:r>
        <w:rPr>
          <w:rFonts w:hint="default" w:ascii="Times New Roman Regular" w:hAnsi="Times New Roman Regular" w:eastAsia="TimesNewRomanPSMT" w:cs="Times New Roman Regular"/>
          <w:color w:val="auto"/>
          <w:sz w:val="28"/>
          <w:szCs w:val="28"/>
          <w:highlight w:val="none"/>
          <w:lang w:val="kk-KZ" w:bidi="ar"/>
        </w:rPr>
        <w:t>T</w:t>
      </w:r>
      <w:r>
        <w:rPr>
          <w:rFonts w:hint="default" w:ascii="Times New Roman Regular" w:hAnsi="Times New Roman Regular" w:cs="Times New Roman Regular"/>
          <w:color w:val="auto"/>
          <w:sz w:val="28"/>
          <w:szCs w:val="28"/>
          <w:highlight w:val="none"/>
          <w:lang w:val="kk-KZ" w:eastAsia="ru-RU"/>
        </w:rPr>
        <w:t xml:space="preserve"> деңгейлері жоғарылайды, бұл гепатоциттердің зақымдануынан туындайды. </w:t>
      </w:r>
      <w:r>
        <w:rPr>
          <w:rFonts w:hint="default" w:ascii="Times New Roman Regular" w:hAnsi="Times New Roman Regular" w:eastAsia="TimesNewRomanPSMT" w:cs="Times New Roman Regular"/>
          <w:color w:val="auto"/>
          <w:sz w:val="28"/>
          <w:szCs w:val="28"/>
          <w:highlight w:val="none"/>
          <w:lang w:val="kk-KZ" w:bidi="ar"/>
        </w:rPr>
        <w:t>А</w:t>
      </w:r>
      <w:r>
        <w:rPr>
          <w:rFonts w:hint="default" w:ascii="Times New Roman Regular" w:hAnsi="Times New Roman Regular" w:eastAsia="TimesNewRomanPSMT" w:cs="Times New Roman Regular"/>
          <w:color w:val="auto"/>
          <w:sz w:val="28"/>
          <w:szCs w:val="28"/>
          <w:highlight w:val="none"/>
          <w:lang w:bidi="ar"/>
        </w:rPr>
        <w:t>лА</w:t>
      </w:r>
      <w:r>
        <w:rPr>
          <w:rFonts w:hint="default" w:ascii="Times New Roman Regular" w:hAnsi="Times New Roman Regular" w:eastAsia="TimesNewRomanPSMT" w:cs="Times New Roman Regular"/>
          <w:color w:val="auto"/>
          <w:sz w:val="28"/>
          <w:szCs w:val="28"/>
          <w:highlight w:val="none"/>
          <w:lang w:val="kk-KZ" w:bidi="ar"/>
        </w:rPr>
        <w:t>Т</w:t>
      </w:r>
      <w:r>
        <w:rPr>
          <w:rFonts w:hint="default" w:ascii="Times New Roman Regular" w:hAnsi="Times New Roman Regular" w:cs="Times New Roman Regular"/>
          <w:color w:val="auto"/>
          <w:sz w:val="28"/>
          <w:szCs w:val="28"/>
          <w:highlight w:val="none"/>
          <w:lang w:val="kk-KZ" w:eastAsia="ru-RU"/>
        </w:rPr>
        <w:t xml:space="preserve"> және </w:t>
      </w:r>
      <w:r>
        <w:rPr>
          <w:rFonts w:hint="default" w:ascii="Times New Roman Regular" w:hAnsi="Times New Roman Regular" w:eastAsia="TimesNewRomanPSMT" w:cs="Times New Roman Regular"/>
          <w:color w:val="auto"/>
          <w:sz w:val="28"/>
          <w:szCs w:val="28"/>
          <w:highlight w:val="none"/>
          <w:lang w:val="kk-KZ" w:bidi="ar"/>
        </w:rPr>
        <w:t>A</w:t>
      </w:r>
      <w:r>
        <w:rPr>
          <w:rFonts w:hint="default" w:ascii="Times New Roman Regular" w:hAnsi="Times New Roman Regular" w:eastAsia="TimesNewRomanPSMT" w:cs="Times New Roman Regular"/>
          <w:color w:val="auto"/>
          <w:sz w:val="28"/>
          <w:szCs w:val="28"/>
          <w:highlight w:val="none"/>
          <w:lang w:bidi="ar"/>
        </w:rPr>
        <w:t>сА</w:t>
      </w:r>
      <w:r>
        <w:rPr>
          <w:rFonts w:hint="default" w:ascii="Times New Roman Regular" w:hAnsi="Times New Roman Regular" w:eastAsia="TimesNewRomanPSMT" w:cs="Times New Roman Regular"/>
          <w:color w:val="auto"/>
          <w:sz w:val="28"/>
          <w:szCs w:val="28"/>
          <w:highlight w:val="none"/>
          <w:lang w:val="kk-KZ" w:bidi="ar"/>
        </w:rPr>
        <w:t>T</w:t>
      </w:r>
      <w:r>
        <w:rPr>
          <w:rFonts w:hint="default" w:ascii="Times New Roman Regular" w:hAnsi="Times New Roman Regular" w:cs="Times New Roman Regular"/>
          <w:color w:val="auto"/>
          <w:sz w:val="28"/>
          <w:szCs w:val="28"/>
          <w:highlight w:val="none"/>
          <w:lang w:val="kk-KZ" w:eastAsia="ru-RU"/>
        </w:rPr>
        <w:t xml:space="preserve"> зерттеулері бауыр функциясының бұзылуының көрсеткіштері болып табылады </w:t>
      </w:r>
      <w:r>
        <w:rPr>
          <w:rFonts w:hint="default" w:ascii="Times New Roman Regular" w:hAnsi="Times New Roman Regular" w:cs="Times New Roman Regular"/>
          <w:color w:val="auto"/>
          <w:sz w:val="28"/>
          <w:szCs w:val="28"/>
          <w:highlight w:val="none"/>
          <w:lang w:eastAsia="ru-RU"/>
        </w:rPr>
        <w:t>[132]</w:t>
      </w:r>
      <w:r>
        <w:rPr>
          <w:rFonts w:hint="default" w:ascii="Times New Roman Regular" w:hAnsi="Times New Roman Regular" w:cs="Times New Roman Regular"/>
          <w:color w:val="auto"/>
          <w:sz w:val="28"/>
          <w:szCs w:val="28"/>
          <w:highlight w:val="none"/>
          <w:lang w:val="kk-KZ" w:eastAsia="ru-RU"/>
        </w:rPr>
        <w:t xml:space="preserve">. Қандағы </w:t>
      </w:r>
      <w:r>
        <w:rPr>
          <w:rFonts w:hint="default" w:ascii="Times New Roman Regular" w:hAnsi="Times New Roman Regular" w:eastAsia="TimesNewRomanPSMT" w:cs="Times New Roman Regular"/>
          <w:color w:val="auto"/>
          <w:sz w:val="28"/>
          <w:szCs w:val="28"/>
          <w:highlight w:val="none"/>
          <w:lang w:val="kk-KZ" w:bidi="ar"/>
        </w:rPr>
        <w:t>А</w:t>
      </w:r>
      <w:r>
        <w:rPr>
          <w:rFonts w:hint="default" w:ascii="Times New Roman Regular" w:hAnsi="Times New Roman Regular" w:eastAsia="TimesNewRomanPSMT" w:cs="Times New Roman Regular"/>
          <w:color w:val="auto"/>
          <w:sz w:val="28"/>
          <w:szCs w:val="28"/>
          <w:highlight w:val="none"/>
          <w:lang w:bidi="ar"/>
        </w:rPr>
        <w:t>лА</w:t>
      </w:r>
      <w:r>
        <w:rPr>
          <w:rFonts w:hint="default" w:ascii="Times New Roman Regular" w:hAnsi="Times New Roman Regular" w:eastAsia="TimesNewRomanPSMT" w:cs="Times New Roman Regular"/>
          <w:color w:val="auto"/>
          <w:sz w:val="28"/>
          <w:szCs w:val="28"/>
          <w:highlight w:val="none"/>
          <w:lang w:val="kk-KZ" w:bidi="ar"/>
        </w:rPr>
        <w:t>Т</w:t>
      </w:r>
      <w:r>
        <w:rPr>
          <w:rFonts w:hint="default" w:ascii="Times New Roman Regular" w:hAnsi="Times New Roman Regular" w:cs="Times New Roman Regular"/>
          <w:color w:val="auto"/>
          <w:sz w:val="28"/>
          <w:szCs w:val="28"/>
          <w:highlight w:val="none"/>
          <w:lang w:val="kk-KZ" w:eastAsia="ru-RU"/>
        </w:rPr>
        <w:t xml:space="preserve"> және </w:t>
      </w:r>
      <w:r>
        <w:rPr>
          <w:rFonts w:hint="default" w:ascii="Times New Roman Regular" w:hAnsi="Times New Roman Regular" w:eastAsia="TimesNewRomanPSMT" w:cs="Times New Roman Regular"/>
          <w:color w:val="auto"/>
          <w:sz w:val="28"/>
          <w:szCs w:val="28"/>
          <w:highlight w:val="none"/>
          <w:lang w:val="kk-KZ" w:bidi="ar"/>
        </w:rPr>
        <w:t>A</w:t>
      </w:r>
      <w:r>
        <w:rPr>
          <w:rFonts w:hint="default" w:ascii="Times New Roman Regular" w:hAnsi="Times New Roman Regular" w:eastAsia="TimesNewRomanPSMT" w:cs="Times New Roman Regular"/>
          <w:color w:val="auto"/>
          <w:sz w:val="28"/>
          <w:szCs w:val="28"/>
          <w:highlight w:val="none"/>
          <w:lang w:bidi="ar"/>
        </w:rPr>
        <w:t>сА</w:t>
      </w:r>
      <w:r>
        <w:rPr>
          <w:rFonts w:hint="default" w:ascii="Times New Roman Regular" w:hAnsi="Times New Roman Regular" w:eastAsia="TimesNewRomanPSMT" w:cs="Times New Roman Regular"/>
          <w:color w:val="auto"/>
          <w:sz w:val="28"/>
          <w:szCs w:val="28"/>
          <w:highlight w:val="none"/>
          <w:lang w:val="kk-KZ" w:bidi="ar"/>
        </w:rPr>
        <w:t>T</w:t>
      </w:r>
      <w:r>
        <w:rPr>
          <w:rFonts w:hint="default" w:ascii="Times New Roman Regular" w:hAnsi="Times New Roman Regular" w:cs="Times New Roman Regular"/>
          <w:color w:val="auto"/>
          <w:sz w:val="28"/>
          <w:szCs w:val="28"/>
          <w:highlight w:val="none"/>
          <w:lang w:val="kk-KZ" w:eastAsia="ru-RU"/>
        </w:rPr>
        <w:t xml:space="preserve"> мөлшері нормадан асып кетсе, бауыр зақымдалуы мүмкін </w:t>
      </w:r>
      <w:r>
        <w:rPr>
          <w:rFonts w:hint="default" w:ascii="Times New Roman Regular" w:hAnsi="Times New Roman Regular" w:cs="Times New Roman Regular"/>
          <w:color w:val="auto"/>
          <w:sz w:val="28"/>
          <w:szCs w:val="28"/>
          <w:highlight w:val="none"/>
          <w:lang w:eastAsia="ru-RU"/>
        </w:rPr>
        <w:t>[133]</w:t>
      </w:r>
      <w:r>
        <w:rPr>
          <w:rFonts w:hint="default" w:ascii="Times New Roman Regular" w:hAnsi="Times New Roman Regular" w:cs="Times New Roman Regular"/>
          <w:color w:val="auto"/>
          <w:sz w:val="28"/>
          <w:szCs w:val="28"/>
          <w:highlight w:val="none"/>
          <w:lang w:val="kk-KZ" w:eastAsia="ru-RU"/>
        </w:rPr>
        <w:t xml:space="preserve">. </w:t>
      </w:r>
      <w:r>
        <w:rPr>
          <w:rFonts w:hint="default" w:ascii="Times New Roman Regular" w:hAnsi="Times New Roman Regular" w:cs="Times New Roman Regular"/>
          <w:color w:val="auto"/>
          <w:sz w:val="28"/>
          <w:szCs w:val="28"/>
          <w:highlight w:val="none"/>
          <w:lang w:eastAsia="ru-RU"/>
        </w:rPr>
        <w:t>Е</w:t>
      </w:r>
      <w:r>
        <w:rPr>
          <w:rFonts w:hint="default" w:ascii="Times New Roman Regular" w:hAnsi="Times New Roman Regular" w:eastAsia="TimesNewRomanPSMT" w:cs="Times New Roman Regular"/>
          <w:color w:val="auto"/>
          <w:sz w:val="28"/>
          <w:szCs w:val="28"/>
          <w:highlight w:val="none"/>
          <w:lang w:val="kk-KZ" w:bidi="ar"/>
        </w:rPr>
        <w:t>гер А</w:t>
      </w:r>
      <w:r>
        <w:rPr>
          <w:rFonts w:hint="default" w:ascii="Times New Roman Regular" w:hAnsi="Times New Roman Regular" w:eastAsia="TimesNewRomanPSMT" w:cs="Times New Roman Regular"/>
          <w:color w:val="auto"/>
          <w:sz w:val="28"/>
          <w:szCs w:val="28"/>
          <w:highlight w:val="none"/>
          <w:lang w:bidi="ar"/>
        </w:rPr>
        <w:t>лА</w:t>
      </w:r>
      <w:r>
        <w:rPr>
          <w:rFonts w:hint="default" w:ascii="Times New Roman Regular" w:hAnsi="Times New Roman Regular" w:eastAsia="TimesNewRomanPSMT" w:cs="Times New Roman Regular"/>
          <w:color w:val="auto"/>
          <w:sz w:val="28"/>
          <w:szCs w:val="28"/>
          <w:highlight w:val="none"/>
          <w:lang w:val="kk-KZ" w:bidi="ar"/>
        </w:rPr>
        <w:t>Т көрсеткіші A</w:t>
      </w:r>
      <w:r>
        <w:rPr>
          <w:rFonts w:hint="default" w:ascii="Times New Roman Regular" w:hAnsi="Times New Roman Regular" w:eastAsia="TimesNewRomanPSMT" w:cs="Times New Roman Regular"/>
          <w:color w:val="auto"/>
          <w:sz w:val="28"/>
          <w:szCs w:val="28"/>
          <w:highlight w:val="none"/>
          <w:lang w:bidi="ar"/>
        </w:rPr>
        <w:t>сА</w:t>
      </w:r>
      <w:r>
        <w:rPr>
          <w:rFonts w:hint="default" w:ascii="Times New Roman Regular" w:hAnsi="Times New Roman Regular" w:eastAsia="TimesNewRomanPSMT" w:cs="Times New Roman Regular"/>
          <w:color w:val="auto"/>
          <w:sz w:val="28"/>
          <w:szCs w:val="28"/>
          <w:highlight w:val="none"/>
          <w:lang w:val="kk-KZ" w:bidi="ar"/>
        </w:rPr>
        <w:t>T т</w:t>
      </w:r>
      <w:r>
        <w:rPr>
          <w:rFonts w:hint="default" w:ascii="Times New Roman Regular" w:hAnsi="Times New Roman Regular" w:eastAsia="TimesNewRomanPSMT" w:cs="Times New Roman Regular"/>
          <w:color w:val="auto"/>
          <w:sz w:val="28"/>
          <w:szCs w:val="28"/>
          <w:highlight w:val="none"/>
          <w:lang w:bidi="ar"/>
        </w:rPr>
        <w:t>а</w:t>
      </w:r>
      <w:r>
        <w:rPr>
          <w:rFonts w:hint="default" w:ascii="Times New Roman Regular" w:hAnsi="Times New Roman Regular" w:eastAsia="TimesNewRomanPSMT" w:cs="Times New Roman Regular"/>
          <w:color w:val="auto"/>
          <w:sz w:val="28"/>
          <w:szCs w:val="28"/>
          <w:highlight w:val="none"/>
          <w:lang w:val="kk-KZ" w:bidi="ar"/>
        </w:rPr>
        <w:t>н жоғары болса, онда бұл, əдетте, бауыр жасушаларының бұзылуын көрсетеді</w:t>
      </w:r>
      <w:r>
        <w:rPr>
          <w:rFonts w:hint="default" w:ascii="Times New Roman Regular" w:hAnsi="Times New Roman Regular" w:eastAsia="TimesNewRomanPSMT"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lang w:eastAsia="ru-RU"/>
        </w:rPr>
        <w:t>[134]</w:t>
      </w:r>
      <w:r>
        <w:rPr>
          <w:rFonts w:hint="default" w:ascii="Times New Roman Regular" w:hAnsi="Times New Roman Regular" w:eastAsia="TimesNewRomanPSMT" w:cs="Times New Roman Regular"/>
          <w:color w:val="auto"/>
          <w:sz w:val="28"/>
          <w:szCs w:val="28"/>
          <w:highlight w:val="none"/>
          <w:lang w:val="kk-KZ" w:bidi="ar"/>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eastAsia="ru-RU"/>
        </w:rPr>
      </w:pPr>
      <w:r>
        <w:rPr>
          <w:rFonts w:hint="default" w:ascii="Times New Roman Regular" w:hAnsi="Times New Roman Regular" w:cs="Times New Roman Regular"/>
          <w:color w:val="auto"/>
          <w:sz w:val="28"/>
          <w:szCs w:val="28"/>
          <w:highlight w:val="none"/>
          <w:lang w:val="kk-KZ" w:eastAsia="ru-RU"/>
        </w:rPr>
        <w:t xml:space="preserve">Зерттеу жұмысында </w:t>
      </w:r>
      <w:r>
        <w:rPr>
          <w:rFonts w:hint="default" w:ascii="Times New Roman Regular" w:hAnsi="Times New Roman Regular" w:eastAsia="Calibri" w:cs="Times New Roman Regular"/>
          <w:i/>
          <w:iCs/>
          <w:color w:val="auto"/>
          <w:sz w:val="28"/>
          <w:szCs w:val="28"/>
          <w:highlight w:val="none"/>
        </w:rPr>
        <w:t>A. schrenkiana</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lang w:val="kk-KZ"/>
        </w:rPr>
        <w:t xml:space="preserve"> және </w:t>
      </w:r>
      <w:r>
        <w:rPr>
          <w:rStyle w:val="14"/>
          <w:rFonts w:hint="default" w:ascii="Times New Roman Regular" w:hAnsi="Times New Roman Regular" w:eastAsia="SimSun" w:cs="Times New Roman Regular"/>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val="0"/>
          <w:color w:val="auto"/>
          <w:sz w:val="28"/>
          <w:szCs w:val="28"/>
          <w:highlight w:val="none"/>
          <w:shd w:val="clear" w:color="auto" w:fill="FFFFFF"/>
          <w:lang w:bidi="ar"/>
        </w:rPr>
        <w:t>өсімдік</w:t>
      </w:r>
      <w:r>
        <w:rPr>
          <w:rFonts w:hint="default" w:ascii="Times New Roman Regular" w:hAnsi="Times New Roman Regular" w:eastAsia="SimSun" w:cs="Times New Roman Regular"/>
          <w:color w:val="auto"/>
          <w:sz w:val="28"/>
          <w:szCs w:val="28"/>
          <w:highlight w:val="none"/>
          <w:shd w:val="clear" w:color="auto" w:fill="FFFFFF"/>
          <w:lang w:val="kk-KZ" w:bidi="ar"/>
        </w:rPr>
        <w:t>тер</w:t>
      </w:r>
      <w:r>
        <w:rPr>
          <w:rFonts w:hint="default" w:ascii="Times New Roman Regular" w:hAnsi="Times New Roman Regular" w:eastAsia="SimSun" w:cs="Times New Roman Regular"/>
          <w:b/>
          <w:bCs/>
          <w:color w:val="auto"/>
          <w:sz w:val="28"/>
          <w:szCs w:val="28"/>
          <w:highlight w:val="none"/>
          <w:shd w:val="clear" w:color="auto" w:fill="FFFFFF"/>
          <w:lang w:val="kk-KZ" w:bidi="ar"/>
        </w:rPr>
        <w:t xml:space="preserve"> </w:t>
      </w:r>
      <w:r>
        <w:rPr>
          <w:rFonts w:hint="default" w:ascii="Times New Roman Regular" w:hAnsi="Times New Roman Regular" w:cs="Times New Roman Regular"/>
          <w:color w:val="auto"/>
          <w:sz w:val="28"/>
          <w:szCs w:val="28"/>
          <w:highlight w:val="none"/>
          <w:lang w:val="kk-KZ" w:eastAsia="ru-RU"/>
        </w:rPr>
        <w:t>диабетке қарсы белсенділікті, әсер ету режимін бағалау және олардың фармакологиясы мен уыттылығы туралы қолда бар деректер негізінде емдік әлеует</w:t>
      </w:r>
      <w:r>
        <w:rPr>
          <w:rFonts w:hint="default" w:ascii="Times New Roman Regular" w:hAnsi="Times New Roman Regular" w:cs="Times New Roman Regular"/>
          <w:color w:val="auto"/>
          <w:sz w:val="28"/>
          <w:szCs w:val="28"/>
          <w:highlight w:val="none"/>
          <w:lang w:eastAsia="ru-RU"/>
        </w:rPr>
        <w:t>тері</w:t>
      </w:r>
      <w:r>
        <w:rPr>
          <w:rFonts w:hint="default" w:ascii="Times New Roman Regular" w:hAnsi="Times New Roman Regular" w:cs="Times New Roman Regular"/>
          <w:color w:val="auto"/>
          <w:sz w:val="28"/>
          <w:szCs w:val="28"/>
          <w:highlight w:val="none"/>
          <w:lang w:val="kk-KZ" w:eastAsia="ru-RU"/>
        </w:rPr>
        <w:t xml:space="preserve"> атап өтіл</w:t>
      </w:r>
      <w:r>
        <w:rPr>
          <w:rFonts w:hint="default" w:ascii="Times New Roman Regular" w:hAnsi="Times New Roman Regular" w:cs="Times New Roman Regular"/>
          <w:color w:val="auto"/>
          <w:sz w:val="28"/>
          <w:szCs w:val="28"/>
          <w:highlight w:val="none"/>
          <w:lang w:eastAsia="ru-RU"/>
        </w:rPr>
        <w:t>е</w:t>
      </w:r>
      <w:r>
        <w:rPr>
          <w:rFonts w:hint="default" w:ascii="Times New Roman Regular" w:hAnsi="Times New Roman Regular" w:cs="Times New Roman Regular"/>
          <w:color w:val="auto"/>
          <w:sz w:val="28"/>
          <w:szCs w:val="28"/>
          <w:highlight w:val="none"/>
          <w:lang w:val="kk-KZ" w:eastAsia="ru-RU"/>
        </w:rPr>
        <w:t>ді. Зерттеу жұмысы қант диабетін емдеу үшін қолданылатын қолжетімді дәрілік өсімдіктердің емдік профильдерін мұқият бағалауға мүмкіндік беретін ресурсты ұсынады.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eastAsia="ru-RU"/>
        </w:rPr>
      </w:pPr>
    </w:p>
    <w:p>
      <w:pPr>
        <w:keepNext w:val="0"/>
        <w:keepLines w:val="0"/>
        <w:pageBreakBefore w:val="0"/>
        <w:kinsoku/>
        <w:wordWrap/>
        <w:overflowPunct/>
        <w:topLinePunct w:val="0"/>
        <w:bidi w:val="0"/>
        <w:snapToGrid/>
        <w:spacing w:after="0" w:line="240" w:lineRule="auto"/>
        <w:ind w:left="0" w:leftChars="0" w:right="0" w:rightChars="0" w:firstLine="600" w:firstLineChars="250"/>
        <w:jc w:val="center"/>
        <w:textAlignment w:val="auto"/>
        <w:rPr>
          <w:rFonts w:hint="default" w:ascii="Times New Roman Regular" w:hAnsi="Times New Roman Regular" w:cs="Times New Roman Regular"/>
          <w:color w:val="auto"/>
          <w:highlight w:val="none"/>
        </w:rPr>
        <w:sectPr>
          <w:footerReference r:id="rId10" w:type="default"/>
          <w:pgSz w:w="11909" w:h="16833"/>
          <w:pgMar w:top="1138" w:right="562" w:bottom="1138" w:left="1699" w:header="720" w:footer="720" w:gutter="0"/>
          <w:pgBorders>
            <w:top w:val="none" w:sz="0" w:space="0"/>
            <w:left w:val="none" w:sz="0" w:space="0"/>
            <w:bottom w:val="none" w:sz="0" w:space="0"/>
            <w:right w:val="none" w:sz="0" w:space="0"/>
          </w:pgBorders>
          <w:cols w:space="425" w:num="1"/>
          <w:rtlGutter w:val="0"/>
          <w:docGrid w:linePitch="0" w:charSpace="0"/>
        </w:sectPr>
      </w:pPr>
    </w:p>
    <w:p>
      <w:pPr>
        <w:pStyle w:val="21"/>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1" w:firstLineChars="250"/>
        <w:jc w:val="both"/>
        <w:textAlignment w:val="auto"/>
        <w:outlineLvl w:val="9"/>
        <w:rPr>
          <w:rFonts w:hint="default" w:ascii="Times New Roman Regular" w:hAnsi="Times New Roman Regular" w:eastAsia="Calibri" w:cs="Times New Roman Regular"/>
          <w:b/>
          <w:bCs/>
          <w:color w:val="auto"/>
          <w:sz w:val="28"/>
          <w:szCs w:val="28"/>
          <w:highlight w:val="none"/>
          <w:lang w:val="kk-KZ"/>
        </w:rPr>
      </w:pPr>
      <w:r>
        <w:rPr>
          <w:rFonts w:hint="default" w:ascii="Times New Roman Regular" w:hAnsi="Times New Roman Regular" w:eastAsia="Calibri" w:cs="Times New Roman Regular"/>
          <w:b/>
          <w:bCs/>
          <w:color w:val="auto"/>
          <w:sz w:val="28"/>
          <w:szCs w:val="28"/>
          <w:highlight w:val="none"/>
        </w:rPr>
        <w:t xml:space="preserve">2. ЗЕРТТЕУ </w:t>
      </w:r>
      <w:r>
        <w:rPr>
          <w:rFonts w:hint="default" w:ascii="Times New Roman Regular" w:hAnsi="Times New Roman Regular" w:eastAsia="Calibri" w:cs="Times New Roman Regular"/>
          <w:b/>
          <w:bCs/>
          <w:color w:val="auto"/>
          <w:sz w:val="28"/>
          <w:szCs w:val="28"/>
          <w:highlight w:val="none"/>
          <w:lang w:val="kk-KZ"/>
        </w:rPr>
        <w:t>МАТЕРИАЛДАР</w:t>
      </w:r>
      <w:r>
        <w:rPr>
          <w:rFonts w:hint="default" w:ascii="Times New Roman Regular" w:hAnsi="Times New Roman Regular" w:eastAsia="Calibri" w:cs="Times New Roman Regular"/>
          <w:b/>
          <w:bCs/>
          <w:color w:val="auto"/>
          <w:sz w:val="28"/>
          <w:szCs w:val="28"/>
          <w:highlight w:val="none"/>
        </w:rPr>
        <w:t>Ы</w:t>
      </w:r>
      <w:r>
        <w:rPr>
          <w:rFonts w:hint="default" w:ascii="Times New Roman Regular" w:hAnsi="Times New Roman Regular" w:eastAsia="Calibri" w:cs="Times New Roman Regular"/>
          <w:b/>
          <w:bCs/>
          <w:color w:val="auto"/>
          <w:sz w:val="28"/>
          <w:szCs w:val="28"/>
          <w:highlight w:val="none"/>
          <w:lang w:val="kk-KZ"/>
        </w:rPr>
        <w:t xml:space="preserve"> МЕН ӘДІСТЕР</w:t>
      </w:r>
      <w:r>
        <w:rPr>
          <w:rFonts w:hint="default" w:ascii="Times New Roman Regular" w:hAnsi="Times New Roman Regular" w:eastAsia="Calibri" w:cs="Times New Roman Regular"/>
          <w:b/>
          <w:bCs/>
          <w:color w:val="auto"/>
          <w:sz w:val="28"/>
          <w:szCs w:val="28"/>
          <w:highlight w:val="none"/>
        </w:rPr>
        <w:t>І</w:t>
      </w:r>
    </w:p>
    <w:p>
      <w:pPr>
        <w:keepNext w:val="0"/>
        <w:keepLines w:val="0"/>
        <w:pageBreakBefore w:val="0"/>
        <w:kinsoku/>
        <w:wordWrap/>
        <w:overflowPunct/>
        <w:topLinePunct w:val="0"/>
        <w:bidi w:val="0"/>
        <w:snapToGrid/>
        <w:spacing w:after="0" w:line="240" w:lineRule="auto"/>
        <w:ind w:left="0" w:leftChars="0" w:right="0" w:rightChars="0" w:firstLine="701" w:firstLineChars="250"/>
        <w:jc w:val="both"/>
        <w:textAlignment w:val="auto"/>
        <w:rPr>
          <w:rFonts w:hint="default" w:ascii="Times New Roman Regular" w:hAnsi="Times New Roman Regular" w:eastAsia="Calibri" w:cs="Times New Roman Regular"/>
          <w:b/>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b/>
          <w:bCs/>
          <w:color w:val="auto"/>
          <w:sz w:val="28"/>
          <w:szCs w:val="28"/>
          <w:highlight w:val="none"/>
          <w:lang w:val="kk-KZ"/>
        </w:rPr>
      </w:pPr>
      <w:r>
        <w:rPr>
          <w:rFonts w:hint="default" w:ascii="Times New Roman Regular" w:hAnsi="Times New Roman Regular" w:eastAsia="Calibri" w:cs="Times New Roman Regular"/>
          <w:bCs/>
          <w:color w:val="auto"/>
          <w:sz w:val="28"/>
          <w:szCs w:val="28"/>
          <w:highlight w:val="none"/>
          <w:lang w:val="kk-KZ"/>
        </w:rPr>
        <w:t xml:space="preserve">Ғылыми зерттеу жұмысы әл-Фараби атындағы Қазақ </w:t>
      </w:r>
      <w:r>
        <w:rPr>
          <w:rFonts w:hint="default" w:ascii="Times New Roman Regular" w:hAnsi="Times New Roman Regular" w:eastAsia="Calibri" w:cs="Times New Roman Regular"/>
          <w:bCs/>
          <w:color w:val="auto"/>
          <w:sz w:val="28"/>
          <w:szCs w:val="28"/>
          <w:highlight w:val="none"/>
        </w:rPr>
        <w:t>ұ</w:t>
      </w:r>
      <w:r>
        <w:rPr>
          <w:rFonts w:hint="default" w:ascii="Times New Roman Regular" w:hAnsi="Times New Roman Regular" w:eastAsia="Calibri" w:cs="Times New Roman Regular"/>
          <w:bCs/>
          <w:color w:val="auto"/>
          <w:sz w:val="28"/>
          <w:szCs w:val="28"/>
          <w:highlight w:val="none"/>
          <w:lang w:val="kk-KZ"/>
        </w:rPr>
        <w:t>лттық университеті химия және химиялық технология факультетінің дәрілік өсімдіктерді ғылыми зерттеу орталығы, биология және биотехнология факультеті биомедицина ғылыми зерттеу орталығы, биофизика, биомедицина және нейроғылым кафедрасы зертханасы, Акдениз университеті ғылым факультеті зертханаларында (Анталия, Түркия) жасалды.</w:t>
      </w:r>
    </w:p>
    <w:p>
      <w:pPr>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Regular" w:hAnsi="Times New Roman Regular" w:eastAsia="PragmaticaC" w:cs="Times New Roman Regular"/>
          <w:b w:val="0"/>
          <w:bCs/>
          <w:color w:val="auto"/>
          <w:sz w:val="28"/>
          <w:szCs w:val="28"/>
          <w:highlight w:val="none"/>
          <w:lang w:val="kk-KZ"/>
        </w:rPr>
      </w:pPr>
      <w:r>
        <w:rPr>
          <w:rFonts w:hint="default" w:ascii="Times New Roman Regular" w:hAnsi="Times New Roman Regular" w:eastAsia="PragmaticaC" w:cs="Times New Roman Regular"/>
          <w:b w:val="0"/>
          <w:bCs/>
          <w:color w:val="auto"/>
          <w:sz w:val="28"/>
          <w:szCs w:val="28"/>
          <w:highlight w:val="none"/>
          <w:lang w:val="kk-KZ"/>
        </w:rPr>
        <w:t xml:space="preserve">Эксперименттік </w:t>
      </w:r>
      <w:r>
        <w:rPr>
          <w:rFonts w:hint="default" w:ascii="Times New Roman Regular" w:hAnsi="Times New Roman Regular" w:eastAsia="PragmaticaC" w:cs="Times New Roman Regular"/>
          <w:b w:val="0"/>
          <w:bCs/>
          <w:color w:val="auto"/>
          <w:sz w:val="28"/>
          <w:szCs w:val="28"/>
          <w:highlight w:val="none"/>
        </w:rPr>
        <w:t>жануарларға</w:t>
      </w:r>
      <w:r>
        <w:rPr>
          <w:rFonts w:hint="default" w:ascii="Times New Roman Regular" w:hAnsi="Times New Roman Regular" w:eastAsia="PragmaticaC" w:cs="Times New Roman Regular"/>
          <w:b w:val="0"/>
          <w:bCs/>
          <w:color w:val="auto"/>
          <w:sz w:val="28"/>
          <w:szCs w:val="28"/>
          <w:highlight w:val="none"/>
          <w:lang w:val="kk-KZ"/>
        </w:rPr>
        <w:t xml:space="preserve"> жалпы сипаттама және оларды топтарға бөлу</w:t>
      </w:r>
      <w:bookmarkStart w:id="3" w:name="_Toc465625"/>
      <w:r>
        <w:rPr>
          <w:rFonts w:hint="default" w:ascii="Times New Roman Regular" w:hAnsi="Times New Roman Regular" w:eastAsia="PragmaticaC" w:cs="Times New Roman Regular"/>
          <w:b w:val="0"/>
          <w:bCs/>
          <w:color w:val="auto"/>
          <w:sz w:val="28"/>
          <w:szCs w:val="28"/>
          <w:highlight w:val="none"/>
          <w:lang w:val="kk-KZ"/>
        </w:rPr>
        <w:t xml:space="preserve"> </w:t>
      </w:r>
      <w:bookmarkEnd w:id="3"/>
    </w:p>
    <w:p>
      <w:pPr>
        <w:keepNext w:val="0"/>
        <w:keepLines w:val="0"/>
        <w:pageBreakBefore w:val="0"/>
        <w:tabs>
          <w:tab w:val="left" w:pos="851"/>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SimSun" w:cs="Times New Roman Regular"/>
          <w:color w:val="auto"/>
          <w:sz w:val="28"/>
          <w:szCs w:val="28"/>
          <w:highlight w:val="none"/>
          <w:shd w:val="clear" w:color="auto" w:fill="FFFFFF"/>
          <w:lang w:bidi="ar"/>
        </w:rPr>
      </w:pPr>
      <w:r>
        <w:rPr>
          <w:rFonts w:hint="default" w:ascii="Times New Roman Regular" w:hAnsi="Times New Roman Regular" w:cs="Times New Roman Regular"/>
          <w:color w:val="auto"/>
          <w:sz w:val="28"/>
          <w:szCs w:val="28"/>
          <w:highlight w:val="none"/>
          <w:lang w:val="kk-KZ"/>
        </w:rPr>
        <w:t>Зерттеу объeктісі ретінде орташа салмағы 200-250г зертханалық ақ егеуқұйрық</w:t>
      </w:r>
      <w:r>
        <w:rPr>
          <w:rFonts w:hint="default" w:ascii="Times New Roman Regular" w:hAnsi="Times New Roman Regular" w:cs="Times New Roman Regular"/>
          <w:color w:val="auto"/>
          <w:sz w:val="28"/>
          <w:szCs w:val="28"/>
          <w:highlight w:val="none"/>
        </w:rPr>
        <w:t>тар</w:t>
      </w:r>
      <w:r>
        <w:rPr>
          <w:rFonts w:hint="default" w:ascii="Times New Roman Regular" w:hAnsi="Times New Roman Regular" w:cs="Times New Roman Regular"/>
          <w:color w:val="auto"/>
          <w:sz w:val="28"/>
          <w:szCs w:val="28"/>
          <w:highlight w:val="none"/>
          <w:lang w:val="kk-KZ"/>
        </w:rPr>
        <w:t xml:space="preserve"> алынды. Зерттеу жұмыстары Қазақстан Республикасы Денсаулық сақтау министрінің 11</w:t>
      </w:r>
      <w:r>
        <w:rPr>
          <w:rFonts w:hint="default" w:ascii="Times New Roman Regular" w:hAnsi="Times New Roman Regular" w:cs="Times New Roman Regular"/>
          <w:color w:val="auto"/>
          <w:sz w:val="28"/>
          <w:szCs w:val="28"/>
          <w:highlight w:val="none"/>
        </w:rPr>
        <w:t>.12.2020</w:t>
      </w:r>
      <w:r>
        <w:rPr>
          <w:rFonts w:hint="default" w:ascii="Times New Roman Regular" w:hAnsi="Times New Roman Regular" w:cs="Times New Roman Regular"/>
          <w:color w:val="auto"/>
          <w:sz w:val="28"/>
          <w:szCs w:val="28"/>
          <w:highlight w:val="none"/>
          <w:lang w:val="kk-KZ"/>
        </w:rPr>
        <w:t xml:space="preserve"> № ҚР ДСМ-255/2020</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бұйрығымен </w:t>
      </w:r>
      <w:r>
        <w:rPr>
          <w:rFonts w:hint="default" w:ascii="Times New Roman Regular" w:hAnsi="Times New Roman Regular" w:cs="Times New Roman Regular"/>
          <w:color w:val="auto"/>
          <w:sz w:val="28"/>
          <w:szCs w:val="28"/>
          <w:highlight w:val="none"/>
        </w:rPr>
        <w:t>таңдалған ж</w:t>
      </w:r>
      <w:r>
        <w:rPr>
          <w:rFonts w:hint="default" w:ascii="Times New Roman Regular" w:hAnsi="Times New Roman Regular" w:cs="Times New Roman Regular"/>
          <w:color w:val="auto"/>
          <w:sz w:val="28"/>
          <w:szCs w:val="28"/>
          <w:highlight w:val="none"/>
          <w:lang w:val="kk-KZ"/>
        </w:rPr>
        <w:t xml:space="preserve">ануарларға зерттеулер жүргізу қағидаттары жөніндегі нұсқаулыққа сәйкес эксперименттік уыттылық зерттеу, тәжірибелік үлгіні жасау эксперименттерін жүргізу </w:t>
      </w:r>
      <w:r>
        <w:rPr>
          <w:rFonts w:hint="default" w:ascii="Times New Roman Regular" w:hAnsi="Times New Roman Regular" w:cs="Times New Roman Regular"/>
          <w:color w:val="auto"/>
          <w:sz w:val="28"/>
          <w:szCs w:val="28"/>
          <w:highlight w:val="none"/>
        </w:rPr>
        <w:t>жұмыстары жасалды.</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Бұл </w:t>
      </w:r>
      <w:r>
        <w:rPr>
          <w:rFonts w:hint="default" w:ascii="Times New Roman Regular" w:hAnsi="Times New Roman Regular" w:cs="Times New Roman Regular"/>
          <w:color w:val="auto"/>
          <w:sz w:val="28"/>
          <w:szCs w:val="28"/>
          <w:highlight w:val="none"/>
          <w:lang w:val="kk-KZ"/>
        </w:rPr>
        <w:t>Қазақстан Республикасының Әділет министрлігінде 2020 жылы 15 желтоқсанда No</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21794 тіркелді.</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Calibri" w:cs="Times New Roman Regular"/>
          <w:i/>
          <w:iCs/>
          <w:color w:val="auto"/>
          <w:sz w:val="28"/>
          <w:szCs w:val="28"/>
          <w:highlight w:val="none"/>
          <w:lang w:eastAsia="zh-CN"/>
        </w:rPr>
        <w:t>A. schrenkiana</w:t>
      </w:r>
      <w:r>
        <w:rPr>
          <w:rFonts w:hint="default" w:ascii="Times New Roman Regular" w:hAnsi="Times New Roman Regular" w:eastAsia="Calibri"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 xml:space="preserve">C. tianschanica </w:t>
      </w:r>
      <w:r>
        <w:rPr>
          <w:rFonts w:hint="default" w:ascii="Times New Roman Regular" w:hAnsi="Times New Roman Regular" w:cs="Times New Roman Regular"/>
          <w:i w:val="0"/>
          <w:iCs w:val="0"/>
          <w:color w:val="auto"/>
          <w:sz w:val="28"/>
          <w:szCs w:val="28"/>
          <w:highlight w:val="none"/>
          <w:lang w:eastAsia="zh-CN"/>
        </w:rPr>
        <w:t>және</w:t>
      </w:r>
      <w:r>
        <w:rPr>
          <w:rFonts w:hint="default" w:ascii="Times New Roman Regular" w:hAnsi="Times New Roman Regular" w:cs="Times New Roman Regular"/>
          <w:i/>
          <w:iCs/>
          <w:color w:val="auto"/>
          <w:sz w:val="28"/>
          <w:szCs w:val="28"/>
          <w:highlight w:val="none"/>
          <w:lang w:eastAsia="zh-CN"/>
        </w:rPr>
        <w:t xml:space="preserve"> </w:t>
      </w:r>
      <w:r>
        <w:rPr>
          <w:rStyle w:val="14"/>
          <w:rFonts w:hint="default" w:ascii="Times New Roman Regular" w:hAnsi="Times New Roman Regular" w:eastAsia="SimSun" w:cs="Times New Roman Regular"/>
          <w:color w:val="auto"/>
          <w:sz w:val="28"/>
          <w:szCs w:val="28"/>
          <w:highlight w:val="none"/>
          <w:shd w:val="clear" w:color="auto" w:fill="FFFFFF"/>
          <w:lang w:eastAsia="zh-CN" w:bidi="ar"/>
        </w:rPr>
        <w:t xml:space="preserve">L. turkestanicus </w:t>
      </w:r>
      <w:r>
        <w:rPr>
          <w:rStyle w:val="14"/>
          <w:rFonts w:hint="default" w:ascii="Times New Roman Regular" w:hAnsi="Times New Roman Regular" w:eastAsia="SimSun" w:cs="Times New Roman Regular"/>
          <w:i w:val="0"/>
          <w:iCs w:val="0"/>
          <w:color w:val="auto"/>
          <w:sz w:val="28"/>
          <w:szCs w:val="28"/>
          <w:highlight w:val="none"/>
          <w:shd w:val="clear" w:color="auto" w:fill="FFFFFF"/>
          <w:lang w:eastAsia="zh-CN" w:bidi="ar"/>
        </w:rPr>
        <w:t>өсімдік</w:t>
      </w:r>
      <w:r>
        <w:rPr>
          <w:rFonts w:hint="default" w:ascii="Times New Roman Regular" w:hAnsi="Times New Roman Regular" w:eastAsia="SimSun" w:cs="Times New Roman Regular"/>
          <w:color w:val="auto"/>
          <w:sz w:val="28"/>
          <w:szCs w:val="28"/>
          <w:highlight w:val="none"/>
          <w:shd w:val="clear" w:color="auto" w:fill="FFFFFF"/>
          <w:lang w:eastAsia="zh-CN" w:bidi="ar"/>
        </w:rPr>
        <w:t>терінің</w:t>
      </w:r>
      <w:r>
        <w:rPr>
          <w:rFonts w:hint="default" w:ascii="Times New Roman Regular" w:hAnsi="Times New Roman Regular" w:cs="Times New Roman Regular"/>
          <w:color w:val="auto"/>
          <w:sz w:val="28"/>
          <w:szCs w:val="28"/>
          <w:highlight w:val="none"/>
          <w:lang w:val="kk-KZ" w:eastAsia="zh-CN"/>
        </w:rPr>
        <w:t xml:space="preserve"> уытты әсері</w:t>
      </w:r>
      <w:r>
        <w:rPr>
          <w:rFonts w:hint="default" w:ascii="Times New Roman Regular" w:hAnsi="Times New Roman Regular" w:cs="Times New Roman Regular"/>
          <w:color w:val="auto"/>
          <w:sz w:val="28"/>
          <w:szCs w:val="28"/>
          <w:highlight w:val="none"/>
          <w:lang w:eastAsia="zh-CN"/>
        </w:rPr>
        <w:t xml:space="preserve">н анықтау жұмысы </w:t>
      </w:r>
      <w:r>
        <w:rPr>
          <w:rFonts w:hint="default" w:ascii="Times New Roman Regular" w:hAnsi="Times New Roman Regular" w:cs="Times New Roman Regular"/>
          <w:color w:val="auto"/>
          <w:sz w:val="28"/>
          <w:szCs w:val="28"/>
          <w:highlight w:val="none"/>
          <w:lang w:val="kk-KZ" w:eastAsia="zh-CN"/>
        </w:rPr>
        <w:t xml:space="preserve">токсикологияда қолданылатын «жағдай-бақылау» әдіс нұсқаулығымен орындалды. </w:t>
      </w:r>
      <w:r>
        <w:rPr>
          <w:rFonts w:hint="default" w:ascii="Times New Roman Regular" w:hAnsi="Times New Roman Regular" w:cs="Times New Roman Regular"/>
          <w:color w:val="auto"/>
          <w:sz w:val="28"/>
          <w:szCs w:val="28"/>
          <w:highlight w:val="none"/>
          <w:lang w:val="kk-KZ"/>
        </w:rPr>
        <w:t xml:space="preserve">Жалпы, бұл әдіс бойынша өсімдік құрамындағы </w:t>
      </w:r>
      <w:r>
        <w:rPr>
          <w:rFonts w:hint="default" w:ascii="Times New Roman Regular" w:hAnsi="Times New Roman Regular" w:cs="Times New Roman Regular"/>
          <w:color w:val="auto"/>
          <w:sz w:val="28"/>
          <w:szCs w:val="28"/>
          <w:highlight w:val="none"/>
        </w:rPr>
        <w:t xml:space="preserve">уытты </w:t>
      </w:r>
      <w:r>
        <w:rPr>
          <w:rFonts w:hint="default" w:ascii="Times New Roman Regular" w:hAnsi="Times New Roman Regular" w:cs="Times New Roman Regular"/>
          <w:color w:val="auto"/>
          <w:sz w:val="28"/>
          <w:szCs w:val="28"/>
          <w:highlight w:val="none"/>
          <w:lang w:val="kk-KZ"/>
        </w:rPr>
        <w:t xml:space="preserve">заттардың жануарлардың ағзасына </w:t>
      </w:r>
      <w:r>
        <w:rPr>
          <w:rFonts w:hint="default" w:ascii="Times New Roman Regular" w:hAnsi="Times New Roman Regular" w:cs="Times New Roman Regular"/>
          <w:color w:val="auto"/>
          <w:sz w:val="28"/>
          <w:szCs w:val="28"/>
          <w:highlight w:val="none"/>
        </w:rPr>
        <w:t xml:space="preserve">әсер ету </w:t>
      </w:r>
      <w:r>
        <w:rPr>
          <w:rFonts w:hint="default" w:ascii="Times New Roman Regular" w:hAnsi="Times New Roman Regular" w:cs="Times New Roman Regular"/>
          <w:color w:val="auto"/>
          <w:sz w:val="28"/>
          <w:szCs w:val="28"/>
          <w:highlight w:val="none"/>
          <w:lang w:val="kk-KZ"/>
        </w:rPr>
        <w:t>дозасын анықтау үшін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lang w:eastAsia="zh-CN"/>
        </w:rPr>
        <w:t>A. schrenkiana</w:t>
      </w:r>
      <w:r>
        <w:rPr>
          <w:rFonts w:hint="default" w:ascii="Times New Roman Regular" w:hAnsi="Times New Roman Regular" w:eastAsia="Calibri"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 xml:space="preserve">C. tianschanica </w:t>
      </w:r>
      <w:r>
        <w:rPr>
          <w:rFonts w:hint="default" w:ascii="Times New Roman Regular" w:hAnsi="Times New Roman Regular" w:eastAsia="Calibri" w:cs="Times New Roman Regular"/>
          <w:i w:val="0"/>
          <w:iCs w:val="0"/>
          <w:color w:val="auto"/>
          <w:sz w:val="28"/>
          <w:szCs w:val="28"/>
          <w:highlight w:val="none"/>
        </w:rPr>
        <w:t xml:space="preserve">және </w:t>
      </w:r>
      <w:r>
        <w:rPr>
          <w:rStyle w:val="14"/>
          <w:rFonts w:hint="default" w:ascii="Times New Roman Regular" w:hAnsi="Times New Roman Regular" w:eastAsia="SimSun" w:cs="Times New Roman Regular"/>
          <w:color w:val="auto"/>
          <w:sz w:val="28"/>
          <w:szCs w:val="28"/>
          <w:highlight w:val="none"/>
          <w:shd w:val="clear" w:color="auto" w:fill="FFFFFF"/>
          <w:lang w:eastAsia="zh-CN" w:bidi="ar"/>
        </w:rPr>
        <w:t xml:space="preserve">L. turkestanicus </w:t>
      </w:r>
      <w:r>
        <w:rPr>
          <w:rStyle w:val="14"/>
          <w:rFonts w:hint="default" w:ascii="Times New Roman Regular" w:hAnsi="Times New Roman Regular" w:eastAsia="SimSun" w:cs="Times New Roman Regular"/>
          <w:i w:val="0"/>
          <w:iCs w:val="0"/>
          <w:color w:val="auto"/>
          <w:sz w:val="28"/>
          <w:szCs w:val="28"/>
          <w:highlight w:val="none"/>
          <w:shd w:val="clear" w:color="auto" w:fill="FFFFFF"/>
          <w:lang w:eastAsia="zh-CN" w:bidi="ar"/>
        </w:rPr>
        <w:t>өсімдік</w:t>
      </w:r>
      <w:r>
        <w:rPr>
          <w:rFonts w:hint="default" w:ascii="Times New Roman Regular" w:hAnsi="Times New Roman Regular" w:eastAsia="SimSun" w:cs="Times New Roman Regular"/>
          <w:color w:val="auto"/>
          <w:sz w:val="28"/>
          <w:szCs w:val="28"/>
          <w:highlight w:val="none"/>
          <w:shd w:val="clear" w:color="auto" w:fill="FFFFFF"/>
          <w:lang w:eastAsia="zh-CN" w:bidi="ar"/>
        </w:rPr>
        <w:t xml:space="preserve"> сығындылары 0,5г және 1г дозада берілген тәжірибелік топтарды бақылау тобымен </w:t>
      </w:r>
      <w:r>
        <w:rPr>
          <w:rFonts w:hint="default" w:ascii="Times New Roman Regular" w:hAnsi="Times New Roman Regular" w:cs="Times New Roman Regular"/>
          <w:color w:val="auto"/>
          <w:sz w:val="28"/>
          <w:szCs w:val="28"/>
          <w:highlight w:val="none"/>
          <w:lang w:val="kk-KZ"/>
        </w:rPr>
        <w:t xml:space="preserve">салыстыра отырып нәтиже алынды. </w:t>
      </w:r>
    </w:p>
    <w:p>
      <w:pPr>
        <w:keepNext w:val="0"/>
        <w:keepLines w:val="0"/>
        <w:pageBreakBefore w:val="0"/>
        <w:kinsoku/>
        <w:wordWrap/>
        <w:overflowPunct/>
        <w:topLinePunct w:val="0"/>
        <w:bidi w:val="0"/>
        <w:snapToGrid/>
        <w:spacing w:after="0" w:line="240" w:lineRule="auto"/>
        <w:ind w:left="0" w:leftChars="0" w:right="0" w:rightChars="0" w:firstLine="701" w:firstLineChars="250"/>
        <w:jc w:val="both"/>
        <w:textAlignment w:val="auto"/>
        <w:rPr>
          <w:rFonts w:hint="default" w:ascii="Times New Roman Regular" w:hAnsi="Times New Roman Regular" w:eastAsia="Calibri" w:cs="Times New Roman Regular"/>
          <w:b/>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1" w:firstLineChars="250"/>
        <w:jc w:val="both"/>
        <w:textAlignment w:val="auto"/>
        <w:rPr>
          <w:rFonts w:hint="default" w:ascii="Times New Roman Regular" w:hAnsi="Times New Roman Regular" w:eastAsia="Calibri" w:cs="Times New Roman Regular"/>
          <w:b/>
          <w:bCs/>
          <w:color w:val="auto"/>
          <w:sz w:val="28"/>
          <w:szCs w:val="28"/>
          <w:highlight w:val="none"/>
          <w:lang w:val="kk-KZ"/>
        </w:rPr>
      </w:pPr>
      <w:r>
        <w:rPr>
          <w:rFonts w:hint="default" w:ascii="Times New Roman Regular" w:hAnsi="Times New Roman Regular" w:eastAsia="Calibri" w:cs="Times New Roman Regular"/>
          <w:b/>
          <w:bCs/>
          <w:color w:val="auto"/>
          <w:sz w:val="28"/>
          <w:szCs w:val="28"/>
          <w:highlight w:val="none"/>
          <w:lang w:val="kk-KZ"/>
        </w:rPr>
        <w:t>2.1 Өсімдік шикізат</w:t>
      </w:r>
      <w:r>
        <w:rPr>
          <w:rFonts w:hint="default" w:ascii="Times New Roman Regular" w:hAnsi="Times New Roman Regular" w:eastAsia="Calibri" w:cs="Times New Roman Regular"/>
          <w:b/>
          <w:bCs/>
          <w:color w:val="auto"/>
          <w:sz w:val="28"/>
          <w:szCs w:val="28"/>
          <w:highlight w:val="none"/>
        </w:rPr>
        <w:t>тар</w:t>
      </w:r>
      <w:r>
        <w:rPr>
          <w:rFonts w:hint="default" w:ascii="Times New Roman Regular" w:hAnsi="Times New Roman Regular" w:eastAsia="Calibri" w:cs="Times New Roman Regular"/>
          <w:b/>
          <w:bCs/>
          <w:color w:val="auto"/>
          <w:sz w:val="28"/>
          <w:szCs w:val="28"/>
          <w:highlight w:val="none"/>
          <w:lang w:val="kk-KZ"/>
        </w:rPr>
        <w:t xml:space="preserve">ын жинау және өңдеу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Calibri" w:cs="Times New Roman Regular"/>
          <w:color w:val="auto"/>
          <w:sz w:val="28"/>
          <w:szCs w:val="28"/>
          <w:highlight w:val="none"/>
          <w:lang w:val="kk-KZ"/>
        </w:rPr>
        <w:t xml:space="preserve">Зерттеу жұмысына </w:t>
      </w:r>
      <w:r>
        <w:rPr>
          <w:rFonts w:hint="default" w:ascii="Times New Roman Regular" w:hAnsi="Times New Roman Regular" w:eastAsia="Calibri" w:cs="Times New Roman Regular"/>
          <w:i/>
          <w:iCs/>
          <w:color w:val="auto"/>
          <w:sz w:val="28"/>
          <w:szCs w:val="28"/>
          <w:highlight w:val="none"/>
        </w:rPr>
        <w:t>A. schrenkiana</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rPr>
        <w:t xml:space="preserve">C. tianschanica </w:t>
      </w:r>
      <w:r>
        <w:rPr>
          <w:rFonts w:hint="default" w:ascii="Times New Roman Regular" w:hAnsi="Times New Roman Regular" w:eastAsia="Calibri" w:cs="Times New Roman Regular"/>
          <w:i w:val="0"/>
          <w:iCs w:val="0"/>
          <w:color w:val="auto"/>
          <w:sz w:val="28"/>
          <w:szCs w:val="28"/>
          <w:highlight w:val="none"/>
        </w:rPr>
        <w:t>және</w:t>
      </w:r>
      <w:r>
        <w:rPr>
          <w:rFonts w:hint="default" w:ascii="Times New Roman Regular" w:hAnsi="Times New Roman Regular" w:eastAsia="Calibri" w:cs="Times New Roman Regular"/>
          <w:color w:val="auto"/>
          <w:sz w:val="28"/>
          <w:szCs w:val="28"/>
          <w:highlight w:val="none"/>
          <w:lang w:val="kk-KZ"/>
        </w:rPr>
        <w:t xml:space="preserve"> </w:t>
      </w:r>
      <w:r>
        <w:rPr>
          <w:rFonts w:hint="default" w:ascii="Times New Roman Regular" w:hAnsi="Times New Roman Regular" w:eastAsia="Calibri" w:cs="Times New Roman Regular"/>
          <w:i/>
          <w:iCs/>
          <w:color w:val="auto"/>
          <w:sz w:val="28"/>
          <w:szCs w:val="28"/>
          <w:highlight w:val="none"/>
        </w:rPr>
        <w:t xml:space="preserve">L. turkestanicus </w:t>
      </w:r>
      <w:r>
        <w:rPr>
          <w:rFonts w:hint="default" w:ascii="Times New Roman Regular" w:hAnsi="Times New Roman Regular" w:eastAsia="Calibri" w:cs="Times New Roman Regular"/>
          <w:color w:val="auto"/>
          <w:sz w:val="28"/>
          <w:szCs w:val="28"/>
          <w:highlight w:val="none"/>
        </w:rPr>
        <w:t>өсімдік</w:t>
      </w:r>
      <w:r>
        <w:rPr>
          <w:rFonts w:hint="default" w:ascii="Times New Roman Regular" w:hAnsi="Times New Roman Regular" w:eastAsia="Calibri" w:cs="Times New Roman Regular"/>
          <w:color w:val="auto"/>
          <w:sz w:val="28"/>
          <w:szCs w:val="28"/>
          <w:highlight w:val="none"/>
          <w:lang w:val="kk-KZ"/>
        </w:rPr>
        <w:t xml:space="preserve"> түрлері алынды</w:t>
      </w:r>
      <w:r>
        <w:rPr>
          <w:rFonts w:hint="default" w:ascii="Times New Roman Regular" w:hAnsi="Times New Roman Regular" w:eastAsia="Calibri" w:cs="Times New Roman Regular"/>
          <w:b/>
          <w:b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Б</w:t>
      </w:r>
      <w:r>
        <w:rPr>
          <w:rFonts w:hint="default" w:ascii="Times New Roman Regular" w:hAnsi="Times New Roman Regular" w:eastAsia="Calibri" w:cs="Times New Roman Regular"/>
          <w:color w:val="auto"/>
          <w:sz w:val="28"/>
          <w:szCs w:val="28"/>
          <w:highlight w:val="none"/>
          <w:lang w:val="kk-KZ"/>
        </w:rPr>
        <w:t xml:space="preserve">иологиялық белсенді компоненттердің сандық концентрациясы өсімдіктердің өсу, даму сатысына және өсімдіктерді жинау уақытына байланысты өзгеруіне сай, 2020-2021 жылдардың тамыз айында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lang w:val="kk-KZ"/>
        </w:rPr>
        <w:t xml:space="preserve"> өсімдігі</w:t>
      </w:r>
      <w:r>
        <w:rPr>
          <w:rFonts w:hint="default" w:ascii="Times New Roman Regular" w:hAnsi="Times New Roman Regular" w:eastAsia="MS Mincho" w:cs="Times New Roman Regular"/>
          <w:color w:val="auto"/>
          <w:sz w:val="28"/>
          <w:szCs w:val="28"/>
          <w:highlight w:val="none"/>
          <w:lang w:val="kk-KZ"/>
        </w:rPr>
        <w:t xml:space="preserve"> Абай облысы Үржар ауданы аймағынан,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lang w:val="kk-KZ"/>
        </w:rPr>
        <w:t xml:space="preserve"> өсімдігі Алматы облысы Сөгеті тау бөктерінен, ал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L. turkestanicus</w:t>
      </w:r>
      <w:r>
        <w:rPr>
          <w:rFonts w:hint="default" w:ascii="Times New Roman Regular" w:hAnsi="Times New Roman Regular" w:eastAsia="SimSun" w:cs="Times New Roman Regular"/>
          <w:iCs/>
          <w:color w:val="auto"/>
          <w:sz w:val="28"/>
          <w:szCs w:val="28"/>
          <w:highlight w:val="none"/>
          <w:shd w:val="clear" w:color="auto" w:fill="FFFFFF"/>
          <w:lang w:val="kk-KZ" w:bidi="ar"/>
        </w:rPr>
        <w:t xml:space="preserve">өсімдігі Іле Алатауы көкжайлау жотасынан жинап алынды.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lang w:val="kk-KZ"/>
        </w:rPr>
        <w:t xml:space="preserve">, </w:t>
      </w:r>
      <w:r>
        <w:rPr>
          <w:rFonts w:hint="default" w:ascii="Times New Roman Regular" w:hAnsi="Times New Roman Regular" w:cs="Times New Roman Regular"/>
          <w:i/>
          <w:color w:val="auto"/>
          <w:sz w:val="28"/>
          <w:szCs w:val="28"/>
          <w:highlight w:val="none"/>
        </w:rPr>
        <w:t xml:space="preserve">C. tianschanica </w:t>
      </w:r>
      <w:r>
        <w:rPr>
          <w:rFonts w:hint="default" w:ascii="Times New Roman Regular" w:hAnsi="Times New Roman Regular" w:eastAsia="Calibri" w:cs="Times New Roman Regular"/>
          <w:i w:val="0"/>
          <w:iCs w:val="0"/>
          <w:color w:val="auto"/>
          <w:sz w:val="28"/>
          <w:szCs w:val="28"/>
          <w:highlight w:val="none"/>
        </w:rPr>
        <w:t xml:space="preserve">және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w:t>
      </w:r>
      <w:r>
        <w:rPr>
          <w:rFonts w:hint="default" w:ascii="Times New Roman Regular" w:hAnsi="Times New Roman Regular" w:cs="Times New Roman Regular"/>
          <w:iCs/>
          <w:color w:val="auto"/>
          <w:sz w:val="28"/>
          <w:szCs w:val="28"/>
          <w:highlight w:val="none"/>
          <w:lang w:val="kk-KZ"/>
        </w:rPr>
        <w:t>тері</w:t>
      </w:r>
      <w:r>
        <w:rPr>
          <w:rFonts w:hint="default" w:ascii="Times New Roman Regular" w:hAnsi="Times New Roman Regular" w:eastAsia="SimSun" w:cs="Times New Roman Regular"/>
          <w:iCs/>
          <w:color w:val="auto"/>
          <w:sz w:val="28"/>
          <w:szCs w:val="28"/>
          <w:highlight w:val="none"/>
          <w:shd w:val="clear" w:color="auto" w:fill="FFFFFF"/>
          <w:lang w:val="kk-KZ" w:bidi="ar"/>
        </w:rPr>
        <w:t xml:space="preserve"> Қазақстан Республикасының фармакопеясының талаптарына сәйкес жиналып кептірілді </w:t>
      </w:r>
      <w:r>
        <w:rPr>
          <w:rFonts w:hint="default" w:ascii="Times New Roman Regular" w:hAnsi="Times New Roman Regular" w:eastAsia="SimSun" w:cs="Times New Roman Regular"/>
          <w:iCs/>
          <w:color w:val="auto"/>
          <w:sz w:val="28"/>
          <w:szCs w:val="28"/>
          <w:highlight w:val="none"/>
          <w:shd w:val="clear" w:color="auto" w:fill="FFFFFF"/>
          <w:lang w:bidi="ar"/>
        </w:rPr>
        <w:t>[135]</w:t>
      </w:r>
      <w:r>
        <w:rPr>
          <w:rFonts w:hint="default" w:ascii="Times New Roman Regular" w:hAnsi="Times New Roman Regular" w:cs="Times New Roman Regular"/>
          <w:color w:val="auto"/>
          <w:sz w:val="28"/>
          <w:szCs w:val="28"/>
          <w:highlight w:val="none"/>
          <w:lang w:val="kk-KZ"/>
        </w:rPr>
        <w:t xml:space="preserve">. Өсімдік құрамындағы биологиялық белсенді қосылыстар, биологиялық ерекшеліктерді анықтау әдістерімен жүргізілді </w:t>
      </w:r>
      <w:r>
        <w:rPr>
          <w:rFonts w:hint="default" w:ascii="Times New Roman Regular" w:hAnsi="Times New Roman Regular" w:eastAsia="SimSun" w:cs="Times New Roman Regular"/>
          <w:iCs/>
          <w:color w:val="auto"/>
          <w:sz w:val="28"/>
          <w:szCs w:val="28"/>
          <w:highlight w:val="none"/>
          <w:shd w:val="clear" w:color="auto" w:fill="FFFFFF"/>
          <w:lang w:bidi="ar"/>
        </w:rPr>
        <w:t>[136]</w:t>
      </w:r>
      <w:r>
        <w:rPr>
          <w:rFonts w:hint="default" w:ascii="Times New Roman Regular" w:hAnsi="Times New Roman Regular" w:eastAsia="SimSun" w:cs="Times New Roman Regular"/>
          <w:iCs/>
          <w:color w:val="auto"/>
          <w:sz w:val="28"/>
          <w:szCs w:val="28"/>
          <w:highlight w:val="none"/>
          <w:shd w:val="clear" w:color="auto" w:fill="FFFFFF"/>
          <w:lang w:val="kk-KZ" w:bidi="ar"/>
        </w:rPr>
        <w:t>.</w:t>
      </w:r>
    </w:p>
    <w:p>
      <w:pPr>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eastAsia="SimSun" w:cs="Times New Roman Regular"/>
          <w:iCs/>
          <w:color w:val="auto"/>
          <w:sz w:val="28"/>
          <w:szCs w:val="28"/>
          <w:highlight w:val="none"/>
          <w:shd w:val="clear" w:color="auto" w:fill="FFFFFF"/>
          <w:lang w:val="kk-KZ" w:bidi="ar"/>
        </w:rPr>
      </w:pPr>
      <w:r>
        <w:rPr>
          <w:rFonts w:hint="default" w:ascii="Times New Roman Regular" w:hAnsi="Times New Roman Regular" w:cs="Times New Roman Regular"/>
          <w:i/>
          <w:iCs/>
          <w:color w:val="auto"/>
          <w:sz w:val="28"/>
          <w:szCs w:val="28"/>
          <w:highlight w:val="none"/>
          <w:shd w:val="clear" w:color="auto" w:fill="FFFFFF"/>
        </w:rPr>
        <w:t>A. schrenkiana</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i/>
          <w:iCs/>
          <w:color w:val="auto"/>
          <w:sz w:val="28"/>
          <w:szCs w:val="28"/>
          <w:highlight w:val="none"/>
          <w:shd w:val="clear" w:color="auto" w:fill="FFFFFF"/>
        </w:rPr>
        <w:t>L. turkestanicus</w:t>
      </w:r>
      <w:r>
        <w:rPr>
          <w:rFonts w:hint="default" w:ascii="Times New Roman Regular" w:hAnsi="Times New Roman Regular" w:cs="Times New Roman Regular"/>
          <w:i w:val="0"/>
          <w:iCs w:val="0"/>
          <w:color w:val="auto"/>
          <w:sz w:val="28"/>
          <w:szCs w:val="28"/>
          <w:highlight w:val="none"/>
          <w:shd w:val="clear" w:color="auto" w:fill="FFFFFF"/>
        </w:rPr>
        <w:t xml:space="preserve"> және</w:t>
      </w:r>
      <w:r>
        <w:rPr>
          <w:rFonts w:hint="default" w:ascii="Times New Roman Regular" w:hAnsi="Times New Roman Regular" w:cs="Times New Roman Regular"/>
          <w:i w:val="0"/>
          <w:iCs w:val="0"/>
          <w:color w:val="auto"/>
          <w:sz w:val="28"/>
          <w:szCs w:val="28"/>
          <w:highlight w:val="none"/>
          <w:shd w:val="clear" w:color="auto" w:fill="FFFFFF"/>
          <w:lang w:val="kk-KZ"/>
        </w:rPr>
        <w:t xml:space="preserve"> </w:t>
      </w:r>
      <w:r>
        <w:rPr>
          <w:rFonts w:hint="default" w:ascii="Times New Roman Regular" w:hAnsi="Times New Roman Regular" w:cs="Times New Roman Regular"/>
          <w:i/>
          <w:iCs/>
          <w:color w:val="auto"/>
          <w:sz w:val="28"/>
          <w:szCs w:val="28"/>
          <w:highlight w:val="none"/>
          <w:shd w:val="clear" w:color="auto" w:fill="FFFFFF"/>
        </w:rPr>
        <w:t>C. tianschanica</w:t>
      </w:r>
      <w:r>
        <w:rPr>
          <w:rFonts w:hint="default" w:ascii="Times New Roman Regular" w:hAnsi="Times New Roman Regular" w:cs="Times New Roman Regular"/>
          <w:color w:val="auto"/>
          <w:sz w:val="28"/>
          <w:szCs w:val="28"/>
          <w:highlight w:val="none"/>
          <w:shd w:val="clear" w:color="auto" w:fill="FFFFFF"/>
          <w:lang w:val="kk-KZ"/>
        </w:rPr>
        <w:t xml:space="preserve"> өсімдіктерінің диагностикалық белгілерін анықтау үшін өсімдіктердің жер үсті бөліктері зерттелді. Анатомиялық құрылысының ерекшелігін анықтау үшін табиғи өсіп тұрған дәрілік өсімдік генеративті фазада жинап алынып, құрғақ шикізатты 9</w:t>
      </w:r>
      <w:r>
        <w:rPr>
          <w:rFonts w:hint="default" w:ascii="Times New Roman Regular" w:hAnsi="Times New Roman Regular" w:cs="Times New Roman Regular"/>
          <w:color w:val="auto"/>
          <w:sz w:val="28"/>
          <w:szCs w:val="28"/>
          <w:highlight w:val="none"/>
          <w:shd w:val="clear" w:color="auto" w:fill="FFFFFF"/>
        </w:rPr>
        <w:t>5</w:t>
      </w:r>
      <w:r>
        <w:rPr>
          <w:rFonts w:hint="default" w:ascii="Times New Roman Regular" w:hAnsi="Times New Roman Regular" w:cs="Times New Roman Regular"/>
          <w:color w:val="auto"/>
          <w:sz w:val="28"/>
          <w:szCs w:val="28"/>
          <w:highlight w:val="none"/>
          <w:shd w:val="clear" w:color="auto" w:fill="FFFFFF"/>
          <w:lang w:val="kk-KZ"/>
        </w:rPr>
        <w:t>% эт</w:t>
      </w:r>
      <w:r>
        <w:rPr>
          <w:rFonts w:hint="default" w:ascii="Times New Roman Regular" w:hAnsi="Times New Roman Regular" w:cs="Times New Roman Regular"/>
          <w:color w:val="auto"/>
          <w:sz w:val="28"/>
          <w:szCs w:val="28"/>
          <w:highlight w:val="none"/>
          <w:shd w:val="clear" w:color="auto" w:fill="FFFFFF"/>
        </w:rPr>
        <w:t>онол</w:t>
      </w:r>
      <w:r>
        <w:rPr>
          <w:rFonts w:hint="default" w:ascii="Times New Roman Regular" w:hAnsi="Times New Roman Regular" w:cs="Times New Roman Regular"/>
          <w:color w:val="auto"/>
          <w:sz w:val="28"/>
          <w:szCs w:val="28"/>
          <w:highlight w:val="none"/>
          <w:shd w:val="clear" w:color="auto" w:fill="FFFFFF"/>
          <w:lang w:val="kk-KZ"/>
        </w:rPr>
        <w:t xml:space="preserve"> спирті, глицерин және тазартылған су 1:1:1 қатынасында Старсбургер-Флемминг әдісі бойынша фиксация жасалынды </w:t>
      </w:r>
      <w:r>
        <w:rPr>
          <w:rFonts w:hint="default" w:ascii="Times New Roman Regular" w:hAnsi="Times New Roman Regular" w:cs="Times New Roman Regular"/>
          <w:color w:val="auto"/>
          <w:sz w:val="28"/>
          <w:szCs w:val="28"/>
          <w:highlight w:val="none"/>
          <w:shd w:val="clear" w:color="auto" w:fill="FFFFFF"/>
        </w:rPr>
        <w:t>[137]</w:t>
      </w:r>
      <w:r>
        <w:rPr>
          <w:rFonts w:hint="default" w:ascii="Times New Roman Regular" w:hAnsi="Times New Roman Regular" w:cs="Times New Roman Regular"/>
          <w:color w:val="auto"/>
          <w:sz w:val="28"/>
          <w:szCs w:val="28"/>
          <w:highlight w:val="none"/>
          <w:shd w:val="clear" w:color="auto" w:fill="FFFFFF"/>
          <w:lang w:val="kk-KZ"/>
        </w:rPr>
        <w:t xml:space="preserve">. анатомиялық құрылысын зерттеу М.Н. Прозина (1960) және А.Я. Пермяков (1988) әдістері арқылы жүргізілді. </w:t>
      </w:r>
    </w:p>
    <w:p>
      <w:pPr>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Микроскопиялық әдістерді қолдану барысында шикізатты </w:t>
      </w:r>
      <w:r>
        <w:rPr>
          <w:rFonts w:hint="default" w:ascii="Times New Roman Regular" w:hAnsi="Times New Roman Regular" w:cs="Times New Roman Regular"/>
          <w:color w:val="auto"/>
          <w:sz w:val="28"/>
          <w:szCs w:val="28"/>
          <w:highlight w:val="none"/>
        </w:rPr>
        <w:t>п</w:t>
      </w:r>
      <w:r>
        <w:rPr>
          <w:rFonts w:hint="default" w:ascii="Times New Roman Regular" w:hAnsi="Times New Roman Regular" w:cs="Times New Roman Regular"/>
          <w:color w:val="auto"/>
          <w:sz w:val="28"/>
          <w:szCs w:val="28"/>
          <w:highlight w:val="none"/>
          <w:lang w:val="kk-KZ"/>
        </w:rPr>
        <w:t>етри табақшасына салып, спирт-су-глицерин қоспасын (1:1:1) құйып, бөлме температурасында 2 сағат</w:t>
      </w:r>
      <w:r>
        <w:rPr>
          <w:rFonts w:hint="default" w:ascii="Times New Roman Regular" w:hAnsi="Times New Roman Regular" w:cs="Times New Roman Regular"/>
          <w:color w:val="auto"/>
          <w:sz w:val="28"/>
          <w:szCs w:val="28"/>
          <w:highlight w:val="none"/>
        </w:rPr>
        <w:t>қа</w:t>
      </w:r>
      <w:r>
        <w:rPr>
          <w:rFonts w:hint="default" w:ascii="Times New Roman Regular" w:hAnsi="Times New Roman Regular" w:cs="Times New Roman Regular"/>
          <w:color w:val="auto"/>
          <w:sz w:val="28"/>
          <w:szCs w:val="28"/>
          <w:highlight w:val="none"/>
          <w:lang w:val="kk-KZ"/>
        </w:rPr>
        <w:t xml:space="preserve"> қойылды.</w:t>
      </w:r>
    </w:p>
    <w:p>
      <w:pPr>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Микропрепаратты нақтылау екі жолмен жүргізілді: а) бірнеше шикізатты колбаға немесе пробиркаға салып, натрий гидроксидінің 5% сулы ерітіндісін (1:1) қосып, содан кейін шикізат тазартылған сумен (интенсивті боялған антрацен туындыларынан) мұқият жуылды.</w:t>
      </w:r>
    </w:p>
    <w:p>
      <w:pPr>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Шикізат бөліктері скальпельмен немесе шпательмен шығарылды, жіңішке кесінділер жасалып, глицерин ерітіндісінің тамшысындағы шыны </w:t>
      </w:r>
      <w:r>
        <w:rPr>
          <w:rFonts w:hint="default" w:ascii="Times New Roman Regular" w:hAnsi="Times New Roman Regular" w:cs="Times New Roman Regular"/>
          <w:color w:val="auto"/>
          <w:sz w:val="28"/>
          <w:szCs w:val="28"/>
          <w:highlight w:val="none"/>
        </w:rPr>
        <w:t>ыдысқа</w:t>
      </w:r>
      <w:r>
        <w:rPr>
          <w:rFonts w:hint="default" w:ascii="Times New Roman Regular" w:hAnsi="Times New Roman Regular" w:cs="Times New Roman Regular"/>
          <w:color w:val="auto"/>
          <w:sz w:val="28"/>
          <w:szCs w:val="28"/>
          <w:highlight w:val="none"/>
          <w:lang w:val="kk-KZ"/>
        </w:rPr>
        <w:t xml:space="preserve"> орналастырылды; б) шикізат бөліктерін сумен (1:1) сұйылтылған хлоралгидрат ерітіндісінде 5-10 минут (мөлдір болғанша) қайнат</w:t>
      </w:r>
      <w:r>
        <w:rPr>
          <w:rFonts w:hint="default" w:ascii="Times New Roman Regular" w:hAnsi="Times New Roman Regular" w:cs="Times New Roman Regular"/>
          <w:color w:val="auto"/>
          <w:sz w:val="28"/>
          <w:szCs w:val="28"/>
          <w:highlight w:val="none"/>
        </w:rPr>
        <w:t>ыл</w:t>
      </w:r>
      <w:r>
        <w:rPr>
          <w:rFonts w:hint="default" w:ascii="Times New Roman Regular" w:hAnsi="Times New Roman Regular" w:cs="Times New Roman Regular"/>
          <w:color w:val="auto"/>
          <w:sz w:val="28"/>
          <w:szCs w:val="28"/>
          <w:highlight w:val="none"/>
          <w:lang w:val="kk-KZ"/>
        </w:rPr>
        <w:t>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Шикізаттың тазартылған кесектерін глицерин ерітіндісінің тамшысына құйып, скальпельмен немесе кескіш инемен екі бөлікке бөліп, біреуін мұқият аударып, жұқа кесінділер жасалды. </w:t>
      </w:r>
      <w:r>
        <w:rPr>
          <w:rFonts w:hint="default" w:ascii="Times New Roman Regular" w:hAnsi="Times New Roman Regular" w:cs="Times New Roman Regular"/>
          <w:color w:val="auto"/>
          <w:sz w:val="28"/>
          <w:szCs w:val="28"/>
          <w:highlight w:val="none"/>
          <w:shd w:val="clear" w:color="auto" w:fill="FFFFFF"/>
          <w:lang w:val="kk-KZ"/>
        </w:rPr>
        <w:t xml:space="preserve">Фиксацияланған өсімдіктен анатомиялық кесінді препaрaттaры TOC-2 микротомында </w:t>
      </w:r>
      <w:r>
        <w:rPr>
          <w:rFonts w:hint="default" w:ascii="Times New Roman Regular" w:hAnsi="Times New Roman Regular" w:cs="Times New Roman Regular"/>
          <w:color w:val="auto"/>
          <w:sz w:val="28"/>
          <w:szCs w:val="28"/>
          <w:highlight w:val="none"/>
          <w:shd w:val="clear" w:color="auto" w:fill="FFFFFF"/>
        </w:rPr>
        <w:t>салқындатып</w:t>
      </w:r>
      <w:r>
        <w:rPr>
          <w:rFonts w:hint="default" w:ascii="Times New Roman Regular" w:hAnsi="Times New Roman Regular" w:cs="Times New Roman Regular"/>
          <w:color w:val="auto"/>
          <w:sz w:val="28"/>
          <w:szCs w:val="28"/>
          <w:highlight w:val="none"/>
          <w:shd w:val="clear" w:color="auto" w:fill="FFFFFF"/>
          <w:lang w:val="kk-KZ"/>
        </w:rPr>
        <w:t xml:space="preserve"> қaлыңдығы 10-15мкм болған кесінділер дайындалды. Морфометриялық өлшемі мен микрo суреттерін дайындау барысында уaқытшa препaрaттaр дaярлaнды</w:t>
      </w:r>
      <w:r>
        <w:rPr>
          <w:rFonts w:hint="default" w:ascii="Times New Roman Regular" w:hAnsi="Times New Roman Regular" w:cs="Times New Roman Regular"/>
          <w:color w:val="auto"/>
          <w:sz w:val="28"/>
          <w:szCs w:val="28"/>
          <w:highlight w:val="none"/>
          <w:lang w:val="kk-KZ"/>
        </w:rPr>
        <w:t xml:space="preserve"> Микроскопияға арналған объектілер жабын әйнегімен жабылған және екі жағынан микроскоп астында, алдымен төмен (x40), содан кейін жоғары (x100) ұлғайту кезінде DM 6000M оптикалық микроскоптың көмегімен өсімдік материалдарын микроскопиялық және микрохимиялық зерттеу әдістемесі арқылы зерттел</w:t>
      </w:r>
      <w:r>
        <w:rPr>
          <w:rFonts w:hint="default" w:ascii="Times New Roman Regular" w:hAnsi="Times New Roman Regular" w:cs="Times New Roman Regular"/>
          <w:color w:val="auto"/>
          <w:sz w:val="28"/>
          <w:szCs w:val="28"/>
          <w:highlight w:val="none"/>
        </w:rPr>
        <w:t>ді</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138]</w:t>
      </w:r>
      <w:r>
        <w:rPr>
          <w:rFonts w:hint="default" w:ascii="Times New Roman Regular" w:hAnsi="Times New Roman Regular" w:cs="Times New Roman Regular"/>
          <w:color w:val="auto"/>
          <w:sz w:val="28"/>
          <w:szCs w:val="28"/>
          <w:highlight w:val="none"/>
          <w:shd w:val="clear" w:color="auto" w:fill="FFFFFF"/>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PragmaticaC" w:cs="Times New Roman Regular"/>
          <w:b w:val="0"/>
          <w:bCs/>
          <w:color w:val="auto"/>
          <w:sz w:val="28"/>
          <w:szCs w:val="28"/>
          <w:highlight w:val="none"/>
          <w:lang w:val="kk-KZ"/>
        </w:rPr>
      </w:pP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color w:val="auto"/>
          <w:sz w:val="28"/>
          <w:szCs w:val="28"/>
          <w:highlight w:val="none"/>
        </w:rPr>
      </w:pPr>
      <w:r>
        <w:rPr>
          <w:rFonts w:hint="default" w:ascii="Times New Roman Regular" w:hAnsi="Times New Roman Regular" w:cs="Times New Roman Regular"/>
          <w:b w:val="0"/>
          <w:bCs/>
          <w:color w:val="auto"/>
          <w:sz w:val="28"/>
          <w:szCs w:val="28"/>
          <w:highlight w:val="none"/>
        </w:rPr>
        <w:t>2.1.1 Өсімдіктердің уытты әсерін анықтау</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eastAsia="zh-CN"/>
        </w:rPr>
      </w:pPr>
      <w:r>
        <w:rPr>
          <w:rFonts w:hint="default" w:ascii="Times New Roman Regular" w:hAnsi="Times New Roman Regular" w:cs="Times New Roman Regular"/>
          <w:color w:val="auto"/>
          <w:sz w:val="28"/>
          <w:szCs w:val="28"/>
          <w:highlight w:val="none"/>
        </w:rPr>
        <w:t>Ж</w:t>
      </w:r>
      <w:r>
        <w:rPr>
          <w:rFonts w:hint="default" w:ascii="Times New Roman Regular" w:hAnsi="Times New Roman Regular" w:cs="Times New Roman Regular"/>
          <w:color w:val="auto"/>
          <w:sz w:val="28"/>
          <w:szCs w:val="28"/>
          <w:highlight w:val="none"/>
          <w:lang w:val="kk-KZ" w:eastAsia="zh-CN"/>
        </w:rPr>
        <w:t xml:space="preserve">едел уыттылықты </w:t>
      </w:r>
      <w:r>
        <w:rPr>
          <w:rFonts w:hint="default" w:ascii="Times New Roman Regular" w:hAnsi="Times New Roman Regular" w:cs="Times New Roman Regular"/>
          <w:color w:val="auto"/>
          <w:sz w:val="28"/>
          <w:szCs w:val="28"/>
          <w:highlight w:val="none"/>
          <w:lang w:eastAsia="zh-CN"/>
        </w:rPr>
        <w:t xml:space="preserve">анықтау </w:t>
      </w:r>
      <w:r>
        <w:rPr>
          <w:rFonts w:hint="default" w:ascii="Times New Roman Regular" w:hAnsi="Times New Roman Regular" w:cs="Times New Roman Regular"/>
          <w:color w:val="auto"/>
          <w:sz w:val="28"/>
          <w:szCs w:val="28"/>
          <w:highlight w:val="none"/>
          <w:lang w:val="kk-KZ" w:eastAsia="zh-CN"/>
        </w:rPr>
        <w:t>үшін 14 күн</w:t>
      </w:r>
      <w:r>
        <w:rPr>
          <w:rFonts w:hint="default" w:ascii="Times New Roman Regular" w:hAnsi="Times New Roman Regular" w:cs="Times New Roman Regular"/>
          <w:color w:val="auto"/>
          <w:sz w:val="28"/>
          <w:szCs w:val="28"/>
          <w:highlight w:val="none"/>
          <w:lang w:eastAsia="zh-CN"/>
        </w:rPr>
        <w:t>, жедел асты уыттылықты анықтау үшін 28 күн бойы тәжірибелік топтарға</w:t>
      </w:r>
      <w:r>
        <w:rPr>
          <w:rFonts w:hint="default" w:ascii="Times New Roman Regular" w:hAnsi="Times New Roman Regular" w:cs="Times New Roman Regular"/>
          <w:color w:val="auto"/>
          <w:sz w:val="28"/>
          <w:szCs w:val="28"/>
          <w:highlight w:val="none"/>
          <w:lang w:val="kk-KZ" w:eastAsia="zh-CN"/>
        </w:rPr>
        <w:t xml:space="preserve"> ауыз қуысына металл зонд арқылы күніне бір рет (10:00-13:00 уақыт аралығында) </w:t>
      </w:r>
      <w:r>
        <w:rPr>
          <w:rFonts w:hint="default" w:ascii="Times New Roman Regular" w:hAnsi="Times New Roman Regular" w:eastAsia="Calibri" w:cs="Times New Roman Regular"/>
          <w:i/>
          <w:iCs/>
          <w:color w:val="auto"/>
          <w:sz w:val="28"/>
          <w:szCs w:val="28"/>
          <w:highlight w:val="none"/>
          <w:lang w:eastAsia="zh-CN"/>
        </w:rPr>
        <w:t>A. schrenkiana</w:t>
      </w:r>
      <w:r>
        <w:rPr>
          <w:rFonts w:hint="default" w:ascii="Times New Roman Regular" w:hAnsi="Times New Roman Regular" w:eastAsia="Calibri"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 xml:space="preserve">C. tianschanica </w:t>
      </w:r>
      <w:r>
        <w:rPr>
          <w:rFonts w:hint="default" w:ascii="Times New Roman Regular" w:hAnsi="Times New Roman Regular" w:eastAsia="Calibri" w:cs="Times New Roman Regular"/>
          <w:i w:val="0"/>
          <w:iCs w:val="0"/>
          <w:color w:val="auto"/>
          <w:sz w:val="28"/>
          <w:szCs w:val="28"/>
          <w:highlight w:val="none"/>
        </w:rPr>
        <w:t xml:space="preserve">және </w:t>
      </w:r>
      <w:r>
        <w:rPr>
          <w:rStyle w:val="14"/>
          <w:rFonts w:hint="default" w:ascii="Times New Roman Regular" w:hAnsi="Times New Roman Regular" w:eastAsia="SimSun" w:cs="Times New Roman Regular"/>
          <w:color w:val="auto"/>
          <w:sz w:val="28"/>
          <w:szCs w:val="28"/>
          <w:highlight w:val="none"/>
          <w:shd w:val="clear" w:color="auto" w:fill="FFFFFF"/>
          <w:lang w:eastAsia="zh-CN" w:bidi="ar"/>
        </w:rPr>
        <w:t xml:space="preserve">L. turkestanicus </w:t>
      </w:r>
      <w:r>
        <w:rPr>
          <w:rStyle w:val="14"/>
          <w:rFonts w:hint="default" w:ascii="Times New Roman Regular" w:hAnsi="Times New Roman Regular" w:eastAsia="SimSun" w:cs="Times New Roman Regular"/>
          <w:i w:val="0"/>
          <w:iCs w:val="0"/>
          <w:color w:val="auto"/>
          <w:sz w:val="28"/>
          <w:szCs w:val="28"/>
          <w:highlight w:val="none"/>
          <w:shd w:val="clear" w:color="auto" w:fill="FFFFFF"/>
          <w:lang w:eastAsia="zh-CN" w:bidi="ar"/>
        </w:rPr>
        <w:t>өсімдік</w:t>
      </w:r>
      <w:r>
        <w:rPr>
          <w:rFonts w:hint="default" w:ascii="Times New Roman Regular" w:hAnsi="Times New Roman Regular" w:cs="Times New Roman Regular"/>
          <w:color w:val="auto"/>
          <w:sz w:val="28"/>
          <w:szCs w:val="28"/>
          <w:highlight w:val="none"/>
          <w:lang w:val="kk-KZ" w:eastAsia="zh-CN"/>
        </w:rPr>
        <w:t xml:space="preserve"> сығындылары берілді.</w:t>
      </w:r>
      <w:r>
        <w:rPr>
          <w:rFonts w:hint="default" w:ascii="Times New Roman Regular" w:hAnsi="Times New Roman Regular" w:cs="Times New Roman Regular"/>
          <w:color w:val="auto"/>
          <w:sz w:val="28"/>
          <w:szCs w:val="28"/>
          <w:highlight w:val="none"/>
          <w:lang w:eastAsia="zh-CN"/>
        </w:rPr>
        <w:t xml:space="preserve"> Бұл </w:t>
      </w:r>
      <w:r>
        <w:rPr>
          <w:rFonts w:hint="default" w:ascii="Times New Roman Regular" w:hAnsi="Times New Roman Regular" w:cs="Times New Roman Regular"/>
          <w:color w:val="auto"/>
          <w:sz w:val="28"/>
          <w:szCs w:val="28"/>
          <w:highlight w:val="none"/>
          <w:lang w:val="kk-KZ" w:eastAsia="zh-CN"/>
        </w:rPr>
        <w:t>1-</w:t>
      </w:r>
      <w:r>
        <w:rPr>
          <w:rFonts w:hint="default" w:ascii="Times New Roman Regular" w:hAnsi="Times New Roman Regular" w:cs="Times New Roman Regular"/>
          <w:color w:val="auto"/>
          <w:sz w:val="28"/>
          <w:szCs w:val="28"/>
          <w:highlight w:val="none"/>
          <w:lang w:eastAsia="zh-CN"/>
        </w:rPr>
        <w:t xml:space="preserve">тәжірибелік </w:t>
      </w:r>
      <w:r>
        <w:rPr>
          <w:rFonts w:hint="default" w:ascii="Times New Roman Regular" w:hAnsi="Times New Roman Regular" w:eastAsia="PragmaticaC" w:cs="Times New Roman Regular"/>
          <w:color w:val="auto"/>
          <w:sz w:val="28"/>
          <w:szCs w:val="28"/>
          <w:highlight w:val="none"/>
          <w:lang w:val="kk-KZ" w:eastAsia="zh-CN"/>
        </w:rPr>
        <w:t xml:space="preserve">топ бақылау тобы; 2-тәжірибелік топ </w:t>
      </w:r>
      <w:r>
        <w:rPr>
          <w:rStyle w:val="14"/>
          <w:rFonts w:hint="default" w:ascii="Times New Roman Regular" w:hAnsi="Times New Roman Regular" w:eastAsia="SimSun" w:cs="Times New Roman Regular"/>
          <w:iCs w:val="0"/>
          <w:color w:val="auto"/>
          <w:sz w:val="28"/>
          <w:szCs w:val="28"/>
          <w:highlight w:val="none"/>
          <w:shd w:val="clear" w:color="auto" w:fill="FFFFFF"/>
          <w:lang w:eastAsia="zh-CN" w:bidi="ar"/>
        </w:rPr>
        <w:t>L. turkestanicus</w:t>
      </w:r>
      <w:r>
        <w:rPr>
          <w:rFonts w:hint="default" w:ascii="Times New Roman Regular" w:hAnsi="Times New Roman Regular" w:eastAsia="SimSun" w:cs="Times New Roman Regular"/>
          <w:b/>
          <w:bCs/>
          <w:iCs/>
          <w:color w:val="auto"/>
          <w:sz w:val="28"/>
          <w:szCs w:val="28"/>
          <w:highlight w:val="none"/>
          <w:shd w:val="clear" w:color="auto" w:fill="FFFFFF"/>
          <w:lang w:val="kk-KZ" w:eastAsia="zh-CN" w:bidi="ar"/>
        </w:rPr>
        <w:t xml:space="preserve">, </w:t>
      </w:r>
      <w:r>
        <w:rPr>
          <w:rFonts w:hint="default" w:ascii="Times New Roman Regular" w:hAnsi="Times New Roman Regular" w:eastAsia="Calibri" w:cs="Times New Roman Regular"/>
          <w:i/>
          <w:color w:val="auto"/>
          <w:sz w:val="28"/>
          <w:szCs w:val="28"/>
          <w:highlight w:val="none"/>
          <w:lang w:eastAsia="zh-CN"/>
        </w:rPr>
        <w:t xml:space="preserve">A. schrenkiana </w:t>
      </w:r>
      <w:r>
        <w:rPr>
          <w:rFonts w:hint="default" w:ascii="Times New Roman Regular" w:hAnsi="Times New Roman Regular" w:eastAsia="Calibri" w:cs="Times New Roman Regular"/>
          <w:i w:val="0"/>
          <w:iCs w:val="0"/>
          <w:color w:val="auto"/>
          <w:sz w:val="28"/>
          <w:szCs w:val="28"/>
          <w:highlight w:val="none"/>
        </w:rPr>
        <w:t xml:space="preserve">және </w:t>
      </w:r>
      <w:r>
        <w:rPr>
          <w:rFonts w:hint="default" w:ascii="Times New Roman Regular" w:hAnsi="Times New Roman Regular" w:cs="Times New Roman Regular"/>
          <w:bCs/>
          <w:i/>
          <w:color w:val="auto"/>
          <w:sz w:val="28"/>
          <w:szCs w:val="28"/>
          <w:highlight w:val="none"/>
          <w:lang w:eastAsia="zh-CN"/>
        </w:rPr>
        <w:t xml:space="preserve">C. tianschanica </w:t>
      </w:r>
      <w:r>
        <w:rPr>
          <w:rFonts w:hint="default" w:ascii="Times New Roman Regular" w:hAnsi="Times New Roman Regular" w:eastAsia="Calibri" w:cs="Times New Roman Regular"/>
          <w:iCs/>
          <w:color w:val="auto"/>
          <w:sz w:val="28"/>
          <w:szCs w:val="28"/>
          <w:highlight w:val="none"/>
          <w:lang w:val="kk-KZ" w:eastAsia="zh-CN"/>
        </w:rPr>
        <w:t>ө</w:t>
      </w:r>
      <w:r>
        <w:rPr>
          <w:rFonts w:hint="default" w:ascii="Times New Roman Regular" w:hAnsi="Times New Roman Regular" w:eastAsia="SimSun" w:cs="Times New Roman Regular"/>
          <w:iCs/>
          <w:color w:val="auto"/>
          <w:sz w:val="28"/>
          <w:szCs w:val="28"/>
          <w:highlight w:val="none"/>
          <w:shd w:val="clear" w:color="auto" w:fill="FFFFFF"/>
          <w:lang w:val="kk-KZ" w:eastAsia="zh-CN" w:bidi="ar"/>
        </w:rPr>
        <w:t>сімдік</w:t>
      </w:r>
      <w:r>
        <w:rPr>
          <w:rFonts w:hint="default" w:ascii="Times New Roman Regular" w:hAnsi="Times New Roman Regular" w:eastAsia="SimSun" w:cs="Times New Roman Regular"/>
          <w:b/>
          <w:bCs/>
          <w:iCs/>
          <w:color w:val="auto"/>
          <w:sz w:val="28"/>
          <w:szCs w:val="28"/>
          <w:highlight w:val="none"/>
          <w:shd w:val="clear" w:color="auto" w:fill="FFFFFF"/>
          <w:lang w:val="kk-KZ" w:eastAsia="zh-CN" w:bidi="ar"/>
        </w:rPr>
        <w:t xml:space="preserve"> </w:t>
      </w:r>
      <w:r>
        <w:rPr>
          <w:rFonts w:hint="default" w:ascii="Times New Roman Regular" w:hAnsi="Times New Roman Regular" w:cs="Times New Roman Regular"/>
          <w:color w:val="auto"/>
          <w:sz w:val="28"/>
          <w:szCs w:val="28"/>
          <w:highlight w:val="none"/>
          <w:lang w:val="kk-KZ" w:eastAsia="zh-CN"/>
        </w:rPr>
        <w:t>сығындылары</w:t>
      </w:r>
      <w:r>
        <w:rPr>
          <w:rFonts w:hint="default" w:ascii="Times New Roman Regular" w:hAnsi="Times New Roman Regular" w:cs="Times New Roman Regular"/>
          <w:color w:val="auto"/>
          <w:sz w:val="28"/>
          <w:szCs w:val="28"/>
          <w:highlight w:val="none"/>
          <w:lang w:eastAsia="zh-CN"/>
        </w:rPr>
        <w:t>н</w:t>
      </w:r>
      <w:r>
        <w:rPr>
          <w:rFonts w:hint="default" w:ascii="Times New Roman Regular" w:hAnsi="Times New Roman Regular" w:cs="Times New Roman Regular"/>
          <w:color w:val="auto"/>
          <w:sz w:val="28"/>
          <w:szCs w:val="28"/>
          <w:highlight w:val="none"/>
          <w:lang w:val="kk-KZ" w:eastAsia="zh-CN"/>
        </w:rPr>
        <w:t xml:space="preserve"> 0,5г дозада </w:t>
      </w:r>
      <w:r>
        <w:rPr>
          <w:rFonts w:hint="default" w:ascii="Times New Roman Regular" w:hAnsi="Times New Roman Regular" w:eastAsia="PragmaticaC" w:cs="Times New Roman Regular"/>
          <w:color w:val="auto"/>
          <w:sz w:val="28"/>
          <w:szCs w:val="28"/>
          <w:highlight w:val="none"/>
          <w:lang w:val="kk-KZ" w:eastAsia="zh-CN"/>
        </w:rPr>
        <w:t xml:space="preserve">қабылдаған топ, </w:t>
      </w:r>
      <w:r>
        <w:rPr>
          <w:rFonts w:hint="default" w:ascii="Times New Roman Regular" w:hAnsi="Times New Roman Regular" w:cs="Times New Roman Regular"/>
          <w:color w:val="auto"/>
          <w:sz w:val="28"/>
          <w:szCs w:val="28"/>
          <w:highlight w:val="none"/>
          <w:lang w:val="kk-KZ" w:eastAsia="zh-CN"/>
        </w:rPr>
        <w:t>3-</w:t>
      </w:r>
      <w:r>
        <w:rPr>
          <w:rFonts w:hint="default" w:ascii="Times New Roman Regular" w:hAnsi="Times New Roman Regular" w:eastAsia="PragmaticaC" w:cs="Times New Roman Regular"/>
          <w:color w:val="auto"/>
          <w:sz w:val="28"/>
          <w:szCs w:val="28"/>
          <w:highlight w:val="none"/>
          <w:lang w:val="kk-KZ" w:eastAsia="zh-CN"/>
        </w:rPr>
        <w:t xml:space="preserve">тәжірибелік топ </w:t>
      </w:r>
      <w:r>
        <w:rPr>
          <w:rFonts w:hint="default" w:ascii="Times New Roman Regular" w:hAnsi="Times New Roman Regular" w:eastAsia="PragmaticaC" w:cs="Times New Roman Regular"/>
          <w:i/>
          <w:color w:val="auto"/>
          <w:sz w:val="28"/>
          <w:szCs w:val="28"/>
          <w:highlight w:val="none"/>
          <w:lang w:eastAsia="zh-CN"/>
        </w:rPr>
        <w:t>L. turkestanicus</w:t>
      </w:r>
      <w:r>
        <w:rPr>
          <w:rFonts w:hint="default" w:ascii="Times New Roman Regular" w:hAnsi="Times New Roman Regular" w:eastAsia="PragmaticaC" w:cs="Times New Roman Regular"/>
          <w:color w:val="auto"/>
          <w:sz w:val="28"/>
          <w:szCs w:val="28"/>
          <w:highlight w:val="none"/>
          <w:lang w:val="kk-KZ" w:eastAsia="zh-CN"/>
        </w:rPr>
        <w:t xml:space="preserve">, </w:t>
      </w:r>
      <w:r>
        <w:rPr>
          <w:rFonts w:hint="default" w:ascii="Times New Roman Regular" w:hAnsi="Times New Roman Regular" w:eastAsia="PragmaticaC" w:cs="Times New Roman Regular"/>
          <w:i/>
          <w:color w:val="auto"/>
          <w:sz w:val="28"/>
          <w:szCs w:val="28"/>
          <w:highlight w:val="none"/>
          <w:lang w:eastAsia="zh-CN"/>
        </w:rPr>
        <w:t xml:space="preserve">A. schrenkiana </w:t>
      </w:r>
      <w:r>
        <w:rPr>
          <w:rFonts w:hint="default" w:ascii="Times New Roman Regular" w:hAnsi="Times New Roman Regular" w:eastAsia="Calibri" w:cs="Times New Roman Regular"/>
          <w:i w:val="0"/>
          <w:iCs w:val="0"/>
          <w:color w:val="auto"/>
          <w:sz w:val="28"/>
          <w:szCs w:val="28"/>
          <w:highlight w:val="none"/>
        </w:rPr>
        <w:t>және</w:t>
      </w:r>
      <w:r>
        <w:rPr>
          <w:rFonts w:hint="default" w:ascii="Times New Roman Regular" w:hAnsi="Times New Roman Regular" w:eastAsia="PragmaticaC" w:cs="Times New Roman Regular"/>
          <w:color w:val="auto"/>
          <w:sz w:val="28"/>
          <w:szCs w:val="28"/>
          <w:highlight w:val="none"/>
          <w:lang w:val="kk-KZ" w:eastAsia="zh-CN"/>
        </w:rPr>
        <w:t xml:space="preserve"> </w:t>
      </w:r>
      <w:r>
        <w:rPr>
          <w:rFonts w:hint="default" w:ascii="Times New Roman Regular" w:hAnsi="Times New Roman Regular" w:eastAsia="PragmaticaC" w:cs="Times New Roman Regular"/>
          <w:i/>
          <w:color w:val="auto"/>
          <w:sz w:val="28"/>
          <w:szCs w:val="28"/>
          <w:highlight w:val="none"/>
          <w:lang w:eastAsia="zh-CN"/>
        </w:rPr>
        <w:t>C. tianschanica</w:t>
      </w:r>
      <w:r>
        <w:rPr>
          <w:rFonts w:hint="default" w:ascii="Times New Roman Regular" w:hAnsi="Times New Roman Regular" w:eastAsia="PragmaticaC" w:cs="Times New Roman Regular"/>
          <w:color w:val="auto"/>
          <w:sz w:val="28"/>
          <w:szCs w:val="28"/>
          <w:highlight w:val="none"/>
          <w:lang w:val="kk-KZ" w:eastAsia="zh-CN"/>
        </w:rPr>
        <w:t xml:space="preserve"> өсімдік сығындылары</w:t>
      </w:r>
      <w:r>
        <w:rPr>
          <w:rFonts w:hint="default" w:ascii="Times New Roman Regular" w:hAnsi="Times New Roman Regular" w:eastAsia="PragmaticaC" w:cs="Times New Roman Regular"/>
          <w:color w:val="auto"/>
          <w:sz w:val="28"/>
          <w:szCs w:val="28"/>
          <w:highlight w:val="none"/>
          <w:lang w:eastAsia="zh-CN"/>
        </w:rPr>
        <w:t>н</w:t>
      </w:r>
      <w:r>
        <w:rPr>
          <w:rFonts w:hint="default" w:ascii="Times New Roman Regular" w:hAnsi="Times New Roman Regular" w:eastAsia="PragmaticaC" w:cs="Times New Roman Regular"/>
          <w:color w:val="auto"/>
          <w:sz w:val="28"/>
          <w:szCs w:val="28"/>
          <w:highlight w:val="none"/>
          <w:lang w:val="kk-KZ" w:eastAsia="zh-CN"/>
        </w:rPr>
        <w:t xml:space="preserve"> 1г дозада қабылдаған </w:t>
      </w:r>
      <w:r>
        <w:rPr>
          <w:rFonts w:hint="default" w:ascii="Times New Roman Regular" w:hAnsi="Times New Roman Regular" w:eastAsia="PragmaticaC" w:cs="Times New Roman Regular"/>
          <w:color w:val="auto"/>
          <w:sz w:val="28"/>
          <w:szCs w:val="28"/>
          <w:highlight w:val="none"/>
          <w:lang w:eastAsia="zh-CN"/>
        </w:rPr>
        <w:t>ақ егеуқұйрықтар</w:t>
      </w:r>
      <w:r>
        <w:rPr>
          <w:rFonts w:hint="default" w:ascii="Times New Roman Regular" w:hAnsi="Times New Roman Regular" w:eastAsia="PragmaticaC" w:cs="Times New Roman Regular"/>
          <w:color w:val="auto"/>
          <w:sz w:val="28"/>
          <w:szCs w:val="28"/>
          <w:highlight w:val="none"/>
          <w:lang w:val="kk-KZ" w:eastAsia="zh-CN"/>
        </w:rPr>
        <w:t xml:space="preserve"> тобы болып бөлінді.</w:t>
      </w:r>
      <w:r>
        <w:rPr>
          <w:rFonts w:hint="default" w:ascii="Times New Roman Regular" w:hAnsi="Times New Roman Regular" w:cs="Times New Roman Regular"/>
          <w:color w:val="auto"/>
          <w:sz w:val="28"/>
          <w:szCs w:val="28"/>
          <w:highlight w:val="none"/>
          <w:lang w:val="kk-KZ" w:eastAsia="zh-CN"/>
        </w:rPr>
        <w:t xml:space="preserve">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color w:val="auto"/>
          <w:sz w:val="28"/>
          <w:szCs w:val="28"/>
          <w:highlight w:val="none"/>
          <w:lang w:val="kk-KZ"/>
        </w:rPr>
      </w:pP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color w:val="auto"/>
          <w:sz w:val="28"/>
          <w:szCs w:val="28"/>
          <w:highlight w:val="none"/>
          <w:lang w:val="kk-KZ"/>
        </w:rPr>
      </w:pPr>
      <w:r>
        <w:rPr>
          <w:rFonts w:hint="default" w:ascii="Times New Roman Regular" w:hAnsi="Times New Roman Regular" w:cs="Times New Roman Regular"/>
          <w:b w:val="0"/>
          <w:bCs/>
          <w:color w:val="auto"/>
          <w:sz w:val="28"/>
          <w:szCs w:val="28"/>
          <w:highlight w:val="none"/>
        </w:rPr>
        <w:t xml:space="preserve">2.1.2 </w:t>
      </w:r>
      <w:r>
        <w:rPr>
          <w:rFonts w:hint="default" w:ascii="Times New Roman Regular" w:hAnsi="Times New Roman Regular" w:cs="Times New Roman Regular"/>
          <w:b w:val="0"/>
          <w:bCs/>
          <w:color w:val="auto"/>
          <w:sz w:val="28"/>
          <w:szCs w:val="28"/>
          <w:highlight w:val="none"/>
          <w:lang w:val="kk-KZ"/>
        </w:rPr>
        <w:t>Өсімдік сығынды</w:t>
      </w:r>
      <w:r>
        <w:rPr>
          <w:rFonts w:hint="default" w:ascii="Times New Roman Regular" w:hAnsi="Times New Roman Regular" w:cs="Times New Roman Regular"/>
          <w:b w:val="0"/>
          <w:bCs/>
          <w:color w:val="auto"/>
          <w:sz w:val="28"/>
          <w:szCs w:val="28"/>
          <w:highlight w:val="none"/>
        </w:rPr>
        <w:t>ларының</w:t>
      </w:r>
      <w:r>
        <w:rPr>
          <w:rFonts w:hint="default" w:ascii="Times New Roman Regular" w:hAnsi="Times New Roman Regular" w:cs="Times New Roman Regular"/>
          <w:b w:val="0"/>
          <w:bCs/>
          <w:color w:val="auto"/>
          <w:sz w:val="28"/>
          <w:szCs w:val="28"/>
          <w:highlight w:val="none"/>
          <w:lang w:val="kk-KZ"/>
        </w:rPr>
        <w:t xml:space="preserve"> қант диабетіне әсерін анықтау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w:t>
      </w:r>
      <w:r>
        <w:rPr>
          <w:rFonts w:hint="default" w:ascii="Times New Roman Regular" w:hAnsi="Times New Roman Regular" w:cs="Times New Roman Regular"/>
          <w:color w:val="auto"/>
          <w:sz w:val="28"/>
          <w:szCs w:val="28"/>
          <w:highlight w:val="none"/>
          <w:lang w:val="kk-KZ"/>
        </w:rPr>
        <w:t xml:space="preserve">ақылау тобы </w:t>
      </w:r>
      <w:r>
        <w:rPr>
          <w:rFonts w:hint="default" w:ascii="Times New Roman Regular" w:hAnsi="Times New Roman Regular" w:cs="Times New Roman Regular"/>
          <w:color w:val="auto"/>
          <w:sz w:val="28"/>
          <w:szCs w:val="28"/>
          <w:highlight w:val="none"/>
        </w:rPr>
        <w:t xml:space="preserve">қалыпты </w:t>
      </w:r>
      <w:r>
        <w:rPr>
          <w:rFonts w:hint="default" w:ascii="Times New Roman Regular" w:hAnsi="Times New Roman Regular" w:cs="Times New Roman Regular"/>
          <w:color w:val="auto"/>
          <w:sz w:val="28"/>
          <w:szCs w:val="28"/>
          <w:highlight w:val="none"/>
          <w:lang w:val="kk-KZ"/>
        </w:rPr>
        <w:t xml:space="preserve">азықтандырылған </w:t>
      </w:r>
      <w:r>
        <w:rPr>
          <w:rFonts w:hint="default" w:ascii="Times New Roman Regular" w:hAnsi="Times New Roman Regular" w:cs="Times New Roman Regular"/>
          <w:color w:val="auto"/>
          <w:sz w:val="28"/>
          <w:szCs w:val="28"/>
          <w:highlight w:val="none"/>
        </w:rPr>
        <w:t>ақ егеуқұйрықтар. А</w:t>
      </w:r>
      <w:r>
        <w:rPr>
          <w:rFonts w:hint="default" w:ascii="Times New Roman Regular" w:hAnsi="Times New Roman Regular" w:cs="Times New Roman Regular"/>
          <w:color w:val="auto"/>
          <w:sz w:val="28"/>
          <w:szCs w:val="28"/>
          <w:highlight w:val="none"/>
          <w:lang w:val="kk-KZ"/>
        </w:rPr>
        <w:t>ллоксон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15мг/100г</w:t>
      </w:r>
      <w:r>
        <w:rPr>
          <w:rFonts w:hint="default" w:ascii="Times New Roman Regular" w:hAnsi="Times New Roman Regular" w:cs="Times New Roman Regular"/>
          <w:color w:val="auto"/>
          <w:sz w:val="28"/>
          <w:szCs w:val="28"/>
          <w:highlight w:val="none"/>
        </w:rPr>
        <w:t>) дозада енгізілген топ. А</w:t>
      </w:r>
      <w:r>
        <w:rPr>
          <w:rFonts w:hint="default" w:ascii="Times New Roman Regular" w:hAnsi="Times New Roman Regular" w:cs="Times New Roman Regular"/>
          <w:color w:val="auto"/>
          <w:sz w:val="28"/>
          <w:szCs w:val="28"/>
          <w:highlight w:val="none"/>
          <w:lang w:val="kk-KZ"/>
        </w:rPr>
        <w:t>ллоксон</w:t>
      </w:r>
      <w:r>
        <w:rPr>
          <w:rFonts w:hint="default" w:ascii="Times New Roman Regular" w:hAnsi="Times New Roman Regular" w:cs="Times New Roman Regular"/>
          <w:color w:val="auto"/>
          <w:sz w:val="28"/>
          <w:szCs w:val="28"/>
          <w:highlight w:val="none"/>
        </w:rPr>
        <w:t xml:space="preserve"> диабетіне ұшыраған ақ егеуқұйрықтар</w:t>
      </w:r>
      <w:r>
        <w:rPr>
          <w:rFonts w:hint="default" w:ascii="Times New Roman Regular" w:hAnsi="Times New Roman Regular" w:cs="Times New Roman Regular"/>
          <w:b/>
          <w:bCs/>
          <w:color w:val="auto"/>
          <w:sz w:val="28"/>
          <w:szCs w:val="28"/>
          <w:highlight w:val="none"/>
        </w:rPr>
        <w:t>+</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өсімдік</w:t>
      </w:r>
      <w:r>
        <w:rPr>
          <w:rFonts w:hint="default" w:ascii="Times New Roman Regular" w:hAnsi="Times New Roman Regular" w:cs="Times New Roman Regular"/>
          <w:color w:val="auto"/>
          <w:sz w:val="28"/>
          <w:szCs w:val="28"/>
          <w:highlight w:val="none"/>
          <w:lang w:val="kk-KZ"/>
        </w:rPr>
        <w:t xml:space="preserve"> сығындысы</w:t>
      </w:r>
      <w:r>
        <w:rPr>
          <w:rFonts w:hint="default" w:ascii="Times New Roman Regular" w:hAnsi="Times New Roman Regular" w:cs="Times New Roman Regular"/>
          <w:color w:val="auto"/>
          <w:sz w:val="28"/>
          <w:szCs w:val="28"/>
          <w:highlight w:val="none"/>
        </w:rPr>
        <w:t xml:space="preserve"> (30мг/кг) дозада берілген топ. А</w:t>
      </w:r>
      <w:r>
        <w:rPr>
          <w:rFonts w:hint="default" w:ascii="Times New Roman Regular" w:hAnsi="Times New Roman Regular" w:cs="Times New Roman Regular"/>
          <w:color w:val="auto"/>
          <w:sz w:val="28"/>
          <w:szCs w:val="28"/>
          <w:highlight w:val="none"/>
          <w:lang w:val="kk-KZ"/>
        </w:rPr>
        <w:t>ллоксон</w:t>
      </w:r>
      <w:r>
        <w:rPr>
          <w:rFonts w:hint="default" w:ascii="Times New Roman Regular" w:hAnsi="Times New Roman Regular" w:cs="Times New Roman Regular"/>
          <w:color w:val="auto"/>
          <w:sz w:val="28"/>
          <w:szCs w:val="28"/>
          <w:highlight w:val="none"/>
        </w:rPr>
        <w:t xml:space="preserve"> диабетіне ұшыраған ақ егеуқұйрықтар</w:t>
      </w:r>
      <w:r>
        <w:rPr>
          <w:rFonts w:hint="default" w:ascii="Times New Roman Regular" w:hAnsi="Times New Roman Regular" w:cs="Times New Roman Regular"/>
          <w:b/>
          <w:bCs/>
          <w:color w:val="auto"/>
          <w:sz w:val="28"/>
          <w:szCs w:val="28"/>
          <w:highlight w:val="none"/>
        </w:rPr>
        <w:t>+</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өсімдік</w:t>
      </w:r>
      <w:r>
        <w:rPr>
          <w:rFonts w:hint="default" w:ascii="Times New Roman Regular" w:hAnsi="Times New Roman Regular" w:cs="Times New Roman Regular"/>
          <w:color w:val="auto"/>
          <w:sz w:val="28"/>
          <w:szCs w:val="28"/>
          <w:highlight w:val="none"/>
          <w:lang w:val="kk-KZ"/>
        </w:rPr>
        <w:t xml:space="preserve"> сығындысы</w:t>
      </w:r>
      <w:r>
        <w:rPr>
          <w:rFonts w:hint="default" w:ascii="Times New Roman Regular" w:hAnsi="Times New Roman Regular" w:cs="Times New Roman Regular"/>
          <w:color w:val="auto"/>
          <w:sz w:val="28"/>
          <w:szCs w:val="28"/>
          <w:highlight w:val="none"/>
        </w:rPr>
        <w:t xml:space="preserve"> (30мг/кг) дозада берілген топ және а</w:t>
      </w:r>
      <w:r>
        <w:rPr>
          <w:rFonts w:hint="default" w:ascii="Times New Roman Regular" w:hAnsi="Times New Roman Regular" w:cs="Times New Roman Regular"/>
          <w:color w:val="auto"/>
          <w:sz w:val="28"/>
          <w:szCs w:val="28"/>
          <w:highlight w:val="none"/>
          <w:lang w:val="kk-KZ"/>
        </w:rPr>
        <w:t>ллоксон</w:t>
      </w:r>
      <w:r>
        <w:rPr>
          <w:rFonts w:hint="default" w:ascii="Times New Roman Regular" w:hAnsi="Times New Roman Regular" w:cs="Times New Roman Regular"/>
          <w:color w:val="auto"/>
          <w:sz w:val="28"/>
          <w:szCs w:val="28"/>
          <w:highlight w:val="none"/>
        </w:rPr>
        <w:t xml:space="preserve"> диабетіне ұшыраған ақ егеуқұйрықтарға+</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өсімдік</w:t>
      </w:r>
      <w:r>
        <w:rPr>
          <w:rFonts w:hint="default" w:ascii="Times New Roman Regular" w:hAnsi="Times New Roman Regular" w:cs="Times New Roman Regular"/>
          <w:color w:val="auto"/>
          <w:sz w:val="28"/>
          <w:szCs w:val="28"/>
          <w:highlight w:val="none"/>
          <w:lang w:val="kk-KZ"/>
        </w:rPr>
        <w:t xml:space="preserve"> сығындысы</w:t>
      </w:r>
      <w:r>
        <w:rPr>
          <w:rFonts w:hint="default" w:ascii="Times New Roman Regular" w:hAnsi="Times New Roman Regular" w:cs="Times New Roman Regular"/>
          <w:color w:val="auto"/>
          <w:sz w:val="28"/>
          <w:szCs w:val="28"/>
          <w:highlight w:val="none"/>
        </w:rPr>
        <w:t xml:space="preserve"> (30мг/кг) дозада берілген топ (cурет 7).</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color w:val="auto"/>
          <w:sz w:val="28"/>
          <w:szCs w:val="28"/>
          <w:highlight w:val="none"/>
        </w:rPr>
      </w:pPr>
    </w:p>
    <w:p>
      <w:pPr>
        <w:keepNext w:val="0"/>
        <w:keepLines w:val="0"/>
        <w:pageBreakBefore w:val="0"/>
        <w:tabs>
          <w:tab w:val="left" w:pos="567"/>
        </w:tabs>
        <w:kinsoku/>
        <w:wordWrap/>
        <w:overflowPunct/>
        <w:topLinePunct w:val="0"/>
        <w:bidi w:val="0"/>
        <w:snapToGrid/>
        <w:spacing w:after="0" w:line="240" w:lineRule="auto"/>
        <w:ind w:left="0" w:leftChars="0" w:right="0" w:rightChars="0" w:firstLine="501" w:firstLineChars="250"/>
        <w:jc w:val="center"/>
        <w:textAlignment w:val="auto"/>
        <w:rPr>
          <w:rFonts w:hint="default" w:ascii="Times New Roman Regular" w:hAnsi="Times New Roman Regular" w:cs="Times New Roman Regular"/>
          <w:color w:val="auto"/>
          <w:sz w:val="20"/>
          <w:szCs w:val="20"/>
          <w:highlight w:val="none"/>
          <w:lang w:val="ru-RU" w:eastAsia="ru-RU"/>
        </w:rPr>
      </w:pPr>
      <w:r>
        <w:rPr>
          <w:rFonts w:hint="default" w:ascii="Times New Roman Regular" w:hAnsi="Times New Roman Regular" w:eastAsia="Calibri" w:cs="Times New Roman Regular"/>
          <w:b/>
          <w:bCs/>
          <w:i/>
          <w:color w:val="auto"/>
          <w:sz w:val="20"/>
          <w:szCs w:val="20"/>
          <w:highlight w:val="none"/>
          <w:lang w:val="ru-RU" w:eastAsia="ru-RU"/>
        </w:rPr>
        <w:drawing>
          <wp:inline distT="0" distB="0" distL="114300" distR="114300">
            <wp:extent cx="1318895" cy="1878965"/>
            <wp:effectExtent l="0" t="0" r="1905" b="635"/>
            <wp:docPr id="2" name="Picture 8" descr="WhatsApp Image 2023-08-22 at 23.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WhatsApp Image 2023-08-22 at 23.33.20"/>
                    <pic:cNvPicPr>
                      <a:picLocks noChangeAspect="1"/>
                    </pic:cNvPicPr>
                  </pic:nvPicPr>
                  <pic:blipFill>
                    <a:blip r:embed="rId31"/>
                    <a:srcRect l="58872"/>
                    <a:stretch>
                      <a:fillRect/>
                    </a:stretch>
                  </pic:blipFill>
                  <pic:spPr>
                    <a:xfrm>
                      <a:off x="0" y="0"/>
                      <a:ext cx="1318895" cy="1878965"/>
                    </a:xfrm>
                    <a:prstGeom prst="rect">
                      <a:avLst/>
                    </a:prstGeom>
                    <a:noFill/>
                    <a:ln w="9525">
                      <a:noFill/>
                    </a:ln>
                  </pic:spPr>
                </pic:pic>
              </a:graphicData>
            </a:graphic>
          </wp:inline>
        </w:drawing>
      </w:r>
      <w:r>
        <w:rPr>
          <w:rFonts w:hint="default" w:ascii="Times New Roman Regular" w:hAnsi="Times New Roman Regular" w:cs="Times New Roman Regular"/>
          <w:color w:val="auto"/>
          <w:sz w:val="20"/>
          <w:szCs w:val="20"/>
          <w:highlight w:val="none"/>
          <w:lang w:val="ru-RU" w:eastAsia="ru-RU"/>
        </w:rPr>
        <w:drawing>
          <wp:inline distT="0" distB="0" distL="114300" distR="114300">
            <wp:extent cx="2268855" cy="1329055"/>
            <wp:effectExtent l="0" t="0" r="17145" b="18415"/>
            <wp:docPr id="18" name="Picture 18" descr="Screen_Shot_2023-10-02_at_08.32.3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_Shot_2023-10-02_at_08.32.31-removebg-preview"/>
                    <pic:cNvPicPr>
                      <a:picLocks noChangeAspect="1"/>
                    </pic:cNvPicPr>
                  </pic:nvPicPr>
                  <pic:blipFill>
                    <a:blip r:embed="rId32"/>
                    <a:stretch>
                      <a:fillRect/>
                    </a:stretch>
                  </pic:blipFill>
                  <pic:spPr>
                    <a:xfrm>
                      <a:off x="0" y="0"/>
                      <a:ext cx="2268855" cy="1329055"/>
                    </a:xfrm>
                    <a:prstGeom prst="rect">
                      <a:avLst/>
                    </a:prstGeom>
                  </pic:spPr>
                </pic:pic>
              </a:graphicData>
            </a:graphic>
          </wp:inline>
        </w:drawing>
      </w:r>
      <w:r>
        <w:rPr>
          <w:rFonts w:hint="default" w:ascii="Times New Roman Regular" w:hAnsi="Times New Roman Regular" w:cs="Times New Roman Regular"/>
          <w:color w:val="auto"/>
          <w:sz w:val="20"/>
          <w:szCs w:val="20"/>
          <w:highlight w:val="none"/>
          <w:lang w:val="ru-RU" w:eastAsia="ru-RU"/>
        </w:rPr>
        <w:drawing>
          <wp:inline distT="0" distB="0" distL="114300" distR="114300">
            <wp:extent cx="1688465" cy="2254250"/>
            <wp:effectExtent l="0" t="0" r="13335" b="6350"/>
            <wp:docPr id="25" name="Picture 7" descr="WhatsApp Image 2023-08-22 at 23.22.5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WhatsApp Image 2023-08-22 at 23.22.57 (1)"/>
                    <pic:cNvPicPr>
                      <a:picLocks noChangeAspect="1"/>
                    </pic:cNvPicPr>
                  </pic:nvPicPr>
                  <pic:blipFill>
                    <a:blip r:embed="rId33"/>
                    <a:stretch>
                      <a:fillRect/>
                    </a:stretch>
                  </pic:blipFill>
                  <pic:spPr>
                    <a:xfrm>
                      <a:off x="0" y="0"/>
                      <a:ext cx="1688465" cy="2254250"/>
                    </a:xfrm>
                    <a:prstGeom prst="rect">
                      <a:avLst/>
                    </a:prstGeom>
                    <a:noFill/>
                    <a:ln w="9525">
                      <a:noFill/>
                    </a:ln>
                  </pic:spPr>
                </pic:pic>
              </a:graphicData>
            </a:graphic>
          </wp:inline>
        </w:drawing>
      </w:r>
    </w:p>
    <w:p>
      <w:pPr>
        <w:keepNext w:val="0"/>
        <w:keepLines w:val="0"/>
        <w:pageBreakBefore w:val="0"/>
        <w:tabs>
          <w:tab w:val="left" w:pos="567"/>
        </w:tabs>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eastAsia="Calibri" w:cs="Times New Roman Regular"/>
          <w:iCs/>
          <w:color w:val="auto"/>
          <w:sz w:val="28"/>
          <w:szCs w:val="28"/>
          <w:highlight w:val="none"/>
        </w:rPr>
      </w:pPr>
    </w:p>
    <w:p>
      <w:pPr>
        <w:keepNext w:val="0"/>
        <w:keepLines w:val="0"/>
        <w:pageBreakBefore w:val="0"/>
        <w:tabs>
          <w:tab w:val="left" w:pos="567"/>
        </w:tabs>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eastAsia="Calibri" w:cs="Times New Roman Regular"/>
          <w:iCs/>
          <w:color w:val="auto"/>
          <w:sz w:val="28"/>
          <w:szCs w:val="28"/>
          <w:highlight w:val="none"/>
        </w:rPr>
      </w:pPr>
      <w:r>
        <w:rPr>
          <w:rFonts w:hint="default" w:ascii="Times New Roman Regular" w:hAnsi="Times New Roman Regular" w:eastAsia="Calibri" w:cs="Times New Roman Regular"/>
          <w:iCs/>
          <w:color w:val="auto"/>
          <w:sz w:val="28"/>
          <w:szCs w:val="28"/>
          <w:highlight w:val="none"/>
        </w:rPr>
        <w:t xml:space="preserve">Сурет 7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eastAsia="Calibri" w:cs="Times New Roman Regular"/>
          <w:iCs/>
          <w:color w:val="auto"/>
          <w:sz w:val="28"/>
          <w:szCs w:val="28"/>
          <w:highlight w:val="none"/>
          <w:lang w:val="kk-KZ"/>
        </w:rPr>
        <w:t xml:space="preserve">Зонд және </w:t>
      </w:r>
      <w:r>
        <w:rPr>
          <w:rFonts w:hint="default" w:ascii="Times New Roman Regular" w:hAnsi="Times New Roman Regular" w:eastAsia="Calibri" w:cs="Times New Roman Regular"/>
          <w:iCs/>
          <w:color w:val="auto"/>
          <w:sz w:val="28"/>
          <w:szCs w:val="28"/>
          <w:highlight w:val="none"/>
        </w:rPr>
        <w:t xml:space="preserve">тәжірибелік ақ егеуқұйрық </w:t>
      </w:r>
    </w:p>
    <w:p>
      <w:pPr>
        <w:keepNext w:val="0"/>
        <w:keepLines w:val="0"/>
        <w:pageBreakBefore w:val="0"/>
        <w:tabs>
          <w:tab w:val="left" w:pos="567"/>
        </w:tabs>
        <w:kinsoku/>
        <w:wordWrap/>
        <w:overflowPunct/>
        <w:topLinePunct w:val="0"/>
        <w:bidi w:val="0"/>
        <w:snapToGrid/>
        <w:spacing w:after="0" w:line="240" w:lineRule="auto"/>
        <w:ind w:right="0" w:rightChars="0"/>
        <w:jc w:val="center"/>
        <w:textAlignment w:val="auto"/>
        <w:rPr>
          <w:rFonts w:hint="default"/>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lang w:val="kk-KZ"/>
        </w:rPr>
      </w:pPr>
      <w:r>
        <w:rPr>
          <w:rFonts w:hint="default" w:ascii="Times New Roman Regular" w:hAnsi="Times New Roman Regular" w:cs="Times New Roman Regular"/>
          <w:color w:val="auto"/>
          <w:sz w:val="28"/>
          <w:szCs w:val="28"/>
          <w:highlight w:val="none"/>
        </w:rPr>
        <w:t xml:space="preserve">Тәжірибелік топтар алдын-ала </w:t>
      </w:r>
      <w:r>
        <w:rPr>
          <w:rFonts w:hint="default" w:ascii="Times New Roman Regular" w:hAnsi="Times New Roman Regular" w:cs="Times New Roman Regular"/>
          <w:color w:val="auto"/>
          <w:sz w:val="28"/>
          <w:szCs w:val="28"/>
          <w:highlight w:val="none"/>
          <w:lang w:val="kk-KZ"/>
        </w:rPr>
        <w:t>7 күн зертханалық жағдайда бейімделді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Сонымен қатар, лабораториялық жануарларды асырау мен көбейтудің технологиясын таңдау және жануарларға бөлмені жоспарлау мен жобалау соңғылардың микробиологиялық категориясымен (статусымен) анықталды. Өсімдік сығындылары ауыз қуысы арқылы (пероралды) берілуі ауыртпалықсыз болғандықтан жансыздандыруды қажет етпе</w:t>
      </w:r>
      <w:r>
        <w:rPr>
          <w:rFonts w:hint="default" w:ascii="Times New Roman Regular" w:hAnsi="Times New Roman Regular" w:cs="Times New Roman Regular"/>
          <w:color w:val="auto"/>
          <w:sz w:val="28"/>
          <w:szCs w:val="28"/>
          <w:highlight w:val="none"/>
        </w:rPr>
        <w:t>й</w:t>
      </w:r>
      <w:r>
        <w:rPr>
          <w:rFonts w:hint="default" w:ascii="Times New Roman Regular" w:hAnsi="Times New Roman Regular" w:cs="Times New Roman Regular"/>
          <w:color w:val="auto"/>
          <w:sz w:val="28"/>
          <w:szCs w:val="28"/>
          <w:highlight w:val="none"/>
          <w:lang w:val="kk-KZ"/>
        </w:rPr>
        <w:t>ді. Лабораториялық жануарларға арналған бөлмелерге негізгі талаптар GLP ережелері негізінде қарастырылды: стандартты температура жағдайында (23</w:t>
      </w:r>
      <w:r>
        <w:rPr>
          <w:rFonts w:hint="default" w:ascii="Times New Roman Regular" w:hAnsi="Times New Roman Regular" w:eastAsia="CMSY10" w:cs="Times New Roman Regular"/>
          <w:iCs/>
          <w:color w:val="auto"/>
          <w:sz w:val="28"/>
          <w:szCs w:val="28"/>
          <w:highlight w:val="none"/>
          <w:lang w:val="kk-KZ" w:bidi="ar"/>
        </w:rPr>
        <w:t>±</w:t>
      </w:r>
      <w:r>
        <w:rPr>
          <w:rFonts w:hint="default" w:ascii="Times New Roman Regular" w:hAnsi="Times New Roman Regular" w:cs="Times New Roman Regular"/>
          <w:color w:val="auto"/>
          <w:sz w:val="28"/>
          <w:szCs w:val="28"/>
          <w:highlight w:val="none"/>
          <w:lang w:val="kk-KZ"/>
        </w:rPr>
        <w:t>2°C) және 50% салыстырмалы ылғалдылықта ұсталды. Тәжірибелік топтардағы жануарларға (бақылау тобынан басқа) кешкі уақытта азық берілмеді, алайда суға шектеу қойылмады. Күнделікті тұтынылатын тамақ пен су мөлшері тіркелді. Азық пен судың тұтынылатын мөлшері әр топқа берілгенге дейін өлшенді, олардың қалдықтары келесі күні есептеліп, күнделікті тамақ</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(г/ақ егеуқұйрық/күн) және су</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(мл/ақ егеуқұйрық/күн) ретінде тіркелді. Тәжірибе жүргізілмес бұрын тәжірибелік топтардың дене салмағы анықталды, содан кейін дене салмағы тәжірибе кезінде апта сайын және тәжірибенің соңғы күні өлшенді. Тәжірибе басталғаннан кейін барлық топтар тәулік бойы үздіксіз бақылауда болып, тәжірибе барысында жануарлардың жалпы жағдайы қадағаланып отырды. </w:t>
      </w: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Гематологиялық және биохимиялық параметрлерін өлшеу үшін ақ егеуқұйрықтардың ретроорбитальды аймағынан қан (1,5мл) алынды</w:t>
      </w:r>
      <w:r>
        <w:rPr>
          <w:rFonts w:hint="default" w:ascii="Times New Roman Regular" w:hAnsi="Times New Roman Regular" w:cs="Times New Roman Regular"/>
          <w:color w:val="auto"/>
          <w:sz w:val="28"/>
          <w:szCs w:val="28"/>
          <w:highlight w:val="none"/>
        </w:rPr>
        <w:t xml:space="preserve"> және жануарлар бауырларының </w:t>
      </w:r>
      <w:r>
        <w:rPr>
          <w:rFonts w:hint="default" w:ascii="Times New Roman Regular" w:hAnsi="Times New Roman Regular" w:cs="Times New Roman Regular"/>
          <w:b w:val="0"/>
          <w:bCs w:val="0"/>
          <w:color w:val="auto"/>
          <w:sz w:val="28"/>
          <w:szCs w:val="28"/>
          <w:highlight w:val="none"/>
        </w:rPr>
        <w:t>г</w:t>
      </w:r>
      <w:r>
        <w:rPr>
          <w:rFonts w:hint="default" w:ascii="Times New Roman Regular" w:hAnsi="Times New Roman Regular" w:cs="Times New Roman Regular"/>
          <w:b w:val="0"/>
          <w:bCs w:val="0"/>
          <w:color w:val="auto"/>
          <w:sz w:val="28"/>
          <w:szCs w:val="28"/>
          <w:highlight w:val="none"/>
          <w:lang w:val="kk-KZ"/>
        </w:rPr>
        <w:t>истологиялық талдау</w:t>
      </w:r>
      <w:r>
        <w:rPr>
          <w:rFonts w:hint="default" w:ascii="Times New Roman Regular" w:hAnsi="Times New Roman Regular" w:cs="Times New Roman Regular"/>
          <w:b w:val="0"/>
          <w:bCs w:val="0"/>
          <w:color w:val="auto"/>
          <w:sz w:val="28"/>
          <w:szCs w:val="28"/>
          <w:highlight w:val="none"/>
        </w:rPr>
        <w:t>ы жасалды.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p>
    <w:p>
      <w:pPr>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1" w:firstLineChars="250"/>
        <w:jc w:val="both"/>
        <w:textAlignment w:val="auto"/>
        <w:rPr>
          <w:rFonts w:hint="default" w:ascii="Times New Roman Regular" w:hAnsi="Times New Roman Regular" w:eastAsia="Calibri" w:cs="Times New Roman Regular"/>
          <w:b/>
          <w:bCs/>
          <w:color w:val="auto"/>
          <w:sz w:val="28"/>
          <w:szCs w:val="28"/>
          <w:highlight w:val="none"/>
          <w:lang w:val="kk-KZ"/>
        </w:rPr>
      </w:pPr>
      <w:r>
        <w:rPr>
          <w:rFonts w:hint="default" w:ascii="Times New Roman Regular" w:hAnsi="Times New Roman Regular" w:eastAsia="Calibri" w:cs="Times New Roman Regular"/>
          <w:b/>
          <w:color w:val="auto"/>
          <w:sz w:val="28"/>
          <w:szCs w:val="28"/>
          <w:highlight w:val="none"/>
          <w:lang w:val="kk-KZ"/>
        </w:rPr>
        <w:t xml:space="preserve">2.2 </w:t>
      </w:r>
      <w:r>
        <w:rPr>
          <w:rFonts w:hint="default" w:ascii="Times New Roman Regular" w:hAnsi="Times New Roman Regular" w:eastAsia="Calibri" w:cs="Times New Roman Regular"/>
          <w:b/>
          <w:bCs/>
          <w:color w:val="auto"/>
          <w:sz w:val="28"/>
          <w:szCs w:val="28"/>
          <w:highlight w:val="none"/>
          <w:lang w:val="kk-KZ"/>
        </w:rPr>
        <w:t>Геоботаникалық зерттеу әдістері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Қазақстандық дәрілік өсімдіктер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eastAsia="Calibri" w:cs="Times New Roman Regular"/>
          <w:i w:val="0"/>
          <w:iCs w:val="0"/>
          <w:color w:val="auto"/>
          <w:sz w:val="28"/>
          <w:szCs w:val="28"/>
          <w:highlight w:val="none"/>
        </w:rPr>
        <w:t xml:space="preserve">және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L. turkestanicus</w:t>
      </w:r>
      <w:r>
        <w:rPr>
          <w:rFonts w:hint="default" w:ascii="Times New Roman Regular" w:hAnsi="Times New Roman Regular" w:eastAsia="SimSun" w:cs="Times New Roman Regular"/>
          <w:iCs/>
          <w:color w:val="auto"/>
          <w:sz w:val="28"/>
          <w:szCs w:val="28"/>
          <w:highlight w:val="none"/>
          <w:shd w:val="clear" w:color="auto" w:fill="FFFFFF"/>
          <w:lang w:val="kk-KZ" w:bidi="ar"/>
        </w:rPr>
        <w:t>)</w:t>
      </w:r>
      <w:r>
        <w:rPr>
          <w:rFonts w:hint="default" w:ascii="Times New Roman Regular" w:hAnsi="Times New Roman Regular" w:cs="Times New Roman Regular"/>
          <w:color w:val="auto"/>
          <w:sz w:val="28"/>
          <w:szCs w:val="28"/>
          <w:highlight w:val="none"/>
          <w:lang w:val="kk-KZ"/>
        </w:rPr>
        <w:t xml:space="preserve"> Номенклатура С.А. Абдулина және С.К. Черепанов түсіндірмелік анықтамаларынан алынды және тексерілді </w:t>
      </w:r>
      <w:r>
        <w:rPr>
          <w:rFonts w:hint="default" w:ascii="Times New Roman Regular" w:hAnsi="Times New Roman Regular" w:cs="Times New Roman Regular"/>
          <w:color w:val="auto"/>
          <w:sz w:val="28"/>
          <w:szCs w:val="28"/>
          <w:highlight w:val="none"/>
        </w:rPr>
        <w:t>[139, 140]</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pacing w:val="-4"/>
          <w:sz w:val="28"/>
          <w:szCs w:val="28"/>
          <w:highlight w:val="none"/>
          <w:lang w:val="kk-KZ"/>
        </w:rPr>
        <w:t>Шикізат қорларын анықтау жалпы қабылданған А</w:t>
      </w:r>
      <w:r>
        <w:rPr>
          <w:rFonts w:hint="default" w:ascii="Times New Roman Regular" w:hAnsi="Times New Roman Regular" w:cs="Times New Roman Regular"/>
          <w:color w:val="auto"/>
          <w:spacing w:val="-4"/>
          <w:sz w:val="28"/>
          <w:szCs w:val="28"/>
          <w:highlight w:val="none"/>
        </w:rPr>
        <w:t>.</w:t>
      </w:r>
      <w:r>
        <w:rPr>
          <w:rFonts w:hint="default" w:ascii="Times New Roman Regular" w:hAnsi="Times New Roman Regular" w:cs="Times New Roman Regular"/>
          <w:color w:val="auto"/>
          <w:spacing w:val="-4"/>
          <w:sz w:val="28"/>
          <w:szCs w:val="28"/>
          <w:highlight w:val="none"/>
          <w:lang w:val="kk-KZ"/>
        </w:rPr>
        <w:t>И</w:t>
      </w:r>
      <w:r>
        <w:rPr>
          <w:rFonts w:hint="default" w:ascii="Times New Roman Regular" w:hAnsi="Times New Roman Regular" w:cs="Times New Roman Regular"/>
          <w:color w:val="auto"/>
          <w:spacing w:val="-4"/>
          <w:sz w:val="28"/>
          <w:szCs w:val="28"/>
          <w:highlight w:val="none"/>
        </w:rPr>
        <w:t>.</w:t>
      </w:r>
      <w:r>
        <w:rPr>
          <w:rFonts w:hint="default" w:ascii="Times New Roman Regular" w:hAnsi="Times New Roman Regular" w:cs="Times New Roman Regular"/>
          <w:color w:val="auto"/>
          <w:spacing w:val="-4"/>
          <w:sz w:val="28"/>
          <w:szCs w:val="28"/>
          <w:highlight w:val="none"/>
          <w:lang w:val="kk-KZ"/>
        </w:rPr>
        <w:t xml:space="preserve"> Шретер, А.И. Положий және Л.П. Ашмарин әдістеріне сәйкес жүзеге асырылды </w:t>
      </w:r>
      <w:r>
        <w:rPr>
          <w:rFonts w:hint="default" w:ascii="Times New Roman Regular" w:hAnsi="Times New Roman Regular" w:cs="Times New Roman Regular"/>
          <w:color w:val="auto"/>
          <w:spacing w:val="-4"/>
          <w:sz w:val="28"/>
          <w:szCs w:val="28"/>
          <w:highlight w:val="none"/>
        </w:rPr>
        <w:t>[141, 142, 143]</w:t>
      </w:r>
      <w:r>
        <w:rPr>
          <w:rFonts w:hint="default" w:ascii="Times New Roman Regular" w:hAnsi="Times New Roman Regular" w:cs="Times New Roman Regular"/>
          <w:color w:val="auto"/>
          <w:spacing w:val="-4"/>
          <w:sz w:val="28"/>
          <w:szCs w:val="28"/>
          <w:highlight w:val="none"/>
          <w:lang w:val="kk-KZ"/>
        </w:rPr>
        <w:t xml:space="preserve">. Алдымен зерттеу ныcaны және зеpттеу мacштaбы жоcпapлaнды, </w:t>
      </w:r>
      <w:r>
        <w:rPr>
          <w:rFonts w:hint="default" w:ascii="Times New Roman Regular" w:hAnsi="Times New Roman Regular" w:cs="Times New Roman Regular"/>
          <w:color w:val="auto"/>
          <w:spacing w:val="-4"/>
          <w:sz w:val="28"/>
          <w:szCs w:val="28"/>
          <w:highlight w:val="none"/>
        </w:rPr>
        <w:t xml:space="preserve">кейін </w:t>
      </w:r>
      <w:r>
        <w:rPr>
          <w:rFonts w:hint="default" w:ascii="Times New Roman Regular" w:hAnsi="Times New Roman Regular" w:cs="Times New Roman Regular"/>
          <w:color w:val="auto"/>
          <w:spacing w:val="-4"/>
          <w:sz w:val="28"/>
          <w:szCs w:val="28"/>
          <w:highlight w:val="none"/>
          <w:lang w:val="kk-KZ"/>
        </w:rPr>
        <w:t xml:space="preserve">жоcпapлы-кapтогpaфиялық мaтеpиaлдap жинaқтaлып, зеpттеу жұмыcы жүpгізілетін aумaқтың шекapacы нaқтылaнды, </w:t>
      </w:r>
      <w:r>
        <w:rPr>
          <w:rFonts w:hint="default" w:ascii="Times New Roman Regular" w:hAnsi="Times New Roman Regular" w:cs="Times New Roman Regular"/>
          <w:color w:val="auto"/>
          <w:spacing w:val="-4"/>
          <w:sz w:val="28"/>
          <w:szCs w:val="28"/>
          <w:highlight w:val="none"/>
        </w:rPr>
        <w:t xml:space="preserve">яғни </w:t>
      </w:r>
      <w:r>
        <w:rPr>
          <w:rFonts w:hint="default" w:ascii="Times New Roman Regular" w:hAnsi="Times New Roman Regular" w:cs="Times New Roman Regular"/>
          <w:color w:val="auto"/>
          <w:spacing w:val="-4"/>
          <w:sz w:val="28"/>
          <w:szCs w:val="28"/>
          <w:highlight w:val="none"/>
          <w:lang w:val="kk-KZ"/>
        </w:rPr>
        <w:t xml:space="preserve">жалпы нысaн туpaлы мәліметтер (жер бедері, өсімдік жaбыны, климaты және т.б.) жинaқтaлды. </w:t>
      </w:r>
      <w:r>
        <w:rPr>
          <w:rFonts w:hint="default" w:ascii="Times New Roman Regular" w:hAnsi="Times New Roman Regular" w:cs="Times New Roman Regular"/>
          <w:color w:val="auto"/>
          <w:sz w:val="28"/>
          <w:szCs w:val="28"/>
          <w:highlight w:val="none"/>
          <w:lang w:val="kk-KZ"/>
        </w:rPr>
        <w:t>Геоботаникапық зерттеулер осімдіктердің өнімділігі мен құрылымына, кұрамының динамикалық заңдылығы</w:t>
      </w:r>
      <w:r>
        <w:rPr>
          <w:rFonts w:hint="default" w:ascii="Times New Roman Regular" w:hAnsi="Times New Roman Regular" w:cs="Times New Roman Regular"/>
          <w:color w:val="auto"/>
          <w:sz w:val="28"/>
          <w:szCs w:val="28"/>
          <w:highlight w:val="none"/>
        </w:rPr>
        <w:t>на</w:t>
      </w:r>
      <w:r>
        <w:rPr>
          <w:rFonts w:hint="default" w:ascii="Times New Roman Regular" w:hAnsi="Times New Roman Regular" w:cs="Times New Roman Regular"/>
          <w:color w:val="auto"/>
          <w:sz w:val="28"/>
          <w:szCs w:val="28"/>
          <w:highlight w:val="none"/>
          <w:lang w:val="kk-KZ"/>
        </w:rPr>
        <w:t xml:space="preserve">, химизмі және коршаған ортаның экологиялық жағдайымен өзара байланыстырады.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Геоботаникалық зерттеулер </w:t>
      </w:r>
      <w:r>
        <w:rPr>
          <w:rFonts w:hint="default" w:ascii="Times New Roman Regular" w:hAnsi="Times New Roman Regular" w:cs="Times New Roman Regular"/>
          <w:color w:val="auto"/>
          <w:sz w:val="28"/>
          <w:szCs w:val="28"/>
          <w:highlight w:val="none"/>
        </w:rPr>
        <w:t>үш</w:t>
      </w:r>
      <w:r>
        <w:rPr>
          <w:rFonts w:hint="default" w:ascii="Times New Roman Regular" w:hAnsi="Times New Roman Regular" w:cs="Times New Roman Regular"/>
          <w:color w:val="auto"/>
          <w:sz w:val="28"/>
          <w:szCs w:val="28"/>
          <w:highlight w:val="none"/>
          <w:lang w:val="kk-KZ"/>
        </w:rPr>
        <w:t xml:space="preserve"> кезеңде жүргізілді: дайындық, далалық, камералдық.</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Дайындық кезеңінде зерттелген объектінің табиғи жағдайларын зерттеуді сипаттайтын қолда бар қор, әдеби және картографиялық материалдар жиналды.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Далалық кезеңде геоботаникалық ізденістер 1км маршруттың жүрістері арасындағы қашықтықпен 1:50000 маршруттық әдіспен жүргізілді. Зерттеу барысында өсімдіктерді картаға түсіру, геоботаникалық контурларды топо негізге салу, болашақта зерттелетін аумақ алқабының қандай да бір түріне жататын өсімдіктер қауымдастығын сипаттау жүзеге асырылды. Соңғысы белгілі бір тіршілік ету ортасына (рельефке, топыраққа) сәйкес келетін ұқсас түрлік құрамы, құрылымы, динамикалық қасиеттері бар өсімдіктер (шабындықтар немесе жайылымдар) деп </w:t>
      </w:r>
      <w:r>
        <w:rPr>
          <w:rFonts w:hint="default" w:ascii="Times New Roman Regular" w:hAnsi="Times New Roman Regular" w:cs="Times New Roman Regular"/>
          <w:color w:val="auto"/>
          <w:sz w:val="28"/>
          <w:szCs w:val="28"/>
          <w:highlight w:val="none"/>
        </w:rPr>
        <w:t>есептелінеді</w:t>
      </w:r>
      <w:r>
        <w:rPr>
          <w:rFonts w:hint="default" w:ascii="Times New Roman Regular" w:hAnsi="Times New Roman Regular" w:cs="Times New Roman Regular"/>
          <w:color w:val="auto"/>
          <w:sz w:val="28"/>
          <w:szCs w:val="28"/>
          <w:highlight w:val="none"/>
          <w:lang w:val="kk-KZ"/>
        </w:rPr>
        <w:t>. Адам әрекетінің әсерінен өзгерген өсімдіктер ресурстық түрлер</w:t>
      </w:r>
      <w:r>
        <w:rPr>
          <w:rFonts w:hint="default" w:ascii="Times New Roman Regular" w:hAnsi="Times New Roman Regular" w:cs="Times New Roman Regular"/>
          <w:color w:val="auto"/>
          <w:sz w:val="28"/>
          <w:szCs w:val="28"/>
          <w:highlight w:val="none"/>
        </w:rPr>
        <w:t>ді</w:t>
      </w:r>
      <w:r>
        <w:rPr>
          <w:rFonts w:hint="default" w:ascii="Times New Roman Regular" w:hAnsi="Times New Roman Regular" w:cs="Times New Roman Regular"/>
          <w:color w:val="auto"/>
          <w:sz w:val="28"/>
          <w:szCs w:val="28"/>
          <w:highlight w:val="none"/>
          <w:lang w:val="kk-KZ"/>
        </w:rPr>
        <w:t>ң модификациясына жатады.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Геоботаникалық сипаттамалар бланкісінде қауымдастықтың атауы, рельефі, топырағы, ылғалдану шарттары, өсімдіктердің проективті топырақ жамылғысы, биіктігі, фенофазасы және өсімдік тіршілігі жазылды.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Біртекті өсімдіктері бар аумақтар, мүмкін болса, зерттелетін аумақ алқабының бір түрімен немесе көбінесе оларды осы масштабта бөлек көрсету мүмкін болмағандықтан, контурға бөлінді.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Өсімдік аумағын бөлумен және сипаттаумен бір мезгілде әрқайсысы 1м</w:t>
      </w:r>
      <w:r>
        <w:rPr>
          <w:rFonts w:hint="default" w:ascii="Times New Roman Regular" w:hAnsi="Times New Roman Regular" w:cs="Times New Roman Regular"/>
          <w:color w:val="auto"/>
          <w:sz w:val="28"/>
          <w:szCs w:val="28"/>
          <w:highlight w:val="none"/>
          <w:vertAlign w:val="superscript"/>
          <w:lang w:val="kk-KZ"/>
        </w:rPr>
        <w:t>2</w:t>
      </w:r>
      <w:r>
        <w:rPr>
          <w:rFonts w:hint="default" w:ascii="Times New Roman Regular" w:hAnsi="Times New Roman Regular" w:cs="Times New Roman Regular"/>
          <w:color w:val="auto"/>
          <w:sz w:val="28"/>
          <w:szCs w:val="28"/>
          <w:highlight w:val="none"/>
          <w:lang w:val="kk-KZ"/>
        </w:rPr>
        <w:t xml:space="preserve"> болатын 4 алаңда шабу әдісімен зерттелетін аумақ алқаптарының өнімділігін анықтау жүргізілді. Сонымен қатар, </w:t>
      </w:r>
      <w:r>
        <w:rPr>
          <w:rFonts w:hint="default" w:ascii="Times New Roman Regular" w:hAnsi="Times New Roman Regular" w:cs="Times New Roman Regular"/>
          <w:color w:val="auto"/>
          <w:sz w:val="28"/>
          <w:szCs w:val="28"/>
          <w:highlight w:val="none"/>
        </w:rPr>
        <w:t>өткен</w:t>
      </w:r>
      <w:r>
        <w:rPr>
          <w:rFonts w:hint="default" w:ascii="Times New Roman Regular" w:hAnsi="Times New Roman Regular" w:cs="Times New Roman Regular"/>
          <w:color w:val="auto"/>
          <w:sz w:val="28"/>
          <w:szCs w:val="28"/>
          <w:highlight w:val="none"/>
          <w:lang w:val="kk-KZ"/>
        </w:rPr>
        <w:t xml:space="preserve"> жылда шөптесін өсімдіктер 1-3см биіктікте, ірі шөптер 4-6</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см биіктікте кесілді.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Бұталы ресурстардың өнімділігін анықтау үшін модельдік бұталар әдісі қолданылды. 100м</w:t>
      </w:r>
      <w:r>
        <w:rPr>
          <w:rFonts w:hint="default" w:ascii="Times New Roman Regular" w:hAnsi="Times New Roman Regular" w:cs="Times New Roman Regular"/>
          <w:color w:val="auto"/>
          <w:sz w:val="28"/>
          <w:szCs w:val="28"/>
          <w:highlight w:val="none"/>
          <w:vertAlign w:val="superscript"/>
          <w:lang w:val="kk-KZ"/>
        </w:rPr>
        <w:t>2</w:t>
      </w:r>
      <w:r>
        <w:rPr>
          <w:rFonts w:hint="default" w:ascii="Times New Roman Regular" w:hAnsi="Times New Roman Regular" w:cs="Times New Roman Regular"/>
          <w:color w:val="auto"/>
          <w:sz w:val="28"/>
          <w:szCs w:val="28"/>
          <w:highlight w:val="none"/>
          <w:lang w:val="kk-KZ"/>
        </w:rPr>
        <w:t xml:space="preserve"> алаңда (трансектіде) есепке алынатын түрдің барлық даналары қайта есептелді. Содан кейін ағымдағы жылы ең типтік (модельдік) бұталардың өсуі тоқтады, </w:t>
      </w:r>
      <w:r>
        <w:rPr>
          <w:rFonts w:hint="default" w:ascii="Times New Roman Regular" w:hAnsi="Times New Roman Regular" w:cs="Times New Roman Regular"/>
          <w:color w:val="auto"/>
          <w:sz w:val="28"/>
          <w:szCs w:val="28"/>
          <w:highlight w:val="none"/>
        </w:rPr>
        <w:t xml:space="preserve">кейін </w:t>
      </w:r>
      <w:r>
        <w:rPr>
          <w:rFonts w:hint="default" w:ascii="Times New Roman Regular" w:hAnsi="Times New Roman Regular" w:cs="Times New Roman Regular"/>
          <w:color w:val="auto"/>
          <w:sz w:val="28"/>
          <w:szCs w:val="28"/>
          <w:highlight w:val="none"/>
          <w:lang w:val="kk-KZ"/>
        </w:rPr>
        <w:t>ауаның құрғақ массасы өлшенді және үлгілер санына сүйене отырып, бұталардың өнімділігі есептелді.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Өнімділікті анықтау кезінде жалпы масса (жеуге жарамсыз өсімдіктермен бірге) және ресурс (кем дегенде бір мал түрімен жейді) гектар құрғақ массадан центнерде есептел</w:t>
      </w:r>
      <w:r>
        <w:rPr>
          <w:rFonts w:hint="default" w:ascii="Times New Roman Regular" w:hAnsi="Times New Roman Regular" w:cs="Times New Roman Regular"/>
          <w:color w:val="auto"/>
          <w:sz w:val="28"/>
          <w:szCs w:val="28"/>
          <w:highlight w:val="none"/>
        </w:rPr>
        <w:t>ін</w:t>
      </w:r>
      <w:r>
        <w:rPr>
          <w:rFonts w:hint="default" w:ascii="Times New Roman Regular" w:hAnsi="Times New Roman Regular" w:cs="Times New Roman Regular"/>
          <w:color w:val="auto"/>
          <w:sz w:val="28"/>
          <w:szCs w:val="28"/>
          <w:highlight w:val="none"/>
          <w:lang w:val="kk-KZ"/>
        </w:rPr>
        <w:t xml:space="preserve">ді. Сонымен қатар, құрғақ массаны шикізатқа ауыстыру үшін кептіру коэффициенті анықталды. Осы мақсаттар үшін онжылдықта бір рет қауымдастықтардың әр түрі бойынша кесілген өсімдіктер түрлері немесе топтары бойынша сұрыпталып, шикі түрде өлшенді.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Құрғақ салмақтағы өнімділікті анықтау үшін кесілген өсімдіктер құрғақ (сынғыш өсімдіктермен бірге) күйге дейін кептіру үшін жайылып, өлшенді.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Шикі және құрғақ салмақтағы жекелеген өсімдіктер мен олардың топтарының өнімділігі туралы барлық мәліметтер өсімдік сипаттамасының бланкілеріне енгізіліп, гектарына центнермен өнімділі</w:t>
      </w:r>
      <w:r>
        <w:rPr>
          <w:rFonts w:hint="default" w:ascii="Times New Roman Regular" w:hAnsi="Times New Roman Regular" w:cs="Times New Roman Regular"/>
          <w:color w:val="auto"/>
          <w:sz w:val="28"/>
          <w:szCs w:val="28"/>
          <w:highlight w:val="none"/>
        </w:rPr>
        <w:t>гі</w:t>
      </w:r>
      <w:r>
        <w:rPr>
          <w:rFonts w:hint="default" w:ascii="Times New Roman Regular" w:hAnsi="Times New Roman Regular" w:cs="Times New Roman Regular"/>
          <w:color w:val="auto"/>
          <w:sz w:val="28"/>
          <w:szCs w:val="28"/>
          <w:highlight w:val="none"/>
          <w:lang w:val="kk-KZ"/>
        </w:rPr>
        <w:t xml:space="preserve"> есептелді.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Жұмыс парағында бөлінген және картаға түсірілген барлық геоботаникалық контурлар сипатталған. Зерттеу барысында күнделік жүргізілді.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iCs/>
          <w:color w:val="auto"/>
          <w:sz w:val="28"/>
          <w:szCs w:val="28"/>
          <w:highlight w:val="none"/>
          <w:lang w:val="kk-KZ"/>
        </w:rPr>
      </w:pPr>
    </w:p>
    <w:p>
      <w:pPr>
        <w:keepNext w:val="0"/>
        <w:keepLines w:val="0"/>
        <w:pageBreakBefore w:val="0"/>
        <w:kinsoku/>
        <w:wordWrap/>
        <w:overflowPunct/>
        <w:topLinePunct w:val="0"/>
        <w:bidi w:val="0"/>
        <w:snapToGrid/>
        <w:spacing w:after="0" w:line="240" w:lineRule="auto"/>
        <w:ind w:right="0" w:rightChars="0" w:firstLine="720" w:firstLineChars="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iCs/>
          <w:color w:val="auto"/>
          <w:sz w:val="28"/>
          <w:szCs w:val="28"/>
          <w:highlight w:val="none"/>
        </w:rPr>
        <w:t xml:space="preserve">2.2.1 </w:t>
      </w:r>
      <w:r>
        <w:rPr>
          <w:rFonts w:hint="default" w:ascii="Times New Roman Regular" w:hAnsi="Times New Roman Regular" w:cs="Times New Roman Regular"/>
          <w:b w:val="0"/>
          <w:bCs w:val="0"/>
          <w:iCs/>
          <w:color w:val="auto"/>
          <w:sz w:val="28"/>
          <w:szCs w:val="28"/>
          <w:highlight w:val="none"/>
          <w:lang w:val="kk-KZ"/>
        </w:rPr>
        <w:t>Өсімдік сығындыларын дайындау әдісі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eastAsia="Calibri" w:cs="Times New Roman Regular"/>
          <w:i w:val="0"/>
          <w:iCs w:val="0"/>
          <w:color w:val="auto"/>
          <w:sz w:val="28"/>
          <w:szCs w:val="28"/>
          <w:highlight w:val="none"/>
        </w:rPr>
        <w:t xml:space="preserve">және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w:t>
      </w:r>
      <w:r>
        <w:rPr>
          <w:rStyle w:val="14"/>
          <w:rFonts w:hint="default" w:ascii="Times New Roman Regular" w:hAnsi="Times New Roman Regular" w:eastAsia="SimSun" w:cs="Times New Roman Regular"/>
          <w:i w:val="0"/>
          <w:color w:val="auto"/>
          <w:sz w:val="28"/>
          <w:szCs w:val="28"/>
          <w:highlight w:val="none"/>
          <w:shd w:val="clear" w:color="auto" w:fill="FFFFFF"/>
          <w:lang w:val="kk-KZ" w:bidi="ar"/>
        </w:rPr>
        <w:t>тер құрамында эфир майлы болғандықтан 25-30°C бөлме температурасында көлеңке</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лі</w:t>
      </w:r>
      <w:r>
        <w:rPr>
          <w:rStyle w:val="14"/>
          <w:rFonts w:hint="default" w:ascii="Times New Roman Regular" w:hAnsi="Times New Roman Regular" w:eastAsia="SimSun" w:cs="Times New Roman Regular"/>
          <w:i w:val="0"/>
          <w:color w:val="auto"/>
          <w:sz w:val="28"/>
          <w:szCs w:val="28"/>
          <w:highlight w:val="none"/>
          <w:shd w:val="clear" w:color="auto" w:fill="FFFFFF"/>
          <w:lang w:val="kk-KZ" w:bidi="ar"/>
        </w:rPr>
        <w:t xml:space="preserve">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жерде</w:t>
      </w:r>
      <w:r>
        <w:rPr>
          <w:rStyle w:val="14"/>
          <w:rFonts w:hint="default" w:ascii="Times New Roman Regular" w:hAnsi="Times New Roman Regular" w:eastAsia="SimSun" w:cs="Times New Roman Regular"/>
          <w:i w:val="0"/>
          <w:color w:val="auto"/>
          <w:sz w:val="28"/>
          <w:szCs w:val="28"/>
          <w:highlight w:val="none"/>
          <w:shd w:val="clear" w:color="auto" w:fill="FFFFFF"/>
          <w:lang w:val="kk-KZ" w:bidi="ar"/>
        </w:rPr>
        <w:t xml:space="preserve"> кептірілді және</w:t>
      </w:r>
      <w:r>
        <w:rPr>
          <w:rFonts w:hint="default" w:ascii="Times New Roman Regular" w:hAnsi="Times New Roman Regular" w:cs="Times New Roman Regular"/>
          <w:color w:val="auto"/>
          <w:sz w:val="28"/>
          <w:szCs w:val="28"/>
          <w:highlight w:val="none"/>
          <w:lang w:val="kk-KZ"/>
        </w:rPr>
        <w:t xml:space="preserve"> зертханалық диірмен көмегімен ұнтақталып, ірі ұнтаққа айналдырылды. Өсімдік шикізаты уақтылы жылдам кептірілсе оның құрамындағы гликозидтер, эфир майлары және басқада биологиялық белсенді қосылыстар сапасы солғұрлым жоғары болады.</w:t>
      </w:r>
    </w:p>
    <w:p>
      <w:pPr>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Regular" w:hAnsi="Times New Roman Regular" w:eastAsia="PragmaticaC"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Зерттеу жұмыстары</w:t>
      </w:r>
      <w:r>
        <w:rPr>
          <w:rFonts w:hint="default" w:ascii="Times New Roman Regular" w:hAnsi="Times New Roman Regular" w:cs="Times New Roman Regular"/>
          <w:color w:val="auto"/>
          <w:sz w:val="28"/>
          <w:szCs w:val="28"/>
          <w:highlight w:val="none"/>
        </w:rPr>
        <w:t>на</w:t>
      </w:r>
      <w:r>
        <w:rPr>
          <w:rFonts w:hint="default" w:ascii="Times New Roman Regular" w:hAnsi="Times New Roman Regular" w:cs="Times New Roman Regular"/>
          <w:color w:val="auto"/>
          <w:sz w:val="28"/>
          <w:szCs w:val="28"/>
          <w:highlight w:val="none"/>
          <w:lang w:val="kk-KZ"/>
        </w:rPr>
        <w:t xml:space="preserve"> 3 </w:t>
      </w:r>
      <w:r>
        <w:rPr>
          <w:rFonts w:hint="default" w:ascii="Times New Roman Regular" w:hAnsi="Times New Roman Regular" w:eastAsia="PragmaticaC" w:cs="Times New Roman Regular"/>
          <w:bCs/>
          <w:color w:val="auto"/>
          <w:sz w:val="28"/>
          <w:szCs w:val="28"/>
          <w:highlight w:val="none"/>
          <w:lang w:val="kk-KZ"/>
        </w:rPr>
        <w:t>түрлі әдіспен сығынды дайындалды.</w:t>
      </w:r>
      <w:r>
        <w:rPr>
          <w:rFonts w:hint="default" w:ascii="Times New Roman Regular" w:hAnsi="Times New Roman Regular" w:eastAsia="PragmaticaC"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lang w:val="kk-KZ"/>
        </w:rPr>
        <w:t>Өсімдік сығындыларының</w:t>
      </w:r>
      <w:r>
        <w:rPr>
          <w:rFonts w:hint="default" w:ascii="Times New Roman Regular" w:hAnsi="Times New Roman Regular" w:cs="Times New Roman Regular"/>
          <w:bCs/>
          <w:iCs/>
          <w:color w:val="auto"/>
          <w:sz w:val="28"/>
          <w:szCs w:val="28"/>
          <w:highlight w:val="none"/>
          <w:lang w:val="kk-KZ"/>
        </w:rPr>
        <w:t xml:space="preserve"> жануарлар қанының биохимиялық көрсеткіштеріне әсерін анықтау жұмысы, ө</w:t>
      </w:r>
      <w:r>
        <w:rPr>
          <w:rFonts w:hint="default" w:ascii="Times New Roman Regular" w:hAnsi="Times New Roman Regular" w:cs="Times New Roman Regular"/>
          <w:color w:val="auto"/>
          <w:sz w:val="28"/>
          <w:szCs w:val="28"/>
          <w:highlight w:val="none"/>
          <w:lang w:val="kk-KZ"/>
        </w:rPr>
        <w:t xml:space="preserve">сімдіктердің уытты әсерін анықтау жұмысы </w:t>
      </w:r>
      <w:r>
        <w:rPr>
          <w:rFonts w:hint="default" w:ascii="Times New Roman Regular" w:hAnsi="Times New Roman Regular" w:cs="Times New Roman Regular"/>
          <w:bCs/>
          <w:iCs/>
          <w:color w:val="auto"/>
          <w:sz w:val="28"/>
          <w:szCs w:val="28"/>
          <w:highlight w:val="none"/>
          <w:lang w:val="kk-KZ"/>
        </w:rPr>
        <w:t xml:space="preserve">бойынша </w:t>
      </w:r>
      <w:r>
        <w:rPr>
          <w:rFonts w:hint="default" w:ascii="Times New Roman Regular" w:hAnsi="Times New Roman Regular" w:cs="Times New Roman Regular"/>
          <w:bCs/>
          <w:iCs/>
          <w:color w:val="auto"/>
          <w:sz w:val="28"/>
          <w:szCs w:val="28"/>
          <w:highlight w:val="none"/>
        </w:rPr>
        <w:t xml:space="preserve">жүргізіліп, </w:t>
      </w:r>
      <w:r>
        <w:rPr>
          <w:rFonts w:hint="default" w:ascii="Times New Roman Regular" w:hAnsi="Times New Roman Regular" w:cs="Times New Roman Regular"/>
          <w:bCs/>
          <w:iCs/>
          <w:color w:val="auto"/>
          <w:sz w:val="28"/>
          <w:szCs w:val="28"/>
          <w:highlight w:val="none"/>
          <w:lang w:val="kk-KZ"/>
        </w:rPr>
        <w:t>өсімдіктер</w:t>
      </w:r>
      <w:r>
        <w:rPr>
          <w:rFonts w:hint="default" w:ascii="Times New Roman Regular" w:hAnsi="Times New Roman Regular" w:cs="Times New Roman Regular"/>
          <w:color w:val="auto"/>
          <w:sz w:val="28"/>
          <w:szCs w:val="28"/>
          <w:highlight w:val="none"/>
          <w:lang w:val="kk-KZ"/>
        </w:rPr>
        <w:t xml:space="preserve"> ұнтағы 2 апта бойы 95% этанол спиртіне салынды</w:t>
      </w:r>
      <w:r>
        <w:rPr>
          <w:rFonts w:hint="default" w:ascii="Times New Roman Regular" w:hAnsi="Times New Roman Regular" w:cs="Times New Roman Regular"/>
          <w:color w:val="auto"/>
          <w:sz w:val="28"/>
          <w:szCs w:val="28"/>
          <w:highlight w:val="none"/>
        </w:rPr>
        <w:t xml:space="preserve"> (өсімдік қ</w:t>
      </w:r>
      <w:r>
        <w:rPr>
          <w:rFonts w:hint="default" w:ascii="Times New Roman Regular" w:hAnsi="Times New Roman Regular" w:eastAsia="PragmaticaC" w:cs="Times New Roman Regular"/>
          <w:color w:val="auto"/>
          <w:sz w:val="28"/>
          <w:szCs w:val="28"/>
          <w:highlight w:val="none"/>
          <w:lang w:val="kk-KZ"/>
        </w:rPr>
        <w:t>ұрғақ зат</w:t>
      </w:r>
      <w:r>
        <w:rPr>
          <w:rFonts w:hint="default" w:ascii="Times New Roman Regular" w:hAnsi="Times New Roman Regular" w:eastAsia="PragmaticaC" w:cs="Times New Roman Regular"/>
          <w:color w:val="auto"/>
          <w:sz w:val="28"/>
          <w:szCs w:val="28"/>
          <w:highlight w:val="none"/>
        </w:rPr>
        <w:t>ы</w:t>
      </w:r>
      <w:r>
        <w:rPr>
          <w:rFonts w:hint="default" w:ascii="Times New Roman Regular" w:hAnsi="Times New Roman Regular" w:eastAsia="PragmaticaC" w:cs="Times New Roman Regular"/>
          <w:color w:val="auto"/>
          <w:sz w:val="28"/>
          <w:szCs w:val="28"/>
          <w:highlight w:val="none"/>
          <w:lang w:val="kk-KZ"/>
        </w:rPr>
        <w:t xml:space="preserve"> </w:t>
      </w:r>
      <w:r>
        <w:rPr>
          <w:rFonts w:hint="default" w:ascii="Times New Roman Regular" w:hAnsi="Times New Roman Regular" w:eastAsia="PragmaticaC" w:cs="Times New Roman Regular"/>
          <w:color w:val="auto"/>
          <w:sz w:val="28"/>
          <w:szCs w:val="28"/>
          <w:highlight w:val="none"/>
        </w:rPr>
        <w:t>м</w:t>
      </w:r>
      <w:r>
        <w:rPr>
          <w:rFonts w:hint="default" w:ascii="Times New Roman Regular" w:hAnsi="Times New Roman Regular" w:eastAsia="PragmaticaC" w:cs="Times New Roman Regular"/>
          <w:color w:val="auto"/>
          <w:sz w:val="28"/>
          <w:szCs w:val="28"/>
          <w:highlight w:val="none"/>
          <w:lang w:val="kk-KZ"/>
        </w:rPr>
        <w:t>ен спирттың ара</w:t>
      </w:r>
      <w:r>
        <w:rPr>
          <w:rFonts w:hint="default" w:ascii="Times New Roman Regular" w:hAnsi="Times New Roman Regular" w:eastAsia="PragmaticaC" w:cs="Times New Roman Regular"/>
          <w:color w:val="auto"/>
          <w:sz w:val="28"/>
          <w:szCs w:val="28"/>
          <w:highlight w:val="none"/>
        </w:rPr>
        <w:t>-</w:t>
      </w:r>
      <w:r>
        <w:rPr>
          <w:rFonts w:hint="default" w:ascii="Times New Roman Regular" w:hAnsi="Times New Roman Regular" w:eastAsia="PragmaticaC" w:cs="Times New Roman Regular"/>
          <w:color w:val="auto"/>
          <w:sz w:val="28"/>
          <w:szCs w:val="28"/>
          <w:highlight w:val="none"/>
          <w:lang w:val="kk-KZ"/>
        </w:rPr>
        <w:t>қатынасы 1/10</w:t>
      </w:r>
      <w:r>
        <w:rPr>
          <w:rFonts w:hint="default" w:ascii="Times New Roman Regular" w:hAnsi="Times New Roman Regular" w:eastAsia="PragmaticaC"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Содан кейін алынған сығынды фильтр қағазымен сүзіліп айналмалы буландырғыш арқылы төмендетілген қысыммен 45°C температурада концентрацияланды (</w:t>
      </w:r>
      <w:r>
        <w:rPr>
          <w:rFonts w:hint="default" w:ascii="Times New Roman Regular" w:hAnsi="Times New Roman Regular" w:eastAsia="PragmaticaC" w:cs="Times New Roman Regular"/>
          <w:color w:val="auto"/>
          <w:sz w:val="28"/>
          <w:szCs w:val="28"/>
          <w:highlight w:val="none"/>
          <w:lang w:val="kk-KZ"/>
        </w:rPr>
        <w:t>алынған экстрагенттер IKA RV10 роторлық буландырғыштың көмегімен құрғатылды</w:t>
      </w:r>
      <w:r>
        <w:rPr>
          <w:rFonts w:hint="default" w:ascii="Times New Roman Regular" w:hAnsi="Times New Roman Regular" w:cs="Times New Roman Regular"/>
          <w:color w:val="auto"/>
          <w:sz w:val="28"/>
          <w:szCs w:val="28"/>
          <w:highlight w:val="none"/>
          <w:lang w:val="kk-KZ"/>
        </w:rPr>
        <w:t xml:space="preserve">), алынған өсімдік сығындылары жиналып, әрі қарай төмен температурада сақталды. </w:t>
      </w:r>
    </w:p>
    <w:p>
      <w:pPr>
        <w:pStyle w:val="39"/>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PragmaticaC" w:cs="Times New Roman Regular"/>
          <w:bCs/>
          <w:color w:val="auto"/>
          <w:sz w:val="28"/>
          <w:szCs w:val="28"/>
          <w:highlight w:val="none"/>
          <w:lang w:val="kk-KZ"/>
        </w:rPr>
        <w:t>Өсімдіктедің біріктірілген антиоксидантты және мембраналық тұрақтандырушы қасиеттерін талдау жұмысы бойынша</w:t>
      </w:r>
      <w:r>
        <w:rPr>
          <w:rFonts w:hint="default" w:ascii="Times New Roman Regular" w:hAnsi="Times New Roman Regular" w:eastAsia="PragmaticaC" w:cs="Times New Roman Regular"/>
          <w:b/>
          <w:color w:val="auto"/>
          <w:sz w:val="28"/>
          <w:szCs w:val="28"/>
          <w:highlight w:val="none"/>
          <w:lang w:val="kk-KZ"/>
        </w:rPr>
        <w:t xml:space="preserve"> </w:t>
      </w:r>
      <w:r>
        <w:rPr>
          <w:rFonts w:hint="default" w:ascii="Times New Roman Regular" w:hAnsi="Times New Roman Regular" w:eastAsia="PragmaticaC" w:cs="Times New Roman Regular"/>
          <w:bCs/>
          <w:color w:val="auto"/>
          <w:sz w:val="28"/>
          <w:szCs w:val="28"/>
          <w:highlight w:val="none"/>
          <w:lang w:val="kk-KZ"/>
        </w:rPr>
        <w:t>ө</w:t>
      </w:r>
      <w:r>
        <w:rPr>
          <w:rFonts w:hint="default" w:ascii="Times New Roman Regular" w:hAnsi="Times New Roman Regular" w:cs="Times New Roman Regular"/>
          <w:color w:val="auto"/>
          <w:sz w:val="28"/>
          <w:szCs w:val="28"/>
          <w:highlight w:val="none"/>
          <w:lang w:val="kk-KZ"/>
        </w:rPr>
        <w:t>сімдіктердің 1г ұнтақталып кептірілген бөліктері қараңғыда 20 сағат бойы бөлме температурасында 10 мл 50% (көлемі бойынша) этанол спиртіне салынды [</w:t>
      </w:r>
      <w:r>
        <w:rPr>
          <w:rFonts w:hint="default" w:ascii="Times New Roman Regular" w:hAnsi="Times New Roman Regular" w:cs="Times New Roman Regular"/>
          <w:color w:val="auto"/>
          <w:sz w:val="28"/>
          <w:szCs w:val="28"/>
          <w:highlight w:val="none"/>
        </w:rPr>
        <w:t xml:space="preserve">144, </w:t>
      </w:r>
      <w:r>
        <w:rPr>
          <w:rFonts w:hint="default" w:ascii="Times New Roman Regular" w:hAnsi="Times New Roman Regular" w:cs="Times New Roman Regular"/>
          <w:color w:val="auto"/>
          <w:sz w:val="28"/>
          <w:szCs w:val="28"/>
          <w:highlight w:val="none"/>
          <w:lang w:val="kk-KZ"/>
        </w:rPr>
        <w:t>14</w:t>
      </w:r>
      <w:r>
        <w:rPr>
          <w:rFonts w:hint="default" w:ascii="Times New Roman Regular" w:hAnsi="Times New Roman Regular" w:cs="Times New Roman Regular"/>
          <w:color w:val="auto"/>
          <w:sz w:val="28"/>
          <w:szCs w:val="28"/>
          <w:highlight w:val="none"/>
        </w:rPr>
        <w:t>5</w:t>
      </w:r>
      <w:r>
        <w:rPr>
          <w:rFonts w:hint="default" w:ascii="Times New Roman Regular" w:hAnsi="Times New Roman Regular" w:cs="Times New Roman Regular"/>
          <w:color w:val="auto"/>
          <w:sz w:val="28"/>
          <w:szCs w:val="28"/>
          <w:highlight w:val="none"/>
          <w:lang w:val="kk-KZ"/>
        </w:rPr>
        <w:t>], содан кейін қоспа 20000x g температурада 10 минут центрифугаланды, ал қондыру үстіндегі сұйықтық айналмалы буландырғышта 37°C температурада кептірілді. Құрғақ сығындылардың бастапқы ерітінділері (100мг) эксперименттерде қолданар алдында 50% этанолда жаңадан дайындалды.</w:t>
      </w:r>
      <w:r>
        <w:rPr>
          <w:rFonts w:hint="default" w:ascii="Times New Roman Regular" w:hAnsi="Times New Roman Regular" w:cs="Times New Roman Regular"/>
          <w:color w:val="auto"/>
          <w:spacing w:val="-4"/>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PragmaticaC" w:cs="Times New Roman Regular"/>
          <w:bCs/>
          <w:color w:val="auto"/>
          <w:sz w:val="28"/>
          <w:szCs w:val="28"/>
          <w:highlight w:val="none"/>
          <w:lang w:val="kk-KZ"/>
        </w:rPr>
        <w:t>Жалпы полиф</w:t>
      </w:r>
      <w:r>
        <w:rPr>
          <w:rFonts w:hint="default" w:ascii="Times New Roman Regular" w:hAnsi="Times New Roman Regular" w:cs="Times New Roman Regular"/>
          <w:bCs/>
          <w:color w:val="auto"/>
          <w:sz w:val="28"/>
          <w:szCs w:val="28"/>
          <w:highlight w:val="none"/>
          <w:lang w:val="kk-KZ"/>
        </w:rPr>
        <w:t xml:space="preserve">енолдар, флавоноидтар және эфир майларының жалпы сандық құрамын бағалау үшін өсімдіктердің сулы сығындысы дайындалды.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eastAsia="Calibri" w:cs="Times New Roman Regular"/>
          <w:i w:val="0"/>
          <w:iCs w:val="0"/>
          <w:color w:val="auto"/>
          <w:sz w:val="28"/>
          <w:szCs w:val="28"/>
          <w:highlight w:val="none"/>
        </w:rPr>
        <w:t xml:space="preserve">және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құрғақ ұнтағынан жеке-жеке 0,5г-на 9,5 мл метанол-су ерітіндісі қосылды (80%) және экстракция процесі орбиталық шейкерде 1 сағат бойы жүргізілді.Түтік 5000 айн/мин жылдамдықпен 5 минут бойы центрифугаланды, содан кейін сұйық бөлік жиналды. Қалған қатты бөліктің үстіне 9,5мл метанол-су ерітіндісі (80%) қосылды және сол экстракция процестері 3 рет қайталанды. </w:t>
      </w:r>
      <w:r>
        <w:rPr>
          <w:rFonts w:hint="default" w:ascii="Times New Roman Regular" w:hAnsi="Times New Roman Regular" w:cs="Times New Roman Regular"/>
          <w:color w:val="auto"/>
          <w:sz w:val="28"/>
          <w:szCs w:val="28"/>
          <w:highlight w:val="none"/>
        </w:rPr>
        <w:t>Ақырында, сығындылар 50 мл фалькон түтігінде жиналды (cурет 8).</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p>
    <w:p>
      <w:pPr>
        <w:keepNext w:val="0"/>
        <w:keepLines w:val="0"/>
        <w:pageBreakBefore w:val="0"/>
        <w:shd w:val="clear" w:color="auto" w:fill="FFFFFF"/>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b/>
          <w:bCs/>
          <w:color w:val="auto"/>
          <w:sz w:val="28"/>
          <w:szCs w:val="28"/>
          <w:highlight w:val="none"/>
        </w:rPr>
      </w:pPr>
      <w:r>
        <w:rPr>
          <w:rFonts w:hint="default" w:ascii="Times New Roman Regular" w:hAnsi="Times New Roman Regular" w:cs="Times New Roman Regular"/>
          <w:b/>
          <w:bCs/>
          <w:color w:val="auto"/>
          <w:sz w:val="28"/>
          <w:szCs w:val="28"/>
          <w:highlight w:val="none"/>
          <w:lang w:val="ru-RU" w:eastAsia="ru-RU"/>
        </w:rPr>
        <w:drawing>
          <wp:inline distT="0" distB="0" distL="114300" distR="114300">
            <wp:extent cx="2192655" cy="1711325"/>
            <wp:effectExtent l="0" t="0" r="17145" b="15875"/>
            <wp:docPr id="27" name="Picture 9" descr="IMG_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IMG_9731"/>
                    <pic:cNvPicPr>
                      <a:picLocks noChangeAspect="1"/>
                    </pic:cNvPicPr>
                  </pic:nvPicPr>
                  <pic:blipFill>
                    <a:blip r:embed="rId34"/>
                    <a:stretch>
                      <a:fillRect/>
                    </a:stretch>
                  </pic:blipFill>
                  <pic:spPr>
                    <a:xfrm>
                      <a:off x="0" y="0"/>
                      <a:ext cx="2192655" cy="1711325"/>
                    </a:xfrm>
                    <a:prstGeom prst="rect">
                      <a:avLst/>
                    </a:prstGeom>
                    <a:noFill/>
                    <a:ln w="9525">
                      <a:noFill/>
                    </a:ln>
                  </pic:spPr>
                </pic:pic>
              </a:graphicData>
            </a:graphic>
          </wp:inline>
        </w:drawing>
      </w:r>
      <w:r>
        <w:rPr>
          <w:rFonts w:hint="default" w:ascii="Times New Roman Regular" w:hAnsi="Times New Roman Regular" w:cs="Times New Roman Regular"/>
          <w:b/>
          <w:bCs/>
          <w:color w:val="auto"/>
          <w:sz w:val="28"/>
          <w:szCs w:val="28"/>
          <w:highlight w:val="none"/>
        </w:rPr>
        <w:t xml:space="preserve">  </w:t>
      </w:r>
      <w:r>
        <w:rPr>
          <w:rFonts w:hint="default" w:ascii="Times New Roman Regular" w:hAnsi="Times New Roman Regular" w:cs="Times New Roman Regular"/>
          <w:b/>
          <w:bCs/>
          <w:color w:val="auto"/>
          <w:sz w:val="28"/>
          <w:szCs w:val="28"/>
          <w:highlight w:val="none"/>
          <w:lang w:val="ru-RU" w:eastAsia="ru-RU"/>
        </w:rPr>
        <w:drawing>
          <wp:inline distT="0" distB="0" distL="114300" distR="114300">
            <wp:extent cx="2108200" cy="1723390"/>
            <wp:effectExtent l="0" t="0" r="0" b="3810"/>
            <wp:docPr id="31" name="Picture 10" descr="IMG_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 descr="IMG_9738"/>
                    <pic:cNvPicPr>
                      <a:picLocks noChangeAspect="1"/>
                    </pic:cNvPicPr>
                  </pic:nvPicPr>
                  <pic:blipFill>
                    <a:blip r:embed="rId35"/>
                    <a:stretch>
                      <a:fillRect/>
                    </a:stretch>
                  </pic:blipFill>
                  <pic:spPr>
                    <a:xfrm>
                      <a:off x="0" y="0"/>
                      <a:ext cx="2108200" cy="1723390"/>
                    </a:xfrm>
                    <a:prstGeom prst="rect">
                      <a:avLst/>
                    </a:prstGeom>
                    <a:noFill/>
                    <a:ln w="9525">
                      <a:noFill/>
                    </a:ln>
                  </pic:spPr>
                </pic:pic>
              </a:graphicData>
            </a:graphic>
          </wp:inline>
        </w:drawing>
      </w: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b/>
          <w:bCs/>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b/>
          <w:bCs/>
          <w:color w:val="auto"/>
          <w:sz w:val="28"/>
          <w:szCs w:val="28"/>
          <w:highlight w:val="none"/>
        </w:rPr>
      </w:pPr>
      <w:r>
        <w:rPr>
          <w:rFonts w:hint="default" w:ascii="Times New Roman Regular" w:hAnsi="Times New Roman Regular" w:cs="Times New Roman Regular"/>
          <w:b/>
          <w:bCs/>
          <w:color w:val="auto"/>
          <w:sz w:val="28"/>
          <w:szCs w:val="28"/>
          <w:highlight w:val="none"/>
          <w:lang w:val="ru-RU" w:eastAsia="ru-RU"/>
        </w:rPr>
        <w:drawing>
          <wp:inline distT="0" distB="0" distL="114300" distR="114300">
            <wp:extent cx="2187575" cy="1855470"/>
            <wp:effectExtent l="0" t="0" r="22225" b="24130"/>
            <wp:docPr id="32" name="Picture 11" descr="IMG_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descr="IMG_9732"/>
                    <pic:cNvPicPr>
                      <a:picLocks noChangeAspect="1"/>
                    </pic:cNvPicPr>
                  </pic:nvPicPr>
                  <pic:blipFill>
                    <a:blip r:embed="rId36"/>
                    <a:stretch>
                      <a:fillRect/>
                    </a:stretch>
                  </pic:blipFill>
                  <pic:spPr>
                    <a:xfrm>
                      <a:off x="0" y="0"/>
                      <a:ext cx="2187575" cy="1855470"/>
                    </a:xfrm>
                    <a:prstGeom prst="rect">
                      <a:avLst/>
                    </a:prstGeom>
                    <a:noFill/>
                    <a:ln w="9525">
                      <a:noFill/>
                    </a:ln>
                  </pic:spPr>
                </pic:pic>
              </a:graphicData>
            </a:graphic>
          </wp:inline>
        </w:drawing>
      </w:r>
      <w:r>
        <w:rPr>
          <w:rFonts w:hint="default" w:ascii="Times New Roman Regular" w:hAnsi="Times New Roman Regular" w:cs="Times New Roman Regular"/>
          <w:b/>
          <w:bCs/>
          <w:color w:val="auto"/>
          <w:sz w:val="28"/>
          <w:szCs w:val="28"/>
          <w:highlight w:val="none"/>
        </w:rPr>
        <w:t xml:space="preserve">  </w:t>
      </w:r>
      <w:r>
        <w:rPr>
          <w:rFonts w:hint="default" w:ascii="Times New Roman Regular" w:hAnsi="Times New Roman Regular" w:cs="Times New Roman Regular"/>
          <w:b/>
          <w:bCs/>
          <w:color w:val="auto"/>
          <w:sz w:val="28"/>
          <w:szCs w:val="28"/>
          <w:highlight w:val="none"/>
          <w:lang w:val="ru-RU" w:eastAsia="ru-RU"/>
        </w:rPr>
        <w:drawing>
          <wp:inline distT="0" distB="0" distL="114300" distR="114300">
            <wp:extent cx="2244090" cy="1815465"/>
            <wp:effectExtent l="0" t="0" r="16510" b="13335"/>
            <wp:docPr id="33" name="Picture 12" descr="IMG_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2" descr="IMG_9729"/>
                    <pic:cNvPicPr>
                      <a:picLocks noChangeAspect="1"/>
                    </pic:cNvPicPr>
                  </pic:nvPicPr>
                  <pic:blipFill>
                    <a:blip r:embed="rId37"/>
                    <a:stretch>
                      <a:fillRect/>
                    </a:stretch>
                  </pic:blipFill>
                  <pic:spPr>
                    <a:xfrm>
                      <a:off x="0" y="0"/>
                      <a:ext cx="2244090" cy="1815465"/>
                    </a:xfrm>
                    <a:prstGeom prst="rect">
                      <a:avLst/>
                    </a:prstGeom>
                    <a:noFill/>
                    <a:ln w="9525">
                      <a:noFill/>
                    </a:ln>
                  </pic:spPr>
                </pic:pic>
              </a:graphicData>
            </a:graphic>
          </wp:inline>
        </w:drawing>
      </w: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iCs/>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Cs/>
          <w:color w:val="auto"/>
          <w:sz w:val="28"/>
          <w:szCs w:val="28"/>
          <w:highlight w:val="none"/>
        </w:rPr>
        <w:t>С</w:t>
      </w:r>
      <w:r>
        <w:rPr>
          <w:rFonts w:hint="default" w:ascii="Times New Roman Regular" w:hAnsi="Times New Roman Regular" w:cs="Times New Roman Regular"/>
          <w:iCs/>
          <w:color w:val="auto"/>
          <w:sz w:val="28"/>
          <w:szCs w:val="28"/>
          <w:highlight w:val="none"/>
          <w:lang w:val="kk-KZ"/>
        </w:rPr>
        <w:t>урет</w:t>
      </w:r>
      <w:r>
        <w:rPr>
          <w:rFonts w:hint="default" w:ascii="Times New Roman Regular" w:hAnsi="Times New Roman Regular" w:cs="Times New Roman Regular"/>
          <w:iCs/>
          <w:color w:val="auto"/>
          <w:sz w:val="28"/>
          <w:szCs w:val="28"/>
          <w:highlight w:val="none"/>
        </w:rPr>
        <w:t xml:space="preserve"> 8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Cs/>
          <w:color w:val="auto"/>
          <w:sz w:val="28"/>
          <w:szCs w:val="28"/>
          <w:highlight w:val="none"/>
        </w:rPr>
        <w:t>Д</w:t>
      </w:r>
      <w:r>
        <w:rPr>
          <w:rFonts w:hint="default" w:ascii="Times New Roman Regular" w:hAnsi="Times New Roman Regular" w:cs="Times New Roman Regular"/>
          <w:color w:val="auto"/>
          <w:sz w:val="28"/>
          <w:szCs w:val="28"/>
          <w:highlight w:val="none"/>
        </w:rPr>
        <w:t>айындалған өсімдік сығындылары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r>
        <w:rPr>
          <w:rFonts w:hint="default" w:ascii="Times New Roman Regular" w:hAnsi="Times New Roman Regular" w:cs="Times New Roman Regular"/>
          <w:b/>
          <w:bCs/>
          <w:color w:val="auto"/>
          <w:sz w:val="28"/>
          <w:szCs w:val="28"/>
          <w:highlight w:val="none"/>
        </w:rPr>
        <w:t>2.3 Ф</w:t>
      </w:r>
      <w:r>
        <w:rPr>
          <w:rFonts w:hint="default" w:ascii="Times New Roman Regular" w:hAnsi="Times New Roman Regular" w:cs="Times New Roman Regular"/>
          <w:b/>
          <w:bCs/>
          <w:color w:val="auto"/>
          <w:sz w:val="28"/>
          <w:szCs w:val="28"/>
          <w:highlight w:val="none"/>
          <w:lang w:val="kk-KZ"/>
        </w:rPr>
        <w:t>итохимиялық зерттеу әдістері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r>
        <w:rPr>
          <w:rFonts w:hint="default" w:ascii="Times New Roman Regular" w:hAnsi="Times New Roman Regular" w:eastAsia="Calibri" w:cs="Times New Roman Regular"/>
          <w:bCs/>
          <w:color w:val="auto"/>
          <w:sz w:val="28"/>
          <w:szCs w:val="28"/>
          <w:highlight w:val="none"/>
          <w:lang w:val="kk-KZ"/>
        </w:rPr>
        <w:t xml:space="preserve">Зерттелетін түрлерінің биологиялық белсенді заттарының құрамын фитохимиялық зерттеу </w:t>
      </w:r>
      <w:r>
        <w:rPr>
          <w:rFonts w:hint="default" w:ascii="Times New Roman Regular" w:hAnsi="Times New Roman Regular" w:eastAsia="Calibri" w:cs="Times New Roman Regular"/>
          <w:bCs/>
          <w:color w:val="auto"/>
          <w:sz w:val="28"/>
          <w:szCs w:val="28"/>
          <w:highlight w:val="none"/>
        </w:rPr>
        <w:t xml:space="preserve">процесі </w:t>
      </w:r>
      <w:r>
        <w:rPr>
          <w:rFonts w:hint="default" w:ascii="Times New Roman Regular" w:hAnsi="Times New Roman Regular" w:eastAsia="Calibri" w:cs="Times New Roman Regular"/>
          <w:bCs/>
          <w:color w:val="auto"/>
          <w:sz w:val="28"/>
          <w:szCs w:val="28"/>
          <w:highlight w:val="none"/>
          <w:lang w:val="kk-KZ"/>
        </w:rPr>
        <w:t xml:space="preserve">дәрілік өсімдіктердің химиялық құрамын зерттеу әдістерінің заманауи кешенін қолдану арқылы жүзеге асырылды. </w:t>
      </w:r>
      <w:r>
        <w:rPr>
          <w:rFonts w:hint="default" w:ascii="Times New Roman Regular" w:hAnsi="Times New Roman Regular" w:cs="Times New Roman Regular"/>
          <w:color w:val="auto"/>
          <w:sz w:val="28"/>
          <w:szCs w:val="28"/>
          <w:highlight w:val="none"/>
          <w:lang w:val="kk-KZ"/>
        </w:rPr>
        <w:t xml:space="preserve">Қазақстан Республикасы Мемілекеттік фармакопиясы және Халықаралық ДДСҰ фармакопеясы әдістемелері бойынша өсімдік үлгілеріндегі ББЗ топтарының негізгі мөлшерлік құрамы анықталды </w:t>
      </w:r>
      <w:r>
        <w:rPr>
          <w:rFonts w:hint="default" w:ascii="Times New Roman Regular" w:hAnsi="Times New Roman Regular" w:cs="Times New Roman Regular"/>
          <w:color w:val="auto"/>
          <w:sz w:val="28"/>
          <w:szCs w:val="28"/>
          <w:highlight w:val="none"/>
        </w:rPr>
        <w:t>[146]</w:t>
      </w:r>
      <w:r>
        <w:rPr>
          <w:rFonts w:hint="default" w:ascii="Times New Roman Regular" w:hAnsi="Times New Roman Regular" w:cs="Times New Roman Regular"/>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rPr>
        <w:t xml:space="preserve">2.3.1 </w:t>
      </w:r>
      <w:r>
        <w:rPr>
          <w:rFonts w:hint="default" w:ascii="Times New Roman Regular" w:hAnsi="Times New Roman Regular" w:cs="Times New Roman Regular"/>
          <w:b w:val="0"/>
          <w:bCs w:val="0"/>
          <w:color w:val="auto"/>
          <w:sz w:val="28"/>
          <w:szCs w:val="28"/>
          <w:highlight w:val="none"/>
          <w:lang w:val="kk-KZ"/>
        </w:rPr>
        <w:t>Ылғалдыл</w:t>
      </w:r>
      <w:r>
        <w:rPr>
          <w:rFonts w:hint="default" w:ascii="Times New Roman Regular" w:hAnsi="Times New Roman Regular" w:cs="Times New Roman Regular"/>
          <w:b w:val="0"/>
          <w:bCs w:val="0"/>
          <w:color w:val="auto"/>
          <w:sz w:val="28"/>
          <w:szCs w:val="28"/>
          <w:highlight w:val="none"/>
        </w:rPr>
        <w:t>ықты</w:t>
      </w:r>
      <w:r>
        <w:rPr>
          <w:rFonts w:hint="default" w:ascii="Times New Roman Regular" w:hAnsi="Times New Roman Regular" w:cs="Times New Roman Regular"/>
          <w:b w:val="0"/>
          <w:bCs w:val="0"/>
          <w:color w:val="auto"/>
          <w:sz w:val="28"/>
          <w:szCs w:val="28"/>
          <w:highlight w:val="none"/>
          <w:lang w:val="kk-KZ"/>
        </w:rPr>
        <w:t xml:space="preserve"> анықтау әдісі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Аналитикалық үлгіде ұнтақталған шикізатты 10мм аралығындағы өлшемге дейін өлше</w:t>
      </w:r>
      <w:r>
        <w:rPr>
          <w:rFonts w:hint="default" w:ascii="Times New Roman Regular" w:hAnsi="Times New Roman Regular" w:cs="Times New Roman Regular"/>
          <w:color w:val="auto"/>
          <w:sz w:val="28"/>
          <w:szCs w:val="28"/>
          <w:highlight w:val="none"/>
        </w:rPr>
        <w:t>п</w:t>
      </w:r>
      <w:r>
        <w:rPr>
          <w:rFonts w:hint="default" w:ascii="Times New Roman Regular" w:hAnsi="Times New Roman Regular" w:cs="Times New Roman Regular"/>
          <w:color w:val="auto"/>
          <w:sz w:val="28"/>
          <w:szCs w:val="28"/>
          <w:highlight w:val="none"/>
          <w:lang w:val="kk-KZ"/>
        </w:rPr>
        <w:t>, араластырады және 3-5г массалы ±0,01г айырмашылықпен екі өлшемін алады. Әр өлшендіні кептірілген және тұрақты өлшемі бар бюксқа мұқият салады, 100–105</w:t>
      </w:r>
      <w:r>
        <w:rPr>
          <w:rFonts w:hint="default" w:ascii="Times New Roman Regular" w:hAnsi="Times New Roman Regular" w:cs="Times New Roman Regular"/>
          <w:color w:val="auto"/>
          <w:sz w:val="28"/>
          <w:szCs w:val="28"/>
          <w:highlight w:val="none"/>
          <w:vertAlign w:val="superscript"/>
          <w:lang w:val="kk-KZ"/>
        </w:rPr>
        <w:t>0</w:t>
      </w:r>
      <w:r>
        <w:rPr>
          <w:rFonts w:hint="default" w:ascii="Times New Roman Regular" w:hAnsi="Times New Roman Regular" w:cs="Times New Roman Regular"/>
          <w:color w:val="auto"/>
          <w:sz w:val="28"/>
          <w:szCs w:val="28"/>
          <w:highlight w:val="none"/>
          <w:lang w:val="kk-KZ"/>
        </w:rPr>
        <w:t>С температураға дейін кептіргіш шкафта бюкстің қақпағымен бірге кептіреді. Қойылған уақытын есептеп отыр</w:t>
      </w:r>
      <w:r>
        <w:rPr>
          <w:rFonts w:hint="default" w:ascii="Times New Roman Regular" w:hAnsi="Times New Roman Regular" w:cs="Times New Roman Regular"/>
          <w:color w:val="auto"/>
          <w:sz w:val="28"/>
          <w:szCs w:val="28"/>
          <w:highlight w:val="none"/>
        </w:rPr>
        <w:t>ып</w:t>
      </w:r>
      <w:r>
        <w:rPr>
          <w:rFonts w:hint="default" w:ascii="Times New Roman Regular" w:hAnsi="Times New Roman Regular" w:cs="Times New Roman Regular"/>
          <w:color w:val="auto"/>
          <w:sz w:val="28"/>
          <w:szCs w:val="28"/>
          <w:highlight w:val="none"/>
          <w:lang w:val="kk-KZ"/>
        </w:rPr>
        <w:t>, 100-105</w:t>
      </w:r>
      <w:r>
        <w:rPr>
          <w:rFonts w:hint="default" w:ascii="Times New Roman Regular" w:hAnsi="Times New Roman Regular" w:cs="Times New Roman Regular"/>
          <w:color w:val="auto"/>
          <w:sz w:val="28"/>
          <w:szCs w:val="28"/>
          <w:highlight w:val="none"/>
          <w:vertAlign w:val="superscript"/>
          <w:lang w:val="kk-KZ"/>
        </w:rPr>
        <w:t>0</w:t>
      </w:r>
      <w:r>
        <w:rPr>
          <w:rFonts w:hint="default" w:ascii="Times New Roman Regular" w:hAnsi="Times New Roman Regular" w:cs="Times New Roman Regular"/>
          <w:color w:val="auto"/>
          <w:sz w:val="28"/>
          <w:szCs w:val="28"/>
          <w:highlight w:val="none"/>
          <w:lang w:val="kk-KZ"/>
        </w:rPr>
        <w:t xml:space="preserve">С температураға </w:t>
      </w:r>
      <w:r>
        <w:rPr>
          <w:rFonts w:hint="default" w:ascii="Times New Roman Regular" w:hAnsi="Times New Roman Regular" w:cs="Times New Roman Regular"/>
          <w:color w:val="auto"/>
          <w:sz w:val="28"/>
          <w:szCs w:val="28"/>
          <w:highlight w:val="none"/>
        </w:rPr>
        <w:t xml:space="preserve">көтеріп </w:t>
      </w:r>
      <w:r>
        <w:rPr>
          <w:rFonts w:hint="default" w:ascii="Times New Roman Regular" w:hAnsi="Times New Roman Regular" w:cs="Times New Roman Regular"/>
          <w:color w:val="auto"/>
          <w:sz w:val="28"/>
          <w:szCs w:val="28"/>
          <w:highlight w:val="none"/>
          <w:lang w:val="kk-KZ"/>
        </w:rPr>
        <w:t>қайтадан жеткізіп салып отырады. 2 сағаттан кейін шикізатқа бірінші өлшем жүргізеді, шикізаттың басқа түрлерін 3 сағаттан кейін өлше</w:t>
      </w:r>
      <w:r>
        <w:rPr>
          <w:rFonts w:hint="default" w:ascii="Times New Roman Regular" w:hAnsi="Times New Roman Regular" w:cs="Times New Roman Regular"/>
          <w:color w:val="auto"/>
          <w:sz w:val="28"/>
          <w:szCs w:val="28"/>
          <w:highlight w:val="none"/>
        </w:rPr>
        <w:t>п т</w:t>
      </w:r>
      <w:r>
        <w:rPr>
          <w:rFonts w:hint="default" w:ascii="Times New Roman Regular" w:hAnsi="Times New Roman Regular" w:cs="Times New Roman Regular"/>
          <w:color w:val="auto"/>
          <w:sz w:val="28"/>
          <w:szCs w:val="28"/>
          <w:highlight w:val="none"/>
          <w:lang w:val="kk-KZ"/>
        </w:rPr>
        <w:t>ұрақты массаға дейін кептіреді</w:t>
      </w:r>
      <w:r>
        <w:rPr>
          <w:rFonts w:hint="default" w:ascii="Times New Roman Regular" w:hAnsi="Times New Roman Regular" w:cs="Times New Roman Regular"/>
          <w:color w:val="auto"/>
          <w:sz w:val="28"/>
          <w:szCs w:val="28"/>
          <w:highlight w:val="none"/>
        </w:rPr>
        <w:t xml:space="preserve">, яғни </w:t>
      </w:r>
      <w:r>
        <w:rPr>
          <w:rFonts w:hint="default" w:ascii="Times New Roman Regular" w:hAnsi="Times New Roman Regular" w:cs="Times New Roman Regular"/>
          <w:color w:val="auto"/>
          <w:sz w:val="28"/>
          <w:szCs w:val="28"/>
          <w:highlight w:val="none"/>
          <w:lang w:val="kk-KZ"/>
        </w:rPr>
        <w:t xml:space="preserve">30 минуттан кептіріп, бастапқы өлшенген шикізатпен кейінгі өлшенген шикізаттың массаларының айырмашылығы 0,01г шамасында болса тұрақты массаға жетті деп есептеуге болады.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Кептіру кезінде жоғалған массаны есептеу үшін 1-2г (нақты өлшеу) құрғақ шикізатты өлшеп, кептіру кезіндегі алынған шикізаттың арасында айырмашылықты анықтайды, 0,0005г мөлшерден аспауы керек.  </w:t>
      </w:r>
    </w:p>
    <w:p>
      <w:pPr>
        <w:keepNext w:val="0"/>
        <w:keepLines w:val="0"/>
        <w:pageBreakBefore w:val="0"/>
        <w:tabs>
          <w:tab w:val="left" w:pos="2977"/>
          <w:tab w:val="left" w:pos="7938"/>
          <w:tab w:val="left" w:pos="8931"/>
        </w:tabs>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Шикізаттың ылғалдылығын (Х) процентпен шығарады:</w:t>
      </w:r>
    </w:p>
    <w:p>
      <w:pPr>
        <w:keepNext w:val="0"/>
        <w:keepLines w:val="0"/>
        <w:pageBreakBefore w:val="0"/>
        <w:tabs>
          <w:tab w:val="left" w:pos="2977"/>
          <w:tab w:val="left" w:pos="7938"/>
          <w:tab w:val="left" w:pos="8931"/>
        </w:tabs>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val="kk-KZ"/>
        </w:rPr>
      </w:pPr>
    </w:p>
    <w:p>
      <w:pPr>
        <w:keepNext w:val="0"/>
        <w:keepLines w:val="0"/>
        <w:pageBreakBefore w:val="0"/>
        <w:tabs>
          <w:tab w:val="left" w:pos="2977"/>
          <w:tab w:val="left" w:pos="7938"/>
          <w:tab w:val="left" w:pos="8931"/>
        </w:tabs>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position w:val="-24"/>
          <w:sz w:val="28"/>
          <w:szCs w:val="28"/>
          <w:highlight w:val="none"/>
        </w:rPr>
      </w:pPr>
      <w:r>
        <w:rPr>
          <w:rFonts w:hint="default" w:ascii="Times New Roman Regular" w:hAnsi="Times New Roman Regular" w:cs="Times New Roman Regular"/>
          <w:color w:val="auto"/>
          <w:position w:val="-24"/>
          <w:sz w:val="28"/>
          <w:szCs w:val="28"/>
          <w:highlight w:val="none"/>
        </w:rPr>
        <w:object>
          <v:shape id="_x0000_i1025" o:spt="75" type="#_x0000_t75" style="height:27.6pt;width:93.6pt;" o:ole="t" filled="f" o:preferrelative="t" stroked="f" coordsize="21600,21600">
            <v:path/>
            <v:fill on="f" focussize="0,0"/>
            <v:stroke on="f" joinstyle="miter"/>
            <v:imagedata r:id="rId39" o:title=""/>
            <o:lock v:ext="edit" aspectratio="t"/>
            <w10:wrap type="none"/>
            <w10:anchorlock/>
          </v:shape>
          <o:OLEObject Type="Embed" ProgID="Equation.3" ShapeID="_x0000_i1025" DrawAspect="Content" ObjectID="_1468075725" r:id="rId38">
            <o:LockedField>false</o:LockedField>
          </o:OLEObject>
        </w:object>
      </w:r>
    </w:p>
    <w:p>
      <w:pPr>
        <w:keepNext w:val="0"/>
        <w:keepLines w:val="0"/>
        <w:pageBreakBefore w:val="0"/>
        <w:tabs>
          <w:tab w:val="left" w:pos="2977"/>
          <w:tab w:val="left" w:pos="7938"/>
          <w:tab w:val="left" w:pos="8931"/>
        </w:tabs>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  (3)</w:t>
      </w:r>
    </w:p>
    <w:p>
      <w:pPr>
        <w:keepNext w:val="0"/>
        <w:keepLines w:val="0"/>
        <w:pageBreakBefore w:val="0"/>
        <w:tabs>
          <w:tab w:val="left" w:pos="7938"/>
          <w:tab w:val="left" w:pos="8931"/>
        </w:tabs>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мұндағы: </w:t>
      </w:r>
    </w:p>
    <w:p>
      <w:pPr>
        <w:keepNext w:val="0"/>
        <w:keepLines w:val="0"/>
        <w:pageBreakBefore w:val="0"/>
        <w:tabs>
          <w:tab w:val="left" w:pos="7938"/>
          <w:tab w:val="left" w:pos="8931"/>
        </w:tabs>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m</w:t>
      </w:r>
      <w:r>
        <w:rPr>
          <w:rFonts w:hint="default" w:ascii="Times New Roman Regular" w:hAnsi="Times New Roman Regular" w:cs="Times New Roman Regular"/>
          <w:color w:val="auto"/>
          <w:sz w:val="28"/>
          <w:szCs w:val="28"/>
          <w:highlight w:val="none"/>
          <w:lang w:val="kk-KZ"/>
        </w:rPr>
        <w:t xml:space="preserve"> – шикізаттың кептірге</w:t>
      </w:r>
      <w:r>
        <w:rPr>
          <w:rFonts w:hint="default" w:ascii="Times New Roman Regular" w:hAnsi="Times New Roman Regular" w:cs="Times New Roman Regular"/>
          <w:color w:val="auto"/>
          <w:sz w:val="28"/>
          <w:szCs w:val="28"/>
          <w:highlight w:val="none"/>
        </w:rPr>
        <w:t>нге</w:t>
      </w:r>
      <w:r>
        <w:rPr>
          <w:rFonts w:hint="default" w:ascii="Times New Roman Regular" w:hAnsi="Times New Roman Regular" w:cs="Times New Roman Regular"/>
          <w:color w:val="auto"/>
          <w:sz w:val="28"/>
          <w:szCs w:val="28"/>
          <w:highlight w:val="none"/>
          <w:lang w:val="kk-KZ"/>
        </w:rPr>
        <w:t xml:space="preserve"> дейінгі алынған граммен </w:t>
      </w:r>
      <w:r>
        <w:rPr>
          <w:rFonts w:hint="default" w:ascii="Times New Roman Regular" w:hAnsi="Times New Roman Regular" w:cs="Times New Roman Regular"/>
          <w:color w:val="auto"/>
          <w:sz w:val="28"/>
          <w:szCs w:val="28"/>
          <w:highlight w:val="none"/>
        </w:rPr>
        <w:t>есептелген</w:t>
      </w:r>
      <w:r>
        <w:rPr>
          <w:rFonts w:hint="default" w:ascii="Times New Roman Regular" w:hAnsi="Times New Roman Regular" w:cs="Times New Roman Regular"/>
          <w:color w:val="auto"/>
          <w:sz w:val="28"/>
          <w:szCs w:val="28"/>
          <w:highlight w:val="none"/>
          <w:lang w:val="kk-KZ"/>
        </w:rPr>
        <w:t xml:space="preserve"> масса; </w:t>
      </w:r>
    </w:p>
    <w:p>
      <w:pPr>
        <w:keepNext w:val="0"/>
        <w:keepLines w:val="0"/>
        <w:pageBreakBefore w:val="0"/>
        <w:tabs>
          <w:tab w:val="left" w:pos="7938"/>
          <w:tab w:val="left" w:pos="8931"/>
        </w:tabs>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r>
        <w:rPr>
          <w:rFonts w:hint="default" w:ascii="Times New Roman Regular" w:hAnsi="Times New Roman Regular" w:cs="Times New Roman Regular"/>
          <w:i/>
          <w:iCs/>
          <w:color w:val="auto"/>
          <w:sz w:val="28"/>
          <w:szCs w:val="28"/>
          <w:highlight w:val="none"/>
        </w:rPr>
        <w:t>m</w:t>
      </w:r>
      <w:r>
        <w:rPr>
          <w:rFonts w:hint="default" w:ascii="Times New Roman Regular" w:hAnsi="Times New Roman Regular" w:cs="Times New Roman Regular"/>
          <w:i/>
          <w:iCs/>
          <w:color w:val="auto"/>
          <w:sz w:val="28"/>
          <w:szCs w:val="28"/>
          <w:highlight w:val="none"/>
          <w:vertAlign w:val="subscript"/>
          <w:lang w:val="kk-KZ"/>
        </w:rPr>
        <w:t>1</w:t>
      </w:r>
      <w:r>
        <w:rPr>
          <w:rFonts w:hint="default" w:ascii="Times New Roman Regular" w:hAnsi="Times New Roman Regular" w:cs="Times New Roman Regular"/>
          <w:color w:val="auto"/>
          <w:sz w:val="28"/>
          <w:szCs w:val="28"/>
          <w:highlight w:val="none"/>
          <w:lang w:val="kk-KZ"/>
        </w:rPr>
        <w:t xml:space="preserve">– шикізаттың кептіргеннен кейін алынған граммен </w:t>
      </w:r>
      <w:r>
        <w:rPr>
          <w:rFonts w:hint="default" w:ascii="Times New Roman Regular" w:hAnsi="Times New Roman Regular" w:cs="Times New Roman Regular"/>
          <w:color w:val="auto"/>
          <w:sz w:val="28"/>
          <w:szCs w:val="28"/>
          <w:highlight w:val="none"/>
        </w:rPr>
        <w:t>есептелген</w:t>
      </w:r>
      <w:r>
        <w:rPr>
          <w:rFonts w:hint="default" w:ascii="Times New Roman Regular" w:hAnsi="Times New Roman Regular" w:cs="Times New Roman Regular"/>
          <w:color w:val="auto"/>
          <w:sz w:val="28"/>
          <w:szCs w:val="28"/>
          <w:highlight w:val="none"/>
          <w:lang w:val="kk-KZ"/>
        </w:rPr>
        <w:t xml:space="preserve"> масса.</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rPr>
        <w:t xml:space="preserve">2.3.2 </w:t>
      </w:r>
      <w:r>
        <w:rPr>
          <w:rFonts w:hint="default" w:ascii="Times New Roman Regular" w:hAnsi="Times New Roman Regular" w:cs="Times New Roman Regular"/>
          <w:b w:val="0"/>
          <w:bCs w:val="0"/>
          <w:color w:val="auto"/>
          <w:sz w:val="28"/>
          <w:szCs w:val="28"/>
          <w:highlight w:val="none"/>
          <w:lang w:val="kk-KZ"/>
        </w:rPr>
        <w:t>Жалпы күлділі</w:t>
      </w:r>
      <w:r>
        <w:rPr>
          <w:rFonts w:hint="default" w:ascii="Times New Roman Regular" w:hAnsi="Times New Roman Regular" w:cs="Times New Roman Regular"/>
          <w:b w:val="0"/>
          <w:bCs w:val="0"/>
          <w:color w:val="auto"/>
          <w:sz w:val="28"/>
          <w:szCs w:val="28"/>
          <w:highlight w:val="none"/>
        </w:rPr>
        <w:t>кті</w:t>
      </w:r>
      <w:r>
        <w:rPr>
          <w:rFonts w:hint="default" w:ascii="Times New Roman Regular" w:hAnsi="Times New Roman Regular" w:cs="Times New Roman Regular"/>
          <w:b w:val="0"/>
          <w:bCs w:val="0"/>
          <w:color w:val="auto"/>
          <w:sz w:val="28"/>
          <w:szCs w:val="28"/>
          <w:highlight w:val="none"/>
          <w:lang w:val="kk-KZ"/>
        </w:rPr>
        <w:t xml:space="preserve"> анықтау әдісі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Ұнтақталған шикізаты 3-5г (нақты өлшем) тұрақты массаға дейін өлшенген фарфор, кварц немесе платиналы тигельге салып, электроплиткада шөп күлге айналғанша қыздырамыз. Бұл жағдайда тигельді плиткада қыздыру кезінде асбесті </w:t>
      </w:r>
      <w:r>
        <w:rPr>
          <w:rFonts w:hint="default" w:ascii="Times New Roman Regular" w:hAnsi="Times New Roman Regular" w:cs="Times New Roman Regular"/>
          <w:color w:val="auto"/>
          <w:sz w:val="28"/>
          <w:szCs w:val="28"/>
          <w:highlight w:val="none"/>
        </w:rPr>
        <w:t>пайдаланылады</w:t>
      </w:r>
      <w:r>
        <w:rPr>
          <w:rFonts w:hint="default" w:ascii="Times New Roman Regular" w:hAnsi="Times New Roman Regular" w:cs="Times New Roman Regular"/>
          <w:color w:val="auto"/>
          <w:sz w:val="28"/>
          <w:szCs w:val="28"/>
          <w:highlight w:val="none"/>
          <w:lang w:val="kk-KZ"/>
        </w:rPr>
        <w:t>. Толық көмір немесе күл күйіне айналған шикізатты муфель пешіне тигельмен бірге салып күлдің күю процесін жүргіземіз. Күю процесі 550-650</w:t>
      </w:r>
      <w:r>
        <w:rPr>
          <w:rFonts w:hint="default" w:ascii="Times New Roman Regular" w:hAnsi="Times New Roman Regular" w:cs="Times New Roman Regular"/>
          <w:color w:val="auto"/>
          <w:sz w:val="28"/>
          <w:szCs w:val="28"/>
          <w:highlight w:val="none"/>
          <w:vertAlign w:val="superscript"/>
          <w:lang w:val="kk-KZ"/>
        </w:rPr>
        <w:t>0</w:t>
      </w:r>
      <w:r>
        <w:rPr>
          <w:rFonts w:hint="default" w:ascii="Times New Roman Regular" w:hAnsi="Times New Roman Regular" w:cs="Times New Roman Regular"/>
          <w:color w:val="auto"/>
          <w:sz w:val="28"/>
          <w:szCs w:val="28"/>
          <w:highlight w:val="none"/>
          <w:lang w:val="kk-KZ"/>
        </w:rPr>
        <w:t>С темпертурада жүреді. Күйген күлді муфельден шығарып эксикаторға салып суытамыз. Кейіннен тұрақты массаға дейін аналитикалық таразыда өлшейміз. Алдыңғы өлшенген тұрақты масса мен күйгеннен кейінгі масса айырмашылығы 0,0005г шамасынан аспаса тұрақты массаға жетті деп есептейміз. Егер суытқаннан кейін көмірдің қалдығы қалып қойса, онда сутегі пероксиді ерітіндісінің бірнеше тамшысын, концентрлі НNO</w:t>
      </w:r>
      <w:r>
        <w:rPr>
          <w:rFonts w:hint="default" w:ascii="Times New Roman Regular" w:hAnsi="Times New Roman Regular" w:cs="Times New Roman Regular"/>
          <w:color w:val="auto"/>
          <w:sz w:val="28"/>
          <w:szCs w:val="28"/>
          <w:highlight w:val="none"/>
          <w:vertAlign w:val="subscript"/>
          <w:lang w:val="kk-KZ"/>
        </w:rPr>
        <w:t xml:space="preserve">3 </w:t>
      </w:r>
      <w:r>
        <w:rPr>
          <w:rFonts w:hint="default" w:ascii="Times New Roman Regular" w:hAnsi="Times New Roman Regular" w:cs="Times New Roman Regular"/>
          <w:color w:val="auto"/>
          <w:sz w:val="28"/>
          <w:szCs w:val="28"/>
          <w:highlight w:val="none"/>
          <w:lang w:val="kk-KZ"/>
        </w:rPr>
        <w:t xml:space="preserve">немесе 10%-ті аммоний нитратын тамызады, тарқыш тартпаның астында сулы баня арқылы булайды, тигельдің түбінде қалдықтары қалмағанша тағы да </w:t>
      </w:r>
      <w:r>
        <w:rPr>
          <w:rFonts w:hint="default" w:ascii="Times New Roman Regular" w:hAnsi="Times New Roman Regular" w:cs="Times New Roman Regular"/>
          <w:color w:val="auto"/>
          <w:sz w:val="28"/>
          <w:szCs w:val="28"/>
          <w:highlight w:val="none"/>
        </w:rPr>
        <w:t>қосып отырады</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Жалпы күлділіктің х құрамын құрғақ шикізатпен процентін мына формула бойынша есепетйді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rPr>
        <w:t xml:space="preserve">2.3.3 </w:t>
      </w:r>
      <w:r>
        <w:rPr>
          <w:rFonts w:hint="default" w:ascii="Times New Roman Regular" w:hAnsi="Times New Roman Regular" w:cs="Times New Roman Regular"/>
          <w:b w:val="0"/>
          <w:bCs w:val="0"/>
          <w:color w:val="auto"/>
          <w:sz w:val="28"/>
          <w:szCs w:val="28"/>
          <w:highlight w:val="none"/>
          <w:lang w:val="kk-KZ"/>
        </w:rPr>
        <w:t>Экстрактивті заттарды анықтау әдісі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Шикізаттағы экстрактивті заттарды анықтау әдісін нормативті-хникалық құжаттамаға сәйкес әсер етуші заттардың мөлшерін анықтау әдісі бойынша жүргізеді. 1г шамада ұнтақталған шикізатты (нақты өлшем) конусты 200-250мл сыйымдылықпен колбаға салып, үстіне 50мл еріткішті құяды. Колбаны пробкамен жауып, 1 сағатқа қояды. Содан кейін (±0,01 г дәлдікпен) массасын өлшейді, </w:t>
      </w:r>
      <w:r>
        <w:rPr>
          <w:rFonts w:hint="default" w:ascii="Times New Roman Regular" w:hAnsi="Times New Roman Regular" w:cs="Times New Roman Regular"/>
          <w:color w:val="auto"/>
          <w:sz w:val="28"/>
          <w:szCs w:val="28"/>
          <w:highlight w:val="none"/>
        </w:rPr>
        <w:t xml:space="preserve">кейін </w:t>
      </w:r>
      <w:r>
        <w:rPr>
          <w:rFonts w:hint="default" w:ascii="Times New Roman Regular" w:hAnsi="Times New Roman Regular" w:cs="Times New Roman Regular"/>
          <w:color w:val="auto"/>
          <w:sz w:val="28"/>
          <w:szCs w:val="28"/>
          <w:highlight w:val="none"/>
          <w:lang w:val="kk-KZ"/>
        </w:rPr>
        <w:t>2 сағат бойы кері тоңазытқышқа жалғап, әлсіз қыздыруда ұстайды. Колбаны суытқаннан кейін қайтадан пробкамен аузын жауып салмағын өлшеп алады, себебі ерітіндіні қыздыру кезінде қанша масса жоғалтқанын білу қажет. Колбаны ұқыптылықпен құрғақ фильтр қағазымен фильтрлеп, фильтрленген сұйықтықты 150-200мл сыйымдылықпен құрғақ колбаға құйып алады.</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25мл фильтрaтты пипетка арқылы диаметрі 7-9cм болатын, 100-105</w:t>
      </w:r>
      <w:r>
        <w:rPr>
          <w:rFonts w:hint="default" w:ascii="Times New Roman Regular" w:hAnsi="Times New Roman Regular" w:cs="Times New Roman Regular"/>
          <w:color w:val="auto"/>
          <w:sz w:val="28"/>
          <w:szCs w:val="28"/>
          <w:highlight w:val="none"/>
          <w:vertAlign w:val="superscript"/>
          <w:lang w:val="kk-KZ"/>
        </w:rPr>
        <w:t>0</w:t>
      </w:r>
      <w:r>
        <w:rPr>
          <w:rFonts w:hint="default" w:ascii="Times New Roman Regular" w:hAnsi="Times New Roman Regular" w:cs="Times New Roman Regular"/>
          <w:color w:val="auto"/>
          <w:sz w:val="28"/>
          <w:szCs w:val="28"/>
          <w:highlight w:val="none"/>
          <w:lang w:val="kk-KZ"/>
        </w:rPr>
        <w:t>C температурада кептіріп, салмағы тұрақты массаға жеткен фарфор тостағаншаға құйып, сулы баняда ішіндегі сулы қалдық қалмай, кеуіп кеткенше булайды. Тостағаншадағы қалған қалдықты 100-105</w:t>
      </w:r>
      <w:r>
        <w:rPr>
          <w:rFonts w:hint="default" w:ascii="Times New Roman Regular" w:hAnsi="Times New Roman Regular" w:cs="Times New Roman Regular"/>
          <w:color w:val="auto"/>
          <w:sz w:val="28"/>
          <w:szCs w:val="28"/>
          <w:highlight w:val="none"/>
          <w:vertAlign w:val="superscript"/>
          <w:lang w:val="kk-KZ"/>
        </w:rPr>
        <w:t>0</w:t>
      </w:r>
      <w:r>
        <w:rPr>
          <w:rFonts w:hint="default" w:ascii="Times New Roman Regular" w:hAnsi="Times New Roman Regular" w:cs="Times New Roman Regular"/>
          <w:color w:val="auto"/>
          <w:sz w:val="28"/>
          <w:szCs w:val="28"/>
          <w:highlight w:val="none"/>
          <w:lang w:val="kk-KZ"/>
        </w:rPr>
        <w:t>C температурада кептіргіш шкафқа салып, 30 минут бойы эксикаторда суытып тұрақты массаға дейін кептір</w:t>
      </w:r>
      <w:r>
        <w:rPr>
          <w:rFonts w:hint="default" w:ascii="Times New Roman Regular" w:hAnsi="Times New Roman Regular" w:cs="Times New Roman Regular"/>
          <w:color w:val="auto"/>
          <w:sz w:val="28"/>
          <w:szCs w:val="28"/>
          <w:highlight w:val="none"/>
        </w:rPr>
        <w:t xml:space="preserve">іп </w:t>
      </w:r>
      <w:r>
        <w:rPr>
          <w:rFonts w:hint="default" w:ascii="Times New Roman Regular" w:hAnsi="Times New Roman Regular" w:cs="Times New Roman Regular"/>
          <w:color w:val="auto"/>
          <w:sz w:val="28"/>
          <w:szCs w:val="28"/>
          <w:highlight w:val="none"/>
          <w:lang w:val="kk-KZ"/>
        </w:rPr>
        <w:t xml:space="preserve">өлшейді. Құрғақ шикізаттағы экстрактивті заттарды процентпен (Х) табу үшін төмендегі формуланы қолданады </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position w:val="-30"/>
          <w:sz w:val="28"/>
          <w:szCs w:val="28"/>
          <w:highlight w:val="none"/>
        </w:rPr>
        <w:object>
          <v:shape id="_x0000_i1026" o:spt="75" type="#_x0000_t75" style="height:36.6pt;width:99.6pt;" o:ole="t" filled="f" o:preferrelative="t" stroked="f" coordsize="21600,21600">
            <v:path/>
            <v:fill on="f" focussize="0,0"/>
            <v:stroke on="f" joinstyle="miter"/>
            <v:imagedata r:id="rId41" o:title=""/>
            <o:lock v:ext="edit" aspectratio="t"/>
            <w10:wrap type="none"/>
            <w10:anchorlock/>
          </v:shape>
          <o:OLEObject Type="Embed" ProgID="Equation.3" ShapeID="_x0000_i1026" DrawAspect="Content" ObjectID="_1468075726" r:id="rId40">
            <o:LockedField>false</o:LockedField>
          </o:OLEObject>
        </w:object>
      </w:r>
      <w:r>
        <w:rPr>
          <w:rFonts w:hint="default" w:ascii="Times New Roman Regular" w:hAnsi="Times New Roman Regular" w:cs="Times New Roman Regular"/>
          <w:color w:val="auto"/>
          <w:sz w:val="28"/>
          <w:szCs w:val="28"/>
          <w:highlight w:val="none"/>
          <w:lang w:val="kk-KZ"/>
        </w:rPr>
        <w:t xml:space="preserve">  (4)</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мұндағы:</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m</w:t>
      </w:r>
      <w:r>
        <w:rPr>
          <w:rFonts w:hint="default" w:ascii="Times New Roman Regular" w:hAnsi="Times New Roman Regular" w:cs="Times New Roman Regular"/>
          <w:color w:val="auto"/>
          <w:sz w:val="28"/>
          <w:szCs w:val="28"/>
          <w:highlight w:val="none"/>
          <w:lang w:val="kk-KZ"/>
        </w:rPr>
        <w:t xml:space="preserve"> – құрғақ қалдықтың массасы, г; </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m</w:t>
      </w:r>
      <w:r>
        <w:rPr>
          <w:rFonts w:hint="default" w:ascii="Times New Roman Regular" w:hAnsi="Times New Roman Regular" w:cs="Times New Roman Regular"/>
          <w:i/>
          <w:iCs/>
          <w:color w:val="auto"/>
          <w:sz w:val="28"/>
          <w:szCs w:val="28"/>
          <w:highlight w:val="none"/>
          <w:vertAlign w:val="subscript"/>
          <w:lang w:val="kk-KZ"/>
        </w:rPr>
        <w:t>1</w:t>
      </w:r>
      <w:r>
        <w:rPr>
          <w:rFonts w:hint="default" w:ascii="Times New Roman Regular" w:hAnsi="Times New Roman Regular" w:cs="Times New Roman Regular"/>
          <w:color w:val="auto"/>
          <w:sz w:val="28"/>
          <w:szCs w:val="28"/>
          <w:highlight w:val="none"/>
          <w:lang w:val="kk-KZ"/>
        </w:rPr>
        <w:t xml:space="preserve"> – шикізаттың массасы, г; </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W – шикізатты кептіру кезінде жоғалған масса,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color w:val="auto"/>
          <w:sz w:val="28"/>
          <w:szCs w:val="28"/>
          <w:highlight w:val="none"/>
          <w:lang w:val="kk-KZ"/>
        </w:rPr>
      </w:pPr>
      <w:r>
        <w:rPr>
          <w:rFonts w:hint="default" w:ascii="Times New Roman Regular" w:hAnsi="Times New Roman Regular" w:cs="Times New Roman Regular"/>
          <w:b w:val="0"/>
          <w:bCs/>
          <w:color w:val="auto"/>
          <w:sz w:val="28"/>
          <w:szCs w:val="28"/>
          <w:highlight w:val="none"/>
        </w:rPr>
        <w:t xml:space="preserve">2.3.4 </w:t>
      </w:r>
      <w:r>
        <w:rPr>
          <w:rFonts w:hint="default" w:ascii="Times New Roman Regular" w:hAnsi="Times New Roman Regular" w:cs="Times New Roman Regular"/>
          <w:b w:val="0"/>
          <w:bCs/>
          <w:color w:val="auto"/>
          <w:sz w:val="28"/>
          <w:szCs w:val="28"/>
          <w:highlight w:val="none"/>
          <w:lang w:val="kk-KZ"/>
        </w:rPr>
        <w:t>Минералдардың құрамын анықтау әдісі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Ұнтақталған 3-5г шикізатты (нақты өлшем) кептір</w:t>
      </w:r>
      <w:r>
        <w:rPr>
          <w:rFonts w:hint="default" w:ascii="Times New Roman Regular" w:hAnsi="Times New Roman Regular" w:cs="Times New Roman Regular"/>
          <w:color w:val="auto"/>
          <w:sz w:val="28"/>
          <w:szCs w:val="28"/>
          <w:highlight w:val="none"/>
        </w:rPr>
        <w:t>і</w:t>
      </w:r>
      <w:r>
        <w:rPr>
          <w:rFonts w:hint="default" w:ascii="Times New Roman Regular" w:hAnsi="Times New Roman Regular" w:cs="Times New Roman Regular"/>
          <w:color w:val="auto"/>
          <w:sz w:val="28"/>
          <w:szCs w:val="28"/>
          <w:highlight w:val="none"/>
          <w:lang w:val="kk-KZ"/>
        </w:rPr>
        <w:t xml:space="preserve">п, тұрақты массаға жеткен тигельге салып тигельді абайлап қыздырады, алдын-ала төмен температурамен қыздырып бастаймыз, сосын күйдіреді. Күйдіруден қалған көмірдің бөліктерін төмен температурада қыздырады, осыдан кейін көмір толығымен жанып кетсе жалын күшейеді. Көмірдің жанбай қалған бөліктерін сумен немесе қою аммоний нитратымен жібітеді, сулы баняда булап, қалдықты күйдіреді. Көп жағдайда осы процесті бірнеше рет қайталап істейді.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Күйдіруді әлсіз қызыл оттың жалынында (500</w:t>
      </w:r>
      <w:r>
        <w:rPr>
          <w:rFonts w:hint="default" w:ascii="Times New Roman Regular" w:hAnsi="Times New Roman Regular" w:cs="Times New Roman Regular"/>
          <w:color w:val="auto"/>
          <w:sz w:val="28"/>
          <w:szCs w:val="28"/>
          <w:highlight w:val="none"/>
          <w:vertAlign w:val="superscript"/>
          <w:lang w:val="kk-KZ"/>
        </w:rPr>
        <w:t>0</w:t>
      </w:r>
      <w:r>
        <w:rPr>
          <w:rFonts w:hint="default" w:ascii="Times New Roman Regular" w:hAnsi="Times New Roman Regular" w:cs="Times New Roman Regular"/>
          <w:color w:val="auto"/>
          <w:sz w:val="28"/>
          <w:szCs w:val="28"/>
          <w:highlight w:val="none"/>
          <w:lang w:val="kk-KZ"/>
        </w:rPr>
        <w:t>С аралығында) тұрақты массаға дейін жүргізеді, жану кезінде күлдің қалдығы тигельге жабысып қалмауы керек. Күйдіруде бітіргеннен кейін тигельді эксикаторда суытып, күйдіруді 600</w:t>
      </w:r>
      <w:r>
        <w:rPr>
          <w:rFonts w:hint="default" w:ascii="Times New Roman Regular" w:hAnsi="Times New Roman Regular" w:cs="Times New Roman Regular"/>
          <w:color w:val="auto"/>
          <w:sz w:val="28"/>
          <w:szCs w:val="28"/>
          <w:highlight w:val="none"/>
          <w:vertAlign w:val="superscript"/>
          <w:lang w:val="kk-KZ"/>
        </w:rPr>
        <w:t>0</w:t>
      </w:r>
      <w:r>
        <w:rPr>
          <w:rFonts w:hint="default" w:ascii="Times New Roman Regular" w:hAnsi="Times New Roman Regular" w:cs="Times New Roman Regular"/>
          <w:color w:val="auto"/>
          <w:sz w:val="28"/>
          <w:szCs w:val="28"/>
          <w:highlight w:val="none"/>
          <w:lang w:val="kk-KZ"/>
        </w:rPr>
        <w:t>С температурада сұр түсті күл алғанша жалғастырады. Егер нәтижеге қол жеткізілмесе қалдықты концентрлі азот қышқылымен ерітеді, осыдан кейін азот қышқылын жою үшін плиткада қыздырады, және қайтадан муфель пешінде 400</w:t>
      </w:r>
      <w:r>
        <w:rPr>
          <w:rFonts w:hint="default" w:ascii="Times New Roman Regular" w:hAnsi="Times New Roman Regular" w:cs="Times New Roman Regular"/>
          <w:color w:val="auto"/>
          <w:sz w:val="28"/>
          <w:szCs w:val="28"/>
          <w:highlight w:val="none"/>
          <w:vertAlign w:val="superscript"/>
          <w:lang w:val="kk-KZ"/>
        </w:rPr>
        <w:t>0</w:t>
      </w:r>
      <w:r>
        <w:rPr>
          <w:rFonts w:hint="default" w:ascii="Times New Roman Regular" w:hAnsi="Times New Roman Regular" w:cs="Times New Roman Regular"/>
          <w:color w:val="auto"/>
          <w:sz w:val="28"/>
          <w:szCs w:val="28"/>
          <w:highlight w:val="none"/>
          <w:lang w:val="kk-KZ"/>
        </w:rPr>
        <w:t>С температурада 30 мин бойы ұстайды. Соңында қалған қалдықты 5мл HNO</w:t>
      </w:r>
      <w:r>
        <w:rPr>
          <w:rFonts w:hint="default" w:ascii="Times New Roman Regular" w:hAnsi="Times New Roman Regular" w:cs="Times New Roman Regular"/>
          <w:color w:val="auto"/>
          <w:sz w:val="28"/>
          <w:szCs w:val="28"/>
          <w:highlight w:val="none"/>
          <w:vertAlign w:val="subscript"/>
          <w:lang w:val="kk-KZ"/>
        </w:rPr>
        <w:t>3</w:t>
      </w:r>
      <w:r>
        <w:rPr>
          <w:rFonts w:hint="default" w:ascii="Times New Roman Regular" w:hAnsi="Times New Roman Regular" w:cs="Times New Roman Regular"/>
          <w:color w:val="auto"/>
          <w:sz w:val="28"/>
          <w:szCs w:val="28"/>
          <w:highlight w:val="none"/>
          <w:lang w:val="kk-KZ"/>
        </w:rPr>
        <w:t xml:space="preserve"> (1:1)-та қыздыру арқылы ерітеді. Алынған ерітіндіні плиткада ылғал тұз қалғанша қыздырады. Түскен тұзды 10-15мл 1н HCl немесе 1н HNO</w:t>
      </w:r>
      <w:r>
        <w:rPr>
          <w:rFonts w:hint="default" w:ascii="Times New Roman Regular" w:hAnsi="Times New Roman Regular" w:cs="Times New Roman Regular"/>
          <w:color w:val="auto"/>
          <w:sz w:val="28"/>
          <w:szCs w:val="28"/>
          <w:highlight w:val="none"/>
          <w:vertAlign w:val="subscript"/>
          <w:lang w:val="kk-KZ"/>
        </w:rPr>
        <w:t>3</w:t>
      </w:r>
      <w:r>
        <w:rPr>
          <w:rFonts w:hint="default" w:ascii="Times New Roman Regular" w:hAnsi="Times New Roman Regular" w:cs="Times New Roman Regular"/>
          <w:color w:val="auto"/>
          <w:sz w:val="28"/>
          <w:szCs w:val="28"/>
          <w:highlight w:val="none"/>
          <w:lang w:val="kk-KZ"/>
        </w:rPr>
        <w:t>-да ерітіп, 25мл өлшеуіш колбаға құйып, белгіленген мөлшеріне дейін жеткізеді. Паралельді түрде дәл сондай ерітіндіні, сол концентрация арқылы дайындап үлгі ерітінді дайындайды.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i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iCs/>
          <w:color w:val="auto"/>
          <w:sz w:val="28"/>
          <w:szCs w:val="28"/>
          <w:highlight w:val="none"/>
        </w:rPr>
        <w:t xml:space="preserve">2.3.5 </w:t>
      </w:r>
      <w:r>
        <w:rPr>
          <w:rFonts w:hint="default" w:ascii="Times New Roman Regular" w:hAnsi="Times New Roman Regular" w:cs="Times New Roman Regular"/>
          <w:b w:val="0"/>
          <w:bCs w:val="0"/>
          <w:iCs/>
          <w:color w:val="auto"/>
          <w:sz w:val="28"/>
          <w:szCs w:val="28"/>
          <w:highlight w:val="none"/>
          <w:lang w:val="kk-KZ"/>
        </w:rPr>
        <w:t>Көмірсуларды сандық анықтау әдісі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Шикізатты 2г</w:t>
      </w:r>
      <w:r>
        <w:rPr>
          <w:rFonts w:hint="default" w:ascii="Times New Roman Regular" w:hAnsi="Times New Roman Regular" w:cs="Times New Roman Regular"/>
          <w:color w:val="auto"/>
          <w:sz w:val="28"/>
          <w:szCs w:val="28"/>
          <w:highlight w:val="none"/>
        </w:rPr>
        <w:t>-ын</w:t>
      </w:r>
      <w:r>
        <w:rPr>
          <w:rFonts w:hint="default" w:ascii="Times New Roman Regular" w:hAnsi="Times New Roman Regular" w:cs="Times New Roman Regular"/>
          <w:color w:val="auto"/>
          <w:sz w:val="28"/>
          <w:szCs w:val="28"/>
          <w:highlight w:val="none"/>
          <w:lang w:val="kk-KZ"/>
        </w:rPr>
        <w:t xml:space="preserve"> (нақты өлшем) өлшеп, 100мл өлшегіш колбаға салады. 70-80 мл қайнаған су құйып, 80-90</w:t>
      </w:r>
      <w:r>
        <w:rPr>
          <w:rFonts w:hint="default" w:ascii="Times New Roman Regular" w:hAnsi="Times New Roman Regular" w:cs="Times New Roman Regular"/>
          <w:color w:val="auto"/>
          <w:sz w:val="28"/>
          <w:szCs w:val="28"/>
          <w:highlight w:val="none"/>
          <w:vertAlign w:val="superscript"/>
          <w:lang w:val="kk-KZ"/>
        </w:rPr>
        <w:t>0</w:t>
      </w:r>
      <w:r>
        <w:rPr>
          <w:rFonts w:hint="default" w:ascii="Times New Roman Regular" w:hAnsi="Times New Roman Regular" w:cs="Times New Roman Regular"/>
          <w:color w:val="auto"/>
          <w:sz w:val="28"/>
          <w:szCs w:val="28"/>
          <w:highlight w:val="none"/>
          <w:lang w:val="kk-KZ"/>
        </w:rPr>
        <w:t xml:space="preserve">C темпераутарада 1 сағат бойында сулы баняда қыздырады. Ақуыздарды бөлу үшін 5мл 10% қорғасын ацетатын қосып, </w:t>
      </w:r>
      <w:r>
        <w:rPr>
          <w:rFonts w:hint="default" w:ascii="Times New Roman Regular" w:hAnsi="Times New Roman Regular" w:cs="Times New Roman Regular"/>
          <w:color w:val="auto"/>
          <w:sz w:val="28"/>
          <w:szCs w:val="28"/>
          <w:highlight w:val="none"/>
        </w:rPr>
        <w:t xml:space="preserve">оны </w:t>
      </w:r>
      <w:r>
        <w:rPr>
          <w:rFonts w:hint="default" w:ascii="Times New Roman Regular" w:hAnsi="Times New Roman Regular" w:cs="Times New Roman Regular"/>
          <w:color w:val="auto"/>
          <w:sz w:val="28"/>
          <w:szCs w:val="28"/>
          <w:highlight w:val="none"/>
          <w:lang w:val="kk-KZ"/>
        </w:rPr>
        <w:t>араластыр</w:t>
      </w:r>
      <w:r>
        <w:rPr>
          <w:rFonts w:hint="default" w:ascii="Times New Roman Regular" w:hAnsi="Times New Roman Regular" w:cs="Times New Roman Regular"/>
          <w:color w:val="auto"/>
          <w:sz w:val="28"/>
          <w:szCs w:val="28"/>
          <w:highlight w:val="none"/>
        </w:rPr>
        <w:t>ып</w:t>
      </w:r>
      <w:r>
        <w:rPr>
          <w:rFonts w:hint="default" w:ascii="Times New Roman Regular" w:hAnsi="Times New Roman Regular" w:cs="Times New Roman Regular"/>
          <w:color w:val="auto"/>
          <w:sz w:val="28"/>
          <w:szCs w:val="28"/>
          <w:highlight w:val="none"/>
          <w:lang w:val="kk-KZ"/>
        </w:rPr>
        <w:t xml:space="preserve"> колбаның белгіленген мөлшеріне дейін жеткізеді. Құрғақ колбаға фильтр қағазы арқылы фильтрлейді. Алынған фильтраттан 10 мл алып, 100мл этил спиртінде центрифугалайды. Қалдықтың аздаған бөліктерін 25мл сыйымдылықпен өлшегіш колбаға ауыстыр</w:t>
      </w:r>
      <w:r>
        <w:rPr>
          <w:rFonts w:hint="default" w:ascii="Times New Roman Regular" w:hAnsi="Times New Roman Regular" w:cs="Times New Roman Regular"/>
          <w:color w:val="auto"/>
          <w:sz w:val="28"/>
          <w:szCs w:val="28"/>
          <w:highlight w:val="none"/>
        </w:rPr>
        <w:t>ып</w:t>
      </w:r>
      <w:r>
        <w:rPr>
          <w:rFonts w:hint="default" w:ascii="Times New Roman Regular" w:hAnsi="Times New Roman Regular" w:cs="Times New Roman Regular"/>
          <w:color w:val="auto"/>
          <w:sz w:val="28"/>
          <w:szCs w:val="28"/>
          <w:highlight w:val="none"/>
          <w:lang w:val="kk-KZ"/>
        </w:rPr>
        <w:t xml:space="preserve">, дистильденген сумен колбаның белгіленген мөлшеріне дейін жеткізіп, фильтрлейді. Осыдан кейін алынған фильтраттан 1мл алып, 1мл 5% фенол ерітіндісі және 5мл концентрлі күкірт қышқылын қосады, проеплло таяқшасымен араластырып 30 минутқа қалдырады.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30 минуттан кейін оптикалық тығыздығын 490 нм толқын ұзындығында өлшейді. Стандартты қисық тұрғызу: глюкоза концентрациясы 1·10</w:t>
      </w:r>
      <w:r>
        <w:rPr>
          <w:rFonts w:hint="default" w:ascii="Times New Roman Regular" w:hAnsi="Times New Roman Regular" w:cs="Times New Roman Regular"/>
          <w:color w:val="auto"/>
          <w:sz w:val="28"/>
          <w:szCs w:val="28"/>
          <w:highlight w:val="none"/>
          <w:vertAlign w:val="superscript"/>
          <w:lang w:val="kk-KZ"/>
        </w:rPr>
        <w:t xml:space="preserve">-5 </w:t>
      </w:r>
      <w:r>
        <w:rPr>
          <w:rFonts w:hint="default" w:ascii="Times New Roman Regular" w:hAnsi="Times New Roman Regular" w:cs="Times New Roman Regular"/>
          <w:color w:val="auto"/>
          <w:sz w:val="28"/>
          <w:szCs w:val="28"/>
          <w:highlight w:val="none"/>
          <w:lang w:val="kk-KZ"/>
        </w:rPr>
        <w:t>дан 6·10</w:t>
      </w:r>
      <w:r>
        <w:rPr>
          <w:rFonts w:hint="default" w:ascii="Times New Roman Regular" w:hAnsi="Times New Roman Regular" w:cs="Times New Roman Regular"/>
          <w:color w:val="auto"/>
          <w:sz w:val="28"/>
          <w:szCs w:val="28"/>
          <w:highlight w:val="none"/>
          <w:vertAlign w:val="superscript"/>
          <w:lang w:val="kk-KZ"/>
        </w:rPr>
        <w:t>-5</w:t>
      </w:r>
      <w:r>
        <w:rPr>
          <w:rFonts w:hint="default" w:ascii="Times New Roman Regular" w:hAnsi="Times New Roman Regular" w:cs="Times New Roman Regular"/>
          <w:color w:val="auto"/>
          <w:sz w:val="28"/>
          <w:szCs w:val="28"/>
          <w:highlight w:val="none"/>
          <w:lang w:val="kk-KZ"/>
        </w:rPr>
        <w:t xml:space="preserve"> ға дейін г/мл. 1мл ерітіндіге 1мл 5% фенол ерітіндісі және 5 мл концентрлі күкірт қышқылын қосып, пропелло таяқшасы арқылы араластырып, 30 минутқа қалдырады. 30 минуттан кейін 490нм толқын ұзындығында оптикалық тығыздығын өлшейді. </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Құрғақ шикізаттың көмірсулар құрамын есептеу үшін төмендегі </w:t>
      </w:r>
      <w:r>
        <w:rPr>
          <w:rFonts w:hint="default" w:ascii="Times New Roman Regular" w:hAnsi="Times New Roman Regular" w:cs="Times New Roman Regular"/>
          <w:color w:val="auto"/>
          <w:sz w:val="28"/>
          <w:szCs w:val="28"/>
          <w:highlight w:val="none"/>
        </w:rPr>
        <w:t>формула қолданылады</w:t>
      </w:r>
      <w:r>
        <w:rPr>
          <w:rFonts w:hint="default" w:ascii="Times New Roman Regular" w:hAnsi="Times New Roman Regular" w:cs="Times New Roman Regular"/>
          <w:color w:val="auto"/>
          <w:sz w:val="28"/>
          <w:szCs w:val="28"/>
          <w:highlight w:val="none"/>
          <w:lang w:val="kk-KZ"/>
        </w:rPr>
        <w:t xml:space="preserve"> (Х) </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val="kk-KZ"/>
        </w:rPr>
      </w:pP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position w:val="-28"/>
          <w:sz w:val="28"/>
          <w:szCs w:val="28"/>
          <w:highlight w:val="none"/>
          <w:lang w:val="en-US"/>
        </w:rPr>
      </w:pP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i/>
          <w:color w:val="auto"/>
          <w:sz w:val="28"/>
          <w:szCs w:val="28"/>
          <w:highlight w:val="none"/>
          <w:lang w:val="kk-KZ"/>
        </w:rPr>
      </w:pPr>
      <w:r>
        <w:rPr>
          <w:rFonts w:hint="default" w:ascii="Times New Roman Regular" w:hAnsi="Times New Roman Regular" w:cs="Times New Roman Regular"/>
          <w:color w:val="auto"/>
          <w:position w:val="-28"/>
          <w:sz w:val="28"/>
          <w:szCs w:val="28"/>
          <w:highlight w:val="none"/>
          <w:lang w:val="en-US"/>
        </w:rPr>
        <w:object>
          <v:shape id="_x0000_i1027" o:spt="75" type="#_x0000_t75" style="height:36.6pt;width:135.6pt;" o:ole="t" filled="f" o:preferrelative="t" stroked="f" coordsize="21600,21600">
            <v:path/>
            <v:fill on="f" focussize="0,0"/>
            <v:stroke on="f" joinstyle="miter"/>
            <v:imagedata r:id="rId43" o:title=""/>
            <o:lock v:ext="edit" aspectratio="t"/>
            <w10:wrap type="none"/>
            <w10:anchorlock/>
          </v:shape>
          <o:OLEObject Type="Embed" ProgID="Equation.3" ShapeID="_x0000_i1027" DrawAspect="Content" ObjectID="_1468075727" r:id="rId42">
            <o:LockedField>false</o:LockedField>
          </o:OLEObject>
        </w:object>
      </w:r>
      <w:r>
        <w:rPr>
          <w:rFonts w:hint="default" w:ascii="Times New Roman Regular" w:hAnsi="Times New Roman Regular" w:cs="Times New Roman Regular"/>
          <w:color w:val="auto"/>
          <w:position w:val="-28"/>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(5)</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мұндағы,</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D –272 нм толқын ұзындығындағы сынама ерітіндісінің оптикалық тығыздығы;</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490 – толқын ұзындығы;</w:t>
      </w:r>
    </w:p>
    <w:p>
      <w:pPr>
        <w:keepNext w:val="0"/>
        <w:keepLines w:val="0"/>
        <w:pageBreakBefore w:val="0"/>
        <w:tabs>
          <w:tab w:val="left" w:pos="7938"/>
          <w:tab w:val="left" w:pos="8931"/>
        </w:tabs>
        <w:kinsoku/>
        <w:wordWrap/>
        <w:overflowPunct/>
        <w:topLinePunct w:val="0"/>
        <w:bidi w:val="0"/>
        <w:snapToGrid/>
        <w:spacing w:after="0" w:line="240" w:lineRule="auto"/>
        <w:ind w:left="0" w:leftChars="0" w:right="0" w:rightChars="0" w:firstLine="700" w:firstLineChars="250"/>
        <w:textAlignment w:val="auto"/>
        <w:rPr>
          <w:rFonts w:hint="default" w:ascii="Times New Roman Regular" w:hAnsi="Times New Roman Regular" w:cs="Times New Roman Regular"/>
          <w:b/>
          <w:bCs/>
          <w:iCs/>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W – кептіру кезіндегі шикізаттың массасы, %</w:t>
      </w:r>
      <w:r>
        <w:rPr>
          <w:rFonts w:hint="default" w:ascii="Times New Roman Regular" w:hAnsi="Times New Roman Regular" w:cs="Times New Roman Regular"/>
          <w:b/>
          <w:bCs/>
          <w:color w:val="auto"/>
          <w:sz w:val="28"/>
          <w:szCs w:val="28"/>
          <w:highlight w:val="none"/>
          <w:lang w:val="kk-KZ"/>
        </w:rPr>
        <w:t>.</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i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iCs/>
          <w:color w:val="auto"/>
          <w:sz w:val="28"/>
          <w:szCs w:val="28"/>
          <w:highlight w:val="none"/>
          <w:lang w:val="kk-KZ"/>
        </w:rPr>
      </w:pPr>
      <w:r>
        <w:rPr>
          <w:rFonts w:hint="default" w:ascii="Times New Roman Regular" w:hAnsi="Times New Roman Regular" w:cs="Times New Roman Regular"/>
          <w:b w:val="0"/>
          <w:bCs w:val="0"/>
          <w:iCs/>
          <w:color w:val="auto"/>
          <w:sz w:val="28"/>
          <w:szCs w:val="28"/>
          <w:highlight w:val="none"/>
        </w:rPr>
        <w:t xml:space="preserve">2.3.6 </w:t>
      </w:r>
      <w:r>
        <w:rPr>
          <w:rFonts w:hint="default" w:ascii="Times New Roman Regular" w:hAnsi="Times New Roman Regular" w:cs="Times New Roman Regular"/>
          <w:b w:val="0"/>
          <w:bCs w:val="0"/>
          <w:iCs/>
          <w:color w:val="auto"/>
          <w:sz w:val="28"/>
          <w:szCs w:val="28"/>
          <w:highlight w:val="none"/>
          <w:lang w:val="kk-KZ"/>
        </w:rPr>
        <w:t>Флавоноидтарды анықтау әдіс</w:t>
      </w:r>
      <w:r>
        <w:rPr>
          <w:rFonts w:hint="default" w:ascii="Times New Roman Regular" w:hAnsi="Times New Roman Regular" w:cs="Times New Roman Regular"/>
          <w:b w:val="0"/>
          <w:bCs w:val="0"/>
          <w:iCs/>
          <w:color w:val="auto"/>
          <w:sz w:val="28"/>
          <w:szCs w:val="28"/>
          <w:highlight w:val="none"/>
        </w:rPr>
        <w:t>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Үлгілердегі флавоноидтардың жалпы саны, Чжишен және т.б. ол ұсынылған спектрофотометриялық әдісті өзгерту арқылы анықталды (1999). Үлгі сығындысынан 1 мл алынып, оған 4мл тазартылған су, содан кейін 0,30мл 5% NaNO</w:t>
      </w:r>
      <w:r>
        <w:rPr>
          <w:rFonts w:hint="default" w:ascii="Times New Roman Regular" w:hAnsi="Times New Roman Regular" w:cs="Times New Roman Regular"/>
          <w:color w:val="auto"/>
          <w:sz w:val="28"/>
          <w:szCs w:val="28"/>
          <w:highlight w:val="none"/>
          <w:vertAlign w:val="subscript"/>
          <w:lang w:val="kk-KZ"/>
        </w:rPr>
        <w:t>2</w:t>
      </w:r>
      <w:r>
        <w:rPr>
          <w:rFonts w:hint="default" w:ascii="Times New Roman Regular" w:hAnsi="Times New Roman Regular" w:cs="Times New Roman Regular"/>
          <w:color w:val="auto"/>
          <w:sz w:val="28"/>
          <w:szCs w:val="28"/>
          <w:highlight w:val="none"/>
          <w:lang w:val="kk-KZ"/>
        </w:rPr>
        <w:t xml:space="preserve"> ерітіндісі қосылды. 6 минуттан кейін 0,60мл 10% AlCl</w:t>
      </w:r>
      <w:r>
        <w:rPr>
          <w:rFonts w:hint="default" w:ascii="Times New Roman Regular" w:hAnsi="Times New Roman Regular" w:cs="Times New Roman Regular"/>
          <w:color w:val="auto"/>
          <w:sz w:val="28"/>
          <w:szCs w:val="28"/>
          <w:highlight w:val="none"/>
          <w:vertAlign w:val="subscript"/>
          <w:lang w:val="kk-KZ"/>
        </w:rPr>
        <w:t>3</w:t>
      </w:r>
      <w:r>
        <w:rPr>
          <w:rFonts w:hint="default" w:ascii="Times New Roman Regular" w:hAnsi="Times New Roman Regular" w:cs="Times New Roman Regular"/>
          <w:color w:val="auto"/>
          <w:sz w:val="28"/>
          <w:szCs w:val="28"/>
          <w:highlight w:val="none"/>
          <w:lang w:val="kk-KZ"/>
        </w:rPr>
        <w:t xml:space="preserve"> ерітіндісі 10 мл-ге дейін тазартылған сумен толықтырылды, 6 минуттан кейін 2мл 4% NaOH ерітіндісін қосты.қоспаның сіңуін 510нм-де өлшеу арқылы нәтиже</w:t>
      </w:r>
      <w:r>
        <w:rPr>
          <w:rFonts w:hint="default" w:ascii="Times New Roman Regular" w:hAnsi="Times New Roman Regular" w:cs="Times New Roman Regular"/>
          <w:color w:val="auto"/>
          <w:sz w:val="28"/>
          <w:szCs w:val="28"/>
          <w:highlight w:val="none"/>
        </w:rPr>
        <w:t>сі</w:t>
      </w:r>
      <w:r>
        <w:rPr>
          <w:rFonts w:hint="default" w:ascii="Times New Roman Regular" w:hAnsi="Times New Roman Regular" w:cs="Times New Roman Regular"/>
          <w:color w:val="auto"/>
          <w:sz w:val="28"/>
          <w:szCs w:val="28"/>
          <w:highlight w:val="none"/>
          <w:lang w:val="kk-KZ"/>
        </w:rPr>
        <w:t xml:space="preserve"> катехин эквивалентінде көрсетілді </w:t>
      </w:r>
      <w:r>
        <w:rPr>
          <w:rFonts w:hint="default" w:ascii="Times New Roman Regular" w:hAnsi="Times New Roman Regular" w:cs="Times New Roman Regular"/>
          <w:color w:val="auto"/>
          <w:sz w:val="28"/>
          <w:szCs w:val="28"/>
          <w:highlight w:val="none"/>
        </w:rPr>
        <w:t>[147]</w:t>
      </w:r>
      <w:r>
        <w:rPr>
          <w:rFonts w:hint="default" w:ascii="Times New Roman Regular" w:hAnsi="Times New Roman Regular" w:cs="Times New Roman Regular"/>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rPr>
        <w:t xml:space="preserve">2.3.7 </w:t>
      </w:r>
      <w:r>
        <w:rPr>
          <w:rFonts w:hint="default" w:ascii="Times New Roman Regular" w:hAnsi="Times New Roman Regular" w:cs="Times New Roman Regular"/>
          <w:b w:val="0"/>
          <w:bCs w:val="0"/>
          <w:color w:val="auto"/>
          <w:sz w:val="28"/>
          <w:szCs w:val="28"/>
          <w:highlight w:val="none"/>
          <w:lang w:val="kk-KZ"/>
        </w:rPr>
        <w:t xml:space="preserve">Фенолдарды </w:t>
      </w:r>
      <w:r>
        <w:rPr>
          <w:rFonts w:hint="default" w:ascii="Times New Roman Regular" w:hAnsi="Times New Roman Regular" w:cs="Times New Roman Regular"/>
          <w:b w:val="0"/>
          <w:bCs w:val="0"/>
          <w:iCs/>
          <w:color w:val="auto"/>
          <w:sz w:val="28"/>
          <w:szCs w:val="28"/>
          <w:highlight w:val="none"/>
          <w:lang w:val="kk-KZ"/>
        </w:rPr>
        <w:t>анықтау әдісі</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Үлгілердегі фенолдардың жалпы сандық мөлшері спектрофотометриялық түрде Спанос және Ролстад әдісімен анықталды. Ол үшін алынған үлгіден 100 мкл алынды және 900мкл деионизацияланған су, 4мл Na</w:t>
      </w:r>
      <w:r>
        <w:rPr>
          <w:rFonts w:hint="default" w:ascii="Times New Roman Regular" w:hAnsi="Times New Roman Regular" w:cs="Times New Roman Regular"/>
          <w:color w:val="auto"/>
          <w:sz w:val="28"/>
          <w:szCs w:val="28"/>
          <w:highlight w:val="none"/>
          <w:vertAlign w:val="subscript"/>
          <w:lang w:val="kk-KZ"/>
        </w:rPr>
        <w:t>2</w:t>
      </w:r>
      <w:r>
        <w:rPr>
          <w:rFonts w:hint="default" w:ascii="Times New Roman Regular" w:hAnsi="Times New Roman Regular" w:cs="Times New Roman Regular"/>
          <w:color w:val="auto"/>
          <w:sz w:val="28"/>
          <w:szCs w:val="28"/>
          <w:highlight w:val="none"/>
          <w:lang w:val="kk-KZ"/>
        </w:rPr>
        <w:t>CO</w:t>
      </w:r>
      <w:r>
        <w:rPr>
          <w:rFonts w:hint="default" w:ascii="Times New Roman Regular" w:hAnsi="Times New Roman Regular" w:cs="Times New Roman Regular"/>
          <w:color w:val="auto"/>
          <w:sz w:val="28"/>
          <w:szCs w:val="28"/>
          <w:highlight w:val="none"/>
          <w:vertAlign w:val="subscript"/>
          <w:lang w:val="kk-KZ"/>
        </w:rPr>
        <w:t>4</w:t>
      </w:r>
      <w:r>
        <w:rPr>
          <w:rFonts w:hint="default" w:ascii="Times New Roman Regular" w:hAnsi="Times New Roman Regular" w:cs="Times New Roman Regular"/>
          <w:color w:val="auto"/>
          <w:sz w:val="28"/>
          <w:szCs w:val="28"/>
          <w:highlight w:val="none"/>
          <w:lang w:val="kk-KZ"/>
        </w:rPr>
        <w:t xml:space="preserve"> ерітіндісі (75г/л), 5мл 0,2 N Чиокалто реактивті фолині қосылды.Қоспа қараңғы жерде 2 сағат бойы сақталды. Қоспаның сіңуі спектрофотометриялық құрылғыда толқын ұзындығы 765нм бол</w:t>
      </w:r>
      <w:r>
        <w:rPr>
          <w:rFonts w:hint="default" w:ascii="Times New Roman Regular" w:hAnsi="Times New Roman Regular" w:cs="Times New Roman Regular"/>
          <w:color w:val="auto"/>
          <w:sz w:val="28"/>
          <w:szCs w:val="28"/>
          <w:highlight w:val="none"/>
        </w:rPr>
        <w:t>ға</w:t>
      </w:r>
      <w:r>
        <w:rPr>
          <w:rFonts w:hint="default" w:ascii="Times New Roman Regular" w:hAnsi="Times New Roman Regular" w:cs="Times New Roman Regular"/>
          <w:color w:val="auto"/>
          <w:sz w:val="28"/>
          <w:szCs w:val="28"/>
          <w:highlight w:val="none"/>
          <w:lang w:val="kk-KZ"/>
        </w:rPr>
        <w:t xml:space="preserve">н (Shimadzu UV-Vis 160A, Жапония). Нәтижелер галл қышқылының эквивалентінде есептелді </w:t>
      </w:r>
      <w:r>
        <w:rPr>
          <w:rFonts w:hint="default" w:ascii="Times New Roman Regular" w:hAnsi="Times New Roman Regular" w:cs="Times New Roman Regular"/>
          <w:color w:val="auto"/>
          <w:sz w:val="28"/>
          <w:szCs w:val="28"/>
          <w:highlight w:val="none"/>
        </w:rPr>
        <w:t>[148]</w:t>
      </w:r>
      <w:r>
        <w:rPr>
          <w:rFonts w:hint="default" w:ascii="Times New Roman Regular" w:hAnsi="Times New Roman Regular" w:cs="Times New Roman Regular"/>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i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iCs/>
          <w:color w:val="auto"/>
          <w:sz w:val="28"/>
          <w:szCs w:val="28"/>
          <w:highlight w:val="none"/>
          <w:lang w:val="kk-KZ"/>
        </w:rPr>
      </w:pPr>
      <w:r>
        <w:rPr>
          <w:rFonts w:hint="default" w:ascii="Times New Roman Regular" w:hAnsi="Times New Roman Regular" w:cs="Times New Roman Regular"/>
          <w:b w:val="0"/>
          <w:bCs w:val="0"/>
          <w:iCs/>
          <w:color w:val="auto"/>
          <w:sz w:val="28"/>
          <w:szCs w:val="28"/>
          <w:highlight w:val="none"/>
        </w:rPr>
        <w:t xml:space="preserve">2.3.8 </w:t>
      </w:r>
      <w:r>
        <w:rPr>
          <w:rFonts w:hint="default" w:ascii="Times New Roman Regular" w:hAnsi="Times New Roman Regular" w:cs="Times New Roman Regular"/>
          <w:b w:val="0"/>
          <w:bCs w:val="0"/>
          <w:iCs/>
          <w:color w:val="auto"/>
          <w:sz w:val="28"/>
          <w:szCs w:val="28"/>
          <w:highlight w:val="none"/>
          <w:lang w:val="kk-KZ"/>
        </w:rPr>
        <w:t>Антиоксиданттық белсенділікті анықтау әдісі</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color w:val="auto"/>
          <w:sz w:val="28"/>
          <w:szCs w:val="28"/>
          <w:highlight w:val="none"/>
          <w:shd w:val="clear" w:color="auto" w:fill="FFFFFF"/>
          <w:lang w:val="kk-KZ"/>
        </w:rPr>
        <w:t xml:space="preserve">DPPH (2,2-дифенил-1-пикрилгидразил) пайдалану кезінде радикалдарды жою әсері экстракциядан кейін талдауды тікелей немесе метанолмен сұйылту арқылы жүргізуге болады. DPPH* (1мм) радикалды ерітіндісін үлгілердің санына байланысты дайындау керек. Түтіктердің әрқайсысына 600мкл DPPH алынады. </w:t>
      </w:r>
      <w:r>
        <w:rPr>
          <w:rFonts w:hint="default" w:ascii="Times New Roman Regular" w:hAnsi="Times New Roman Regular" w:cs="Times New Roman Regular"/>
          <w:color w:val="auto"/>
          <w:sz w:val="28"/>
          <w:szCs w:val="28"/>
          <w:highlight w:val="none"/>
          <w:shd w:val="clear" w:color="auto" w:fill="FFFFFF"/>
        </w:rPr>
        <w:t>Ә</w:t>
      </w:r>
      <w:r>
        <w:rPr>
          <w:rFonts w:hint="default" w:ascii="Times New Roman Regular" w:hAnsi="Times New Roman Regular" w:cs="Times New Roman Regular"/>
          <w:color w:val="auto"/>
          <w:sz w:val="28"/>
          <w:szCs w:val="28"/>
          <w:highlight w:val="none"/>
          <w:shd w:val="clear" w:color="auto" w:fill="FFFFFF"/>
          <w:lang w:val="kk-KZ"/>
        </w:rPr>
        <w:t>ртүрлі көлемд</w:t>
      </w:r>
      <w:r>
        <w:rPr>
          <w:rFonts w:hint="default" w:ascii="Times New Roman Regular" w:hAnsi="Times New Roman Regular" w:cs="Times New Roman Regular"/>
          <w:color w:val="auto"/>
          <w:sz w:val="28"/>
          <w:szCs w:val="28"/>
          <w:highlight w:val="none"/>
          <w:shd w:val="clear" w:color="auto" w:fill="FFFFFF"/>
        </w:rPr>
        <w:t>егі</w:t>
      </w:r>
      <w:r>
        <w:rPr>
          <w:rFonts w:hint="default" w:ascii="Times New Roman Regular" w:hAnsi="Times New Roman Regular" w:cs="Times New Roman Regular"/>
          <w:color w:val="auto"/>
          <w:sz w:val="28"/>
          <w:szCs w:val="28"/>
          <w:highlight w:val="none"/>
          <w:shd w:val="clear" w:color="auto" w:fill="FFFFFF"/>
          <w:lang w:val="kk-KZ"/>
        </w:rPr>
        <w:t xml:space="preserve"> (20-40-60-80-100 мкл, бұл мәндер </w:t>
      </w:r>
      <w:r>
        <w:rPr>
          <w:rFonts w:hint="default" w:ascii="Times New Roman Regular" w:hAnsi="Times New Roman Regular" w:cs="Times New Roman Regular"/>
          <w:color w:val="auto"/>
          <w:sz w:val="28"/>
          <w:szCs w:val="28"/>
          <w:highlight w:val="none"/>
          <w:shd w:val="clear" w:color="auto" w:fill="FFFFFF"/>
        </w:rPr>
        <w:t>ү</w:t>
      </w:r>
      <w:r>
        <w:rPr>
          <w:rFonts w:hint="default" w:ascii="Times New Roman Regular" w:hAnsi="Times New Roman Regular" w:cs="Times New Roman Regular"/>
          <w:color w:val="auto"/>
          <w:sz w:val="28"/>
          <w:szCs w:val="28"/>
          <w:highlight w:val="none"/>
          <w:shd w:val="clear" w:color="auto" w:fill="FFFFFF"/>
          <w:lang w:val="kk-KZ"/>
        </w:rPr>
        <w:t xml:space="preserve">лгіге байланысты өзгеруі мүмкін) </w:t>
      </w:r>
      <w:r>
        <w:rPr>
          <w:rFonts w:hint="default" w:ascii="Times New Roman Regular" w:hAnsi="Times New Roman Regular" w:cs="Times New Roman Regular"/>
          <w:color w:val="auto"/>
          <w:sz w:val="28"/>
          <w:szCs w:val="28"/>
          <w:highlight w:val="none"/>
          <w:shd w:val="clear" w:color="auto" w:fill="FFFFFF"/>
        </w:rPr>
        <w:t xml:space="preserve">сынама сығындылары </w:t>
      </w:r>
      <w:r>
        <w:rPr>
          <w:rFonts w:hint="default" w:ascii="Times New Roman Regular" w:hAnsi="Times New Roman Regular" w:cs="Times New Roman Regular"/>
          <w:color w:val="auto"/>
          <w:sz w:val="28"/>
          <w:szCs w:val="28"/>
          <w:highlight w:val="none"/>
          <w:shd w:val="clear" w:color="auto" w:fill="FFFFFF"/>
          <w:lang w:val="kk-KZ"/>
        </w:rPr>
        <w:t xml:space="preserve">пробиркаларға қосылады. Әрбір пробирканың жалпы көлемі 6мл дейін метанолмен толтырылады.; инкубация процедурасы бөлме температурасында қараңғы жерде 15 минут ішінде жасалады. 5400мкл MeOH қайта сынама ретінде пайдалану үшін 600мкл DPPH қосылады. Көшірілетін үлгіні инкубациялау 15 минут ішінде жүргізіледі. Үлгілерді сіңіру мәндері инкубация процедурасының соңында толқын ұзындығы 517нм болатын спектрофотометрде оқылады.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color w:val="auto"/>
          <w:sz w:val="28"/>
          <w:szCs w:val="28"/>
          <w:highlight w:val="none"/>
          <w:shd w:val="clear" w:color="auto" w:fill="FFFFFF"/>
          <w:lang w:val="kk-KZ"/>
        </w:rPr>
        <w:t xml:space="preserve">Есептеу: үлгінің әр көлеміне сәйкес келетін ингибирлеудің пайыздық мәндері төмендегі теңдеуге сәйкес есептеледі. </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shd w:val="clear" w:color="auto" w:fill="FFFFFF"/>
          <w:lang w:val="kk-KZ"/>
        </w:rPr>
      </w:pP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color w:val="auto"/>
          <w:sz w:val="28"/>
          <w:szCs w:val="28"/>
          <w:highlight w:val="none"/>
          <w:shd w:val="clear" w:color="auto" w:fill="FFFFFF"/>
          <w:lang w:val="kk-KZ"/>
        </w:rPr>
        <w:t>% ингибирлеу=[(ADPPH–Aextract)/ADPPH] x 100</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shd w:val="clear" w:color="auto" w:fill="FFFFFF"/>
          <w:lang w:val="kk-KZ"/>
        </w:rPr>
      </w:pP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shd w:val="clear" w:color="auto" w:fill="FFFFFF"/>
          <w:lang w:val="kk-KZ"/>
        </w:rPr>
      </w:pPr>
      <w:r>
        <w:rPr>
          <w:rFonts w:hint="default" w:ascii="Times New Roman Regular" w:hAnsi="Times New Roman Regular" w:cs="Times New Roman Regular"/>
          <w:color w:val="auto"/>
          <w:sz w:val="28"/>
          <w:szCs w:val="28"/>
          <w:highlight w:val="none"/>
          <w:shd w:val="clear" w:color="auto" w:fill="FFFFFF"/>
          <w:lang w:val="kk-KZ"/>
        </w:rPr>
        <w:t>Белгілі бір ингибирлеу мәндері үлгілер көлемінің мәндері бар графикте көрсетіледі, сызықтық регрессиялық талдау жасалады, үлгіге қатысты қисық сызықты теңдеу анықталады. EC</w:t>
      </w:r>
      <w:r>
        <w:rPr>
          <w:rFonts w:hint="default" w:ascii="Times New Roman Regular" w:hAnsi="Times New Roman Regular" w:cs="Times New Roman Regular"/>
          <w:color w:val="auto"/>
          <w:sz w:val="28"/>
          <w:szCs w:val="28"/>
          <w:highlight w:val="none"/>
          <w:shd w:val="clear" w:color="auto" w:fill="FFFFFF"/>
          <w:vertAlign w:val="subscript"/>
          <w:lang w:val="kk-KZ"/>
        </w:rPr>
        <w:t>50</w:t>
      </w:r>
      <w:r>
        <w:rPr>
          <w:rFonts w:hint="default" w:ascii="Times New Roman Regular" w:hAnsi="Times New Roman Regular" w:cs="Times New Roman Regular"/>
          <w:color w:val="auto"/>
          <w:sz w:val="28"/>
          <w:szCs w:val="28"/>
          <w:highlight w:val="none"/>
          <w:shd w:val="clear" w:color="auto" w:fill="FFFFFF"/>
          <w:lang w:val="kk-KZ"/>
        </w:rPr>
        <w:t xml:space="preserve"> мәні осы теңдеуді қолдана отырып есептеледі. </w:t>
      </w:r>
      <w:r>
        <w:rPr>
          <w:rFonts w:hint="default" w:ascii="Times New Roman Regular" w:hAnsi="Times New Roman Regular" w:cs="Times New Roman Regular"/>
          <w:color w:val="auto"/>
          <w:sz w:val="28"/>
          <w:szCs w:val="28"/>
          <w:highlight w:val="none"/>
          <w:lang w:val="kk-KZ"/>
        </w:rPr>
        <w:t>DPPH</w:t>
      </w:r>
      <w:r>
        <w:rPr>
          <w:rFonts w:hint="default" w:ascii="Times New Roman Regular" w:hAnsi="Times New Roman Regular" w:cs="Times New Roman Regular"/>
          <w:color w:val="auto"/>
          <w:sz w:val="28"/>
          <w:szCs w:val="28"/>
          <w:highlight w:val="none"/>
          <w:shd w:val="clear" w:color="auto" w:fill="FFFFFF"/>
          <w:lang w:val="kk-KZ"/>
        </w:rPr>
        <w:t xml:space="preserve"> (1/IC</w:t>
      </w:r>
      <w:r>
        <w:rPr>
          <w:rFonts w:hint="default" w:ascii="Times New Roman Regular" w:hAnsi="Times New Roman Regular" w:cs="Times New Roman Regular"/>
          <w:color w:val="auto"/>
          <w:sz w:val="28"/>
          <w:szCs w:val="28"/>
          <w:highlight w:val="none"/>
          <w:shd w:val="clear" w:color="auto" w:fill="FFFFFF"/>
          <w:vertAlign w:val="subscript"/>
          <w:lang w:val="kk-KZ"/>
        </w:rPr>
        <w:t>50</w:t>
      </w:r>
      <w:r>
        <w:rPr>
          <w:rFonts w:hint="default" w:ascii="Times New Roman Regular" w:hAnsi="Times New Roman Regular" w:cs="Times New Roman Regular"/>
          <w:color w:val="auto"/>
          <w:sz w:val="28"/>
          <w:szCs w:val="28"/>
          <w:highlight w:val="none"/>
          <w:shd w:val="clear" w:color="auto" w:fill="FFFFFF"/>
          <w:lang w:val="kk-KZ"/>
        </w:rPr>
        <w:t xml:space="preserve">) мәнін алу жаңа өсімдік үшін мг-ға қайта есептелген кері мәнді көрсетті, ол dpph радикалының 50% 1г тежейді </w:t>
      </w:r>
      <w:r>
        <w:rPr>
          <w:rFonts w:hint="default" w:ascii="Times New Roman Regular" w:hAnsi="Times New Roman Regular" w:cs="Times New Roman Regular"/>
          <w:color w:val="auto"/>
          <w:sz w:val="28"/>
          <w:szCs w:val="28"/>
          <w:highlight w:val="none"/>
        </w:rPr>
        <w:t>[149]</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shd w:val="clear" w:color="auto" w:fill="FFFFFF"/>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shd w:val="clear" w:color="auto" w:fill="FFFFFF"/>
        </w:rPr>
        <w:t xml:space="preserve">2.3.9 </w:t>
      </w:r>
      <w:r>
        <w:rPr>
          <w:rFonts w:hint="default" w:ascii="Times New Roman Regular" w:hAnsi="Times New Roman Regular" w:cs="Times New Roman Regular"/>
          <w:b w:val="0"/>
          <w:bCs w:val="0"/>
          <w:color w:val="auto"/>
          <w:sz w:val="28"/>
          <w:szCs w:val="28"/>
          <w:highlight w:val="none"/>
          <w:shd w:val="clear" w:color="auto" w:fill="FFFFFF"/>
          <w:lang w:val="kk-KZ"/>
        </w:rPr>
        <w:t xml:space="preserve">Эфир майының құрамын </w:t>
      </w:r>
      <w:r>
        <w:rPr>
          <w:rFonts w:hint="default" w:ascii="Times New Roman Regular" w:hAnsi="Times New Roman Regular" w:cs="Times New Roman Regular"/>
          <w:b w:val="0"/>
          <w:bCs w:val="0"/>
          <w:color w:val="auto"/>
          <w:sz w:val="28"/>
          <w:szCs w:val="28"/>
          <w:highlight w:val="none"/>
          <w:lang w:val="kk-KZ"/>
        </w:rPr>
        <w:t>анықтау әдісі</w:t>
      </w:r>
    </w:p>
    <w:p>
      <w:pPr>
        <w:pStyle w:val="21"/>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shd w:val="clear" w:color="auto" w:fill="FFFFFF"/>
          <w:lang w:val="kk-KZ"/>
        </w:rPr>
        <w:t>Кептірілген үлгілерден жеке-жеке 20г өлшеніп Клевенджер аппаратына орналастырыл</w:t>
      </w:r>
      <w:r>
        <w:rPr>
          <w:rFonts w:hint="default" w:ascii="Times New Roman Regular" w:hAnsi="Times New Roman Regular" w:cs="Times New Roman Regular"/>
          <w:color w:val="auto"/>
          <w:sz w:val="28"/>
          <w:szCs w:val="28"/>
          <w:highlight w:val="none"/>
          <w:shd w:val="clear" w:color="auto" w:fill="FFFFFF"/>
        </w:rPr>
        <w:t>ды,</w:t>
      </w:r>
      <w:r>
        <w:rPr>
          <w:rFonts w:hint="default" w:ascii="Times New Roman Regular" w:hAnsi="Times New Roman Regular" w:cs="Times New Roman Regular"/>
          <w:color w:val="auto"/>
          <w:sz w:val="28"/>
          <w:szCs w:val="28"/>
          <w:highlight w:val="none"/>
          <w:shd w:val="clear" w:color="auto" w:fill="FFFFFF"/>
          <w:lang w:val="kk-KZ"/>
        </w:rPr>
        <w:t xml:space="preserve"> 200мл мөлшерінде ионсыздандырылған су қосыл</w:t>
      </w:r>
      <w:r>
        <w:rPr>
          <w:rFonts w:hint="default" w:ascii="Times New Roman Regular" w:hAnsi="Times New Roman Regular" w:cs="Times New Roman Regular"/>
          <w:color w:val="auto"/>
          <w:sz w:val="28"/>
          <w:szCs w:val="28"/>
          <w:highlight w:val="none"/>
          <w:shd w:val="clear" w:color="auto" w:fill="FFFFFF"/>
        </w:rPr>
        <w:t>ып</w:t>
      </w:r>
      <w:r>
        <w:rPr>
          <w:rFonts w:hint="default" w:ascii="Times New Roman Regular" w:hAnsi="Times New Roman Regular" w:cs="Times New Roman Regular"/>
          <w:color w:val="auto"/>
          <w:sz w:val="28"/>
          <w:szCs w:val="28"/>
          <w:highlight w:val="none"/>
          <w:shd w:val="clear" w:color="auto" w:fill="FFFFFF"/>
          <w:lang w:val="kk-KZ"/>
        </w:rPr>
        <w:t>, гидродистилляция 2 сағат бойы жүргізілді. Эфир майының құрамы эфир майының мөлшері мен өлшенген өсімдік материалының көмегімен есептелді</w:t>
      </w:r>
      <w:r>
        <w:rPr>
          <w:rFonts w:hint="default" w:ascii="Times New Roman Regular" w:hAnsi="Times New Roman Regular" w:cs="Times New Roman Regular"/>
          <w:color w:val="auto"/>
          <w:sz w:val="28"/>
          <w:szCs w:val="28"/>
          <w:highlight w:val="none"/>
          <w:shd w:val="clear" w:color="auto" w:fill="FFFFFF"/>
        </w:rPr>
        <w:t xml:space="preserve"> [150]</w:t>
      </w:r>
      <w:r>
        <w:rPr>
          <w:rFonts w:hint="default" w:ascii="Times New Roman Regular" w:hAnsi="Times New Roman Regular" w:cs="Times New Roman Regular"/>
          <w:color w:val="auto"/>
          <w:sz w:val="28"/>
          <w:szCs w:val="28"/>
          <w:highlight w:val="none"/>
          <w:shd w:val="clear" w:color="auto" w:fill="FFFFFF"/>
          <w:lang w:val="kk-KZ"/>
        </w:rPr>
        <w:t>.</w:t>
      </w:r>
    </w:p>
    <w:p>
      <w:pPr>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shd w:val="clear" w:color="auto" w:fill="FFFFFF"/>
          <w:lang w:val="kk-KZ"/>
        </w:rPr>
        <w:t xml:space="preserve">Үлгілердегі эфир майларының құрамы капиллярлық бағанды (HP innowax капилляры; 60,0м×0,25мм×0,25мкм) пайдалана отырып, Жалын-иондаушы детектормен және масс-спектрометриямен (Agilent 5975C) біріктірілген газ хроматографиясы (Agilent 7890A) әдісімен талданды. Эфир майлары гексанмен 1:50 қатынасында сұйылтылған. GC-MS/FID талдауы 40:1 бөлу режимінде жүргізілді. Инъекция көлемі мен температурасы сәйкесінше 1 мкл және 250°C ретінде реттелді.Тасымалдаушы газ </w:t>
      </w:r>
      <w:r>
        <w:rPr>
          <w:rFonts w:hint="default" w:ascii="Times New Roman Regular" w:hAnsi="Times New Roman Regular" w:cs="Times New Roman Regular"/>
          <w:color w:val="auto"/>
          <w:sz w:val="28"/>
          <w:szCs w:val="28"/>
          <w:highlight w:val="none"/>
          <w:shd w:val="clear" w:color="auto" w:fill="FFFFFF"/>
        </w:rPr>
        <w:t xml:space="preserve">ретінде </w:t>
      </w:r>
      <w:r>
        <w:rPr>
          <w:rFonts w:hint="default" w:ascii="Times New Roman Regular" w:hAnsi="Times New Roman Regular" w:cs="Times New Roman Regular"/>
          <w:color w:val="auto"/>
          <w:sz w:val="28"/>
          <w:szCs w:val="28"/>
          <w:highlight w:val="none"/>
          <w:shd w:val="clear" w:color="auto" w:fill="FFFFFF"/>
          <w:lang w:val="kk-KZ"/>
        </w:rPr>
        <w:t>тұрақты ағын жылдамдығы 0,8мл/мин болатын гелий болды. Пештің температурасы келесідей бағдарламаланған: 10 минут ішінде 60°C, минутына 4°C жылдамдықпен 220°C дейін көтерілді және 220°C температурада 10 минут ұсталды. MS спектрлері 35-тен 450 а.м. -ге дейін бақыланды және 70 эВ электронды соққы иондану режимі ретінде қолданылды. Компоненттердің салыстырмалы пайызы GC-FID шыңдары бойынша есептелді және компоненттер Wiley 7n және Oil Adams кітапханалары арқылы анықталды.</w:t>
      </w:r>
      <w:r>
        <w:rPr>
          <w:rFonts w:hint="default" w:ascii="Times New Roman Regular" w:hAnsi="Times New Roman Regular" w:cs="Times New Roman Regular"/>
          <w:color w:val="auto"/>
          <w:sz w:val="28"/>
          <w:szCs w:val="28"/>
          <w:highlight w:val="none"/>
          <w:shd w:val="clear" w:color="auto" w:fill="FFFFFF"/>
        </w:rPr>
        <w:t>(1</w:t>
      </w:r>
      <w:r>
        <w:rPr>
          <w:rFonts w:hint="default" w:ascii="Times New Roman Regular" w:hAnsi="Times New Roman Regular" w:cs="Times New Roman Regular"/>
          <w:color w:val="auto"/>
          <w:sz w:val="28"/>
          <w:szCs w:val="28"/>
          <w:highlight w:val="none"/>
        </w:rPr>
        <w:sym w:font="Symbol" w:char="F06D"/>
      </w:r>
      <w:r>
        <w:rPr>
          <w:rFonts w:hint="default" w:ascii="Times New Roman Regular" w:hAnsi="Times New Roman Regular" w:cs="Times New Roman Regular"/>
          <w:color w:val="auto"/>
          <w:sz w:val="28"/>
          <w:szCs w:val="28"/>
          <w:highlight w:val="none"/>
          <w:lang w:val="kk-KZ"/>
        </w:rPr>
        <w:t>L эфир майы.)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(990</w:t>
      </w:r>
      <w:r>
        <w:rPr>
          <w:rFonts w:hint="default" w:ascii="Times New Roman Regular" w:hAnsi="Times New Roman Regular" w:cs="Times New Roman Regular"/>
          <w:color w:val="auto"/>
          <w:sz w:val="28"/>
          <w:szCs w:val="28"/>
          <w:highlight w:val="none"/>
        </w:rPr>
        <w:sym w:font="Symbol" w:char="F06D"/>
      </w:r>
      <w:r>
        <w:rPr>
          <w:rFonts w:hint="default" w:ascii="Times New Roman Regular" w:hAnsi="Times New Roman Regular" w:cs="Times New Roman Regular"/>
          <w:color w:val="auto"/>
          <w:sz w:val="28"/>
          <w:szCs w:val="28"/>
          <w:highlight w:val="none"/>
          <w:lang w:val="kk-KZ"/>
        </w:rPr>
        <w:t>L гексан)= 1000</w:t>
      </w:r>
      <w:r>
        <w:rPr>
          <w:rFonts w:hint="default" w:ascii="Times New Roman Regular" w:hAnsi="Times New Roman Regular" w:cs="Times New Roman Regular"/>
          <w:color w:val="auto"/>
          <w:sz w:val="28"/>
          <w:szCs w:val="28"/>
          <w:highlight w:val="none"/>
        </w:rPr>
        <w:sym w:font="Symbol" w:char="F06D"/>
      </w:r>
      <w:r>
        <w:rPr>
          <w:rFonts w:hint="default" w:ascii="Times New Roman Regular" w:hAnsi="Times New Roman Regular" w:cs="Times New Roman Regular"/>
          <w:color w:val="auto"/>
          <w:sz w:val="28"/>
          <w:szCs w:val="28"/>
          <w:highlight w:val="none"/>
          <w:lang w:val="kk-KZ"/>
        </w:rPr>
        <w:t>L.</w:t>
      </w:r>
    </w:p>
    <w:p>
      <w:pPr>
        <w:pStyle w:val="48"/>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eastAsia="zh-CN"/>
        </w:rPr>
      </w:pPr>
    </w:p>
    <w:p>
      <w:pPr>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eastAsia="PragmaticaC" w:cs="Times New Roman Regular"/>
          <w:b/>
          <w:bCs/>
          <w:color w:val="auto"/>
          <w:sz w:val="28"/>
          <w:szCs w:val="28"/>
          <w:highlight w:val="none"/>
          <w:lang w:val="kk-KZ"/>
        </w:rPr>
      </w:pPr>
      <w:r>
        <w:rPr>
          <w:rFonts w:hint="default" w:ascii="Times New Roman Regular" w:hAnsi="Times New Roman Regular" w:cs="Times New Roman Regular"/>
          <w:b/>
          <w:bCs/>
          <w:color w:val="auto"/>
          <w:sz w:val="28"/>
          <w:szCs w:val="28"/>
          <w:highlight w:val="none"/>
          <w:lang w:val="kk-KZ"/>
        </w:rPr>
        <w:t xml:space="preserve">2.4 </w:t>
      </w:r>
      <w:r>
        <w:rPr>
          <w:rFonts w:hint="default" w:ascii="Times New Roman Regular" w:hAnsi="Times New Roman Regular" w:eastAsia="PragmaticaC" w:cs="Times New Roman Regular"/>
          <w:b/>
          <w:bCs/>
          <w:color w:val="auto"/>
          <w:sz w:val="28"/>
          <w:szCs w:val="28"/>
          <w:highlight w:val="none"/>
          <w:lang w:val="kk-KZ"/>
        </w:rPr>
        <w:t>Жалпы қан көрсеткіштерін анықтау әдістері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Перифериялық қанды тәжірибелік топтардың құйрық венасынан алып, бір ретті стерилды ішінде ажыратушы және қан ұюды инактивтеуші гель бар вакутайнерлерге құйылады. Қан сарысуы минутына 3000 айналым режимінде ELMI СМ-6М (Латвия) лабораториялық центрифуга көмегімен ажыратылады. Қанның биохимиялық көрсеткіштерін анықтауда Biochem SA, (HTI, США) биохимиялық анализатор</w:t>
      </w:r>
      <w:r>
        <w:rPr>
          <w:rFonts w:hint="default" w:ascii="Times New Roman Regular" w:hAnsi="Times New Roman Regular" w:cs="Times New Roman Regular"/>
          <w:color w:val="auto"/>
          <w:sz w:val="28"/>
          <w:szCs w:val="28"/>
          <w:highlight w:val="none"/>
        </w:rPr>
        <w:t xml:space="preserve"> арқылы</w:t>
      </w:r>
      <w:r>
        <w:rPr>
          <w:rFonts w:hint="default" w:ascii="Times New Roman Regular" w:hAnsi="Times New Roman Regular" w:cs="Times New Roman Regular"/>
          <w:color w:val="auto"/>
          <w:sz w:val="28"/>
          <w:szCs w:val="28"/>
          <w:highlight w:val="none"/>
          <w:lang w:val="kk-KZ"/>
        </w:rPr>
        <w:t xml:space="preserve"> анықталады. Биохимиялық аппарат биохимиялық көрсеткіштердің ауытқуын анықтап береді.</w:t>
      </w:r>
    </w:p>
    <w:p>
      <w:pPr>
        <w:keepNext w:val="0"/>
        <w:keepLines w:val="0"/>
        <w:pageBreakBefore w:val="0"/>
        <w:kinsoku/>
        <w:wordWrap/>
        <w:overflowPunct/>
        <w:topLinePunct w:val="0"/>
        <w:bidi w:val="0"/>
        <w:snapToGrid/>
        <w:spacing w:after="0" w:line="240" w:lineRule="auto"/>
        <w:ind w:left="0" w:leftChars="0" w:right="0" w:rightChars="0" w:firstLine="700" w:firstLineChars="250"/>
        <w:contextualSpacing/>
        <w:jc w:val="both"/>
        <w:textAlignment w:val="auto"/>
        <w:rPr>
          <w:rFonts w:hint="default" w:ascii="Times New Roman Regular" w:hAnsi="Times New Roman Regular" w:cs="Times New Roman Regular"/>
          <w:b/>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Биохимиялық анализатор-о</w:t>
      </w:r>
      <w:r>
        <w:rPr>
          <w:rFonts w:hint="default" w:ascii="Times New Roman Regular" w:hAnsi="Times New Roman Regular" w:cs="Times New Roman Regular"/>
          <w:color w:val="auto"/>
          <w:sz w:val="28"/>
          <w:szCs w:val="28"/>
          <w:highlight w:val="none"/>
          <w:lang w:val="kk-KZ"/>
        </w:rPr>
        <w:t>птикалық және компьютерлік механикалық технологиялар қанның анализы үшін қолданылатын аспап</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О</w:t>
      </w:r>
      <w:r>
        <w:rPr>
          <w:rFonts w:hint="default" w:ascii="Times New Roman Regular" w:hAnsi="Times New Roman Regular" w:cs="Times New Roman Regular"/>
          <w:color w:val="auto"/>
          <w:sz w:val="28"/>
          <w:szCs w:val="28"/>
          <w:highlight w:val="none"/>
          <w:lang w:val="kk-KZ"/>
        </w:rPr>
        <w:t>сы аппарат көмегімен қанның жалпы белок, несепнәр, креатинин, жалпы билирубин, тура билирубин, А</w:t>
      </w:r>
      <w:r>
        <w:rPr>
          <w:rFonts w:hint="default" w:ascii="Times New Roman Regular" w:hAnsi="Times New Roman Regular" w:cs="Times New Roman Regular"/>
          <w:color w:val="auto"/>
          <w:sz w:val="28"/>
          <w:szCs w:val="28"/>
          <w:highlight w:val="none"/>
        </w:rPr>
        <w:t>лА</w:t>
      </w:r>
      <w:r>
        <w:rPr>
          <w:rFonts w:hint="default" w:ascii="Times New Roman Regular" w:hAnsi="Times New Roman Regular" w:cs="Times New Roman Regular"/>
          <w:color w:val="auto"/>
          <w:sz w:val="28"/>
          <w:szCs w:val="28"/>
          <w:highlight w:val="none"/>
          <w:lang w:val="kk-KZ"/>
        </w:rPr>
        <w:t>Т, А</w:t>
      </w:r>
      <w:r>
        <w:rPr>
          <w:rFonts w:hint="default" w:ascii="Times New Roman Regular" w:hAnsi="Times New Roman Regular" w:cs="Times New Roman Regular"/>
          <w:color w:val="auto"/>
          <w:sz w:val="28"/>
          <w:szCs w:val="28"/>
          <w:highlight w:val="none"/>
        </w:rPr>
        <w:t>сА</w:t>
      </w:r>
      <w:r>
        <w:rPr>
          <w:rFonts w:hint="default" w:ascii="Times New Roman Regular" w:hAnsi="Times New Roman Regular" w:cs="Times New Roman Regular"/>
          <w:color w:val="auto"/>
          <w:sz w:val="28"/>
          <w:szCs w:val="28"/>
          <w:highlight w:val="none"/>
          <w:lang w:val="kk-KZ"/>
        </w:rPr>
        <w:t xml:space="preserve">Т, холестерин, глюкоза қатарлы параметрлерінің маңызды көрсеткіштері анықталады: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rPr>
        <w:t xml:space="preserve">2.4.1 </w:t>
      </w:r>
      <w:r>
        <w:rPr>
          <w:rFonts w:hint="default" w:ascii="Times New Roman Regular" w:hAnsi="Times New Roman Regular" w:cs="Times New Roman Regular"/>
          <w:b w:val="0"/>
          <w:bCs w:val="0"/>
          <w:color w:val="auto"/>
          <w:sz w:val="28"/>
          <w:szCs w:val="28"/>
          <w:highlight w:val="none"/>
          <w:lang w:val="kk-KZ"/>
        </w:rPr>
        <w:t>Бауыр микросомаларындағы липидтердің асқын тотығуын бағалау әдісі</w:t>
      </w:r>
    </w:p>
    <w:p>
      <w:pPr>
        <w:pStyle w:val="39"/>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eastAsiaTheme="minorEastAsia"/>
          <w:color w:val="auto"/>
          <w:kern w:val="2"/>
          <w:sz w:val="28"/>
          <w:szCs w:val="28"/>
          <w:highlight w:val="none"/>
          <w:lang w:val="kk-KZ"/>
        </w:rPr>
        <w:t>Липидтердің асқын тотығуы Ohkawa әдісі бойынша тиобарбитур қышқылымен әрекеттесетін заттар (TBARS) түріндегі малон диальдегидінің құрамын өлшеу арқылы бағаланды [15</w:t>
      </w:r>
      <w:r>
        <w:rPr>
          <w:rFonts w:hint="default" w:ascii="Times New Roman Regular" w:hAnsi="Times New Roman Regular" w:cs="Times New Roman Regular" w:eastAsiaTheme="minorEastAsia"/>
          <w:color w:val="auto"/>
          <w:kern w:val="2"/>
          <w:sz w:val="28"/>
          <w:szCs w:val="28"/>
          <w:highlight w:val="none"/>
        </w:rPr>
        <w:t>1</w:t>
      </w:r>
      <w:r>
        <w:rPr>
          <w:rFonts w:hint="default" w:ascii="Times New Roman Regular" w:hAnsi="Times New Roman Regular" w:cs="Times New Roman Regular" w:eastAsiaTheme="minorEastAsia"/>
          <w:color w:val="auto"/>
          <w:kern w:val="2"/>
          <w:sz w:val="28"/>
          <w:szCs w:val="28"/>
          <w:highlight w:val="none"/>
          <w:lang w:val="kk-KZ"/>
        </w:rPr>
        <w:t>]</w:t>
      </w:r>
      <w:r>
        <w:rPr>
          <w:rFonts w:hint="default" w:ascii="Times New Roman Regular" w:hAnsi="Times New Roman Regular" w:cs="Times New Roman Regular" w:eastAsiaTheme="minorEastAsia"/>
          <w:color w:val="auto"/>
          <w:kern w:val="2"/>
          <w:sz w:val="28"/>
          <w:szCs w:val="28"/>
          <w:highlight w:val="none"/>
        </w:rPr>
        <w:t>.</w:t>
      </w:r>
      <w:r>
        <w:rPr>
          <w:rFonts w:hint="default" w:ascii="Times New Roman Regular" w:hAnsi="Times New Roman Regular" w:cs="Times New Roman Regular" w:eastAsiaTheme="minorEastAsia"/>
          <w:color w:val="auto"/>
          <w:kern w:val="2"/>
          <w:sz w:val="28"/>
          <w:szCs w:val="28"/>
          <w:highlight w:val="none"/>
          <w:lang w:val="kk-KZ"/>
        </w:rPr>
        <w:t xml:space="preserve"> Бауыр микросомалары тасымалдаушымен немесе сыналатын агенттермен 50мM KH</w:t>
      </w:r>
      <w:r>
        <w:rPr>
          <w:rFonts w:hint="default" w:ascii="Times New Roman Regular" w:hAnsi="Times New Roman Regular" w:cs="Times New Roman Regular" w:eastAsiaTheme="minorEastAsia"/>
          <w:color w:val="auto"/>
          <w:kern w:val="2"/>
          <w:sz w:val="28"/>
          <w:szCs w:val="28"/>
          <w:highlight w:val="none"/>
          <w:vertAlign w:val="subscript"/>
          <w:lang w:val="kk-KZ"/>
        </w:rPr>
        <w:t>2</w:t>
      </w:r>
      <w:r>
        <w:rPr>
          <w:rFonts w:hint="default" w:ascii="Times New Roman Regular" w:hAnsi="Times New Roman Regular" w:cs="Times New Roman Regular" w:eastAsiaTheme="minorEastAsia"/>
          <w:color w:val="auto"/>
          <w:kern w:val="2"/>
          <w:sz w:val="28"/>
          <w:szCs w:val="28"/>
          <w:highlight w:val="none"/>
          <w:lang w:val="kk-KZ"/>
        </w:rPr>
        <w:t>PO</w:t>
      </w:r>
      <w:r>
        <w:rPr>
          <w:rFonts w:hint="default" w:ascii="Times New Roman Regular" w:hAnsi="Times New Roman Regular" w:cs="Times New Roman Regular" w:eastAsiaTheme="minorEastAsia"/>
          <w:color w:val="auto"/>
          <w:kern w:val="2"/>
          <w:sz w:val="28"/>
          <w:szCs w:val="28"/>
          <w:highlight w:val="none"/>
          <w:vertAlign w:val="subscript"/>
          <w:lang w:val="kk-KZ"/>
        </w:rPr>
        <w:t>4</w:t>
      </w:r>
      <w:r>
        <w:rPr>
          <w:rFonts w:hint="default" w:ascii="Times New Roman Regular" w:hAnsi="Times New Roman Regular" w:cs="Times New Roman Regular" w:eastAsiaTheme="minorEastAsia"/>
          <w:color w:val="auto"/>
          <w:kern w:val="2"/>
          <w:sz w:val="28"/>
          <w:szCs w:val="28"/>
          <w:highlight w:val="none"/>
          <w:lang w:val="kk-KZ"/>
        </w:rPr>
        <w:t xml:space="preserve"> (pH 7.2) және 145мM NaCl бар буферде 37°C температурада 10 минут бойы үздіксіз араластырумен алдын ала инкубацияланды. Содан кейін базальды және 0.02мM Fe</w:t>
      </w:r>
      <w:r>
        <w:rPr>
          <w:rFonts w:hint="default" w:ascii="Times New Roman Regular" w:hAnsi="Times New Roman Regular" w:cs="Times New Roman Regular" w:eastAsiaTheme="minorEastAsia"/>
          <w:color w:val="auto"/>
          <w:kern w:val="2"/>
          <w:sz w:val="28"/>
          <w:szCs w:val="28"/>
          <w:highlight w:val="none"/>
          <w:vertAlign w:val="superscript"/>
          <w:lang w:val="kk-KZ"/>
        </w:rPr>
        <w:t>2+</w:t>
      </w:r>
      <w:r>
        <w:rPr>
          <w:rFonts w:hint="default" w:ascii="Times New Roman Regular" w:hAnsi="Times New Roman Regular" w:cs="Times New Roman Regular" w:eastAsiaTheme="minorEastAsia"/>
          <w:color w:val="auto"/>
          <w:kern w:val="2"/>
          <w:sz w:val="28"/>
          <w:szCs w:val="28"/>
          <w:highlight w:val="none"/>
          <w:lang w:val="kk-KZ"/>
        </w:rPr>
        <w:t>/0,5 мм аскорбат-индукцияланған микросомальды ЛИПИД құрамында 0.9 М ацетат-натрий буфері (pН 3.5), 0.4% натрий додецилсульфаты (SDS) және 20 мM тиобарбитур қышқылы бар реакция қоспасында 95°C температурада 60 мин. инкубациядан кейін анықталды. Бөлме температурасына дейін салқындағаннан кейін қоспаны Н-бутанолмен экстракциялады:пиридин (15:1, v/v) және 3000×g температурада 5 мин центрифугалады. Органикалық қабат жиналып, оның сіңуі 532нм-де өлшенді. Малон диальдегидінің (MDA) концентрациясы мг ақуызға нмоль TBARS-да көрсетілген [15</w:t>
      </w:r>
      <w:r>
        <w:rPr>
          <w:rFonts w:hint="default" w:ascii="Times New Roman Regular" w:hAnsi="Times New Roman Regular" w:cs="Times New Roman Regular" w:eastAsiaTheme="minorEastAsia"/>
          <w:color w:val="auto"/>
          <w:kern w:val="2"/>
          <w:sz w:val="28"/>
          <w:szCs w:val="28"/>
          <w:highlight w:val="none"/>
        </w:rPr>
        <w:t>2</w:t>
      </w:r>
      <w:r>
        <w:rPr>
          <w:rFonts w:hint="default" w:ascii="Times New Roman Regular" w:hAnsi="Times New Roman Regular" w:cs="Times New Roman Regular" w:eastAsiaTheme="minorEastAsia"/>
          <w:color w:val="auto"/>
          <w:kern w:val="2"/>
          <w:sz w:val="28"/>
          <w:szCs w:val="28"/>
          <w:highlight w:val="none"/>
          <w:lang w:val="kk-KZ"/>
        </w:rPr>
        <w:t xml:space="preserve">].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rPr>
        <w:t xml:space="preserve">2.4.2 </w:t>
      </w:r>
      <w:r>
        <w:rPr>
          <w:rFonts w:hint="default" w:ascii="Times New Roman Regular" w:hAnsi="Times New Roman Regular" w:cs="Times New Roman Regular"/>
          <w:b w:val="0"/>
          <w:bCs w:val="0"/>
          <w:color w:val="auto"/>
          <w:sz w:val="28"/>
          <w:szCs w:val="28"/>
          <w:highlight w:val="none"/>
          <w:lang w:val="kk-KZ"/>
        </w:rPr>
        <w:t>Эритроциттер бөлінуін анықтау әдісі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eastAsia="zh-Hans"/>
        </w:rPr>
        <w:t>Ақ е</w:t>
      </w:r>
      <w:r>
        <w:rPr>
          <w:rFonts w:hint="default" w:ascii="Times New Roman Regular" w:hAnsi="Times New Roman Regular" w:cs="Times New Roman Regular"/>
          <w:color w:val="auto"/>
          <w:sz w:val="28"/>
          <w:szCs w:val="28"/>
          <w:highlight w:val="none"/>
          <w:lang w:val="kk-KZ"/>
        </w:rPr>
        <w:t xml:space="preserve">геуқұйрықтардан изофлуран анестезиясымен жүректі тесу арқылы қан алынды, содан кейін гуманитарлық эвтаназия жасалды. Ол </w:t>
      </w:r>
      <w:r>
        <w:rPr>
          <w:rFonts w:hint="default" w:ascii="Times New Roman Regular" w:hAnsi="Times New Roman Regular" w:cs="Times New Roman Regular"/>
          <w:color w:val="auto"/>
          <w:sz w:val="28"/>
          <w:szCs w:val="28"/>
          <w:highlight w:val="none"/>
        </w:rPr>
        <w:t>1000×</w:t>
      </w:r>
      <w:r>
        <w:rPr>
          <w:rFonts w:hint="default" w:ascii="Times New Roman Regular" w:hAnsi="Times New Roman Regular" w:cs="Times New Roman Regular"/>
          <w:color w:val="auto"/>
          <w:sz w:val="28"/>
          <w:szCs w:val="28"/>
          <w:highlight w:val="none"/>
          <w:lang w:val="kk-KZ"/>
        </w:rPr>
        <w:t>g температурада 10 минут центрифугаланып, плазма мен лейкоциттер алынып тасталды. Эритроциттердің түйіршіктері 5мM Na</w:t>
      </w:r>
      <w:r>
        <w:rPr>
          <w:rFonts w:hint="default" w:ascii="Times New Roman Regular" w:hAnsi="Times New Roman Regular" w:cs="Times New Roman Regular"/>
          <w:color w:val="auto"/>
          <w:sz w:val="28"/>
          <w:szCs w:val="28"/>
          <w:highlight w:val="none"/>
          <w:vertAlign w:val="subscript"/>
          <w:lang w:val="kk-KZ"/>
        </w:rPr>
        <w:t>2</w:t>
      </w:r>
      <w:r>
        <w:rPr>
          <w:rFonts w:hint="default" w:ascii="Times New Roman Regular" w:hAnsi="Times New Roman Regular" w:cs="Times New Roman Regular"/>
          <w:color w:val="auto"/>
          <w:sz w:val="28"/>
          <w:szCs w:val="28"/>
          <w:highlight w:val="none"/>
          <w:lang w:val="kk-KZ"/>
        </w:rPr>
        <w:t>HPO</w:t>
      </w:r>
      <w:r>
        <w:rPr>
          <w:rFonts w:hint="default" w:ascii="Times New Roman Regular" w:hAnsi="Times New Roman Regular" w:cs="Times New Roman Regular"/>
          <w:color w:val="auto"/>
          <w:sz w:val="28"/>
          <w:szCs w:val="28"/>
          <w:highlight w:val="none"/>
          <w:vertAlign w:val="subscript"/>
          <w:lang w:val="kk-KZ"/>
        </w:rPr>
        <w:t>4</w:t>
      </w:r>
      <w:r>
        <w:rPr>
          <w:rFonts w:hint="default" w:ascii="Times New Roman Regular" w:hAnsi="Times New Roman Regular" w:cs="Times New Roman Regular"/>
          <w:color w:val="auto"/>
          <w:sz w:val="28"/>
          <w:szCs w:val="28"/>
          <w:highlight w:val="none"/>
          <w:lang w:val="kk-KZ"/>
        </w:rPr>
        <w:t xml:space="preserve"> (pН 7.4) және 150мM NaCl бар буфермен екі рет жуылды және дереу осмостық төзімділік сынақтары үшін пайдаланылды </w:t>
      </w:r>
      <w:r>
        <w:rPr>
          <w:rFonts w:hint="default" w:ascii="Times New Roman Regular" w:hAnsi="Times New Roman Regular" w:cs="Times New Roman Regular"/>
          <w:color w:val="auto"/>
          <w:sz w:val="28"/>
          <w:szCs w:val="28"/>
          <w:highlight w:val="none"/>
        </w:rPr>
        <w:t>[153]</w:t>
      </w:r>
      <w:r>
        <w:rPr>
          <w:rFonts w:hint="default" w:ascii="Times New Roman Regular" w:hAnsi="Times New Roman Regular" w:cs="Times New Roman Regular"/>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rPr>
        <w:t xml:space="preserve">2.4.3 </w:t>
      </w:r>
      <w:r>
        <w:rPr>
          <w:rFonts w:hint="default" w:ascii="Times New Roman Regular" w:hAnsi="Times New Roman Regular" w:cs="Times New Roman Regular"/>
          <w:b w:val="0"/>
          <w:bCs w:val="0"/>
          <w:color w:val="auto"/>
          <w:sz w:val="28"/>
          <w:szCs w:val="28"/>
          <w:highlight w:val="none"/>
          <w:lang w:val="kk-KZ"/>
        </w:rPr>
        <w:t>Эритроциттердің осмостық төзімділігін бағалау әдісі</w:t>
      </w:r>
    </w:p>
    <w:p>
      <w:pPr>
        <w:pStyle w:val="39"/>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Эритроциттердің осмостық төзімділігі (ОRE) әдебиет көздерінде сипатталғандай өлшенді [15</w:t>
      </w:r>
      <w:r>
        <w:rPr>
          <w:rFonts w:hint="default" w:ascii="Times New Roman Regular" w:hAnsi="Times New Roman Regular" w:cs="Times New Roman Regular"/>
          <w:color w:val="auto"/>
          <w:sz w:val="28"/>
          <w:szCs w:val="28"/>
          <w:highlight w:val="none"/>
        </w:rPr>
        <w:t>4</w:t>
      </w:r>
      <w:r>
        <w:rPr>
          <w:rFonts w:hint="default" w:ascii="Times New Roman Regular" w:hAnsi="Times New Roman Regular" w:cs="Times New Roman Regular"/>
          <w:color w:val="auto"/>
          <w:sz w:val="28"/>
          <w:szCs w:val="28"/>
          <w:highlight w:val="none"/>
          <w:lang w:val="kk-KZ"/>
        </w:rPr>
        <w:t>]. Бөлінген эритроциттер 10 минут ішінде 37°C температурада тасымалдаушымен немесе сыналатын агенттермен алдын ала инкубацияланды және 20 минут ішінде 37°C температурада NaCl гипотоникалық ерітіндісіне (0,4%) қосылды, содан кейін 14000×g температурада 10 минут центрифугаланды. Супернатанттағы гемоглобиннің сіңуі 540нм-де өлшенді. Гемолиз дәрежесі 0,1% Na</w:t>
      </w:r>
      <w:r>
        <w:rPr>
          <w:rFonts w:hint="default" w:ascii="Times New Roman Regular" w:hAnsi="Times New Roman Regular" w:cs="Times New Roman Regular"/>
          <w:color w:val="auto"/>
          <w:sz w:val="28"/>
          <w:szCs w:val="28"/>
          <w:highlight w:val="none"/>
          <w:vertAlign w:val="subscript"/>
          <w:lang w:val="kk-KZ"/>
        </w:rPr>
        <w:t>2</w:t>
      </w:r>
      <w:r>
        <w:rPr>
          <w:rFonts w:hint="default" w:ascii="Times New Roman Regular" w:hAnsi="Times New Roman Regular" w:cs="Times New Roman Regular"/>
          <w:color w:val="auto"/>
          <w:sz w:val="28"/>
          <w:szCs w:val="28"/>
          <w:highlight w:val="none"/>
          <w:lang w:val="kk-KZ"/>
        </w:rPr>
        <w:t>CO</w:t>
      </w:r>
      <w:r>
        <w:rPr>
          <w:rFonts w:hint="default" w:ascii="Times New Roman Regular" w:hAnsi="Times New Roman Regular" w:cs="Times New Roman Regular"/>
          <w:color w:val="auto"/>
          <w:sz w:val="28"/>
          <w:szCs w:val="28"/>
          <w:highlight w:val="none"/>
          <w:vertAlign w:val="subscript"/>
          <w:lang w:val="kk-KZ"/>
        </w:rPr>
        <w:t>3</w:t>
      </w:r>
      <w:r>
        <w:rPr>
          <w:rFonts w:hint="default" w:ascii="Times New Roman Regular" w:hAnsi="Times New Roman Regular" w:cs="Times New Roman Regular"/>
          <w:color w:val="auto"/>
          <w:sz w:val="28"/>
          <w:szCs w:val="28"/>
          <w:highlight w:val="none"/>
          <w:lang w:val="kk-KZ"/>
        </w:rPr>
        <w:t xml:space="preserve"> туындаған жалпы гемолиздің пайызы ретінде есептелді [15</w:t>
      </w:r>
      <w:r>
        <w:rPr>
          <w:rFonts w:hint="default" w:ascii="Times New Roman Regular" w:hAnsi="Times New Roman Regular" w:cs="Times New Roman Regular"/>
          <w:color w:val="auto"/>
          <w:sz w:val="28"/>
          <w:szCs w:val="28"/>
          <w:highlight w:val="none"/>
        </w:rPr>
        <w:t>5</w:t>
      </w:r>
      <w:r>
        <w:rPr>
          <w:rFonts w:hint="default" w:ascii="Times New Roman Regular" w:hAnsi="Times New Roman Regular" w:cs="Times New Roman Regular"/>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w:hAnsi="Times New Roman" w:cs="Times New Roman"/>
          <w:b w:val="0"/>
          <w:bCs/>
          <w:i w:val="0"/>
          <w:iCs w:val="0"/>
          <w:color w:val="auto"/>
          <w:sz w:val="28"/>
          <w:szCs w:val="28"/>
          <w:highlight w:val="none"/>
          <w:lang w:val="kk-KZ"/>
        </w:rPr>
      </w:pPr>
      <w:r>
        <w:rPr>
          <w:rFonts w:hint="default" w:ascii="Times New Roman" w:hAnsi="Times New Roman" w:cs="Times New Roman"/>
          <w:b w:val="0"/>
          <w:bCs/>
          <w:i w:val="0"/>
          <w:iCs w:val="0"/>
          <w:color w:val="auto"/>
          <w:sz w:val="28"/>
          <w:szCs w:val="28"/>
          <w:highlight w:val="none"/>
        </w:rPr>
        <w:t xml:space="preserve">2.4.4 </w:t>
      </w:r>
      <w:r>
        <w:rPr>
          <w:rFonts w:hint="default" w:ascii="Times New Roman" w:hAnsi="Times New Roman" w:cs="Times New Roman"/>
          <w:b w:val="0"/>
          <w:bCs/>
          <w:i w:val="0"/>
          <w:iCs w:val="0"/>
          <w:color w:val="auto"/>
          <w:sz w:val="28"/>
          <w:szCs w:val="28"/>
          <w:highlight w:val="none"/>
          <w:lang w:val="kk-KZ"/>
        </w:rPr>
        <w:t>Гематологиялық және биохимиялық сараптама жасау әдісі</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i w:val="0"/>
          <w:iCs w:val="0"/>
          <w:color w:val="auto"/>
          <w:sz w:val="28"/>
          <w:szCs w:val="28"/>
          <w:highlight w:val="none"/>
          <w:lang w:eastAsia="zh-CN"/>
        </w:rPr>
      </w:pPr>
      <w:r>
        <w:rPr>
          <w:rFonts w:hint="default" w:ascii="Times New Roman" w:hAnsi="Times New Roman" w:cs="Times New Roman"/>
          <w:i w:val="0"/>
          <w:iCs w:val="0"/>
          <w:color w:val="auto"/>
          <w:sz w:val="28"/>
          <w:szCs w:val="28"/>
          <w:highlight w:val="none"/>
        </w:rPr>
        <w:t>Гематологиялық талдау:</w:t>
      </w:r>
      <w:r>
        <w:rPr>
          <w:rFonts w:hint="default" w:ascii="Times New Roman Regular" w:hAnsi="Times New Roman Regular" w:cs="Times New Roman Regular"/>
          <w:b/>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 xml:space="preserve">Гематологиялық сынақтар үшін гепаринделген түтіктерге жиналған қан үлгілері пайдаланылды. Келесі параметрлер: эритроциттер саны (RBC), лейкоциттер саны (WBC), нейтрофилдер (NEU), лимфоциттер (LYM), моноциттер (MON), эозинофилдер (EOS), гемоглобин (HGB), тромбоциттер (PLT) және оралған жасуша көлемі (PCV) автоматтандырылған әдіспен бағаланды. </w:t>
      </w:r>
      <w:r>
        <w:rPr>
          <w:rFonts w:hint="default" w:ascii="Times New Roman Regular" w:hAnsi="Times New Roman Regular" w:cs="Times New Roman Regular"/>
          <w:color w:val="auto"/>
          <w:sz w:val="28"/>
          <w:szCs w:val="28"/>
          <w:highlight w:val="none"/>
          <w:lang w:eastAsia="zh-CN"/>
        </w:rPr>
        <w:t>Анализатор (Kx-21-гематологиялық анализатор, SYSMEX Corporation, АҚШ).</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i w:val="0"/>
          <w:iCs w:val="0"/>
          <w:color w:val="auto"/>
          <w:sz w:val="28"/>
          <w:szCs w:val="28"/>
          <w:highlight w:val="none"/>
          <w:lang w:eastAsia="zh-CN"/>
        </w:rPr>
      </w:pP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i w:val="0"/>
          <w:iCs w:val="0"/>
          <w:color w:val="auto"/>
          <w:sz w:val="28"/>
          <w:szCs w:val="28"/>
          <w:highlight w:val="none"/>
          <w:lang w:eastAsia="zh-CN"/>
        </w:rPr>
      </w:pPr>
      <w:r>
        <w:rPr>
          <w:rFonts w:hint="default" w:ascii="Times New Roman Regular" w:hAnsi="Times New Roman Regular" w:cs="Times New Roman Regular"/>
          <w:i w:val="0"/>
          <w:iCs w:val="0"/>
          <w:color w:val="auto"/>
          <w:sz w:val="28"/>
          <w:szCs w:val="28"/>
          <w:highlight w:val="none"/>
          <w:lang w:eastAsia="zh-CN"/>
        </w:rPr>
        <w:t>2.4.5 Биохимиялық талдау әдісі</w:t>
      </w:r>
    </w:p>
    <w:p>
      <w:pPr>
        <w:pStyle w:val="20"/>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eastAsia="zh-CN"/>
        </w:rPr>
      </w:pPr>
      <w:r>
        <w:rPr>
          <w:rFonts w:hint="default" w:ascii="Times New Roman Regular" w:hAnsi="Times New Roman Regular" w:cs="Times New Roman Regular"/>
          <w:color w:val="auto"/>
          <w:sz w:val="28"/>
          <w:szCs w:val="28"/>
          <w:highlight w:val="none"/>
          <w:lang w:eastAsia="zh-CN"/>
        </w:rPr>
        <w:t xml:space="preserve">Жиналған қаны бар құрғақ түтіктер биохимиялық параметрлерді (полуba chem 5 жартылай автоматты анализатор) </w:t>
      </w:r>
      <w:r>
        <w:rPr>
          <w:rFonts w:hint="default" w:ascii="Times New Roman Regular" w:hAnsi="Times New Roman Regular" w:eastAsia="TimesNewRomanPSMT" w:cs="Times New Roman Regular"/>
          <w:color w:val="auto"/>
          <w:sz w:val="28"/>
          <w:szCs w:val="28"/>
          <w:highlight w:val="none"/>
          <w:lang w:val="en-US" w:eastAsia="zh-CN" w:bidi="ar"/>
        </w:rPr>
        <w:t>А</w:t>
      </w:r>
      <w:r>
        <w:rPr>
          <w:rFonts w:hint="default" w:ascii="Times New Roman Regular" w:hAnsi="Times New Roman Regular" w:eastAsia="TimesNewRomanPSMT" w:cs="Times New Roman Regular"/>
          <w:color w:val="auto"/>
          <w:sz w:val="28"/>
          <w:szCs w:val="28"/>
          <w:highlight w:val="none"/>
          <w:lang w:eastAsia="zh-CN" w:bidi="ar"/>
        </w:rPr>
        <w:t>лА</w:t>
      </w:r>
      <w:r>
        <w:rPr>
          <w:rFonts w:hint="default" w:ascii="Times New Roman Regular" w:hAnsi="Times New Roman Regular" w:eastAsia="TimesNewRomanPSMT" w:cs="Times New Roman Regular"/>
          <w:color w:val="auto"/>
          <w:sz w:val="28"/>
          <w:szCs w:val="28"/>
          <w:highlight w:val="none"/>
          <w:lang w:val="en-US" w:eastAsia="zh-CN" w:bidi="ar"/>
        </w:rPr>
        <w:t>Т</w:t>
      </w:r>
      <w:r>
        <w:rPr>
          <w:rFonts w:hint="default" w:ascii="Times New Roman Regular" w:hAnsi="Times New Roman Regular" w:eastAsia="TimesNewRomanPSMT" w:cs="Times New Roman Regular"/>
          <w:color w:val="auto"/>
          <w:sz w:val="28"/>
          <w:szCs w:val="28"/>
          <w:highlight w:val="none"/>
          <w:lang w:eastAsia="zh-CN" w:bidi="ar"/>
        </w:rPr>
        <w:t xml:space="preserve"> </w:t>
      </w:r>
      <w:r>
        <w:rPr>
          <w:rFonts w:hint="default" w:ascii="Times New Roman Regular" w:hAnsi="Times New Roman Regular" w:cs="Times New Roman Regular"/>
          <w:color w:val="auto"/>
          <w:sz w:val="28"/>
          <w:szCs w:val="28"/>
          <w:highlight w:val="none"/>
          <w:lang w:val="kk-KZ" w:eastAsia="zh-CN"/>
        </w:rPr>
        <w:t xml:space="preserve">және </w:t>
      </w:r>
      <w:r>
        <w:rPr>
          <w:rFonts w:hint="default" w:ascii="Times New Roman Regular" w:hAnsi="Times New Roman Regular" w:eastAsia="TimesNewRomanPSMT" w:cs="Times New Roman Regular"/>
          <w:color w:val="auto"/>
          <w:sz w:val="28"/>
          <w:szCs w:val="28"/>
          <w:highlight w:val="none"/>
          <w:lang w:val="en-US" w:eastAsia="zh-CN" w:bidi="ar"/>
        </w:rPr>
        <w:t>A</w:t>
      </w:r>
      <w:r>
        <w:rPr>
          <w:rFonts w:hint="default" w:ascii="Times New Roman Regular" w:hAnsi="Times New Roman Regular" w:eastAsia="TimesNewRomanPSMT" w:cs="Times New Roman Regular"/>
          <w:color w:val="auto"/>
          <w:sz w:val="28"/>
          <w:szCs w:val="28"/>
          <w:highlight w:val="none"/>
          <w:lang w:eastAsia="zh-CN" w:bidi="ar"/>
        </w:rPr>
        <w:t>сА</w:t>
      </w:r>
      <w:r>
        <w:rPr>
          <w:rFonts w:hint="default" w:ascii="Times New Roman Regular" w:hAnsi="Times New Roman Regular" w:eastAsia="TimesNewRomanPSMT" w:cs="Times New Roman Regular"/>
          <w:color w:val="auto"/>
          <w:sz w:val="28"/>
          <w:szCs w:val="28"/>
          <w:highlight w:val="none"/>
          <w:lang w:val="en-US" w:eastAsia="zh-CN" w:bidi="ar"/>
        </w:rPr>
        <w:t>T</w:t>
      </w:r>
      <w:r>
        <w:rPr>
          <w:rFonts w:hint="default" w:ascii="Times New Roman Regular" w:hAnsi="Times New Roman Regular" w:cs="Times New Roman Regular"/>
          <w:color w:val="auto"/>
          <w:sz w:val="28"/>
          <w:szCs w:val="28"/>
          <w:highlight w:val="none"/>
          <w:lang w:eastAsia="zh-CN"/>
        </w:rPr>
        <w:t xml:space="preserve"> өлшегенге дейін -20°C температурада сақталған сарысуды алу үшін 15 минут ішінде 25°C температурада 3000 айн/мин центрифугаланды (sgpt) (Coral clinical жүйесі), сілтілі фосфатаза талдауы жүргізілді (ALP (Arkray health care Pvt ltd.), несепнәр, креатинин (Coral clinical system) және BUN.</w:t>
      </w:r>
    </w:p>
    <w:p>
      <w:pPr>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lang w:val="kk-KZ"/>
        </w:rPr>
      </w:pPr>
    </w:p>
    <w:p>
      <w:pPr>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 xml:space="preserve">2.4.6 </w:t>
      </w:r>
      <w:r>
        <w:rPr>
          <w:rFonts w:hint="default" w:ascii="Times New Roman Regular" w:hAnsi="Times New Roman Regular" w:cs="Times New Roman Regular"/>
          <w:b w:val="0"/>
          <w:bCs w:val="0"/>
          <w:color w:val="auto"/>
          <w:sz w:val="28"/>
          <w:szCs w:val="28"/>
          <w:highlight w:val="none"/>
          <w:lang w:val="kk-KZ"/>
        </w:rPr>
        <w:t>Қант диабетін индукциялау</w:t>
      </w:r>
      <w:r>
        <w:rPr>
          <w:rFonts w:hint="default" w:ascii="Times New Roman Regular" w:hAnsi="Times New Roman Regular" w:cs="Times New Roman Regular"/>
          <w:b w:val="0"/>
          <w:bCs w:val="0"/>
          <w:color w:val="auto"/>
          <w:sz w:val="28"/>
          <w:szCs w:val="28"/>
          <w:highlight w:val="none"/>
        </w:rPr>
        <w:t xml:space="preserve"> әдісі</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Қандағы және лимфадағы глюкозаның мөлшері «Глюкотренд-2» құралында сынақ жолақтарын пайдаланып анықталды. Инсулин құрамы иммунорадиометриялық әдіспен анықталды.</w:t>
      </w:r>
    </w:p>
    <w:p>
      <w:pPr>
        <w:keepNext w:val="0"/>
        <w:keepLines w:val="0"/>
        <w:pageBreakBefore w:val="0"/>
        <w:tabs>
          <w:tab w:val="left" w:pos="1134"/>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Қан плазмасы мен лимфадағы жалпы ақуыздың, мочевина мен креатининнің құрамы «Bio-Lachema-Test» фирмасының препараттар жиынтығының көмегімен анықталды, АлАТ және АcAТ ферменттерінің белсенділігі Райтман-Френкель әдісімен анықталды [156]. Гематокрит артериялық қанда жалпы қабылданған әдістеме бойынша, қан мен лимфаның ұю уақыты Сухарев бойынша, тұтқырлығы ВК-4 вискозиметрінде, pН мәні ОР-210 микроанализаторында, қан көрсеткіштері SYSMEX KX-2199 (Жапония) гематологиялық анализаторында анықталды. Тәжірибе нәтижелері студенттің t-критерийін қолдана отырып, Вариациялық Статистика әдісімен өңделеді. Нәтижелер p&lt;0,01, p&lt;0,05 кезінде сенімді деп саналды.</w:t>
      </w:r>
    </w:p>
    <w:p>
      <w:pPr>
        <w:keepNext w:val="0"/>
        <w:keepLines w:val="0"/>
        <w:pageBreakBefore w:val="0"/>
        <w:tabs>
          <w:tab w:val="left" w:pos="1134"/>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Тәжірибелік топтар</w:t>
      </w:r>
      <w:r>
        <w:rPr>
          <w:rFonts w:hint="default" w:ascii="Times New Roman Regular" w:hAnsi="Times New Roman Regular" w:cs="Times New Roman Regular"/>
          <w:color w:val="auto"/>
          <w:sz w:val="28"/>
          <w:szCs w:val="28"/>
          <w:highlight w:val="none"/>
        </w:rPr>
        <w:t>ға</w:t>
      </w:r>
      <w:r>
        <w:rPr>
          <w:rFonts w:hint="default" w:ascii="Times New Roman Regular" w:hAnsi="Times New Roman Regular" w:cs="Times New Roman Regular"/>
          <w:color w:val="auto"/>
          <w:sz w:val="28"/>
          <w:szCs w:val="28"/>
          <w:highlight w:val="none"/>
          <w:lang w:val="kk-KZ"/>
        </w:rPr>
        <w:t xml:space="preserve"> морфологиялық зерттеу </w:t>
      </w:r>
      <w:r>
        <w:rPr>
          <w:rFonts w:hint="default" w:ascii="Times New Roman Regular" w:hAnsi="Times New Roman Regular" w:cs="Times New Roman Regular"/>
          <w:color w:val="auto"/>
          <w:sz w:val="28"/>
          <w:szCs w:val="28"/>
          <w:highlight w:val="none"/>
        </w:rPr>
        <w:t xml:space="preserve">жүргізу </w:t>
      </w:r>
      <w:r>
        <w:rPr>
          <w:rFonts w:hint="default" w:ascii="Times New Roman Regular" w:hAnsi="Times New Roman Regular" w:cs="Times New Roman Regular"/>
          <w:color w:val="auto"/>
          <w:sz w:val="28"/>
          <w:szCs w:val="28"/>
          <w:highlight w:val="none"/>
          <w:lang w:val="kk-KZ"/>
        </w:rPr>
        <w:t>үшін бауыр тінін алу тірі қалған жануарларға аллокс</w:t>
      </w:r>
      <w:r>
        <w:rPr>
          <w:rFonts w:hint="default" w:ascii="Times New Roman Regular" w:hAnsi="Times New Roman Regular" w:cs="Times New Roman Regular"/>
          <w:color w:val="auto"/>
          <w:sz w:val="28"/>
          <w:szCs w:val="28"/>
          <w:highlight w:val="none"/>
        </w:rPr>
        <w:t>о</w:t>
      </w:r>
      <w:r>
        <w:rPr>
          <w:rFonts w:hint="default" w:ascii="Times New Roman Regular" w:hAnsi="Times New Roman Regular" w:cs="Times New Roman Regular"/>
          <w:color w:val="auto"/>
          <w:sz w:val="28"/>
          <w:szCs w:val="28"/>
          <w:highlight w:val="none"/>
          <w:lang w:val="kk-KZ"/>
        </w:rPr>
        <w:t>н енгізіл</w:t>
      </w:r>
      <w:r>
        <w:rPr>
          <w:rFonts w:hint="default" w:ascii="Times New Roman Regular" w:hAnsi="Times New Roman Regular" w:cs="Times New Roman Regular"/>
          <w:color w:val="auto"/>
          <w:sz w:val="28"/>
          <w:szCs w:val="28"/>
          <w:highlight w:val="none"/>
        </w:rPr>
        <w:t>іп</w:t>
      </w:r>
      <w:r>
        <w:rPr>
          <w:rFonts w:hint="default" w:ascii="Times New Roman Regular" w:hAnsi="Times New Roman Regular" w:cs="Times New Roman Regular"/>
          <w:color w:val="auto"/>
          <w:sz w:val="28"/>
          <w:szCs w:val="28"/>
          <w:highlight w:val="none"/>
          <w:lang w:val="kk-KZ"/>
        </w:rPr>
        <w:t xml:space="preserve"> 45 күннен кейін жүргізілді. Гистологиялық зерттеулер үшін тіндер 10% бейтарап формалинде сақталып, жоғары концентрациядағы спирттерде сусыздандырылып, парафинге бекітілді.</w:t>
      </w:r>
    </w:p>
    <w:p>
      <w:pPr>
        <w:pStyle w:val="48"/>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Қалыңдығы 5-7 мкм парафинді кесінділер Leica SM 2000R микротомында кесілді, кесінділер гематоксилин және эозинмен боялып Leica DMLS микроскопымен талданды. Бейне кескіндер бейне жүйеде CCD камерасы арқылы алынды. Зерттеу нәтижелерін статистикалық өңдеу «Stastica 6.0», MS-Excel for Windows статистикалық бағдарламалық пакеттерінің көмегімен жүргізілді.</w:t>
      </w:r>
    </w:p>
    <w:p>
      <w:pPr>
        <w:pStyle w:val="48"/>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p>
    <w:p>
      <w:pPr>
        <w:keepNext w:val="0"/>
        <w:keepLines w:val="0"/>
        <w:pageBreakBefore w:val="0"/>
        <w:tabs>
          <w:tab w:val="left" w:pos="1134"/>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
          <w:color w:val="auto"/>
          <w:sz w:val="28"/>
          <w:szCs w:val="28"/>
          <w:highlight w:val="none"/>
          <w:lang w:val="kk-KZ"/>
        </w:rPr>
        <w:t>2.5 Гистоморфологиялық зерттеу әдісі</w:t>
      </w:r>
    </w:p>
    <w:p>
      <w:pPr>
        <w:keepNext w:val="0"/>
        <w:keepLines w:val="0"/>
        <w:pageBreakBefore w:val="0"/>
        <w:tabs>
          <w:tab w:val="left" w:pos="1134"/>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Гистоморфологиялық зерттеу жұмысында жануарлар эксперименттен келесідей шығарылды: алдын-ала наркоздан кейін жатыр мойны омыртқаларының дислокациясы жүргізілді. Гистологиялық материалды алу бауырдың барлық лобтарынан жүргізілді, ӘАО-да 9:6:1 қатынасында</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lang w:val="kk-KZ"/>
        </w:rPr>
        <w:t>бекітілді</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cs="Times New Roman Regular"/>
          <w:bCs/>
          <w:color w:val="auto"/>
          <w:sz w:val="28"/>
          <w:szCs w:val="28"/>
          <w:highlight w:val="none"/>
          <w:lang w:val="kk-KZ"/>
        </w:rPr>
        <w:t xml:space="preserve"> (формалин. Serva, Германия): алкоголь (serva, Германия): сірке қышқылы (serva, Германия). Материалды одан әрі өңдеу Стандартты әдістеме бойынша 9:6:1 қатынасында</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lang w:val="kk-KZ"/>
        </w:rPr>
        <w:t>жүргізілді. ВСУ (формалин. Serva, Германия): алкоголь (serva, Германия): сірке қышқылы (serva, Германия)</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cs="Times New Roman Regular"/>
          <w:bCs/>
          <w:color w:val="auto"/>
          <w:sz w:val="28"/>
          <w:szCs w:val="28"/>
          <w:highlight w:val="none"/>
          <w:lang w:val="kk-KZ"/>
        </w:rPr>
        <w:t xml:space="preserve"> Алынған бөлімдерді бояу гематоксилинмен (Биовитрум, Ресей) және эозинмен (Биовитрум, Ресей) Карраччи немесе Эрлих әдісімен, сондай-ақ коллагенді арнайы бояуға мүмкіндік беретін Ван Гизонның (Биовитрум, Ресей) немесе Маллоридің (Биовитрум, Ресей) күрделі көп бояу әдісімен жүргізілді (гематоксилин және эозин (H&amp;E) бояуы). Бұл үлгідегі жасушалар мен тіндердің құрылымын визуализациялау үшін қолданылаытын гистологиялық бояу әдісі. Алынған гистологиялық препараттар Nikon Eclipse E200 микроскопында (Nikon, Жапония) Жарық микроскопиясын қолдану арқылы талданды.</w:t>
      </w:r>
    </w:p>
    <w:p>
      <w:pPr>
        <w:keepNext w:val="0"/>
        <w:keepLines w:val="0"/>
        <w:pageBreakBefore w:val="0"/>
        <w:tabs>
          <w:tab w:val="left" w:pos="1134"/>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Морфологиялық және морфометриялық зерттеулер</w:t>
      </w:r>
    </w:p>
    <w:p>
      <w:pPr>
        <w:keepNext w:val="0"/>
        <w:keepLines w:val="0"/>
        <w:pageBreakBefore w:val="0"/>
        <w:tabs>
          <w:tab w:val="left" w:pos="1134"/>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Бауырдың зақымдану дәрежесін сандық бағалау үшін морфометриялық талдау жүргізілді, онда әртүрлі экспериме</w:t>
      </w:r>
      <w:r>
        <w:rPr>
          <w:rFonts w:hint="default" w:ascii="Times New Roman Regular" w:hAnsi="Times New Roman Regular" w:cs="Times New Roman Regular"/>
          <w:bCs/>
          <w:color w:val="auto"/>
          <w:sz w:val="28"/>
          <w:szCs w:val="28"/>
          <w:highlight w:val="none"/>
        </w:rPr>
        <w:t>нт жасалды.</w:t>
      </w:r>
    </w:p>
    <w:p>
      <w:pPr>
        <w:keepNext w:val="0"/>
        <w:keepLines w:val="0"/>
        <w:pageBreakBefore w:val="0"/>
        <w:tabs>
          <w:tab w:val="left" w:pos="1134"/>
        </w:tabs>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Фиброздың даму дәрежесін сапалы бағалау үшін METAVIR шкаласы қолданылды. Фиброздың даму дәрежесін сандық бағалау үшін гистологиялық препараттарға морфометриялық талдау жүргізілді, онда коллагенизация дәрежесі бағаланды. Ол үшін коллаген септа ұзындығының бауыр лобулаларының жалпы периметріне қатынасы есептелді. Әр жануар үшін 30 көру өрісі талданды.</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color w:val="auto"/>
          <w:sz w:val="28"/>
          <w:szCs w:val="28"/>
          <w:highlight w:val="none"/>
          <w:lang w:val="kk-KZ"/>
        </w:rPr>
      </w:pPr>
      <w:r>
        <w:rPr>
          <w:rFonts w:hint="default" w:ascii="Times New Roman Regular" w:hAnsi="Times New Roman Regular" w:cs="Times New Roman Regular"/>
          <w:b/>
          <w:bCs/>
          <w:color w:val="auto"/>
          <w:sz w:val="28"/>
          <w:szCs w:val="28"/>
          <w:highlight w:val="none"/>
        </w:rPr>
        <w:t xml:space="preserve">2.6 </w:t>
      </w:r>
      <w:r>
        <w:rPr>
          <w:rFonts w:hint="default" w:ascii="Times New Roman Regular" w:hAnsi="Times New Roman Regular" w:cs="Times New Roman Regular"/>
          <w:b/>
          <w:bCs/>
          <w:color w:val="auto"/>
          <w:sz w:val="28"/>
          <w:szCs w:val="28"/>
          <w:highlight w:val="none"/>
          <w:lang w:val="kk-KZ"/>
        </w:rPr>
        <w:t xml:space="preserve">Статистикалық деректерді талдау </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Нәтижелер GraphPad Prism 5,01 (GraphPad Software, АҚШ) бағдарламасының көмегімен статистикалық түрде өңделді. Деректерді статистикалық талдау сипаттамалық және салыстырмалы статистика әдістерімен жүргізілді. Сығынды концентрациясы мен липидтердің асқын тотығуы, сондай-ақ гемолиз дәрежесі арасындағы байланыс анықталды. Пирсонның корреляция коэффициенті сызықтық емес регрессия теңдеуіне сәйкес есептелді және р≤0,05 T критерийі бойынша индикаторлардың тіркелген өзгерістері сенімді деп саналды. Нәтижелер үш тәуелсіз эксперименттің орташа ± стандартты ауытқу (SD) ретінде ұсынылды. Диаграммалар стандартты қате жолақтары бар орташа мәндерді көрсетеді. * </w:t>
      </w:r>
      <w:r>
        <w:rPr>
          <w:rFonts w:hint="default" w:ascii="Times New Roman Regular" w:hAnsi="Times New Roman Regular" w:cs="Times New Roman Regular"/>
          <w:color w:val="auto"/>
          <w:sz w:val="28"/>
          <w:szCs w:val="28"/>
          <w:highlight w:val="none"/>
        </w:rPr>
        <w:t>ж</w:t>
      </w:r>
      <w:r>
        <w:rPr>
          <w:rFonts w:hint="default" w:ascii="Times New Roman Regular" w:hAnsi="Times New Roman Regular" w:cs="Times New Roman Regular"/>
          <w:color w:val="auto"/>
          <w:sz w:val="28"/>
          <w:szCs w:val="28"/>
          <w:highlight w:val="none"/>
          <w:lang w:val="kk-KZ"/>
        </w:rPr>
        <w:t>әне ** белгілері тиісінше 0,05 және 0,01 мәнді деңгейінде нәтижелердің дұрыстығын көрсетеді (егер өзгеше көрсетілмесе).</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Жалпы полифенолдар мен флавоноидтардың құрамы, липопероксидация мен гемолиз үшін IC</w:t>
      </w:r>
      <w:r>
        <w:rPr>
          <w:rFonts w:hint="default" w:ascii="Times New Roman Regular" w:hAnsi="Times New Roman Regular" w:cs="Times New Roman Regular"/>
          <w:color w:val="auto"/>
          <w:sz w:val="28"/>
          <w:szCs w:val="28"/>
          <w:highlight w:val="none"/>
          <w:vertAlign w:val="subscript"/>
          <w:lang w:val="kk-KZ"/>
        </w:rPr>
        <w:t>50</w:t>
      </w:r>
      <w:r>
        <w:rPr>
          <w:rFonts w:hint="default" w:ascii="Times New Roman Regular" w:hAnsi="Times New Roman Regular" w:cs="Times New Roman Regular"/>
          <w:color w:val="auto"/>
          <w:sz w:val="28"/>
          <w:szCs w:val="28"/>
          <w:highlight w:val="none"/>
          <w:lang w:val="kk-KZ"/>
        </w:rPr>
        <w:t xml:space="preserve"> мәні сияқты көрсеткіштер бойынша деректерді статистикалық талдау үшін крускал–Уоллистің (Kruskal–Wallis) параметрлік емес дисперсиялық талдауы қолданылды және нәтижелер статистикалық маңызды болып саналды. </w:t>
      </w:r>
    </w:p>
    <w:p>
      <w:pPr>
        <w:keepNext w:val="0"/>
        <w:keepLines w:val="0"/>
        <w:pageBreakBefore w:val="0"/>
        <w:kinsoku/>
        <w:wordWrap/>
        <w:overflowPunct/>
        <w:topLinePunct w:val="0"/>
        <w:bidi w:val="0"/>
        <w:snapToGrid/>
        <w:spacing w:after="0" w:line="240" w:lineRule="auto"/>
        <w:ind w:left="0" w:leftChars="0" w:right="0" w:rightChars="0" w:firstLine="600" w:firstLineChars="250"/>
        <w:jc w:val="both"/>
        <w:textAlignment w:val="auto"/>
        <w:rPr>
          <w:rFonts w:hint="default" w:ascii="Times New Roman Regular" w:hAnsi="Times New Roman Regular" w:cs="Times New Roman Regular"/>
          <w:color w:val="auto"/>
          <w:highlight w:val="none"/>
        </w:rPr>
      </w:pPr>
    </w:p>
    <w:p>
      <w:pPr>
        <w:keepNext w:val="0"/>
        <w:keepLines w:val="0"/>
        <w:pageBreakBefore w:val="0"/>
        <w:kinsoku/>
        <w:wordWrap/>
        <w:overflowPunct/>
        <w:topLinePunct w:val="0"/>
        <w:bidi w:val="0"/>
        <w:snapToGrid/>
        <w:spacing w:after="0" w:line="240" w:lineRule="auto"/>
        <w:ind w:left="0" w:leftChars="0" w:right="0" w:rightChars="0" w:firstLine="600" w:firstLineChars="250"/>
        <w:jc w:val="both"/>
        <w:textAlignment w:val="auto"/>
        <w:rPr>
          <w:rFonts w:hint="default" w:ascii="Times New Roman Regular" w:hAnsi="Times New Roman Regular" w:cs="Times New Roman Regular"/>
          <w:color w:val="auto"/>
          <w:highlight w:val="none"/>
        </w:rPr>
        <w:sectPr>
          <w:pgSz w:w="11909" w:h="16833"/>
          <w:pgMar w:top="1138" w:right="562" w:bottom="1138" w:left="1699" w:header="720" w:footer="720" w:gutter="0"/>
          <w:pgBorders>
            <w:top w:val="none" w:sz="0" w:space="0"/>
            <w:left w:val="none" w:sz="0" w:space="0"/>
            <w:bottom w:val="none" w:sz="0" w:space="0"/>
            <w:right w:val="none" w:sz="0" w:space="0"/>
          </w:pgBorders>
          <w:cols w:space="425" w:num="1"/>
          <w:rtlGutter w:val="0"/>
          <w:docGrid w:linePitch="0" w:charSpace="0"/>
        </w:sectPr>
      </w:pPr>
    </w:p>
    <w:p>
      <w:pPr>
        <w:pStyle w:val="21"/>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
          <w:color w:val="auto"/>
          <w:sz w:val="28"/>
          <w:szCs w:val="28"/>
          <w:highlight w:val="none"/>
        </w:rPr>
        <w:t xml:space="preserve">3 </w:t>
      </w:r>
      <w:r>
        <w:rPr>
          <w:rFonts w:hint="default" w:ascii="Times New Roman Regular" w:hAnsi="Times New Roman Regular" w:cs="Times New Roman Regular"/>
          <w:b/>
          <w:color w:val="auto"/>
          <w:sz w:val="28"/>
          <w:szCs w:val="28"/>
          <w:highlight w:val="none"/>
          <w:lang w:val="kk-KZ"/>
        </w:rPr>
        <w:t>ЗЕРТТЕУ НӘТИЖЕЛЕРІ ЖӘНЕ ОЛАРДЫ ТАЛҚЫЛАУ</w:t>
      </w: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SimSun" w:cs="Times New Roman Regular"/>
          <w:iCs/>
          <w:color w:val="auto"/>
          <w:sz w:val="28"/>
          <w:szCs w:val="28"/>
          <w:highlight w:val="none"/>
          <w:shd w:val="clear" w:color="auto" w:fill="FFFFFF"/>
          <w:lang w:val="kk-KZ" w:bidi="ar"/>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b/>
          <w:bCs/>
          <w:iCs/>
          <w:color w:val="auto"/>
          <w:sz w:val="28"/>
          <w:szCs w:val="28"/>
          <w:highlight w:val="none"/>
        </w:rPr>
      </w:pPr>
      <w:r>
        <w:rPr>
          <w:rFonts w:hint="default" w:ascii="Times New Roman Regular" w:hAnsi="Times New Roman Regular" w:cs="Times New Roman Regular"/>
          <w:iCs/>
          <w:color w:val="auto"/>
          <w:sz w:val="28"/>
          <w:szCs w:val="28"/>
          <w:highlight w:val="none"/>
          <w:lang w:val="kk-KZ"/>
        </w:rPr>
        <w:t xml:space="preserve">Қазақстанның оңтүстік-шығысында өсетін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және</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
          <w:color w:val="auto"/>
          <w:sz w:val="28"/>
          <w:szCs w:val="28"/>
          <w:highlight w:val="none"/>
        </w:rPr>
        <w:t>C. tianschanica</w:t>
      </w:r>
      <w:r>
        <w:rPr>
          <w:rFonts w:hint="default" w:ascii="Times New Roman Regular" w:hAnsi="Times New Roman Regular" w:cs="Times New Roman Regular"/>
          <w:iCs/>
          <w:color w:val="auto"/>
          <w:sz w:val="28"/>
          <w:szCs w:val="28"/>
          <w:highlight w:val="none"/>
          <w:lang w:val="kk-KZ"/>
        </w:rPr>
        <w:t xml:space="preserve"> өсімдіктерінің шикізат базасына фармакопиял,ық әдіс</w:t>
      </w:r>
      <w:r>
        <w:rPr>
          <w:rFonts w:hint="default" w:ascii="Times New Roman Regular" w:hAnsi="Times New Roman Regular" w:cs="Times New Roman Regular"/>
          <w:iCs/>
          <w:color w:val="auto"/>
          <w:sz w:val="28"/>
          <w:szCs w:val="28"/>
          <w:highlight w:val="none"/>
        </w:rPr>
        <w:t>терді қолдана отырып</w:t>
      </w:r>
      <w:r>
        <w:rPr>
          <w:rFonts w:hint="default" w:ascii="Times New Roman Regular" w:hAnsi="Times New Roman Regular" w:cs="Times New Roman Regular"/>
          <w:iCs/>
          <w:color w:val="auto"/>
          <w:sz w:val="28"/>
          <w:szCs w:val="28"/>
          <w:highlight w:val="none"/>
          <w:lang w:val="kk-KZ"/>
        </w:rPr>
        <w:t xml:space="preserve"> геоботаникалық зерттеу</w:t>
      </w:r>
      <w:r>
        <w:rPr>
          <w:rFonts w:hint="default" w:ascii="Times New Roman Regular" w:hAnsi="Times New Roman Regular" w:cs="Times New Roman Regular"/>
          <w:iCs/>
          <w:color w:val="auto"/>
          <w:sz w:val="28"/>
          <w:szCs w:val="28"/>
          <w:highlight w:val="none"/>
        </w:rPr>
        <w:t>лер</w:t>
      </w:r>
      <w:r>
        <w:rPr>
          <w:rFonts w:hint="default" w:ascii="Times New Roman Regular" w:hAnsi="Times New Roman Regular" w:cs="Times New Roman Regular"/>
          <w:iCs/>
          <w:color w:val="auto"/>
          <w:sz w:val="28"/>
          <w:szCs w:val="28"/>
          <w:highlight w:val="none"/>
          <w:lang w:val="kk-KZ"/>
        </w:rPr>
        <w:t xml:space="preserve"> жүргіз</w:t>
      </w:r>
      <w:r>
        <w:rPr>
          <w:rFonts w:hint="default" w:ascii="Times New Roman Regular" w:hAnsi="Times New Roman Regular" w:cs="Times New Roman Regular"/>
          <w:iCs/>
          <w:color w:val="auto"/>
          <w:sz w:val="28"/>
          <w:szCs w:val="28"/>
          <w:highlight w:val="none"/>
        </w:rPr>
        <w:t>іліп,</w:t>
      </w:r>
      <w:r>
        <w:rPr>
          <w:rFonts w:hint="default" w:ascii="Times New Roman Regular" w:hAnsi="Times New Roman Regular" w:cs="Times New Roman Regular"/>
          <w:iCs/>
          <w:color w:val="auto"/>
          <w:sz w:val="28"/>
          <w:szCs w:val="28"/>
          <w:highlight w:val="none"/>
          <w:lang w:val="kk-KZ"/>
        </w:rPr>
        <w:t xml:space="preserve"> микроскопиялық анализ</w:t>
      </w:r>
      <w:r>
        <w:rPr>
          <w:rFonts w:hint="default" w:ascii="Times New Roman Regular" w:hAnsi="Times New Roman Regular" w:cs="Times New Roman Regular"/>
          <w:iCs/>
          <w:color w:val="auto"/>
          <w:sz w:val="28"/>
          <w:szCs w:val="28"/>
          <w:highlight w:val="none"/>
        </w:rPr>
        <w:t>дер</w:t>
      </w:r>
      <w:r>
        <w:rPr>
          <w:rFonts w:hint="default" w:ascii="Times New Roman Regular" w:hAnsi="Times New Roman Regular" w:cs="Times New Roman Regular"/>
          <w:iCs/>
          <w:color w:val="auto"/>
          <w:sz w:val="28"/>
          <w:szCs w:val="28"/>
          <w:highlight w:val="none"/>
          <w:lang w:val="kk-KZ"/>
        </w:rPr>
        <w:t xml:space="preserve"> ж</w:t>
      </w:r>
      <w:r>
        <w:rPr>
          <w:rFonts w:hint="default" w:ascii="Times New Roman Regular" w:hAnsi="Times New Roman Regular" w:cs="Times New Roman Regular"/>
          <w:iCs/>
          <w:color w:val="auto"/>
          <w:sz w:val="28"/>
          <w:szCs w:val="28"/>
          <w:highlight w:val="none"/>
        </w:rPr>
        <w:t>асалынды. Сонымен бірге з</w:t>
      </w:r>
      <w:r>
        <w:rPr>
          <w:rFonts w:hint="default" w:ascii="Times New Roman Regular" w:hAnsi="Times New Roman Regular" w:cs="Times New Roman Regular"/>
          <w:iCs/>
          <w:color w:val="auto"/>
          <w:sz w:val="28"/>
          <w:szCs w:val="28"/>
          <w:highlight w:val="none"/>
          <w:lang w:val="kk-KZ"/>
        </w:rPr>
        <w:t>ерттелетiн түрлерге фитоценотикалық сипаттамалар жаса</w:t>
      </w:r>
      <w:r>
        <w:rPr>
          <w:rFonts w:hint="default" w:ascii="Times New Roman Regular" w:hAnsi="Times New Roman Regular" w:cs="Times New Roman Regular"/>
          <w:iCs/>
          <w:color w:val="auto"/>
          <w:sz w:val="28"/>
          <w:szCs w:val="28"/>
          <w:highlight w:val="none"/>
        </w:rPr>
        <w:t>лынды</w:t>
      </w:r>
      <w:r>
        <w:rPr>
          <w:rFonts w:hint="default" w:ascii="Times New Roman Regular" w:hAnsi="Times New Roman Regular" w:cs="Times New Roman Regular"/>
          <w:iCs/>
          <w:color w:val="auto"/>
          <w:sz w:val="28"/>
          <w:szCs w:val="28"/>
          <w:highlight w:val="none"/>
          <w:lang w:val="kk-KZ"/>
        </w:rPr>
        <w:t>.</w:t>
      </w:r>
      <w:r>
        <w:rPr>
          <w:rFonts w:hint="default" w:ascii="Times New Roman Regular" w:hAnsi="Times New Roman Regular" w:cs="Times New Roman Regular"/>
          <w:iCs/>
          <w:color w:val="auto"/>
          <w:sz w:val="28"/>
          <w:szCs w:val="28"/>
          <w:highlight w:val="none"/>
        </w:rPr>
        <w:t xml:space="preserve"> (c</w:t>
      </w:r>
      <w:r>
        <w:rPr>
          <w:rFonts w:hint="default" w:ascii="Times New Roman Regular" w:hAnsi="Times New Roman Regular" w:cs="Times New Roman Regular"/>
          <w:iCs/>
          <w:color w:val="auto"/>
          <w:sz w:val="28"/>
          <w:szCs w:val="28"/>
          <w:highlight w:val="none"/>
          <w:lang w:val="kk-KZ"/>
        </w:rPr>
        <w:t xml:space="preserve">урет </w:t>
      </w:r>
      <w:r>
        <w:rPr>
          <w:rFonts w:hint="default" w:ascii="Times New Roman Regular" w:hAnsi="Times New Roman Regular" w:cs="Times New Roman Regular"/>
          <w:iCs/>
          <w:color w:val="auto"/>
          <w:sz w:val="28"/>
          <w:szCs w:val="28"/>
          <w:highlight w:val="none"/>
        </w:rPr>
        <w:t>9)</w:t>
      </w:r>
      <w:r>
        <w:rPr>
          <w:rFonts w:hint="default" w:ascii="Times New Roman Regular" w:hAnsi="Times New Roman Regular" w:cs="Times New Roman Regular"/>
          <w:iCs/>
          <w:color w:val="auto"/>
          <w:sz w:val="28"/>
          <w:szCs w:val="28"/>
          <w:highlight w:val="none"/>
          <w:lang w:val="kk-KZ"/>
        </w:rPr>
        <w:t>.</w:t>
      </w:r>
    </w:p>
    <w:p>
      <w:pPr>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b/>
          <w:bCs/>
          <w:i/>
          <w:color w:val="auto"/>
          <w:sz w:val="28"/>
          <w:szCs w:val="28"/>
          <w:highlight w:val="none"/>
          <w:lang w:val="ru-RU" w:eastAsia="ru-RU"/>
        </w:rPr>
      </w:pPr>
    </w:p>
    <w:p>
      <w:pPr>
        <w:keepNext w:val="0"/>
        <w:keepLines w:val="0"/>
        <w:pageBreakBefore w:val="0"/>
        <w:kinsoku/>
        <w:wordWrap/>
        <w:overflowPunct/>
        <w:topLinePunct w:val="0"/>
        <w:bidi w:val="0"/>
        <w:snapToGrid/>
        <w:spacing w:after="0" w:line="240" w:lineRule="auto"/>
        <w:ind w:right="0" w:rightChars="0"/>
        <w:jc w:val="both"/>
        <w:textAlignment w:val="auto"/>
        <w:rPr>
          <w:rFonts w:hint="default" w:ascii="Times New Roman Regular" w:hAnsi="Times New Roman Regular" w:cs="Times New Roman Regular"/>
          <w:b/>
          <w:bCs/>
          <w:i/>
          <w:color w:val="auto"/>
          <w:sz w:val="28"/>
          <w:szCs w:val="28"/>
          <w:highlight w:val="none"/>
        </w:rPr>
      </w:pPr>
      <w:r>
        <w:rPr>
          <w:rFonts w:hint="default" w:ascii="Times New Roman Regular" w:hAnsi="Times New Roman Regular" w:cs="Times New Roman Regular"/>
          <w:b/>
          <w:bCs/>
          <w:i/>
          <w:color w:val="auto"/>
          <w:sz w:val="28"/>
          <w:szCs w:val="28"/>
          <w:highlight w:val="none"/>
          <w:lang w:eastAsia="ru-RU"/>
        </w:rPr>
        <w:t xml:space="preserve">    </w:t>
      </w:r>
      <w:r>
        <w:rPr>
          <w:rFonts w:hint="default" w:ascii="Times New Roman Regular" w:hAnsi="Times New Roman Regular" w:cs="Times New Roman Regular"/>
          <w:b/>
          <w:bCs/>
          <w:i/>
          <w:color w:val="auto"/>
          <w:sz w:val="28"/>
          <w:szCs w:val="28"/>
          <w:highlight w:val="none"/>
          <w:lang w:val="ru-RU" w:eastAsia="ru-RU"/>
        </w:rPr>
        <w:drawing>
          <wp:inline distT="0" distB="0" distL="114300" distR="114300">
            <wp:extent cx="5466080" cy="4221480"/>
            <wp:effectExtent l="0" t="0" r="20320" b="20320"/>
            <wp:docPr id="26" name="Picture 26" descr="Screen Shot 2023-10-10 at 21.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2023-10-10 at 21.53.42"/>
                    <pic:cNvPicPr>
                      <a:picLocks noChangeAspect="1"/>
                    </pic:cNvPicPr>
                  </pic:nvPicPr>
                  <pic:blipFill>
                    <a:blip r:embed="rId44"/>
                    <a:stretch>
                      <a:fillRect/>
                    </a:stretch>
                  </pic:blipFill>
                  <pic:spPr>
                    <a:xfrm>
                      <a:off x="0" y="0"/>
                      <a:ext cx="5466080" cy="4221480"/>
                    </a:xfrm>
                    <a:prstGeom prst="rect">
                      <a:avLst/>
                    </a:prstGeom>
                  </pic:spPr>
                </pic:pic>
              </a:graphicData>
            </a:graphic>
          </wp:inline>
        </w:drawing>
      </w:r>
    </w:p>
    <w:p>
      <w:pPr>
        <w:pStyle w:val="33"/>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color w:val="auto"/>
          <w:sz w:val="28"/>
          <w:szCs w:val="28"/>
          <w:highlight w:val="none"/>
          <w:lang w:val="kk-KZ"/>
        </w:rPr>
      </w:pPr>
    </w:p>
    <w:p>
      <w:pPr>
        <w:pStyle w:val="33"/>
        <w:keepNext w:val="0"/>
        <w:keepLines w:val="0"/>
        <w:pageBreakBefore w:val="0"/>
        <w:kinsoku/>
        <w:wordWrap/>
        <w:overflowPunct/>
        <w:topLinePunct w:val="0"/>
        <w:bidi w:val="0"/>
        <w:snapToGrid/>
        <w:spacing w:after="0" w:line="240" w:lineRule="auto"/>
        <w:ind w:left="0" w:leftChars="0" w:right="0" w:rightChars="0" w:firstLine="700" w:firstLineChars="250"/>
        <w:jc w:val="center"/>
        <w:textAlignment w:val="auto"/>
        <w:rPr>
          <w:rFonts w:hint="default" w:ascii="Times New Roman Regular" w:hAnsi="Times New Roman Regular" w:cs="Times New Roman Regular"/>
          <w:iCs/>
          <w:color w:val="auto"/>
          <w:sz w:val="28"/>
          <w:szCs w:val="28"/>
          <w:highlight w:val="none"/>
        </w:rPr>
      </w:pPr>
      <w:r>
        <w:rPr>
          <w:rFonts w:hint="default" w:ascii="Times New Roman Regular" w:hAnsi="Times New Roman Regular" w:cs="Times New Roman Regular"/>
          <w:color w:val="auto"/>
          <w:sz w:val="28"/>
          <w:szCs w:val="28"/>
          <w:highlight w:val="none"/>
          <w:lang w:val="kk-KZ"/>
        </w:rPr>
        <w:t xml:space="preserve">Сурет </w:t>
      </w:r>
      <w:r>
        <w:rPr>
          <w:rFonts w:hint="default" w:ascii="Times New Roman Regular" w:hAnsi="Times New Roman Regular" w:cs="Times New Roman Regular"/>
          <w:color w:val="auto"/>
          <w:sz w:val="28"/>
          <w:szCs w:val="28"/>
          <w:highlight w:val="none"/>
        </w:rPr>
        <w:t xml:space="preserve">9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Cs/>
          <w:color w:val="auto"/>
          <w:sz w:val="28"/>
          <w:szCs w:val="28"/>
          <w:highlight w:val="none"/>
        </w:rPr>
        <w:t xml:space="preserve">Қазақстанның оңтүстік-шығыс бөлігі </w:t>
      </w:r>
    </w:p>
    <w:p>
      <w:pPr>
        <w:pStyle w:val="33"/>
        <w:keepNext w:val="0"/>
        <w:keepLines w:val="0"/>
        <w:pageBreakBefore w:val="0"/>
        <w:kinsoku/>
        <w:wordWrap/>
        <w:overflowPunct/>
        <w:topLinePunct w:val="0"/>
        <w:bidi w:val="0"/>
        <w:snapToGrid/>
        <w:spacing w:after="0" w:line="240" w:lineRule="auto"/>
        <w:ind w:right="0" w:rightChars="0"/>
        <w:jc w:val="center"/>
        <w:textAlignment w:val="auto"/>
        <w:rPr>
          <w:rFonts w:hint="default" w:ascii="Times New Roman Regular" w:hAnsi="Times New Roman Regular" w:cs="Times New Roman Regular"/>
          <w:iCs/>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i w:val="0"/>
          <w:iCs w:val="0"/>
          <w:color w:val="auto"/>
          <w:sz w:val="28"/>
          <w:szCs w:val="28"/>
          <w:highlight w:val="none"/>
          <w:lang w:eastAsia="zh-CN"/>
        </w:rPr>
        <w:t xml:space="preserve">және </w:t>
      </w:r>
      <w:r>
        <w:rPr>
          <w:rStyle w:val="14"/>
          <w:rFonts w:hint="default" w:ascii="Times New Roman Regular" w:hAnsi="Times New Roman Regular"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cs="Times New Roman Regular"/>
          <w:i w:val="0"/>
          <w:iCs/>
          <w:color w:val="auto"/>
          <w:sz w:val="28"/>
          <w:szCs w:val="28"/>
          <w:highlight w:val="none"/>
          <w:shd w:val="clear" w:color="auto" w:fill="FFFFFF"/>
          <w:lang w:bidi="ar"/>
        </w:rPr>
        <w:t>өсімдік</w:t>
      </w:r>
      <w:r>
        <w:rPr>
          <w:rFonts w:hint="default" w:ascii="Times New Roman Regular" w:hAnsi="Times New Roman Regular" w:cs="Times New Roman Regular"/>
          <w:iCs/>
          <w:color w:val="auto"/>
          <w:sz w:val="28"/>
          <w:szCs w:val="28"/>
          <w:highlight w:val="none"/>
        </w:rPr>
        <w:t>тері жиналған аумақ</w:t>
      </w:r>
    </w:p>
    <w:p>
      <w:pPr>
        <w:pStyle w:val="21"/>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color w:val="auto"/>
          <w:sz w:val="28"/>
          <w:szCs w:val="28"/>
          <w:highlight w:val="none"/>
          <w:lang w:val="kk-KZ"/>
        </w:rPr>
      </w:pPr>
    </w:p>
    <w:p>
      <w:pPr>
        <w:keepNext w:val="0"/>
        <w:keepLines w:val="0"/>
        <w:pageBreakBefore w:val="0"/>
        <w:kinsoku/>
        <w:wordWrap/>
        <w:overflowPunct/>
        <w:topLinePunct w:val="0"/>
        <w:bidi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bCs/>
          <w:i/>
          <w:iCs/>
          <w:color w:val="auto"/>
          <w:sz w:val="28"/>
          <w:szCs w:val="28"/>
          <w:highlight w:val="none"/>
          <w:lang w:val="kk-KZ"/>
        </w:rPr>
      </w:pPr>
      <w:r>
        <w:rPr>
          <w:rFonts w:hint="default" w:ascii="Times New Roman Regular" w:hAnsi="Times New Roman Regular" w:cs="Times New Roman Regular"/>
          <w:b/>
          <w:color w:val="auto"/>
          <w:sz w:val="28"/>
          <w:szCs w:val="28"/>
          <w:highlight w:val="none"/>
          <w:lang w:val="kk-KZ"/>
        </w:rPr>
        <w:t xml:space="preserve">3.1 </w:t>
      </w:r>
      <w:r>
        <w:rPr>
          <w:rFonts w:hint="default" w:ascii="Times New Roman Regular" w:hAnsi="Times New Roman Regular" w:eastAsia="Calibri" w:cs="Times New Roman Regular"/>
          <w:b/>
          <w:bCs/>
          <w:i/>
          <w:color w:val="auto"/>
          <w:sz w:val="28"/>
          <w:szCs w:val="28"/>
          <w:highlight w:val="none"/>
        </w:rPr>
        <w:t>A. schrenkiana</w:t>
      </w:r>
      <w:r>
        <w:rPr>
          <w:rFonts w:hint="default" w:ascii="Times New Roman Regular" w:hAnsi="Times New Roman Regular" w:eastAsia="Calibri" w:cs="Times New Roman Regular"/>
          <w:b/>
          <w:bCs/>
          <w:iCs/>
          <w:color w:val="auto"/>
          <w:sz w:val="28"/>
          <w:szCs w:val="28"/>
          <w:highlight w:val="none"/>
        </w:rPr>
        <w:t xml:space="preserve">, </w:t>
      </w:r>
      <w:r>
        <w:rPr>
          <w:rFonts w:hint="default" w:ascii="Times New Roman Regular" w:hAnsi="Times New Roman Regular" w:cs="Times New Roman Regular"/>
          <w:b/>
          <w:bCs/>
          <w:i/>
          <w:color w:val="auto"/>
          <w:sz w:val="28"/>
          <w:szCs w:val="28"/>
          <w:highlight w:val="none"/>
        </w:rPr>
        <w:t xml:space="preserve">C. tianschanica </w:t>
      </w:r>
      <w:r>
        <w:rPr>
          <w:rFonts w:hint="default" w:ascii="Times New Roman Bold" w:hAnsi="Times New Roman Bold" w:cs="Times New Roman Bold"/>
          <w:b/>
          <w:bCs w:val="0"/>
          <w:i w:val="0"/>
          <w:iCs w:val="0"/>
          <w:color w:val="auto"/>
          <w:sz w:val="28"/>
          <w:szCs w:val="28"/>
          <w:highlight w:val="none"/>
          <w:lang w:val="kk-KZ"/>
        </w:rPr>
        <w:t>және</w:t>
      </w:r>
      <w:r>
        <w:rPr>
          <w:rFonts w:hint="default" w:ascii="Times New Roman Regular" w:hAnsi="Times New Roman Regular" w:cs="Times New Roman Regular"/>
          <w:b/>
          <w:bCs/>
          <w:iCs/>
          <w:color w:val="auto"/>
          <w:sz w:val="28"/>
          <w:szCs w:val="28"/>
          <w:highlight w:val="none"/>
        </w:rPr>
        <w:t xml:space="preserve"> </w:t>
      </w:r>
      <w:r>
        <w:rPr>
          <w:rStyle w:val="14"/>
          <w:rFonts w:hint="default" w:ascii="Times New Roman Regular" w:hAnsi="Times New Roman Regular" w:eastAsia="SimSun" w:cs="Times New Roman Regular"/>
          <w:b/>
          <w:bCs/>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b w:val="0"/>
          <w:bCs w:val="0"/>
          <w:i w:val="0"/>
          <w:color w:val="auto"/>
          <w:sz w:val="28"/>
          <w:szCs w:val="28"/>
          <w:highlight w:val="none"/>
          <w:shd w:val="clear" w:color="auto" w:fill="FFFFFF"/>
          <w:lang w:bidi="ar"/>
        </w:rPr>
        <w:t>өсімдік</w:t>
      </w:r>
      <w:r>
        <w:rPr>
          <w:rFonts w:hint="default" w:ascii="Times New Roman Regular" w:hAnsi="Times New Roman Regular" w:eastAsia="SimSun" w:cs="Times New Roman Regular"/>
          <w:b/>
          <w:bCs/>
          <w:iCs/>
          <w:color w:val="auto"/>
          <w:sz w:val="28"/>
          <w:szCs w:val="28"/>
          <w:highlight w:val="none"/>
          <w:shd w:val="clear" w:color="auto" w:fill="FFFFFF"/>
          <w:lang w:bidi="ar"/>
        </w:rPr>
        <w:t>терінің геоботаникаклық ерекшеліктерін зерттеу</w:t>
      </w:r>
    </w:p>
    <w:p>
      <w:pPr>
        <w:pStyle w:val="21"/>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Bold" w:hAnsi="Times New Roman Bold" w:cs="Times New Roman Bold"/>
          <w:b/>
          <w:bCs/>
          <w:i w:val="0"/>
          <w:iCs w:val="0"/>
          <w:color w:val="auto"/>
          <w:sz w:val="28"/>
          <w:szCs w:val="28"/>
          <w:highlight w:val="none"/>
        </w:rPr>
      </w:pPr>
    </w:p>
    <w:p>
      <w:pPr>
        <w:pStyle w:val="21"/>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 w:val="0"/>
          <w:bCs w:val="0"/>
          <w:i w:val="0"/>
          <w:iCs w:val="0"/>
          <w:color w:val="auto"/>
          <w:sz w:val="28"/>
          <w:szCs w:val="28"/>
          <w:highlight w:val="none"/>
        </w:rPr>
      </w:pPr>
      <w:r>
        <w:rPr>
          <w:rFonts w:hint="default" w:ascii="Times New Roman Regular" w:hAnsi="Times New Roman Regular" w:cs="Times New Roman Regular"/>
          <w:b w:val="0"/>
          <w:bCs w:val="0"/>
          <w:i w:val="0"/>
          <w:iCs w:val="0"/>
          <w:color w:val="auto"/>
          <w:sz w:val="28"/>
          <w:szCs w:val="28"/>
          <w:highlight w:val="none"/>
        </w:rPr>
        <w:t xml:space="preserve">3.1.1 </w:t>
      </w:r>
      <w:r>
        <w:rPr>
          <w:rFonts w:hint="default" w:ascii="Times New Roman Regular" w:hAnsi="Times New Roman Regular" w:eastAsia="Calibri" w:cs="Times New Roman Regular"/>
          <w:b w:val="0"/>
          <w:bCs w:val="0"/>
          <w:i/>
          <w:color w:val="auto"/>
          <w:sz w:val="28"/>
          <w:szCs w:val="28"/>
          <w:highlight w:val="none"/>
        </w:rPr>
        <w:t>A. schrenkiana</w:t>
      </w:r>
      <w:r>
        <w:rPr>
          <w:rFonts w:hint="default" w:ascii="Times New Roman Regular" w:hAnsi="Times New Roman Regular" w:eastAsia="Calibri" w:cs="Times New Roman Regular"/>
          <w:b w:val="0"/>
          <w:bCs w:val="0"/>
          <w:iCs/>
          <w:color w:val="auto"/>
          <w:sz w:val="28"/>
          <w:szCs w:val="28"/>
          <w:highlight w:val="none"/>
        </w:rPr>
        <w:t xml:space="preserve">, </w:t>
      </w:r>
      <w:r>
        <w:rPr>
          <w:rFonts w:hint="default" w:ascii="Times New Roman Regular" w:hAnsi="Times New Roman Regular" w:cs="Times New Roman Regular"/>
          <w:b w:val="0"/>
          <w:bCs w:val="0"/>
          <w:i/>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b w:val="0"/>
          <w:bCs w:val="0"/>
          <w:iCs/>
          <w:color w:val="auto"/>
          <w:sz w:val="28"/>
          <w:szCs w:val="28"/>
          <w:highlight w:val="none"/>
        </w:rPr>
        <w:t xml:space="preserve"> </w:t>
      </w:r>
      <w:r>
        <w:rPr>
          <w:rStyle w:val="14"/>
          <w:rFonts w:hint="default" w:ascii="Times New Roman Regular" w:hAnsi="Times New Roman Regular" w:eastAsia="SimSun" w:cs="Times New Roman Regular"/>
          <w:b w:val="0"/>
          <w:bCs w:val="0"/>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b w:val="0"/>
          <w:bCs w:val="0"/>
          <w:i w:val="0"/>
          <w:color w:val="auto"/>
          <w:sz w:val="28"/>
          <w:szCs w:val="28"/>
          <w:highlight w:val="none"/>
          <w:shd w:val="clear" w:color="auto" w:fill="FFFFFF"/>
          <w:lang w:bidi="ar"/>
        </w:rPr>
        <w:t>өсімдік</w:t>
      </w:r>
      <w:r>
        <w:rPr>
          <w:rFonts w:hint="default" w:ascii="Times New Roman Regular" w:hAnsi="Times New Roman Regular" w:eastAsia="SimSun" w:cs="Times New Roman Regular"/>
          <w:b w:val="0"/>
          <w:bCs w:val="0"/>
          <w:iCs/>
          <w:color w:val="auto"/>
          <w:sz w:val="28"/>
          <w:szCs w:val="28"/>
          <w:highlight w:val="none"/>
          <w:shd w:val="clear" w:color="auto" w:fill="FFFFFF"/>
          <w:lang w:bidi="ar"/>
        </w:rPr>
        <w:t>терінің таралу аймағы</w:t>
      </w:r>
    </w:p>
    <w:p>
      <w:pPr>
        <w:pStyle w:val="21"/>
        <w:keepNext w:val="0"/>
        <w:keepLines w:val="0"/>
        <w:pageBreakBefore w:val="0"/>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
          <w:bCs/>
          <w:i/>
          <w:iCs/>
          <w:color w:val="auto"/>
          <w:sz w:val="28"/>
          <w:szCs w:val="28"/>
          <w:highlight w:val="none"/>
        </w:rPr>
        <w:t>A. schrenkiana</w:t>
      </w:r>
      <w:r>
        <w:rPr>
          <w:rFonts w:hint="default" w:ascii="Times New Roman Regular" w:hAnsi="Times New Roman Regular" w:cs="Times New Roman Regular"/>
          <w:b/>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ө</w:t>
      </w:r>
      <w:r>
        <w:rPr>
          <w:rStyle w:val="36"/>
          <w:rFonts w:hint="default" w:ascii="Times New Roman Regular" w:hAnsi="Times New Roman Regular" w:eastAsia="Arial" w:cs="Times New Roman Regular"/>
          <w:color w:val="auto"/>
          <w:sz w:val="28"/>
          <w:szCs w:val="28"/>
          <w:highlight w:val="none"/>
          <w:lang w:val="kk-KZ"/>
        </w:rPr>
        <w:t>сімді</w:t>
      </w:r>
      <w:r>
        <w:rPr>
          <w:rStyle w:val="36"/>
          <w:rFonts w:hint="default" w:ascii="Times New Roman Regular" w:hAnsi="Times New Roman Regular" w:eastAsia="Arial" w:cs="Times New Roman Regular"/>
          <w:color w:val="auto"/>
          <w:sz w:val="28"/>
          <w:szCs w:val="28"/>
          <w:highlight w:val="none"/>
        </w:rPr>
        <w:t>гі</w:t>
      </w:r>
      <w:r>
        <w:rPr>
          <w:rStyle w:val="36"/>
          <w:rFonts w:hint="default" w:ascii="Times New Roman Regular" w:hAnsi="Times New Roman Regular" w:eastAsia="Arial" w:cs="Times New Roman Regular"/>
          <w:color w:val="auto"/>
          <w:sz w:val="28"/>
          <w:szCs w:val="28"/>
          <w:highlight w:val="none"/>
          <w:lang w:val="kk-KZ"/>
        </w:rPr>
        <w:t xml:space="preserve"> </w:t>
      </w:r>
      <w:r>
        <w:rPr>
          <w:rStyle w:val="36"/>
          <w:rFonts w:hint="default" w:ascii="Times New Roman Regular" w:hAnsi="Times New Roman Regular" w:eastAsia="Arial" w:cs="Times New Roman Regular"/>
          <w:color w:val="auto"/>
          <w:sz w:val="28"/>
          <w:szCs w:val="28"/>
          <w:highlight w:val="none"/>
        </w:rPr>
        <w:t>Абай облысы</w:t>
      </w:r>
      <w:r>
        <w:rPr>
          <w:rStyle w:val="36"/>
          <w:rFonts w:hint="default" w:ascii="Times New Roman Regular" w:hAnsi="Times New Roman Regular" w:eastAsia="Arial" w:cs="Times New Roman Regular"/>
          <w:color w:val="auto"/>
          <w:sz w:val="28"/>
          <w:szCs w:val="28"/>
          <w:highlight w:val="none"/>
          <w:lang w:val="kk-KZ"/>
        </w:rPr>
        <w:t>,</w:t>
      </w:r>
      <w:r>
        <w:rPr>
          <w:rStyle w:val="36"/>
          <w:rFonts w:hint="default" w:ascii="Times New Roman Regular" w:hAnsi="Times New Roman Regular" w:eastAsia="Arial"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Үржар ауылдық округінің аумағынан </w:t>
      </w:r>
      <w:r>
        <w:rPr>
          <w:rFonts w:hint="default" w:ascii="Times New Roman Regular" w:hAnsi="Times New Roman Regular" w:cs="Times New Roman Regular"/>
          <w:color w:val="auto"/>
          <w:sz w:val="28"/>
          <w:szCs w:val="28"/>
          <w:highlight w:val="none"/>
        </w:rPr>
        <w:t>алынды</w:t>
      </w:r>
      <w:r>
        <w:rPr>
          <w:rFonts w:hint="default" w:ascii="Times New Roman Regular" w:hAnsi="Times New Roman Regular" w:cs="Times New Roman Regular"/>
          <w:color w:val="auto"/>
          <w:sz w:val="28"/>
          <w:szCs w:val="28"/>
          <w:highlight w:val="none"/>
          <w:lang w:val="kk-KZ"/>
        </w:rPr>
        <w:t xml:space="preserve">. Бұл жердің </w:t>
      </w:r>
      <w:r>
        <w:rPr>
          <w:rFonts w:hint="default" w:ascii="Times New Roman Regular" w:hAnsi="Times New Roman Regular" w:cs="Times New Roman Regular"/>
          <w:color w:val="auto"/>
          <w:sz w:val="28"/>
          <w:szCs w:val="28"/>
          <w:highlight w:val="none"/>
        </w:rPr>
        <w:t>жер бедері</w:t>
      </w:r>
      <w:r>
        <w:rPr>
          <w:rFonts w:hint="default" w:ascii="Times New Roman Regular" w:hAnsi="Times New Roman Regular" w:cs="Times New Roman Regular"/>
          <w:color w:val="auto"/>
          <w:sz w:val="28"/>
          <w:szCs w:val="28"/>
          <w:highlight w:val="none"/>
          <w:lang w:val="kk-KZ"/>
        </w:rPr>
        <w:t xml:space="preserve"> біркелкі емес, Тарбағатай тауы</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т</w:t>
      </w:r>
      <w:r>
        <w:rPr>
          <w:rFonts w:hint="default" w:ascii="Times New Roman Regular" w:hAnsi="Times New Roman Regular" w:cs="Times New Roman Regular"/>
          <w:color w:val="auto"/>
          <w:sz w:val="28"/>
          <w:szCs w:val="28"/>
          <w:highlight w:val="none"/>
          <w:lang w:val="kk-KZ"/>
        </w:rPr>
        <w:t>олқынды тау бөктері жазығы</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ә</w:t>
      </w:r>
      <w:r>
        <w:rPr>
          <w:rFonts w:hint="default" w:ascii="Times New Roman Regular" w:hAnsi="Times New Roman Regular" w:cs="Times New Roman Regular"/>
          <w:color w:val="auto"/>
          <w:sz w:val="28"/>
          <w:szCs w:val="28"/>
          <w:highlight w:val="none"/>
          <w:lang w:val="kk-KZ"/>
        </w:rPr>
        <w:t>лсіз толқынды жазық</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Алакөл ойпатының төмендетілген жазығы (Сасықкөл көл жағасындағы жазығы) қатарлы төрт бөлікке бөлінеді. Гидрографиялық желісі ұсақ өзендер, бұлақтар мен ағындар желісінен тұрады. Барлық өзендер мен ағындар оңтүстікке қарай ағып, Үржар өзеніне құяды, ол бүкіл Үржар өңірінің басты су жолы болып табылады. </w:t>
      </w:r>
      <w:bookmarkStart w:id="4" w:name="_Toc355596161"/>
      <w:r>
        <w:rPr>
          <w:rFonts w:hint="default" w:ascii="Times New Roman Regular" w:hAnsi="Times New Roman Regular" w:cs="Times New Roman Regular"/>
          <w:color w:val="auto"/>
          <w:sz w:val="28"/>
          <w:szCs w:val="28"/>
          <w:highlight w:val="none"/>
          <w:lang w:val="kk-KZ"/>
        </w:rPr>
        <w:t>Зерттелг</w:t>
      </w:r>
      <w:r>
        <w:rPr>
          <w:rFonts w:hint="default" w:ascii="Times New Roman Regular" w:hAnsi="Times New Roman Regular" w:cs="Times New Roman Regular"/>
          <w:color w:val="auto"/>
          <w:sz w:val="28"/>
          <w:szCs w:val="28"/>
          <w:highlight w:val="none"/>
        </w:rPr>
        <w:t>е</w:t>
      </w:r>
      <w:r>
        <w:rPr>
          <w:rFonts w:hint="default" w:ascii="Times New Roman Regular" w:hAnsi="Times New Roman Regular" w:cs="Times New Roman Regular"/>
          <w:color w:val="auto"/>
          <w:sz w:val="28"/>
          <w:szCs w:val="28"/>
          <w:highlight w:val="none"/>
          <w:lang w:val="kk-KZ"/>
        </w:rPr>
        <w:t>н ау</w:t>
      </w:r>
      <w:r>
        <w:rPr>
          <w:rFonts w:hint="default" w:ascii="Times New Roman Regular" w:hAnsi="Times New Roman Regular" w:cs="Times New Roman Regular"/>
          <w:color w:val="auto"/>
          <w:sz w:val="28"/>
          <w:szCs w:val="28"/>
          <w:highlight w:val="none"/>
        </w:rPr>
        <w:t>мақтың</w:t>
      </w:r>
      <w:r>
        <w:rPr>
          <w:rFonts w:hint="default" w:ascii="Times New Roman Regular" w:hAnsi="Times New Roman Regular" w:cs="Times New Roman Regular"/>
          <w:color w:val="auto"/>
          <w:sz w:val="28"/>
          <w:szCs w:val="28"/>
          <w:highlight w:val="none"/>
          <w:lang w:val="kk-KZ"/>
        </w:rPr>
        <w:t xml:space="preserve"> климаты континентальды, қысы салыстырмалы түрде қары аз және жазы құрғақ ыстық. Климаттың континенталдығы жылдық және тәуліктік амплитудасында, яғни қыстан жазға бірден ауысуында көрінеді</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Қ</w:t>
      </w:r>
      <w:r>
        <w:rPr>
          <w:rFonts w:hint="default" w:ascii="Times New Roman Regular" w:hAnsi="Times New Roman Regular" w:cs="Times New Roman Regular"/>
          <w:color w:val="auto"/>
          <w:sz w:val="28"/>
          <w:szCs w:val="28"/>
          <w:highlight w:val="none"/>
          <w:lang w:val="kk-KZ"/>
        </w:rPr>
        <w:t>ыс</w:t>
      </w:r>
      <w:r>
        <w:rPr>
          <w:rFonts w:hint="default" w:ascii="Times New Roman Regular" w:hAnsi="Times New Roman Regular" w:cs="Times New Roman Regular"/>
          <w:color w:val="auto"/>
          <w:sz w:val="28"/>
          <w:szCs w:val="28"/>
          <w:highlight w:val="none"/>
        </w:rPr>
        <w:t xml:space="preserve"> айының </w:t>
      </w:r>
      <w:r>
        <w:rPr>
          <w:rFonts w:hint="default" w:ascii="Times New Roman Regular" w:hAnsi="Times New Roman Regular" w:cs="Times New Roman Regular"/>
          <w:color w:val="auto"/>
          <w:sz w:val="28"/>
          <w:szCs w:val="28"/>
          <w:highlight w:val="none"/>
          <w:lang w:val="kk-KZ"/>
        </w:rPr>
        <w:t>орташа температурасы -30</w:t>
      </w:r>
      <w:r>
        <w:rPr>
          <w:rFonts w:hint="default" w:ascii="Times New Roman Regular" w:hAnsi="Times New Roman Regular" w:cs="Times New Roman Regular"/>
          <w:color w:val="auto"/>
          <w:sz w:val="28"/>
          <w:szCs w:val="28"/>
          <w:highlight w:val="none"/>
          <w:vertAlign w:val="superscript"/>
          <w:lang w:val="kk-KZ"/>
        </w:rPr>
        <w:t>0</w:t>
      </w:r>
      <w:r>
        <w:rPr>
          <w:rFonts w:hint="default" w:ascii="Times New Roman Regular" w:hAnsi="Times New Roman Regular" w:cs="Times New Roman Regular"/>
          <w:color w:val="auto"/>
          <w:sz w:val="28"/>
          <w:szCs w:val="28"/>
          <w:highlight w:val="none"/>
          <w:lang w:val="kk-KZ"/>
        </w:rPr>
        <w:t>С</w:t>
      </w:r>
      <w:r>
        <w:rPr>
          <w:rFonts w:hint="default" w:ascii="Times New Roman Regular" w:hAnsi="Times New Roman Regular" w:cs="Times New Roman Regular"/>
          <w:color w:val="auto"/>
          <w:sz w:val="28"/>
          <w:szCs w:val="28"/>
          <w:highlight w:val="none"/>
        </w:rPr>
        <w:t xml:space="preserve"> қа</w:t>
      </w:r>
      <w:r>
        <w:rPr>
          <w:rFonts w:hint="default" w:ascii="Times New Roman Regular" w:hAnsi="Times New Roman Regular" w:cs="Times New Roman Regular"/>
          <w:color w:val="auto"/>
          <w:sz w:val="28"/>
          <w:szCs w:val="28"/>
          <w:highlight w:val="none"/>
          <w:lang w:val="kk-KZ"/>
        </w:rPr>
        <w:t xml:space="preserve"> дейін төмендеуі мүмкін. Қардың тұрақты жабыны бар кезеңнің ұзақтығы 105-180 күнге дейін созылады. Қыста шығыс және солтүстік-шығыс желдері басым болады. Суық кезеңнің ұзақтығы (ауа температурасы 0</w:t>
      </w:r>
      <w:r>
        <w:rPr>
          <w:rFonts w:hint="default" w:ascii="Times New Roman Regular" w:hAnsi="Times New Roman Regular" w:cs="Times New Roman Regular"/>
          <w:color w:val="auto"/>
          <w:sz w:val="28"/>
          <w:szCs w:val="28"/>
          <w:highlight w:val="none"/>
          <w:vertAlign w:val="superscript"/>
          <w:lang w:val="kk-KZ"/>
        </w:rPr>
        <w:t>0</w:t>
      </w:r>
      <w:r>
        <w:rPr>
          <w:rFonts w:hint="default" w:ascii="Times New Roman Regular" w:hAnsi="Times New Roman Regular" w:cs="Times New Roman Regular"/>
          <w:color w:val="auto"/>
          <w:sz w:val="28"/>
          <w:szCs w:val="28"/>
          <w:highlight w:val="none"/>
          <w:lang w:val="kk-KZ"/>
        </w:rPr>
        <w:t>С-тан төмен) 135-155 күнді құрайды.</w:t>
      </w:r>
      <w:r>
        <w:rPr>
          <w:rFonts w:hint="default" w:ascii="Times New Roman Regular" w:hAnsi="Times New Roman Regular" w:cs="Times New Roman Regular"/>
          <w:b/>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Жауын-шашын </w:t>
      </w:r>
      <w:r>
        <w:rPr>
          <w:rFonts w:hint="default" w:ascii="Times New Roman Regular" w:hAnsi="Times New Roman Regular" w:cs="Times New Roman Regular"/>
          <w:color w:val="auto"/>
          <w:sz w:val="28"/>
          <w:szCs w:val="28"/>
          <w:highlight w:val="none"/>
        </w:rPr>
        <w:t xml:space="preserve">мөлшері </w:t>
      </w:r>
      <w:r>
        <w:rPr>
          <w:rFonts w:hint="default" w:ascii="Times New Roman Regular" w:hAnsi="Times New Roman Regular" w:cs="Times New Roman Regular"/>
          <w:color w:val="auto"/>
          <w:sz w:val="28"/>
          <w:szCs w:val="28"/>
          <w:highlight w:val="none"/>
          <w:lang w:val="kk-KZ"/>
        </w:rPr>
        <w:t xml:space="preserve">біркелкі емес: тау бөктерінде 250-350мм, Тарбағатайдың таулы бөлігінде 500мм ге дейін, ал облыстың оңтүстік бөлігінде 200мм-ден аз. Жауын-шашынның үштен екісі жылы мезгілде (сәуір-қазан) </w:t>
      </w:r>
      <w:r>
        <w:rPr>
          <w:rFonts w:hint="default" w:ascii="Times New Roman Regular" w:hAnsi="Times New Roman Regular" w:cs="Times New Roman Regular"/>
          <w:color w:val="auto"/>
          <w:sz w:val="28"/>
          <w:szCs w:val="28"/>
          <w:highlight w:val="none"/>
        </w:rPr>
        <w:t>жауады</w:t>
      </w:r>
      <w:r>
        <w:rPr>
          <w:rFonts w:hint="default" w:ascii="Times New Roman Regular" w:hAnsi="Times New Roman Regular" w:cs="Times New Roman Regular"/>
          <w:color w:val="auto"/>
          <w:sz w:val="28"/>
          <w:szCs w:val="28"/>
          <w:highlight w:val="none"/>
          <w:lang w:val="kk-KZ"/>
        </w:rPr>
        <w:t>.</w:t>
      </w:r>
      <w:bookmarkEnd w:id="4"/>
      <w:bookmarkStart w:id="5" w:name="_Toc194374525"/>
      <w:bookmarkStart w:id="6" w:name="_Toc196113957"/>
      <w:r>
        <w:rPr>
          <w:rFonts w:hint="default" w:ascii="Times New Roman Regular" w:hAnsi="Times New Roman Regular" w:cs="Times New Roman Regular"/>
          <w:b/>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Зерттелген аумақ тау бөктеріндегі шөлді дала зонасына жатады. Топырағы қара, қара қоңыр және құба топырақтарға жатады. </w:t>
      </w:r>
      <w:r>
        <w:rPr>
          <w:rFonts w:hint="default" w:ascii="Times New Roman Regular" w:hAnsi="Times New Roman Regular" w:cs="Times New Roman Regular"/>
          <w:color w:val="auto"/>
          <w:sz w:val="28"/>
          <w:szCs w:val="28"/>
          <w:highlight w:val="none"/>
        </w:rPr>
        <w:t>Жер бедерінің</w:t>
      </w:r>
      <w:r>
        <w:rPr>
          <w:rFonts w:hint="default" w:ascii="Times New Roman Regular" w:hAnsi="Times New Roman Regular" w:cs="Times New Roman Regular"/>
          <w:color w:val="auto"/>
          <w:sz w:val="28"/>
          <w:szCs w:val="28"/>
          <w:highlight w:val="none"/>
          <w:lang w:val="kk-KZ"/>
        </w:rPr>
        <w:t xml:space="preserve"> негізгі түрлері биік таулар, орташа және аласа таулар, тау бөктеріндегі жазықтар, көл жағасындағы ойпат</w:t>
      </w:r>
      <w:bookmarkEnd w:id="5"/>
      <w:bookmarkEnd w:id="6"/>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PalatinoLinotype-Bold" w:cs="Times New Roman Regular"/>
          <w:b w:val="0"/>
          <w:bCs w:val="0"/>
          <w:i w:val="0"/>
          <w:iCs w:val="0"/>
          <w:color w:val="auto"/>
          <w:kern w:val="0"/>
          <w:sz w:val="28"/>
          <w:szCs w:val="28"/>
          <w:highlight w:val="none"/>
          <w:lang w:eastAsia="zh-CN" w:bidi="ar"/>
        </w:rPr>
        <w:t>157</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w:t>
      </w:r>
    </w:p>
    <w:p>
      <w:pPr>
        <w:spacing w:after="0" w:line="240" w:lineRule="auto"/>
        <w:ind w:firstLine="420" w:firstLineChars="150"/>
        <w:jc w:val="both"/>
        <w:rPr>
          <w:rFonts w:hint="default" w:ascii="Times New Roman Regular" w:hAnsi="Times New Roman Regular" w:cs="Times New Roman Regular"/>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
          <w:bCs/>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Кесте 1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өсімдігінің өнімділігі бойынша сапасын бағалау</w:t>
      </w:r>
    </w:p>
    <w:tbl>
      <w:tblPr>
        <w:tblStyle w:val="17"/>
        <w:tblpPr w:leftFromText="180" w:rightFromText="180" w:vertAnchor="text" w:horzAnchor="page" w:tblpX="1816" w:tblpY="305"/>
        <w:tblOverlap w:val="never"/>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2050"/>
        <w:gridCol w:w="1569"/>
        <w:gridCol w:w="1329"/>
        <w:gridCol w:w="1432"/>
        <w:gridCol w:w="1505"/>
      </w:tblGrid>
      <w:tr>
        <w:trPr>
          <w:cantSplit/>
          <w:trHeight w:val="90" w:hRule="atLeast"/>
          <w:jc w:val="center"/>
        </w:trPr>
        <w:tc>
          <w:tcPr>
            <w:tcW w:w="1773" w:type="dxa"/>
            <w:vMerge w:val="restart"/>
          </w:tcPr>
          <w:p>
            <w:pPr>
              <w:rPr>
                <w:rFonts w:hint="default" w:ascii="Times New Roman Regular" w:hAnsi="Times New Roman Regular" w:cs="Times New Roman Regular"/>
                <w:color w:val="auto"/>
                <w:sz w:val="28"/>
                <w:szCs w:val="28"/>
                <w:highlight w:val="none"/>
                <w:lang w:val="kk-KZ"/>
              </w:rPr>
            </w:pPr>
          </w:p>
          <w:p>
            <w:pPr>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Зерттелген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аумақ</w:t>
            </w:r>
          </w:p>
        </w:tc>
        <w:tc>
          <w:tcPr>
            <w:tcW w:w="7885" w:type="dxa"/>
            <w:gridSpan w:val="5"/>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Өнімділік бойынша сапа кг/га өсімдіктер бірлік</w:t>
            </w:r>
          </w:p>
        </w:tc>
      </w:tr>
      <w:tr>
        <w:trPr>
          <w:trHeight w:val="143" w:hRule="atLeast"/>
          <w:jc w:val="center"/>
        </w:trPr>
        <w:tc>
          <w:tcPr>
            <w:tcW w:w="1773" w:type="dxa"/>
            <w:vMerge w:val="continue"/>
          </w:tcPr>
          <w:p>
            <w:pPr>
              <w:rPr>
                <w:rFonts w:hint="default" w:ascii="Times New Roman Regular" w:hAnsi="Times New Roman Regular" w:cs="Times New Roman Regular"/>
                <w:color w:val="auto"/>
                <w:sz w:val="28"/>
                <w:szCs w:val="28"/>
                <w:highlight w:val="none"/>
              </w:rPr>
            </w:pPr>
          </w:p>
        </w:tc>
        <w:tc>
          <w:tcPr>
            <w:tcW w:w="2050" w:type="dxa"/>
            <w:vAlign w:val="center"/>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жақсы</w:t>
            </w:r>
          </w:p>
        </w:tc>
        <w:tc>
          <w:tcPr>
            <w:tcW w:w="1569" w:type="dxa"/>
            <w:vAlign w:val="center"/>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орташадан жоғары</w:t>
            </w:r>
          </w:p>
        </w:tc>
        <w:tc>
          <w:tcPr>
            <w:tcW w:w="1329" w:type="dxa"/>
            <w:vAlign w:val="center"/>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орташа</w:t>
            </w:r>
          </w:p>
        </w:tc>
        <w:tc>
          <w:tcPr>
            <w:tcW w:w="1432" w:type="dxa"/>
            <w:vAlign w:val="center"/>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орташадан төмен</w:t>
            </w:r>
          </w:p>
        </w:tc>
        <w:tc>
          <w:tcPr>
            <w:tcW w:w="1505" w:type="dxa"/>
            <w:vAlign w:val="center"/>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жаман</w:t>
            </w:r>
          </w:p>
        </w:tc>
      </w:tr>
      <w:tr>
        <w:trPr>
          <w:jc w:val="center"/>
        </w:trPr>
        <w:tc>
          <w:tcPr>
            <w:tcW w:w="1773" w:type="dxa"/>
          </w:tcPr>
          <w:p>
            <w:pPr>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Көктем-жаз</w:t>
            </w:r>
          </w:p>
        </w:tc>
        <w:tc>
          <w:tcPr>
            <w:tcW w:w="2050"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1100-ден астам</w:t>
            </w:r>
          </w:p>
        </w:tc>
        <w:tc>
          <w:tcPr>
            <w:tcW w:w="1569"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700-1100</w:t>
            </w:r>
          </w:p>
        </w:tc>
        <w:tc>
          <w:tcPr>
            <w:tcW w:w="1329"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400-690</w:t>
            </w:r>
          </w:p>
        </w:tc>
        <w:tc>
          <w:tcPr>
            <w:tcW w:w="1432"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200-390</w:t>
            </w:r>
          </w:p>
        </w:tc>
        <w:tc>
          <w:tcPr>
            <w:tcW w:w="1505"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200-ден аз</w:t>
            </w:r>
          </w:p>
        </w:tc>
      </w:tr>
      <w:tr>
        <w:trPr>
          <w:trHeight w:val="90" w:hRule="atLeast"/>
          <w:jc w:val="center"/>
        </w:trPr>
        <w:tc>
          <w:tcPr>
            <w:tcW w:w="1773"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күз</w:t>
            </w:r>
          </w:p>
        </w:tc>
        <w:tc>
          <w:tcPr>
            <w:tcW w:w="2050"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c>
          <w:tcPr>
            <w:tcW w:w="1569"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c>
          <w:tcPr>
            <w:tcW w:w="1329"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c>
          <w:tcPr>
            <w:tcW w:w="1432"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c>
          <w:tcPr>
            <w:tcW w:w="1505"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r>
      <w:tr>
        <w:trPr>
          <w:jc w:val="center"/>
        </w:trPr>
        <w:tc>
          <w:tcPr>
            <w:tcW w:w="1773"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Көктем</w:t>
            </w:r>
          </w:p>
        </w:tc>
        <w:tc>
          <w:tcPr>
            <w:tcW w:w="2050"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750-ден астам</w:t>
            </w:r>
          </w:p>
        </w:tc>
        <w:tc>
          <w:tcPr>
            <w:tcW w:w="1569"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550-750</w:t>
            </w:r>
          </w:p>
        </w:tc>
        <w:tc>
          <w:tcPr>
            <w:tcW w:w="1329"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300-540</w:t>
            </w:r>
          </w:p>
        </w:tc>
        <w:tc>
          <w:tcPr>
            <w:tcW w:w="1432"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150-290</w:t>
            </w:r>
          </w:p>
        </w:tc>
        <w:tc>
          <w:tcPr>
            <w:tcW w:w="1505"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150-ден аз</w:t>
            </w:r>
          </w:p>
        </w:tc>
      </w:tr>
      <w:tr>
        <w:trPr>
          <w:jc w:val="center"/>
        </w:trPr>
        <w:tc>
          <w:tcPr>
            <w:tcW w:w="1773"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Күз</w:t>
            </w:r>
          </w:p>
        </w:tc>
        <w:tc>
          <w:tcPr>
            <w:tcW w:w="2050"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300-400</w:t>
            </w:r>
          </w:p>
        </w:tc>
        <w:tc>
          <w:tcPr>
            <w:tcW w:w="1569"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200-290</w:t>
            </w:r>
          </w:p>
        </w:tc>
        <w:tc>
          <w:tcPr>
            <w:tcW w:w="1329"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100-190</w:t>
            </w:r>
          </w:p>
        </w:tc>
        <w:tc>
          <w:tcPr>
            <w:tcW w:w="1432"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c>
          <w:tcPr>
            <w:tcW w:w="1505" w:type="dxa"/>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100-ден аз</w:t>
            </w:r>
          </w:p>
        </w:tc>
      </w:tr>
      <w:tr>
        <w:trPr>
          <w:trHeight w:val="590" w:hRule="atLeast"/>
          <w:jc w:val="center"/>
        </w:trPr>
        <w:tc>
          <w:tcPr>
            <w:tcW w:w="1773" w:type="dxa"/>
          </w:tcPr>
          <w:p>
            <w:pPr>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Көктем-күз*</w:t>
            </w:r>
          </w:p>
        </w:tc>
        <w:tc>
          <w:tcPr>
            <w:tcW w:w="2050"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c>
          <w:tcPr>
            <w:tcW w:w="1569"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c>
          <w:tcPr>
            <w:tcW w:w="1329"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c>
          <w:tcPr>
            <w:tcW w:w="1432"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c>
          <w:tcPr>
            <w:tcW w:w="1505" w:type="dxa"/>
          </w:tcPr>
          <w:p>
            <w:pPr>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r>
      <w:tr>
        <w:trPr>
          <w:jc w:val="center"/>
        </w:trPr>
        <w:tc>
          <w:tcPr>
            <w:tcW w:w="9658" w:type="dxa"/>
            <w:gridSpan w:val="6"/>
          </w:tcPr>
          <w:p>
            <w:pP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4"/>
                <w:szCs w:val="24"/>
                <w:highlight w:val="none"/>
              </w:rPr>
              <w:t>* Көктемгі-күзгі зерттелетін аумақтардың сапасын бағалау көктем мен күз бойынша бөлек беріледі</w:t>
            </w:r>
          </w:p>
        </w:tc>
      </w:tr>
    </w:tbl>
    <w:p>
      <w:pPr>
        <w:spacing w:after="0" w:line="240" w:lineRule="auto"/>
        <w:jc w:val="both"/>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Үржар</w:t>
      </w:r>
      <w:r>
        <w:rPr>
          <w:rFonts w:hint="default" w:ascii="Times New Roman Regular" w:hAnsi="Times New Roman Regular" w:cs="Times New Roman Regular"/>
          <w:color w:val="auto"/>
          <w:sz w:val="28"/>
          <w:szCs w:val="28"/>
          <w:highlight w:val="none"/>
        </w:rPr>
        <w:t xml:space="preserve"> а</w:t>
      </w:r>
      <w:r>
        <w:rPr>
          <w:rFonts w:hint="default" w:ascii="Times New Roman Regular" w:hAnsi="Times New Roman Regular" w:cs="Times New Roman Regular"/>
          <w:color w:val="auto"/>
          <w:sz w:val="28"/>
          <w:szCs w:val="28"/>
          <w:highlight w:val="none"/>
          <w:lang w:val="kk-KZ"/>
        </w:rPr>
        <w:t>уылдық округ аумағының жалпы ауданы 2013 жылғы компьютерлік есептеу деректері бойынша зерттеу шекарасында 186456</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га құрайды, оның ішінде ауыл шаруашылығы алқаптары 152826га, өзге алқаптар</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33630га. </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уыл шаруашылығы алқаптары жайылымдар</w:t>
      </w:r>
      <w:r>
        <w:rPr>
          <w:rFonts w:hint="default" w:ascii="Times New Roman Regular" w:hAnsi="Times New Roman Regular" w:cs="Times New Roman Regular"/>
          <w:color w:val="auto"/>
          <w:sz w:val="28"/>
          <w:szCs w:val="28"/>
          <w:highlight w:val="none"/>
        </w:rPr>
        <w:t>ы</w:t>
      </w:r>
      <w:r>
        <w:rPr>
          <w:rFonts w:hint="default" w:ascii="Times New Roman Regular" w:hAnsi="Times New Roman Regular" w:cs="Times New Roman Regular"/>
          <w:color w:val="auto"/>
          <w:sz w:val="28"/>
          <w:szCs w:val="28"/>
          <w:highlight w:val="none"/>
          <w:lang w:val="kk-KZ"/>
        </w:rPr>
        <w:t xml:space="preserve"> 146889га, шабындықтар</w:t>
      </w:r>
      <w:r>
        <w:rPr>
          <w:rFonts w:hint="default" w:ascii="Times New Roman Regular" w:hAnsi="Times New Roman Regular" w:cs="Times New Roman Regular"/>
          <w:color w:val="auto"/>
          <w:sz w:val="28"/>
          <w:szCs w:val="28"/>
          <w:highlight w:val="none"/>
        </w:rPr>
        <w:t>ы</w:t>
      </w:r>
      <w:r>
        <w:rPr>
          <w:rFonts w:hint="default" w:ascii="Times New Roman Regular" w:hAnsi="Times New Roman Regular" w:cs="Times New Roman Regular"/>
          <w:color w:val="auto"/>
          <w:sz w:val="28"/>
          <w:szCs w:val="28"/>
          <w:highlight w:val="none"/>
          <w:lang w:val="kk-KZ"/>
        </w:rPr>
        <w:t xml:space="preserve"> 5395га, егістіктер 542га. </w:t>
      </w:r>
      <w:r>
        <w:rPr>
          <w:rFonts w:hint="default" w:ascii="Times New Roman Regular" w:hAnsi="Times New Roman Regular" w:cs="Times New Roman Regular"/>
          <w:color w:val="auto"/>
          <w:sz w:val="28"/>
          <w:szCs w:val="28"/>
          <w:highlight w:val="none"/>
        </w:rPr>
        <w:t>Б</w:t>
      </w:r>
      <w:r>
        <w:rPr>
          <w:rFonts w:hint="default" w:ascii="Times New Roman Regular" w:hAnsi="Times New Roman Regular" w:cs="Times New Roman Regular"/>
          <w:color w:val="auto"/>
          <w:sz w:val="28"/>
          <w:szCs w:val="28"/>
          <w:highlight w:val="none"/>
          <w:lang w:val="kk-KZ"/>
        </w:rPr>
        <w:t>асқа алқаптардың ішінде: орман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1451га, бұталар</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6859га, елді мекендер 228га, тау жыныстарының шығуы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25092га</w:t>
      </w:r>
      <w:r>
        <w:rPr>
          <w:rFonts w:hint="default" w:ascii="Times New Roman Regular" w:hAnsi="Times New Roman Regular" w:cs="Times New Roman Regular"/>
          <w:color w:val="auto"/>
          <w:sz w:val="28"/>
          <w:szCs w:val="28"/>
          <w:highlight w:val="none"/>
        </w:rPr>
        <w:t xml:space="preserve"> құрайды</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Кейбір </w:t>
      </w:r>
      <w:r>
        <w:rPr>
          <w:rFonts w:hint="default" w:ascii="Times New Roman Regular" w:hAnsi="Times New Roman Regular" w:cs="Times New Roman Regular"/>
          <w:color w:val="auto"/>
          <w:sz w:val="28"/>
          <w:szCs w:val="28"/>
          <w:highlight w:val="none"/>
        </w:rPr>
        <w:t>аумақтарда</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ресурс</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тығыздығының</w:t>
      </w:r>
      <w:r>
        <w:rPr>
          <w:rFonts w:hint="default" w:ascii="Times New Roman Regular" w:hAnsi="Times New Roman Regular" w:cs="Times New Roman Regular"/>
          <w:color w:val="auto"/>
          <w:sz w:val="28"/>
          <w:szCs w:val="28"/>
          <w:highlight w:val="none"/>
          <w:lang w:val="kk-KZ"/>
        </w:rPr>
        <w:t xml:space="preserve"> төмендеуіне байланысты жергілікті өсімдіктерді қалпына келтіру процесі жүрді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ал қазір бұл жерлерде өсімдіктер </w:t>
      </w:r>
      <w:r>
        <w:rPr>
          <w:rFonts w:hint="default" w:ascii="Times New Roman Regular" w:hAnsi="Times New Roman Regular" w:cs="Times New Roman Regular"/>
          <w:color w:val="auto"/>
          <w:sz w:val="28"/>
          <w:szCs w:val="28"/>
          <w:highlight w:val="none"/>
        </w:rPr>
        <w:t>тығыздығы артты</w:t>
      </w:r>
      <w:r>
        <w:rPr>
          <w:rFonts w:hint="default" w:ascii="Times New Roman Regular" w:hAnsi="Times New Roman Regular" w:cs="Times New Roman Regular"/>
          <w:color w:val="auto"/>
          <w:sz w:val="28"/>
          <w:szCs w:val="28"/>
          <w:highlight w:val="none"/>
          <w:lang w:val="kk-KZ"/>
        </w:rPr>
        <w:t xml:space="preserve">, яғни табиғи </w:t>
      </w:r>
      <w:r>
        <w:rPr>
          <w:rFonts w:hint="default" w:ascii="Times New Roman Regular" w:hAnsi="Times New Roman Regular" w:cs="Times New Roman Regular"/>
          <w:color w:val="auto"/>
          <w:sz w:val="28"/>
          <w:szCs w:val="28"/>
          <w:highlight w:val="none"/>
        </w:rPr>
        <w:t>ресурстар</w:t>
      </w:r>
      <w:r>
        <w:rPr>
          <w:rFonts w:hint="default" w:ascii="Times New Roman Regular" w:hAnsi="Times New Roman Regular" w:cs="Times New Roman Regular"/>
          <w:color w:val="auto"/>
          <w:sz w:val="28"/>
          <w:szCs w:val="28"/>
          <w:highlight w:val="none"/>
          <w:lang w:val="kk-KZ"/>
        </w:rPr>
        <w:t xml:space="preserve"> қалпына келеді.</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schrenkiana</w:t>
      </w:r>
      <w:r>
        <w:rPr>
          <w:rFonts w:hint="default" w:ascii="Times New Roman Regular" w:hAnsi="Times New Roman Regular" w:cs="Times New Roman Regular"/>
          <w:color w:val="auto"/>
          <w:sz w:val="28"/>
          <w:szCs w:val="28"/>
          <w:highlight w:val="none"/>
        </w:rPr>
        <w:t xml:space="preserve"> өсімдігі өсетін а</w:t>
      </w:r>
      <w:r>
        <w:rPr>
          <w:rFonts w:hint="default" w:ascii="Times New Roman Regular" w:hAnsi="Times New Roman Regular" w:cs="Times New Roman Regular"/>
          <w:color w:val="auto"/>
          <w:sz w:val="28"/>
          <w:szCs w:val="28"/>
          <w:highlight w:val="none"/>
          <w:lang w:val="kk-KZ"/>
        </w:rPr>
        <w:t>уданы 2710га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Топырақты өсімдіктермен проективті жабу 50-60% құрайды.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өсімдіктерінің орташа</w:t>
      </w:r>
      <w:r>
        <w:rPr>
          <w:rFonts w:hint="default" w:ascii="Times New Roman Regular" w:hAnsi="Times New Roman Regular" w:cs="Times New Roman Regular"/>
          <w:color w:val="auto"/>
          <w:sz w:val="28"/>
          <w:szCs w:val="28"/>
          <w:highlight w:val="none"/>
          <w:lang w:val="kk-KZ"/>
        </w:rPr>
        <w:t xml:space="preserve"> биіктігі 20-30</w:t>
      </w:r>
      <w:r>
        <w:rPr>
          <w:rFonts w:hint="default" w:ascii="Times New Roman Regular" w:hAnsi="Times New Roman Regular" w:cs="Times New Roman Regular"/>
          <w:color w:val="auto"/>
          <w:sz w:val="28"/>
          <w:szCs w:val="28"/>
          <w:highlight w:val="none"/>
        </w:rPr>
        <w:t>см [158].</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Жасыл </w:t>
      </w:r>
      <w:r>
        <w:rPr>
          <w:rFonts w:hint="default" w:ascii="Times New Roman Regular" w:hAnsi="Times New Roman Regular" w:cs="Times New Roman Regular"/>
          <w:color w:val="auto"/>
          <w:sz w:val="28"/>
          <w:szCs w:val="28"/>
          <w:highlight w:val="none"/>
        </w:rPr>
        <w:t>ресурс</w:t>
      </w:r>
      <w:r>
        <w:rPr>
          <w:rFonts w:hint="default" w:ascii="Times New Roman Regular" w:hAnsi="Times New Roman Regular" w:cs="Times New Roman Regular"/>
          <w:color w:val="auto"/>
          <w:sz w:val="28"/>
          <w:szCs w:val="28"/>
          <w:highlight w:val="none"/>
          <w:lang w:val="kk-KZ"/>
        </w:rPr>
        <w:t xml:space="preserve"> кебу коэффициенті шамамен 50% құрайды.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Зерттелген аумақтарда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өсімдігінің өнімділігі жоғары болғандықтан бұл аумақ</w:t>
      </w:r>
      <w:r>
        <w:rPr>
          <w:rFonts w:hint="default" w:ascii="Times New Roman Regular" w:hAnsi="Times New Roman Regular" w:cs="Times New Roman Regular"/>
          <w:color w:val="auto"/>
          <w:sz w:val="28"/>
          <w:szCs w:val="28"/>
          <w:highlight w:val="none"/>
          <w:lang w:val="kk-KZ"/>
        </w:rPr>
        <w:t xml:space="preserve"> барлық мал түрлерін жаю үшін көктемгі-жазғы-күзгі пайдалану алқаптарына жатады.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Өсімдіктер қауымдастығы жaртылaй шөлді (шөлді-дaлaлы) өсімдіктермен сипaттaлaды. Мұндa шөлді жaртылaй бұтaшықтaр, жaртылaй бұтaлaр мен дaлaлық тығыз шымқaбaтты қоңырбaстaр кездеседі. Тіршілік формaсы бойыншa көпжылдық өсімдіктер бaсым болып келеді, Көпжылдық шөптесін өсімдіктерге жусaн мен күрделігүлділер тұқымдaстaры жaтaды.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Далалық зерттеуге негізделген флоралық тізім 31 тұқымдасқа </w:t>
      </w:r>
      <w:r>
        <w:rPr>
          <w:rFonts w:hint="default" w:ascii="Times New Roman Regular" w:hAnsi="Times New Roman Regular" w:eastAsia="SimSun" w:cs="Times New Roman Regular"/>
          <w:color w:val="auto"/>
          <w:sz w:val="28"/>
          <w:szCs w:val="28"/>
          <w:highlight w:val="none"/>
          <w:lang w:val="kk-KZ"/>
        </w:rPr>
        <w:t xml:space="preserve">116 туысқа </w:t>
      </w:r>
      <w:r>
        <w:rPr>
          <w:rFonts w:hint="default" w:ascii="Times New Roman Regular" w:hAnsi="Times New Roman Regular" w:cs="Times New Roman Regular"/>
          <w:color w:val="auto"/>
          <w:sz w:val="28"/>
          <w:szCs w:val="28"/>
          <w:highlight w:val="none"/>
          <w:lang w:val="kk-KZ"/>
        </w:rPr>
        <w:t>жататын 163 түрді құрайды (</w:t>
      </w:r>
      <w:r>
        <w:rPr>
          <w:rFonts w:hint="default" w:ascii="Times New Roman Regular" w:hAnsi="Times New Roman Regular" w:cs="Times New Roman Regular"/>
          <w:color w:val="auto"/>
          <w:sz w:val="28"/>
          <w:szCs w:val="28"/>
          <w:highlight w:val="none"/>
        </w:rPr>
        <w:t>Қосымша A1</w:t>
      </w:r>
      <w:r>
        <w:rPr>
          <w:rFonts w:hint="default" w:ascii="Times New Roman Regular" w:hAnsi="Times New Roman Regular" w:cs="Times New Roman Regular"/>
          <w:color w:val="auto"/>
          <w:sz w:val="28"/>
          <w:szCs w:val="28"/>
          <w:highlight w:val="none"/>
          <w:lang w:val="kk-KZ"/>
        </w:rPr>
        <w:t>). Тұқымдастардағы түрлердің саны бойынша астық тұқымдастар басым 38 түр, күрделігүлділер 28 түр, алабұталар тұқымдасы және бұршақ тұқымдастар 9 түр, айлауықтар тұқымдасы 8 түр, раушангүл тұқымдасы және қияқ гүлділер тұқымдасы 6 түр, сабынкөктер тұқымдасы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4 түр, бақажапырақ тұқымдасы, тарандар тұқымдасы, орамжапырақ тұқымдасы және құлқайыргүлділер тұқымдасы 3 түр, лалагүл тұқымдасы, шырмауықтар тұқымдасы, риян тұқымдасы, түйетабандар тұқымдасы, сарғалдақтар тұқымдасы, қылшалар тұқымдасы, шайқурай тұқымдасы, ұшқаттар тұқымдасы және шатыршагүлділер тұқымдасы 2 түрден, құртқашаштар тұқымдасы, талдар тұқымдасы, көкнәр тұқымдасы, қазтамақ тұқымдасы, рута тұқымдасы, полигала тұқымдасы, сүттіген тұқымдасы, жыңғылдар тұқымдасы, жиде тұқымдасы, валерианалар тұқымдасы және қорғасыншөптер тұқымдасы </w:t>
      </w:r>
      <w:r>
        <w:rPr>
          <w:rFonts w:hint="default" w:ascii="Times New Roman Regular" w:hAnsi="Times New Roman Regular" w:cs="Times New Roman Regular"/>
          <w:color w:val="auto"/>
          <w:sz w:val="28"/>
          <w:szCs w:val="28"/>
          <w:highlight w:val="none"/>
        </w:rPr>
        <w:t>бір</w:t>
      </w:r>
      <w:r>
        <w:rPr>
          <w:rFonts w:hint="default" w:ascii="Times New Roman Regular" w:hAnsi="Times New Roman Regular" w:cs="Times New Roman Regular"/>
          <w:color w:val="auto"/>
          <w:sz w:val="28"/>
          <w:szCs w:val="28"/>
          <w:highlight w:val="none"/>
          <w:lang w:val="kk-KZ"/>
        </w:rPr>
        <w:t xml:space="preserve"> түрден құралған</w:t>
      </w:r>
      <w:r>
        <w:rPr>
          <w:rFonts w:hint="default" w:ascii="Times New Roman Regular" w:hAnsi="Times New Roman Regular" w:cs="Times New Roman Regular"/>
          <w:color w:val="auto"/>
          <w:sz w:val="28"/>
          <w:szCs w:val="28"/>
          <w:highlight w:val="none"/>
        </w:rPr>
        <w:t xml:space="preserve"> [159]</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Зерттеу aумaғындa тaрaлғaн өсімдіктерді қaсиеттері бойыншa 6 топқa бөліп қaрaстыруғa болaды. Олaр: 1) мaл aзықты өсімдіктер; 2) сәндік өсімдіктер; 3) улы өсімдіктер; 4) дәрілік өсімдіктер; 5) шірнелі өсімдіктер; 6) эфир майлы өсімдіктер </w:t>
      </w:r>
      <w:r>
        <w:rPr>
          <w:rFonts w:hint="default" w:ascii="Times New Roman Regular" w:hAnsi="Times New Roman Regular" w:cs="Times New Roman Regular"/>
          <w:color w:val="auto"/>
          <w:sz w:val="28"/>
          <w:szCs w:val="28"/>
          <w:highlight w:val="none"/>
        </w:rPr>
        <w:t>[160, 161, 162, 163, 164]</w:t>
      </w:r>
      <w:r>
        <w:rPr>
          <w:rFonts w:hint="default" w:ascii="Times New Roman Regular" w:hAnsi="Times New Roman Regular" w:cs="Times New Roman Regular"/>
          <w:color w:val="auto"/>
          <w:sz w:val="28"/>
          <w:szCs w:val="28"/>
          <w:highlight w:val="none"/>
          <w:lang w:val="kk-KZ"/>
        </w:rPr>
        <w:t>.</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Қазіргі уақытта ешқандай сыртқы факторлар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дәрілік өсімдігі өсетін Үржар ауданындағы өсімдіктер қауымдастығына теріс әсер етпейді. Болашақта осы аймақтан пайдалы және дәрілік өсімдіктердің қорын жинауға болады.</w:t>
      </w:r>
    </w:p>
    <w:p>
      <w:pPr>
        <w:pStyle w:val="21"/>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1" w:firstLineChars="250"/>
        <w:jc w:val="both"/>
        <w:textAlignment w:val="auto"/>
        <w:rPr>
          <w:rFonts w:hint="default" w:ascii="Times New Roman Regular" w:hAnsi="Times New Roman Regular" w:cs="Times New Roman Regular"/>
          <w:color w:val="auto"/>
          <w:sz w:val="28"/>
          <w:szCs w:val="28"/>
          <w:highlight w:val="none"/>
          <w:lang w:val="kk-KZ"/>
        </w:rPr>
      </w:pPr>
      <w:r>
        <w:rPr>
          <w:rStyle w:val="14"/>
          <w:rFonts w:hint="default" w:ascii="Times New Roman Regular" w:hAnsi="Times New Roman Regular" w:eastAsia="SimSun" w:cs="Times New Roman Regular"/>
          <w:b/>
          <w:bCs/>
          <w:iCs w:val="0"/>
          <w:color w:val="auto"/>
          <w:sz w:val="28"/>
          <w:szCs w:val="28"/>
          <w:highlight w:val="none"/>
          <w:shd w:val="clear" w:color="auto" w:fill="FFFFFF"/>
          <w:lang w:bidi="ar"/>
        </w:rPr>
        <w:t xml:space="preserve">L. turkestanicus </w:t>
      </w:r>
      <w:r>
        <w:rPr>
          <w:rFonts w:hint="default" w:ascii="Times New Roman Regular" w:hAnsi="Times New Roman Regular" w:cs="Times New Roman Regular"/>
          <w:color w:val="auto"/>
          <w:sz w:val="28"/>
          <w:szCs w:val="28"/>
          <w:highlight w:val="none"/>
        </w:rPr>
        <w:t xml:space="preserve">өсімдігі </w:t>
      </w:r>
      <w:r>
        <w:rPr>
          <w:rFonts w:hint="default" w:ascii="Times New Roman Regular" w:hAnsi="Times New Roman Regular" w:cs="Times New Roman Regular"/>
          <w:color w:val="auto"/>
          <w:sz w:val="28"/>
          <w:szCs w:val="28"/>
          <w:highlight w:val="none"/>
          <w:lang w:val="kk-KZ"/>
        </w:rPr>
        <w:t xml:space="preserve">Іле Алатауы, Кіші Алматы шатқалы «Шымбұлақ» шаңғы базасынан төменірек орналасқан </w:t>
      </w:r>
      <w:r>
        <w:rPr>
          <w:rFonts w:hint="default" w:ascii="Times New Roman Regular" w:hAnsi="Times New Roman Regular" w:cs="Times New Roman Regular"/>
          <w:color w:val="auto"/>
          <w:sz w:val="28"/>
          <w:szCs w:val="28"/>
          <w:highlight w:val="none"/>
        </w:rPr>
        <w:t>аумақтан</w:t>
      </w:r>
      <w:r>
        <w:rPr>
          <w:rFonts w:hint="default" w:ascii="Times New Roman Regular" w:hAnsi="Times New Roman Regular" w:cs="Times New Roman Regular"/>
          <w:color w:val="auto"/>
          <w:sz w:val="28"/>
          <w:szCs w:val="28"/>
          <w:highlight w:val="none"/>
          <w:lang w:val="kk-KZ"/>
        </w:rPr>
        <w:t xml:space="preserve"> табылды. Бұл </w:t>
      </w:r>
      <w:r>
        <w:rPr>
          <w:rFonts w:hint="default" w:ascii="Times New Roman Regular" w:hAnsi="Times New Roman Regular" w:cs="Times New Roman Regular"/>
          <w:color w:val="auto"/>
          <w:sz w:val="28"/>
          <w:szCs w:val="28"/>
          <w:highlight w:val="none"/>
        </w:rPr>
        <w:t>аумақтың</w:t>
      </w:r>
      <w:r>
        <w:rPr>
          <w:rFonts w:hint="default" w:ascii="Times New Roman Regular" w:hAnsi="Times New Roman Regular" w:cs="Times New Roman Regular"/>
          <w:color w:val="auto"/>
          <w:sz w:val="28"/>
          <w:szCs w:val="28"/>
          <w:highlight w:val="none"/>
          <w:lang w:val="kk-KZ"/>
        </w:rPr>
        <w:t xml:space="preserve"> тіктігі 35-40°, оңтүстік-батыс және солтүстік-батыс беткейінде орналасқан. Топырағы таулы қара топырақ.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color w:val="auto"/>
          <w:sz w:val="28"/>
          <w:szCs w:val="28"/>
          <w:highlight w:val="none"/>
        </w:rPr>
        <w:t>қауымдастық а</w:t>
      </w:r>
      <w:r>
        <w:rPr>
          <w:rFonts w:hint="default" w:ascii="Times New Roman Regular" w:hAnsi="Times New Roman Regular" w:cs="Times New Roman Regular"/>
          <w:color w:val="auto"/>
          <w:sz w:val="28"/>
          <w:szCs w:val="28"/>
          <w:highlight w:val="none"/>
          <w:lang w:val="kk-KZ"/>
        </w:rPr>
        <w:t>уданы 2325га</w:t>
      </w:r>
      <w:r>
        <w:rPr>
          <w:rFonts w:hint="default" w:ascii="Times New Roman Regular" w:hAnsi="Times New Roman Regular" w:cs="Times New Roman Regular"/>
          <w:color w:val="auto"/>
          <w:sz w:val="28"/>
          <w:szCs w:val="28"/>
          <w:highlight w:val="none"/>
        </w:rPr>
        <w:t>, т</w:t>
      </w:r>
      <w:r>
        <w:rPr>
          <w:rFonts w:hint="default" w:ascii="Times New Roman Regular" w:hAnsi="Times New Roman Regular" w:cs="Times New Roman Regular"/>
          <w:color w:val="auto"/>
          <w:sz w:val="28"/>
          <w:szCs w:val="28"/>
          <w:highlight w:val="none"/>
          <w:lang w:val="kk-KZ"/>
        </w:rPr>
        <w:t xml:space="preserve">опырақты өсімдіктермен проективті жабу 90-100% құрайды. </w:t>
      </w:r>
      <w:r>
        <w:rPr>
          <w:rFonts w:hint="default" w:ascii="Times New Roman Regular" w:hAnsi="Times New Roman Regular" w:cs="Times New Roman Regular"/>
          <w:color w:val="auto"/>
          <w:sz w:val="28"/>
          <w:szCs w:val="28"/>
          <w:highlight w:val="none"/>
        </w:rPr>
        <w:t>өсімдіктердің орташа б</w:t>
      </w:r>
      <w:r>
        <w:rPr>
          <w:rFonts w:hint="default" w:ascii="Times New Roman Regular" w:hAnsi="Times New Roman Regular" w:cs="Times New Roman Regular"/>
          <w:color w:val="auto"/>
          <w:sz w:val="28"/>
          <w:szCs w:val="28"/>
          <w:highlight w:val="none"/>
          <w:lang w:val="kk-KZ"/>
        </w:rPr>
        <w:t>иіктігі 35-40см</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Жасыл массаның кебу коэффициенті 70%-ға жақын.</w:t>
      </w:r>
      <w:r>
        <w:rPr>
          <w:rFonts w:hint="default" w:ascii="Times New Roman Regular" w:hAnsi="Times New Roman Regular" w:cs="Times New Roman Regular"/>
          <w:color w:val="auto"/>
          <w:sz w:val="28"/>
          <w:szCs w:val="28"/>
          <w:highlight w:val="none"/>
        </w:rPr>
        <w:t xml:space="preserve"> Ресурстың</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өнімділігі мен</w:t>
      </w:r>
      <w:r>
        <w:rPr>
          <w:rFonts w:hint="default" w:ascii="Times New Roman Regular" w:hAnsi="Times New Roman Regular" w:cs="Times New Roman Regular"/>
          <w:color w:val="auto"/>
          <w:sz w:val="28"/>
          <w:szCs w:val="28"/>
          <w:highlight w:val="none"/>
          <w:lang w:val="kk-KZ"/>
        </w:rPr>
        <w:t xml:space="preserve"> жайылымның сапасы орташа деңгейден төмен.</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color w:val="auto"/>
          <w:sz w:val="28"/>
          <w:szCs w:val="28"/>
          <w:highlight w:val="none"/>
        </w:rPr>
        <w:t xml:space="preserve"> өнімділігіне сәйкес</w:t>
      </w:r>
      <w:r>
        <w:rPr>
          <w:rFonts w:hint="default" w:ascii="Times New Roman Regular" w:hAnsi="Times New Roman Regular" w:cs="Times New Roman Regular"/>
          <w:color w:val="auto"/>
          <w:sz w:val="28"/>
          <w:szCs w:val="28"/>
          <w:highlight w:val="none"/>
          <w:lang w:val="kk-KZ"/>
        </w:rPr>
        <w:t xml:space="preserve"> барлық мал түрлерін жаю үшін көктемгі-жазғы күзгі пайдалану алқаптарына жатқызылған.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Жайылым жылы мезгілде жүзеге асырылады.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i/>
          <w:iCs/>
          <w:color w:val="auto"/>
          <w:sz w:val="28"/>
          <w:szCs w:val="28"/>
          <w:highlight w:val="none"/>
          <w:lang w:val="kk-KZ"/>
        </w:rPr>
      </w:pPr>
      <w:r>
        <w:rPr>
          <w:rStyle w:val="14"/>
          <w:rFonts w:hint="default" w:ascii="Times New Roman Regular" w:hAnsi="Times New Roman Regular" w:eastAsia="SimSun" w:cs="Times New Roman Regular"/>
          <w:iCs w:val="0"/>
          <w:color w:val="auto"/>
          <w:sz w:val="28"/>
          <w:szCs w:val="28"/>
          <w:highlight w:val="none"/>
          <w:shd w:val="clear" w:color="auto" w:fill="FFFFFF"/>
          <w:lang w:bidi="ar"/>
        </w:rPr>
        <w:t>L. turkestanicus</w:t>
      </w:r>
      <w:r>
        <w:rPr>
          <w:rFonts w:hint="default" w:ascii="Times New Roman Regular" w:hAnsi="Times New Roman Regular" w:eastAsia="Calibri" w:cs="Times New Roman Regular"/>
          <w:iCs/>
          <w:color w:val="auto"/>
          <w:sz w:val="28"/>
          <w:szCs w:val="28"/>
          <w:highlight w:val="none"/>
        </w:rPr>
        <w:t>өсімдігін д</w:t>
      </w:r>
      <w:r>
        <w:rPr>
          <w:rFonts w:hint="default" w:ascii="Times New Roman Regular" w:hAnsi="Times New Roman Regular" w:cs="Times New Roman Regular"/>
          <w:color w:val="auto"/>
          <w:sz w:val="28"/>
          <w:szCs w:val="28"/>
          <w:highlight w:val="none"/>
          <w:lang w:val="kk-KZ"/>
        </w:rPr>
        <w:t xml:space="preserve">алалық зерттеуге негізделген флоралық тізім </w:t>
      </w:r>
      <w:r>
        <w:rPr>
          <w:rFonts w:hint="default" w:ascii="Times New Roman Regular" w:hAnsi="Times New Roman Regular" w:cs="Times New Roman Regular"/>
          <w:color w:val="auto"/>
          <w:sz w:val="28"/>
          <w:szCs w:val="28"/>
          <w:highlight w:val="none"/>
        </w:rPr>
        <w:t>28</w:t>
      </w:r>
      <w:r>
        <w:rPr>
          <w:rFonts w:hint="default" w:ascii="Times New Roman Regular" w:hAnsi="Times New Roman Regular" w:cs="Times New Roman Regular"/>
          <w:color w:val="auto"/>
          <w:sz w:val="28"/>
          <w:szCs w:val="28"/>
          <w:highlight w:val="none"/>
          <w:lang w:val="kk-KZ"/>
        </w:rPr>
        <w:t xml:space="preserve"> тұқымдасқа </w:t>
      </w:r>
      <w:r>
        <w:rPr>
          <w:rFonts w:hint="default" w:ascii="Times New Roman Regular" w:hAnsi="Times New Roman Regular" w:cs="Times New Roman Regular"/>
          <w:color w:val="auto"/>
          <w:sz w:val="28"/>
          <w:szCs w:val="28"/>
          <w:highlight w:val="none"/>
        </w:rPr>
        <w:t>81</w:t>
      </w:r>
      <w:r>
        <w:rPr>
          <w:rFonts w:hint="default" w:ascii="Times New Roman Regular" w:hAnsi="Times New Roman Regular" w:eastAsia="SimSun" w:cs="Times New Roman Regular"/>
          <w:color w:val="auto"/>
          <w:sz w:val="28"/>
          <w:szCs w:val="28"/>
          <w:highlight w:val="none"/>
          <w:lang w:val="kk-KZ"/>
        </w:rPr>
        <w:t xml:space="preserve"> туысқа </w:t>
      </w:r>
      <w:r>
        <w:rPr>
          <w:rFonts w:hint="default" w:ascii="Times New Roman Regular" w:hAnsi="Times New Roman Regular" w:cs="Times New Roman Regular"/>
          <w:color w:val="auto"/>
          <w:sz w:val="28"/>
          <w:szCs w:val="28"/>
          <w:highlight w:val="none"/>
          <w:lang w:val="kk-KZ"/>
        </w:rPr>
        <w:t xml:space="preserve">жататын </w:t>
      </w:r>
      <w:r>
        <w:rPr>
          <w:rFonts w:hint="default" w:ascii="Times New Roman Regular" w:hAnsi="Times New Roman Regular" w:cs="Times New Roman Regular"/>
          <w:color w:val="auto"/>
          <w:sz w:val="28"/>
          <w:szCs w:val="28"/>
          <w:highlight w:val="none"/>
        </w:rPr>
        <w:t>98</w:t>
      </w:r>
      <w:r>
        <w:rPr>
          <w:rFonts w:hint="default" w:ascii="Times New Roman Regular" w:hAnsi="Times New Roman Regular" w:cs="Times New Roman Regular"/>
          <w:color w:val="auto"/>
          <w:sz w:val="28"/>
          <w:szCs w:val="28"/>
          <w:highlight w:val="none"/>
          <w:lang w:val="kk-KZ"/>
        </w:rPr>
        <w:t xml:space="preserve"> түрді құрады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Қосымша A2</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Өсімдіктер жамылғысын әртүрлі шөпті</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қоңырбасты өсімдіктер қауымдастығы (</w:t>
      </w:r>
      <w:r>
        <w:rPr>
          <w:rFonts w:hint="default" w:ascii="Times New Roman Regular" w:hAnsi="Times New Roman Regular" w:cs="Times New Roman Regular"/>
          <w:i/>
          <w:iCs/>
          <w:color w:val="auto"/>
          <w:sz w:val="28"/>
          <w:szCs w:val="28"/>
          <w:highlight w:val="none"/>
          <w:lang w:val="kk-KZ"/>
        </w:rPr>
        <w:t xml:space="preserve">ass. </w:t>
      </w:r>
      <w:r>
        <w:rPr>
          <w:rFonts w:hint="default" w:ascii="Times New Roman Regular" w:hAnsi="Times New Roman Regular" w:cs="Times New Roman Regular"/>
          <w:i/>
          <w:color w:val="auto"/>
          <w:sz w:val="28"/>
          <w:szCs w:val="28"/>
          <w:highlight w:val="none"/>
          <w:lang w:val="kk-KZ"/>
        </w:rPr>
        <w:t>Festuca sulcata, Koeleria gracilis, Poa stepposa, Dactilis glomerata</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i/>
          <w:color w:val="auto"/>
          <w:sz w:val="28"/>
          <w:szCs w:val="28"/>
          <w:highlight w:val="none"/>
          <w:lang w:val="kk-KZ"/>
        </w:rPr>
        <w:t>Eremurus robustus, Polygonum songoricus, Dianthus tianschanicus, Erysimum transsilvanicum, Oxytropis almaatensis</w:t>
      </w:r>
      <w:r>
        <w:rPr>
          <w:rFonts w:hint="default" w:ascii="Times New Roman Regular" w:hAnsi="Times New Roman Regular" w:cs="Times New Roman Regular"/>
          <w:color w:val="auto"/>
          <w:sz w:val="28"/>
          <w:szCs w:val="28"/>
          <w:highlight w:val="none"/>
          <w:lang w:val="kk-KZ"/>
        </w:rPr>
        <w:t xml:space="preserve">) құрайды. Тау жотасының солтүстік беткейін </w:t>
      </w:r>
      <w:r>
        <w:rPr>
          <w:rFonts w:hint="default" w:ascii="Times New Roman Regular" w:hAnsi="Times New Roman Regular" w:cs="Times New Roman Regular"/>
          <w:i/>
          <w:color w:val="auto"/>
          <w:sz w:val="28"/>
          <w:szCs w:val="28"/>
          <w:highlight w:val="none"/>
          <w:lang w:val="kk-KZ"/>
        </w:rPr>
        <w:t>Picea schrenkiana</w:t>
      </w:r>
      <w:r>
        <w:rPr>
          <w:rFonts w:hint="default" w:ascii="Times New Roman Regular" w:hAnsi="Times New Roman Regular" w:cs="Times New Roman Regular"/>
          <w:color w:val="auto"/>
          <w:sz w:val="28"/>
          <w:szCs w:val="28"/>
          <w:highlight w:val="none"/>
          <w:lang w:val="kk-KZ"/>
        </w:rPr>
        <w:t xml:space="preserve"> ормандары алып жатыр. Орман маңында көлеңке сүйгіш және көлеңкеге төзімді шөптесін көпжылдық өсімдіктер бар. Шыршалы орманның шеттерінде солтүстік беткейінде </w:t>
      </w:r>
      <w:r>
        <w:rPr>
          <w:rFonts w:hint="default" w:ascii="Times New Roman Regular" w:hAnsi="Times New Roman Regular" w:cs="Times New Roman Regular"/>
          <w:i/>
          <w:color w:val="auto"/>
          <w:sz w:val="28"/>
          <w:szCs w:val="28"/>
          <w:highlight w:val="none"/>
          <w:lang w:val="kk-KZ"/>
        </w:rPr>
        <w:t>Rosa alberti, Spiraea hypericifolia, Cotonaester alatavica</w:t>
      </w:r>
      <w:r>
        <w:rPr>
          <w:rFonts w:hint="default" w:ascii="Times New Roman Regular" w:hAnsi="Times New Roman Regular" w:cs="Times New Roman Regular"/>
          <w:color w:val="auto"/>
          <w:sz w:val="28"/>
          <w:szCs w:val="28"/>
          <w:highlight w:val="none"/>
          <w:lang w:val="kk-KZ"/>
        </w:rPr>
        <w:t xml:space="preserve"> және </w:t>
      </w:r>
      <w:r>
        <w:rPr>
          <w:rFonts w:hint="default" w:ascii="Times New Roman Regular" w:hAnsi="Times New Roman Regular" w:cs="Times New Roman Regular"/>
          <w:i/>
          <w:color w:val="auto"/>
          <w:sz w:val="28"/>
          <w:szCs w:val="28"/>
          <w:highlight w:val="none"/>
          <w:lang w:val="kk-KZ"/>
        </w:rPr>
        <w:t>Lonicera microphylla</w:t>
      </w:r>
      <w:r>
        <w:rPr>
          <w:rFonts w:hint="default" w:ascii="Times New Roman Regular" w:hAnsi="Times New Roman Regular" w:cs="Times New Roman Regular"/>
          <w:color w:val="auto"/>
          <w:sz w:val="28"/>
          <w:szCs w:val="28"/>
          <w:highlight w:val="none"/>
          <w:lang w:val="kk-KZ"/>
        </w:rPr>
        <w:t xml:space="preserve"> бұталары бар тоғайлар кездеседі. Беткейдің батыс бөлігін қалың шалғын түзетін әртүрлі шөптер алып жатыр.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
          <w:bCs/>
          <w:i/>
          <w:iCs/>
          <w:color w:val="auto"/>
          <w:sz w:val="28"/>
          <w:szCs w:val="28"/>
          <w:highlight w:val="none"/>
          <w:lang w:eastAsia="ru-RU"/>
        </w:rPr>
        <w:t>C. tianschanica</w:t>
      </w:r>
      <w:r>
        <w:rPr>
          <w:rFonts w:hint="default" w:ascii="Times New Roman Regular" w:hAnsi="Times New Roman Regular" w:cs="Times New Roman Regular"/>
          <w:color w:val="auto"/>
          <w:sz w:val="28"/>
          <w:szCs w:val="28"/>
          <w:highlight w:val="none"/>
        </w:rPr>
        <w:t xml:space="preserve"> ө</w:t>
      </w:r>
      <w:r>
        <w:rPr>
          <w:rFonts w:hint="default" w:ascii="Times New Roman Regular" w:hAnsi="Times New Roman Regular" w:cs="Times New Roman Regular"/>
          <w:color w:val="auto"/>
          <w:sz w:val="28"/>
          <w:szCs w:val="28"/>
          <w:highlight w:val="none"/>
          <w:lang w:val="kk-KZ"/>
        </w:rPr>
        <w:t>сімді</w:t>
      </w:r>
      <w:r>
        <w:rPr>
          <w:rFonts w:hint="default" w:ascii="Times New Roman Regular" w:hAnsi="Times New Roman Regular" w:cs="Times New Roman Regular"/>
          <w:color w:val="auto"/>
          <w:sz w:val="28"/>
          <w:szCs w:val="28"/>
          <w:highlight w:val="none"/>
        </w:rPr>
        <w:t>гі Іле Алатауының шығысындағы Сөгеті тауынан жинап алынды. Өсімдік т</w:t>
      </w:r>
      <w:r>
        <w:rPr>
          <w:rFonts w:hint="default" w:ascii="Times New Roman Regular" w:hAnsi="Times New Roman Regular" w:cs="Times New Roman Regular"/>
          <w:color w:val="auto"/>
          <w:sz w:val="28"/>
          <w:szCs w:val="28"/>
          <w:highlight w:val="none"/>
          <w:lang w:val="kk-KZ"/>
        </w:rPr>
        <w:t>ау жотасының солтүстік қыраттарына орналасқан. Беткей</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kk-KZ"/>
        </w:rPr>
        <w:t>ік көлбеулігі 30-40°.</w:t>
      </w:r>
      <w:r>
        <w:rPr>
          <w:rFonts w:hint="default" w:ascii="Times New Roman Regular" w:hAnsi="Times New Roman Regular" w:cs="Times New Roman Regular"/>
          <w:i/>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Топырағы ашық-каштанды, ұсақ тасты. Ылғалдылығы көбінесе атмосфералы. Ауданы 1998га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Топырақтың өсімдіктермен проективті жабыны 60-65%, </w:t>
      </w:r>
      <w:r>
        <w:rPr>
          <w:rFonts w:hint="default" w:ascii="Times New Roman Regular" w:hAnsi="Times New Roman Regular" w:cs="Times New Roman Regular"/>
          <w:i/>
          <w:iCs/>
          <w:color w:val="auto"/>
          <w:sz w:val="28"/>
          <w:szCs w:val="28"/>
          <w:highlight w:val="none"/>
          <w:lang w:val="kk-KZ"/>
        </w:rPr>
        <w:t>C</w:t>
      </w:r>
      <w:r>
        <w:rPr>
          <w:rFonts w:hint="default" w:ascii="Times New Roman Regular" w:hAnsi="Times New Roman Regular" w:cs="Times New Roman Regular"/>
          <w:i/>
          <w:iCs/>
          <w:color w:val="auto"/>
          <w:sz w:val="28"/>
          <w:szCs w:val="28"/>
          <w:highlight w:val="none"/>
        </w:rPr>
        <w:t>.</w:t>
      </w:r>
      <w:r>
        <w:rPr>
          <w:rFonts w:hint="default" w:ascii="Times New Roman Regular" w:hAnsi="Times New Roman Regular" w:cs="Times New Roman Regular"/>
          <w:i/>
          <w:iCs/>
          <w:color w:val="auto"/>
          <w:sz w:val="28"/>
          <w:szCs w:val="28"/>
          <w:highlight w:val="none"/>
          <w:lang w:val="kk-KZ"/>
        </w:rPr>
        <w:t xml:space="preserve"> tianschanica</w:t>
      </w:r>
      <w:r>
        <w:rPr>
          <w:rFonts w:hint="default" w:ascii="Times New Roman Regular" w:hAnsi="Times New Roman Regular" w:cs="Times New Roman Regular"/>
          <w:color w:val="auto"/>
          <w:sz w:val="28"/>
          <w:szCs w:val="28"/>
          <w:highlight w:val="none"/>
        </w:rPr>
        <w:t xml:space="preserve"> өсімдіктерінің орташа б</w:t>
      </w:r>
      <w:r>
        <w:rPr>
          <w:rFonts w:hint="default" w:ascii="Times New Roman Regular" w:hAnsi="Times New Roman Regular" w:cs="Times New Roman Regular"/>
          <w:color w:val="auto"/>
          <w:sz w:val="28"/>
          <w:szCs w:val="28"/>
          <w:highlight w:val="none"/>
          <w:lang w:val="kk-KZ"/>
        </w:rPr>
        <w:t>иіктігі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70см-ге дейін жетеді.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Жасыл массаның кебу коэффициенті шамамен 50-60% құрайды.</w:t>
      </w:r>
      <w:r>
        <w:rPr>
          <w:rFonts w:hint="default" w:ascii="Times New Roman Regular" w:hAnsi="Times New Roman Regular" w:cs="Times New Roman Regular"/>
          <w:color w:val="auto"/>
          <w:sz w:val="28"/>
          <w:szCs w:val="28"/>
          <w:highlight w:val="none"/>
        </w:rPr>
        <w:t xml:space="preserve"> Өнімділігі мен ресурстың</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сапасы қалыпты деңгейде.</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Б</w:t>
      </w:r>
      <w:r>
        <w:rPr>
          <w:rFonts w:hint="default" w:ascii="Times New Roman Regular" w:hAnsi="Times New Roman Regular" w:cs="Times New Roman Regular"/>
          <w:color w:val="auto"/>
          <w:sz w:val="28"/>
          <w:szCs w:val="28"/>
          <w:highlight w:val="none"/>
          <w:lang w:val="kk-KZ"/>
        </w:rPr>
        <w:t xml:space="preserve">ұталы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өнімділлігі біршама жоғары болғандықтан бұл аумақ </w:t>
      </w:r>
      <w:r>
        <w:rPr>
          <w:rFonts w:hint="default" w:ascii="Times New Roman Regular" w:hAnsi="Times New Roman Regular" w:cs="Times New Roman Regular"/>
          <w:color w:val="auto"/>
          <w:sz w:val="28"/>
          <w:szCs w:val="28"/>
          <w:highlight w:val="none"/>
          <w:lang w:val="kk-KZ"/>
        </w:rPr>
        <w:t>барлық мал түрлерін жаю үшін көктемгі-жазғы-күзгі пайдалану алқаптарына жатады.</w:t>
      </w:r>
    </w:p>
    <w:p>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lang w:val="kk-KZ"/>
        </w:rPr>
        <w:t xml:space="preserve">Далалық зерттеуге негізделген флоралық тізім </w:t>
      </w:r>
      <w:r>
        <w:rPr>
          <w:rFonts w:hint="default" w:ascii="Times New Roman Regular" w:hAnsi="Times New Roman Regular" w:cs="Times New Roman Regular"/>
          <w:color w:val="auto"/>
          <w:sz w:val="28"/>
          <w:szCs w:val="28"/>
          <w:highlight w:val="none"/>
        </w:rPr>
        <w:t>28</w:t>
      </w:r>
      <w:r>
        <w:rPr>
          <w:rFonts w:hint="default" w:ascii="Times New Roman Regular" w:hAnsi="Times New Roman Regular" w:cs="Times New Roman Regular"/>
          <w:color w:val="auto"/>
          <w:sz w:val="28"/>
          <w:szCs w:val="28"/>
          <w:highlight w:val="none"/>
          <w:lang w:val="kk-KZ"/>
        </w:rPr>
        <w:t xml:space="preserve"> тұқымдасқа </w:t>
      </w:r>
      <w:r>
        <w:rPr>
          <w:rFonts w:hint="default" w:ascii="Times New Roman Regular" w:hAnsi="Times New Roman Regular" w:cs="Times New Roman Regular"/>
          <w:color w:val="auto"/>
          <w:sz w:val="28"/>
          <w:szCs w:val="28"/>
          <w:highlight w:val="none"/>
        </w:rPr>
        <w:t>84</w:t>
      </w:r>
      <w:r>
        <w:rPr>
          <w:rFonts w:hint="default" w:ascii="Times New Roman Regular" w:hAnsi="Times New Roman Regular" w:eastAsia="SimSun" w:cs="Times New Roman Regular"/>
          <w:color w:val="auto"/>
          <w:sz w:val="28"/>
          <w:szCs w:val="28"/>
          <w:highlight w:val="none"/>
          <w:lang w:val="kk-KZ"/>
        </w:rPr>
        <w:t xml:space="preserve"> туысқа </w:t>
      </w:r>
      <w:r>
        <w:rPr>
          <w:rFonts w:hint="default" w:ascii="Times New Roman Regular" w:hAnsi="Times New Roman Regular" w:cs="Times New Roman Regular"/>
          <w:color w:val="auto"/>
          <w:sz w:val="28"/>
          <w:szCs w:val="28"/>
          <w:highlight w:val="none"/>
          <w:lang w:val="kk-KZ"/>
        </w:rPr>
        <w:t xml:space="preserve">жататын </w:t>
      </w:r>
      <w:r>
        <w:rPr>
          <w:rFonts w:hint="default" w:ascii="Times New Roman Regular" w:hAnsi="Times New Roman Regular" w:cs="Times New Roman Regular"/>
          <w:color w:val="auto"/>
          <w:sz w:val="28"/>
          <w:szCs w:val="28"/>
          <w:highlight w:val="none"/>
        </w:rPr>
        <w:t>119</w:t>
      </w:r>
      <w:r>
        <w:rPr>
          <w:rFonts w:hint="default" w:ascii="Times New Roman Regular" w:hAnsi="Times New Roman Regular" w:cs="Times New Roman Regular"/>
          <w:color w:val="auto"/>
          <w:sz w:val="28"/>
          <w:szCs w:val="28"/>
          <w:highlight w:val="none"/>
          <w:lang w:val="kk-KZ"/>
        </w:rPr>
        <w:t xml:space="preserve"> түрді құрады (</w:t>
      </w:r>
      <w:r>
        <w:rPr>
          <w:rFonts w:hint="default" w:ascii="Times New Roman Regular" w:hAnsi="Times New Roman Regular" w:cs="Times New Roman Regular"/>
          <w:color w:val="auto"/>
          <w:sz w:val="28"/>
          <w:szCs w:val="28"/>
          <w:highlight w:val="none"/>
        </w:rPr>
        <w:t>Қосымша A3</w:t>
      </w:r>
      <w:r>
        <w:rPr>
          <w:rFonts w:hint="default" w:ascii="Times New Roman Regular" w:hAnsi="Times New Roman Regular" w:cs="Times New Roman Regular"/>
          <w:color w:val="auto"/>
          <w:sz w:val="28"/>
          <w:szCs w:val="28"/>
          <w:highlight w:val="none"/>
          <w:lang w:val="kk-KZ"/>
        </w:rPr>
        <w:t xml:space="preserve">). Тұқымдастардағы түрлердің саны бойынша </w:t>
      </w:r>
      <w:r>
        <w:rPr>
          <w:rFonts w:hint="default" w:ascii="Times New Roman Regular" w:hAnsi="Times New Roman Regular" w:cs="Times New Roman Regular"/>
          <w:color w:val="auto"/>
          <w:sz w:val="28"/>
          <w:szCs w:val="28"/>
          <w:highlight w:val="none"/>
        </w:rPr>
        <w:t xml:space="preserve">Қылшалар тұқымдасы 1 түр, </w:t>
      </w:r>
      <w:r>
        <w:rPr>
          <w:rFonts w:hint="default" w:ascii="Times New Roman Regular" w:hAnsi="Times New Roman Regular" w:eastAsia="Calibri" w:cs="Times New Roman Regular"/>
          <w:color w:val="auto"/>
          <w:sz w:val="28"/>
          <w:szCs w:val="28"/>
          <w:highlight w:val="none"/>
          <w:lang w:val="kk-KZ" w:bidi="ar"/>
        </w:rPr>
        <w:t>Қоңырбастар</w:t>
      </w:r>
      <w:r>
        <w:rPr>
          <w:rFonts w:hint="default" w:ascii="Times New Roman Regular" w:hAnsi="Times New Roman Regular" w:eastAsia="Calibri" w:cs="Times New Roman Regular"/>
          <w:i/>
          <w:color w:val="auto"/>
          <w:sz w:val="28"/>
          <w:szCs w:val="28"/>
          <w:highlight w:val="none"/>
          <w:lang w:val="kk-KZ" w:bidi="ar"/>
        </w:rPr>
        <w:t xml:space="preserv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15</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Calibri" w:cs="Times New Roman Regular"/>
          <w:i/>
          <w:color w:val="auto"/>
          <w:sz w:val="28"/>
          <w:szCs w:val="28"/>
          <w:highlight w:val="none"/>
          <w:lang w:val="kk-KZ" w:bidi="ar"/>
        </w:rPr>
        <w:t xml:space="preserve">Cyperaceae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3</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SimSun" w:cs="Times New Roman Regular"/>
          <w:i/>
          <w:color w:val="auto"/>
          <w:sz w:val="28"/>
          <w:szCs w:val="28"/>
          <w:highlight w:val="none"/>
          <w:lang w:val="kk-KZ" w:bidi="ar"/>
        </w:rPr>
        <w:t xml:space="preserve">Liliaceae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1</w:t>
      </w:r>
      <w:r>
        <w:rPr>
          <w:rFonts w:hint="default" w:ascii="Times New Roman Regular" w:hAnsi="Times New Roman Regular" w:eastAsia="SimSun" w:cs="Times New Roman Regular"/>
          <w:color w:val="auto"/>
          <w:sz w:val="28"/>
          <w:szCs w:val="28"/>
          <w:highlight w:val="none"/>
          <w:lang w:bidi="ar"/>
        </w:rPr>
        <w:t xml:space="preserve"> түр, </w:t>
      </w:r>
      <w:r>
        <w:rPr>
          <w:rStyle w:val="38"/>
          <w:rFonts w:hint="default" w:ascii="Times New Roman Regular" w:hAnsi="Times New Roman Regular" w:eastAsia="Calibri" w:cs="Times New Roman Regular"/>
          <w:i/>
          <w:color w:val="auto"/>
          <w:sz w:val="28"/>
          <w:szCs w:val="28"/>
          <w:highlight w:val="none"/>
          <w:lang w:val="kk-KZ" w:bidi="ar"/>
        </w:rPr>
        <w:t>Asphodelaceae</w:t>
      </w:r>
      <w:r>
        <w:rPr>
          <w:rStyle w:val="38"/>
          <w:rFonts w:hint="default" w:ascii="Times New Roman Regular" w:hAnsi="Times New Roman Regular" w:eastAsia="Calibri" w:cs="Times New Roman Regular"/>
          <w:color w:val="auto"/>
          <w:sz w:val="28"/>
          <w:szCs w:val="28"/>
          <w:highlight w:val="none"/>
          <w:lang w:val="kk-KZ" w:bidi="ar"/>
        </w:rPr>
        <w:t xml:space="preserve"> тұқымдасы 1</w:t>
      </w:r>
      <w:r>
        <w:rPr>
          <w:rStyle w:val="38"/>
          <w:rFonts w:hint="default" w:ascii="Times New Roman Regular" w:hAnsi="Times New Roman Regular" w:eastAsia="Calibri" w:cs="Times New Roman Regular"/>
          <w:color w:val="auto"/>
          <w:sz w:val="28"/>
          <w:szCs w:val="28"/>
          <w:highlight w:val="none"/>
          <w:lang w:bidi="ar"/>
        </w:rPr>
        <w:t xml:space="preserve"> </w:t>
      </w:r>
      <w:r>
        <w:rPr>
          <w:rFonts w:hint="default" w:ascii="Times New Roman Regular" w:hAnsi="Times New Roman Regular" w:eastAsia="SimSun" w:cs="Times New Roman Regular"/>
          <w:color w:val="auto"/>
          <w:sz w:val="28"/>
          <w:szCs w:val="28"/>
          <w:highlight w:val="none"/>
          <w:lang w:bidi="ar"/>
        </w:rPr>
        <w:t xml:space="preserve">түр, </w:t>
      </w:r>
      <w:r>
        <w:rPr>
          <w:rFonts w:hint="default" w:ascii="Times New Roman Regular" w:hAnsi="Times New Roman Regular" w:eastAsia="SimSun" w:cs="Times New Roman Regular"/>
          <w:i/>
          <w:color w:val="auto"/>
          <w:sz w:val="28"/>
          <w:szCs w:val="28"/>
          <w:highlight w:val="none"/>
          <w:lang w:val="kk-KZ" w:bidi="ar"/>
        </w:rPr>
        <w:t>Alliaceae</w:t>
      </w:r>
      <w:r>
        <w:rPr>
          <w:rFonts w:hint="default" w:ascii="Times New Roman Regular" w:hAnsi="Times New Roman Regular" w:eastAsia="Calibri" w:cs="Times New Roman Regular"/>
          <w:color w:val="auto"/>
          <w:sz w:val="28"/>
          <w:szCs w:val="28"/>
          <w:highlight w:val="none"/>
          <w:lang w:val="kk-KZ" w:bidi="ar"/>
        </w:rPr>
        <w:t xml:space="preserv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2</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SimSun" w:cs="Times New Roman Regular"/>
          <w:i/>
          <w:color w:val="auto"/>
          <w:sz w:val="28"/>
          <w:szCs w:val="28"/>
          <w:highlight w:val="none"/>
          <w:lang w:val="kk-KZ" w:bidi="ar"/>
        </w:rPr>
        <w:t xml:space="preserve">Iridaceae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2</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SimSun" w:cs="Times New Roman Regular"/>
          <w:i/>
          <w:color w:val="auto"/>
          <w:sz w:val="28"/>
          <w:szCs w:val="28"/>
          <w:highlight w:val="none"/>
          <w:lang w:val="kk-KZ" w:bidi="ar"/>
        </w:rPr>
        <w:t>Polygonaceae</w:t>
      </w:r>
      <w:r>
        <w:rPr>
          <w:rFonts w:hint="default" w:ascii="Times New Roman Regular" w:hAnsi="Times New Roman Regular" w:eastAsia="SimSun" w:cs="Times New Roman Regular"/>
          <w:color w:val="auto"/>
          <w:sz w:val="28"/>
          <w:szCs w:val="28"/>
          <w:highlight w:val="none"/>
          <w:lang w:val="kk-KZ" w:bidi="ar"/>
        </w:rPr>
        <w:t xml:space="preserve"> 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 xml:space="preserve">ымдасы 6 </w:t>
      </w:r>
      <w:r>
        <w:rPr>
          <w:rFonts w:hint="default" w:ascii="Times New Roman Regular" w:hAnsi="Times New Roman Regular" w:eastAsia="SimSun" w:cs="Times New Roman Regular"/>
          <w:color w:val="auto"/>
          <w:sz w:val="28"/>
          <w:szCs w:val="28"/>
          <w:highlight w:val="none"/>
          <w:lang w:bidi="ar"/>
        </w:rPr>
        <w:t xml:space="preserve">түр, </w:t>
      </w:r>
      <w:r>
        <w:rPr>
          <w:rFonts w:hint="default" w:ascii="Times New Roman Regular" w:hAnsi="Times New Roman Regular" w:eastAsia="Calibri" w:cs="Times New Roman Regular"/>
          <w:i/>
          <w:color w:val="auto"/>
          <w:sz w:val="28"/>
          <w:szCs w:val="28"/>
          <w:highlight w:val="none"/>
          <w:lang w:val="kk-KZ" w:bidi="ar"/>
        </w:rPr>
        <w:t>Chenopodiaceae</w:t>
      </w:r>
      <w:r>
        <w:rPr>
          <w:rFonts w:hint="default" w:ascii="Times New Roman Regular" w:hAnsi="Times New Roman Regular" w:eastAsia="Calibri" w:cs="Times New Roman Regular"/>
          <w:color w:val="auto"/>
          <w:sz w:val="28"/>
          <w:szCs w:val="28"/>
          <w:highlight w:val="none"/>
          <w:lang w:val="kk-KZ" w:bidi="ar"/>
        </w:rPr>
        <w:t xml:space="preserve"> тұқымдасы 4 </w:t>
      </w:r>
      <w:r>
        <w:rPr>
          <w:rFonts w:hint="default" w:ascii="Times New Roman Regular" w:hAnsi="Times New Roman Regular" w:eastAsia="SimSun" w:cs="Times New Roman Regular"/>
          <w:color w:val="auto"/>
          <w:sz w:val="28"/>
          <w:szCs w:val="28"/>
          <w:highlight w:val="none"/>
          <w:lang w:bidi="ar"/>
        </w:rPr>
        <w:t xml:space="preserve">түр, </w:t>
      </w:r>
      <w:r>
        <w:rPr>
          <w:rFonts w:hint="default" w:ascii="Times New Roman Regular" w:hAnsi="Times New Roman Regular" w:eastAsia="Calibri" w:cs="Times New Roman Regular"/>
          <w:i/>
          <w:color w:val="auto"/>
          <w:sz w:val="28"/>
          <w:szCs w:val="28"/>
          <w:highlight w:val="none"/>
          <w:lang w:val="kk-KZ" w:bidi="ar"/>
        </w:rPr>
        <w:t xml:space="preserve">Caryophyllaceae </w:t>
      </w:r>
      <w:r>
        <w:rPr>
          <w:rFonts w:hint="default" w:ascii="Times New Roman Regular" w:hAnsi="Times New Roman Regular" w:eastAsia="Calibri" w:cs="Times New Roman Regular"/>
          <w:color w:val="auto"/>
          <w:sz w:val="28"/>
          <w:szCs w:val="28"/>
          <w:highlight w:val="none"/>
          <w:lang w:val="kk-KZ" w:bidi="ar"/>
        </w:rPr>
        <w:t>тұқымдасы 6</w:t>
      </w:r>
      <w:r>
        <w:rPr>
          <w:rFonts w:hint="default" w:ascii="Times New Roman Regular" w:hAnsi="Times New Roman Regular" w:eastAsia="Calibri" w:cs="Times New Roman Regular"/>
          <w:color w:val="auto"/>
          <w:sz w:val="28"/>
          <w:szCs w:val="28"/>
          <w:highlight w:val="none"/>
          <w:lang w:bidi="ar"/>
        </w:rPr>
        <w:t xml:space="preserve"> </w:t>
      </w:r>
      <w:r>
        <w:rPr>
          <w:rFonts w:hint="default" w:ascii="Times New Roman Regular" w:hAnsi="Times New Roman Regular" w:eastAsia="SimSun" w:cs="Times New Roman Regular"/>
          <w:color w:val="auto"/>
          <w:sz w:val="28"/>
          <w:szCs w:val="28"/>
          <w:highlight w:val="none"/>
          <w:lang w:bidi="ar"/>
        </w:rPr>
        <w:t xml:space="preserve">түр, </w:t>
      </w:r>
      <w:r>
        <w:rPr>
          <w:rFonts w:hint="default" w:ascii="Times New Roman Regular" w:hAnsi="Times New Roman Regular" w:eastAsia="SimSun" w:cs="Times New Roman Regular"/>
          <w:i/>
          <w:color w:val="auto"/>
          <w:sz w:val="28"/>
          <w:szCs w:val="28"/>
          <w:highlight w:val="none"/>
          <w:lang w:val="kk-KZ" w:bidi="ar"/>
        </w:rPr>
        <w:t xml:space="preserve">Ranunculaceae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2</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Calibri" w:cs="Times New Roman Regular"/>
          <w:i/>
          <w:color w:val="auto"/>
          <w:sz w:val="28"/>
          <w:szCs w:val="28"/>
          <w:highlight w:val="none"/>
          <w:lang w:val="kk-KZ" w:bidi="ar"/>
        </w:rPr>
        <w:t>Fumariaceae</w:t>
      </w:r>
      <w:r>
        <w:rPr>
          <w:rFonts w:hint="default" w:ascii="Times New Roman Regular" w:hAnsi="Times New Roman Regular" w:eastAsia="Calibri" w:cs="Times New Roman Regular"/>
          <w:color w:val="auto"/>
          <w:sz w:val="28"/>
          <w:szCs w:val="28"/>
          <w:highlight w:val="none"/>
          <w:lang w:val="kk-KZ" w:bidi="ar"/>
        </w:rPr>
        <w:t xml:space="preserve"> тұқымдасы</w:t>
      </w:r>
      <w:r>
        <w:rPr>
          <w:rFonts w:hint="default" w:ascii="Times New Roman Regular" w:hAnsi="Times New Roman Regular" w:eastAsia="SimSun" w:cs="Times New Roman Regular"/>
          <w:color w:val="auto"/>
          <w:sz w:val="28"/>
          <w:szCs w:val="28"/>
          <w:highlight w:val="none"/>
          <w:lang w:val="kk-KZ" w:bidi="ar"/>
        </w:rPr>
        <w:t xml:space="preserve"> 1</w:t>
      </w:r>
      <w:r>
        <w:rPr>
          <w:rFonts w:hint="default" w:ascii="Times New Roman Regular" w:hAnsi="Times New Roman Regular" w:eastAsia="SimSun" w:cs="Times New Roman Regular"/>
          <w:color w:val="auto"/>
          <w:sz w:val="28"/>
          <w:szCs w:val="28"/>
          <w:highlight w:val="none"/>
          <w:lang w:bidi="ar"/>
        </w:rPr>
        <w:t xml:space="preserve"> түр, </w:t>
      </w:r>
      <w:r>
        <w:rPr>
          <w:rStyle w:val="38"/>
          <w:rFonts w:hint="default" w:ascii="Times New Roman Regular" w:hAnsi="Times New Roman Regular" w:eastAsia="Calibri" w:cs="Times New Roman Regular"/>
          <w:i/>
          <w:iCs/>
          <w:color w:val="auto"/>
          <w:sz w:val="28"/>
          <w:szCs w:val="28"/>
          <w:highlight w:val="none"/>
          <w:lang w:val="kk-KZ" w:bidi="ar"/>
        </w:rPr>
        <w:t>Brassicaceae</w:t>
      </w:r>
      <w:r>
        <w:rPr>
          <w:rStyle w:val="38"/>
          <w:rFonts w:hint="default" w:ascii="Times New Roman Regular" w:hAnsi="Times New Roman Regular" w:eastAsia="Calibri" w:cs="Times New Roman Regular"/>
          <w:color w:val="auto"/>
          <w:sz w:val="28"/>
          <w:szCs w:val="28"/>
          <w:highlight w:val="none"/>
          <w:lang w:val="kk-KZ" w:bidi="ar"/>
        </w:rPr>
        <w:t xml:space="preserv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 xml:space="preserve">ымдасы 6 </w:t>
      </w:r>
      <w:r>
        <w:rPr>
          <w:rFonts w:hint="default" w:ascii="Times New Roman Regular" w:hAnsi="Times New Roman Regular" w:eastAsia="SimSun" w:cs="Times New Roman Regular"/>
          <w:color w:val="auto"/>
          <w:sz w:val="28"/>
          <w:szCs w:val="28"/>
          <w:highlight w:val="none"/>
          <w:lang w:bidi="ar"/>
        </w:rPr>
        <w:t xml:space="preserve">түр, </w:t>
      </w:r>
      <w:r>
        <w:rPr>
          <w:rStyle w:val="38"/>
          <w:rFonts w:hint="default" w:ascii="Times New Roman Regular" w:hAnsi="Times New Roman Regular" w:eastAsia="Calibri" w:cs="Times New Roman Regular"/>
          <w:color w:val="auto"/>
          <w:sz w:val="28"/>
          <w:szCs w:val="28"/>
          <w:highlight w:val="none"/>
          <w:lang w:val="kk-KZ" w:bidi="ar"/>
        </w:rPr>
        <w:t xml:space="preserve">Crassulaceae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 xml:space="preserve">ымдасы 4 </w:t>
      </w:r>
      <w:r>
        <w:rPr>
          <w:rFonts w:hint="default" w:ascii="Times New Roman Regular" w:hAnsi="Times New Roman Regular" w:eastAsia="SimSun" w:cs="Times New Roman Regular"/>
          <w:color w:val="auto"/>
          <w:sz w:val="28"/>
          <w:szCs w:val="28"/>
          <w:highlight w:val="none"/>
          <w:lang w:bidi="ar"/>
        </w:rPr>
        <w:t xml:space="preserve">түр, </w:t>
      </w:r>
      <w:r>
        <w:rPr>
          <w:rStyle w:val="38"/>
          <w:rFonts w:hint="default" w:ascii="Times New Roman Regular" w:hAnsi="Times New Roman Regular" w:eastAsia="Calibri" w:cs="Times New Roman Regular"/>
          <w:i/>
          <w:iCs/>
          <w:color w:val="auto"/>
          <w:sz w:val="28"/>
          <w:szCs w:val="28"/>
          <w:highlight w:val="none"/>
          <w:lang w:val="kk-KZ" w:bidi="ar"/>
        </w:rPr>
        <w:t xml:space="preserve">Rosaceae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10</w:t>
      </w:r>
      <w:r>
        <w:rPr>
          <w:rFonts w:hint="default" w:ascii="Times New Roman Regular" w:hAnsi="Times New Roman Regular" w:eastAsia="SimSun" w:cs="Times New Roman Regular"/>
          <w:color w:val="auto"/>
          <w:sz w:val="28"/>
          <w:szCs w:val="28"/>
          <w:highlight w:val="none"/>
          <w:lang w:bidi="ar"/>
        </w:rPr>
        <w:t xml:space="preserve"> түр, </w:t>
      </w:r>
      <w:r>
        <w:rPr>
          <w:rStyle w:val="38"/>
          <w:rFonts w:hint="default" w:ascii="Times New Roman Regular" w:hAnsi="Times New Roman Regular" w:eastAsia="Calibri" w:cs="Times New Roman Regular"/>
          <w:i/>
          <w:iCs/>
          <w:color w:val="auto"/>
          <w:sz w:val="28"/>
          <w:szCs w:val="28"/>
          <w:highlight w:val="none"/>
          <w:lang w:val="kk-KZ" w:bidi="ar"/>
        </w:rPr>
        <w:t>Fabaceae</w:t>
      </w:r>
      <w:r>
        <w:rPr>
          <w:rStyle w:val="38"/>
          <w:rFonts w:hint="default" w:ascii="Times New Roman Regular" w:hAnsi="Times New Roman Regular" w:eastAsia="Calibri" w:cs="Times New Roman Regular"/>
          <w:color w:val="auto"/>
          <w:sz w:val="28"/>
          <w:szCs w:val="28"/>
          <w:highlight w:val="none"/>
          <w:lang w:val="kk-KZ" w:bidi="ar"/>
        </w:rPr>
        <w:t xml:space="preserv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7</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SimSun" w:cs="Times New Roman Regular"/>
          <w:i/>
          <w:color w:val="auto"/>
          <w:sz w:val="28"/>
          <w:szCs w:val="28"/>
          <w:highlight w:val="none"/>
          <w:lang w:val="kk-KZ" w:bidi="ar"/>
        </w:rPr>
        <w:t xml:space="preserve">Euphorbiaceae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 xml:space="preserve">ымдасы 1 </w:t>
      </w:r>
      <w:r>
        <w:rPr>
          <w:rFonts w:hint="default" w:ascii="Times New Roman Regular" w:hAnsi="Times New Roman Regular" w:eastAsia="SimSun" w:cs="Times New Roman Regular"/>
          <w:color w:val="auto"/>
          <w:sz w:val="28"/>
          <w:szCs w:val="28"/>
          <w:highlight w:val="none"/>
          <w:lang w:bidi="ar"/>
        </w:rPr>
        <w:t>түр,</w:t>
      </w:r>
      <w:r>
        <w:rPr>
          <w:rFonts w:hint="default" w:ascii="Times New Roman Regular" w:hAnsi="Times New Roman Regular" w:eastAsia="SimSun" w:cs="Times New Roman Regular"/>
          <w:color w:val="auto"/>
          <w:sz w:val="28"/>
          <w:szCs w:val="28"/>
          <w:highlight w:val="none"/>
          <w:lang w:val="kk-KZ" w:bidi="ar"/>
        </w:rPr>
        <w:t xml:space="preserve"> </w:t>
      </w:r>
      <w:r>
        <w:rPr>
          <w:rFonts w:hint="default" w:ascii="Times New Roman Regular" w:hAnsi="Times New Roman Regular" w:eastAsia="SimSun" w:cs="Times New Roman Regular"/>
          <w:i/>
          <w:color w:val="auto"/>
          <w:sz w:val="28"/>
          <w:szCs w:val="28"/>
          <w:highlight w:val="none"/>
          <w:lang w:val="kk-KZ" w:bidi="ar"/>
        </w:rPr>
        <w:t>Apiaceae</w:t>
      </w:r>
      <w:r>
        <w:rPr>
          <w:rFonts w:hint="default" w:ascii="Times New Roman Regular" w:hAnsi="Times New Roman Regular" w:eastAsia="SimSun" w:cs="Times New Roman Regular"/>
          <w:color w:val="auto"/>
          <w:sz w:val="28"/>
          <w:szCs w:val="28"/>
          <w:highlight w:val="none"/>
          <w:lang w:val="kk-KZ" w:bidi="ar"/>
        </w:rPr>
        <w:t xml:space="preserve"> 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 xml:space="preserve">ымдасы 8 </w:t>
      </w:r>
      <w:r>
        <w:rPr>
          <w:rFonts w:hint="default" w:ascii="Times New Roman Regular" w:hAnsi="Times New Roman Regular" w:eastAsia="SimSun" w:cs="Times New Roman Regular"/>
          <w:color w:val="auto"/>
          <w:sz w:val="28"/>
          <w:szCs w:val="28"/>
          <w:highlight w:val="none"/>
          <w:lang w:bidi="ar"/>
        </w:rPr>
        <w:t>түр,</w:t>
      </w:r>
      <w:r>
        <w:rPr>
          <w:rFonts w:hint="default" w:ascii="Times New Roman Regular" w:hAnsi="Times New Roman Regular" w:eastAsia="SimSun" w:cs="Times New Roman Regular"/>
          <w:color w:val="auto"/>
          <w:sz w:val="28"/>
          <w:szCs w:val="28"/>
          <w:highlight w:val="none"/>
          <w:lang w:val="kk-KZ" w:bidi="ar"/>
        </w:rPr>
        <w:t xml:space="preserve"> </w:t>
      </w:r>
      <w:r>
        <w:rPr>
          <w:rFonts w:hint="default" w:ascii="Times New Roman Regular" w:hAnsi="Times New Roman Regular" w:eastAsia="SimSun" w:cs="Times New Roman Regular"/>
          <w:i/>
          <w:color w:val="auto"/>
          <w:sz w:val="28"/>
          <w:szCs w:val="28"/>
          <w:highlight w:val="none"/>
          <w:lang w:val="kk-KZ" w:bidi="ar"/>
        </w:rPr>
        <w:t xml:space="preserve">Primulaceae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1</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Calibri" w:cs="Times New Roman Regular"/>
          <w:i/>
          <w:color w:val="auto"/>
          <w:sz w:val="28"/>
          <w:szCs w:val="28"/>
          <w:highlight w:val="none"/>
          <w:lang w:val="kk-KZ" w:bidi="ar"/>
        </w:rPr>
        <w:t xml:space="preserve">Limoniaceae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1</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SimSun" w:cs="Times New Roman Regular"/>
          <w:i/>
          <w:color w:val="auto"/>
          <w:sz w:val="28"/>
          <w:szCs w:val="28"/>
          <w:highlight w:val="none"/>
          <w:lang w:val="kk-KZ" w:bidi="ar"/>
        </w:rPr>
        <w:t xml:space="preserve">Boraginaceae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3</w:t>
      </w:r>
      <w:r>
        <w:rPr>
          <w:rFonts w:hint="default" w:ascii="Times New Roman Regular" w:hAnsi="Times New Roman Regular" w:eastAsia="SimSun" w:cs="Times New Roman Regular"/>
          <w:color w:val="auto"/>
          <w:sz w:val="28"/>
          <w:szCs w:val="28"/>
          <w:highlight w:val="none"/>
          <w:lang w:bidi="ar"/>
        </w:rPr>
        <w:t xml:space="preserve"> түр,</w:t>
      </w:r>
      <w:r>
        <w:rPr>
          <w:rFonts w:hint="default" w:ascii="Times New Roman Regular" w:hAnsi="Times New Roman Regular" w:eastAsia="SimSun" w:cs="Times New Roman Regular"/>
          <w:color w:val="auto"/>
          <w:sz w:val="28"/>
          <w:szCs w:val="28"/>
          <w:highlight w:val="none"/>
          <w:lang w:val="kk-KZ" w:bidi="ar"/>
        </w:rPr>
        <w:t xml:space="preserve"> </w:t>
      </w:r>
      <w:r>
        <w:rPr>
          <w:rFonts w:hint="default" w:ascii="Times New Roman Regular" w:hAnsi="Times New Roman Regular" w:eastAsia="SimSun" w:cs="Times New Roman Regular"/>
          <w:i/>
          <w:color w:val="auto"/>
          <w:sz w:val="28"/>
          <w:szCs w:val="28"/>
          <w:highlight w:val="none"/>
          <w:lang w:val="kk-KZ" w:bidi="ar"/>
        </w:rPr>
        <w:t xml:space="preserve">Lamiacea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8</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SimSun" w:cs="Times New Roman Regular"/>
          <w:i/>
          <w:color w:val="auto"/>
          <w:sz w:val="28"/>
          <w:szCs w:val="28"/>
          <w:highlight w:val="none"/>
          <w:lang w:val="kk-KZ" w:bidi="ar"/>
        </w:rPr>
        <w:t>Scrophulariaceae</w:t>
      </w:r>
      <w:r>
        <w:rPr>
          <w:rFonts w:hint="default" w:ascii="Times New Roman Regular" w:hAnsi="Times New Roman Regular" w:eastAsia="SimSun" w:cs="Times New Roman Regular"/>
          <w:color w:val="auto"/>
          <w:sz w:val="28"/>
          <w:szCs w:val="28"/>
          <w:highlight w:val="none"/>
          <w:lang w:val="kk-KZ" w:bidi="ar"/>
        </w:rPr>
        <w:t xml:space="preserve"> 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3</w:t>
      </w:r>
      <w:r>
        <w:rPr>
          <w:rFonts w:hint="default" w:ascii="Times New Roman Regular" w:hAnsi="Times New Roman Regular" w:eastAsia="SimSun" w:cs="Times New Roman Regular"/>
          <w:color w:val="auto"/>
          <w:sz w:val="28"/>
          <w:szCs w:val="28"/>
          <w:highlight w:val="none"/>
          <w:lang w:bidi="ar"/>
        </w:rPr>
        <w:t xml:space="preserve"> түр,</w:t>
      </w:r>
      <w:r>
        <w:rPr>
          <w:rFonts w:hint="default" w:ascii="Times New Roman Regular" w:hAnsi="Times New Roman Regular" w:eastAsia="SimSun" w:cs="Times New Roman Regular"/>
          <w:color w:val="auto"/>
          <w:sz w:val="28"/>
          <w:szCs w:val="28"/>
          <w:highlight w:val="none"/>
          <w:lang w:val="kk-KZ" w:bidi="ar"/>
        </w:rPr>
        <w:t xml:space="preserve"> </w:t>
      </w:r>
      <w:r>
        <w:rPr>
          <w:rFonts w:hint="default" w:ascii="Times New Roman Regular" w:hAnsi="Times New Roman Regular" w:eastAsia="SimSun" w:cs="Times New Roman Regular"/>
          <w:i/>
          <w:color w:val="auto"/>
          <w:sz w:val="28"/>
          <w:szCs w:val="28"/>
          <w:highlight w:val="none"/>
          <w:lang w:val="kk-KZ" w:bidi="ar"/>
        </w:rPr>
        <w:t>Valerianaceae</w:t>
      </w:r>
      <w:r>
        <w:rPr>
          <w:rFonts w:hint="default" w:ascii="Times New Roman Regular" w:hAnsi="Times New Roman Regular" w:eastAsia="SimSun" w:cs="Times New Roman Regular"/>
          <w:color w:val="auto"/>
          <w:sz w:val="28"/>
          <w:szCs w:val="28"/>
          <w:highlight w:val="none"/>
          <w:lang w:val="kk-KZ" w:bidi="ar"/>
        </w:rPr>
        <w:t xml:space="preserve"> 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2</w:t>
      </w:r>
      <w:r>
        <w:rPr>
          <w:rFonts w:hint="default" w:ascii="Times New Roman Regular" w:hAnsi="Times New Roman Regular" w:eastAsia="SimSun" w:cs="Times New Roman Regular"/>
          <w:color w:val="auto"/>
          <w:sz w:val="28"/>
          <w:szCs w:val="28"/>
          <w:highlight w:val="none"/>
          <w:lang w:bidi="ar"/>
        </w:rPr>
        <w:t xml:space="preserve"> түр,</w:t>
      </w:r>
      <w:r>
        <w:rPr>
          <w:rFonts w:hint="default" w:ascii="Times New Roman Regular" w:hAnsi="Times New Roman Regular" w:eastAsia="SimSun" w:cs="Times New Roman Regular"/>
          <w:color w:val="auto"/>
          <w:sz w:val="28"/>
          <w:szCs w:val="28"/>
          <w:highlight w:val="none"/>
          <w:lang w:val="kk-KZ" w:bidi="ar"/>
        </w:rPr>
        <w:t xml:space="preserve"> </w:t>
      </w:r>
      <w:r>
        <w:rPr>
          <w:rFonts w:hint="default" w:ascii="Times New Roman Regular" w:hAnsi="Times New Roman Regular" w:eastAsia="SimSun" w:cs="Times New Roman Regular"/>
          <w:i/>
          <w:color w:val="auto"/>
          <w:sz w:val="28"/>
          <w:szCs w:val="28"/>
          <w:highlight w:val="none"/>
          <w:lang w:val="kk-KZ" w:bidi="ar"/>
        </w:rPr>
        <w:t xml:space="preserve">Rubiaceae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2</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SimSun" w:cs="Times New Roman Regular"/>
          <w:i/>
          <w:color w:val="auto"/>
          <w:sz w:val="28"/>
          <w:szCs w:val="28"/>
          <w:highlight w:val="none"/>
          <w:lang w:val="kk-KZ" w:bidi="ar"/>
        </w:rPr>
        <w:t>Caprifoliaceae</w:t>
      </w:r>
      <w:r>
        <w:rPr>
          <w:rFonts w:hint="default" w:ascii="Times New Roman Regular" w:hAnsi="Times New Roman Regular" w:eastAsia="SimSun" w:cs="Times New Roman Regular"/>
          <w:color w:val="auto"/>
          <w:sz w:val="28"/>
          <w:szCs w:val="28"/>
          <w:highlight w:val="none"/>
          <w:lang w:val="kk-KZ" w:bidi="ar"/>
        </w:rPr>
        <w:t xml:space="preserve"> 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3</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SimSun" w:cs="Times New Roman Regular"/>
          <w:i/>
          <w:color w:val="auto"/>
          <w:sz w:val="28"/>
          <w:szCs w:val="28"/>
          <w:highlight w:val="none"/>
          <w:lang w:val="kk-KZ" w:bidi="ar"/>
        </w:rPr>
        <w:t>Campanulaceae</w:t>
      </w:r>
      <w:r>
        <w:rPr>
          <w:rFonts w:hint="default" w:ascii="Times New Roman Regular" w:hAnsi="Times New Roman Regular" w:eastAsia="SimSun" w:cs="Times New Roman Regular"/>
          <w:color w:val="auto"/>
          <w:sz w:val="28"/>
          <w:szCs w:val="28"/>
          <w:highlight w:val="none"/>
          <w:lang w:val="kk-KZ" w:bidi="ar"/>
        </w:rPr>
        <w:t xml:space="preserve"> 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1</w:t>
      </w:r>
      <w:r>
        <w:rPr>
          <w:rFonts w:hint="default" w:ascii="Times New Roman Regular" w:hAnsi="Times New Roman Regular" w:eastAsia="SimSun" w:cs="Times New Roman Regular"/>
          <w:color w:val="auto"/>
          <w:sz w:val="28"/>
          <w:szCs w:val="28"/>
          <w:highlight w:val="none"/>
          <w:lang w:bidi="ar"/>
        </w:rPr>
        <w:t xml:space="preserve"> түр, </w:t>
      </w:r>
      <w:r>
        <w:rPr>
          <w:rFonts w:hint="default" w:ascii="Times New Roman Regular" w:hAnsi="Times New Roman Regular" w:eastAsia="SimSun" w:cs="Times New Roman Regular"/>
          <w:i/>
          <w:color w:val="auto"/>
          <w:sz w:val="28"/>
          <w:szCs w:val="28"/>
          <w:highlight w:val="none"/>
          <w:lang w:val="kk-KZ" w:bidi="ar"/>
        </w:rPr>
        <w:t xml:space="preserve">Asteraceae </w:t>
      </w:r>
      <w:r>
        <w:rPr>
          <w:rFonts w:hint="default" w:ascii="Times New Roman Regular" w:hAnsi="Times New Roman Regular" w:eastAsia="SimSun" w:cs="Times New Roman Regular"/>
          <w:color w:val="auto"/>
          <w:sz w:val="28"/>
          <w:szCs w:val="28"/>
          <w:highlight w:val="none"/>
          <w:lang w:val="kk-KZ" w:bidi="ar"/>
        </w:rPr>
        <w:t>т</w:t>
      </w:r>
      <w:r>
        <w:rPr>
          <w:rFonts w:hint="default" w:ascii="Times New Roman Regular" w:hAnsi="Times New Roman Regular" w:eastAsia="Cambria" w:cs="Times New Roman Regular"/>
          <w:color w:val="auto"/>
          <w:sz w:val="28"/>
          <w:szCs w:val="28"/>
          <w:highlight w:val="none"/>
          <w:lang w:val="kk-KZ" w:bidi="ar"/>
        </w:rPr>
        <w:t>ұқ</w:t>
      </w:r>
      <w:r>
        <w:rPr>
          <w:rFonts w:hint="default" w:ascii="Times New Roman Regular" w:hAnsi="Times New Roman Regular" w:eastAsia="SimSun" w:cs="Times New Roman Regular"/>
          <w:color w:val="auto"/>
          <w:sz w:val="28"/>
          <w:szCs w:val="28"/>
          <w:highlight w:val="none"/>
          <w:lang w:val="kk-KZ" w:bidi="ar"/>
        </w:rPr>
        <w:t>ымдасы 15</w:t>
      </w:r>
      <w:r>
        <w:rPr>
          <w:rFonts w:hint="default" w:ascii="Times New Roman Regular" w:hAnsi="Times New Roman Regular" w:eastAsia="SimSun" w:cs="Times New Roman Regular"/>
          <w:color w:val="auto"/>
          <w:sz w:val="28"/>
          <w:szCs w:val="28"/>
          <w:highlight w:val="none"/>
          <w:lang w:bidi="ar"/>
        </w:rPr>
        <w:t xml:space="preserve"> түр.</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rPr>
      </w:pP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3.1.2 </w:t>
      </w:r>
      <w:r>
        <w:rPr>
          <w:rFonts w:hint="default" w:ascii="Times New Roman Regular" w:hAnsi="Times New Roman Regular" w:cs="Times New Roman Regular"/>
          <w:bCs/>
          <w:i/>
          <w:iCs/>
          <w:color w:val="auto"/>
          <w:sz w:val="28"/>
          <w:szCs w:val="28"/>
          <w:highlight w:val="none"/>
          <w:lang w:eastAsia="zh-CN"/>
        </w:rPr>
        <w:t>A. schrenkiana</w:t>
      </w:r>
      <w:r>
        <w:rPr>
          <w:rFonts w:hint="default" w:ascii="Times New Roman Regular" w:hAnsi="Times New Roman Regular" w:cs="Times New Roman Regular"/>
          <w:bCs/>
          <w:color w:val="auto"/>
          <w:sz w:val="28"/>
          <w:szCs w:val="28"/>
          <w:highlight w:val="none"/>
          <w:lang w:val="kk-KZ" w:eastAsia="zh-CN"/>
        </w:rPr>
        <w:t xml:space="preserve">, </w:t>
      </w:r>
      <w:r>
        <w:rPr>
          <w:rFonts w:hint="default" w:ascii="Times New Roman Regular" w:hAnsi="Times New Roman Regular" w:cs="Times New Roman Regular"/>
          <w:bCs/>
          <w:i/>
          <w:color w:val="auto"/>
          <w:sz w:val="28"/>
          <w:szCs w:val="28"/>
          <w:highlight w:val="none"/>
          <w:lang w:eastAsia="zh-CN"/>
        </w:rPr>
        <w:t xml:space="preserve">L. turkestanicus </w:t>
      </w:r>
      <w:r>
        <w:rPr>
          <w:rFonts w:hint="default" w:ascii="Times New Roman Regular" w:hAnsi="Times New Roman Regular" w:cs="Times New Roman Regular"/>
          <w:bCs/>
          <w:i w:val="0"/>
          <w:iCs/>
          <w:color w:val="auto"/>
          <w:sz w:val="28"/>
          <w:szCs w:val="28"/>
          <w:highlight w:val="none"/>
          <w:lang w:eastAsia="zh-CN"/>
        </w:rPr>
        <w:t>және</w:t>
      </w:r>
      <w:r>
        <w:rPr>
          <w:rFonts w:hint="default" w:ascii="Times New Roman Regular" w:hAnsi="Times New Roman Regular" w:cs="Times New Roman Regular"/>
          <w:bCs/>
          <w:color w:val="auto"/>
          <w:sz w:val="28"/>
          <w:szCs w:val="28"/>
          <w:highlight w:val="none"/>
          <w:lang w:val="kk-KZ" w:eastAsia="zh-CN"/>
        </w:rPr>
        <w:t xml:space="preserve"> </w:t>
      </w:r>
      <w:r>
        <w:rPr>
          <w:rFonts w:hint="default" w:ascii="Times New Roman Regular" w:hAnsi="Times New Roman Regular" w:cs="Times New Roman Regular"/>
          <w:bCs/>
          <w:i/>
          <w:color w:val="auto"/>
          <w:sz w:val="28"/>
          <w:szCs w:val="28"/>
          <w:highlight w:val="none"/>
          <w:lang w:eastAsia="zh-CN"/>
        </w:rPr>
        <w:t>C. tianschanica</w:t>
      </w:r>
      <w:r>
        <w:rPr>
          <w:rFonts w:hint="default" w:ascii="Times New Roman Regular" w:hAnsi="Times New Roman Regular" w:cs="Times New Roman Regular"/>
          <w:bCs/>
          <w:color w:val="auto"/>
          <w:sz w:val="28"/>
          <w:szCs w:val="28"/>
          <w:highlight w:val="none"/>
          <w:lang w:eastAsia="zh-CN"/>
        </w:rPr>
        <w:t xml:space="preserve"> өсімдік</w:t>
      </w:r>
      <w:r>
        <w:rPr>
          <w:rFonts w:hint="default" w:ascii="Times New Roman Regular" w:hAnsi="Times New Roman Regular" w:eastAsia="Calibri" w:cs="Times New Roman Regular"/>
          <w:iCs/>
          <w:color w:val="auto"/>
          <w:sz w:val="28"/>
          <w:szCs w:val="28"/>
          <w:highlight w:val="none"/>
          <w:lang w:eastAsia="zh-CN"/>
        </w:rPr>
        <w:t xml:space="preserve"> жер үсті бөлігінің анатомиялық құрылысы</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eastAsia="Times New Roman" w:cs="Times New Roman Regular"/>
          <w:bCs/>
          <w:color w:val="auto"/>
          <w:sz w:val="28"/>
          <w:szCs w:val="28"/>
          <w:highlight w:val="none"/>
          <w:lang w:eastAsia="zh-CN"/>
        </w:rPr>
      </w:pPr>
      <w:r>
        <w:rPr>
          <w:rFonts w:hint="default" w:ascii="Times New Roman Regular" w:hAnsi="Times New Roman Regular" w:cs="Times New Roman Regular"/>
          <w:bCs/>
          <w:color w:val="auto"/>
          <w:sz w:val="28"/>
          <w:szCs w:val="28"/>
          <w:highlight w:val="none"/>
        </w:rPr>
        <w:t>Зерттеу жұмысымыздың келесі бөлігінде</w:t>
      </w:r>
      <w:r>
        <w:rPr>
          <w:rFonts w:hint="default" w:ascii="Times New Roman Regular" w:hAnsi="Times New Roman Regular" w:cs="Times New Roman Regular"/>
          <w:bCs/>
          <w:i/>
          <w:iCs/>
          <w:color w:val="auto"/>
          <w:sz w:val="28"/>
          <w:szCs w:val="28"/>
          <w:highlight w:val="none"/>
        </w:rPr>
        <w:t xml:space="preserve"> 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және</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өсімдіктердің биологиялық белсенді заттарының орнын анықтау мақсатында жүргізілген жұмыс нәтижесінде ж</w:t>
      </w:r>
      <w:r>
        <w:rPr>
          <w:rFonts w:hint="default" w:ascii="Times New Roman Regular" w:hAnsi="Times New Roman Regular" w:eastAsia="Calibri" w:cs="Times New Roman Regular"/>
          <w:bCs/>
          <w:color w:val="auto"/>
          <w:sz w:val="28"/>
          <w:szCs w:val="28"/>
          <w:highlight w:val="none"/>
        </w:rPr>
        <w:t>апырақ және сабақ тақталарының анатомиялық құрылысына</w:t>
      </w:r>
      <w:r>
        <w:rPr>
          <w:rFonts w:hint="default" w:ascii="Times New Roman Regular" w:hAnsi="Times New Roman Regular" w:eastAsia="Times New Roman" w:cs="Times New Roman Regular"/>
          <w:bCs/>
          <w:color w:val="auto"/>
          <w:sz w:val="28"/>
          <w:szCs w:val="28"/>
          <w:highlight w:val="none"/>
          <w:lang w:eastAsia="zh-CN"/>
        </w:rPr>
        <w:t xml:space="preserve"> микроскопиялық зерттеу жүргізілді.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bCs/>
          <w:color w:val="auto"/>
          <w:sz w:val="28"/>
          <w:szCs w:val="28"/>
          <w:highlight w:val="none"/>
        </w:rPr>
      </w:pPr>
      <w:r>
        <w:rPr>
          <w:rFonts w:hint="default" w:ascii="Times New Roman Regular" w:hAnsi="Times New Roman Regular" w:eastAsia="Calibri" w:cs="Times New Roman Regular"/>
          <w:bCs/>
          <w:color w:val="auto"/>
          <w:sz w:val="28"/>
          <w:szCs w:val="28"/>
          <w:highlight w:val="none"/>
        </w:rPr>
        <w:t>Өсімдіктердің анатомиялық құрылысын зерттеу әртүрлі экологиялық орта жағдайына бейімделу қабілетіне мүмкіндік беретін негізгі әдістердің бірі болып табылады. Жапырақ өсімдік тіршілігі үшін фотосинтез, газ алмасу және транспирация қатарлы негізгі қызметтерді атқаратындақтан оның анатомиялық құрылысының маңызы зор. Мысалы фотосинтезге қатысатын ең негізгі мүше жапырақ болғандықтан оның ішкі құрылыс көрсеткіштерінің ерекшеліктері өсу ортасына байланысты болып келеді [165].</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rPr>
          <w:rFonts w:hint="default" w:ascii="Times New Roman Regular" w:hAnsi="Times New Roman Regular" w:eastAsia="Calibri" w:cs="Times New Roman Regular"/>
          <w:bCs/>
          <w:color w:val="auto"/>
          <w:sz w:val="28"/>
          <w:szCs w:val="28"/>
          <w:highlight w:val="none"/>
        </w:rPr>
      </w:pPr>
    </w:p>
    <w:p>
      <w:pPr>
        <w:spacing w:after="0" w:line="240" w:lineRule="auto"/>
        <w:ind w:firstLine="360" w:firstLineChars="150"/>
        <w:jc w:val="center"/>
        <w:rPr>
          <w:rFonts w:hint="default" w:ascii="Times New Roman Regular" w:hAnsi="Times New Roman Regular" w:cs="Times New Roman Regular"/>
          <w:color w:val="auto"/>
          <w:sz w:val="28"/>
          <w:szCs w:val="28"/>
          <w:highlight w:val="none"/>
          <w:lang w:val="ru-RU" w:eastAsia="ru-RU"/>
        </w:rPr>
      </w:pPr>
      <w:r>
        <w:rPr>
          <w:rFonts w:hint="default" w:ascii="Times New Roman Regular" w:hAnsi="Times New Roman Regular" w:cs="Times New Roman Regular"/>
          <w:color w:val="auto"/>
          <w:highlight w:val="none"/>
          <w:lang w:val="ru-RU" w:eastAsia="ru-RU"/>
        </w:rPr>
        <w:drawing>
          <wp:inline distT="0" distB="0" distL="114300" distR="114300">
            <wp:extent cx="1974215" cy="1356995"/>
            <wp:effectExtent l="0" t="0" r="6985" b="14605"/>
            <wp:docPr id="10249" name="Picture 3" descr="Screen Shot 2024-02-05 at 14.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3" descr="Screen Shot 2024-02-05 at 14.47.55"/>
                    <pic:cNvPicPr>
                      <a:picLocks noChangeAspect="1"/>
                    </pic:cNvPicPr>
                  </pic:nvPicPr>
                  <pic:blipFill>
                    <a:blip r:embed="rId45"/>
                    <a:stretch>
                      <a:fillRect/>
                    </a:stretch>
                  </pic:blipFill>
                  <pic:spPr>
                    <a:xfrm>
                      <a:off x="0" y="0"/>
                      <a:ext cx="1974215" cy="1356995"/>
                    </a:xfrm>
                    <a:prstGeom prst="rect">
                      <a:avLst/>
                    </a:prstGeom>
                    <a:noFill/>
                    <a:ln w="9525">
                      <a:noFill/>
                    </a:ln>
                  </pic:spPr>
                </pic:pic>
              </a:graphicData>
            </a:graphic>
          </wp:inline>
        </w:drawing>
      </w:r>
      <w:r>
        <w:rPr>
          <w:rFonts w:hint="default" w:ascii="Times New Roman Regular" w:hAnsi="Times New Roman Regular" w:cs="Times New Roman Regular"/>
          <w:color w:val="auto"/>
          <w:sz w:val="28"/>
          <w:szCs w:val="28"/>
          <w:highlight w:val="none"/>
          <w:lang w:val="ru-RU" w:eastAsia="ru-RU"/>
        </w:rPr>
        <w:drawing>
          <wp:inline distT="0" distB="0" distL="114300" distR="114300">
            <wp:extent cx="1905635" cy="1384300"/>
            <wp:effectExtent l="0" t="0" r="24765" b="12700"/>
            <wp:docPr id="36" name="Picture 36" descr="截屏2023-08-21 20.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截屏2023-08-21 20.14.46"/>
                    <pic:cNvPicPr>
                      <a:picLocks noChangeAspect="1"/>
                    </pic:cNvPicPr>
                  </pic:nvPicPr>
                  <pic:blipFill>
                    <a:blip r:embed="rId46"/>
                    <a:stretch>
                      <a:fillRect/>
                    </a:stretch>
                  </pic:blipFill>
                  <pic:spPr>
                    <a:xfrm>
                      <a:off x="0" y="0"/>
                      <a:ext cx="1905635" cy="1384300"/>
                    </a:xfrm>
                    <a:prstGeom prst="rect">
                      <a:avLst/>
                    </a:prstGeom>
                  </pic:spPr>
                </pic:pic>
              </a:graphicData>
            </a:graphic>
          </wp:inline>
        </w:drawing>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ru-RU" w:eastAsia="ru-RU"/>
        </w:rPr>
        <w:drawing>
          <wp:inline distT="0" distB="0" distL="114300" distR="114300">
            <wp:extent cx="1847215" cy="1388745"/>
            <wp:effectExtent l="0" t="0" r="6985" b="8255"/>
            <wp:docPr id="38" name="Picture 38" descr="截屏2023-08-21 20.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截屏2023-08-21 20.36.09"/>
                    <pic:cNvPicPr>
                      <a:picLocks noChangeAspect="1"/>
                    </pic:cNvPicPr>
                  </pic:nvPicPr>
                  <pic:blipFill>
                    <a:blip r:embed="rId47"/>
                    <a:stretch>
                      <a:fillRect/>
                    </a:stretch>
                  </pic:blipFill>
                  <pic:spPr>
                    <a:xfrm>
                      <a:off x="0" y="0"/>
                      <a:ext cx="1847215" cy="1388745"/>
                    </a:xfrm>
                    <a:prstGeom prst="rect">
                      <a:avLst/>
                    </a:prstGeom>
                  </pic:spPr>
                </pic:pic>
              </a:graphicData>
            </a:graphic>
          </wp:inline>
        </w:drawing>
      </w:r>
    </w:p>
    <w:p>
      <w:pPr>
        <w:spacing w:after="0" w:line="240" w:lineRule="auto"/>
        <w:ind w:firstLine="420" w:firstLineChars="150"/>
        <w:jc w:val="center"/>
        <w:rPr>
          <w:rFonts w:hint="default" w:ascii="Times New Roman Regular" w:hAnsi="Times New Roman Regular" w:cs="Times New Roman Regular"/>
          <w:color w:val="auto"/>
          <w:sz w:val="28"/>
          <w:szCs w:val="28"/>
          <w:highlight w:val="none"/>
          <w:lang w:val="ru-RU" w:eastAsia="ru-RU"/>
        </w:rPr>
      </w:pPr>
    </w:p>
    <w:p>
      <w:pPr>
        <w:spacing w:after="0" w:line="240" w:lineRule="auto"/>
        <w:ind w:firstLine="1680" w:firstLineChars="6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A                       B                   C</w:t>
      </w:r>
    </w:p>
    <w:p>
      <w:pPr>
        <w:spacing w:after="0" w:line="240" w:lineRule="auto"/>
        <w:ind w:firstLine="360" w:firstLineChars="150"/>
        <w:jc w:val="center"/>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highlight w:val="none"/>
        </w:rPr>
        <w:t>ж.эп</w:t>
      </w:r>
      <w:r>
        <w:rPr>
          <w:rFonts w:hint="default" w:ascii="Times New Roman Regular" w:hAnsi="Times New Roman Regular" w:cs="Times New Roman Regular"/>
          <w:color w:val="auto"/>
          <w:highlight w:val="none"/>
          <w:lang w:val="kk-KZ"/>
        </w:rPr>
        <w:t xml:space="preserve">-жоғарғы эпидермис, </w:t>
      </w:r>
      <w:r>
        <w:rPr>
          <w:rFonts w:hint="default" w:ascii="Times New Roman Regular" w:hAnsi="Times New Roman Regular" w:cs="Times New Roman Regular"/>
          <w:color w:val="auto"/>
          <w:highlight w:val="none"/>
        </w:rPr>
        <w:t>т.эп</w:t>
      </w:r>
      <w:r>
        <w:rPr>
          <w:rFonts w:hint="default" w:ascii="Times New Roman Regular" w:hAnsi="Times New Roman Regular" w:cs="Times New Roman Regular"/>
          <w:color w:val="auto"/>
          <w:highlight w:val="none"/>
          <w:lang w:val="kk-KZ"/>
        </w:rPr>
        <w:t xml:space="preserve">-төменгі эпидермис, </w:t>
      </w:r>
      <w:r>
        <w:rPr>
          <w:rFonts w:hint="default" w:ascii="Times New Roman Regular" w:hAnsi="Times New Roman Regular" w:cs="Times New Roman Regular"/>
          <w:color w:val="auto"/>
          <w:highlight w:val="none"/>
        </w:rPr>
        <w:t>бағ.мзп</w:t>
      </w:r>
      <w:r>
        <w:rPr>
          <w:rFonts w:hint="default" w:ascii="Times New Roman Regular" w:hAnsi="Times New Roman Regular" w:cs="Times New Roman Regular"/>
          <w:color w:val="auto"/>
          <w:highlight w:val="none"/>
          <w:lang w:val="kk-KZ"/>
        </w:rPr>
        <w:t>-</w:t>
      </w:r>
      <w:r>
        <w:rPr>
          <w:rFonts w:hint="default" w:ascii="Times New Roman Regular" w:hAnsi="Times New Roman Regular" w:cs="Times New Roman Regular"/>
          <w:color w:val="auto"/>
          <w:highlight w:val="none"/>
        </w:rPr>
        <w:t>бағаналы</w:t>
      </w:r>
      <w:r>
        <w:rPr>
          <w:rFonts w:hint="default" w:ascii="Times New Roman Regular" w:hAnsi="Times New Roman Regular" w:cs="Times New Roman Regular"/>
          <w:color w:val="auto"/>
          <w:highlight w:val="none"/>
          <w:lang w:val="kk-KZ"/>
        </w:rPr>
        <w:t xml:space="preserve"> мезофилл,</w:t>
      </w:r>
      <w:r>
        <w:rPr>
          <w:rFonts w:hint="default" w:ascii="Times New Roman Regular" w:hAnsi="Times New Roman Regular" w:cs="Times New Roman Regular"/>
          <w:color w:val="auto"/>
          <w:highlight w:val="none"/>
        </w:rPr>
        <w:t xml:space="preserve"> борп.мзп</w:t>
      </w:r>
      <w:r>
        <w:rPr>
          <w:rFonts w:hint="default" w:ascii="Times New Roman Regular" w:hAnsi="Times New Roman Regular" w:cs="Times New Roman Regular"/>
          <w:color w:val="auto"/>
          <w:highlight w:val="none"/>
          <w:lang w:val="kk-KZ"/>
        </w:rPr>
        <w:t>-</w:t>
      </w:r>
      <w:r>
        <w:rPr>
          <w:rFonts w:hint="default" w:ascii="Times New Roman Regular" w:hAnsi="Times New Roman Regular" w:cs="Times New Roman Regular"/>
          <w:color w:val="auto"/>
          <w:highlight w:val="none"/>
        </w:rPr>
        <w:t>борпылдақ</w:t>
      </w:r>
      <w:r>
        <w:rPr>
          <w:rFonts w:hint="default" w:ascii="Times New Roman Regular" w:hAnsi="Times New Roman Regular" w:cs="Times New Roman Regular"/>
          <w:color w:val="auto"/>
          <w:highlight w:val="none"/>
          <w:lang w:val="kk-KZ"/>
        </w:rPr>
        <w:t xml:space="preserve"> мезофилл, </w:t>
      </w:r>
      <w:r>
        <w:rPr>
          <w:rFonts w:hint="default" w:ascii="Times New Roman Regular" w:hAnsi="Times New Roman Regular" w:cs="Times New Roman Regular"/>
          <w:color w:val="auto"/>
          <w:highlight w:val="none"/>
        </w:rPr>
        <w:t>трх</w:t>
      </w:r>
      <w:r>
        <w:rPr>
          <w:rFonts w:hint="default" w:ascii="Times New Roman Regular" w:hAnsi="Times New Roman Regular" w:cs="Times New Roman Regular"/>
          <w:color w:val="auto"/>
          <w:highlight w:val="none"/>
          <w:lang w:val="kk-KZ"/>
        </w:rPr>
        <w:t xml:space="preserve">- трихомалар, </w:t>
      </w:r>
      <w:r>
        <w:rPr>
          <w:rFonts w:hint="default" w:ascii="Times New Roman Regular" w:hAnsi="Times New Roman Regular" w:cs="Times New Roman Regular"/>
          <w:color w:val="auto"/>
          <w:highlight w:val="none"/>
        </w:rPr>
        <w:t>өт.ш</w:t>
      </w:r>
      <w:r>
        <w:rPr>
          <w:rFonts w:hint="default" w:ascii="Times New Roman Regular" w:hAnsi="Times New Roman Regular" w:cs="Times New Roman Regular"/>
          <w:color w:val="auto"/>
          <w:highlight w:val="none"/>
          <w:lang w:val="kk-KZ"/>
        </w:rPr>
        <w:t>-</w:t>
      </w:r>
      <w:r>
        <w:rPr>
          <w:rFonts w:hint="default" w:ascii="Times New Roman Regular" w:hAnsi="Times New Roman Regular" w:cs="Times New Roman Regular"/>
          <w:color w:val="auto"/>
          <w:highlight w:val="none"/>
        </w:rPr>
        <w:t>өткізгіш шоқ, склх-склеренхима</w:t>
      </w:r>
      <w:r>
        <w:rPr>
          <w:rFonts w:hint="default" w:ascii="Times New Roman Regular" w:hAnsi="Times New Roman Regular" w:cs="Times New Roman Regular"/>
          <w:color w:val="auto"/>
          <w:highlight w:val="none"/>
          <w:lang w:val="kk-KZ"/>
        </w:rPr>
        <w:t xml:space="preserve"> </w:t>
      </w:r>
    </w:p>
    <w:p>
      <w:pPr>
        <w:pStyle w:val="20"/>
        <w:spacing w:after="0" w:line="240" w:lineRule="auto"/>
        <w:ind w:firstLine="420" w:firstLineChars="150"/>
        <w:jc w:val="both"/>
        <w:rPr>
          <w:rFonts w:hint="default" w:ascii="Times New Roman Regular" w:hAnsi="Times New Roman Regular" w:cs="Times New Roman Regular"/>
          <w:color w:val="auto"/>
          <w:sz w:val="28"/>
          <w:szCs w:val="28"/>
          <w:highlight w:val="none"/>
          <w:lang w:eastAsia="zh-CN"/>
        </w:rPr>
      </w:pPr>
    </w:p>
    <w:p>
      <w:pPr>
        <w:pStyle w:val="20"/>
        <w:spacing w:after="0" w:line="240" w:lineRule="auto"/>
        <w:ind w:firstLine="420" w:firstLineChars="150"/>
        <w:jc w:val="center"/>
        <w:rPr>
          <w:rFonts w:hint="default" w:ascii="Times New Roman Regular" w:hAnsi="Times New Roman Regular" w:cs="Times New Roman Regular"/>
          <w:color w:val="auto"/>
          <w:sz w:val="28"/>
          <w:szCs w:val="28"/>
          <w:highlight w:val="none"/>
          <w:lang w:val="kk-KZ" w:eastAsia="zh-CN"/>
        </w:rPr>
      </w:pPr>
      <w:r>
        <w:rPr>
          <w:rFonts w:hint="default" w:ascii="Times New Roman Regular" w:hAnsi="Times New Roman Regular" w:cs="Times New Roman Regular"/>
          <w:color w:val="auto"/>
          <w:sz w:val="28"/>
          <w:szCs w:val="28"/>
          <w:highlight w:val="none"/>
          <w:lang w:eastAsia="zh-CN"/>
        </w:rPr>
        <w:t xml:space="preserve">Сурет 10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i/>
          <w:iCs/>
          <w:color w:val="auto"/>
          <w:sz w:val="28"/>
          <w:szCs w:val="28"/>
          <w:highlight w:val="none"/>
          <w:lang w:eastAsia="zh-CN"/>
        </w:rPr>
        <w:t xml:space="preserve"> </w:t>
      </w:r>
      <w:r>
        <w:rPr>
          <w:rFonts w:hint="default" w:ascii="Times New Roman Regular" w:hAnsi="Times New Roman Regular" w:cs="Times New Roman Regular"/>
          <w:bCs/>
          <w:i/>
          <w:iCs/>
          <w:color w:val="auto"/>
          <w:sz w:val="28"/>
          <w:szCs w:val="28"/>
          <w:highlight w:val="none"/>
          <w:lang w:eastAsia="zh-CN"/>
        </w:rPr>
        <w:t>A. schrenkiana</w:t>
      </w:r>
      <w:r>
        <w:rPr>
          <w:rFonts w:hint="default" w:ascii="Times New Roman Regular" w:hAnsi="Times New Roman Regular" w:cs="Times New Roman Regular"/>
          <w:bCs/>
          <w:color w:val="auto"/>
          <w:sz w:val="28"/>
          <w:szCs w:val="28"/>
          <w:highlight w:val="none"/>
          <w:lang w:eastAsia="zh-CN"/>
        </w:rPr>
        <w:t xml:space="preserve"> (A)</w:t>
      </w:r>
      <w:r>
        <w:rPr>
          <w:rFonts w:hint="default" w:ascii="Times New Roman Regular" w:hAnsi="Times New Roman Regular" w:cs="Times New Roman Regular"/>
          <w:bCs/>
          <w:color w:val="auto"/>
          <w:sz w:val="28"/>
          <w:szCs w:val="28"/>
          <w:highlight w:val="none"/>
          <w:lang w:val="kk-KZ" w:eastAsia="zh-CN"/>
        </w:rPr>
        <w:t xml:space="preserve">, </w:t>
      </w:r>
      <w:r>
        <w:rPr>
          <w:rFonts w:hint="default" w:ascii="Times New Roman Regular" w:hAnsi="Times New Roman Regular" w:cs="Times New Roman Regular"/>
          <w:bCs/>
          <w:i/>
          <w:color w:val="auto"/>
          <w:sz w:val="28"/>
          <w:szCs w:val="28"/>
          <w:highlight w:val="none"/>
          <w:lang w:eastAsia="zh-CN"/>
        </w:rPr>
        <w:t xml:space="preserve">L. turkestanicus </w:t>
      </w:r>
      <w:r>
        <w:rPr>
          <w:rFonts w:hint="default" w:ascii="Times New Roman Regular" w:hAnsi="Times New Roman Regular" w:cs="Times New Roman Regular"/>
          <w:bCs/>
          <w:color w:val="auto"/>
          <w:sz w:val="28"/>
          <w:szCs w:val="28"/>
          <w:highlight w:val="none"/>
          <w:lang w:eastAsia="zh-CN"/>
        </w:rPr>
        <w:t>(B)</w:t>
      </w:r>
      <w:r>
        <w:rPr>
          <w:rFonts w:hint="default" w:ascii="Times New Roman Regular" w:hAnsi="Times New Roman Regular" w:cs="Times New Roman Regular"/>
          <w:bCs/>
          <w:color w:val="auto"/>
          <w:sz w:val="28"/>
          <w:szCs w:val="28"/>
          <w:highlight w:val="none"/>
          <w:lang w:val="kk-KZ" w:eastAsia="zh-CN"/>
        </w:rPr>
        <w:t xml:space="preserve"> </w:t>
      </w:r>
      <w:r>
        <w:rPr>
          <w:rFonts w:hint="default" w:ascii="Times New Roman Regular" w:hAnsi="Times New Roman Regular" w:cs="Times New Roman Regular"/>
          <w:bCs/>
          <w:i/>
          <w:color w:val="auto"/>
          <w:sz w:val="28"/>
          <w:szCs w:val="28"/>
          <w:highlight w:val="none"/>
          <w:lang w:eastAsia="zh-CN"/>
        </w:rPr>
        <w:t>C. tianschanica</w:t>
      </w:r>
      <w:r>
        <w:rPr>
          <w:rFonts w:hint="default" w:ascii="Times New Roman Regular" w:hAnsi="Times New Roman Regular" w:cs="Times New Roman Regular"/>
          <w:bCs/>
          <w:color w:val="auto"/>
          <w:sz w:val="28"/>
          <w:szCs w:val="28"/>
          <w:highlight w:val="none"/>
          <w:lang w:eastAsia="zh-CN"/>
        </w:rPr>
        <w:t xml:space="preserve"> (C) өсімдік</w:t>
      </w:r>
      <w:r>
        <w:rPr>
          <w:rFonts w:hint="default" w:ascii="Times New Roman Regular" w:hAnsi="Times New Roman Regular" w:eastAsia="Calibri" w:cs="Times New Roman Regular"/>
          <w:iCs/>
          <w:color w:val="auto"/>
          <w:sz w:val="28"/>
          <w:szCs w:val="28"/>
          <w:highlight w:val="none"/>
          <w:lang w:eastAsia="zh-CN"/>
        </w:rPr>
        <w:t xml:space="preserve"> жапырақтарының анатомиялық құрылысы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lang w:eastAsia="zh-CN"/>
        </w:rPr>
        <w:t>40</w:t>
      </w:r>
      <w:r>
        <w:rPr>
          <w:rFonts w:hint="default" w:ascii="Times New Roman Regular" w:hAnsi="Times New Roman Regular" w:cs="Times New Roman Regular"/>
          <w:color w:val="auto"/>
          <w:sz w:val="28"/>
          <w:szCs w:val="28"/>
          <w:highlight w:val="none"/>
          <w:lang w:val="kk-KZ" w:eastAsia="zh-CN"/>
        </w:rPr>
        <w:t>x</w:t>
      </w:r>
      <w:r>
        <w:rPr>
          <w:rFonts w:hint="default" w:ascii="Times New Roman Regular" w:hAnsi="Times New Roman Regular" w:cs="Times New Roman Regular"/>
          <w:color w:val="auto"/>
          <w:sz w:val="28"/>
          <w:szCs w:val="28"/>
          <w:highlight w:val="none"/>
          <w:lang w:eastAsia="zh-CN"/>
        </w:rPr>
        <w:t>0.65</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lang w:eastAsia="zh-CN"/>
        </w:rPr>
        <w:t xml:space="preserve"> [165]</w:t>
      </w:r>
    </w:p>
    <w:p>
      <w:pPr>
        <w:pStyle w:val="20"/>
        <w:spacing w:after="0" w:line="240" w:lineRule="auto"/>
        <w:ind w:firstLine="420" w:firstLineChars="150"/>
        <w:jc w:val="center"/>
        <w:rPr>
          <w:rFonts w:hint="default" w:ascii="Times New Roman Regular" w:hAnsi="Times New Roman Regular" w:cs="Times New Roman Regular"/>
          <w:color w:val="auto"/>
          <w:sz w:val="28"/>
          <w:szCs w:val="28"/>
          <w:highlight w:val="none"/>
          <w:lang w:val="kk-KZ" w:eastAsia="zh-CN"/>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Кесте 2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val="0"/>
          <w:iCs w:val="0"/>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өсімдік </w:t>
      </w:r>
      <w:r>
        <w:rPr>
          <w:rFonts w:hint="default" w:ascii="Times New Roman Regular" w:hAnsi="Times New Roman Regular" w:eastAsia="Calibri" w:cs="Times New Roman Regular"/>
          <w:iCs/>
          <w:color w:val="auto"/>
          <w:sz w:val="28"/>
          <w:szCs w:val="28"/>
          <w:highlight w:val="none"/>
        </w:rPr>
        <w:t>жапырағының биометриялық көрсеткіштері</w:t>
      </w:r>
    </w:p>
    <w:p>
      <w:pPr>
        <w:spacing w:after="0" w:line="240" w:lineRule="auto"/>
        <w:jc w:val="both"/>
        <w:rPr>
          <w:rFonts w:hint="default" w:ascii="Times New Roman Regular" w:hAnsi="Times New Roman Regular" w:eastAsia="Calibri" w:cs="Times New Roman Regular"/>
          <w:bCs/>
          <w:color w:val="auto"/>
          <w:sz w:val="28"/>
          <w:szCs w:val="28"/>
          <w:highlight w:val="none"/>
        </w:rPr>
      </w:pPr>
    </w:p>
    <w:tbl>
      <w:tblPr>
        <w:tblStyle w:val="18"/>
        <w:tblW w:w="0" w:type="auto"/>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544"/>
        <w:gridCol w:w="1949"/>
        <w:gridCol w:w="2064"/>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trPr>
        <w:tc>
          <w:tcPr>
            <w:tcW w:w="3537" w:type="dxa"/>
            <w:gridSpan w:val="2"/>
          </w:tcPr>
          <w:p>
            <w:pPr>
              <w:spacing w:after="0" w:line="240" w:lineRule="auto"/>
              <w:jc w:val="center"/>
              <w:rPr>
                <w:rFonts w:hint="default" w:ascii="Times New Roman Regular" w:hAnsi="Times New Roman Regular" w:cs="Times New Roman Regular"/>
                <w:i/>
                <w:iCs/>
                <w:color w:val="auto"/>
                <w:sz w:val="28"/>
                <w:szCs w:val="28"/>
                <w:highlight w:val="none"/>
              </w:rPr>
            </w:pPr>
            <w:r>
              <w:rPr>
                <w:rFonts w:hint="default" w:ascii="Times New Roman Regular" w:hAnsi="Times New Roman Regular" w:cs="Times New Roman Regular"/>
                <w:color w:val="auto"/>
                <w:sz w:val="28"/>
                <w:szCs w:val="28"/>
                <w:highlight w:val="none"/>
              </w:rPr>
              <w:t>Популяция</w:t>
            </w:r>
          </w:p>
        </w:tc>
        <w:tc>
          <w:tcPr>
            <w:tcW w:w="194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i/>
                <w:iCs/>
                <w:color w:val="auto"/>
                <w:sz w:val="28"/>
                <w:szCs w:val="28"/>
                <w:highlight w:val="none"/>
              </w:rPr>
              <w:t>A. schrenkiana</w:t>
            </w:r>
          </w:p>
        </w:tc>
        <w:tc>
          <w:tcPr>
            <w:tcW w:w="2064"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i/>
                <w:iCs/>
                <w:color w:val="auto"/>
                <w:sz w:val="28"/>
                <w:szCs w:val="28"/>
                <w:highlight w:val="none"/>
              </w:rPr>
              <w:t>L. turkestanicus</w:t>
            </w:r>
          </w:p>
        </w:tc>
        <w:tc>
          <w:tcPr>
            <w:tcW w:w="203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i/>
                <w:iCs/>
                <w:color w:val="auto"/>
                <w:sz w:val="28"/>
                <w:szCs w:val="28"/>
                <w:highlight w:val="none"/>
                <w:lang w:eastAsia="ru-RU"/>
              </w:rPr>
              <w:t>C. tianschanica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trPr>
        <w:tc>
          <w:tcPr>
            <w:tcW w:w="3537" w:type="dxa"/>
            <w:gridSpan w:val="2"/>
          </w:tcPr>
          <w:p>
            <w:pPr>
              <w:spacing w:after="0" w:line="240" w:lineRule="auto"/>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Жапырақ қалыңдығы мкм</w:t>
            </w:r>
          </w:p>
        </w:tc>
        <w:tc>
          <w:tcPr>
            <w:tcW w:w="194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21,627</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8,132</w:t>
            </w:r>
          </w:p>
        </w:tc>
        <w:tc>
          <w:tcPr>
            <w:tcW w:w="2064"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7,819</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1,32</w:t>
            </w:r>
          </w:p>
        </w:tc>
        <w:tc>
          <w:tcPr>
            <w:tcW w:w="203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10,655</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1993" w:type="dxa"/>
            <w:vMerge w:val="restart"/>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Эпидермис қалыңдығы мкм</w:t>
            </w:r>
          </w:p>
        </w:tc>
        <w:tc>
          <w:tcPr>
            <w:tcW w:w="1544" w:type="dxa"/>
          </w:tcPr>
          <w:p>
            <w:pPr>
              <w:spacing w:after="0" w:line="240" w:lineRule="auto"/>
              <w:jc w:val="center"/>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жоғарғы</w:t>
            </w:r>
          </w:p>
        </w:tc>
        <w:tc>
          <w:tcPr>
            <w:tcW w:w="194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4,463</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0,736</w:t>
            </w:r>
          </w:p>
        </w:tc>
        <w:tc>
          <w:tcPr>
            <w:tcW w:w="2064"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0,954</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2,1</w:t>
            </w:r>
          </w:p>
        </w:tc>
        <w:tc>
          <w:tcPr>
            <w:tcW w:w="203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3,640</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3" w:type="dxa"/>
            <w:vMerge w:val="continue"/>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p>
        </w:tc>
        <w:tc>
          <w:tcPr>
            <w:tcW w:w="1544" w:type="dxa"/>
          </w:tcPr>
          <w:p>
            <w:pPr>
              <w:spacing w:after="0" w:line="240" w:lineRule="auto"/>
              <w:jc w:val="center"/>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төменгі</w:t>
            </w:r>
          </w:p>
        </w:tc>
        <w:tc>
          <w:tcPr>
            <w:tcW w:w="194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1,081</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0,12</w:t>
            </w:r>
          </w:p>
        </w:tc>
        <w:tc>
          <w:tcPr>
            <w:tcW w:w="2064"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1,108</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3,01</w:t>
            </w:r>
          </w:p>
        </w:tc>
        <w:tc>
          <w:tcPr>
            <w:tcW w:w="203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3,137</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4" w:hRule="atLeast"/>
        </w:trPr>
        <w:tc>
          <w:tcPr>
            <w:tcW w:w="1993" w:type="dxa"/>
            <w:vMerge w:val="restart"/>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Мезофилл қалыңдығы мкм</w:t>
            </w:r>
          </w:p>
        </w:tc>
        <w:tc>
          <w:tcPr>
            <w:tcW w:w="1544" w:type="dxa"/>
          </w:tcPr>
          <w:p>
            <w:pPr>
              <w:spacing w:after="0" w:line="240" w:lineRule="auto"/>
              <w:jc w:val="center"/>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бағаналы</w:t>
            </w:r>
          </w:p>
        </w:tc>
        <w:tc>
          <w:tcPr>
            <w:tcW w:w="194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4,549</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26,21</w:t>
            </w:r>
          </w:p>
        </w:tc>
        <w:tc>
          <w:tcPr>
            <w:tcW w:w="2064"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1,084</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2,2</w:t>
            </w:r>
          </w:p>
        </w:tc>
        <w:tc>
          <w:tcPr>
            <w:tcW w:w="203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2,702</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3" w:type="dxa"/>
            <w:vMerge w:val="continue"/>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p>
        </w:tc>
        <w:tc>
          <w:tcPr>
            <w:tcW w:w="1544" w:type="dxa"/>
          </w:tcPr>
          <w:p>
            <w:pPr>
              <w:spacing w:after="0" w:line="240" w:lineRule="auto"/>
              <w:jc w:val="center"/>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борпылдақ</w:t>
            </w:r>
          </w:p>
        </w:tc>
        <w:tc>
          <w:tcPr>
            <w:tcW w:w="194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1,477</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19,243</w:t>
            </w:r>
          </w:p>
        </w:tc>
        <w:tc>
          <w:tcPr>
            <w:tcW w:w="2064"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0,987</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3,2</w:t>
            </w:r>
          </w:p>
        </w:tc>
        <w:tc>
          <w:tcPr>
            <w:tcW w:w="203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2,702</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37" w:type="dxa"/>
            <w:gridSpan w:val="2"/>
          </w:tcPr>
          <w:p>
            <w:pPr>
              <w:spacing w:after="0" w:line="240" w:lineRule="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Өткізгіш шоқтар ауданы </w:t>
            </w:r>
          </w:p>
          <w:p>
            <w:pPr>
              <w:spacing w:after="0" w:line="240" w:lineRule="auto"/>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х10</w:t>
            </w:r>
            <w:r>
              <w:rPr>
                <w:rFonts w:hint="default" w:ascii="Times New Roman Regular" w:hAnsi="Times New Roman Regular" w:cs="Times New Roman Regular"/>
                <w:color w:val="auto"/>
                <w:sz w:val="28"/>
                <w:szCs w:val="28"/>
                <w:highlight w:val="none"/>
                <w:vertAlign w:val="superscript"/>
              </w:rPr>
              <w:t>-3</w:t>
            </w:r>
            <w:r>
              <w:rPr>
                <w:rFonts w:hint="default" w:ascii="Times New Roman Regular" w:hAnsi="Times New Roman Regular" w:cs="Times New Roman Regular"/>
                <w:color w:val="auto"/>
                <w:sz w:val="28"/>
                <w:szCs w:val="28"/>
                <w:highlight w:val="none"/>
              </w:rPr>
              <w:t>мм</w:t>
            </w:r>
            <w:r>
              <w:rPr>
                <w:rFonts w:hint="default" w:ascii="Times New Roman Regular" w:hAnsi="Times New Roman Regular" w:cs="Times New Roman Regular"/>
                <w:color w:val="auto"/>
                <w:sz w:val="28"/>
                <w:szCs w:val="28"/>
                <w:highlight w:val="none"/>
                <w:vertAlign w:val="superscript"/>
              </w:rPr>
              <w:t>2</w:t>
            </w:r>
          </w:p>
        </w:tc>
        <w:tc>
          <w:tcPr>
            <w:tcW w:w="194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14,853</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0,2</w:t>
            </w:r>
          </w:p>
        </w:tc>
        <w:tc>
          <w:tcPr>
            <w:tcW w:w="2064"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5,670</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0,1</w:t>
            </w:r>
          </w:p>
        </w:tc>
        <w:tc>
          <w:tcPr>
            <w:tcW w:w="203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16,296</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0,11</w:t>
            </w:r>
          </w:p>
        </w:tc>
      </w:tr>
    </w:tbl>
    <w:p>
      <w:pPr>
        <w:spacing w:after="0" w:line="240" w:lineRule="auto"/>
        <w:jc w:val="both"/>
        <w:rPr>
          <w:rFonts w:hint="default" w:ascii="Times New Roman Regular" w:hAnsi="Times New Roman Regular" w:eastAsia="Calibri" w:cs="Times New Roman Regular"/>
          <w:bCs/>
          <w:color w:val="auto"/>
          <w:sz w:val="28"/>
          <w:szCs w:val="28"/>
          <w:highlight w:val="none"/>
        </w:rPr>
      </w:pPr>
    </w:p>
    <w:p>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right="0" w:rightChars="0" w:firstLine="720" w:firstLineChars="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Ө</w:t>
      </w:r>
      <w:r>
        <w:rPr>
          <w:rFonts w:hint="default" w:ascii="Times New Roman Regular" w:hAnsi="Times New Roman Regular" w:eastAsia="Calibri" w:cs="Times New Roman Regular"/>
          <w:color w:val="auto"/>
          <w:sz w:val="28"/>
          <w:szCs w:val="28"/>
          <w:highlight w:val="none"/>
        </w:rPr>
        <w:t xml:space="preserve">сімдіктердің жапырағының анатомиялық құрылысын зерттеуде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өсімдігінде жапырақ тақтасының сыртын жоғары және төменгі эпидермис клеткалары қоршаған, бұл жапырақтың алғашқы жабын ұлпасы. Эпидермис клеткалары түссіз, сыртын кутикуланың жұқа қабаты қаптап тұр. Жоғарғы және төменгі эпидермис қабаттарының арасына бағаналы және борпылдақ мезофил орналасқан. Трихомалары қарапайым және төменгі эпидермис трихомалары жоғары эпидермиске қарағанда көп. Мезофилдер ұзын әрі перпендикуляр орналасқан жіңішке кілеткалардан тұрады және құрамы хлорофилге бай. 10</w:t>
      </w:r>
      <w:r>
        <w:rPr>
          <w:rFonts w:hint="default" w:ascii="Times New Roman Regular" w:hAnsi="Times New Roman Regular" w:cs="Times New Roman Regular"/>
          <w:color w:val="auto"/>
          <w:sz w:val="28"/>
          <w:szCs w:val="28"/>
          <w:highlight w:val="none"/>
        </w:rPr>
        <w:t xml:space="preserve">-суретте көрсетілгендей, бағаналы және борпылдақ мезофилл арасында өткізгіш шоқтар орналасқан бөліктер айқын ажыратылып арасында шекара анық байқалып тұр. Ірі өткізгіш шоқтарда склеренхима жақсы дамыған және паренхималық клеткалар ұсақ өткізгіш шоқтарды қоршаған. Ксилемалар жапырақтың жоғары бағытына қарай бағытталған, флоэма төменгі эпидермиске бағытталған.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Calibri" w:cs="Times New Roman Regular"/>
          <w:iCs/>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өсімдік жапырағының биометриялық көрсеткіштері негізінде 2</w:t>
      </w:r>
      <w:r>
        <w:rPr>
          <w:rFonts w:hint="default" w:ascii="Times New Roman Regular" w:hAnsi="Times New Roman Regular" w:cs="Times New Roman Regular"/>
          <w:color w:val="auto"/>
          <w:sz w:val="28"/>
          <w:szCs w:val="28"/>
          <w:highlight w:val="none"/>
        </w:rPr>
        <w:t xml:space="preserve">-кестеде көрсетілгендей, </w:t>
      </w:r>
      <w:r>
        <w:rPr>
          <w:rFonts w:hint="default" w:ascii="Times New Roman Regular" w:hAnsi="Times New Roman Regular" w:eastAsia="Calibri" w:cs="Times New Roman Regular"/>
          <w:iCs/>
          <w:color w:val="auto"/>
          <w:sz w:val="28"/>
          <w:szCs w:val="28"/>
          <w:highlight w:val="none"/>
        </w:rPr>
        <w:t>өсімдік жапырақ тақтасындағы екі қатарлы бағаналы мезофилл қабаты (</w:t>
      </w:r>
      <w:r>
        <w:rPr>
          <w:rFonts w:hint="default" w:ascii="Times New Roman Regular" w:hAnsi="Times New Roman Regular" w:cs="Times New Roman Regular"/>
          <w:color w:val="auto"/>
          <w:sz w:val="28"/>
          <w:szCs w:val="28"/>
          <w:highlight w:val="none"/>
        </w:rPr>
        <w:t>4,549</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26,210</w:t>
      </w:r>
      <w:r>
        <w:rPr>
          <w:rFonts w:hint="default" w:ascii="Times New Roman Regular" w:hAnsi="Times New Roman Regular" w:cs="Times New Roman Regular"/>
          <w:color w:val="auto"/>
          <w:sz w:val="28"/>
          <w:szCs w:val="28"/>
          <w:highlight w:val="none"/>
        </w:rPr>
        <w:t>мкм</w:t>
      </w:r>
      <w:r>
        <w:rPr>
          <w:rFonts w:hint="default" w:ascii="Times New Roman Regular" w:hAnsi="Times New Roman Regular" w:eastAsia="Calibri" w:cs="Times New Roman Regular"/>
          <w:iCs/>
          <w:color w:val="auto"/>
          <w:sz w:val="28"/>
          <w:szCs w:val="28"/>
          <w:highlight w:val="none"/>
        </w:rPr>
        <w:t>) борпылдақ паренхимамен (</w:t>
      </w:r>
      <w:r>
        <w:rPr>
          <w:rFonts w:hint="default" w:ascii="Times New Roman Regular" w:hAnsi="Times New Roman Regular" w:cs="Times New Roman Regular"/>
          <w:color w:val="auto"/>
          <w:sz w:val="28"/>
          <w:szCs w:val="28"/>
          <w:highlight w:val="none"/>
        </w:rPr>
        <w:t>1,477</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19,243</w:t>
      </w:r>
      <w:r>
        <w:rPr>
          <w:rFonts w:hint="default" w:ascii="Times New Roman Regular" w:hAnsi="Times New Roman Regular" w:cs="Times New Roman Regular"/>
          <w:color w:val="auto"/>
          <w:sz w:val="28"/>
          <w:szCs w:val="28"/>
          <w:highlight w:val="none"/>
        </w:rPr>
        <w:t>мкм</w:t>
      </w:r>
      <w:r>
        <w:rPr>
          <w:rFonts w:hint="default" w:ascii="Times New Roman Regular" w:hAnsi="Times New Roman Regular" w:eastAsia="Calibri" w:cs="Times New Roman Regular"/>
          <w:iCs/>
          <w:color w:val="auto"/>
          <w:sz w:val="28"/>
          <w:szCs w:val="28"/>
          <w:highlight w:val="none"/>
        </w:rPr>
        <w:t>) салыстырғанда айтарлықтай үлкен екенін көруге болады. Жоғары эпидермисте трихомалар саны (</w:t>
      </w:r>
      <w:r>
        <w:rPr>
          <w:rFonts w:hint="default" w:ascii="Times New Roman Regular" w:hAnsi="Times New Roman Regular" w:cs="Times New Roman Regular"/>
          <w:color w:val="auto"/>
          <w:sz w:val="28"/>
          <w:szCs w:val="28"/>
          <w:highlight w:val="none"/>
        </w:rPr>
        <w:t>4,463</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0,736мкм</w:t>
      </w:r>
      <w:r>
        <w:rPr>
          <w:rFonts w:hint="default" w:ascii="Times New Roman Regular" w:hAnsi="Times New Roman Regular" w:eastAsia="Calibri" w:cs="Times New Roman Regular"/>
          <w:iCs/>
          <w:color w:val="auto"/>
          <w:sz w:val="28"/>
          <w:szCs w:val="28"/>
          <w:highlight w:val="none"/>
        </w:rPr>
        <w:t>) төменгі эпидермис (</w:t>
      </w:r>
      <w:r>
        <w:rPr>
          <w:rFonts w:hint="default" w:ascii="Times New Roman Regular" w:hAnsi="Times New Roman Regular" w:cs="Times New Roman Regular"/>
          <w:color w:val="auto"/>
          <w:sz w:val="28"/>
          <w:szCs w:val="28"/>
          <w:highlight w:val="none"/>
        </w:rPr>
        <w:t>1,081</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0,120</w:t>
      </w:r>
      <w:r>
        <w:rPr>
          <w:rFonts w:hint="default" w:ascii="Times New Roman Regular" w:hAnsi="Times New Roman Regular" w:eastAsia="Calibri" w:cs="Times New Roman Regular"/>
          <w:iCs/>
          <w:color w:val="auto"/>
          <w:sz w:val="28"/>
          <w:szCs w:val="28"/>
          <w:highlight w:val="none"/>
        </w:rPr>
        <w:t xml:space="preserve">мкм), жоғары эпидермис пішіні төменгі эпидермиспен салыстырғанда үлкен.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Style w:val="14"/>
          <w:rFonts w:hint="default" w:ascii="Times New Roman Regular" w:hAnsi="Times New Roman Regular" w:eastAsia="SimSun" w:cs="Times New Roman Regular"/>
          <w:iCs w:val="0"/>
          <w:color w:val="auto"/>
          <w:sz w:val="28"/>
          <w:szCs w:val="28"/>
          <w:highlight w:val="none"/>
          <w:shd w:val="clear" w:color="auto" w:fill="FFFFFF"/>
          <w:lang w:bidi="ar"/>
        </w:rPr>
        <w:t>L. turkestanicus</w:t>
      </w:r>
      <w:r>
        <w:rPr>
          <w:rStyle w:val="14"/>
          <w:rFonts w:hint="default" w:ascii="Times New Roman Regular" w:hAnsi="Times New Roman Regular" w:eastAsia="SimSun" w:cs="Times New Roman Regular"/>
          <w:b/>
          <w:bCs/>
          <w:iCs w:val="0"/>
          <w:color w:val="auto"/>
          <w:sz w:val="28"/>
          <w:szCs w:val="28"/>
          <w:highlight w:val="none"/>
          <w:shd w:val="clear" w:color="auto" w:fill="FFFFFF"/>
          <w:lang w:bidi="ar"/>
        </w:rPr>
        <w:t xml:space="preserve">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өсімдігі</w:t>
      </w:r>
      <w:r>
        <w:rPr>
          <w:rFonts w:hint="default" w:ascii="Times New Roman Regular" w:hAnsi="Times New Roman Regular" w:eastAsia="Calibri" w:cs="Times New Roman Regular"/>
          <w:iCs/>
          <w:color w:val="auto"/>
          <w:sz w:val="28"/>
          <w:szCs w:val="28"/>
          <w:highlight w:val="none"/>
        </w:rPr>
        <w:t xml:space="preserve"> жапырақ тақтасының сыртын алғашқы жабын ұлпасы эпидермис қоршаған және кілеткалары бір қатар түзіліп бір-бірімен тығыз байланысқан (cурет 10). Эпидермис клеткалары түссіз болып ішінде хлорофилл болмайды. Ал жоғары эпидермис кілеткалары төрт бұрыш пішінді, негізгі өткізгіш шоқтарының төменгі бөлігіндегі эпидермис кілеткалары дөңгелек пішінді болып келеді. Төменгі эпидермис кілеткаларының қалыңдығы жоғары эпидермис кілеткаларынан қалың, жоғары эпидермиске қарағанда төменгі эпидермис трихомалар мөлшері артық. Сонымен </w:t>
      </w:r>
      <w:r>
        <w:rPr>
          <w:rFonts w:hint="default" w:ascii="Times New Roman Regular" w:hAnsi="Times New Roman Regular" w:eastAsia="Calibri" w:cs="Times New Roman Regular"/>
          <w:iCs/>
          <w:color w:val="auto"/>
          <w:sz w:val="28"/>
          <w:szCs w:val="28"/>
          <w:highlight w:val="none"/>
          <w:lang w:val="kk-KZ"/>
        </w:rPr>
        <w:t>қатар,</w:t>
      </w:r>
      <w:r>
        <w:rPr>
          <w:rFonts w:hint="default" w:ascii="Times New Roman Regular" w:hAnsi="Times New Roman Regular" w:eastAsia="Calibri" w:cs="Times New Roman Regular"/>
          <w:iCs/>
          <w:color w:val="auto"/>
          <w:sz w:val="28"/>
          <w:szCs w:val="28"/>
          <w:highlight w:val="none"/>
        </w:rPr>
        <w:t xml:space="preserve"> жоғары және төменгі эпидермис қабаттарының арасында жапырақтың жұмсақ қабатын түзетін мезофил орналасқан. Хлорофиллге бай мезофилл ұлпасы борпылдақ және бағаналы ұлпаларға бөлінген. Екі қатар бағаналы мезофилл кілеткаларынан құралған, құрамындағы хлорофиллдің мөлшеріне байланысты қою жасыл түсті, олардың фотосинтездік белсенділігі жоғары болып келеді. Борпылдақ мезофилл мен бағаналы мезофилл арасында өткізгіш шоқтар орналасқан, олар айқын ажыратылып арасында шекара байқалады. Төменгі бөлігіндегі борпылдақ мезофиллдер құрамында хлорофилл мөлшері аз болғандықтан жапырақтың төменгі бөлігі жоғары бөлігінен қарағанда салыстырмалы түрде ашық түсті болып келеді. Ірі өткізгіш шоқтарда склеренхима жақсы дамыған, ол механикалық ұлпа. Өсімдіктің төменгі эпидермисінде трихомалар жақсы дамыған.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өсімдігі</w:t>
      </w:r>
      <w:r>
        <w:rPr>
          <w:rFonts w:hint="default" w:ascii="Times New Roman Regular" w:hAnsi="Times New Roman Regular" w:eastAsia="Calibri" w:cs="Times New Roman Regular"/>
          <w:iCs/>
          <w:color w:val="auto"/>
          <w:sz w:val="28"/>
          <w:szCs w:val="28"/>
          <w:highlight w:val="none"/>
        </w:rPr>
        <w:t xml:space="preserve"> жапырағының биометриялық көрсеткіш нәтижелері бойынша жапырақ тақтасының қалыңдығы (</w:t>
      </w:r>
      <w:r>
        <w:rPr>
          <w:rFonts w:hint="default" w:ascii="Times New Roman Regular" w:hAnsi="Times New Roman Regular" w:cs="Times New Roman Regular"/>
          <w:color w:val="auto"/>
          <w:sz w:val="28"/>
          <w:szCs w:val="28"/>
          <w:highlight w:val="none"/>
        </w:rPr>
        <w:t>7,819</w:t>
      </w:r>
      <w:r>
        <w:rPr>
          <w:rFonts w:hint="default" w:ascii="Times New Roman Regular" w:hAnsi="Times New Roman Regular" w:eastAsia="CMSY10" w:cs="Times New Roman Regular"/>
          <w:color w:val="auto"/>
          <w:sz w:val="28"/>
          <w:szCs w:val="28"/>
          <w:highlight w:val="none"/>
          <w:lang w:val="kk-KZ" w:bidi="ar"/>
        </w:rPr>
        <w:t>±</w:t>
      </w:r>
      <w:r>
        <w:rPr>
          <w:rFonts w:hint="default" w:ascii="Times New Roman Regular" w:hAnsi="Times New Roman Regular" w:eastAsia="CMSY10" w:cs="Times New Roman Regular"/>
          <w:color w:val="auto"/>
          <w:sz w:val="28"/>
          <w:szCs w:val="28"/>
          <w:highlight w:val="none"/>
          <w:lang w:bidi="ar"/>
        </w:rPr>
        <w:t>1,32мкм</w:t>
      </w:r>
      <w:r>
        <w:rPr>
          <w:rFonts w:hint="default" w:ascii="Times New Roman Regular" w:hAnsi="Times New Roman Regular" w:eastAsia="Calibri" w:cs="Times New Roman Regular"/>
          <w:iCs/>
          <w:color w:val="auto"/>
          <w:sz w:val="28"/>
          <w:szCs w:val="28"/>
          <w:highlight w:val="none"/>
        </w:rPr>
        <w:t>) болды. Төменгі эпидермис жоғары эпидермистен қалың болып</w:t>
      </w:r>
      <w:r>
        <w:rPr>
          <w:rFonts w:hint="default" w:ascii="Times New Roman Regular" w:hAnsi="Times New Roman Regular" w:eastAsia="Calibri" w:cs="Times New Roman Regular"/>
          <w:iCs/>
          <w:color w:val="auto"/>
          <w:sz w:val="28"/>
          <w:szCs w:val="28"/>
          <w:highlight w:val="none"/>
          <w:lang w:val="kk-KZ"/>
        </w:rPr>
        <w:t xml:space="preserve">, </w:t>
      </w:r>
      <w:r>
        <w:rPr>
          <w:rFonts w:hint="default" w:ascii="Times New Roman Regular" w:hAnsi="Times New Roman Regular" w:eastAsia="Calibri" w:cs="Times New Roman Regular"/>
          <w:iCs/>
          <w:color w:val="auto"/>
          <w:sz w:val="28"/>
          <w:szCs w:val="28"/>
          <w:highlight w:val="none"/>
        </w:rPr>
        <w:t>сәйкесінше (</w:t>
      </w:r>
      <w:r>
        <w:rPr>
          <w:rFonts w:hint="default" w:ascii="Times New Roman Regular" w:hAnsi="Times New Roman Regular" w:cs="Times New Roman Regular"/>
          <w:color w:val="auto"/>
          <w:sz w:val="28"/>
          <w:szCs w:val="28"/>
          <w:highlight w:val="none"/>
        </w:rPr>
        <w:t>1,108</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3,01мкм</w:t>
      </w:r>
      <w:r>
        <w:rPr>
          <w:rFonts w:hint="default" w:ascii="Times New Roman Regular" w:hAnsi="Times New Roman Regular" w:eastAsia="Calibri" w:cs="Times New Roman Regular"/>
          <w:iCs/>
          <w:color w:val="auto"/>
          <w:sz w:val="28"/>
          <w:szCs w:val="28"/>
          <w:highlight w:val="none"/>
        </w:rPr>
        <w:t>) және (</w:t>
      </w:r>
      <w:r>
        <w:rPr>
          <w:rFonts w:hint="default" w:ascii="Times New Roman Regular" w:hAnsi="Times New Roman Regular" w:cs="Times New Roman Regular"/>
          <w:color w:val="auto"/>
          <w:sz w:val="28"/>
          <w:szCs w:val="28"/>
          <w:highlight w:val="none"/>
        </w:rPr>
        <w:t>0,954</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2,1мкм</w:t>
      </w:r>
      <w:r>
        <w:rPr>
          <w:rFonts w:hint="default" w:ascii="Times New Roman Regular" w:hAnsi="Times New Roman Regular" w:eastAsia="Calibri" w:cs="Times New Roman Regular"/>
          <w:iCs/>
          <w:color w:val="auto"/>
          <w:sz w:val="28"/>
          <w:szCs w:val="28"/>
          <w:highlight w:val="none"/>
        </w:rPr>
        <w:t>) көрсетті. Яғни, жоғары эпидермистегі трихомалар саны төменгі эпидермиспен салыст</w:t>
      </w:r>
      <w:r>
        <w:rPr>
          <w:rFonts w:hint="default" w:ascii="Times New Roman Regular" w:hAnsi="Times New Roman Regular" w:eastAsia="Calibri" w:cs="Times New Roman Regular"/>
          <w:iCs/>
          <w:color w:val="auto"/>
          <w:sz w:val="28"/>
          <w:szCs w:val="28"/>
          <w:highlight w:val="none"/>
          <w:lang w:val="kk-KZ"/>
        </w:rPr>
        <w:t>ы</w:t>
      </w:r>
      <w:r>
        <w:rPr>
          <w:rFonts w:hint="default" w:ascii="Times New Roman Regular" w:hAnsi="Times New Roman Regular" w:eastAsia="Calibri" w:cs="Times New Roman Regular"/>
          <w:iCs/>
          <w:color w:val="auto"/>
          <w:sz w:val="28"/>
          <w:szCs w:val="28"/>
          <w:highlight w:val="none"/>
        </w:rPr>
        <w:t>рғанда аз. Бағаналы мезофилл қалыңдығы (</w:t>
      </w:r>
      <w:r>
        <w:rPr>
          <w:rFonts w:hint="default" w:ascii="Times New Roman Regular" w:hAnsi="Times New Roman Regular" w:cs="Times New Roman Regular"/>
          <w:color w:val="auto"/>
          <w:sz w:val="28"/>
          <w:szCs w:val="28"/>
          <w:highlight w:val="none"/>
        </w:rPr>
        <w:t>1,084</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2,2мкм</w:t>
      </w:r>
      <w:r>
        <w:rPr>
          <w:rFonts w:hint="default" w:ascii="Times New Roman Regular" w:hAnsi="Times New Roman Regular" w:eastAsia="Calibri" w:cs="Times New Roman Regular"/>
          <w:iCs/>
          <w:color w:val="auto"/>
          <w:sz w:val="28"/>
          <w:szCs w:val="28"/>
          <w:highlight w:val="none"/>
        </w:rPr>
        <w:t>), ал борпылдақ мезофилл қалыңдығы (</w:t>
      </w:r>
      <w:r>
        <w:rPr>
          <w:rFonts w:hint="default" w:ascii="Times New Roman Regular" w:hAnsi="Times New Roman Regular" w:cs="Times New Roman Regular"/>
          <w:color w:val="auto"/>
          <w:sz w:val="28"/>
          <w:szCs w:val="28"/>
          <w:highlight w:val="none"/>
        </w:rPr>
        <w:t>0,987</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3,2мкм</w:t>
      </w:r>
      <w:r>
        <w:rPr>
          <w:rFonts w:hint="default" w:ascii="Times New Roman Regular" w:hAnsi="Times New Roman Regular" w:eastAsia="Calibri" w:cs="Times New Roman Regular"/>
          <w:iCs/>
          <w:color w:val="auto"/>
          <w:sz w:val="28"/>
          <w:szCs w:val="28"/>
          <w:highlight w:val="none"/>
        </w:rPr>
        <w:t>) болып, бағаналы мезофилл көлемі борпылдақ мезофиллден айтарлықтай үлкен. Өткізгіш шоқтар ауданы (</w:t>
      </w:r>
      <w:r>
        <w:rPr>
          <w:rFonts w:hint="default" w:ascii="Times New Roman Regular" w:hAnsi="Times New Roman Regular" w:cs="Times New Roman Regular"/>
          <w:color w:val="auto"/>
          <w:sz w:val="28"/>
          <w:szCs w:val="28"/>
          <w:highlight w:val="none"/>
        </w:rPr>
        <w:t>5,670</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 xml:space="preserve">0,1 </w:t>
      </w:r>
      <w:r>
        <w:rPr>
          <w:rFonts w:hint="default" w:ascii="Times New Roman Regular" w:hAnsi="Times New Roman Regular" w:cs="Times New Roman Regular"/>
          <w:color w:val="auto"/>
          <w:sz w:val="28"/>
          <w:szCs w:val="28"/>
          <w:highlight w:val="none"/>
        </w:rPr>
        <w:t>х10</w:t>
      </w:r>
      <w:r>
        <w:rPr>
          <w:rFonts w:hint="default" w:ascii="Times New Roman Regular" w:hAnsi="Times New Roman Regular" w:cs="Times New Roman Regular"/>
          <w:color w:val="auto"/>
          <w:sz w:val="28"/>
          <w:szCs w:val="28"/>
          <w:highlight w:val="none"/>
          <w:vertAlign w:val="superscript"/>
        </w:rPr>
        <w:t>-3</w:t>
      </w:r>
      <w:r>
        <w:rPr>
          <w:rFonts w:hint="default" w:ascii="Times New Roman Regular" w:hAnsi="Times New Roman Regular" w:cs="Times New Roman Regular"/>
          <w:color w:val="auto"/>
          <w:sz w:val="28"/>
          <w:szCs w:val="28"/>
          <w:highlight w:val="none"/>
        </w:rPr>
        <w:t>мм</w:t>
      </w:r>
      <w:r>
        <w:rPr>
          <w:rFonts w:hint="default" w:ascii="Times New Roman Regular" w:hAnsi="Times New Roman Regular" w:cs="Times New Roman Regular"/>
          <w:color w:val="auto"/>
          <w:sz w:val="28"/>
          <w:szCs w:val="28"/>
          <w:highlight w:val="none"/>
          <w:vertAlign w:val="superscript"/>
        </w:rPr>
        <w:t>2</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vertAlign w:val="superscript"/>
        </w:rPr>
        <w:t xml:space="preserve"> </w:t>
      </w:r>
      <w:r>
        <w:rPr>
          <w:rFonts w:hint="default" w:ascii="Times New Roman Regular" w:hAnsi="Times New Roman Regular" w:cs="Times New Roman Regular"/>
          <w:color w:val="auto"/>
          <w:sz w:val="28"/>
          <w:szCs w:val="28"/>
          <w:highlight w:val="none"/>
        </w:rPr>
        <w:t>болды.</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eastAsia="zh-CN"/>
        </w:rPr>
      </w:pPr>
      <w:r>
        <w:rPr>
          <w:rFonts w:hint="default" w:ascii="Times New Roman Regular" w:hAnsi="Times New Roman Regular" w:cs="Times New Roman Regular"/>
          <w:i/>
          <w:iCs/>
          <w:color w:val="auto"/>
          <w:sz w:val="28"/>
          <w:szCs w:val="28"/>
          <w:highlight w:val="none"/>
          <w:lang w:eastAsia="zh-CN"/>
        </w:rPr>
        <w:t>C. tianschanica</w:t>
      </w:r>
      <w:r>
        <w:rPr>
          <w:rFonts w:hint="default" w:ascii="Times New Roman Regular" w:hAnsi="Times New Roman Regular" w:cs="Times New Roman Regular"/>
          <w:b/>
          <w:bCs/>
          <w:i/>
          <w:iCs/>
          <w:color w:val="auto"/>
          <w:sz w:val="28"/>
          <w:szCs w:val="28"/>
          <w:highlight w:val="none"/>
          <w:lang w:eastAsia="zh-CN"/>
        </w:rPr>
        <w:t xml:space="preserve"> </w:t>
      </w:r>
      <w:r>
        <w:rPr>
          <w:rFonts w:hint="default" w:ascii="Times New Roman Regular" w:hAnsi="Times New Roman Regular" w:eastAsia="Calibri" w:cs="Times New Roman Regular"/>
          <w:iCs/>
          <w:color w:val="auto"/>
          <w:sz w:val="28"/>
          <w:szCs w:val="28"/>
          <w:highlight w:val="none"/>
          <w:lang w:eastAsia="zh-CN"/>
        </w:rPr>
        <w:t>өсімдік жапырақ тақтасының қалыңдығы (</w:t>
      </w:r>
      <w:r>
        <w:rPr>
          <w:rFonts w:hint="default" w:ascii="Times New Roman Regular" w:hAnsi="Times New Roman Regular" w:cs="Times New Roman Regular"/>
          <w:color w:val="auto"/>
          <w:sz w:val="28"/>
          <w:szCs w:val="28"/>
          <w:highlight w:val="none"/>
          <w:lang w:eastAsia="zh-CN"/>
        </w:rPr>
        <w:t>10,655</w:t>
      </w:r>
      <w:r>
        <w:rPr>
          <w:rFonts w:hint="default" w:ascii="Times New Roman Regular" w:hAnsi="Times New Roman Regular" w:eastAsia="CMSY10" w:cs="Times New Roman Regular"/>
          <w:color w:val="auto"/>
          <w:sz w:val="28"/>
          <w:szCs w:val="28"/>
          <w:highlight w:val="none"/>
          <w:lang w:val="en-US" w:eastAsia="zh-CN" w:bidi="ar"/>
        </w:rPr>
        <w:t>±</w:t>
      </w:r>
      <w:r>
        <w:rPr>
          <w:rFonts w:hint="default" w:ascii="Times New Roman Regular" w:hAnsi="Times New Roman Regular" w:eastAsia="CMSY10" w:cs="Times New Roman Regular"/>
          <w:color w:val="auto"/>
          <w:sz w:val="28"/>
          <w:szCs w:val="28"/>
          <w:highlight w:val="none"/>
          <w:lang w:eastAsia="zh-CN" w:bidi="ar"/>
        </w:rPr>
        <w:t>1,312мкм</w:t>
      </w:r>
      <w:r>
        <w:rPr>
          <w:rFonts w:hint="default" w:ascii="Times New Roman Regular" w:hAnsi="Times New Roman Regular" w:eastAsia="Calibri" w:cs="Times New Roman Regular"/>
          <w:iCs/>
          <w:color w:val="auto"/>
          <w:sz w:val="28"/>
          <w:szCs w:val="28"/>
          <w:highlight w:val="none"/>
          <w:lang w:eastAsia="zh-CN"/>
        </w:rPr>
        <w:t>). Жоғары эпидермис төменгі эпидермистен қалың болып</w:t>
      </w:r>
      <w:r>
        <w:rPr>
          <w:rFonts w:hint="default" w:ascii="Times New Roman Regular" w:hAnsi="Times New Roman Regular" w:eastAsia="Calibri" w:cs="Times New Roman Regular"/>
          <w:iCs/>
          <w:color w:val="auto"/>
          <w:sz w:val="28"/>
          <w:szCs w:val="28"/>
          <w:highlight w:val="none"/>
          <w:lang w:val="kk-KZ" w:eastAsia="zh-CN"/>
        </w:rPr>
        <w:t>,</w:t>
      </w:r>
      <w:r>
        <w:rPr>
          <w:rFonts w:hint="default" w:ascii="Times New Roman Regular" w:hAnsi="Times New Roman Regular" w:eastAsia="Calibri" w:cs="Times New Roman Regular"/>
          <w:iCs/>
          <w:color w:val="auto"/>
          <w:sz w:val="28"/>
          <w:szCs w:val="28"/>
          <w:highlight w:val="none"/>
          <w:lang w:eastAsia="zh-CN"/>
        </w:rPr>
        <w:t xml:space="preserve"> сәйкесінше (</w:t>
      </w:r>
      <w:r>
        <w:rPr>
          <w:rFonts w:hint="default" w:ascii="Times New Roman Regular" w:hAnsi="Times New Roman Regular" w:eastAsia="CMSY10" w:cs="Times New Roman Regular"/>
          <w:color w:val="auto"/>
          <w:sz w:val="28"/>
          <w:szCs w:val="28"/>
          <w:highlight w:val="none"/>
          <w:lang w:eastAsia="zh-CN" w:bidi="ar"/>
        </w:rPr>
        <w:t>3,640</w:t>
      </w:r>
      <w:r>
        <w:rPr>
          <w:rFonts w:hint="default" w:ascii="Times New Roman Regular" w:hAnsi="Times New Roman Regular" w:eastAsia="CMSY10" w:cs="Times New Roman Regular"/>
          <w:color w:val="auto"/>
          <w:sz w:val="28"/>
          <w:szCs w:val="28"/>
          <w:highlight w:val="none"/>
          <w:lang w:val="en-US" w:eastAsia="zh-CN" w:bidi="ar"/>
        </w:rPr>
        <w:t>±</w:t>
      </w:r>
      <w:r>
        <w:rPr>
          <w:rFonts w:hint="default" w:ascii="Times New Roman Regular" w:hAnsi="Times New Roman Regular" w:eastAsia="CMSY10" w:cs="Times New Roman Regular"/>
          <w:color w:val="auto"/>
          <w:sz w:val="28"/>
          <w:szCs w:val="28"/>
          <w:highlight w:val="none"/>
          <w:lang w:eastAsia="zh-CN" w:bidi="ar"/>
        </w:rPr>
        <w:t>2,10мкм</w:t>
      </w:r>
      <w:r>
        <w:rPr>
          <w:rFonts w:hint="default" w:ascii="Times New Roman Regular" w:hAnsi="Times New Roman Regular" w:eastAsia="Calibri" w:cs="Times New Roman Regular"/>
          <w:iCs/>
          <w:color w:val="auto"/>
          <w:sz w:val="28"/>
          <w:szCs w:val="28"/>
          <w:highlight w:val="none"/>
          <w:lang w:eastAsia="zh-CN"/>
        </w:rPr>
        <w:t>) және (</w:t>
      </w:r>
      <w:r>
        <w:rPr>
          <w:rFonts w:hint="default" w:ascii="Times New Roman Regular" w:hAnsi="Times New Roman Regular" w:eastAsia="CMSY10" w:cs="Times New Roman Regular"/>
          <w:color w:val="auto"/>
          <w:sz w:val="28"/>
          <w:szCs w:val="28"/>
          <w:highlight w:val="none"/>
          <w:lang w:eastAsia="zh-CN" w:bidi="ar"/>
        </w:rPr>
        <w:t>3,137</w:t>
      </w:r>
      <w:r>
        <w:rPr>
          <w:rFonts w:hint="default" w:ascii="Times New Roman Regular" w:hAnsi="Times New Roman Regular" w:eastAsia="CMSY10" w:cs="Times New Roman Regular"/>
          <w:color w:val="auto"/>
          <w:sz w:val="28"/>
          <w:szCs w:val="28"/>
          <w:highlight w:val="none"/>
          <w:lang w:val="en-US" w:eastAsia="zh-CN" w:bidi="ar"/>
        </w:rPr>
        <w:t>±</w:t>
      </w:r>
      <w:r>
        <w:rPr>
          <w:rFonts w:hint="default" w:ascii="Times New Roman Regular" w:hAnsi="Times New Roman Regular" w:eastAsia="CMSY10" w:cs="Times New Roman Regular"/>
          <w:color w:val="auto"/>
          <w:sz w:val="28"/>
          <w:szCs w:val="28"/>
          <w:highlight w:val="none"/>
          <w:lang w:eastAsia="zh-CN" w:bidi="ar"/>
        </w:rPr>
        <w:t>3,01мкм</w:t>
      </w:r>
      <w:r>
        <w:rPr>
          <w:rFonts w:hint="default" w:ascii="Times New Roman Regular" w:hAnsi="Times New Roman Regular" w:eastAsia="Calibri" w:cs="Times New Roman Regular"/>
          <w:iCs/>
          <w:color w:val="auto"/>
          <w:sz w:val="28"/>
          <w:szCs w:val="28"/>
          <w:highlight w:val="none"/>
          <w:lang w:eastAsia="zh-CN"/>
        </w:rPr>
        <w:t>) көрсетті. Демек</w:t>
      </w:r>
      <w:r>
        <w:rPr>
          <w:rFonts w:hint="default" w:ascii="Times New Roman Regular" w:hAnsi="Times New Roman Regular" w:eastAsia="Calibri" w:cs="Times New Roman Regular"/>
          <w:iCs/>
          <w:color w:val="auto"/>
          <w:sz w:val="28"/>
          <w:szCs w:val="28"/>
          <w:highlight w:val="none"/>
          <w:lang w:val="kk-KZ" w:eastAsia="zh-CN"/>
        </w:rPr>
        <w:t>,</w:t>
      </w:r>
      <w:r>
        <w:rPr>
          <w:rFonts w:hint="default" w:ascii="Times New Roman Regular" w:hAnsi="Times New Roman Regular" w:eastAsia="Calibri" w:cs="Times New Roman Regular"/>
          <w:iCs/>
          <w:color w:val="auto"/>
          <w:sz w:val="28"/>
          <w:szCs w:val="28"/>
          <w:highlight w:val="none"/>
          <w:lang w:eastAsia="zh-CN"/>
        </w:rPr>
        <w:t xml:space="preserve"> төменгі эпидермистегі трихомалар саны жоғарғы эпидермиспен салыст</w:t>
      </w:r>
      <w:r>
        <w:rPr>
          <w:rFonts w:hint="default" w:ascii="Times New Roman Regular" w:hAnsi="Times New Roman Regular" w:eastAsia="Calibri" w:cs="Times New Roman Regular"/>
          <w:iCs/>
          <w:color w:val="auto"/>
          <w:sz w:val="28"/>
          <w:szCs w:val="28"/>
          <w:highlight w:val="none"/>
          <w:lang w:val="kk-KZ" w:eastAsia="zh-CN"/>
        </w:rPr>
        <w:t>ы</w:t>
      </w:r>
      <w:r>
        <w:rPr>
          <w:rFonts w:hint="default" w:ascii="Times New Roman Regular" w:hAnsi="Times New Roman Regular" w:eastAsia="Calibri" w:cs="Times New Roman Regular"/>
          <w:iCs/>
          <w:color w:val="auto"/>
          <w:sz w:val="28"/>
          <w:szCs w:val="28"/>
          <w:highlight w:val="none"/>
          <w:lang w:eastAsia="zh-CN"/>
        </w:rPr>
        <w:t>рғанда аз. Бағаналы мезофилл қалыңдығы (</w:t>
      </w:r>
      <w:r>
        <w:rPr>
          <w:rFonts w:hint="default" w:ascii="Times New Roman Regular" w:hAnsi="Times New Roman Regular" w:cs="Times New Roman Regular"/>
          <w:color w:val="auto"/>
          <w:sz w:val="28"/>
          <w:szCs w:val="28"/>
          <w:highlight w:val="none"/>
          <w:lang w:eastAsia="zh-CN"/>
        </w:rPr>
        <w:t>2,702</w:t>
      </w:r>
      <w:r>
        <w:rPr>
          <w:rFonts w:hint="default" w:ascii="Times New Roman Regular" w:hAnsi="Times New Roman Regular" w:eastAsia="CMSY10" w:cs="Times New Roman Regular"/>
          <w:color w:val="auto"/>
          <w:sz w:val="28"/>
          <w:szCs w:val="28"/>
          <w:highlight w:val="none"/>
          <w:lang w:val="en-US" w:eastAsia="zh-CN" w:bidi="ar"/>
        </w:rPr>
        <w:t>±</w:t>
      </w:r>
      <w:r>
        <w:rPr>
          <w:rFonts w:hint="default" w:ascii="Times New Roman Regular" w:hAnsi="Times New Roman Regular" w:eastAsia="CMSY10" w:cs="Times New Roman Regular"/>
          <w:color w:val="auto"/>
          <w:sz w:val="28"/>
          <w:szCs w:val="28"/>
          <w:highlight w:val="none"/>
          <w:lang w:eastAsia="zh-CN" w:bidi="ar"/>
        </w:rPr>
        <w:t>2,12мкм</w:t>
      </w:r>
      <w:r>
        <w:rPr>
          <w:rFonts w:hint="default" w:ascii="Times New Roman Regular" w:hAnsi="Times New Roman Regular" w:eastAsia="Calibri" w:cs="Times New Roman Regular"/>
          <w:iCs/>
          <w:color w:val="auto"/>
          <w:sz w:val="28"/>
          <w:szCs w:val="28"/>
          <w:highlight w:val="none"/>
          <w:lang w:eastAsia="zh-CN"/>
        </w:rPr>
        <w:t>), борпылдақ мезофилл қалыңдығы (</w:t>
      </w:r>
      <w:r>
        <w:rPr>
          <w:rFonts w:hint="default" w:ascii="Times New Roman Regular" w:hAnsi="Times New Roman Regular" w:cs="Times New Roman Regular"/>
          <w:color w:val="auto"/>
          <w:sz w:val="28"/>
          <w:szCs w:val="28"/>
          <w:highlight w:val="none"/>
          <w:lang w:eastAsia="zh-CN"/>
        </w:rPr>
        <w:t>2,702</w:t>
      </w:r>
      <w:r>
        <w:rPr>
          <w:rFonts w:hint="default" w:ascii="Times New Roman Regular" w:hAnsi="Times New Roman Regular" w:eastAsia="CMSY10" w:cs="Times New Roman Regular"/>
          <w:color w:val="auto"/>
          <w:sz w:val="28"/>
          <w:szCs w:val="28"/>
          <w:highlight w:val="none"/>
          <w:lang w:val="en-US" w:eastAsia="zh-CN" w:bidi="ar"/>
        </w:rPr>
        <w:t>±</w:t>
      </w:r>
      <w:r>
        <w:rPr>
          <w:rFonts w:hint="default" w:ascii="Times New Roman Regular" w:hAnsi="Times New Roman Regular" w:eastAsia="CMSY10" w:cs="Times New Roman Regular"/>
          <w:color w:val="auto"/>
          <w:sz w:val="28"/>
          <w:szCs w:val="28"/>
          <w:highlight w:val="none"/>
          <w:lang w:eastAsia="zh-CN" w:bidi="ar"/>
        </w:rPr>
        <w:t>2,21мкм</w:t>
      </w:r>
      <w:r>
        <w:rPr>
          <w:rFonts w:hint="default" w:ascii="Times New Roman Regular" w:hAnsi="Times New Roman Regular" w:eastAsia="Calibri" w:cs="Times New Roman Regular"/>
          <w:iCs/>
          <w:color w:val="auto"/>
          <w:sz w:val="28"/>
          <w:szCs w:val="28"/>
          <w:highlight w:val="none"/>
          <w:lang w:eastAsia="zh-CN"/>
        </w:rPr>
        <w:t>) болып бағаналы мезофилл мен борпылдақ мезофилл қалыңдығы қарайлас болды. Өткізгіш шоқтар ауданы (</w:t>
      </w:r>
      <w:r>
        <w:rPr>
          <w:rFonts w:hint="default" w:ascii="Times New Roman Regular" w:hAnsi="Times New Roman Regular" w:cs="Times New Roman Regular"/>
          <w:color w:val="auto"/>
          <w:sz w:val="28"/>
          <w:szCs w:val="28"/>
          <w:highlight w:val="none"/>
          <w:lang w:eastAsia="zh-CN"/>
        </w:rPr>
        <w:t>16,296</w:t>
      </w:r>
      <w:r>
        <w:rPr>
          <w:rFonts w:hint="default" w:ascii="Times New Roman Regular" w:hAnsi="Times New Roman Regular" w:eastAsia="CMSY10" w:cs="Times New Roman Regular"/>
          <w:color w:val="auto"/>
          <w:sz w:val="28"/>
          <w:szCs w:val="28"/>
          <w:highlight w:val="none"/>
          <w:lang w:val="en-US" w:eastAsia="zh-CN" w:bidi="ar"/>
        </w:rPr>
        <w:t>±</w:t>
      </w:r>
      <w:r>
        <w:rPr>
          <w:rFonts w:hint="default" w:ascii="Times New Roman Regular" w:hAnsi="Times New Roman Regular" w:eastAsia="CMSY10" w:cs="Times New Roman Regular"/>
          <w:color w:val="auto"/>
          <w:sz w:val="28"/>
          <w:szCs w:val="28"/>
          <w:highlight w:val="none"/>
          <w:lang w:eastAsia="zh-CN" w:bidi="ar"/>
        </w:rPr>
        <w:t xml:space="preserve">0,11 </w:t>
      </w:r>
      <w:r>
        <w:rPr>
          <w:rFonts w:hint="default" w:ascii="Times New Roman Regular" w:hAnsi="Times New Roman Regular" w:cs="Times New Roman Regular"/>
          <w:color w:val="auto"/>
          <w:sz w:val="28"/>
          <w:szCs w:val="28"/>
          <w:highlight w:val="none"/>
          <w:lang w:eastAsia="zh-CN"/>
        </w:rPr>
        <w:t>х10</w:t>
      </w:r>
      <w:r>
        <w:rPr>
          <w:rFonts w:hint="default" w:ascii="Times New Roman Regular" w:hAnsi="Times New Roman Regular" w:cs="Times New Roman Regular"/>
          <w:color w:val="auto"/>
          <w:sz w:val="28"/>
          <w:szCs w:val="28"/>
          <w:highlight w:val="none"/>
          <w:vertAlign w:val="superscript"/>
          <w:lang w:eastAsia="zh-CN"/>
        </w:rPr>
        <w:t>-3</w:t>
      </w:r>
      <w:r>
        <w:rPr>
          <w:rFonts w:hint="default" w:ascii="Times New Roman Regular" w:hAnsi="Times New Roman Regular" w:cs="Times New Roman Regular"/>
          <w:color w:val="auto"/>
          <w:sz w:val="28"/>
          <w:szCs w:val="28"/>
          <w:highlight w:val="none"/>
          <w:lang w:eastAsia="zh-CN"/>
        </w:rPr>
        <w:t>мм</w:t>
      </w:r>
      <w:r>
        <w:rPr>
          <w:rFonts w:hint="default" w:ascii="Times New Roman Regular" w:hAnsi="Times New Roman Regular" w:cs="Times New Roman Regular"/>
          <w:color w:val="auto"/>
          <w:sz w:val="28"/>
          <w:szCs w:val="28"/>
          <w:highlight w:val="none"/>
          <w:vertAlign w:val="superscript"/>
          <w:lang w:eastAsia="zh-CN"/>
        </w:rPr>
        <w:t>2</w:t>
      </w:r>
      <w:r>
        <w:rPr>
          <w:rFonts w:hint="default" w:ascii="Times New Roman Regular" w:hAnsi="Times New Roman Regular" w:cs="Times New Roman Regular"/>
          <w:color w:val="auto"/>
          <w:sz w:val="28"/>
          <w:szCs w:val="28"/>
          <w:highlight w:val="none"/>
          <w:lang w:eastAsia="zh-CN"/>
        </w:rPr>
        <w:t>)</w:t>
      </w:r>
      <w:r>
        <w:rPr>
          <w:rFonts w:hint="default" w:ascii="Times New Roman Regular" w:hAnsi="Times New Roman Regular" w:cs="Times New Roman Regular"/>
          <w:color w:val="auto"/>
          <w:sz w:val="28"/>
          <w:szCs w:val="28"/>
          <w:highlight w:val="none"/>
          <w:vertAlign w:val="superscript"/>
          <w:lang w:eastAsia="zh-CN"/>
        </w:rPr>
        <w:t xml:space="preserve"> </w:t>
      </w:r>
      <w:r>
        <w:rPr>
          <w:rFonts w:hint="default" w:ascii="Times New Roman Regular" w:hAnsi="Times New Roman Regular" w:cs="Times New Roman Regular"/>
          <w:color w:val="auto"/>
          <w:sz w:val="28"/>
          <w:szCs w:val="28"/>
          <w:highlight w:val="none"/>
          <w:lang w:eastAsia="zh-CN"/>
        </w:rPr>
        <w:t>болып анық көрінді.</w:t>
      </w:r>
    </w:p>
    <w:p>
      <w:pPr>
        <w:spacing w:after="0" w:line="240" w:lineRule="auto"/>
        <w:jc w:val="both"/>
        <w:rPr>
          <w:rFonts w:hint="default" w:ascii="Times New Roman Regular" w:hAnsi="Times New Roman Regular" w:cs="Times New Roman Regular"/>
          <w:color w:val="auto"/>
          <w:sz w:val="28"/>
          <w:szCs w:val="28"/>
          <w:highlight w:val="none"/>
          <w:lang w:val="ru-RU" w:eastAsia="ru-RU"/>
        </w:rPr>
      </w:pPr>
    </w:p>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ru-RU" w:eastAsia="ru-RU"/>
        </w:rPr>
        <w:drawing>
          <wp:inline distT="0" distB="0" distL="114300" distR="114300">
            <wp:extent cx="1841500" cy="1587500"/>
            <wp:effectExtent l="0" t="0" r="12700" b="12700"/>
            <wp:docPr id="4" name="Picture 4" descr="IMG_97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9711 (1)"/>
                    <pic:cNvPicPr>
                      <a:picLocks noChangeAspect="1"/>
                    </pic:cNvPicPr>
                  </pic:nvPicPr>
                  <pic:blipFill>
                    <a:blip r:embed="rId48"/>
                    <a:stretch>
                      <a:fillRect/>
                    </a:stretch>
                  </pic:blipFill>
                  <pic:spPr>
                    <a:xfrm>
                      <a:off x="0" y="0"/>
                      <a:ext cx="1841500" cy="1587500"/>
                    </a:xfrm>
                    <a:prstGeom prst="rect">
                      <a:avLst/>
                    </a:prstGeom>
                  </pic:spPr>
                </pic:pic>
              </a:graphicData>
            </a:graphic>
          </wp:inline>
        </w:drawing>
      </w:r>
      <w:r>
        <w:rPr>
          <w:rFonts w:hint="default" w:ascii="Times New Roman Regular" w:hAnsi="Times New Roman Regular" w:cs="Times New Roman Regular"/>
          <w:color w:val="auto"/>
          <w:sz w:val="28"/>
          <w:szCs w:val="28"/>
          <w:highlight w:val="none"/>
          <w:lang w:eastAsia="ru-RU"/>
        </w:rPr>
        <w:t xml:space="preserve"> </w:t>
      </w:r>
      <w:r>
        <w:rPr>
          <w:rFonts w:hint="default" w:ascii="Times New Roman Regular" w:hAnsi="Times New Roman Regular" w:cs="Times New Roman Regular"/>
          <w:color w:val="auto"/>
          <w:sz w:val="28"/>
          <w:szCs w:val="28"/>
          <w:highlight w:val="none"/>
          <w:lang w:val="ru-RU" w:eastAsia="ru-RU"/>
        </w:rPr>
        <w:drawing>
          <wp:inline distT="0" distB="0" distL="114300" distR="114300">
            <wp:extent cx="1912620" cy="1578610"/>
            <wp:effectExtent l="0" t="0" r="17780" b="21590"/>
            <wp:docPr id="19" name="Picture 19" descr="截屏2023-08-21 18.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截屏2023-08-21 18.54.31"/>
                    <pic:cNvPicPr>
                      <a:picLocks noChangeAspect="1"/>
                    </pic:cNvPicPr>
                  </pic:nvPicPr>
                  <pic:blipFill>
                    <a:blip r:embed="rId49"/>
                    <a:stretch>
                      <a:fillRect/>
                    </a:stretch>
                  </pic:blipFill>
                  <pic:spPr>
                    <a:xfrm>
                      <a:off x="0" y="0"/>
                      <a:ext cx="1912620" cy="1578610"/>
                    </a:xfrm>
                    <a:prstGeom prst="rect">
                      <a:avLst/>
                    </a:prstGeom>
                  </pic:spPr>
                </pic:pic>
              </a:graphicData>
            </a:graphic>
          </wp:inline>
        </w:drawing>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ru-RU" w:eastAsia="ru-RU"/>
        </w:rPr>
        <w:drawing>
          <wp:inline distT="0" distB="0" distL="114300" distR="114300">
            <wp:extent cx="1993900" cy="1566545"/>
            <wp:effectExtent l="0" t="0" r="12700" b="8255"/>
            <wp:docPr id="39" name="Picture 39" descr="截屏2023-08-21 21.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截屏2023-08-21 21.19.50"/>
                    <pic:cNvPicPr>
                      <a:picLocks noChangeAspect="1"/>
                    </pic:cNvPicPr>
                  </pic:nvPicPr>
                  <pic:blipFill>
                    <a:blip r:embed="rId50"/>
                    <a:stretch>
                      <a:fillRect/>
                    </a:stretch>
                  </pic:blipFill>
                  <pic:spPr>
                    <a:xfrm>
                      <a:off x="0" y="0"/>
                      <a:ext cx="1993900" cy="1566545"/>
                    </a:xfrm>
                    <a:prstGeom prst="rect">
                      <a:avLst/>
                    </a:prstGeom>
                  </pic:spPr>
                </pic:pic>
              </a:graphicData>
            </a:graphic>
          </wp:inline>
        </w:drawing>
      </w:r>
    </w:p>
    <w:p>
      <w:pPr>
        <w:spacing w:after="0" w:line="240" w:lineRule="auto"/>
        <w:ind w:firstLine="420" w:firstLineChars="150"/>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D                  E                        F</w:t>
      </w:r>
    </w:p>
    <w:p>
      <w:pPr>
        <w:spacing w:after="0" w:line="240" w:lineRule="auto"/>
        <w:ind w:firstLine="420" w:firstLineChars="150"/>
        <w:jc w:val="center"/>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эп</w:t>
      </w:r>
      <w:r>
        <w:rPr>
          <w:rFonts w:hint="default" w:ascii="Times New Roman Regular" w:hAnsi="Times New Roman Regular" w:cs="Times New Roman Regular"/>
          <w:color w:val="auto"/>
          <w:sz w:val="28"/>
          <w:szCs w:val="28"/>
          <w:highlight w:val="none"/>
          <w:lang w:val="kk-KZ"/>
        </w:rPr>
        <w:t xml:space="preserve">-эпидермис, </w:t>
      </w:r>
      <w:r>
        <w:rPr>
          <w:rFonts w:hint="default" w:ascii="Times New Roman Regular" w:hAnsi="Times New Roman Regular" w:cs="Times New Roman Regular"/>
          <w:color w:val="auto"/>
          <w:sz w:val="28"/>
          <w:szCs w:val="28"/>
          <w:highlight w:val="none"/>
        </w:rPr>
        <w:t>лп.қ</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лубтық қалпақша</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склх</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склеренхима</w:t>
      </w:r>
      <w:r>
        <w:rPr>
          <w:rFonts w:hint="default" w:ascii="Times New Roman Regular" w:hAnsi="Times New Roman Regular" w:cs="Times New Roman Regular"/>
          <w:color w:val="auto"/>
          <w:sz w:val="28"/>
          <w:szCs w:val="28"/>
          <w:highlight w:val="none"/>
          <w:lang w:val="kk-KZ"/>
        </w:rPr>
        <w:t>,</w:t>
      </w:r>
    </w:p>
    <w:p>
      <w:pPr>
        <w:spacing w:after="0" w:line="240" w:lineRule="auto"/>
        <w:ind w:firstLine="420" w:firstLineChars="150"/>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кс</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ксилема</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өз</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өзек, фл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флоэма, трх-трихома</w:t>
      </w:r>
    </w:p>
    <w:p>
      <w:pPr>
        <w:spacing w:after="0" w:line="240" w:lineRule="auto"/>
        <w:ind w:firstLine="420" w:firstLineChars="150"/>
        <w:jc w:val="center"/>
        <w:rPr>
          <w:rFonts w:hint="default" w:ascii="Times New Roman Regular" w:hAnsi="Times New Roman Regular" w:cs="Times New Roman Regular"/>
          <w:color w:val="auto"/>
          <w:sz w:val="28"/>
          <w:szCs w:val="28"/>
          <w:highlight w:val="none"/>
        </w:rPr>
      </w:pPr>
    </w:p>
    <w:p>
      <w:pPr>
        <w:spacing w:after="0" w:line="240" w:lineRule="auto"/>
        <w:ind w:firstLine="420" w:firstLineChars="150"/>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Сурет 11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rPr>
        <w:t>(D)</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 xml:space="preserve">(E) </w:t>
      </w:r>
      <w:r>
        <w:rPr>
          <w:rFonts w:hint="default" w:ascii="Times New Roman Regular" w:hAnsi="Times New Roman Regular" w:cs="Times New Roman Regular"/>
          <w:bCs/>
          <w:color w:val="auto"/>
          <w:sz w:val="28"/>
          <w:szCs w:val="28"/>
          <w:highlight w:val="none"/>
          <w:lang w:val="kk-KZ"/>
        </w:rPr>
        <w:t xml:space="preserve">және </w:t>
      </w:r>
      <w:r>
        <w:rPr>
          <w:rFonts w:hint="default" w:ascii="Times New Roman Regular" w:hAnsi="Times New Roman Regular" w:cs="Times New Roman Regular"/>
          <w:bCs/>
          <w:i/>
          <w:iCs/>
          <w:color w:val="auto"/>
          <w:sz w:val="28"/>
          <w:szCs w:val="28"/>
          <w:highlight w:val="none"/>
        </w:rPr>
        <w:t xml:space="preserve">C. tianschanica </w:t>
      </w:r>
      <w:r>
        <w:rPr>
          <w:rFonts w:hint="default" w:ascii="Times New Roman Regular" w:hAnsi="Times New Roman Regular" w:cs="Times New Roman Regular"/>
          <w:bCs/>
          <w:color w:val="auto"/>
          <w:sz w:val="28"/>
          <w:szCs w:val="28"/>
          <w:highlight w:val="none"/>
        </w:rPr>
        <w:t>(F) өсімдіктері</w:t>
      </w:r>
      <w:r>
        <w:rPr>
          <w:rFonts w:hint="default" w:ascii="Times New Roman Regular" w:hAnsi="Times New Roman Regular" w:eastAsia="Calibri" w:cs="Times New Roman Regular"/>
          <w:iCs/>
          <w:color w:val="auto"/>
          <w:sz w:val="28"/>
          <w:szCs w:val="28"/>
          <w:highlight w:val="none"/>
        </w:rPr>
        <w:t xml:space="preserve"> сабақтарының микроскопиялық құрылысы </w:t>
      </w:r>
    </w:p>
    <w:p>
      <w:pPr>
        <w:spacing w:after="0" w:line="240" w:lineRule="auto"/>
        <w:rPr>
          <w:rFonts w:hint="default" w:ascii="Times New Roman Regular" w:hAnsi="Times New Roman Regular" w:cs="Times New Roman Regular"/>
          <w:bCs/>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rPr>
        <w:t xml:space="preserve">Кесте 3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және</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өсімдіктері</w:t>
      </w:r>
      <w:r>
        <w:rPr>
          <w:rFonts w:hint="default" w:ascii="Times New Roman Regular" w:hAnsi="Times New Roman Regular" w:eastAsia="Calibri" w:cs="Times New Roman Regular"/>
          <w:iCs/>
          <w:color w:val="auto"/>
          <w:sz w:val="28"/>
          <w:szCs w:val="28"/>
          <w:highlight w:val="none"/>
        </w:rPr>
        <w:t xml:space="preserve"> сабақтарының биометриялық көрсеткіштері</w:t>
      </w:r>
    </w:p>
    <w:p>
      <w:pPr>
        <w:spacing w:after="0" w:line="240" w:lineRule="auto"/>
        <w:rPr>
          <w:rFonts w:hint="default" w:ascii="Times New Roman Regular" w:hAnsi="Times New Roman Regular" w:cs="Times New Roman Regular"/>
          <w:bCs/>
          <w:color w:val="auto"/>
          <w:sz w:val="28"/>
          <w:szCs w:val="28"/>
          <w:highlight w:val="none"/>
        </w:rPr>
      </w:pPr>
    </w:p>
    <w:tbl>
      <w:tblPr>
        <w:tblStyle w:val="18"/>
        <w:tblW w:w="9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5"/>
        <w:gridCol w:w="1929"/>
        <w:gridCol w:w="2071"/>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jc w:val="center"/>
        </w:trPr>
        <w:tc>
          <w:tcPr>
            <w:tcW w:w="3725" w:type="dxa"/>
          </w:tcPr>
          <w:p>
            <w:pPr>
              <w:spacing w:after="0" w:line="240" w:lineRule="auto"/>
              <w:jc w:val="both"/>
              <w:rPr>
                <w:rFonts w:hint="default" w:ascii="Times New Roman Regular" w:hAnsi="Times New Roman Regular" w:cs="Times New Roman Regular"/>
                <w:i/>
                <w:iCs/>
                <w:color w:val="auto"/>
                <w:sz w:val="28"/>
                <w:szCs w:val="28"/>
                <w:highlight w:val="none"/>
              </w:rPr>
            </w:pPr>
            <w:r>
              <w:rPr>
                <w:rFonts w:hint="default" w:ascii="Times New Roman Regular" w:hAnsi="Times New Roman Regular" w:cs="Times New Roman Regular"/>
                <w:color w:val="auto"/>
                <w:sz w:val="28"/>
                <w:szCs w:val="28"/>
                <w:highlight w:val="none"/>
              </w:rPr>
              <w:t>Популяция</w:t>
            </w:r>
          </w:p>
        </w:tc>
        <w:tc>
          <w:tcPr>
            <w:tcW w:w="192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i/>
                <w:iCs/>
                <w:color w:val="auto"/>
                <w:sz w:val="28"/>
                <w:szCs w:val="28"/>
                <w:highlight w:val="none"/>
              </w:rPr>
              <w:t>A. schrenkiana</w:t>
            </w:r>
          </w:p>
        </w:tc>
        <w:tc>
          <w:tcPr>
            <w:tcW w:w="2071"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i/>
                <w:iCs/>
                <w:color w:val="auto"/>
                <w:sz w:val="28"/>
                <w:szCs w:val="28"/>
                <w:highlight w:val="none"/>
              </w:rPr>
              <w:t>L. turkestanicus</w:t>
            </w:r>
          </w:p>
        </w:tc>
        <w:tc>
          <w:tcPr>
            <w:tcW w:w="1975"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i/>
                <w:iCs/>
                <w:color w:val="auto"/>
                <w:sz w:val="28"/>
                <w:szCs w:val="28"/>
                <w:highlight w:val="none"/>
                <w:lang w:eastAsia="ru-RU"/>
              </w:rPr>
              <w:t>C. tianschanica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7" w:hRule="atLeast"/>
          <w:jc w:val="center"/>
        </w:trPr>
        <w:tc>
          <w:tcPr>
            <w:tcW w:w="3725" w:type="dxa"/>
          </w:tcPr>
          <w:p>
            <w:pPr>
              <w:spacing w:after="0" w:line="240" w:lineRule="auto"/>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Алғашқы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қабық қалыңдығы</w:t>
            </w:r>
          </w:p>
        </w:tc>
        <w:tc>
          <w:tcPr>
            <w:tcW w:w="192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3,843</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2,131</w:t>
            </w:r>
          </w:p>
        </w:tc>
        <w:tc>
          <w:tcPr>
            <w:tcW w:w="2071"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eastAsia="CMSY10" w:cs="Times New Roman Regular"/>
                <w:color w:val="auto"/>
                <w:sz w:val="28"/>
                <w:szCs w:val="28"/>
                <w:highlight w:val="none"/>
                <w:lang w:bidi="ar"/>
              </w:rPr>
              <w:t>4,885</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0,243</w:t>
            </w:r>
          </w:p>
        </w:tc>
        <w:tc>
          <w:tcPr>
            <w:tcW w:w="1975"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5,927</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3725" w:type="dxa"/>
          </w:tcPr>
          <w:p>
            <w:pPr>
              <w:spacing w:after="0" w:line="240" w:lineRule="auto"/>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Орталық</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цилиндір диаметрі</w:t>
            </w:r>
          </w:p>
        </w:tc>
        <w:tc>
          <w:tcPr>
            <w:tcW w:w="192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14,555</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4,112</w:t>
            </w:r>
          </w:p>
        </w:tc>
        <w:tc>
          <w:tcPr>
            <w:tcW w:w="2071"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17,037</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1,21</w:t>
            </w:r>
          </w:p>
        </w:tc>
        <w:tc>
          <w:tcPr>
            <w:tcW w:w="1975"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45,702</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25" w:type="dxa"/>
          </w:tcPr>
          <w:p>
            <w:pPr>
              <w:spacing w:after="0" w:line="240" w:lineRule="auto"/>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Өткізгіш шоқтар ауданы </w:t>
            </w:r>
          </w:p>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х10</w:t>
            </w:r>
            <w:r>
              <w:rPr>
                <w:rFonts w:hint="default" w:ascii="Times New Roman Regular" w:hAnsi="Times New Roman Regular" w:cs="Times New Roman Regular"/>
                <w:color w:val="auto"/>
                <w:sz w:val="28"/>
                <w:szCs w:val="28"/>
                <w:highlight w:val="none"/>
                <w:vertAlign w:val="superscript"/>
                <w:lang w:val="kk-KZ"/>
              </w:rPr>
              <w:t>-3</w:t>
            </w:r>
            <w:r>
              <w:rPr>
                <w:rFonts w:hint="default" w:ascii="Times New Roman Regular" w:hAnsi="Times New Roman Regular" w:cs="Times New Roman Regular"/>
                <w:color w:val="auto"/>
                <w:sz w:val="28"/>
                <w:szCs w:val="28"/>
                <w:highlight w:val="none"/>
                <w:lang w:val="kk-KZ"/>
              </w:rPr>
              <w:t>мм</w:t>
            </w:r>
            <w:r>
              <w:rPr>
                <w:rFonts w:hint="default" w:ascii="Times New Roman Regular" w:hAnsi="Times New Roman Regular" w:cs="Times New Roman Regular"/>
                <w:color w:val="auto"/>
                <w:sz w:val="28"/>
                <w:szCs w:val="28"/>
                <w:highlight w:val="none"/>
                <w:vertAlign w:val="superscript"/>
                <w:lang w:val="kk-KZ"/>
              </w:rPr>
              <w:t>2</w:t>
            </w:r>
          </w:p>
        </w:tc>
        <w:tc>
          <w:tcPr>
            <w:tcW w:w="192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40,660</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3,213</w:t>
            </w:r>
          </w:p>
        </w:tc>
        <w:tc>
          <w:tcPr>
            <w:tcW w:w="2071"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eastAsia="CMSY10" w:cs="Times New Roman Regular"/>
                <w:color w:val="auto"/>
                <w:sz w:val="28"/>
                <w:szCs w:val="28"/>
                <w:highlight w:val="none"/>
                <w:lang w:bidi="ar"/>
              </w:rPr>
              <w:t>24,837</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3,12</w:t>
            </w:r>
          </w:p>
        </w:tc>
        <w:tc>
          <w:tcPr>
            <w:tcW w:w="1975"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12,607</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4" w:hRule="atLeast"/>
          <w:jc w:val="center"/>
        </w:trPr>
        <w:tc>
          <w:tcPr>
            <w:tcW w:w="3725" w:type="dxa"/>
          </w:tcPr>
          <w:p>
            <w:pPr>
              <w:spacing w:after="0" w:line="240" w:lineRule="auto"/>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Эпидермис қалыңдығы</w:t>
            </w:r>
          </w:p>
        </w:tc>
        <w:tc>
          <w:tcPr>
            <w:tcW w:w="1929"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0,835</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2,622</w:t>
            </w:r>
          </w:p>
        </w:tc>
        <w:tc>
          <w:tcPr>
            <w:tcW w:w="2071"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0,972</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1,23</w:t>
            </w:r>
          </w:p>
        </w:tc>
        <w:tc>
          <w:tcPr>
            <w:tcW w:w="1975" w:type="dxa"/>
          </w:tcPr>
          <w:p>
            <w:pPr>
              <w:spacing w:after="0" w:line="240" w:lineRule="auto"/>
              <w:jc w:val="both"/>
              <w:rPr>
                <w:rFonts w:hint="default" w:ascii="Times New Roman Regular" w:hAnsi="Times New Roman Regular" w:eastAsia="Calibri" w:cs="Times New Roman Regular"/>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3,843</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1,01</w:t>
            </w:r>
          </w:p>
        </w:tc>
      </w:tr>
    </w:tbl>
    <w:p>
      <w:pPr>
        <w:spacing w:after="0" w:line="240" w:lineRule="auto"/>
        <w:rPr>
          <w:rFonts w:hint="default" w:ascii="Times New Roman Regular" w:hAnsi="Times New Roman Regular" w:cs="Times New Roman Regular"/>
          <w:bCs/>
          <w:color w:val="auto"/>
          <w:sz w:val="28"/>
          <w:szCs w:val="28"/>
          <w:highlight w:val="none"/>
        </w:rPr>
      </w:pP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өсімдігі сабағының көлденең кесіндісінде көрсетілгендей, өсімдік сабағында эпидермис, алғашқы қабық және орталық цилиндр қатарлы бірнеше анатомиялық-топографиялық аймақтар байқалды. 3-кестеде көрсетілгендей,</w:t>
      </w:r>
      <w:r>
        <w:rPr>
          <w:rFonts w:hint="default" w:ascii="Times New Roman Regular" w:hAnsi="Times New Roman Regular" w:eastAsia="Calibri" w:cs="Times New Roman Regular"/>
          <w:i/>
          <w:color w:val="auto"/>
          <w:sz w:val="28"/>
          <w:szCs w:val="28"/>
          <w:highlight w:val="none"/>
        </w:rPr>
        <w:t xml:space="preserve"> A. schrenkiana</w:t>
      </w:r>
      <w:r>
        <w:rPr>
          <w:rFonts w:hint="default" w:ascii="Times New Roman Regular" w:hAnsi="Times New Roman Regular" w:eastAsia="Calibri" w:cs="Times New Roman Regular"/>
          <w:iCs/>
          <w:color w:val="auto"/>
          <w:sz w:val="28"/>
          <w:szCs w:val="28"/>
          <w:highlight w:val="none"/>
        </w:rPr>
        <w:t xml:space="preserve"> өсімдік сабағының биометриялық көрсеткіш нәтижелері бойынша эпидермис клеткалары біркелкі емес тығыз орналасқан, қалыңдығы (</w:t>
      </w:r>
      <w:r>
        <w:rPr>
          <w:rFonts w:hint="default" w:ascii="Times New Roman Regular" w:hAnsi="Times New Roman Regular" w:cs="Times New Roman Regular"/>
          <w:color w:val="auto"/>
          <w:sz w:val="28"/>
          <w:szCs w:val="28"/>
          <w:highlight w:val="none"/>
        </w:rPr>
        <w:t>0,835</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2,622</w:t>
      </w:r>
      <w:r>
        <w:rPr>
          <w:rFonts w:hint="default" w:ascii="Times New Roman Regular" w:hAnsi="Times New Roman Regular" w:eastAsia="Calibri" w:cs="Times New Roman Regular"/>
          <w:iCs/>
          <w:color w:val="auto"/>
          <w:sz w:val="28"/>
          <w:szCs w:val="28"/>
          <w:highlight w:val="none"/>
        </w:rPr>
        <w:t>мкм). Алғашқы қабықта механикалық ұлпа элементтері склеренхима мен паренхима кілеткалары анық көрінді және қалыңдығы (</w:t>
      </w:r>
      <w:r>
        <w:rPr>
          <w:rFonts w:hint="default" w:ascii="Times New Roman Regular" w:hAnsi="Times New Roman Regular" w:cs="Times New Roman Regular"/>
          <w:color w:val="auto"/>
          <w:sz w:val="28"/>
          <w:szCs w:val="28"/>
          <w:highlight w:val="none"/>
        </w:rPr>
        <w:t>3,843</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2,131</w:t>
      </w:r>
      <w:r>
        <w:rPr>
          <w:rFonts w:hint="default" w:ascii="Times New Roman Regular" w:hAnsi="Times New Roman Regular" w:eastAsia="Calibri" w:cs="Times New Roman Regular"/>
          <w:iCs/>
          <w:color w:val="auto"/>
          <w:sz w:val="28"/>
          <w:szCs w:val="28"/>
          <w:highlight w:val="none"/>
        </w:rPr>
        <w:t>мкм) болды. Көлемі әртүрлі коллатеральді ашық өткізгіш шоқтар шеңбер бойымен орналасқан о</w:t>
      </w:r>
      <w:r>
        <w:rPr>
          <w:rFonts w:hint="default" w:ascii="Times New Roman Regular" w:hAnsi="Times New Roman Regular" w:cs="Times New Roman Regular"/>
          <w:color w:val="auto"/>
          <w:sz w:val="28"/>
          <w:szCs w:val="28"/>
          <w:highlight w:val="none"/>
        </w:rPr>
        <w:t>рталық цилиндір диаметрі (14,555</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4,112мкм</w:t>
      </w:r>
      <w:r>
        <w:rPr>
          <w:rFonts w:hint="default" w:ascii="Times New Roman Regular" w:hAnsi="Times New Roman Regular" w:cs="Times New Roman Regular"/>
          <w:color w:val="auto"/>
          <w:sz w:val="28"/>
          <w:szCs w:val="28"/>
          <w:highlight w:val="none"/>
        </w:rPr>
        <w:t>) болды. А</w:t>
      </w:r>
      <w:r>
        <w:rPr>
          <w:rFonts w:hint="default" w:ascii="Times New Roman Regular" w:hAnsi="Times New Roman Regular" w:eastAsia="Calibri" w:cs="Times New Roman Regular"/>
          <w:iCs/>
          <w:color w:val="auto"/>
          <w:sz w:val="28"/>
          <w:szCs w:val="28"/>
          <w:highlight w:val="none"/>
        </w:rPr>
        <w:t>л, ө</w:t>
      </w:r>
      <w:r>
        <w:rPr>
          <w:rFonts w:hint="default" w:ascii="Times New Roman Regular" w:hAnsi="Times New Roman Regular" w:cs="Times New Roman Regular"/>
          <w:color w:val="auto"/>
          <w:sz w:val="28"/>
          <w:szCs w:val="28"/>
          <w:highlight w:val="none"/>
        </w:rPr>
        <w:t xml:space="preserve">ткізгіш шоқ бір-бірімен жанасқан ксилема мен флоэмадан тұрады, </w:t>
      </w:r>
      <w:r>
        <w:rPr>
          <w:rFonts w:hint="default" w:ascii="Times New Roman Regular" w:hAnsi="Times New Roman Regular" w:eastAsia="Calibri" w:cs="Times New Roman Regular"/>
          <w:iCs/>
          <w:color w:val="auto"/>
          <w:sz w:val="28"/>
          <w:szCs w:val="28"/>
          <w:highlight w:val="none"/>
        </w:rPr>
        <w:t>өткізгіш шоқтар ауданы (</w:t>
      </w:r>
      <w:r>
        <w:rPr>
          <w:rFonts w:hint="default" w:ascii="Times New Roman Regular" w:hAnsi="Times New Roman Regular" w:cs="Times New Roman Regular"/>
          <w:color w:val="auto"/>
          <w:sz w:val="28"/>
          <w:szCs w:val="28"/>
          <w:highlight w:val="none"/>
        </w:rPr>
        <w:t>40,660</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3,213</w:t>
      </w:r>
      <w:r>
        <w:rPr>
          <w:rFonts w:hint="default" w:ascii="Times New Roman Regular" w:hAnsi="Times New Roman Regular" w:cs="Times New Roman Regular"/>
          <w:color w:val="auto"/>
          <w:sz w:val="28"/>
          <w:szCs w:val="28"/>
          <w:highlight w:val="none"/>
        </w:rPr>
        <w:t>х10</w:t>
      </w:r>
      <w:r>
        <w:rPr>
          <w:rFonts w:hint="default" w:ascii="Times New Roman Regular" w:hAnsi="Times New Roman Regular" w:cs="Times New Roman Regular"/>
          <w:color w:val="auto"/>
          <w:sz w:val="28"/>
          <w:szCs w:val="28"/>
          <w:highlight w:val="none"/>
          <w:vertAlign w:val="superscript"/>
        </w:rPr>
        <w:t>-3</w:t>
      </w:r>
      <w:r>
        <w:rPr>
          <w:rFonts w:hint="default" w:ascii="Times New Roman Regular" w:hAnsi="Times New Roman Regular" w:cs="Times New Roman Regular"/>
          <w:color w:val="auto"/>
          <w:sz w:val="28"/>
          <w:szCs w:val="28"/>
          <w:highlight w:val="none"/>
        </w:rPr>
        <w:t>мм</w:t>
      </w:r>
      <w:r>
        <w:rPr>
          <w:rFonts w:hint="default" w:ascii="Times New Roman Regular" w:hAnsi="Times New Roman Regular" w:cs="Times New Roman Regular"/>
          <w:color w:val="auto"/>
          <w:sz w:val="28"/>
          <w:szCs w:val="28"/>
          <w:highlight w:val="none"/>
          <w:vertAlign w:val="superscript"/>
        </w:rPr>
        <w:t>2</w:t>
      </w:r>
      <w:r>
        <w:rPr>
          <w:rFonts w:hint="default" w:ascii="Times New Roman Regular" w:hAnsi="Times New Roman Regular" w:cs="Times New Roman Regular"/>
          <w:color w:val="auto"/>
          <w:sz w:val="28"/>
          <w:szCs w:val="28"/>
          <w:highlight w:val="none"/>
        </w:rPr>
        <w:t xml:space="preserve">), өзек паренхималары жұқа әрі ірі (сурет 11). </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w:t>
      </w:r>
      <w:r>
        <w:rPr>
          <w:rFonts w:hint="default" w:ascii="Times New Roman Regular" w:hAnsi="Times New Roman Regular" w:eastAsia="Calibri" w:cs="Times New Roman Regular"/>
          <w:iCs/>
          <w:color w:val="auto"/>
          <w:sz w:val="28"/>
          <w:szCs w:val="28"/>
          <w:highlight w:val="none"/>
        </w:rPr>
        <w:t xml:space="preserve"> сабағының микроскопиялық құрылысында с</w:t>
      </w:r>
      <w:r>
        <w:rPr>
          <w:rFonts w:hint="default" w:ascii="Times New Roman Regular" w:hAnsi="Times New Roman Regular" w:cs="Times New Roman Regular"/>
          <w:color w:val="auto"/>
          <w:sz w:val="28"/>
          <w:szCs w:val="28"/>
          <w:highlight w:val="none"/>
          <w:lang w:val="kk-KZ"/>
        </w:rPr>
        <w:t>абақты</w:t>
      </w:r>
      <w:r>
        <w:rPr>
          <w:rFonts w:hint="default" w:ascii="Times New Roman Regular" w:hAnsi="Times New Roman Regular" w:cs="Times New Roman Regular"/>
          <w:color w:val="auto"/>
          <w:sz w:val="28"/>
          <w:szCs w:val="28"/>
          <w:highlight w:val="none"/>
        </w:rPr>
        <w:t>ң</w:t>
      </w:r>
      <w:r>
        <w:rPr>
          <w:rFonts w:hint="default" w:ascii="Times New Roman Regular" w:hAnsi="Times New Roman Regular" w:cs="Times New Roman Regular"/>
          <w:color w:val="auto"/>
          <w:sz w:val="28"/>
          <w:szCs w:val="28"/>
          <w:highlight w:val="none"/>
          <w:lang w:val="kk-KZ"/>
        </w:rPr>
        <w:t xml:space="preserve"> көлденең қима</w:t>
      </w:r>
      <w:r>
        <w:rPr>
          <w:rFonts w:hint="default" w:ascii="Times New Roman Regular" w:hAnsi="Times New Roman Regular" w:cs="Times New Roman Regular"/>
          <w:color w:val="auto"/>
          <w:sz w:val="28"/>
          <w:szCs w:val="28"/>
          <w:highlight w:val="none"/>
        </w:rPr>
        <w:t>сын</w:t>
      </w:r>
      <w:r>
        <w:rPr>
          <w:rFonts w:hint="default" w:ascii="Times New Roman Regular" w:hAnsi="Times New Roman Regular" w:cs="Times New Roman Regular"/>
          <w:color w:val="auto"/>
          <w:sz w:val="28"/>
          <w:szCs w:val="28"/>
          <w:highlight w:val="none"/>
          <w:lang w:val="kk-KZ"/>
        </w:rPr>
        <w:t>да эпидермис жасушалары екі қабат</w:t>
      </w:r>
      <w:r>
        <w:rPr>
          <w:rFonts w:hint="default" w:ascii="Times New Roman Regular" w:hAnsi="Times New Roman Regular" w:cs="Times New Roman Regular"/>
          <w:color w:val="auto"/>
          <w:sz w:val="28"/>
          <w:szCs w:val="28"/>
          <w:highlight w:val="none"/>
        </w:rPr>
        <w:t>п</w:t>
      </w:r>
      <w:r>
        <w:rPr>
          <w:rFonts w:hint="default" w:ascii="Times New Roman Regular" w:hAnsi="Times New Roman Regular" w:cs="Times New Roman Regular"/>
          <w:color w:val="auto"/>
          <w:sz w:val="28"/>
          <w:szCs w:val="28"/>
          <w:highlight w:val="none"/>
          <w:lang w:val="kk-KZ"/>
        </w:rPr>
        <w:t>ен жабылған,</w:t>
      </w:r>
      <w:r>
        <w:rPr>
          <w:rFonts w:hint="default" w:ascii="Times New Roman Regular" w:hAnsi="Times New Roman Regular" w:cs="Times New Roman Regular"/>
          <w:color w:val="auto"/>
          <w:sz w:val="28"/>
          <w:szCs w:val="28"/>
          <w:highlight w:val="none"/>
        </w:rPr>
        <w:t xml:space="preserve"> қалыңдығы (0,972</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 xml:space="preserve">1,23мкм), </w:t>
      </w:r>
      <w:r>
        <w:rPr>
          <w:rFonts w:hint="default" w:ascii="Times New Roman Regular" w:hAnsi="Times New Roman Regular" w:cs="Times New Roman Regular"/>
          <w:color w:val="auto"/>
          <w:sz w:val="28"/>
          <w:szCs w:val="28"/>
          <w:highlight w:val="none"/>
          <w:lang w:val="kk-KZ"/>
        </w:rPr>
        <w:t>олардың жасушалары сопақша дөңгелек болды.</w:t>
      </w:r>
      <w:r>
        <w:rPr>
          <w:rFonts w:hint="default" w:ascii="Times New Roman Regular" w:hAnsi="Times New Roman Regular" w:cs="Times New Roman Regular"/>
          <w:color w:val="auto"/>
          <w:sz w:val="28"/>
          <w:szCs w:val="28"/>
          <w:highlight w:val="none"/>
        </w:rPr>
        <w:t xml:space="preserve"> Эпидермис асты паренхима және колленхиманың 3-4 қабатынан тұратын бастапқы қабық жасушаларының қабаттарынан тұрады. Орталық цилиндр диаметрі (17,037</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1,21</w:t>
      </w:r>
      <w:r>
        <w:rPr>
          <w:rFonts w:hint="default" w:ascii="Times New Roman Regular" w:hAnsi="Times New Roman Regular" w:cs="Times New Roman Regular"/>
          <w:color w:val="auto"/>
          <w:sz w:val="28"/>
          <w:szCs w:val="28"/>
          <w:highlight w:val="none"/>
        </w:rPr>
        <w:t>мкм), оны жағалай коллатеральды ашық өткізгіштер болады, өткізгіштерде ксилема және флоэма арасындағы камбий орналасқан. Флоэманың үстінде склеренхима 3-4 қабат жасушалардан тұрады. Өткізгіш айналасы (</w:t>
      </w:r>
      <w:r>
        <w:rPr>
          <w:rFonts w:hint="default" w:ascii="Times New Roman Regular" w:hAnsi="Times New Roman Regular" w:eastAsia="CMSY10" w:cs="Times New Roman Regular"/>
          <w:color w:val="auto"/>
          <w:sz w:val="28"/>
          <w:szCs w:val="28"/>
          <w:highlight w:val="none"/>
          <w:lang w:bidi="ar"/>
        </w:rPr>
        <w:t>24,837</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3,12мкм</w:t>
      </w:r>
      <w:r>
        <w:rPr>
          <w:rFonts w:hint="default" w:ascii="Times New Roman Regular" w:hAnsi="Times New Roman Regular" w:cs="Times New Roman Regular"/>
          <w:color w:val="auto"/>
          <w:sz w:val="28"/>
          <w:szCs w:val="28"/>
          <w:highlight w:val="none"/>
        </w:rPr>
        <w:t>) қалыңдықтағы склеренхима жасушаларының қабатынан тұрады. Соның ішінде склеренхима түйіндер арасында, атап айтқанда, перифериде ксилема тамырларының шеткі бөлігінде табылды. Генеративті тармақтың орталық бөлімінде паренхималы жасушаның өзегі орналасқан. Алғашқы қабық қалыңдығы (</w:t>
      </w:r>
      <w:r>
        <w:rPr>
          <w:rFonts w:hint="default" w:ascii="Times New Roman Regular" w:hAnsi="Times New Roman Regular" w:eastAsia="CMSY10" w:cs="Times New Roman Regular"/>
          <w:color w:val="auto"/>
          <w:sz w:val="28"/>
          <w:szCs w:val="28"/>
          <w:highlight w:val="none"/>
          <w:lang w:bidi="ar"/>
        </w:rPr>
        <w:t>4,885</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0,243мкм</w:t>
      </w:r>
      <w:r>
        <w:rPr>
          <w:rFonts w:hint="default" w:ascii="Times New Roman Regular" w:hAnsi="Times New Roman Regular" w:cs="Times New Roman Regular"/>
          <w:color w:val="auto"/>
          <w:sz w:val="28"/>
          <w:szCs w:val="28"/>
          <w:highlight w:val="none"/>
        </w:rPr>
        <w:t>) болды.</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eastAsia="Calibri" w:cs="Times New Roman Regular"/>
          <w:iCs/>
          <w:color w:val="auto"/>
          <w:sz w:val="28"/>
          <w:szCs w:val="28"/>
          <w:highlight w:val="none"/>
        </w:rPr>
        <w:t xml:space="preserve"> өсімдігі сабағының</w:t>
      </w:r>
      <w:r>
        <w:rPr>
          <w:rFonts w:hint="default" w:ascii="Times New Roman Regular" w:hAnsi="Times New Roman Regular" w:cs="Times New Roman Regular"/>
          <w:color w:val="auto"/>
          <w:sz w:val="28"/>
          <w:szCs w:val="28"/>
          <w:highlight w:val="none"/>
          <w:lang w:val="kk-KZ"/>
        </w:rPr>
        <w:t xml:space="preserve"> биіктік айырмашылығы алғашқы айында айқын байқалмайды, бірақ тіршілігінің алғашқы жылының соңында нақтылана түседі.</w:t>
      </w:r>
      <w:r>
        <w:rPr>
          <w:rFonts w:hint="default" w:ascii="Times New Roman Regular" w:hAnsi="Times New Roman Regular" w:eastAsia="Calibri" w:cs="Times New Roman Regular"/>
          <w:iCs/>
          <w:color w:val="auto"/>
          <w:sz w:val="28"/>
          <w:szCs w:val="28"/>
          <w:highlight w:val="none"/>
        </w:rPr>
        <w:t xml:space="preserve"> Эпидермис клеткалары 3</w:t>
      </w:r>
      <w:r>
        <w:rPr>
          <w:rFonts w:hint="default" w:ascii="Times New Roman Regular" w:hAnsi="Times New Roman Regular" w:cs="Times New Roman Regular"/>
          <w:color w:val="auto"/>
          <w:sz w:val="28"/>
          <w:szCs w:val="28"/>
          <w:highlight w:val="none"/>
        </w:rPr>
        <w:t xml:space="preserve">-кестеде көрсетілгендей, </w:t>
      </w:r>
      <w:r>
        <w:rPr>
          <w:rFonts w:hint="default" w:ascii="Times New Roman Regular" w:hAnsi="Times New Roman Regular" w:eastAsia="Calibri" w:cs="Times New Roman Regular"/>
          <w:iCs/>
          <w:color w:val="auto"/>
          <w:sz w:val="28"/>
          <w:szCs w:val="28"/>
          <w:highlight w:val="none"/>
        </w:rPr>
        <w:t>біркелкі емес тығыз орналасып қалыңдығы (</w:t>
      </w:r>
      <w:r>
        <w:rPr>
          <w:rFonts w:hint="default" w:ascii="Times New Roman Regular" w:hAnsi="Times New Roman Regular" w:cs="Times New Roman Regular"/>
          <w:color w:val="auto"/>
          <w:sz w:val="28"/>
          <w:szCs w:val="28"/>
          <w:highlight w:val="none"/>
        </w:rPr>
        <w:t>3,843</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1,01</w:t>
      </w:r>
      <w:r>
        <w:rPr>
          <w:rFonts w:hint="default" w:ascii="Times New Roman Regular" w:hAnsi="Times New Roman Regular" w:eastAsia="Calibri" w:cs="Times New Roman Regular"/>
          <w:iCs/>
          <w:color w:val="auto"/>
          <w:sz w:val="28"/>
          <w:szCs w:val="28"/>
          <w:highlight w:val="none"/>
        </w:rPr>
        <w:t>мкм), алғашқы қабықта механикалық ұлпа элементтері склеренхима және паренхима кілеткалары анық көрінеді, және оның қалыңдығы (</w:t>
      </w:r>
      <w:r>
        <w:rPr>
          <w:rFonts w:hint="default" w:ascii="Times New Roman Regular" w:hAnsi="Times New Roman Regular" w:cs="Times New Roman Regular"/>
          <w:color w:val="auto"/>
          <w:sz w:val="28"/>
          <w:szCs w:val="28"/>
          <w:highlight w:val="none"/>
        </w:rPr>
        <w:t>5,927</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0,01</w:t>
      </w:r>
      <w:r>
        <w:rPr>
          <w:rFonts w:hint="default" w:ascii="Times New Roman Regular" w:hAnsi="Times New Roman Regular" w:eastAsia="Calibri" w:cs="Times New Roman Regular"/>
          <w:iCs/>
          <w:color w:val="auto"/>
          <w:sz w:val="28"/>
          <w:szCs w:val="28"/>
          <w:highlight w:val="none"/>
        </w:rPr>
        <w:t>мкм) болды, өткізгіш шоқтар шеңбер бойымен орналасқан қалыңдығы (</w:t>
      </w:r>
      <w:r>
        <w:rPr>
          <w:rFonts w:hint="default" w:ascii="Times New Roman Regular" w:hAnsi="Times New Roman Regular" w:cs="Times New Roman Regular"/>
          <w:color w:val="auto"/>
          <w:sz w:val="28"/>
          <w:szCs w:val="28"/>
          <w:highlight w:val="none"/>
        </w:rPr>
        <w:t>12,607</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0,23мкм</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color w:val="auto"/>
          <w:sz w:val="28"/>
          <w:szCs w:val="28"/>
          <w:highlight w:val="none"/>
        </w:rPr>
        <w:t>Орталық цилиндір диаметрі (45,702</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2.11мкм</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eastAsia="Calibri" w:cs="Times New Roman Regular"/>
          <w:iCs/>
          <w:color w:val="auto"/>
          <w:sz w:val="28"/>
          <w:szCs w:val="28"/>
          <w:highlight w:val="none"/>
        </w:rPr>
        <w:t xml:space="preserve"> өткізгіш шоқтар ауданы (</w:t>
      </w:r>
      <w:r>
        <w:rPr>
          <w:rFonts w:hint="default" w:ascii="Times New Roman Regular" w:hAnsi="Times New Roman Regular" w:cs="Times New Roman Regular"/>
          <w:color w:val="auto"/>
          <w:sz w:val="28"/>
          <w:szCs w:val="28"/>
          <w:highlight w:val="none"/>
        </w:rPr>
        <w:t>12,607</w:t>
      </w:r>
      <w:r>
        <w:rPr>
          <w:rFonts w:hint="default" w:ascii="Times New Roman Regular" w:hAnsi="Times New Roman Regular" w:eastAsia="CMSY10" w:cs="Times New Roman Regular"/>
          <w:color w:val="auto"/>
          <w:sz w:val="28"/>
          <w:szCs w:val="28"/>
          <w:highlight w:val="none"/>
          <w:lang w:val="en-US" w:bidi="ar"/>
        </w:rPr>
        <w:t>±</w:t>
      </w:r>
      <w:r>
        <w:rPr>
          <w:rFonts w:hint="default" w:ascii="Times New Roman Regular" w:hAnsi="Times New Roman Regular" w:eastAsia="CMSY10" w:cs="Times New Roman Regular"/>
          <w:color w:val="auto"/>
          <w:sz w:val="28"/>
          <w:szCs w:val="28"/>
          <w:highlight w:val="none"/>
          <w:lang w:bidi="ar"/>
        </w:rPr>
        <w:t>0,23</w:t>
      </w:r>
      <w:r>
        <w:rPr>
          <w:rFonts w:hint="default" w:ascii="Times New Roman Regular" w:hAnsi="Times New Roman Regular" w:cs="Times New Roman Regular"/>
          <w:color w:val="auto"/>
          <w:sz w:val="28"/>
          <w:szCs w:val="28"/>
          <w:highlight w:val="none"/>
        </w:rPr>
        <w:t>х10</w:t>
      </w:r>
      <w:r>
        <w:rPr>
          <w:rFonts w:hint="default" w:ascii="Times New Roman Regular" w:hAnsi="Times New Roman Regular" w:cs="Times New Roman Regular"/>
          <w:color w:val="auto"/>
          <w:sz w:val="28"/>
          <w:szCs w:val="28"/>
          <w:highlight w:val="none"/>
          <w:vertAlign w:val="superscript"/>
        </w:rPr>
        <w:t>-3</w:t>
      </w:r>
      <w:r>
        <w:rPr>
          <w:rFonts w:hint="default" w:ascii="Times New Roman Regular" w:hAnsi="Times New Roman Regular" w:cs="Times New Roman Regular"/>
          <w:color w:val="auto"/>
          <w:sz w:val="28"/>
          <w:szCs w:val="28"/>
          <w:highlight w:val="none"/>
        </w:rPr>
        <w:t>мм</w:t>
      </w:r>
      <w:r>
        <w:rPr>
          <w:rFonts w:hint="default" w:ascii="Times New Roman Regular" w:hAnsi="Times New Roman Regular" w:cs="Times New Roman Regular"/>
          <w:color w:val="auto"/>
          <w:sz w:val="28"/>
          <w:szCs w:val="28"/>
          <w:highlight w:val="none"/>
          <w:vertAlign w:val="superscript"/>
        </w:rPr>
        <w:t>2</w:t>
      </w:r>
      <w:r>
        <w:rPr>
          <w:rFonts w:hint="default" w:ascii="Times New Roman Regular" w:hAnsi="Times New Roman Regular" w:cs="Times New Roman Regular"/>
          <w:color w:val="auto"/>
          <w:sz w:val="28"/>
          <w:szCs w:val="28"/>
          <w:highlight w:val="none"/>
        </w:rPr>
        <w:t xml:space="preserve">), коллатеральды шоқ бір-бірімен жанасқан ксилема мен флоэмадан тұрады. Өзек паренхималары жұқа әрі ірі болып келеді. </w:t>
      </w:r>
      <w:r>
        <w:rPr>
          <w:rFonts w:hint="default" w:ascii="Times New Roman Regular" w:hAnsi="Times New Roman Regular" w:cs="Times New Roman Regular"/>
          <w:color w:val="auto"/>
          <w:sz w:val="28"/>
          <w:szCs w:val="28"/>
          <w:highlight w:val="none"/>
          <w:lang w:val="kk-KZ"/>
        </w:rPr>
        <w:t xml:space="preserve">Өсімдіктің белсенді өсуі алғашқы үш жылда байқалады. Кейін бүйір өркендерінің дамуы жүріп, өсуі бәсеңдейді. </w:t>
      </w:r>
      <w:r>
        <w:rPr>
          <w:rFonts w:hint="default" w:ascii="Times New Roman Regular" w:hAnsi="Times New Roman Regular" w:cs="Times New Roman Regular"/>
          <w:bCs/>
          <w:i/>
          <w:color w:val="auto"/>
          <w:sz w:val="28"/>
          <w:szCs w:val="28"/>
          <w:highlight w:val="none"/>
          <w:lang w:eastAsia="ru-RU"/>
        </w:rPr>
        <w:t>C. tianschanica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ө</w:t>
      </w:r>
      <w:r>
        <w:rPr>
          <w:rFonts w:hint="default" w:ascii="Times New Roman Regular" w:hAnsi="Times New Roman Regular" w:cs="Times New Roman Regular"/>
          <w:color w:val="auto"/>
          <w:sz w:val="28"/>
          <w:szCs w:val="28"/>
          <w:highlight w:val="none"/>
          <w:lang w:val="kk-KZ"/>
        </w:rPr>
        <w:t>ркендерінің ұзындығы қоршаған ортаның жағдайына байланысты</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қалың орманда өсетіндерде ұзын, күн сәулесі жақсы түсетін ашық жерде қосалқы өркендері қысқа болғанымен жақсы бұтақтанған болып келеді. Өсімдіктің жылдық шеңберінің қалыңдығы орман шымылдығында өсетін түрлерге қарағанда жарықтандырылған бөлікте өсетіндерде екі есе үлкен</w:t>
      </w:r>
      <w:r>
        <w:rPr>
          <w:rFonts w:hint="default" w:ascii="Times New Roman Regular" w:hAnsi="Times New Roman Regular" w:cs="Times New Roman Regular"/>
          <w:color w:val="auto"/>
          <w:sz w:val="28"/>
          <w:szCs w:val="28"/>
          <w:highlight w:val="none"/>
        </w:rPr>
        <w:t xml:space="preserve"> болып келеді</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Cs/>
          <w:i/>
          <w:color w:val="auto"/>
          <w:sz w:val="28"/>
          <w:szCs w:val="28"/>
          <w:highlight w:val="none"/>
          <w:lang w:eastAsia="ru-RU"/>
        </w:rPr>
        <w:t>C. tianschanica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өсу барысында қызғылт-сұр қабығы қара түске боялады, үлкен ақ жасымықшалары ұсақ құрылымдарға ажырайды. Үлкен </w:t>
      </w:r>
      <w:r>
        <w:rPr>
          <w:rFonts w:hint="default" w:ascii="Times New Roman Regular" w:hAnsi="Times New Roman Regular" w:cs="Times New Roman Regular"/>
          <w:bCs/>
          <w:i/>
          <w:color w:val="auto"/>
          <w:sz w:val="28"/>
          <w:szCs w:val="28"/>
          <w:highlight w:val="none"/>
          <w:lang w:eastAsia="ru-RU"/>
        </w:rPr>
        <w:t xml:space="preserve">C. tianschanica </w:t>
      </w:r>
      <w:r>
        <w:rPr>
          <w:rFonts w:hint="default" w:ascii="Times New Roman Regular" w:hAnsi="Times New Roman Regular" w:cs="Times New Roman Regular"/>
          <w:color w:val="auto"/>
          <w:sz w:val="28"/>
          <w:szCs w:val="28"/>
          <w:highlight w:val="none"/>
          <w:lang w:val="kk-KZ"/>
        </w:rPr>
        <w:t>өсімдігі діңінің қабығы қара түсті тегіс, ал ескі өркені күңгірт ақшыл немесе сұр-қоңыр болып келеді.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Егер қабығын аздап қырып қарасақ, астынан қызыл</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күрең қабат көрінеді</w:t>
      </w:r>
      <w:r>
        <w:rPr>
          <w:rFonts w:hint="default" w:ascii="Times New Roman Regular" w:hAnsi="Times New Roman Regular" w:cs="Times New Roman Regular"/>
          <w:color w:val="auto"/>
          <w:sz w:val="28"/>
          <w:szCs w:val="28"/>
          <w:highlight w:val="none"/>
        </w:rPr>
        <w:t>, бұл осы өсімдікке</w:t>
      </w:r>
      <w:r>
        <w:rPr>
          <w:rFonts w:hint="default" w:ascii="Times New Roman Regular" w:hAnsi="Times New Roman Regular" w:cs="Times New Roman Regular"/>
          <w:color w:val="auto"/>
          <w:sz w:val="28"/>
          <w:szCs w:val="28"/>
          <w:highlight w:val="none"/>
          <w:lang w:val="kk-KZ"/>
        </w:rPr>
        <w:t xml:space="preserve"> тән белгі.</w:t>
      </w:r>
      <w:r>
        <w:rPr>
          <w:rFonts w:hint="default" w:ascii="Times New Roman Regular" w:hAnsi="Times New Roman Regular" w:cs="Times New Roman Regular"/>
          <w:color w:val="auto"/>
          <w:sz w:val="28"/>
          <w:szCs w:val="28"/>
          <w:highlight w:val="none"/>
        </w:rPr>
        <w:t xml:space="preserve">  </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lang w:val="kk-KZ"/>
        </w:rPr>
      </w:pP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
          <w:color w:val="auto"/>
          <w:sz w:val="28"/>
          <w:szCs w:val="28"/>
          <w:highlight w:val="none"/>
          <w:lang w:val="kk-KZ"/>
        </w:rPr>
        <w:t>3.</w:t>
      </w:r>
      <w:r>
        <w:rPr>
          <w:rFonts w:hint="default" w:ascii="Times New Roman Regular" w:hAnsi="Times New Roman Regular" w:cs="Times New Roman Regular"/>
          <w:b/>
          <w:color w:val="auto"/>
          <w:sz w:val="28"/>
          <w:szCs w:val="28"/>
          <w:highlight w:val="none"/>
        </w:rPr>
        <w:t>2</w:t>
      </w:r>
      <w:r>
        <w:rPr>
          <w:rFonts w:hint="default" w:ascii="Times New Roman Regular" w:hAnsi="Times New Roman Regular" w:cs="Times New Roman Regular"/>
          <w:b/>
          <w:color w:val="auto"/>
          <w:sz w:val="28"/>
          <w:szCs w:val="28"/>
          <w:highlight w:val="none"/>
          <w:lang w:val="kk-KZ"/>
        </w:rPr>
        <w:t xml:space="preserve"> </w:t>
      </w:r>
      <w:r>
        <w:rPr>
          <w:rFonts w:hint="default" w:ascii="Times New Roman Regular" w:hAnsi="Times New Roman Regular" w:eastAsia="Calibri" w:cs="Times New Roman Regular"/>
          <w:b/>
          <w:i/>
          <w:iCs/>
          <w:color w:val="auto"/>
          <w:sz w:val="28"/>
          <w:szCs w:val="28"/>
          <w:highlight w:val="none"/>
        </w:rPr>
        <w:t>A. schrenkiana</w:t>
      </w:r>
      <w:r>
        <w:rPr>
          <w:rFonts w:hint="default" w:ascii="Times New Roman Regular" w:hAnsi="Times New Roman Regular" w:eastAsia="Calibri" w:cs="Times New Roman Regular"/>
          <w:b/>
          <w:color w:val="auto"/>
          <w:sz w:val="28"/>
          <w:szCs w:val="28"/>
          <w:highlight w:val="none"/>
        </w:rPr>
        <w:t xml:space="preserve">, </w:t>
      </w:r>
      <w:r>
        <w:rPr>
          <w:rFonts w:hint="default" w:ascii="Times New Roman Regular" w:hAnsi="Times New Roman Regular" w:cs="Times New Roman Regular"/>
          <w:b/>
          <w:i/>
          <w:iCs/>
          <w:color w:val="auto"/>
          <w:sz w:val="28"/>
          <w:szCs w:val="28"/>
          <w:highlight w:val="none"/>
        </w:rPr>
        <w:t xml:space="preserve">C. tianschanica </w:t>
      </w:r>
      <w:r>
        <w:rPr>
          <w:rFonts w:hint="default" w:ascii="Times New Roman Bold" w:hAnsi="Times New Roman Bold" w:cs="Times New Roman Bold"/>
          <w:b/>
          <w:bCs w:val="0"/>
          <w:i w:val="0"/>
          <w:iCs w:val="0"/>
          <w:color w:val="auto"/>
          <w:sz w:val="28"/>
          <w:szCs w:val="28"/>
          <w:highlight w:val="none"/>
          <w:lang w:val="kk-KZ"/>
        </w:rPr>
        <w:t>және</w:t>
      </w:r>
      <w:r>
        <w:rPr>
          <w:rFonts w:hint="default" w:ascii="Times New Roman Regular" w:hAnsi="Times New Roman Regular" w:cs="Times New Roman Regular"/>
          <w:b/>
          <w:color w:val="auto"/>
          <w:sz w:val="28"/>
          <w:szCs w:val="28"/>
          <w:highlight w:val="none"/>
        </w:rPr>
        <w:t xml:space="preserve"> </w:t>
      </w:r>
      <w:r>
        <w:rPr>
          <w:rStyle w:val="14"/>
          <w:rFonts w:hint="default" w:ascii="Times New Roman Regular" w:hAnsi="Times New Roman Regular" w:eastAsia="SimSun" w:cs="Times New Roman Regular"/>
          <w:b/>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b/>
          <w:i w:val="0"/>
          <w:iCs w:val="0"/>
          <w:color w:val="auto"/>
          <w:sz w:val="28"/>
          <w:szCs w:val="28"/>
          <w:highlight w:val="none"/>
          <w:shd w:val="clear" w:color="auto" w:fill="FFFFFF"/>
          <w:lang w:bidi="ar"/>
        </w:rPr>
        <w:t>өсімдік</w:t>
      </w:r>
      <w:r>
        <w:rPr>
          <w:rFonts w:hint="default" w:ascii="Times New Roman Regular" w:hAnsi="Times New Roman Regular" w:eastAsia="SimSun" w:cs="Times New Roman Regular"/>
          <w:b/>
          <w:color w:val="auto"/>
          <w:sz w:val="28"/>
          <w:szCs w:val="28"/>
          <w:highlight w:val="none"/>
          <w:shd w:val="clear" w:color="auto" w:fill="FFFFFF"/>
          <w:lang w:bidi="ar"/>
        </w:rPr>
        <w:t>терінің құрамын анықтау</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Өсімдіктер құрамындағы биологиялық белсенді заттар өсімдік сапасының негізгі көрсеткіші болып, өсімдіктер қасиеті мен құндылығын анықтайды. Өсімдік құрамындағы биологиялық белсенді қосылыстардың сапасы мен мөлшері көптеген ішкі және сыртқы факторларға тәуелді. Бір түрдегі өсімдіктің ұқсамаған географиялық өсу аймақтары мен климаттық айырмашылығы өсімдіктің құрамындағы химиялық қосылыстардың алуан түрлілігін қалыптастыруы мүмкін. Сондықтан да географиялық орта мен климат өзгерісі өсімдіктердің құрамындағы биологиялық белсенді қосылыстардың қасиеті мен алуан түрлілігін қалыптастырады. </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lang w:val="kk-KZ"/>
        </w:rPr>
      </w:pP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lang w:val="kk-KZ"/>
        </w:rPr>
      </w:pP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lang w:val="kk-KZ"/>
        </w:rPr>
      </w:pP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iCs/>
          <w:color w:val="auto"/>
          <w:sz w:val="28"/>
          <w:szCs w:val="28"/>
          <w:highlight w:val="none"/>
          <w:lang w:val="kk-KZ"/>
        </w:rPr>
      </w:pPr>
      <w:r>
        <w:rPr>
          <w:rFonts w:hint="default" w:ascii="Times New Roman Regular" w:hAnsi="Times New Roman Regular" w:eastAsia="Calibri" w:cs="Times New Roman Regular"/>
          <w:b w:val="0"/>
          <w:bCs w:val="0"/>
          <w:iCs/>
          <w:color w:val="auto"/>
          <w:sz w:val="28"/>
          <w:szCs w:val="28"/>
          <w:highlight w:val="none"/>
        </w:rPr>
        <w:t>3.2.1</w:t>
      </w:r>
      <w:r>
        <w:rPr>
          <w:rFonts w:hint="default" w:ascii="Times New Roman Regular" w:hAnsi="Times New Roman Regular" w:eastAsia="Calibri" w:cs="Times New Roman Regular"/>
          <w:b w:val="0"/>
          <w:bCs w:val="0"/>
          <w:i/>
          <w:color w:val="auto"/>
          <w:sz w:val="28"/>
          <w:szCs w:val="28"/>
          <w:highlight w:val="none"/>
        </w:rPr>
        <w:t xml:space="preserve"> A. schrenkiana</w:t>
      </w:r>
      <w:r>
        <w:rPr>
          <w:rFonts w:hint="default" w:ascii="Times New Roman Regular" w:hAnsi="Times New Roman Regular" w:eastAsia="Calibri" w:cs="Times New Roman Regular"/>
          <w:b w:val="0"/>
          <w:bCs w:val="0"/>
          <w:iCs/>
          <w:color w:val="auto"/>
          <w:sz w:val="28"/>
          <w:szCs w:val="28"/>
          <w:highlight w:val="none"/>
        </w:rPr>
        <w:t xml:space="preserve">, </w:t>
      </w:r>
      <w:r>
        <w:rPr>
          <w:rFonts w:hint="default" w:ascii="Times New Roman Regular" w:hAnsi="Times New Roman Regular" w:cs="Times New Roman Regular"/>
          <w:b w:val="0"/>
          <w:bCs w:val="0"/>
          <w:i/>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b w:val="0"/>
          <w:bCs w:val="0"/>
          <w:iCs/>
          <w:color w:val="auto"/>
          <w:sz w:val="28"/>
          <w:szCs w:val="28"/>
          <w:highlight w:val="none"/>
        </w:rPr>
        <w:t xml:space="preserve"> </w:t>
      </w:r>
      <w:r>
        <w:rPr>
          <w:rStyle w:val="14"/>
          <w:rFonts w:hint="default" w:ascii="Times New Roman Regular" w:hAnsi="Times New Roman Regular" w:eastAsia="SimSun" w:cs="Times New Roman Regular"/>
          <w:b w:val="0"/>
          <w:bCs w:val="0"/>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b w:val="0"/>
          <w:bCs w:val="0"/>
          <w:i w:val="0"/>
          <w:iCs/>
          <w:color w:val="auto"/>
          <w:sz w:val="28"/>
          <w:szCs w:val="28"/>
          <w:highlight w:val="none"/>
          <w:shd w:val="clear" w:color="auto" w:fill="FFFFFF"/>
          <w:lang w:bidi="ar"/>
        </w:rPr>
        <w:t>өсімдік</w:t>
      </w:r>
      <w:r>
        <w:rPr>
          <w:rFonts w:hint="default" w:ascii="Times New Roman Regular" w:hAnsi="Times New Roman Regular" w:cs="Times New Roman Regular"/>
          <w:b w:val="0"/>
          <w:bCs w:val="0"/>
          <w:iCs/>
          <w:color w:val="auto"/>
          <w:sz w:val="28"/>
          <w:szCs w:val="28"/>
          <w:highlight w:val="none"/>
          <w:lang w:val="kk-KZ"/>
        </w:rPr>
        <w:t>тер</w:t>
      </w:r>
      <w:r>
        <w:rPr>
          <w:rFonts w:hint="default" w:ascii="Times New Roman Regular" w:hAnsi="Times New Roman Regular" w:cs="Times New Roman Regular"/>
          <w:b w:val="0"/>
          <w:bCs w:val="0"/>
          <w:iCs/>
          <w:color w:val="auto"/>
          <w:sz w:val="28"/>
          <w:szCs w:val="28"/>
          <w:highlight w:val="none"/>
        </w:rPr>
        <w:t>інің</w:t>
      </w:r>
      <w:r>
        <w:rPr>
          <w:rFonts w:hint="default" w:ascii="Times New Roman Regular" w:hAnsi="Times New Roman Regular" w:cs="Times New Roman Regular"/>
          <w:b w:val="0"/>
          <w:bCs w:val="0"/>
          <w:iCs/>
          <w:color w:val="auto"/>
          <w:sz w:val="28"/>
          <w:szCs w:val="28"/>
          <w:highlight w:val="none"/>
          <w:lang w:val="kk-KZ"/>
        </w:rPr>
        <w:t xml:space="preserve"> фитохимия</w:t>
      </w:r>
      <w:r>
        <w:rPr>
          <w:rFonts w:hint="default" w:ascii="Times New Roman Regular" w:hAnsi="Times New Roman Regular" w:cs="Times New Roman Regular"/>
          <w:b w:val="0"/>
          <w:bCs w:val="0"/>
          <w:iCs/>
          <w:color w:val="auto"/>
          <w:sz w:val="28"/>
          <w:szCs w:val="28"/>
          <w:highlight w:val="none"/>
        </w:rPr>
        <w:t>сы мен биологиялық белсенді заттар құрамы</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Calibri" w:cs="Times New Roman Regular"/>
          <w:i/>
          <w:color w:val="auto"/>
          <w:sz w:val="28"/>
          <w:szCs w:val="28"/>
          <w:highlight w:val="none"/>
          <w:lang w:val="kk-KZ"/>
        </w:rPr>
      </w:pPr>
      <w:r>
        <w:rPr>
          <w:rFonts w:hint="default" w:ascii="Times New Roman Regular" w:hAnsi="Times New Roman Regular" w:eastAsia="Calibri" w:cs="Times New Roman Regular"/>
          <w:iCs/>
          <w:color w:val="auto"/>
          <w:sz w:val="28"/>
          <w:szCs w:val="28"/>
          <w:highlight w:val="none"/>
        </w:rPr>
        <w:t>Жинап алынған</w:t>
      </w:r>
      <w:r>
        <w:rPr>
          <w:rFonts w:hint="default" w:ascii="Times New Roman Regular" w:hAnsi="Times New Roman Regular" w:eastAsia="Calibri" w:cs="Times New Roman Regular"/>
          <w:i/>
          <w:color w:val="auto"/>
          <w:sz w:val="28"/>
          <w:szCs w:val="28"/>
          <w:highlight w:val="none"/>
        </w:rPr>
        <w:t xml:space="preserve"> 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өсімдіктері</w:t>
      </w:r>
      <w:r>
        <w:rPr>
          <w:rFonts w:hint="default" w:ascii="Times New Roman Regular" w:hAnsi="Times New Roman Regular" w:eastAsia="SimSun" w:cs="Times New Roman Regular"/>
          <w:iCs/>
          <w:color w:val="auto"/>
          <w:sz w:val="28"/>
          <w:szCs w:val="28"/>
          <w:highlight w:val="none"/>
          <w:shd w:val="clear" w:color="auto" w:fill="FFFFFF"/>
          <w:lang w:bidi="ar"/>
        </w:rPr>
        <w:t xml:space="preserve"> материалдары көлеңке ауа өтіп тұратын ашық жерде кептірілді және бұл өсімдіктердің тазалығы, саңырауқұлақтардың болмауы, ылғалдылығы, экстрактивті заттардың мөлшері бойынша сандық және сапалық анықтау жүргізілді.</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SimSun" w:cs="Times New Roman Regular"/>
          <w:iCs/>
          <w:color w:val="auto"/>
          <w:sz w:val="28"/>
          <w:szCs w:val="28"/>
          <w:highlight w:val="none"/>
          <w:shd w:val="clear" w:color="auto" w:fill="FFFFFF"/>
          <w:lang w:bidi="ar"/>
        </w:rPr>
      </w:pPr>
      <w:r>
        <w:rPr>
          <w:rFonts w:hint="default" w:ascii="Times New Roman Regular" w:hAnsi="Times New Roman Regular" w:cs="Times New Roman Regular"/>
          <w:color w:val="auto"/>
          <w:sz w:val="28"/>
          <w:szCs w:val="28"/>
          <w:highlight w:val="none"/>
        </w:rPr>
        <w:t>Өсімдік пен а</w:t>
      </w:r>
      <w:r>
        <w:rPr>
          <w:rFonts w:hint="default" w:ascii="Times New Roman Regular" w:hAnsi="Times New Roman Regular" w:cs="Times New Roman Regular"/>
          <w:color w:val="auto"/>
          <w:sz w:val="28"/>
          <w:szCs w:val="28"/>
          <w:highlight w:val="none"/>
          <w:lang w:val="kk-KZ"/>
        </w:rPr>
        <w:t xml:space="preserve">дам ағзасының тіршілік әрекеті үшін </w:t>
      </w:r>
      <w:r>
        <w:rPr>
          <w:rFonts w:hint="default" w:ascii="Times New Roman Regular" w:hAnsi="Times New Roman Regular" w:cs="Times New Roman Regular"/>
          <w:color w:val="auto"/>
          <w:sz w:val="28"/>
          <w:szCs w:val="28"/>
          <w:highlight w:val="none"/>
        </w:rPr>
        <w:t>м</w:t>
      </w:r>
      <w:r>
        <w:rPr>
          <w:rFonts w:hint="default" w:ascii="Times New Roman Regular" w:hAnsi="Times New Roman Regular" w:cs="Times New Roman Regular"/>
          <w:color w:val="auto"/>
          <w:sz w:val="28"/>
          <w:szCs w:val="28"/>
          <w:highlight w:val="none"/>
          <w:lang w:val="kk-KZ"/>
        </w:rPr>
        <w:t xml:space="preserve">инерал заттар үлкен маңызға ие. </w:t>
      </w:r>
      <w:r>
        <w:rPr>
          <w:rFonts w:hint="default" w:ascii="Times New Roman Regular" w:hAnsi="Times New Roman Regular" w:cs="Times New Roman Regular"/>
          <w:color w:val="auto"/>
          <w:sz w:val="28"/>
          <w:szCs w:val="28"/>
          <w:highlight w:val="none"/>
        </w:rPr>
        <w:t>Ал д</w:t>
      </w:r>
      <w:r>
        <w:rPr>
          <w:rFonts w:hint="default" w:ascii="Times New Roman Regular" w:hAnsi="Times New Roman Regular" w:cs="Times New Roman Regular"/>
          <w:color w:val="auto"/>
          <w:sz w:val="28"/>
          <w:szCs w:val="28"/>
          <w:highlight w:val="none"/>
          <w:lang w:val="kk-KZ"/>
        </w:rPr>
        <w:t xml:space="preserve">әрілік өсімдіктердегі минерал заттардың құрамы </w:t>
      </w:r>
      <w:r>
        <w:rPr>
          <w:rFonts w:hint="default" w:ascii="Times New Roman Regular" w:hAnsi="Times New Roman Regular" w:cs="Times New Roman Regular"/>
          <w:color w:val="auto"/>
          <w:sz w:val="28"/>
          <w:szCs w:val="28"/>
          <w:highlight w:val="none"/>
        </w:rPr>
        <w:t xml:space="preserve">оның </w:t>
      </w:r>
      <w:r>
        <w:rPr>
          <w:rFonts w:hint="default" w:ascii="Times New Roman Regular" w:hAnsi="Times New Roman Regular" w:cs="Times New Roman Regular"/>
          <w:color w:val="auto"/>
          <w:sz w:val="28"/>
          <w:szCs w:val="28"/>
          <w:highlight w:val="none"/>
          <w:lang w:val="kk-KZ"/>
        </w:rPr>
        <w:t xml:space="preserve">күлділігі бойынша бағаланады, </w:t>
      </w:r>
      <w:r>
        <w:rPr>
          <w:rFonts w:hint="default" w:ascii="Times New Roman Regular" w:hAnsi="Times New Roman Regular" w:cs="Times New Roman Regular"/>
          <w:color w:val="auto"/>
          <w:sz w:val="28"/>
          <w:szCs w:val="28"/>
          <w:highlight w:val="none"/>
        </w:rPr>
        <w:t xml:space="preserve">зерттеулерге сәйкес минерал заттардың </w:t>
      </w:r>
      <w:r>
        <w:rPr>
          <w:rFonts w:hint="default" w:ascii="Times New Roman Regular" w:hAnsi="Times New Roman Regular" w:cs="Times New Roman Regular"/>
          <w:color w:val="auto"/>
          <w:sz w:val="28"/>
          <w:szCs w:val="28"/>
          <w:highlight w:val="none"/>
          <w:lang w:val="kk-KZ"/>
        </w:rPr>
        <w:t>мөлшері шикізаттың түрі</w:t>
      </w:r>
      <w:r>
        <w:rPr>
          <w:rFonts w:hint="default" w:ascii="Times New Roman Regular" w:hAnsi="Times New Roman Regular" w:cs="Times New Roman Regular"/>
          <w:color w:val="auto"/>
          <w:sz w:val="28"/>
          <w:szCs w:val="28"/>
          <w:highlight w:val="none"/>
        </w:rPr>
        <w:t>не байланысты</w:t>
      </w:r>
      <w:r>
        <w:rPr>
          <w:rFonts w:hint="default" w:ascii="Times New Roman Regular" w:hAnsi="Times New Roman Regular" w:cs="Times New Roman Regular"/>
          <w:color w:val="auto"/>
          <w:sz w:val="28"/>
          <w:szCs w:val="28"/>
          <w:highlight w:val="none"/>
          <w:lang w:val="kk-KZ"/>
        </w:rPr>
        <w:t xml:space="preserve"> 3-25% </w:t>
      </w:r>
      <w:r>
        <w:rPr>
          <w:rFonts w:hint="default" w:ascii="Times New Roman Regular" w:hAnsi="Times New Roman Regular" w:cs="Times New Roman Regular"/>
          <w:color w:val="auto"/>
          <w:sz w:val="28"/>
          <w:szCs w:val="28"/>
          <w:highlight w:val="none"/>
        </w:rPr>
        <w:t>көлемінде</w:t>
      </w:r>
      <w:r>
        <w:rPr>
          <w:rFonts w:hint="default" w:ascii="Times New Roman Regular" w:hAnsi="Times New Roman Regular" w:cs="Times New Roman Regular"/>
          <w:color w:val="auto"/>
          <w:sz w:val="28"/>
          <w:szCs w:val="28"/>
          <w:highlight w:val="none"/>
          <w:lang w:val="kk-KZ"/>
        </w:rPr>
        <w:t xml:space="preserve"> анықталады.</w:t>
      </w:r>
      <w:r>
        <w:rPr>
          <w:rFonts w:hint="default" w:ascii="Times New Roman Regular" w:hAnsi="Times New Roman Regular" w:cs="Times New Roman Regular"/>
          <w:color w:val="auto"/>
          <w:sz w:val="28"/>
          <w:szCs w:val="28"/>
          <w:highlight w:val="none"/>
        </w:rPr>
        <w:t xml:space="preserve"> Зерттеу нәтижелері бойынша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өсімдік</w:t>
      </w:r>
      <w:r>
        <w:rPr>
          <w:rFonts w:hint="default" w:ascii="Times New Roman Regular" w:hAnsi="Times New Roman Regular" w:eastAsia="SimSun" w:cs="Times New Roman Regular"/>
          <w:iCs/>
          <w:color w:val="auto"/>
          <w:sz w:val="28"/>
          <w:szCs w:val="28"/>
          <w:highlight w:val="none"/>
          <w:shd w:val="clear" w:color="auto" w:fill="FFFFFF"/>
          <w:lang w:bidi="ar"/>
        </w:rPr>
        <w:t xml:space="preserve"> жер үсті бөлігінің </w:t>
      </w:r>
      <w:r>
        <w:rPr>
          <w:rFonts w:hint="default" w:ascii="Times New Roman Regular" w:hAnsi="Times New Roman Regular" w:eastAsia="Calibri" w:cs="Times New Roman Regular"/>
          <w:iCs/>
          <w:color w:val="auto"/>
          <w:sz w:val="28"/>
          <w:szCs w:val="28"/>
          <w:highlight w:val="none"/>
        </w:rPr>
        <w:t xml:space="preserve">күлділігі (5,7%),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 xml:space="preserve"> жер үсті бөлігінің </w:t>
      </w:r>
      <w:r>
        <w:rPr>
          <w:rFonts w:hint="default" w:ascii="Times New Roman Regular" w:hAnsi="Times New Roman Regular" w:eastAsia="Calibri" w:cs="Times New Roman Regular"/>
          <w:iCs/>
          <w:color w:val="auto"/>
          <w:sz w:val="28"/>
          <w:szCs w:val="28"/>
          <w:highlight w:val="none"/>
        </w:rPr>
        <w:t>күлділігі (5,2%) және</w:t>
      </w:r>
      <w:r>
        <w:rPr>
          <w:rFonts w:hint="default" w:ascii="Times New Roman Regular" w:hAnsi="Times New Roman Regular" w:eastAsia="SimSun" w:cs="Times New Roman Regular"/>
          <w:color w:val="auto"/>
          <w:sz w:val="28"/>
          <w:szCs w:val="28"/>
          <w:highlight w:val="none"/>
        </w:rPr>
        <w:t xml:space="preserve"> </w:t>
      </w:r>
      <w:r>
        <w:rPr>
          <w:rStyle w:val="14"/>
          <w:rFonts w:hint="default" w:ascii="Times New Roman Regular" w:hAnsi="Times New Roman Regular" w:eastAsia="SimSun" w:cs="Times New Roman Regular"/>
          <w:i/>
          <w:iCs w:val="0"/>
          <w:color w:val="auto"/>
          <w:sz w:val="28"/>
          <w:szCs w:val="28"/>
          <w:highlight w:val="none"/>
          <w:shd w:val="clear" w:color="auto" w:fill="FFFFFF"/>
          <w:lang w:bidi="ar"/>
        </w:rPr>
        <w:t>L. turkestanicus</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 xml:space="preserve"> </w:t>
      </w:r>
      <w:r>
        <w:rPr>
          <w:rFonts w:hint="default" w:ascii="Times New Roman Regular" w:hAnsi="Times New Roman Regular" w:eastAsia="SimSun" w:cs="Times New Roman Regular"/>
          <w:iCs/>
          <w:color w:val="auto"/>
          <w:sz w:val="28"/>
          <w:szCs w:val="28"/>
          <w:highlight w:val="none"/>
          <w:shd w:val="clear" w:color="auto" w:fill="FFFFFF"/>
          <w:lang w:bidi="ar"/>
        </w:rPr>
        <w:t xml:space="preserve">жер үсті бөлігінің </w:t>
      </w:r>
      <w:r>
        <w:rPr>
          <w:rFonts w:hint="default" w:ascii="Times New Roman Regular" w:hAnsi="Times New Roman Regular" w:eastAsia="Calibri" w:cs="Times New Roman Regular"/>
          <w:iCs/>
          <w:color w:val="auto"/>
          <w:sz w:val="28"/>
          <w:szCs w:val="28"/>
          <w:highlight w:val="none"/>
        </w:rPr>
        <w:t>күлділігі (4,3%)</w:t>
      </w:r>
      <w:r>
        <w:rPr>
          <w:rFonts w:hint="default" w:ascii="Times New Roman Regular" w:hAnsi="Times New Roman Regular" w:eastAsia="SimSun" w:cs="Times New Roman Regular"/>
          <w:color w:val="auto"/>
          <w:sz w:val="28"/>
          <w:szCs w:val="28"/>
          <w:highlight w:val="none"/>
        </w:rPr>
        <w:t xml:space="preserve"> </w:t>
      </w:r>
      <w:r>
        <w:rPr>
          <w:rFonts w:hint="default" w:ascii="Times New Roman Regular" w:hAnsi="Times New Roman Regular" w:eastAsia="SimSun" w:cs="Times New Roman Regular"/>
          <w:iCs/>
          <w:color w:val="auto"/>
          <w:sz w:val="28"/>
          <w:szCs w:val="28"/>
          <w:highlight w:val="none"/>
          <w:shd w:val="clear" w:color="auto" w:fill="FFFFFF"/>
          <w:lang w:bidi="ar"/>
        </w:rPr>
        <w:t xml:space="preserve">ды көрсетті </w:t>
      </w:r>
      <w:r>
        <w:rPr>
          <w:rFonts w:hint="default" w:ascii="Times New Roman Regular" w:hAnsi="Times New Roman Regular" w:cs="Times New Roman Regular"/>
          <w:iCs/>
          <w:color w:val="auto"/>
          <w:sz w:val="28"/>
          <w:szCs w:val="28"/>
          <w:highlight w:val="none"/>
        </w:rPr>
        <w:t xml:space="preserve">[166]. </w:t>
      </w:r>
      <w:r>
        <w:rPr>
          <w:rFonts w:hint="default" w:ascii="Times New Roman Regular" w:hAnsi="Times New Roman Regular" w:cs="Times New Roman Regular"/>
          <w:iCs/>
          <w:color w:val="auto"/>
          <w:sz w:val="28"/>
          <w:szCs w:val="28"/>
          <w:highlight w:val="none"/>
          <w:lang w:val="kk-KZ"/>
        </w:rPr>
        <w:t>Өсімдік шикізат</w:t>
      </w:r>
      <w:r>
        <w:rPr>
          <w:rFonts w:hint="default" w:ascii="Times New Roman Regular" w:hAnsi="Times New Roman Regular" w:cs="Times New Roman Regular"/>
          <w:iCs/>
          <w:color w:val="auto"/>
          <w:sz w:val="28"/>
          <w:szCs w:val="28"/>
          <w:highlight w:val="none"/>
        </w:rPr>
        <w:t>ының</w:t>
      </w:r>
      <w:r>
        <w:rPr>
          <w:rFonts w:hint="default" w:ascii="Times New Roman Regular" w:hAnsi="Times New Roman Regular" w:cs="Times New Roman Regular"/>
          <w:iCs/>
          <w:color w:val="auto"/>
          <w:sz w:val="28"/>
          <w:szCs w:val="28"/>
          <w:highlight w:val="none"/>
          <w:lang w:val="kk-KZ"/>
        </w:rPr>
        <w:t xml:space="preserve"> ылғалды</w:t>
      </w:r>
      <w:r>
        <w:rPr>
          <w:rFonts w:hint="default" w:ascii="Times New Roman Regular" w:hAnsi="Times New Roman Regular" w:cs="Times New Roman Regular"/>
          <w:iCs/>
          <w:color w:val="auto"/>
          <w:sz w:val="28"/>
          <w:szCs w:val="28"/>
          <w:highlight w:val="none"/>
        </w:rPr>
        <w:t>лық</w:t>
      </w:r>
      <w:r>
        <w:rPr>
          <w:rFonts w:hint="default" w:ascii="Times New Roman Regular" w:hAnsi="Times New Roman Regular" w:cs="Times New Roman Regular"/>
          <w:iCs/>
          <w:color w:val="auto"/>
          <w:sz w:val="28"/>
          <w:szCs w:val="28"/>
          <w:highlight w:val="none"/>
          <w:lang w:val="kk-KZ"/>
        </w:rPr>
        <w:t xml:space="preserve"> мөлшері </w:t>
      </w:r>
      <w:r>
        <w:rPr>
          <w:rFonts w:hint="default" w:ascii="Times New Roman Regular" w:hAnsi="Times New Roman Regular" w:cs="Times New Roman Regular"/>
          <w:iCs/>
          <w:color w:val="auto"/>
          <w:sz w:val="28"/>
          <w:szCs w:val="28"/>
          <w:highlight w:val="none"/>
        </w:rPr>
        <w:t xml:space="preserve">өсімдік </w:t>
      </w:r>
      <w:r>
        <w:rPr>
          <w:rFonts w:hint="default" w:ascii="Times New Roman Regular" w:hAnsi="Times New Roman Regular" w:cs="Times New Roman Regular"/>
          <w:iCs/>
          <w:color w:val="auto"/>
          <w:sz w:val="28"/>
          <w:szCs w:val="28"/>
          <w:highlight w:val="none"/>
          <w:lang w:val="kk-KZ"/>
        </w:rPr>
        <w:t xml:space="preserve">сапасын </w:t>
      </w:r>
      <w:r>
        <w:rPr>
          <w:rFonts w:hint="default" w:ascii="Times New Roman Regular" w:hAnsi="Times New Roman Regular" w:cs="Times New Roman Regular"/>
          <w:iCs/>
          <w:color w:val="auto"/>
          <w:sz w:val="28"/>
          <w:szCs w:val="28"/>
          <w:highlight w:val="none"/>
        </w:rPr>
        <w:t>көрсететін</w:t>
      </w:r>
      <w:r>
        <w:rPr>
          <w:rFonts w:hint="default" w:ascii="Times New Roman Regular" w:hAnsi="Times New Roman Regular" w:cs="Times New Roman Regular"/>
          <w:iCs/>
          <w:color w:val="auto"/>
          <w:sz w:val="28"/>
          <w:szCs w:val="28"/>
          <w:highlight w:val="none"/>
          <w:lang w:val="kk-KZ"/>
        </w:rPr>
        <w:t xml:space="preserve"> сандық көрсеткіш</w:t>
      </w:r>
      <w:r>
        <w:rPr>
          <w:rFonts w:hint="default" w:ascii="Times New Roman Regular" w:hAnsi="Times New Roman Regular" w:cs="Times New Roman Regular"/>
          <w:iCs/>
          <w:color w:val="auto"/>
          <w:sz w:val="28"/>
          <w:szCs w:val="28"/>
          <w:highlight w:val="none"/>
        </w:rPr>
        <w:t>, д</w:t>
      </w:r>
      <w:r>
        <w:rPr>
          <w:rFonts w:hint="default" w:ascii="Times New Roman Regular" w:hAnsi="Times New Roman Regular" w:cs="Times New Roman Regular"/>
          <w:iCs/>
          <w:color w:val="auto"/>
          <w:sz w:val="28"/>
          <w:szCs w:val="28"/>
          <w:highlight w:val="none"/>
          <w:lang w:val="kk-KZ"/>
        </w:rPr>
        <w:t>әрілік өсімдік түрлері үшін рұқсат етілген ше</w:t>
      </w:r>
      <w:r>
        <w:rPr>
          <w:rFonts w:hint="default" w:ascii="Times New Roman Regular" w:hAnsi="Times New Roman Regular" w:cs="Times New Roman Regular"/>
          <w:iCs/>
          <w:color w:val="auto"/>
          <w:sz w:val="28"/>
          <w:szCs w:val="28"/>
          <w:highlight w:val="none"/>
        </w:rPr>
        <w:t>ктік мәні</w:t>
      </w:r>
      <w:r>
        <w:rPr>
          <w:rFonts w:hint="default" w:ascii="Times New Roman Regular" w:hAnsi="Times New Roman Regular" w:cs="Times New Roman Regular"/>
          <w:iCs/>
          <w:color w:val="auto"/>
          <w:sz w:val="28"/>
          <w:szCs w:val="28"/>
          <w:highlight w:val="none"/>
          <w:lang w:val="kk-KZ"/>
        </w:rPr>
        <w:t xml:space="preserve"> 12-15% </w:t>
      </w:r>
      <w:r>
        <w:rPr>
          <w:rFonts w:hint="default" w:ascii="Times New Roman Regular" w:hAnsi="Times New Roman Regular" w:cs="Times New Roman Regular"/>
          <w:iCs/>
          <w:color w:val="auto"/>
          <w:sz w:val="28"/>
          <w:szCs w:val="28"/>
          <w:highlight w:val="none"/>
        </w:rPr>
        <w:t xml:space="preserve">ға </w:t>
      </w:r>
      <w:r>
        <w:rPr>
          <w:rFonts w:hint="default" w:ascii="Times New Roman Regular" w:hAnsi="Times New Roman Regular" w:cs="Times New Roman Regular"/>
          <w:iCs/>
          <w:color w:val="auto"/>
          <w:sz w:val="28"/>
          <w:szCs w:val="28"/>
          <w:highlight w:val="none"/>
          <w:lang w:val="kk-KZ"/>
        </w:rPr>
        <w:t>дейін</w:t>
      </w:r>
      <w:r>
        <w:rPr>
          <w:rFonts w:hint="default" w:ascii="Times New Roman Regular" w:hAnsi="Times New Roman Regular" w:cs="Times New Roman Regular"/>
          <w:iCs/>
          <w:color w:val="auto"/>
          <w:sz w:val="28"/>
          <w:szCs w:val="28"/>
          <w:highlight w:val="none"/>
        </w:rPr>
        <w:t xml:space="preserve"> болады</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Cs/>
          <w:color w:val="auto"/>
          <w:sz w:val="28"/>
          <w:szCs w:val="28"/>
          <w:highlight w:val="none"/>
        </w:rPr>
        <w:t>Г</w:t>
      </w:r>
      <w:r>
        <w:rPr>
          <w:rFonts w:hint="default" w:ascii="Times New Roman Regular" w:hAnsi="Times New Roman Regular" w:cs="Times New Roman Regular"/>
          <w:iCs/>
          <w:color w:val="auto"/>
          <w:sz w:val="28"/>
          <w:szCs w:val="28"/>
          <w:highlight w:val="none"/>
          <w:lang w:val="kk-KZ"/>
        </w:rPr>
        <w:t xml:space="preserve">игроскопиялық ылғал мен ұшпа заттардың әсерінен салмақ жоғалту </w:t>
      </w:r>
      <w:r>
        <w:rPr>
          <w:rFonts w:hint="default" w:ascii="Times New Roman Regular" w:hAnsi="Times New Roman Regular" w:cs="Times New Roman Regular"/>
          <w:iCs/>
          <w:color w:val="auto"/>
          <w:sz w:val="28"/>
          <w:szCs w:val="28"/>
          <w:highlight w:val="none"/>
        </w:rPr>
        <w:t xml:space="preserve">өсімдікті </w:t>
      </w:r>
      <w:r>
        <w:rPr>
          <w:rFonts w:hint="default" w:ascii="Times New Roman Regular" w:hAnsi="Times New Roman Regular" w:cs="Times New Roman Regular"/>
          <w:iCs/>
          <w:color w:val="auto"/>
          <w:sz w:val="28"/>
          <w:szCs w:val="28"/>
          <w:highlight w:val="none"/>
          <w:lang w:val="kk-KZ"/>
        </w:rPr>
        <w:t>тұрақты массаға дейін кептіру кезінде анықтайды. Зерттеу нәтижесі бойынша</w:t>
      </w:r>
      <w:r>
        <w:rPr>
          <w:rFonts w:hint="default" w:ascii="Times New Roman Regular" w:hAnsi="Times New Roman Regular" w:cs="Times New Roman Regular"/>
          <w:iCs/>
          <w:color w:val="auto"/>
          <w:sz w:val="28"/>
          <w:szCs w:val="28"/>
          <w:highlight w:val="none"/>
        </w:rPr>
        <w:t xml:space="preserve">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өсімдігі жер үсті бөлігінің ылғалдылығы (5,36%), </w:t>
      </w:r>
      <w:r>
        <w:rPr>
          <w:rFonts w:hint="default" w:ascii="Times New Roman Regular" w:hAnsi="Times New Roman Regular" w:cs="Times New Roman Regular"/>
          <w:i/>
          <w:iCs/>
          <w:color w:val="auto"/>
          <w:sz w:val="28"/>
          <w:szCs w:val="28"/>
          <w:highlight w:val="none"/>
          <w:lang w:eastAsia="ru-RU"/>
        </w:rPr>
        <w:t>C. tianschanica</w:t>
      </w:r>
      <w:r>
        <w:rPr>
          <w:rFonts w:hint="default" w:ascii="Times New Roman Regular" w:hAnsi="Times New Roman Regular" w:cs="Times New Roman Regular"/>
          <w:color w:val="auto"/>
          <w:sz w:val="28"/>
          <w:szCs w:val="28"/>
          <w:highlight w:val="none"/>
        </w:rPr>
        <w:t xml:space="preserve"> өсімдігінің ылғалдылығы (6,2</w:t>
      </w:r>
      <w:r>
        <w:rPr>
          <w:rFonts w:hint="default" w:ascii="Times New Roman Regular" w:hAnsi="Times New Roman Regular" w:eastAsia="Calibri" w:cs="Times New Roman Regular"/>
          <w:iCs/>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өсімдігінің</w:t>
      </w:r>
      <w:r>
        <w:rPr>
          <w:rFonts w:hint="default" w:ascii="Times New Roman Regular" w:hAnsi="Times New Roman Regular" w:eastAsia="SimSun" w:cs="Times New Roman Regular"/>
          <w:i w:val="0"/>
          <w:iCs/>
          <w:color w:val="auto"/>
          <w:sz w:val="28"/>
          <w:szCs w:val="28"/>
          <w:highlight w:val="none"/>
          <w:shd w:val="clear" w:color="auto" w:fill="FFFFFF"/>
          <w:lang w:bidi="ar"/>
        </w:rPr>
        <w:t xml:space="preserve"> </w:t>
      </w:r>
      <w:r>
        <w:rPr>
          <w:rFonts w:hint="default" w:ascii="Times New Roman Regular" w:hAnsi="Times New Roman Regular" w:eastAsia="SimSun" w:cs="Times New Roman Regular"/>
          <w:iCs/>
          <w:color w:val="auto"/>
          <w:sz w:val="28"/>
          <w:szCs w:val="28"/>
          <w:highlight w:val="none"/>
          <w:shd w:val="clear" w:color="auto" w:fill="FFFFFF"/>
          <w:lang w:bidi="ar"/>
        </w:rPr>
        <w:t>ылғалдылығы (10,16</w:t>
      </w:r>
      <w:r>
        <w:rPr>
          <w:rFonts w:hint="default" w:ascii="Times New Roman Regular" w:hAnsi="Times New Roman Regular" w:eastAsia="Calibri" w:cs="Times New Roman Regular"/>
          <w:iCs/>
          <w:color w:val="auto"/>
          <w:sz w:val="28"/>
          <w:szCs w:val="28"/>
          <w:highlight w:val="none"/>
        </w:rPr>
        <w:t>%),</w:t>
      </w:r>
      <w:r>
        <w:rPr>
          <w:rFonts w:hint="default" w:ascii="Times New Roman Regular" w:hAnsi="Times New Roman Regular" w:eastAsia="SimSun" w:cs="Times New Roman Regular"/>
          <w:iCs/>
          <w:color w:val="auto"/>
          <w:sz w:val="28"/>
          <w:szCs w:val="28"/>
          <w:highlight w:val="none"/>
          <w:shd w:val="clear" w:color="auto" w:fill="FFFFFF"/>
          <w:lang w:bidi="ar"/>
        </w:rPr>
        <w:t xml:space="preserve"> Б</w:t>
      </w:r>
      <w:r>
        <w:rPr>
          <w:rFonts w:hint="default" w:ascii="Times New Roman Regular" w:hAnsi="Times New Roman Regular" w:cs="Times New Roman Regular"/>
          <w:iCs/>
          <w:color w:val="auto"/>
          <w:sz w:val="28"/>
          <w:szCs w:val="28"/>
          <w:highlight w:val="none"/>
          <w:lang w:val="kk-KZ"/>
        </w:rPr>
        <w:t xml:space="preserve">ұл көрсеткіш нормативтік көрсеткіштерге сәйкес келеді және оларды шикізат сапасының ерекшелігіне </w:t>
      </w:r>
      <w:r>
        <w:rPr>
          <w:rFonts w:hint="default" w:ascii="Times New Roman Regular" w:hAnsi="Times New Roman Regular" w:cs="Times New Roman Regular"/>
          <w:iCs/>
          <w:color w:val="auto"/>
          <w:sz w:val="28"/>
          <w:szCs w:val="28"/>
          <w:highlight w:val="none"/>
        </w:rPr>
        <w:t>негіз болатын</w:t>
      </w:r>
      <w:r>
        <w:rPr>
          <w:rFonts w:hint="default" w:ascii="Times New Roman Regular" w:hAnsi="Times New Roman Regular" w:cs="Times New Roman Regular"/>
          <w:iCs/>
          <w:color w:val="auto"/>
          <w:sz w:val="28"/>
          <w:szCs w:val="28"/>
          <w:highlight w:val="none"/>
          <w:lang w:val="kk-KZ"/>
        </w:rPr>
        <w:t xml:space="preserve"> мәндер ретінде енгізу үшін негіз бол</w:t>
      </w:r>
      <w:r>
        <w:rPr>
          <w:rFonts w:hint="default" w:ascii="Times New Roman Regular" w:hAnsi="Times New Roman Regular" w:cs="Times New Roman Regular"/>
          <w:iCs/>
          <w:color w:val="auto"/>
          <w:sz w:val="28"/>
          <w:szCs w:val="28"/>
          <w:highlight w:val="none"/>
        </w:rPr>
        <w:t>а алады.</w:t>
      </w:r>
      <w:r>
        <w:rPr>
          <w:rFonts w:hint="default" w:ascii="Times New Roman Regular" w:hAnsi="Times New Roman Regular" w:cs="Times New Roman Regular"/>
          <w:iCs/>
          <w:color w:val="auto"/>
          <w:sz w:val="28"/>
          <w:szCs w:val="28"/>
          <w:highlight w:val="none"/>
          <w:lang w:val="kk-KZ"/>
        </w:rPr>
        <w:t xml:space="preserve"> </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Биологиялық белсенді заттардың негізгі топтарына жүргізілген сапалық және сандық талдау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терінің жер үсті бөлігінде амин қышқылдары, көмірсулар, полифенолдар, флавоноидтар мен каротиноидтардың болатыны анықталды.</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p>
    <w:p>
      <w:pPr>
        <w:keepNext w:val="0"/>
        <w:keepLines w:val="0"/>
        <w:pageBreakBefore w:val="0"/>
        <w:widowControl/>
        <w:kinsoku/>
        <w:wordWrap/>
        <w:overflowPunct/>
        <w:topLinePunct w:val="0"/>
        <w:bidi w:val="0"/>
        <w:snapToGrid/>
        <w:spacing w:after="0" w:line="240" w:lineRule="auto"/>
        <w:ind w:right="0" w:rightChars="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rPr>
        <w:t xml:space="preserve">Кесте 4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Биологиялық белсенді қосылыстардың</w:t>
      </w:r>
      <w:r>
        <w:rPr>
          <w:rFonts w:hint="default" w:ascii="Times New Roman Regular" w:hAnsi="Times New Roman Regular" w:cs="Times New Roman Regular"/>
          <w:bCs/>
          <w:color w:val="auto"/>
          <w:sz w:val="28"/>
          <w:szCs w:val="28"/>
          <w:highlight w:val="none"/>
          <w:lang w:val="kk-KZ"/>
        </w:rPr>
        <w:t xml:space="preserve"> сандық</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lang w:val="kk-KZ"/>
        </w:rPr>
        <w:t>құрамы (сандық құрамы, мг/г құрғақ зат).</w:t>
      </w:r>
    </w:p>
    <w:p>
      <w:pPr>
        <w:keepNext w:val="0"/>
        <w:keepLines w:val="0"/>
        <w:pageBreakBefore w:val="0"/>
        <w:widowControl/>
        <w:kinsoku/>
        <w:wordWrap/>
        <w:overflowPunct/>
        <w:topLinePunct w:val="0"/>
        <w:bidi w:val="0"/>
        <w:snapToGrid/>
        <w:spacing w:after="0" w:line="240" w:lineRule="auto"/>
        <w:ind w:left="0" w:leftChars="0" w:right="0" w:rightChars="0" w:firstLine="701" w:firstLineChars="250"/>
        <w:jc w:val="both"/>
        <w:textAlignment w:val="auto"/>
        <w:outlineLvl w:val="9"/>
        <w:rPr>
          <w:rFonts w:hint="default" w:ascii="Times New Roman Regular" w:hAnsi="Times New Roman Regular" w:eastAsia="SimSun" w:cs="Times New Roman Regular"/>
          <w:b/>
          <w:bCs/>
          <w:color w:val="auto"/>
          <w:sz w:val="28"/>
          <w:szCs w:val="28"/>
          <w:highlight w:val="none"/>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2"/>
        <w:gridCol w:w="2359"/>
        <w:gridCol w:w="2154"/>
        <w:gridCol w:w="2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347" w:type="dxa"/>
            <w:gridSpan w:val="4"/>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ББЗ мөлшері,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2" w:type="dxa"/>
          </w:tcPr>
          <w:p>
            <w:pPr>
              <w:spacing w:after="0" w:line="240" w:lineRule="auto"/>
              <w:jc w:val="both"/>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Метаболиттер</w:t>
            </w:r>
          </w:p>
        </w:tc>
        <w:tc>
          <w:tcPr>
            <w:tcW w:w="2359"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i/>
                <w:iCs/>
                <w:color w:val="auto"/>
                <w:sz w:val="28"/>
                <w:szCs w:val="28"/>
                <w:highlight w:val="none"/>
              </w:rPr>
              <w:t>L. turkestanicus</w:t>
            </w:r>
          </w:p>
        </w:tc>
        <w:tc>
          <w:tcPr>
            <w:tcW w:w="2154"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i/>
                <w:iCs/>
                <w:color w:val="auto"/>
                <w:sz w:val="28"/>
                <w:szCs w:val="28"/>
                <w:highlight w:val="none"/>
              </w:rPr>
              <w:t>A. schrenkiana</w:t>
            </w:r>
          </w:p>
        </w:tc>
        <w:tc>
          <w:tcPr>
            <w:tcW w:w="2122"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i/>
                <w:iCs/>
                <w:color w:val="auto"/>
                <w:sz w:val="28"/>
                <w:szCs w:val="28"/>
                <w:highlight w:val="none"/>
                <w:lang w:eastAsia="ru-RU"/>
              </w:rPr>
              <w:t>C. tianschanica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2" w:type="dxa"/>
          </w:tcPr>
          <w:p>
            <w:pPr>
              <w:spacing w:after="0" w:line="240" w:lineRule="auto"/>
              <w:jc w:val="both"/>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lang w:val="kk-KZ"/>
              </w:rPr>
              <w:t>Экстрактивті заттар</w:t>
            </w:r>
            <w:r>
              <w:rPr>
                <w:rFonts w:hint="default" w:ascii="Times New Roman Regular" w:hAnsi="Times New Roman Regular" w:cs="Times New Roman Regular"/>
                <w:color w:val="auto"/>
                <w:sz w:val="28"/>
                <w:szCs w:val="28"/>
                <w:highlight w:val="none"/>
              </w:rPr>
              <w:t xml:space="preserve"> </w:t>
            </w:r>
          </w:p>
        </w:tc>
        <w:tc>
          <w:tcPr>
            <w:tcW w:w="2359"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lang w:val="kk-KZ"/>
              </w:rPr>
              <w:t>2</w:t>
            </w:r>
            <w:r>
              <w:rPr>
                <w:rFonts w:hint="default" w:ascii="Times New Roman Regular" w:hAnsi="Times New Roman Regular" w:cs="Times New Roman Regular"/>
                <w:color w:val="auto"/>
                <w:sz w:val="28"/>
                <w:szCs w:val="28"/>
                <w:highlight w:val="none"/>
              </w:rPr>
              <w:t>0,1</w:t>
            </w:r>
            <w:r>
              <w:rPr>
                <w:rFonts w:hint="default" w:ascii="Times New Roman Regular" w:hAnsi="Times New Roman Regular" w:cs="Times New Roman Regular"/>
                <w:color w:val="auto"/>
                <w:sz w:val="28"/>
                <w:szCs w:val="28"/>
                <w:highlight w:val="none"/>
                <w:lang w:val="kk-KZ"/>
              </w:rPr>
              <w:t>7</w:t>
            </w:r>
            <w:r>
              <w:rPr>
                <w:rFonts w:hint="default" w:ascii="Times New Roman Regular" w:hAnsi="Times New Roman Regular" w:cs="Times New Roman Regular"/>
                <w:color w:val="auto"/>
                <w:sz w:val="28"/>
                <w:szCs w:val="28"/>
                <w:highlight w:val="none"/>
              </w:rPr>
              <w:t>±0,4</w:t>
            </w:r>
          </w:p>
        </w:tc>
        <w:tc>
          <w:tcPr>
            <w:tcW w:w="2154"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lang w:val="kk-KZ"/>
              </w:rPr>
              <w:t>29</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57</w:t>
            </w:r>
            <w:r>
              <w:rPr>
                <w:rFonts w:hint="default" w:ascii="Times New Roman Regular" w:hAnsi="Times New Roman Regular" w:cs="Times New Roman Regular"/>
                <w:color w:val="auto"/>
                <w:sz w:val="28"/>
                <w:szCs w:val="28"/>
                <w:highlight w:val="none"/>
              </w:rPr>
              <w:t>±0,1</w:t>
            </w:r>
          </w:p>
        </w:tc>
        <w:tc>
          <w:tcPr>
            <w:tcW w:w="2122"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23,1±011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2" w:type="dxa"/>
          </w:tcPr>
          <w:p>
            <w:pPr>
              <w:spacing w:after="0" w:line="240" w:lineRule="auto"/>
              <w:jc w:val="both"/>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Амин</w:t>
            </w:r>
            <w:r>
              <w:rPr>
                <w:rFonts w:hint="default" w:ascii="Times New Roman Regular" w:hAnsi="Times New Roman Regular" w:cs="Times New Roman Regular"/>
                <w:color w:val="auto"/>
                <w:sz w:val="28"/>
                <w:szCs w:val="28"/>
                <w:highlight w:val="none"/>
                <w:lang w:val="kk-KZ"/>
              </w:rPr>
              <w:t>қышқылдар</w:t>
            </w:r>
            <w:r>
              <w:rPr>
                <w:rFonts w:hint="default" w:ascii="Times New Roman Regular" w:hAnsi="Times New Roman Regular" w:cs="Times New Roman Regular"/>
                <w:color w:val="auto"/>
                <w:sz w:val="28"/>
                <w:szCs w:val="28"/>
                <w:highlight w:val="none"/>
              </w:rPr>
              <w:t>ы</w:t>
            </w:r>
          </w:p>
        </w:tc>
        <w:tc>
          <w:tcPr>
            <w:tcW w:w="2359"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1,01±0,1</w:t>
            </w:r>
          </w:p>
        </w:tc>
        <w:tc>
          <w:tcPr>
            <w:tcW w:w="2154"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1,45±0,16</w:t>
            </w:r>
          </w:p>
        </w:tc>
        <w:tc>
          <w:tcPr>
            <w:tcW w:w="2122"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7,4±0,001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jc w:val="center"/>
        </w:trPr>
        <w:tc>
          <w:tcPr>
            <w:tcW w:w="2712" w:type="dxa"/>
          </w:tcPr>
          <w:p>
            <w:pPr>
              <w:spacing w:after="0" w:line="240" w:lineRule="auto"/>
              <w:jc w:val="both"/>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lang w:val="kk-KZ"/>
              </w:rPr>
              <w:t>кумариндер</w:t>
            </w:r>
          </w:p>
        </w:tc>
        <w:tc>
          <w:tcPr>
            <w:tcW w:w="2359"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w:t>
            </w:r>
          </w:p>
        </w:tc>
        <w:tc>
          <w:tcPr>
            <w:tcW w:w="2154"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0,135±0,31</w:t>
            </w:r>
          </w:p>
        </w:tc>
        <w:tc>
          <w:tcPr>
            <w:tcW w:w="2122"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2" w:type="dxa"/>
          </w:tcPr>
          <w:p>
            <w:pPr>
              <w:spacing w:after="0" w:line="240" w:lineRule="auto"/>
              <w:jc w:val="both"/>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Көмірсулар</w:t>
            </w:r>
          </w:p>
        </w:tc>
        <w:tc>
          <w:tcPr>
            <w:tcW w:w="2359"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1,72±0,21</w:t>
            </w:r>
          </w:p>
        </w:tc>
        <w:tc>
          <w:tcPr>
            <w:tcW w:w="2154"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2,32±0,4</w:t>
            </w:r>
          </w:p>
        </w:tc>
        <w:tc>
          <w:tcPr>
            <w:tcW w:w="2122"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2" w:type="dxa"/>
          </w:tcPr>
          <w:p>
            <w:pPr>
              <w:spacing w:after="0" w:line="240" w:lineRule="auto"/>
              <w:jc w:val="both"/>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lang w:val="kk-KZ"/>
              </w:rPr>
              <w:t>Флавоноидтар</w:t>
            </w:r>
          </w:p>
        </w:tc>
        <w:tc>
          <w:tcPr>
            <w:tcW w:w="2359"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4,29±0,40</w:t>
            </w:r>
          </w:p>
        </w:tc>
        <w:tc>
          <w:tcPr>
            <w:tcW w:w="2154"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3,8±0,11</w:t>
            </w:r>
          </w:p>
        </w:tc>
        <w:tc>
          <w:tcPr>
            <w:tcW w:w="2122"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21,8±0,002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2" w:type="dxa"/>
          </w:tcPr>
          <w:p>
            <w:pPr>
              <w:spacing w:after="0" w:line="240" w:lineRule="auto"/>
              <w:jc w:val="both"/>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Илік заттар</w:t>
            </w:r>
          </w:p>
        </w:tc>
        <w:tc>
          <w:tcPr>
            <w:tcW w:w="2359"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15±0,03</w:t>
            </w:r>
          </w:p>
        </w:tc>
        <w:tc>
          <w:tcPr>
            <w:tcW w:w="2154"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10,06±0,02</w:t>
            </w:r>
          </w:p>
        </w:tc>
        <w:tc>
          <w:tcPr>
            <w:tcW w:w="2122"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0,18±0,011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2" w:type="dxa"/>
          </w:tcPr>
          <w:p>
            <w:pPr>
              <w:spacing w:after="0" w:line="240" w:lineRule="auto"/>
              <w:jc w:val="both"/>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Алкалоидтар</w:t>
            </w:r>
          </w:p>
        </w:tc>
        <w:tc>
          <w:tcPr>
            <w:tcW w:w="2359"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1,1±0,2</w:t>
            </w:r>
          </w:p>
        </w:tc>
        <w:tc>
          <w:tcPr>
            <w:tcW w:w="2154"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1,0±0,31</w:t>
            </w:r>
          </w:p>
        </w:tc>
        <w:tc>
          <w:tcPr>
            <w:tcW w:w="2122"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0,12±0,5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2" w:type="dxa"/>
          </w:tcPr>
          <w:p>
            <w:pPr>
              <w:spacing w:after="0" w:line="240" w:lineRule="auto"/>
              <w:jc w:val="both"/>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Фенолдар</w:t>
            </w:r>
          </w:p>
        </w:tc>
        <w:tc>
          <w:tcPr>
            <w:tcW w:w="2359"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2,86±0,14</w:t>
            </w:r>
          </w:p>
        </w:tc>
        <w:tc>
          <w:tcPr>
            <w:tcW w:w="2154"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2,83±0,22</w:t>
            </w:r>
          </w:p>
        </w:tc>
        <w:tc>
          <w:tcPr>
            <w:tcW w:w="2122" w:type="dxa"/>
          </w:tcPr>
          <w:p>
            <w:pPr>
              <w:spacing w:after="0" w:line="240" w:lineRule="auto"/>
              <w:jc w:val="center"/>
              <w:rPr>
                <w:rFonts w:hint="default" w:ascii="Times New Roman Regular" w:hAnsi="Times New Roman Regular" w:eastAsia="SimSun" w:cs="Times New Roman Regular"/>
                <w:b/>
                <w:bCs/>
                <w:color w:val="auto"/>
                <w:sz w:val="28"/>
                <w:szCs w:val="28"/>
                <w:highlight w:val="none"/>
                <w:vertAlign w:val="baseline"/>
              </w:rPr>
            </w:pPr>
            <w:r>
              <w:rPr>
                <w:rFonts w:hint="default" w:ascii="Times New Roman Regular" w:hAnsi="Times New Roman Regular" w:cs="Times New Roman Regular"/>
                <w:color w:val="auto"/>
                <w:sz w:val="28"/>
                <w:szCs w:val="28"/>
                <w:highlight w:val="none"/>
              </w:rPr>
              <w:t>16,9±0,01</w:t>
            </w:r>
          </w:p>
        </w:tc>
      </w:tr>
    </w:tbl>
    <w:p>
      <w:pPr>
        <w:spacing w:after="0" w:line="240" w:lineRule="auto"/>
        <w:ind w:firstLine="420" w:firstLineChars="150"/>
        <w:jc w:val="both"/>
        <w:rPr>
          <w:rFonts w:hint="default" w:ascii="Times New Roman Regular" w:hAnsi="Times New Roman Regular" w:eastAsia="SimSun" w:cs="Times New Roman Regular"/>
          <w:b/>
          <w:bCs/>
          <w:color w:val="auto"/>
          <w:sz w:val="28"/>
          <w:szCs w:val="28"/>
          <w:highlight w:val="none"/>
        </w:rPr>
      </w:pP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SimSun" w:cs="Times New Roman Regular"/>
          <w:b/>
          <w:bCs/>
          <w:color w:val="auto"/>
          <w:sz w:val="28"/>
          <w:szCs w:val="28"/>
          <w:highlight w:val="none"/>
          <w:lang w:val="kk-KZ"/>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 xml:space="preserve">тері құрамындағы биологиялық белсенді қосылыстарбың сандық құрамы 4-кестеде көрсетілді. </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SimSun" w:cs="Times New Roman Regular"/>
          <w:b w:val="0"/>
          <w:bCs w:val="0"/>
          <w:color w:val="auto"/>
          <w:sz w:val="28"/>
          <w:szCs w:val="28"/>
          <w:highlight w:val="none"/>
          <w:lang w:val="kk-KZ"/>
        </w:rPr>
      </w:pP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SimSun" w:cs="Times New Roman Regular"/>
          <w:b w:val="0"/>
          <w:bCs w:val="0"/>
          <w:color w:val="auto"/>
          <w:sz w:val="28"/>
          <w:szCs w:val="28"/>
          <w:highlight w:val="none"/>
        </w:rPr>
      </w:pPr>
      <w:r>
        <w:rPr>
          <w:rFonts w:hint="default" w:ascii="Times New Roman Regular" w:hAnsi="Times New Roman Regular" w:eastAsia="SimSun" w:cs="Times New Roman Regular"/>
          <w:b w:val="0"/>
          <w:bCs w:val="0"/>
          <w:color w:val="auto"/>
          <w:sz w:val="28"/>
          <w:szCs w:val="28"/>
          <w:highlight w:val="none"/>
        </w:rPr>
        <w:t xml:space="preserve">3.2.1.1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э</w:t>
      </w:r>
      <w:r>
        <w:rPr>
          <w:rFonts w:hint="default" w:ascii="Times New Roman Regular" w:hAnsi="Times New Roman Regular" w:eastAsia="SimSun" w:cs="Times New Roman Regular"/>
          <w:b w:val="0"/>
          <w:bCs w:val="0"/>
          <w:color w:val="auto"/>
          <w:sz w:val="28"/>
          <w:szCs w:val="28"/>
          <w:highlight w:val="none"/>
          <w:lang w:val="kk-KZ"/>
        </w:rPr>
        <w:t>кстрактивті заттар</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w:t>
      </w:r>
      <w:r>
        <w:rPr>
          <w:rFonts w:hint="default" w:ascii="Times New Roman Regular" w:hAnsi="Times New Roman Regular" w:eastAsia="SimSun" w:cs="Times New Roman Regular"/>
          <w:color w:val="auto"/>
          <w:sz w:val="28"/>
          <w:szCs w:val="28"/>
          <w:highlight w:val="none"/>
        </w:rPr>
        <w:t xml:space="preserve">терінің құрғатылған ұнтағын жеке-жеке </w:t>
      </w:r>
      <w:r>
        <w:rPr>
          <w:rFonts w:hint="default" w:ascii="Times New Roman Regular" w:hAnsi="Times New Roman Regular" w:eastAsia="SimSun" w:cs="Times New Roman Regular"/>
          <w:color w:val="auto"/>
          <w:sz w:val="28"/>
          <w:szCs w:val="28"/>
          <w:highlight w:val="none"/>
          <w:lang w:val="kk-KZ"/>
        </w:rPr>
        <w:t>80% этанол</w:t>
      </w:r>
      <w:r>
        <w:rPr>
          <w:rFonts w:hint="default" w:ascii="Times New Roman Regular" w:hAnsi="Times New Roman Regular" w:eastAsia="SimSun" w:cs="Times New Roman Regular"/>
          <w:color w:val="auto"/>
          <w:sz w:val="28"/>
          <w:szCs w:val="28"/>
          <w:highlight w:val="none"/>
        </w:rPr>
        <w:t xml:space="preserve"> спиртіні</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көмегімен </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 xml:space="preserve">бөліп </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алынған бөліндіні буландырғаннан кейін алынған қ</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ұ</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рғақ қалдықтың салмағы экстрактивті заттар </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болып табылады</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 xml:space="preserve"> Зерттеу нәтижелері бойынша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өсімдігі құрамында экстрактивті заттар (</w:t>
      </w:r>
      <w:r>
        <w:rPr>
          <w:rFonts w:hint="default" w:ascii="Times New Roman Regular" w:hAnsi="Times New Roman Regular" w:eastAsia="SimSun" w:cs="Times New Roman Regular"/>
          <w:color w:val="auto"/>
          <w:sz w:val="28"/>
          <w:szCs w:val="28"/>
          <w:highlight w:val="none"/>
          <w:lang w:val="kk-KZ"/>
        </w:rPr>
        <w:t>29</w:t>
      </w:r>
      <w:r>
        <w:rPr>
          <w:rFonts w:hint="default" w:ascii="Times New Roman Regular" w:hAnsi="Times New Roman Regular" w:eastAsia="SimSun" w:cs="Times New Roman Regular"/>
          <w:color w:val="auto"/>
          <w:sz w:val="28"/>
          <w:szCs w:val="28"/>
          <w:highlight w:val="none"/>
        </w:rPr>
        <w:t>,</w:t>
      </w:r>
      <w:r>
        <w:rPr>
          <w:rFonts w:hint="default" w:ascii="Times New Roman Regular" w:hAnsi="Times New Roman Regular" w:eastAsia="SimSun" w:cs="Times New Roman Regular"/>
          <w:color w:val="auto"/>
          <w:sz w:val="28"/>
          <w:szCs w:val="28"/>
          <w:highlight w:val="none"/>
          <w:lang w:val="kk-KZ"/>
        </w:rPr>
        <w:t>57</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құрамында (</w:t>
      </w:r>
      <w:r>
        <w:rPr>
          <w:rFonts w:hint="default" w:ascii="Times New Roman Regular" w:hAnsi="Times New Roman Regular" w:eastAsia="SimSun" w:cs="Times New Roman Regular"/>
          <w:color w:val="auto"/>
          <w:sz w:val="28"/>
          <w:szCs w:val="28"/>
          <w:highlight w:val="none"/>
        </w:rPr>
        <w:t>23,1</w:t>
      </w:r>
      <w:r>
        <w:rPr>
          <w:rFonts w:hint="default" w:ascii="Times New Roman Regular" w:hAnsi="Times New Roman Regular" w:cs="Times New Roman Regular"/>
          <w:color w:val="auto"/>
          <w:sz w:val="28"/>
          <w:szCs w:val="28"/>
          <w:highlight w:val="none"/>
        </w:rPr>
        <w:t>%) және</w:t>
      </w:r>
      <w:r>
        <w:rPr>
          <w:rFonts w:hint="default" w:ascii="Times New Roman Regular" w:hAnsi="Times New Roman Regular" w:cs="Times New Roman Regular"/>
          <w:bCs/>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L. turkestanicus</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 xml:space="preserve"> өсімдігі</w:t>
      </w:r>
      <w:r>
        <w:rPr>
          <w:rFonts w:hint="default" w:ascii="Times New Roman Regular" w:hAnsi="Times New Roman Regular" w:eastAsia="SimSun" w:cs="Times New Roman Regular"/>
          <w:iCs/>
          <w:color w:val="auto"/>
          <w:sz w:val="28"/>
          <w:szCs w:val="28"/>
          <w:highlight w:val="none"/>
          <w:shd w:val="clear" w:color="auto" w:fill="FFFFFF"/>
          <w:lang w:bidi="ar"/>
        </w:rPr>
        <w:t xml:space="preserve"> құрамында (</w:t>
      </w:r>
      <w:r>
        <w:rPr>
          <w:rFonts w:hint="default" w:ascii="Times New Roman Regular" w:hAnsi="Times New Roman Regular" w:eastAsia="SimSun" w:cs="Times New Roman Regular"/>
          <w:color w:val="auto"/>
          <w:sz w:val="28"/>
          <w:szCs w:val="28"/>
          <w:highlight w:val="none"/>
          <w:lang w:val="kk-KZ"/>
        </w:rPr>
        <w:t>2</w:t>
      </w:r>
      <w:r>
        <w:rPr>
          <w:rFonts w:hint="default" w:ascii="Times New Roman Regular" w:hAnsi="Times New Roman Regular" w:eastAsia="SimSun" w:cs="Times New Roman Regular"/>
          <w:color w:val="auto"/>
          <w:sz w:val="28"/>
          <w:szCs w:val="28"/>
          <w:highlight w:val="none"/>
        </w:rPr>
        <w:t>0,1</w:t>
      </w:r>
      <w:r>
        <w:rPr>
          <w:rFonts w:hint="default" w:ascii="Times New Roman Regular" w:hAnsi="Times New Roman Regular" w:eastAsia="SimSun" w:cs="Times New Roman Regular"/>
          <w:color w:val="auto"/>
          <w:sz w:val="28"/>
          <w:szCs w:val="28"/>
          <w:highlight w:val="none"/>
          <w:lang w:val="kk-KZ"/>
        </w:rPr>
        <w:t>7</w:t>
      </w:r>
      <w:r>
        <w:rPr>
          <w:rFonts w:hint="default" w:ascii="Times New Roman Regular" w:hAnsi="Times New Roman Regular" w:cs="Times New Roman Regular"/>
          <w:bCs/>
          <w:color w:val="auto"/>
          <w:sz w:val="28"/>
          <w:szCs w:val="28"/>
          <w:highlight w:val="none"/>
        </w:rPr>
        <w:t xml:space="preserve">%) мөлшерді көрсетті. </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rPr>
      </w:pP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bCs/>
          <w:color w:val="auto"/>
          <w:sz w:val="28"/>
          <w:szCs w:val="28"/>
          <w:highlight w:val="none"/>
        </w:rPr>
      </w:pPr>
      <w:r>
        <w:rPr>
          <w:rFonts w:hint="default" w:ascii="Times New Roman Regular" w:hAnsi="Times New Roman Regular" w:cs="Times New Roman Regular"/>
          <w:b w:val="0"/>
          <w:bCs w:val="0"/>
          <w:color w:val="auto"/>
          <w:sz w:val="28"/>
          <w:szCs w:val="28"/>
          <w:highlight w:val="none"/>
        </w:rPr>
        <w:t xml:space="preserve">3.2.1.2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а</w:t>
      </w:r>
      <w:r>
        <w:rPr>
          <w:rFonts w:hint="default" w:ascii="Times New Roman Regular" w:hAnsi="Times New Roman Regular" w:cs="Times New Roman Regular"/>
          <w:b w:val="0"/>
          <w:bCs w:val="0"/>
          <w:color w:val="auto"/>
          <w:sz w:val="28"/>
          <w:szCs w:val="28"/>
          <w:highlight w:val="none"/>
        </w:rPr>
        <w:t xml:space="preserve">лкалоидтар </w:t>
      </w:r>
      <w:r>
        <w:rPr>
          <w:rFonts w:hint="default" w:ascii="Times New Roman Regular" w:hAnsi="Times New Roman Regular" w:cs="Times New Roman Regular"/>
          <w:b/>
          <w:bCs/>
          <w:color w:val="auto"/>
          <w:sz w:val="28"/>
          <w:szCs w:val="28"/>
          <w:highlight w:val="none"/>
        </w:rPr>
        <w:t xml:space="preserve"> </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Calibri" w:cs="Times New Roman Regular"/>
          <w:iCs/>
          <w:color w:val="auto"/>
          <w:sz w:val="28"/>
          <w:szCs w:val="28"/>
          <w:highlight w:val="none"/>
        </w:rPr>
      </w:pPr>
      <w:r>
        <w:rPr>
          <w:rFonts w:hint="default" w:ascii="Times New Roman Regular" w:hAnsi="Times New Roman Regular" w:cs="Times New Roman Regular"/>
          <w:color w:val="auto"/>
          <w:sz w:val="28"/>
          <w:szCs w:val="28"/>
          <w:highlight w:val="none"/>
        </w:rPr>
        <w:t xml:space="preserve">Алкалоидтар өсімдіктерде кездесетін белгілі қайталама метаболиттердің шамамен 20% құрайды. Зерттеу нәтижелері бойынша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өсімдігі құрамында (</w:t>
      </w:r>
      <w:r>
        <w:rPr>
          <w:rFonts w:hint="default" w:ascii="Times New Roman Regular" w:hAnsi="Times New Roman Regular" w:cs="Times New Roman Regular"/>
          <w:bCs/>
          <w:color w:val="auto"/>
          <w:sz w:val="28"/>
          <w:szCs w:val="28"/>
          <w:highlight w:val="none"/>
        </w:rPr>
        <w:t>0,12%</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өсімдігінде (</w:t>
      </w:r>
      <w:r>
        <w:rPr>
          <w:rFonts w:hint="default" w:ascii="Times New Roman Regular" w:hAnsi="Times New Roman Regular" w:cs="Times New Roman Regular"/>
          <w:color w:val="auto"/>
          <w:sz w:val="28"/>
          <w:szCs w:val="28"/>
          <w:highlight w:val="none"/>
        </w:rPr>
        <w:t xml:space="preserve">1,1%),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Cs/>
          <w:color w:val="auto"/>
          <w:sz w:val="28"/>
          <w:szCs w:val="28"/>
          <w:highlight w:val="none"/>
        </w:rPr>
        <w:t>ө</w:t>
      </w:r>
      <w:r>
        <w:rPr>
          <w:rFonts w:hint="default" w:ascii="Times New Roman Regular" w:hAnsi="Times New Roman Regular" w:cs="Times New Roman Regular"/>
          <w:iCs/>
          <w:color w:val="auto"/>
          <w:sz w:val="28"/>
          <w:szCs w:val="28"/>
          <w:highlight w:val="none"/>
          <w:lang w:val="kk-KZ"/>
        </w:rPr>
        <w:t>сімді</w:t>
      </w:r>
      <w:r>
        <w:rPr>
          <w:rFonts w:hint="default" w:ascii="Times New Roman Regular" w:hAnsi="Times New Roman Regular" w:cs="Times New Roman Regular"/>
          <w:iCs/>
          <w:color w:val="auto"/>
          <w:sz w:val="28"/>
          <w:szCs w:val="28"/>
          <w:highlight w:val="none"/>
        </w:rPr>
        <w:t>гі құрамындағы</w:t>
      </w:r>
      <w:r>
        <w:rPr>
          <w:rFonts w:hint="default" w:ascii="Times New Roman Regular" w:hAnsi="Times New Roman Regular" w:eastAsia="SimSun" w:cs="Times New Roman Regular"/>
          <w:color w:val="auto"/>
          <w:sz w:val="28"/>
          <w:szCs w:val="28"/>
          <w:highlight w:val="none"/>
        </w:rPr>
        <w:t xml:space="preserve"> мөлшері</w:t>
      </w:r>
      <w:r>
        <w:rPr>
          <w:rFonts w:hint="default" w:ascii="Times New Roman Regular" w:hAnsi="Times New Roman Regular" w:eastAsia="SimSun" w:cs="Times New Roman Regular"/>
          <w:color w:val="auto"/>
          <w:sz w:val="28"/>
          <w:szCs w:val="28"/>
          <w:highlight w:val="none"/>
          <w:lang w:val="kk-KZ"/>
        </w:rPr>
        <w:t xml:space="preserve"> </w:t>
      </w:r>
      <w:r>
        <w:rPr>
          <w:rFonts w:hint="default" w:ascii="Times New Roman Regular" w:hAnsi="Times New Roman Regular" w:eastAsia="Calibri" w:cs="Times New Roman Regular"/>
          <w:iCs/>
          <w:color w:val="auto"/>
          <w:sz w:val="28"/>
          <w:szCs w:val="28"/>
          <w:highlight w:val="none"/>
        </w:rPr>
        <w:t>(</w:t>
      </w:r>
      <w:r>
        <w:rPr>
          <w:rFonts w:hint="default" w:ascii="Times New Roman Regular" w:hAnsi="Times New Roman Regular" w:cs="Times New Roman Regular"/>
          <w:color w:val="auto"/>
          <w:sz w:val="28"/>
          <w:szCs w:val="28"/>
          <w:highlight w:val="none"/>
        </w:rPr>
        <w:t>1,0</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eastAsia="Calibri" w:cs="Times New Roman Regular"/>
          <w:iCs/>
          <w:color w:val="auto"/>
          <w:sz w:val="28"/>
          <w:szCs w:val="28"/>
          <w:highlight w:val="none"/>
        </w:rPr>
        <w:t xml:space="preserve">) ге тең болды. Әдеби деректерге сүйенсек, өсімдік құрамындағы алкалоидтар мөлшері 0,001-2% аралығында емдік қасиет көрсетеді, ал олардың мөлшері артып кетсе улы болып келеді. Яғни, зерттеп отырған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және</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Cs/>
          <w:color w:val="auto"/>
          <w:sz w:val="28"/>
          <w:szCs w:val="28"/>
          <w:highlight w:val="none"/>
        </w:rPr>
        <w:t>өсімдіктері құрамындағы алкалоидтар улы әсер көрсетпейді.</w:t>
      </w:r>
      <w:r>
        <w:rPr>
          <w:rFonts w:hint="default" w:ascii="Times New Roman Regular" w:hAnsi="Times New Roman Regular" w:eastAsia="Calibri" w:cs="Times New Roman Regular"/>
          <w:iCs/>
          <w:color w:val="auto"/>
          <w:sz w:val="28"/>
          <w:szCs w:val="28"/>
          <w:highlight w:val="none"/>
        </w:rPr>
        <w:t xml:space="preserve"> </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Calibri" w:cs="Times New Roman Regular"/>
          <w:iCs/>
          <w:color w:val="auto"/>
          <w:sz w:val="28"/>
          <w:szCs w:val="28"/>
          <w:highlight w:val="none"/>
        </w:rPr>
      </w:pPr>
      <w:r>
        <w:rPr>
          <w:rFonts w:hint="default" w:ascii="Times New Roman Regular" w:hAnsi="Times New Roman Regular" w:eastAsia="Calibri" w:cs="Times New Roman Regular"/>
          <w:iCs/>
          <w:color w:val="auto"/>
          <w:sz w:val="28"/>
          <w:szCs w:val="28"/>
          <w:highlight w:val="none"/>
        </w:rPr>
        <w:t xml:space="preserve">Алкалоидтардың көпшілігінің биологиялық прекурсорлары орнитин, лизин, фенилаланин, тирозин, триптофан, гистидин, аспарагин қышқылы және антранил қышқылы сияқты аминқышқылдары болып табылатындақтан, олар жануарлар мен адам ағзаларына өте аз мөлшерде күшті биологиялық әсер көрсетеді, сонымен бірге қабынуға қарсы, ісікке қарсы, анальгетиктер, жергілікті анестетиктер мен ауырсынуды басатын, нейрофармакологиялық, микробқа қарсы, саңырауқұлаққа қарсы және басқа да көптеген әрекеттерді көрсетті. Алкалоидтар диеталық ингредиенттер, қоспалар және фармацевтика ретінде медицинада және адам өміріндегі басқа қолданбаларда пайдалы. </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SimSun" w:cs="Times New Roman Regular"/>
          <w:b/>
          <w:bCs/>
          <w:color w:val="auto"/>
          <w:sz w:val="28"/>
          <w:szCs w:val="28"/>
          <w:highlight w:val="none"/>
          <w:lang w:val="kk-KZ"/>
        </w:rPr>
      </w:pPr>
      <w:r>
        <w:rPr>
          <w:rFonts w:hint="default" w:ascii="Times New Roman Regular" w:hAnsi="Times New Roman Regular" w:cs="Times New Roman Regular"/>
          <w:color w:val="auto"/>
          <w:sz w:val="28"/>
          <w:szCs w:val="28"/>
          <w:highlight w:val="none"/>
        </w:rPr>
        <w:t>Өсімдік құрамындағы алкалоидтар оларды жыртқыштардан қорғайды және өсуін реттейді. Терапевтік тұрғыдан алкалоидтар әсіресе анестетиктер және кардиопротекторлар қабынуға қарсы препарат ретінде белгілі. Клиникалық жағдайда қолданылатын белгілі алкалоидтарға морфин, стрихнин, хинин, эфедрин және никотин жатады. Морфин (Morphine) аналгетик, ұйықтататын дәрі жасалады. Хинин (Quinine) безгекке қарсы, Хинидин (Quinidine) аритимияға қарсы, Глауцин (Glaucine) жөтелге қарсы, Резерпин (Reserpine) гипертензияға қарсы, Винбластин (Vinblastine) винкристинге қарсы ісікке қарсы агент, Аджмалин (Ajmaline) жүрек соғысын қалпына келтіру қасиеті бар, Винкамин (Vincamine) қан қысымды қалыпқа түсіріп қан тамыр кеңейтетін әсерге ие гипотензивті препарат. Алкалоидтар да улы болуы мүмкін (мысалы, атропин, тубокурарин). алкалоидтар адамның және басқа жануарлардың әртүрлі метаболикалық жүйелеріне әсер еткенімен, олар әрқашан дерлік ащы дәм береді. Ө</w:t>
      </w:r>
      <w:r>
        <w:rPr>
          <w:rFonts w:hint="default" w:ascii="Times New Roman Regular" w:hAnsi="Times New Roman Regular" w:eastAsia="Calibri" w:cs="Times New Roman Regular"/>
          <w:iCs/>
          <w:color w:val="auto"/>
          <w:sz w:val="28"/>
          <w:szCs w:val="28"/>
          <w:highlight w:val="none"/>
        </w:rPr>
        <w:t xml:space="preserve">сімдіктер құрамындағы амин қышқыл мөлшері алкалоидтардың мөлшеріне әсер етеді. </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rPr>
      </w:pP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 xml:space="preserve">3.2.1.3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а</w:t>
      </w:r>
      <w:r>
        <w:rPr>
          <w:rFonts w:hint="default" w:ascii="Times New Roman Regular" w:hAnsi="Times New Roman Regular" w:cs="Times New Roman Regular"/>
          <w:b w:val="0"/>
          <w:bCs w:val="0"/>
          <w:color w:val="auto"/>
          <w:sz w:val="28"/>
          <w:szCs w:val="28"/>
          <w:highlight w:val="none"/>
        </w:rPr>
        <w:t>мин</w:t>
      </w:r>
      <w:r>
        <w:rPr>
          <w:rFonts w:hint="default" w:ascii="Times New Roman Regular" w:hAnsi="Times New Roman Regular" w:cs="Times New Roman Regular"/>
          <w:b w:val="0"/>
          <w:bCs w:val="0"/>
          <w:color w:val="auto"/>
          <w:sz w:val="28"/>
          <w:szCs w:val="28"/>
          <w:highlight w:val="none"/>
          <w:lang w:val="kk-KZ"/>
        </w:rPr>
        <w:t>қышқылдар</w:t>
      </w:r>
      <w:r>
        <w:rPr>
          <w:rFonts w:hint="default" w:ascii="Times New Roman Regular" w:hAnsi="Times New Roman Regular" w:cs="Times New Roman Regular"/>
          <w:b w:val="0"/>
          <w:bCs w:val="0"/>
          <w:color w:val="auto"/>
          <w:sz w:val="28"/>
          <w:szCs w:val="28"/>
          <w:highlight w:val="none"/>
        </w:rPr>
        <w:t xml:space="preserve">ы </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Аминқышқылдар тірі табиғатта кең таралған және организм құрылымының негізі болып табылатын құрылымдық бірліктер. Бүгінгі таңда 200-ден астам аминқышқылдары анықталған.</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eastAsia="Calibri" w:cs="Times New Roman Regular"/>
          <w:iCs/>
          <w:color w:val="auto"/>
          <w:sz w:val="28"/>
          <w:szCs w:val="28"/>
          <w:highlight w:val="none"/>
        </w:rPr>
        <w:t xml:space="preserve">Өсімдіктерде сандық мөлшері бойынша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құрамында (1,45</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құрамында (</w:t>
      </w:r>
      <w:r>
        <w:rPr>
          <w:rFonts w:hint="default" w:ascii="Times New Roman Regular" w:hAnsi="Times New Roman Regular" w:cs="Times New Roman Regular"/>
          <w:color w:val="auto"/>
          <w:sz w:val="28"/>
          <w:szCs w:val="28"/>
          <w:highlight w:val="none"/>
        </w:rPr>
        <w:t>7,4%) және</w:t>
      </w:r>
      <w:r>
        <w:rPr>
          <w:rFonts w:hint="default" w:ascii="Times New Roman Regular" w:hAnsi="Times New Roman Regular" w:cs="Times New Roman Regular"/>
          <w:bCs/>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өсімдігінде (1,01</w:t>
      </w:r>
      <w:r>
        <w:rPr>
          <w:rFonts w:hint="default" w:ascii="Times New Roman Regular" w:hAnsi="Times New Roman Regular" w:cs="Times New Roman Regular"/>
          <w:bCs/>
          <w:color w:val="auto"/>
          <w:sz w:val="28"/>
          <w:szCs w:val="28"/>
          <w:highlight w:val="none"/>
        </w:rPr>
        <w:t xml:space="preserve">%) аминқышқылдары кездеседі. </w:t>
      </w:r>
    </w:p>
    <w:p>
      <w:pPr>
        <w:keepNext w:val="0"/>
        <w:keepLines w:val="0"/>
        <w:pageBreakBefore w:val="0"/>
        <w:widowControl/>
        <w:numPr>
          <w:ilvl w:val="0"/>
          <w:numId w:val="0"/>
        </w:numPr>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Calibri" w:cs="Times New Roman Regular"/>
          <w:i/>
          <w:color w:val="auto"/>
          <w:sz w:val="28"/>
          <w:szCs w:val="28"/>
          <w:highlight w:val="none"/>
        </w:rPr>
        <w:t xml:space="preserve">A. </w:t>
      </w:r>
      <w:r>
        <w:rPr>
          <w:rFonts w:hint="default" w:ascii="Times New Roman Regular" w:hAnsi="Times New Roman Regular" w:cs="Times New Roman Regular"/>
          <w:i/>
          <w:color w:val="auto"/>
          <w:sz w:val="28"/>
          <w:szCs w:val="28"/>
          <w:highlight w:val="none"/>
        </w:rPr>
        <w:t>schrenkiana</w:t>
      </w:r>
      <w:r>
        <w:rPr>
          <w:rFonts w:hint="default" w:ascii="Times New Roman Regular" w:hAnsi="Times New Roman Regular" w:cs="Times New Roman Regular"/>
          <w:color w:val="auto"/>
          <w:sz w:val="28"/>
          <w:szCs w:val="28"/>
          <w:highlight w:val="none"/>
          <w:lang w:val="kk-KZ"/>
        </w:rPr>
        <w:t xml:space="preserve"> өсімдік сығындысында жалпы 1</w:t>
      </w:r>
      <w:r>
        <w:rPr>
          <w:rFonts w:hint="default" w:ascii="Times New Roman Regular" w:hAnsi="Times New Roman Regular" w:cs="Times New Roman Regular"/>
          <w:color w:val="auto"/>
          <w:sz w:val="28"/>
          <w:szCs w:val="28"/>
          <w:highlight w:val="none"/>
        </w:rPr>
        <w:t>2</w:t>
      </w:r>
      <w:r>
        <w:rPr>
          <w:rFonts w:hint="default" w:ascii="Times New Roman Regular" w:hAnsi="Times New Roman Regular" w:cs="Times New Roman Regular"/>
          <w:color w:val="auto"/>
          <w:sz w:val="28"/>
          <w:szCs w:val="28"/>
          <w:highlight w:val="none"/>
          <w:lang w:val="kk-KZ"/>
        </w:rPr>
        <w:t xml:space="preserve"> аминқышқылы анықтал</w:t>
      </w:r>
      <w:r>
        <w:rPr>
          <w:rFonts w:hint="default" w:ascii="Times New Roman Regular" w:hAnsi="Times New Roman Regular" w:cs="Times New Roman Regular"/>
          <w:color w:val="auto"/>
          <w:sz w:val="28"/>
          <w:szCs w:val="28"/>
          <w:highlight w:val="none"/>
        </w:rPr>
        <w:t>ды</w:t>
      </w:r>
      <w:r>
        <w:rPr>
          <w:rFonts w:hint="default" w:ascii="Times New Roman Regular" w:hAnsi="Times New Roman Regular" w:cs="Times New Roman Regular"/>
          <w:color w:val="auto"/>
          <w:sz w:val="28"/>
          <w:szCs w:val="28"/>
          <w:highlight w:val="none"/>
          <w:lang w:val="kk-KZ"/>
        </w:rPr>
        <w:t xml:space="preserve">. Оның ішінде 8 аминқышқылы алмастырылмайтын аминқышқылдары болып табылады. «Капель 105М» капиллярлық электрофорез жүйесі арқылы өсімдік сығындысында анықталған аминқышқылдарының мөлшері </w:t>
      </w:r>
      <w:r>
        <w:rPr>
          <w:rFonts w:hint="default" w:ascii="Times New Roman Regular" w:hAnsi="Times New Roman Regular" w:cs="Times New Roman Regular"/>
          <w:color w:val="auto"/>
          <w:sz w:val="28"/>
          <w:szCs w:val="28"/>
          <w:highlight w:val="none"/>
        </w:rPr>
        <w:t>5-</w:t>
      </w:r>
      <w:r>
        <w:rPr>
          <w:rFonts w:hint="default" w:ascii="Times New Roman Regular" w:hAnsi="Times New Roman Regular" w:cs="Times New Roman Regular"/>
          <w:color w:val="auto"/>
          <w:sz w:val="28"/>
          <w:szCs w:val="28"/>
          <w:highlight w:val="none"/>
          <w:lang w:val="kk-KZ"/>
        </w:rPr>
        <w:t>кестеде көрсетілген.</w:t>
      </w:r>
    </w:p>
    <w:p>
      <w:pPr>
        <w:keepNext w:val="0"/>
        <w:keepLines w:val="0"/>
        <w:pageBreakBefore w:val="0"/>
        <w:widowControl/>
        <w:numPr>
          <w:ilvl w:val="0"/>
          <w:numId w:val="0"/>
        </w:numPr>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bidi w:val="0"/>
        <w:snapToGrid/>
        <w:spacing w:after="0" w:line="240" w:lineRule="auto"/>
        <w:ind w:right="0" w:rightChars="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Кесте </w:t>
      </w:r>
      <w:r>
        <w:rPr>
          <w:rFonts w:hint="default" w:ascii="Times New Roman Regular" w:hAnsi="Times New Roman Regular" w:cs="Times New Roman Regular"/>
          <w:color w:val="auto"/>
          <w:sz w:val="28"/>
          <w:szCs w:val="28"/>
          <w:highlight w:val="none"/>
        </w:rPr>
        <w:t>5</w:t>
      </w:r>
      <w:r>
        <w:rPr>
          <w:rFonts w:hint="default" w:ascii="Times New Roman Regular" w:hAnsi="Times New Roman Regular" w:cs="Times New Roman Regular"/>
          <w:color w:val="auto"/>
          <w:sz w:val="28"/>
          <w:szCs w:val="28"/>
          <w:highlight w:val="none"/>
          <w:lang w:val="kk-KZ"/>
        </w:rPr>
        <w:t xml:space="preserve"> –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өсімдік сығындысында анықталған аминқышқылдарының мөлшері</w:t>
      </w:r>
      <w:r>
        <w:rPr>
          <w:rFonts w:hint="default" w:ascii="Times New Roman Regular" w:hAnsi="Times New Roman Regular" w:cs="Times New Roman Regular"/>
          <w:color w:val="auto"/>
          <w:sz w:val="28"/>
          <w:szCs w:val="28"/>
          <w:highlight w:val="none"/>
        </w:rPr>
        <w:t xml:space="preserve"> </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p>
    <w:tbl>
      <w:tblPr>
        <w:tblStyle w:val="17"/>
        <w:tblW w:w="4981" w:type="pct"/>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459"/>
        <w:gridCol w:w="824"/>
        <w:gridCol w:w="1577"/>
        <w:gridCol w:w="961"/>
        <w:gridCol w:w="1180"/>
        <w:gridCol w:w="988"/>
        <w:gridCol w:w="961"/>
        <w:gridCol w:w="783"/>
        <w:gridCol w:w="18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blCellSpacing w:w="0" w:type="dxa"/>
          <w:jc w:val="center"/>
        </w:trPr>
        <w:tc>
          <w:tcPr>
            <w:tcW w:w="459" w:type="dxa"/>
            <w:tcBorders>
              <w:tl2br w:val="nil"/>
              <w:tr2bl w:val="nil"/>
            </w:tcBorders>
            <w:shd w:val="clear" w:color="auto" w:fill="FFFFFF"/>
            <w:vAlign w:val="center"/>
          </w:tcPr>
          <w:p>
            <w:pPr>
              <w:bidi w:val="0"/>
              <w:jc w:val="both"/>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Nо</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lang w:val="kk-KZ"/>
              </w:rPr>
            </w:pPr>
            <w:r>
              <w:rPr>
                <w:rFonts w:hint="default" w:ascii="Times New Roman Regular" w:hAnsi="Times New Roman Regular" w:cs="Times New Roman Regular"/>
                <w:b w:val="0"/>
                <w:bCs w:val="0"/>
                <w:color w:val="auto"/>
                <w:sz w:val="24"/>
                <w:szCs w:val="24"/>
                <w:highlight w:val="none"/>
              </w:rPr>
              <w:t>Уа</w:t>
            </w:r>
            <w:r>
              <w:rPr>
                <w:rFonts w:hint="default" w:ascii="Times New Roman Regular" w:hAnsi="Times New Roman Regular" w:cs="Times New Roman Regular"/>
                <w:b w:val="0"/>
                <w:bCs w:val="0"/>
                <w:color w:val="auto"/>
                <w:sz w:val="24"/>
                <w:szCs w:val="24"/>
                <w:highlight w:val="none"/>
                <w:lang w:val="kk-KZ"/>
              </w:rPr>
              <w:t>қыт</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Компонент</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lang w:val="kk-KZ"/>
              </w:rPr>
            </w:pPr>
            <w:r>
              <w:rPr>
                <w:rFonts w:hint="default" w:ascii="Times New Roman Regular" w:hAnsi="Times New Roman Regular" w:cs="Times New Roman Regular"/>
                <w:b w:val="0"/>
                <w:bCs w:val="0"/>
                <w:color w:val="auto"/>
                <w:sz w:val="24"/>
                <w:szCs w:val="24"/>
                <w:highlight w:val="none"/>
                <w:lang w:val="kk-KZ"/>
              </w:rPr>
              <w:t>Биіктігі</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lang w:val="kk-KZ"/>
              </w:rPr>
            </w:pPr>
            <w:r>
              <w:rPr>
                <w:rFonts w:hint="default" w:ascii="Times New Roman Regular" w:hAnsi="Times New Roman Regular" w:cs="Times New Roman Regular"/>
                <w:b w:val="0"/>
                <w:bCs w:val="0"/>
                <w:color w:val="auto"/>
                <w:sz w:val="24"/>
                <w:szCs w:val="24"/>
                <w:highlight w:val="none"/>
                <w:lang w:val="kk-KZ"/>
              </w:rPr>
              <w:t>Басталуы</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lang w:val="kk-KZ"/>
              </w:rPr>
            </w:pPr>
            <w:r>
              <w:rPr>
                <w:rFonts w:hint="default" w:ascii="Times New Roman Regular" w:hAnsi="Times New Roman Regular" w:cs="Times New Roman Regular"/>
                <w:b w:val="0"/>
                <w:bCs w:val="0"/>
                <w:color w:val="auto"/>
                <w:sz w:val="24"/>
                <w:szCs w:val="24"/>
                <w:highlight w:val="none"/>
                <w:lang w:val="kk-KZ"/>
              </w:rPr>
              <w:t>Соңы</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lang w:val="kk-KZ"/>
              </w:rPr>
            </w:pPr>
            <w:r>
              <w:rPr>
                <w:rFonts w:hint="default" w:ascii="Times New Roman Regular" w:hAnsi="Times New Roman Regular" w:cs="Times New Roman Regular"/>
                <w:b w:val="0"/>
                <w:bCs w:val="0"/>
                <w:color w:val="auto"/>
                <w:sz w:val="24"/>
                <w:szCs w:val="24"/>
                <w:highlight w:val="none"/>
                <w:lang w:val="kk-KZ"/>
              </w:rPr>
              <w:t>Ауданы</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Конц.,</w:t>
            </w:r>
          </w:p>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мг/л</w:t>
            </w:r>
          </w:p>
        </w:tc>
        <w:tc>
          <w:tcPr>
            <w:tcW w:w="188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Массалар, аминқышқылдарының үлесі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7"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6.198</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аргинин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0.505</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6.167</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6.233</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22.02</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25.0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0,103±0,041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7"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8.522</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лизин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0.157</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8.483</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8.563</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3.495</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1.70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0,007±0,002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7"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8.652</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тирозин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0.102</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8.570</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8.697</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3.948</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4.10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0,017±0,005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6"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4</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9.025</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фенилаланин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0.140</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8.945</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9.087</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6.859</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6.50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0,027±0,008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7"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9.243</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гистидин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0.396</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9.123</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9.335</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24.95</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23.0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0,095±0,047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6"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9.493</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лейцин+изолейцин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9.190</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9.335</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9.590</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524.5</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190.0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0,781±0,203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7"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7</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9.632</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метионин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0.468</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9.590</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9.708</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14.29</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12.0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0,049±0,017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6"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9.802</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пролин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0.198</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9.708</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9.838</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8.101</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5.00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0,021±0,005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7"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9.893</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треонин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0.711</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9.843</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9.967</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22.44</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15.0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0,062±0,025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7"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10.237</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серин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0.051</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10.198</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10.302</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2.143</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1.10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0,005±0,001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6"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11</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10.367</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аланин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0.316</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10.302</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10.443</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10.7</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4.50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0,018±0,005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7" w:hRule="atLeast"/>
          <w:tblCellSpacing w:w="0" w:type="dxa"/>
          <w:jc w:val="center"/>
        </w:trPr>
        <w:tc>
          <w:tcPr>
            <w:tcW w:w="45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12</w:t>
            </w:r>
          </w:p>
        </w:tc>
        <w:tc>
          <w:tcPr>
            <w:tcW w:w="82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10.867</w:t>
            </w:r>
          </w:p>
        </w:tc>
        <w:tc>
          <w:tcPr>
            <w:tcW w:w="157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глицин</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0.204</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10.832</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10.918</w:t>
            </w:r>
          </w:p>
        </w:tc>
        <w:tc>
          <w:tcPr>
            <w:tcW w:w="961"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3.677</w:t>
            </w:r>
          </w:p>
        </w:tc>
        <w:tc>
          <w:tcPr>
            <w:tcW w:w="78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1.30</w:t>
            </w:r>
          </w:p>
        </w:tc>
        <w:tc>
          <w:tcPr>
            <w:tcW w:w="1889"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0,005±0,002</w:t>
            </w:r>
          </w:p>
        </w:tc>
      </w:tr>
    </w:tbl>
    <w:p>
      <w:pPr>
        <w:autoSpaceDE w:val="0"/>
        <w:autoSpaceDN w:val="0"/>
        <w:adjustRightInd w:val="0"/>
        <w:spacing w:after="0" w:line="240" w:lineRule="auto"/>
        <w:ind w:firstLine="420" w:firstLineChars="150"/>
        <w:jc w:val="both"/>
        <w:rPr>
          <w:rFonts w:hint="default" w:ascii="Times New Roman Regular" w:hAnsi="Times New Roman Regular" w:cs="Times New Roman Regular"/>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i/>
          <w:iCs/>
          <w:color w:val="auto"/>
          <w:sz w:val="28"/>
          <w:szCs w:val="28"/>
          <w:highlight w:val="none"/>
        </w:rPr>
      </w:pPr>
      <w:r>
        <w:rPr>
          <w:rStyle w:val="14"/>
          <w:rFonts w:hint="default" w:ascii="Times New Roman Regular" w:hAnsi="Times New Roman Regular" w:eastAsia="system-ui" w:cs="Times New Roman Regular"/>
          <w:i w:val="0"/>
          <w:color w:val="auto"/>
          <w:sz w:val="28"/>
          <w:szCs w:val="28"/>
          <w:highlight w:val="none"/>
          <w:shd w:val="clear" w:color="auto" w:fill="FFFFFF"/>
          <w:lang w:bidi="ar"/>
        </w:rPr>
        <w:t>5</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-кестеде көрсетілгендей алмастырылмайтын аминқышқылдарының ішінде </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лейцин+изолейцин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мөлшері салыстырмалы түрде жоғары деңгейде, яғни 190.0 мг/л екенін анықтауға болады</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аргинин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25.0 мг/л, гистидин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23.0 мг/л, метионин-12.0 мг/л, треонин 15.0 мг/л мөлшерінде анықтал</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ды</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Жоғарыда жалпы анықталған 13</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 xml:space="preserve"> түрлі</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аминқышқылдың</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ішінде 8 түрі (лейцин, изолейцин, лизин, метионин, треонин, фенилаланин, аргинин, гистидин) алмастырылмайтын аминқышқылдары. Осыған сәйкес, зерттеу нысанына алынған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өсімд</w:t>
      </w:r>
      <w:r>
        <w:rPr>
          <w:rFonts w:hint="default" w:ascii="Times New Roman Regular" w:hAnsi="Times New Roman Regular" w:cs="Times New Roman Regular"/>
          <w:color w:val="auto"/>
          <w:sz w:val="28"/>
          <w:szCs w:val="28"/>
          <w:highlight w:val="none"/>
        </w:rPr>
        <w:t>ігінің</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алмастырылмайтын </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аминқышқылдарына</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бай екені</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 xml:space="preserve"> анықталды</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i/>
          <w:iCs/>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ө</w:t>
      </w:r>
      <w:r>
        <w:rPr>
          <w:rFonts w:hint="default" w:ascii="Times New Roman Regular" w:hAnsi="Times New Roman Regular" w:cs="Times New Roman Regular"/>
          <w:color w:val="auto"/>
          <w:sz w:val="28"/>
          <w:szCs w:val="28"/>
          <w:highlight w:val="none"/>
          <w:lang w:val="kk-KZ"/>
        </w:rPr>
        <w:t>сімді</w:t>
      </w:r>
      <w:r>
        <w:rPr>
          <w:rFonts w:hint="default" w:ascii="Times New Roman Regular" w:hAnsi="Times New Roman Regular" w:cs="Times New Roman Regular"/>
          <w:color w:val="auto"/>
          <w:sz w:val="28"/>
          <w:szCs w:val="28"/>
          <w:highlight w:val="none"/>
        </w:rPr>
        <w:t>гі</w:t>
      </w:r>
      <w:r>
        <w:rPr>
          <w:rFonts w:hint="default" w:ascii="Times New Roman Regular" w:hAnsi="Times New Roman Regular" w:cs="Times New Roman Regular"/>
          <w:color w:val="auto"/>
          <w:sz w:val="28"/>
          <w:szCs w:val="28"/>
          <w:highlight w:val="none"/>
          <w:lang w:val="kk-KZ"/>
        </w:rPr>
        <w:t xml:space="preserve"> сығындысында жалпы 1</w:t>
      </w:r>
      <w:r>
        <w:rPr>
          <w:rFonts w:hint="default" w:ascii="Times New Roman Regular" w:hAnsi="Times New Roman Regular" w:cs="Times New Roman Regular"/>
          <w:color w:val="auto"/>
          <w:sz w:val="28"/>
          <w:szCs w:val="28"/>
          <w:highlight w:val="none"/>
        </w:rPr>
        <w:t>3</w:t>
      </w:r>
      <w:r>
        <w:rPr>
          <w:rFonts w:hint="default" w:ascii="Times New Roman Regular" w:hAnsi="Times New Roman Regular" w:cs="Times New Roman Regular"/>
          <w:color w:val="auto"/>
          <w:sz w:val="28"/>
          <w:szCs w:val="28"/>
          <w:highlight w:val="none"/>
          <w:lang w:val="kk-KZ"/>
        </w:rPr>
        <w:t xml:space="preserve"> аминқышқылы анықтал</w:t>
      </w:r>
      <w:r>
        <w:rPr>
          <w:rFonts w:hint="default" w:ascii="Times New Roman Regular" w:hAnsi="Times New Roman Regular" w:cs="Times New Roman Regular"/>
          <w:color w:val="auto"/>
          <w:sz w:val="28"/>
          <w:szCs w:val="28"/>
          <w:highlight w:val="none"/>
        </w:rPr>
        <w:t>ды</w:t>
      </w:r>
      <w:r>
        <w:rPr>
          <w:rFonts w:hint="default" w:ascii="Times New Roman Regular" w:hAnsi="Times New Roman Regular" w:cs="Times New Roman Regular"/>
          <w:color w:val="auto"/>
          <w:sz w:val="28"/>
          <w:szCs w:val="28"/>
          <w:highlight w:val="none"/>
          <w:lang w:val="kk-KZ"/>
        </w:rPr>
        <w:t>.</w:t>
      </w: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color w:val="auto"/>
          <w:sz w:val="28"/>
          <w:szCs w:val="28"/>
          <w:highlight w:val="none"/>
          <w:lang w:val="kk-KZ"/>
        </w:rPr>
      </w:pP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Кесте </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6</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w:t>
      </w:r>
      <w:r>
        <w:rPr>
          <w:rFonts w:hint="default" w:ascii="Times New Roman Regular" w:hAnsi="Times New Roman Regular" w:cs="Times New Roman Regular"/>
          <w:color w:val="auto"/>
          <w:sz w:val="28"/>
          <w:szCs w:val="28"/>
          <w:highlight w:val="none"/>
          <w:lang w:val="kk-KZ"/>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w:t>
      </w:r>
      <w:r>
        <w:rPr>
          <w:rStyle w:val="14"/>
          <w:rFonts w:hint="default" w:ascii="Times New Roman Regular" w:hAnsi="Times New Roman Regular" w:eastAsia="system-ui" w:cs="Times New Roman Regular"/>
          <w:iCs w:val="0"/>
          <w:color w:val="auto"/>
          <w:sz w:val="28"/>
          <w:szCs w:val="28"/>
          <w:highlight w:val="none"/>
          <w:shd w:val="clear" w:color="auto" w:fill="FFFFFF"/>
          <w:lang w:bidi="ar"/>
        </w:rPr>
        <w:t>C. tianschanica</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өсімді</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гі</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сығындысында анықталған аминқышқылдарының мөлшері</w:t>
      </w:r>
    </w:p>
    <w:tbl>
      <w:tblPr>
        <w:tblStyle w:val="17"/>
        <w:tblpPr w:leftFromText="180" w:rightFromText="180" w:vertAnchor="text" w:horzAnchor="page" w:tblpX="1757" w:tblpY="315"/>
        <w:tblOverlap w:val="never"/>
        <w:tblW w:w="4961" w:type="pct"/>
        <w:tblCellSpacing w:w="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336"/>
        <w:gridCol w:w="923"/>
        <w:gridCol w:w="1423"/>
        <w:gridCol w:w="987"/>
        <w:gridCol w:w="1197"/>
        <w:gridCol w:w="837"/>
        <w:gridCol w:w="1034"/>
        <w:gridCol w:w="907"/>
        <w:gridCol w:w="1939"/>
      </w:tblGrid>
      <w:tr>
        <w:trPr>
          <w:trHeight w:val="582" w:hRule="atLeast"/>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Nо</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Уа</w:t>
            </w:r>
            <w:r>
              <w:rPr>
                <w:rFonts w:hint="default" w:ascii="Times New Roman Regular" w:hAnsi="Times New Roman Regular" w:cs="Times New Roman Regular"/>
                <w:b w:val="0"/>
                <w:bCs w:val="0"/>
                <w:color w:val="auto"/>
                <w:sz w:val="24"/>
                <w:szCs w:val="24"/>
                <w:highlight w:val="none"/>
                <w:lang w:val="kk-KZ"/>
              </w:rPr>
              <w:t>қыт</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Компонент</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lang w:val="kk-KZ"/>
              </w:rPr>
              <w:t>Биіктігі</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lang w:val="kk-KZ"/>
              </w:rPr>
              <w:t>Басталуы</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lang w:val="kk-KZ"/>
              </w:rPr>
              <w:t>Соңы</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lang w:val="kk-KZ"/>
              </w:rPr>
              <w:t>Ауданы</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Конц., мг/л</w:t>
            </w:r>
          </w:p>
        </w:tc>
        <w:tc>
          <w:tcPr>
            <w:tcW w:w="1939" w:type="dxa"/>
            <w:tcBorders>
              <w:tl2br w:val="nil"/>
              <w:tr2bl w:val="nil"/>
            </w:tcBorders>
            <w:shd w:val="clear" w:color="auto" w:fill="FFFFFF"/>
            <w:vAlign w:val="center"/>
          </w:tcPr>
          <w:p>
            <w:pPr>
              <w:bidi w:val="0"/>
              <w:jc w:val="both"/>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Массалар, аминқышқылдарының үлесі %</w:t>
            </w:r>
          </w:p>
        </w:tc>
      </w:tr>
      <w:tr>
        <w:trPr>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6.082</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аргинин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1.353</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6.052</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6.117</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26.25</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30.0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0,522±0,209</w:t>
            </w:r>
          </w:p>
        </w:tc>
      </w:tr>
      <w:tr>
        <w:trPr>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7.952</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лизин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5.195</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7.898</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8.037</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108.7</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52.0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0,905±0,308</w:t>
            </w:r>
          </w:p>
        </w:tc>
      </w:tr>
      <w:tr>
        <w:trPr>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8.187</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тирозин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1.528</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8.132</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8.242</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34.77</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36.0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0,627±0,188</w:t>
            </w:r>
          </w:p>
        </w:tc>
      </w:tr>
      <w:tr>
        <w:trPr>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4</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8.283</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фенилаланин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1.702</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8.242</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8.320</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33.22</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32.0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0,557±0,167</w:t>
            </w:r>
          </w:p>
        </w:tc>
      </w:tr>
      <w:tr>
        <w:trPr>
          <w:trHeight w:val="90" w:hRule="atLeast"/>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8.523</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гистидин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0.439</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8.478</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8.590</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14.27</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13.0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0,226±0,113</w:t>
            </w:r>
          </w:p>
        </w:tc>
      </w:tr>
      <w:tr>
        <w:trPr>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8.758</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лейцин+изолейцин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3.456</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8.678</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8.853</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143.7</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52.0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0,905±0,235</w:t>
            </w:r>
          </w:p>
        </w:tc>
      </w:tr>
      <w:tr>
        <w:trPr>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7</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8.893</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метионин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1.020</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8.853</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8.928</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22.94</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19.0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0,331±0,112</w:t>
            </w:r>
          </w:p>
        </w:tc>
      </w:tr>
      <w:tr>
        <w:trPr>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9.142</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пролин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4.688</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9.030</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9.183</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129.1</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80.0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1,393±0,362</w:t>
            </w:r>
          </w:p>
        </w:tc>
      </w:tr>
      <w:tr>
        <w:trPr>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9.232</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треонин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2.118</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9.183</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9.282</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45.17</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29.0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0,505±0,202</w:t>
            </w:r>
          </w:p>
        </w:tc>
      </w:tr>
      <w:tr>
        <w:trPr>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9.490</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серин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2.542</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9.388</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9.523</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65.73</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35.0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0,609±0,158</w:t>
            </w:r>
          </w:p>
        </w:tc>
      </w:tr>
      <w:tr>
        <w:trPr>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11</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9.572</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аланин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2.323</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9.523</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9.650</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53.53</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23.0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0,400±0,104</w:t>
            </w:r>
          </w:p>
        </w:tc>
      </w:tr>
      <w:tr>
        <w:trPr>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12</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10.005</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глицин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1.361</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9.940</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10.043</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33.08</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11.0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0,192±0,065</w:t>
            </w:r>
          </w:p>
        </w:tc>
      </w:tr>
      <w:tr>
        <w:trPr>
          <w:trHeight w:val="236" w:hRule="atLeast"/>
          <w:tblCellSpacing w:w="0" w:type="dxa"/>
        </w:trPr>
        <w:tc>
          <w:tcPr>
            <w:tcW w:w="336"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13</w:t>
            </w:r>
          </w:p>
        </w:tc>
        <w:tc>
          <w:tcPr>
            <w:tcW w:w="9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8.987</w:t>
            </w:r>
          </w:p>
        </w:tc>
        <w:tc>
          <w:tcPr>
            <w:tcW w:w="1423"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валин</w:t>
            </w:r>
          </w:p>
        </w:tc>
        <w:tc>
          <w:tcPr>
            <w:tcW w:w="98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2.484</w:t>
            </w:r>
          </w:p>
        </w:tc>
        <w:tc>
          <w:tcPr>
            <w:tcW w:w="11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8.928</w:t>
            </w:r>
          </w:p>
        </w:tc>
        <w:tc>
          <w:tcPr>
            <w:tcW w:w="83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9.030</w:t>
            </w:r>
          </w:p>
        </w:tc>
        <w:tc>
          <w:tcPr>
            <w:tcW w:w="1034"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59.6</w:t>
            </w:r>
          </w:p>
        </w:tc>
        <w:tc>
          <w:tcPr>
            <w:tcW w:w="90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39.0</w:t>
            </w:r>
          </w:p>
        </w:tc>
        <w:tc>
          <w:tcPr>
            <w:tcW w:w="1939"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0,679±0,272</w:t>
            </w:r>
          </w:p>
        </w:tc>
      </w:tr>
    </w:tbl>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Style w:val="14"/>
          <w:rFonts w:hint="default" w:ascii="Times New Roman Regular" w:hAnsi="Times New Roman Regular" w:eastAsia="system-ui" w:cs="Times New Roman Regular"/>
          <w:i w:val="0"/>
          <w:color w:val="auto"/>
          <w:sz w:val="28"/>
          <w:szCs w:val="28"/>
          <w:highlight w:val="none"/>
          <w:shd w:val="clear" w:color="auto" w:fill="FFFFFF"/>
          <w:lang w:bidi="ar"/>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pPr>
      <w:r>
        <w:rPr>
          <w:rStyle w:val="14"/>
          <w:rFonts w:hint="default" w:ascii="Times New Roman Regular" w:hAnsi="Times New Roman Regular" w:eastAsia="system-ui" w:cs="Times New Roman Regular"/>
          <w:i w:val="0"/>
          <w:color w:val="auto"/>
          <w:sz w:val="28"/>
          <w:szCs w:val="28"/>
          <w:highlight w:val="none"/>
          <w:shd w:val="clear" w:color="auto" w:fill="FFFFFF"/>
          <w:lang w:bidi="ar"/>
        </w:rPr>
        <w:t>6</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-кестеде көрсетілгендей аминқышқылдарының ішінде пролин мөлшері салыстырмалы түрде ең жоғары деңгейде, яғни 80мг/л екенін анықтауға болады. Келесі кезекте </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лейцин+изолейцин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және лизин мөлшері біршама жоғары 52мг/л, валин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39мг/л, тирозин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36мг/л, серин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35мг/л, фенилаланин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32мг/л, аргинин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-30</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мг/л, треонин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29мг/л, аланин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23мг/л мөлшерінде анықталған, басқа қосылыстар аз мөлшерде анықталды.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1" w:firstLineChars="250"/>
        <w:jc w:val="both"/>
        <w:textAlignment w:val="auto"/>
        <w:outlineLvl w:val="9"/>
        <w:rPr>
          <w:rStyle w:val="14"/>
          <w:rFonts w:hint="default" w:ascii="Times New Roman Regular" w:hAnsi="Times New Roman Regular" w:eastAsia="system-ui" w:cs="Times New Roman Regular"/>
          <w:b/>
          <w:bCs/>
          <w:iCs w:val="0"/>
          <w:color w:val="auto"/>
          <w:sz w:val="28"/>
          <w:szCs w:val="28"/>
          <w:highlight w:val="none"/>
          <w:shd w:val="clear" w:color="auto" w:fill="FFFFFF"/>
          <w:lang w:val="kk-KZ" w:bidi="ar"/>
        </w:rPr>
      </w:pPr>
      <w:r>
        <w:rPr>
          <w:rStyle w:val="14"/>
          <w:rFonts w:hint="default" w:ascii="Times New Roman Regular" w:hAnsi="Times New Roman Regular" w:eastAsia="SimSun" w:cs="Times New Roman Regular"/>
          <w:b/>
          <w:bCs/>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b/>
          <w:bCs/>
          <w:i w:val="0"/>
          <w:color w:val="auto"/>
          <w:sz w:val="28"/>
          <w:szCs w:val="28"/>
          <w:highlight w:val="none"/>
          <w:shd w:val="clear" w:color="auto" w:fill="FFFFFF"/>
          <w:lang w:bidi="ar"/>
        </w:rPr>
        <w:t>өсімдік</w:t>
      </w:r>
      <w:r>
        <w:rPr>
          <w:rFonts w:hint="default" w:ascii="Times New Roman Regular" w:hAnsi="Times New Roman Regular" w:cs="Times New Roman Regular"/>
          <w:color w:val="auto"/>
          <w:sz w:val="28"/>
          <w:szCs w:val="28"/>
          <w:highlight w:val="none"/>
          <w:lang w:val="kk-KZ"/>
        </w:rPr>
        <w:t xml:space="preserve"> сығындысында жалпы 1</w:t>
      </w:r>
      <w:r>
        <w:rPr>
          <w:rFonts w:hint="default" w:ascii="Times New Roman Regular" w:hAnsi="Times New Roman Regular" w:cs="Times New Roman Regular"/>
          <w:color w:val="auto"/>
          <w:sz w:val="28"/>
          <w:szCs w:val="28"/>
          <w:highlight w:val="none"/>
        </w:rPr>
        <w:t>1</w:t>
      </w:r>
      <w:r>
        <w:rPr>
          <w:rFonts w:hint="default" w:ascii="Times New Roman Regular" w:hAnsi="Times New Roman Regular" w:cs="Times New Roman Regular"/>
          <w:color w:val="auto"/>
          <w:sz w:val="28"/>
          <w:szCs w:val="28"/>
          <w:highlight w:val="none"/>
          <w:lang w:val="kk-KZ"/>
        </w:rPr>
        <w:t xml:space="preserve"> аминқышқылы анықтал</w:t>
      </w:r>
      <w:r>
        <w:rPr>
          <w:rFonts w:hint="default" w:ascii="Times New Roman Regular" w:hAnsi="Times New Roman Regular" w:cs="Times New Roman Regular"/>
          <w:color w:val="auto"/>
          <w:sz w:val="28"/>
          <w:szCs w:val="28"/>
          <w:highlight w:val="none"/>
        </w:rPr>
        <w:t>ды</w:t>
      </w:r>
      <w:r>
        <w:rPr>
          <w:rFonts w:hint="default" w:ascii="Times New Roman Regular" w:hAnsi="Times New Roman Regular" w:cs="Times New Roman Regular"/>
          <w:color w:val="auto"/>
          <w:sz w:val="28"/>
          <w:szCs w:val="28"/>
          <w:highlight w:val="none"/>
          <w:lang w:val="kk-KZ"/>
        </w:rPr>
        <w:t>.</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Кесте </w:t>
      </w:r>
      <w:r>
        <w:rPr>
          <w:rFonts w:hint="default" w:ascii="Times New Roman Regular" w:hAnsi="Times New Roman Regular" w:cs="Times New Roman Regular"/>
          <w:color w:val="auto"/>
          <w:sz w:val="28"/>
          <w:szCs w:val="28"/>
          <w:highlight w:val="none"/>
        </w:rPr>
        <w:t>7</w:t>
      </w:r>
      <w:r>
        <w:rPr>
          <w:rFonts w:hint="default" w:ascii="Times New Roman Regular" w:hAnsi="Times New Roman Regular" w:cs="Times New Roman Regular"/>
          <w:color w:val="auto"/>
          <w:sz w:val="28"/>
          <w:szCs w:val="28"/>
          <w:highlight w:val="none"/>
          <w:lang w:val="kk-KZ"/>
        </w:rPr>
        <w:t xml:space="preserve"> –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сығындысында анықталған аминқышқылдарының мөлшері</w:t>
      </w:r>
    </w:p>
    <w:p>
      <w:pPr>
        <w:spacing w:after="0" w:line="240" w:lineRule="auto"/>
        <w:ind w:firstLine="420" w:firstLineChars="150"/>
        <w:jc w:val="both"/>
        <w:rPr>
          <w:rFonts w:hint="default" w:ascii="Times New Roman Regular" w:hAnsi="Times New Roman Regular" w:cs="Times New Roman Regular"/>
          <w:color w:val="auto"/>
          <w:sz w:val="28"/>
          <w:szCs w:val="28"/>
          <w:highlight w:val="none"/>
          <w:lang w:val="kk-KZ"/>
        </w:rPr>
      </w:pPr>
    </w:p>
    <w:tbl>
      <w:tblPr>
        <w:tblStyle w:val="17"/>
        <w:tblW w:w="5006" w:type="pct"/>
        <w:tblCellSpacing w:w="0" w:type="dxa"/>
        <w:tblInd w:w="3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497"/>
        <w:gridCol w:w="855"/>
        <w:gridCol w:w="1608"/>
        <w:gridCol w:w="988"/>
        <w:gridCol w:w="1180"/>
        <w:gridCol w:w="822"/>
        <w:gridCol w:w="988"/>
        <w:gridCol w:w="838"/>
        <w:gridCol w:w="18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013"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Nо</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lang w:val="kk-KZ"/>
              </w:rPr>
            </w:pPr>
            <w:r>
              <w:rPr>
                <w:rFonts w:hint="default" w:ascii="Times New Roman Regular" w:hAnsi="Times New Roman Regular" w:cs="Times New Roman Regular"/>
                <w:b w:val="0"/>
                <w:bCs w:val="0"/>
                <w:color w:val="auto"/>
                <w:sz w:val="24"/>
                <w:szCs w:val="24"/>
                <w:highlight w:val="none"/>
              </w:rPr>
              <w:t>Уа</w:t>
            </w:r>
            <w:r>
              <w:rPr>
                <w:rFonts w:hint="default" w:ascii="Times New Roman Regular" w:hAnsi="Times New Roman Regular" w:cs="Times New Roman Regular"/>
                <w:b w:val="0"/>
                <w:bCs w:val="0"/>
                <w:color w:val="auto"/>
                <w:sz w:val="24"/>
                <w:szCs w:val="24"/>
                <w:highlight w:val="none"/>
                <w:lang w:val="kk-KZ"/>
              </w:rPr>
              <w:t>қыт</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Компонент</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lang w:val="kk-KZ"/>
              </w:rPr>
            </w:pPr>
            <w:r>
              <w:rPr>
                <w:rFonts w:hint="default" w:ascii="Times New Roman Regular" w:hAnsi="Times New Roman Regular" w:cs="Times New Roman Regular"/>
                <w:b w:val="0"/>
                <w:bCs w:val="0"/>
                <w:color w:val="auto"/>
                <w:sz w:val="24"/>
                <w:szCs w:val="24"/>
                <w:highlight w:val="none"/>
                <w:lang w:val="kk-KZ"/>
              </w:rPr>
              <w:t>Биіктігі</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lang w:val="kk-KZ"/>
              </w:rPr>
            </w:pPr>
            <w:r>
              <w:rPr>
                <w:rFonts w:hint="default" w:ascii="Times New Roman Regular" w:hAnsi="Times New Roman Regular" w:cs="Times New Roman Regular"/>
                <w:b w:val="0"/>
                <w:bCs w:val="0"/>
                <w:color w:val="auto"/>
                <w:sz w:val="24"/>
                <w:szCs w:val="24"/>
                <w:highlight w:val="none"/>
                <w:lang w:val="kk-KZ"/>
              </w:rPr>
              <w:t>Басталуы</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lang w:val="kk-KZ"/>
              </w:rPr>
            </w:pPr>
            <w:r>
              <w:rPr>
                <w:rFonts w:hint="default" w:ascii="Times New Roman Regular" w:hAnsi="Times New Roman Regular" w:cs="Times New Roman Regular"/>
                <w:b w:val="0"/>
                <w:bCs w:val="0"/>
                <w:color w:val="auto"/>
                <w:sz w:val="24"/>
                <w:szCs w:val="24"/>
                <w:highlight w:val="none"/>
                <w:lang w:val="kk-KZ"/>
              </w:rPr>
              <w:t>Соңы</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lang w:val="kk-KZ"/>
              </w:rPr>
            </w:pPr>
            <w:r>
              <w:rPr>
                <w:rFonts w:hint="default" w:ascii="Times New Roman Regular" w:hAnsi="Times New Roman Regular" w:cs="Times New Roman Regular"/>
                <w:b w:val="0"/>
                <w:bCs w:val="0"/>
                <w:color w:val="auto"/>
                <w:sz w:val="24"/>
                <w:szCs w:val="24"/>
                <w:highlight w:val="none"/>
                <w:lang w:val="kk-KZ"/>
              </w:rPr>
              <w:t>Ауданы</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Конц.,</w:t>
            </w:r>
          </w:p>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мг/л</w:t>
            </w:r>
          </w:p>
        </w:tc>
        <w:tc>
          <w:tcPr>
            <w:tcW w:w="189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Массалар, аминқышқылдарының үлесі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49"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6.192</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аргинин</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0.505</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6.162</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6.213</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22.04</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25.0</w:t>
            </w:r>
          </w:p>
        </w:tc>
        <w:tc>
          <w:tcPr>
            <w:tcW w:w="1895"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0,103±0,042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9"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8.523</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лизин</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0.158</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8.480</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8.562</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3.494</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1.71</w:t>
            </w:r>
          </w:p>
        </w:tc>
        <w:tc>
          <w:tcPr>
            <w:tcW w:w="1895"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0,006±0,003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9"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8.651</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тирозин</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0.103</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8.571</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8.687</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3.947</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30.09</w:t>
            </w:r>
          </w:p>
        </w:tc>
        <w:tc>
          <w:tcPr>
            <w:tcW w:w="1895"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0,018±0,006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8"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4</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9.024</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фенилаланин</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0.141</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8.944</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9.077</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6.858</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6.51</w:t>
            </w:r>
          </w:p>
        </w:tc>
        <w:tc>
          <w:tcPr>
            <w:tcW w:w="1895"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0,026±0,009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9"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9.244</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гистидин</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0.397</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9.122</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9.336</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24.94</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23.01</w:t>
            </w:r>
          </w:p>
        </w:tc>
        <w:tc>
          <w:tcPr>
            <w:tcW w:w="1895"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0,095±0,049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27"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6</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9.490</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лейцин+изолейцин</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9.191</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9.325</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9.594</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524.6</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170.02</w:t>
            </w:r>
          </w:p>
        </w:tc>
        <w:tc>
          <w:tcPr>
            <w:tcW w:w="1895"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0,781±0,213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9"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7</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9.622</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метионин</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0.467</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9.591</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9.718</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14.28</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12.02</w:t>
            </w:r>
          </w:p>
        </w:tc>
        <w:tc>
          <w:tcPr>
            <w:tcW w:w="1895"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0,049±0,018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8"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9.801</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пролин</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0.197</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9.709</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9.837</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8.102</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5.01</w:t>
            </w:r>
          </w:p>
        </w:tc>
        <w:tc>
          <w:tcPr>
            <w:tcW w:w="1895"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0,022±0,006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9"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9.894</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треонин</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0.721</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9.844</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9.966</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22.34</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15.03</w:t>
            </w:r>
          </w:p>
        </w:tc>
        <w:tc>
          <w:tcPr>
            <w:tcW w:w="1895"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0,062±0,027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39"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10.227</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серин</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0.052</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10.199</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10.303</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2.153</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1.101</w:t>
            </w:r>
          </w:p>
        </w:tc>
        <w:tc>
          <w:tcPr>
            <w:tcW w:w="1895"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0,005±0,003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blCellSpacing w:w="0" w:type="dxa"/>
        </w:trPr>
        <w:tc>
          <w:tcPr>
            <w:tcW w:w="497"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11</w:t>
            </w:r>
          </w:p>
        </w:tc>
        <w:tc>
          <w:tcPr>
            <w:tcW w:w="855"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10.366</w:t>
            </w:r>
          </w:p>
        </w:tc>
        <w:tc>
          <w:tcPr>
            <w:tcW w:w="160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аланин</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0.317</w:t>
            </w:r>
          </w:p>
        </w:tc>
        <w:tc>
          <w:tcPr>
            <w:tcW w:w="1180"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10.303</w:t>
            </w:r>
          </w:p>
        </w:tc>
        <w:tc>
          <w:tcPr>
            <w:tcW w:w="822"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10.442</w:t>
            </w:r>
          </w:p>
        </w:tc>
        <w:tc>
          <w:tcPr>
            <w:tcW w:w="98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10.71</w:t>
            </w:r>
          </w:p>
        </w:tc>
        <w:tc>
          <w:tcPr>
            <w:tcW w:w="838" w:type="dxa"/>
            <w:tcBorders>
              <w:tl2br w:val="nil"/>
              <w:tr2bl w:val="nil"/>
            </w:tcBorders>
            <w:shd w:val="clear" w:color="auto" w:fill="FFFFFF"/>
            <w:vAlign w:val="center"/>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4.53</w:t>
            </w:r>
          </w:p>
        </w:tc>
        <w:tc>
          <w:tcPr>
            <w:tcW w:w="1895" w:type="dxa"/>
            <w:tcBorders>
              <w:tl2br w:val="nil"/>
              <w:tr2bl w:val="nil"/>
            </w:tcBorders>
            <w:shd w:val="clear" w:color="auto" w:fill="FFFFFF"/>
            <w:vAlign w:val="bottom"/>
          </w:tcPr>
          <w:p>
            <w:pPr>
              <w:bidi w:val="0"/>
              <w:jc w:val="center"/>
              <w:rPr>
                <w:rFonts w:hint="default" w:ascii="Times New Roman Regular" w:hAnsi="Times New Roman Regular" w:cs="Times New Roman Regular"/>
                <w:b w:val="0"/>
                <w:bCs w:val="0"/>
                <w:color w:val="auto"/>
                <w:sz w:val="24"/>
                <w:szCs w:val="24"/>
                <w:highlight w:val="none"/>
              </w:rPr>
            </w:pPr>
            <w:r>
              <w:rPr>
                <w:rFonts w:hint="default" w:ascii="Times New Roman Regular" w:hAnsi="Times New Roman Regular" w:cs="Times New Roman Regular"/>
                <w:b w:val="0"/>
                <w:bCs w:val="0"/>
                <w:color w:val="auto"/>
                <w:sz w:val="24"/>
                <w:szCs w:val="24"/>
                <w:highlight w:val="none"/>
              </w:rPr>
              <w:t>0,017±0,006</w:t>
            </w:r>
          </w:p>
        </w:tc>
      </w:tr>
    </w:tbl>
    <w:p>
      <w:pPr>
        <w:autoSpaceDE w:val="0"/>
        <w:autoSpaceDN w:val="0"/>
        <w:adjustRightInd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Style w:val="14"/>
          <w:rFonts w:hint="default" w:ascii="Times New Roman Regular" w:hAnsi="Times New Roman Regular" w:eastAsia="system-ui" w:cs="Times New Roman Regular"/>
          <w:i w:val="0"/>
          <w:color w:val="auto"/>
          <w:sz w:val="28"/>
          <w:szCs w:val="28"/>
          <w:highlight w:val="none"/>
          <w:shd w:val="clear" w:color="auto" w:fill="FFFFFF"/>
          <w:lang w:bidi="ar"/>
        </w:rPr>
        <w:t>7</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-кестеде көрсетілгендей </w:t>
      </w:r>
      <w:r>
        <w:rPr>
          <w:rStyle w:val="14"/>
          <w:rFonts w:hint="default" w:ascii="Times New Roman Regular" w:hAnsi="Times New Roman Regular" w:eastAsia="system-ui"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аминқышқылдарының ішінде </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лейцин+изолейцин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мөлшері салыстырмалы түрде ең жоғары деңгейде</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 xml:space="preserve"> </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170мг/л</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 </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ирозин мөлшері біршама жоғары 30,09мг/л, аргинин-25мг/л, гистидин-23</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01мг/л, треонин</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15,03мг/л, метионин-12</w:t>
      </w:r>
      <w:r>
        <w:rPr>
          <w:rStyle w:val="14"/>
          <w:rFonts w:hint="default" w:ascii="Times New Roman Regular" w:hAnsi="Times New Roman Regular" w:eastAsia="system-ui" w:cs="Times New Roman Regular"/>
          <w:i w:val="0"/>
          <w:color w:val="auto"/>
          <w:sz w:val="28"/>
          <w:szCs w:val="28"/>
          <w:highlight w:val="none"/>
          <w:shd w:val="clear" w:color="auto" w:fill="FFFFFF"/>
          <w:lang w:bidi="ar"/>
        </w:rPr>
        <w:t>,</w:t>
      </w:r>
      <w:r>
        <w:rPr>
          <w:rStyle w:val="14"/>
          <w:rFonts w:hint="default" w:ascii="Times New Roman Regular" w:hAnsi="Times New Roman Regular" w:eastAsia="system-ui" w:cs="Times New Roman Regular"/>
          <w:i w:val="0"/>
          <w:color w:val="auto"/>
          <w:sz w:val="28"/>
          <w:szCs w:val="28"/>
          <w:highlight w:val="none"/>
          <w:shd w:val="clear" w:color="auto" w:fill="FFFFFF"/>
          <w:lang w:val="kk-KZ" w:bidi="ar"/>
        </w:rPr>
        <w:t xml:space="preserve">02мг/л анықталған, басқа қосылыстар аз мөлшерде анықталды. </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Cs/>
          <w:color w:val="auto"/>
          <w:sz w:val="28"/>
          <w:szCs w:val="28"/>
          <w:highlight w:val="none"/>
        </w:rPr>
        <w:t>Жоғарыдағы үш түрлі ө</w:t>
      </w:r>
      <w:r>
        <w:rPr>
          <w:rFonts w:hint="default" w:ascii="Times New Roman Regular" w:hAnsi="Times New Roman Regular" w:cs="Times New Roman Regular"/>
          <w:iCs/>
          <w:color w:val="auto"/>
          <w:sz w:val="28"/>
          <w:szCs w:val="28"/>
          <w:highlight w:val="none"/>
          <w:lang w:val="kk-KZ"/>
        </w:rPr>
        <w:t>сімдік</w:t>
      </w:r>
      <w:r>
        <w:rPr>
          <w:rFonts w:hint="default" w:ascii="Times New Roman Regular" w:hAnsi="Times New Roman Regular" w:cs="Times New Roman Regular"/>
          <w:color w:val="auto"/>
          <w:sz w:val="28"/>
          <w:szCs w:val="28"/>
          <w:highlight w:val="none"/>
          <w:lang w:val="kk-KZ"/>
        </w:rPr>
        <w:t xml:space="preserve"> сығынды</w:t>
      </w:r>
      <w:r>
        <w:rPr>
          <w:rFonts w:hint="default" w:ascii="Times New Roman Regular" w:hAnsi="Times New Roman Regular" w:cs="Times New Roman Regular"/>
          <w:color w:val="auto"/>
          <w:sz w:val="28"/>
          <w:szCs w:val="28"/>
          <w:highlight w:val="none"/>
        </w:rPr>
        <w:t>ларынан анықталған</w:t>
      </w:r>
      <w:r>
        <w:rPr>
          <w:rFonts w:hint="default" w:ascii="Times New Roman Regular" w:hAnsi="Times New Roman Regular" w:cs="Times New Roman Regular"/>
          <w:color w:val="auto"/>
          <w:sz w:val="28"/>
          <w:szCs w:val="28"/>
          <w:highlight w:val="none"/>
          <w:lang w:val="kk-KZ"/>
        </w:rPr>
        <w:t xml:space="preserve"> аминқышқыл</w:t>
      </w:r>
      <w:r>
        <w:rPr>
          <w:rFonts w:hint="default" w:ascii="Times New Roman Regular" w:hAnsi="Times New Roman Regular" w:cs="Times New Roman Regular"/>
          <w:color w:val="auto"/>
          <w:sz w:val="28"/>
          <w:szCs w:val="28"/>
          <w:highlight w:val="none"/>
        </w:rPr>
        <w:t xml:space="preserve">дарының қызметіне талдау жасасақ: </w:t>
      </w:r>
      <w:r>
        <w:rPr>
          <w:rFonts w:hint="default" w:ascii="Times New Roman Regular" w:hAnsi="Times New Roman Regular" w:cs="Times New Roman Regular"/>
          <w:color w:val="auto"/>
          <w:sz w:val="28"/>
          <w:szCs w:val="28"/>
          <w:highlight w:val="none"/>
          <w:lang w:val="kk-KZ"/>
        </w:rPr>
        <w:t>пролин гетероциклді амин қышқылы, оған азот атомы біріншілік емес, екіншілік аминнің бөлігі болып табылады.</w:t>
      </w:r>
      <w:r>
        <w:rPr>
          <w:rFonts w:hint="default" w:ascii="Times New Roman Regular" w:hAnsi="Times New Roman Regular" w:cs="Times New Roman Regular"/>
          <w:color w:val="auto"/>
          <w:sz w:val="28"/>
          <w:szCs w:val="28"/>
          <w:highlight w:val="none"/>
        </w:rPr>
        <w:t xml:space="preserve"> Қазіргі уақытта пролин тапшылығын анықтайтын диагностикалық критерийлер жоқ. Алайда, жас ұлғайған сайын пролин сияқты аминқышқылдарына деген қажеттілік тек арта түсетіні белгілі. Сондықтан денсаулықтың белгілі бір проблемаларының болуы мұндай тапшылықтың жанама белгісі деп санауға болады. Буын ауруы, терінің денсаулығы нашар және қан тамырлары ауруларының қаупі жоғары адамдар осы амин қышқылының көп мөлшерін алудан ғана пайда көреді. </w:t>
      </w:r>
      <w:r>
        <w:rPr>
          <w:rFonts w:hint="default" w:ascii="Times New Roman Regular" w:hAnsi="Times New Roman Regular" w:cs="Times New Roman Regular"/>
          <w:color w:val="auto"/>
          <w:sz w:val="28"/>
          <w:szCs w:val="28"/>
          <w:highlight w:val="none"/>
          <w:lang w:val="kk-KZ"/>
        </w:rPr>
        <w:t>Лизин ақуыздардың құрамына кіретін алифатты маңызды амин қышқылы. Денеге қалыпты гормоналды фонды сақтау және иммундық жасушаларды өндіру үшін лизин қажет. Заттың жетіспеушілігі ақуыздардың өндірісіне теріс әсер етеді, иммунитет тапшылығын тудыруы мүмкін.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Жараларды емдеу және тіндердің жаңару процесін жылдамдатады.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Жүйке кернеуінің белгілерін, мазасыздықты бақылауға көмектеседі (серотонин рецепторларының антагонисті).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Кальцийдің сіңуін жақсартады.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Коллагеннің түзілуіне қатысады, терінің, шаштың, тырнақтың жағдайын жақсартады.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Денені вирустардан қорғауға көмектеседі.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Майлардың тез ыдырауына және энергия өндіруге ықпал етеді.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Өсімдік тағамдарында лизин мөлшері жануарға қарағанда айтарлықтай төмен.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Серин амин қышқылы организмде өте маңызды рөл атқарады. Ол ми жасушаларының құрамында</w:t>
      </w:r>
      <w:r>
        <w:rPr>
          <w:rFonts w:hint="default" w:ascii="Times New Roman Regular" w:hAnsi="Times New Roman Regular" w:cs="Times New Roman Regular"/>
          <w:color w:val="auto"/>
          <w:sz w:val="28"/>
          <w:szCs w:val="28"/>
          <w:highlight w:val="none"/>
        </w:rPr>
        <w:t xml:space="preserve"> және</w:t>
      </w:r>
      <w:r>
        <w:rPr>
          <w:rFonts w:hint="default" w:ascii="Times New Roman Regular" w:hAnsi="Times New Roman Regular" w:cs="Times New Roman Regular"/>
          <w:color w:val="auto"/>
          <w:sz w:val="28"/>
          <w:szCs w:val="28"/>
          <w:highlight w:val="none"/>
          <w:lang w:val="kk-KZ"/>
        </w:rPr>
        <w:t xml:space="preserve"> жүйке жасушаларын жағымсыз әсерлерден қорғайтын қабықтарда болады. Сондай-ақ, серин иммундық жүйенің көптеген процестеріне қатысады, оның жұмысын сақтауға көмектеседі.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Валин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табиғи анаболик ретінде ынталандырушы әсерге ие, бұлшықеттерде, мида және жұлында қалыпты метаболизмді, регенерацияның қалыпты ағымын және денеде азотты тепе-теңдікті сақтау үшін қажет. Бұлшықеттер энергия көзі ретінде қолданылады. Бұлшықет үйлестіруін жақсартады және дененің ауырсынуға, жылу мен суыққа сезімталдығын төмендетеді, денеде серотонин деңгейін сақтайды.</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Жүйкенің</w:t>
      </w:r>
      <w:r>
        <w:rPr>
          <w:rFonts w:hint="default" w:ascii="Times New Roman Regular" w:hAnsi="Times New Roman Regular" w:cs="Times New Roman Regular"/>
          <w:color w:val="auto"/>
          <w:sz w:val="28"/>
          <w:szCs w:val="28"/>
          <w:highlight w:val="none"/>
          <w:lang w:val="kk-KZ"/>
        </w:rPr>
        <w:t xml:space="preserve"> миелин қабығындағы миелиннің физиологиялық деңгейін ұстап тұру үшін қажет. Триптофанның гематоэнцефалдық тосқауыл арқылы тасымалдануын блоктайды, бұл бауыр энцефалопатияларын емдеуде маңызды болуы мүмкін, оның патогенетикалық механизмдерінің бірі гепатит фонында бауырдағы катаболизмінің төмендеуінен туындаған артық триптофанның нейрондық зақымдануы болып табылады.</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 xml:space="preserve">Зерттеу нәтижесінде алынған мәліметтер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және</w:t>
      </w:r>
      <w:r>
        <w:rPr>
          <w:rFonts w:hint="default" w:ascii="Times New Roman Regular" w:hAnsi="Times New Roman Regular" w:cs="Times New Roman Regular"/>
          <w:bCs/>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w:t>
      </w:r>
      <w:r>
        <w:rPr>
          <w:rFonts w:hint="default" w:ascii="Times New Roman Regular" w:hAnsi="Times New Roman Regular" w:cs="Times New Roman Regular"/>
          <w:color w:val="auto"/>
          <w:sz w:val="28"/>
          <w:szCs w:val="28"/>
          <w:highlight w:val="none"/>
          <w:lang w:val="kk-KZ"/>
        </w:rPr>
        <w:t xml:space="preserve"> сығындысындағы аминқышқылдарының жеткілікті жоғары мөлшері және әр</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түрлі құрамын көрсетеді, сондай</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ақ, алмастырылмайтын аминқышқылдарына бай</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бұл нәтижелер қайталама метаболиттердің басқа топтарының болуын болжайды және осы шикізатты әрі қарай зерттеудің өзектілігін анықтайды.</w:t>
      </w:r>
      <w:r>
        <w:rPr>
          <w:rFonts w:hint="default" w:ascii="Times New Roman Regular" w:hAnsi="Times New Roman Regular" w:cs="Times New Roman Regular"/>
          <w:color w:val="auto"/>
          <w:sz w:val="28"/>
          <w:szCs w:val="28"/>
          <w:highlight w:val="none"/>
        </w:rPr>
        <w:t xml:space="preserve">  </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SimSun" w:cs="Times New Roman Regular"/>
          <w:b w:val="0"/>
          <w:bCs w:val="0"/>
          <w:color w:val="auto"/>
          <w:sz w:val="28"/>
          <w:szCs w:val="28"/>
          <w:highlight w:val="none"/>
          <w:lang w:val="kk-KZ"/>
        </w:rPr>
      </w:pP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 xml:space="preserve">3.2.1.4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к</w:t>
      </w:r>
      <w:r>
        <w:rPr>
          <w:rFonts w:hint="default" w:ascii="Times New Roman Regular" w:hAnsi="Times New Roman Regular" w:eastAsia="SimSun" w:cs="Times New Roman Regular"/>
          <w:b w:val="0"/>
          <w:bCs w:val="0"/>
          <w:color w:val="auto"/>
          <w:sz w:val="28"/>
          <w:szCs w:val="28"/>
          <w:highlight w:val="none"/>
          <w:lang w:val="kk-KZ"/>
        </w:rPr>
        <w:t>умариндер</w:t>
      </w:r>
      <w:r>
        <w:rPr>
          <w:rFonts w:hint="default" w:ascii="Times New Roman Regular" w:hAnsi="Times New Roman Regular" w:cs="Times New Roman Regular"/>
          <w:b w:val="0"/>
          <w:bCs w:val="0"/>
          <w:color w:val="auto"/>
          <w:sz w:val="28"/>
          <w:szCs w:val="28"/>
          <w:highlight w:val="none"/>
        </w:rPr>
        <w:t xml:space="preserve"> </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SimSun" w:cs="Times New Roman Regular"/>
          <w:b/>
          <w:bCs/>
          <w:color w:val="auto"/>
          <w:sz w:val="28"/>
          <w:szCs w:val="28"/>
          <w:highlight w:val="none"/>
        </w:rPr>
      </w:pPr>
      <w:r>
        <w:rPr>
          <w:rFonts w:hint="default" w:ascii="Times New Roman Regular" w:hAnsi="Times New Roman Regular" w:eastAsia="SimSun" w:cs="Times New Roman Regular"/>
          <w:color w:val="auto"/>
          <w:sz w:val="28"/>
          <w:szCs w:val="28"/>
          <w:highlight w:val="none"/>
        </w:rPr>
        <w:t>Т</w:t>
      </w:r>
      <w:r>
        <w:rPr>
          <w:rFonts w:hint="default" w:ascii="Times New Roman Regular" w:hAnsi="Times New Roman Regular" w:eastAsia="SimSun" w:cs="Times New Roman Regular"/>
          <w:color w:val="auto"/>
          <w:sz w:val="28"/>
          <w:szCs w:val="28"/>
          <w:highlight w:val="none"/>
          <w:lang w:val="kk-KZ"/>
        </w:rPr>
        <w:t>абиғи гетероциклді қосылыстар, олар альфа-</w:t>
      </w:r>
      <w:r>
        <w:rPr>
          <w:rFonts w:hint="default" w:ascii="Times New Roman Regular" w:hAnsi="Times New Roman Regular" w:eastAsia="SimSun" w:cs="Times New Roman Regular"/>
          <w:color w:val="auto"/>
          <w:sz w:val="28"/>
          <w:szCs w:val="28"/>
          <w:highlight w:val="none"/>
        </w:rPr>
        <w:t>п</w:t>
      </w:r>
      <w:r>
        <w:rPr>
          <w:rFonts w:hint="default" w:ascii="Times New Roman Regular" w:hAnsi="Times New Roman Regular" w:eastAsia="SimSun" w:cs="Times New Roman Regular"/>
          <w:color w:val="auto"/>
          <w:sz w:val="28"/>
          <w:szCs w:val="28"/>
          <w:highlight w:val="none"/>
          <w:lang w:val="kk-KZ"/>
        </w:rPr>
        <w:t>ирон циклі бар бензол ядросының конденсацияланған жүйесіне негізделген (9,10-бензо-альфа-пирон). Әр түрлі өсімдіктерде 0,2-10%-ға дейін</w:t>
      </w:r>
      <w:r>
        <w:rPr>
          <w:rFonts w:hint="default" w:ascii="Times New Roman Regular" w:hAnsi="Times New Roman Regular" w:eastAsia="SimSun" w:cs="Times New Roman Regular"/>
          <w:color w:val="auto"/>
          <w:sz w:val="28"/>
          <w:szCs w:val="28"/>
          <w:highlight w:val="none"/>
        </w:rPr>
        <w:t xml:space="preserve"> </w:t>
      </w:r>
      <w:r>
        <w:rPr>
          <w:rFonts w:hint="default" w:ascii="Times New Roman Regular" w:hAnsi="Times New Roman Regular" w:eastAsia="SimSun" w:cs="Times New Roman Regular"/>
          <w:color w:val="auto"/>
          <w:sz w:val="28"/>
          <w:szCs w:val="28"/>
          <w:highlight w:val="none"/>
          <w:lang w:val="kk-KZ"/>
        </w:rPr>
        <w:t>кумариндер кездеседі. Б</w:t>
      </w:r>
      <w:r>
        <w:rPr>
          <w:rFonts w:hint="default" w:ascii="Times New Roman Regular" w:hAnsi="Times New Roman Regular" w:eastAsia="SimSun" w:cs="Times New Roman Regular"/>
          <w:color w:val="auto"/>
          <w:sz w:val="28"/>
          <w:szCs w:val="28"/>
          <w:highlight w:val="none"/>
        </w:rPr>
        <w:t xml:space="preserve">іздің зерттеу нәтижелеріміз бойынша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өсімдік құрамында (0,135</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eastAsia="Calibri" w:cs="Times New Roman Regular"/>
          <w:iCs/>
          <w:color w:val="auto"/>
          <w:sz w:val="28"/>
          <w:szCs w:val="28"/>
          <w:highlight w:val="none"/>
        </w:rPr>
        <w:t>),</w:t>
      </w:r>
      <w:r>
        <w:rPr>
          <w:rFonts w:hint="default" w:ascii="Times New Roman Regular" w:hAnsi="Times New Roman Regular" w:cs="Times New Roman Regular"/>
          <w:bCs/>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өсімдігінде (1,72</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eastAsia="SimSun" w:cs="Times New Roman Regular"/>
          <w:iCs/>
          <w:color w:val="auto"/>
          <w:sz w:val="28"/>
          <w:szCs w:val="28"/>
          <w:highlight w:val="none"/>
          <w:shd w:val="clear" w:color="auto" w:fill="FFFFFF"/>
          <w:lang w:bidi="ar"/>
        </w:rPr>
        <w:t xml:space="preserve">) мөлшерін көрсетті.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құрамында </w:t>
      </w:r>
      <w:r>
        <w:rPr>
          <w:rFonts w:hint="default" w:ascii="Times New Roman Regular" w:hAnsi="Times New Roman Regular" w:cs="Times New Roman Regular"/>
          <w:bCs/>
          <w:color w:val="auto"/>
          <w:sz w:val="28"/>
          <w:szCs w:val="28"/>
          <w:highlight w:val="none"/>
        </w:rPr>
        <w:t>кумариндер анықталмады. Ә</w:t>
      </w:r>
      <w:r>
        <w:rPr>
          <w:rFonts w:hint="default" w:ascii="Times New Roman Regular" w:hAnsi="Times New Roman Regular" w:eastAsia="SimSun" w:cs="Times New Roman Regular"/>
          <w:color w:val="auto"/>
          <w:sz w:val="28"/>
          <w:szCs w:val="28"/>
          <w:highlight w:val="none"/>
          <w:lang w:val="kk-KZ"/>
        </w:rPr>
        <w:t>дебиет деректері бойынша кумарин</w:t>
      </w:r>
      <w:r>
        <w:rPr>
          <w:rFonts w:hint="default" w:ascii="Times New Roman Regular" w:hAnsi="Times New Roman Regular" w:eastAsia="SimSun" w:cs="Times New Roman Regular"/>
          <w:color w:val="auto"/>
          <w:sz w:val="28"/>
          <w:szCs w:val="28"/>
          <w:highlight w:val="none"/>
        </w:rPr>
        <w:t xml:space="preserve">нің көп мөлшері </w:t>
      </w:r>
      <w:r>
        <w:rPr>
          <w:rFonts w:hint="default" w:ascii="Times New Roman Regular" w:hAnsi="Times New Roman Regular" w:eastAsia="SimSun" w:cs="Times New Roman Regular"/>
          <w:color w:val="auto"/>
          <w:sz w:val="28"/>
          <w:szCs w:val="28"/>
          <w:highlight w:val="none"/>
          <w:lang w:val="kk-KZ"/>
        </w:rPr>
        <w:t xml:space="preserve">өсімдік тамыры, </w:t>
      </w:r>
      <w:r>
        <w:rPr>
          <w:rFonts w:hint="default" w:ascii="Times New Roman Regular" w:hAnsi="Times New Roman Regular" w:eastAsia="SimSun" w:cs="Times New Roman Regular"/>
          <w:color w:val="auto"/>
          <w:sz w:val="28"/>
          <w:szCs w:val="28"/>
          <w:highlight w:val="none"/>
        </w:rPr>
        <w:t xml:space="preserve">тамыр </w:t>
      </w:r>
      <w:r>
        <w:rPr>
          <w:rFonts w:hint="default" w:ascii="Times New Roman Regular" w:hAnsi="Times New Roman Regular" w:eastAsia="SimSun" w:cs="Times New Roman Regular"/>
          <w:color w:val="auto"/>
          <w:sz w:val="28"/>
          <w:szCs w:val="28"/>
          <w:highlight w:val="none"/>
          <w:lang w:val="kk-KZ"/>
        </w:rPr>
        <w:t>қабығы және жемісінде</w:t>
      </w:r>
      <w:r>
        <w:rPr>
          <w:rFonts w:hint="default" w:ascii="Times New Roman Regular" w:hAnsi="Times New Roman Regular" w:eastAsia="SimSun" w:cs="Times New Roman Regular"/>
          <w:color w:val="auto"/>
          <w:sz w:val="28"/>
          <w:szCs w:val="28"/>
          <w:highlight w:val="none"/>
        </w:rPr>
        <w:t xml:space="preserve"> кездеседі.</w:t>
      </w:r>
      <w:r>
        <w:rPr>
          <w:rFonts w:hint="default" w:ascii="Times New Roman Regular" w:hAnsi="Times New Roman Regular" w:eastAsia="SimSun" w:cs="Times New Roman Regular"/>
          <w:color w:val="auto"/>
          <w:sz w:val="28"/>
          <w:szCs w:val="28"/>
          <w:highlight w:val="none"/>
          <w:lang w:val="kk-KZ"/>
        </w:rPr>
        <w:t xml:space="preserve"> </w:t>
      </w:r>
      <w:r>
        <w:rPr>
          <w:rFonts w:hint="default" w:ascii="Times New Roman Regular" w:hAnsi="Times New Roman Regular" w:eastAsia="SimSun" w:cs="Times New Roman Regular"/>
          <w:color w:val="auto"/>
          <w:sz w:val="28"/>
          <w:szCs w:val="28"/>
          <w:highlight w:val="none"/>
        </w:rPr>
        <w:t xml:space="preserve">Бұл зерттеуде өсімдіктер жер үсті бөліктері ғана алынғандықтан кумариннің аз мөлшерлері анықталып отыр, ал </w:t>
      </w:r>
      <w:r>
        <w:rPr>
          <w:rFonts w:hint="default" w:ascii="Times New Roman Regular" w:hAnsi="Times New Roman Regular" w:cs="Times New Roman Regular"/>
          <w:i/>
          <w:iCs/>
          <w:color w:val="auto"/>
          <w:sz w:val="28"/>
          <w:szCs w:val="28"/>
          <w:highlight w:val="none"/>
          <w:lang w:eastAsia="ru-RU"/>
        </w:rPr>
        <w:t>C. tianschanica</w:t>
      </w:r>
      <w:r>
        <w:rPr>
          <w:rFonts w:hint="default" w:ascii="Times New Roman Regular" w:hAnsi="Times New Roman Regular" w:cs="Times New Roman Regular"/>
          <w:color w:val="auto"/>
          <w:sz w:val="28"/>
          <w:szCs w:val="28"/>
          <w:highlight w:val="none"/>
        </w:rPr>
        <w:t xml:space="preserve"> өсімдігінен мүлдем анықталмады. Яғни, өсімдікте кумарин тамырында немесе жемісінде жинақталған болуы мүмкін. </w:t>
      </w:r>
      <w:r>
        <w:rPr>
          <w:rFonts w:hint="default" w:ascii="Times New Roman Regular" w:hAnsi="Times New Roman Regular" w:cs="Times New Roman Regular"/>
          <w:bCs/>
          <w:color w:val="auto"/>
          <w:sz w:val="28"/>
          <w:szCs w:val="28"/>
          <w:highlight w:val="none"/>
        </w:rPr>
        <w:t xml:space="preserve">Кумариндер қант </w:t>
      </w:r>
      <w:r>
        <w:rPr>
          <w:rFonts w:hint="default" w:ascii="Times New Roman Regular" w:hAnsi="Times New Roman Regular" w:cs="Times New Roman Regular"/>
          <w:color w:val="auto"/>
          <w:sz w:val="28"/>
          <w:szCs w:val="28"/>
          <w:highlight w:val="none"/>
        </w:rPr>
        <w:t>диабеті кезінде қанды с</w:t>
      </w:r>
      <w:r>
        <w:rPr>
          <w:rFonts w:hint="default" w:ascii="Times New Roman Regular" w:hAnsi="Times New Roman Regular" w:cs="Times New Roman Regular"/>
          <w:color w:val="auto"/>
          <w:sz w:val="28"/>
          <w:szCs w:val="28"/>
          <w:highlight w:val="none"/>
          <w:lang w:val="kk-KZ"/>
        </w:rPr>
        <w:t>ұ</w:t>
      </w:r>
      <w:r>
        <w:rPr>
          <w:rFonts w:hint="default" w:ascii="Times New Roman Regular" w:hAnsi="Times New Roman Regular" w:cs="Times New Roman Regular"/>
          <w:color w:val="auto"/>
          <w:sz w:val="28"/>
          <w:szCs w:val="28"/>
          <w:highlight w:val="none"/>
        </w:rPr>
        <w:t>йылту қасиеті бар, олар қан құрамындағы тр</w:t>
      </w:r>
      <w:r>
        <w:rPr>
          <w:rFonts w:hint="default" w:ascii="Times New Roman Regular" w:hAnsi="Times New Roman Regular" w:cs="Times New Roman Regular"/>
          <w:color w:val="auto"/>
          <w:sz w:val="28"/>
          <w:szCs w:val="28"/>
          <w:highlight w:val="none"/>
          <w:lang w:val="kk-KZ"/>
        </w:rPr>
        <w:t>о</w:t>
      </w:r>
      <w:r>
        <w:rPr>
          <w:rFonts w:hint="default" w:ascii="Times New Roman Regular" w:hAnsi="Times New Roman Regular" w:cs="Times New Roman Regular"/>
          <w:color w:val="auto"/>
          <w:sz w:val="28"/>
          <w:szCs w:val="28"/>
          <w:highlight w:val="none"/>
        </w:rPr>
        <w:t>мб</w:t>
      </w:r>
      <w:r>
        <w:rPr>
          <w:rFonts w:hint="default" w:ascii="Times New Roman Regular" w:hAnsi="Times New Roman Regular" w:cs="Times New Roman Regular"/>
          <w:color w:val="auto"/>
          <w:sz w:val="28"/>
          <w:szCs w:val="28"/>
          <w:highlight w:val="none"/>
          <w:lang w:val="kk-KZ"/>
        </w:rPr>
        <w:t>о</w:t>
      </w:r>
      <w:r>
        <w:rPr>
          <w:rFonts w:hint="default" w:ascii="Times New Roman Regular" w:hAnsi="Times New Roman Regular" w:cs="Times New Roman Regular"/>
          <w:color w:val="auto"/>
          <w:sz w:val="28"/>
          <w:szCs w:val="28"/>
          <w:highlight w:val="none"/>
        </w:rPr>
        <w:t>циттердің мөлшерін азайтуға қатысады.</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rPr>
      </w:pP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SimSun"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 xml:space="preserve">3.2.1.5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к</w:t>
      </w:r>
      <w:r>
        <w:rPr>
          <w:rFonts w:hint="default" w:ascii="Times New Roman Regular" w:hAnsi="Times New Roman Regular" w:eastAsia="SimSun" w:cs="Times New Roman Regular"/>
          <w:b w:val="0"/>
          <w:bCs w:val="0"/>
          <w:color w:val="auto"/>
          <w:sz w:val="28"/>
          <w:szCs w:val="28"/>
          <w:highlight w:val="none"/>
        </w:rPr>
        <w:t>өмірсулар</w:t>
      </w:r>
    </w:p>
    <w:p>
      <w:pPr>
        <w:keepNext w:val="0"/>
        <w:keepLines w:val="0"/>
        <w:pageBreakBefore w:val="0"/>
        <w:widowControl/>
        <w:tabs>
          <w:tab w:val="left" w:pos="2260"/>
        </w:tabs>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SimSun" w:cs="Times New Roman Regular"/>
          <w:color w:val="auto"/>
          <w:sz w:val="28"/>
          <w:szCs w:val="28"/>
          <w:highlight w:val="none"/>
          <w:lang w:val="kk-KZ"/>
        </w:rPr>
      </w:pPr>
      <w:r>
        <w:rPr>
          <w:rFonts w:hint="default" w:ascii="Times New Roman Regular" w:hAnsi="Times New Roman Regular" w:eastAsia="SimSun" w:cs="Times New Roman Regular"/>
          <w:color w:val="auto"/>
          <w:sz w:val="28"/>
          <w:szCs w:val="28"/>
          <w:highlight w:val="none"/>
        </w:rPr>
        <w:t>Көмірсулар</w:t>
      </w:r>
      <w:r>
        <w:rPr>
          <w:rFonts w:hint="default" w:ascii="Times New Roman Regular" w:hAnsi="Times New Roman Regular" w:eastAsia="SimSun" w:cs="Times New Roman Regular"/>
          <w:color w:val="auto"/>
          <w:sz w:val="28"/>
          <w:szCs w:val="28"/>
          <w:highlight w:val="none"/>
          <w:lang w:val="kk-KZ"/>
        </w:rPr>
        <w:t xml:space="preserve"> өсу қабілеті бар өсімдік ағзасының тіндерінің құрылымына кіреді. Қосалқы қоректік заттардың рөлін крахмал сияқты көмірсулар атқарады, ол полисахарид болып табылады. Өсімдікте </w:t>
      </w:r>
      <w:r>
        <w:rPr>
          <w:rFonts w:hint="default" w:ascii="Times New Roman Regular" w:hAnsi="Times New Roman Regular" w:eastAsia="SimSun" w:cs="Times New Roman Regular"/>
          <w:color w:val="auto"/>
          <w:sz w:val="28"/>
          <w:szCs w:val="28"/>
          <w:highlight w:val="none"/>
        </w:rPr>
        <w:t>көмірсулар</w:t>
      </w:r>
      <w:r>
        <w:rPr>
          <w:rFonts w:hint="default" w:ascii="Times New Roman Regular" w:hAnsi="Times New Roman Regular" w:eastAsia="SimSun" w:cs="Times New Roman Regular"/>
          <w:color w:val="auto"/>
          <w:sz w:val="28"/>
          <w:szCs w:val="28"/>
          <w:highlight w:val="none"/>
          <w:lang w:val="kk-KZ"/>
        </w:rPr>
        <w:t xml:space="preserve"> хлоропласттардың ішінде орналасқан дәндер түрінде болады, сахароза түрінде жапырақтардан өсімдіктердің басқа мүшелеріне өтеді. </w:t>
      </w:r>
    </w:p>
    <w:p>
      <w:pPr>
        <w:keepNext w:val="0"/>
        <w:keepLines w:val="0"/>
        <w:pageBreakBefore w:val="0"/>
        <w:widowControl/>
        <w:tabs>
          <w:tab w:val="left" w:pos="2260"/>
        </w:tabs>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SimSun" w:cs="Times New Roman Regular"/>
          <w:color w:val="auto"/>
          <w:sz w:val="28"/>
          <w:szCs w:val="28"/>
          <w:highlight w:val="none"/>
        </w:rPr>
        <w:t xml:space="preserve">Зерттеу нәтижелері бойынша </w:t>
      </w:r>
      <w:r>
        <w:rPr>
          <w:rFonts w:hint="default" w:ascii="Times New Roman Regular" w:hAnsi="Times New Roman Regular" w:cs="Times New Roman Regular"/>
          <w:i/>
          <w:iCs/>
          <w:color w:val="auto"/>
          <w:sz w:val="28"/>
          <w:szCs w:val="28"/>
          <w:highlight w:val="none"/>
          <w:lang w:eastAsia="ru-RU"/>
        </w:rPr>
        <w:t>C. tianschanica</w:t>
      </w:r>
      <w:r>
        <w:rPr>
          <w:rFonts w:hint="default" w:ascii="Times New Roman Regular" w:hAnsi="Times New Roman Regular" w:cs="Times New Roman Regular"/>
          <w:color w:val="auto"/>
          <w:sz w:val="28"/>
          <w:szCs w:val="28"/>
          <w:highlight w:val="none"/>
        </w:rPr>
        <w:t xml:space="preserve"> өсімдік құрамында көмірсулар жалпы мөлшері (4,1</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cs="Times New Roman Regular"/>
          <w:color w:val="auto"/>
          <w:sz w:val="28"/>
          <w:szCs w:val="28"/>
          <w:highlight w:val="none"/>
        </w:rPr>
        <w:t xml:space="preserve">), оның ішінде сахароза (0,8г/100г), фруктоза (31,33г/100г).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өсімдігінде көмірсулар жалпы мөлшері (</w:t>
      </w:r>
      <w:r>
        <w:rPr>
          <w:rFonts w:hint="default" w:ascii="Times New Roman Regular" w:hAnsi="Times New Roman Regular" w:cs="Times New Roman Regular"/>
          <w:color w:val="auto"/>
          <w:sz w:val="28"/>
          <w:szCs w:val="28"/>
          <w:highlight w:val="none"/>
        </w:rPr>
        <w:t>1,72%), сахароза (0,62г/100г), фруктоза (15,32г/100г</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көрсетті. Ал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өсімдігі</w:t>
      </w:r>
      <w:r>
        <w:rPr>
          <w:rFonts w:hint="default" w:ascii="Times New Roman Regular" w:hAnsi="Times New Roman Regular" w:eastAsia="SimSun" w:cs="Times New Roman Regular"/>
          <w:color w:val="auto"/>
          <w:sz w:val="28"/>
          <w:szCs w:val="28"/>
          <w:highlight w:val="none"/>
          <w:lang w:val="kk-KZ"/>
        </w:rPr>
        <w:t xml:space="preserve">нің </w:t>
      </w:r>
      <w:r>
        <w:rPr>
          <w:rFonts w:hint="default" w:ascii="Times New Roman Regular" w:hAnsi="Times New Roman Regular" w:eastAsia="SimSun" w:cs="Times New Roman Regular"/>
          <w:color w:val="auto"/>
          <w:sz w:val="28"/>
          <w:szCs w:val="28"/>
          <w:highlight w:val="none"/>
        </w:rPr>
        <w:t>көмірсу мөлшері</w:t>
      </w:r>
      <w:r>
        <w:rPr>
          <w:rFonts w:hint="default" w:ascii="Times New Roman Regular" w:hAnsi="Times New Roman Regular" w:eastAsia="SimSun" w:cs="Times New Roman Regular"/>
          <w:color w:val="auto"/>
          <w:sz w:val="28"/>
          <w:szCs w:val="28"/>
          <w:highlight w:val="none"/>
          <w:lang w:val="kk-KZ"/>
        </w:rPr>
        <w:t xml:space="preserve"> </w:t>
      </w:r>
      <w:r>
        <w:rPr>
          <w:rFonts w:hint="default" w:ascii="Times New Roman Regular" w:hAnsi="Times New Roman Regular" w:eastAsia="Calibri" w:cs="Times New Roman Regular"/>
          <w:iCs/>
          <w:color w:val="auto"/>
          <w:sz w:val="28"/>
          <w:szCs w:val="28"/>
          <w:highlight w:val="none"/>
        </w:rPr>
        <w:t>(2,32</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color w:val="auto"/>
          <w:sz w:val="28"/>
          <w:szCs w:val="28"/>
          <w:highlight w:val="none"/>
        </w:rPr>
        <w:t>сахароза (0,30г/100г), фруктоза (11,02г/100г)</w:t>
      </w:r>
      <w:r>
        <w:rPr>
          <w:rFonts w:hint="default" w:ascii="Times New Roman Regular" w:hAnsi="Times New Roman Regular" w:eastAsia="Calibri" w:cs="Times New Roman Regular"/>
          <w:iCs/>
          <w:color w:val="auto"/>
          <w:sz w:val="28"/>
          <w:szCs w:val="28"/>
          <w:highlight w:val="none"/>
        </w:rPr>
        <w:t xml:space="preserve"> бар</w:t>
      </w:r>
      <w:r>
        <w:rPr>
          <w:rFonts w:hint="default" w:ascii="Times New Roman Regular" w:hAnsi="Times New Roman Regular" w:eastAsia="Calibri" w:cs="Times New Roman Regular"/>
          <w:iCs/>
          <w:color w:val="auto"/>
          <w:sz w:val="28"/>
          <w:szCs w:val="28"/>
          <w:highlight w:val="none"/>
          <w:lang w:val="kk-KZ"/>
        </w:rPr>
        <w:t xml:space="preserve"> екені белгілі болды.</w:t>
      </w:r>
    </w:p>
    <w:p>
      <w:pPr>
        <w:keepNext w:val="0"/>
        <w:keepLines w:val="0"/>
        <w:pageBreakBefore w:val="0"/>
        <w:widowControl/>
        <w:tabs>
          <w:tab w:val="left" w:pos="2260"/>
        </w:tabs>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Сахароза және фруктоза қарапайым көмірсулар немесе қарапайым қанттар. </w:t>
      </w:r>
      <w:r>
        <w:rPr>
          <w:rFonts w:hint="default" w:ascii="Times New Roman Regular" w:hAnsi="Times New Roman Regular" w:cs="Times New Roman Regular"/>
          <w:color w:val="auto"/>
          <w:sz w:val="28"/>
          <w:szCs w:val="28"/>
          <w:highlight w:val="none"/>
          <w:lang w:val="kk-KZ"/>
        </w:rPr>
        <w:t>Ф</w:t>
      </w:r>
      <w:r>
        <w:rPr>
          <w:rFonts w:hint="default" w:ascii="Times New Roman Regular" w:hAnsi="Times New Roman Regular" w:cs="Times New Roman Regular"/>
          <w:color w:val="auto"/>
          <w:sz w:val="28"/>
          <w:szCs w:val="28"/>
          <w:highlight w:val="none"/>
        </w:rPr>
        <w:t>руктоза моносахаридтер</w:t>
      </w:r>
      <w:r>
        <w:rPr>
          <w:rFonts w:hint="default" w:ascii="Times New Roman Regular" w:hAnsi="Times New Roman Regular" w:cs="Times New Roman Regular"/>
          <w:color w:val="auto"/>
          <w:sz w:val="28"/>
          <w:szCs w:val="28"/>
          <w:highlight w:val="none"/>
          <w:lang w:val="kk-KZ"/>
        </w:rPr>
        <w:t>ге жатады</w:t>
      </w:r>
      <w:r>
        <w:rPr>
          <w:rFonts w:hint="default" w:ascii="Times New Roman Regular" w:hAnsi="Times New Roman Regular" w:cs="Times New Roman Regular"/>
          <w:color w:val="auto"/>
          <w:sz w:val="28"/>
          <w:szCs w:val="28"/>
          <w:highlight w:val="none"/>
        </w:rPr>
        <w:t>. Сахароза</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глюкозадан да, фруктозадан да тұратын қант молекуласы, сондықтан сахарозаны дисахарид деп атайды. Сахароза, глюкоза және фруктоза табиғи қант болып табылады және тілде тәтті дәмге ие болса да, олардың біздің денемізде метаболизденуінде үлкен айырмашылық бар. Фруктоза негізінен бауырда метаболизденеді. Фруктоза гликолиз арқылы энергия өндіру үшін қолданылады. Алайда, глюкозадан айырмашылығы, фруктоза липогенезге</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қатысады, яғни май түзу процесіне. Фруктоза тамырда жиналып, жүрек-қан тамырлары аурулары мен инсульт тудыратын май толтырылған бляшкалардың өсуіне қатысады. Артық фруктоза бауырда артық майдың жиналуына әкеледі, бұл алкогольсіз бауыр ауруын тудырады. Қазіргі уақытта жаңа ғылыми зерттеулер фруктозаның инсулинге төзімділік пен қант диабетіне әкелетін белгілі бір ақуызды белсендіре алатынын көрсетеді. Сахароза (немесе асханалық қант) глюкоза мен фруктозаның тең комбинациясы. Тағамдық қант негізінен құрамында сахароза бар қант қамысы мен қызылшадан алынады. Сахароза</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глюкоза мен фруктозаға ыдырайды және бұл қанттар жоғарыда сипатталғандай жеке метаболизденеді. Энергия үшін қажет емес кез-келген артық фруктоза май түзуге жұмсалады. </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rPr>
      </w:pP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 xml:space="preserve">3.2.1.6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и</w:t>
      </w:r>
      <w:r>
        <w:rPr>
          <w:rFonts w:hint="default" w:ascii="Times New Roman Regular" w:hAnsi="Times New Roman Regular" w:cs="Times New Roman Regular"/>
          <w:b w:val="0"/>
          <w:bCs w:val="0"/>
          <w:color w:val="auto"/>
          <w:sz w:val="28"/>
          <w:szCs w:val="28"/>
          <w:highlight w:val="none"/>
        </w:rPr>
        <w:t xml:space="preserve">лік заттар </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color w:val="auto"/>
          <w:sz w:val="28"/>
          <w:szCs w:val="28"/>
          <w:highlight w:val="none"/>
        </w:rPr>
        <w:t xml:space="preserve">Зерттеу нәтижелері көрсеткендей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құрамында иілік заттар (0,18</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өсімдігінде (</w:t>
      </w:r>
      <w:r>
        <w:rPr>
          <w:rFonts w:hint="default" w:ascii="Times New Roman Regular" w:hAnsi="Times New Roman Regular" w:cs="Times New Roman Regular"/>
          <w:color w:val="auto"/>
          <w:sz w:val="28"/>
          <w:szCs w:val="28"/>
          <w:highlight w:val="none"/>
        </w:rPr>
        <w:t xml:space="preserve">15%),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Cs/>
          <w:color w:val="auto"/>
          <w:sz w:val="28"/>
          <w:szCs w:val="28"/>
          <w:highlight w:val="none"/>
        </w:rPr>
        <w:t>ө</w:t>
      </w:r>
      <w:r>
        <w:rPr>
          <w:rFonts w:hint="default" w:ascii="Times New Roman Regular" w:hAnsi="Times New Roman Regular" w:cs="Times New Roman Regular"/>
          <w:iCs/>
          <w:color w:val="auto"/>
          <w:sz w:val="28"/>
          <w:szCs w:val="28"/>
          <w:highlight w:val="none"/>
          <w:lang w:val="kk-KZ"/>
        </w:rPr>
        <w:t>сімді</w:t>
      </w:r>
      <w:r>
        <w:rPr>
          <w:rFonts w:hint="default" w:ascii="Times New Roman Regular" w:hAnsi="Times New Roman Regular" w:cs="Times New Roman Regular"/>
          <w:iCs/>
          <w:color w:val="auto"/>
          <w:sz w:val="28"/>
          <w:szCs w:val="28"/>
          <w:highlight w:val="none"/>
        </w:rPr>
        <w:t>к құрамындағы илік заттар</w:t>
      </w:r>
      <w:r>
        <w:rPr>
          <w:rFonts w:hint="default" w:ascii="Times New Roman Regular" w:hAnsi="Times New Roman Regular" w:eastAsia="SimSun" w:cs="Times New Roman Regular"/>
          <w:color w:val="auto"/>
          <w:sz w:val="28"/>
          <w:szCs w:val="28"/>
          <w:highlight w:val="none"/>
        </w:rPr>
        <w:t xml:space="preserve"> мөлшері</w:t>
      </w:r>
      <w:r>
        <w:rPr>
          <w:rFonts w:hint="default" w:ascii="Times New Roman Regular" w:hAnsi="Times New Roman Regular" w:eastAsia="SimSun" w:cs="Times New Roman Regular"/>
          <w:color w:val="auto"/>
          <w:sz w:val="28"/>
          <w:szCs w:val="28"/>
          <w:highlight w:val="none"/>
          <w:lang w:val="kk-KZ"/>
        </w:rPr>
        <w:t xml:space="preserve"> </w:t>
      </w:r>
      <w:r>
        <w:rPr>
          <w:rFonts w:hint="default" w:ascii="Times New Roman Regular" w:hAnsi="Times New Roman Regular" w:eastAsia="Calibri" w:cs="Times New Roman Regular"/>
          <w:iCs/>
          <w:color w:val="auto"/>
          <w:sz w:val="28"/>
          <w:szCs w:val="28"/>
          <w:highlight w:val="none"/>
        </w:rPr>
        <w:t>(</w:t>
      </w:r>
      <w:r>
        <w:rPr>
          <w:rFonts w:hint="default" w:ascii="Times New Roman Regular" w:hAnsi="Times New Roman Regular" w:cs="Times New Roman Regular"/>
          <w:color w:val="auto"/>
          <w:sz w:val="28"/>
          <w:szCs w:val="28"/>
          <w:highlight w:val="none"/>
        </w:rPr>
        <w:t>10,06</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eastAsia="Calibri" w:cs="Times New Roman Regular"/>
          <w:iCs/>
          <w:color w:val="auto"/>
          <w:sz w:val="28"/>
          <w:szCs w:val="28"/>
          <w:highlight w:val="none"/>
        </w:rPr>
        <w:t>) ге тең болды.</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Медицинада илік заттар дененің шырышты қабаттары қабыну кезінде қолданады. Ғылыми мәліметтерде илік заттар антигепатоксикалық, антибактериалық, антимутагендік, әр түрлі саңырауқұлақтарға қарсы әсер ететінін дәлелдеген. Сонымен </w:t>
      </w:r>
      <w:r>
        <w:rPr>
          <w:rFonts w:hint="default" w:ascii="Times New Roman Regular" w:hAnsi="Times New Roman Regular" w:cs="Times New Roman Regular"/>
          <w:color w:val="auto"/>
          <w:sz w:val="28"/>
          <w:szCs w:val="28"/>
          <w:highlight w:val="none"/>
          <w:lang w:val="kk-KZ"/>
        </w:rPr>
        <w:t>қатар,</w:t>
      </w:r>
      <w:r>
        <w:rPr>
          <w:rFonts w:hint="default" w:ascii="Times New Roman Regular" w:hAnsi="Times New Roman Regular" w:cs="Times New Roman Regular"/>
          <w:color w:val="auto"/>
          <w:sz w:val="28"/>
          <w:szCs w:val="28"/>
          <w:highlight w:val="none"/>
        </w:rPr>
        <w:t xml:space="preserve"> қатерлі ісік ауруын емдеуде жақсы әсер етеді, суық тиюге қарсы және дезинфекциялық қасиетіде бар. Илік заттар микроорганизмдерге бактерицидтік әсер етіп олардың жасушасындағы нәруыздарды денатурациялайтындықтан құрамында илік заттар бар өсімдіктерді күйік жараларында ұнтақ түрінде себуге, асқазан ауруларында және металдармен улану кезінде ішке қабылдаса өніміділігі жақсы. Зерттеліп отырған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Cs/>
          <w:color w:val="auto"/>
          <w:sz w:val="28"/>
          <w:szCs w:val="28"/>
          <w:highlight w:val="none"/>
        </w:rPr>
        <w:t xml:space="preserve">және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 xml:space="preserve">өсімдіктерінің құрамындағы илік заттардың ең жоғары мөлшері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өсімдігінде (</w:t>
      </w:r>
      <w:r>
        <w:rPr>
          <w:rFonts w:hint="default" w:ascii="Times New Roman Regular" w:hAnsi="Times New Roman Regular" w:cs="Times New Roman Regular"/>
          <w:color w:val="auto"/>
          <w:sz w:val="28"/>
          <w:szCs w:val="28"/>
          <w:highlight w:val="none"/>
        </w:rPr>
        <w:t>15%) кездеседі,</w:t>
      </w:r>
      <w:r>
        <w:rPr>
          <w:rFonts w:hint="default" w:ascii="Times New Roman Regular" w:hAnsi="Times New Roman Regular" w:eastAsia="SimSun" w:cs="Times New Roman Regular"/>
          <w:iCs/>
          <w:color w:val="auto"/>
          <w:sz w:val="28"/>
          <w:szCs w:val="28"/>
          <w:highlight w:val="none"/>
          <w:shd w:val="clear" w:color="auto" w:fill="FFFFFF"/>
          <w:lang w:bidi="ar"/>
        </w:rPr>
        <w:t xml:space="preserve"> осы биологиялық белсенді қосылыстардың құрамына байланысты халық медицинасында ежелден емдік мақсатта қолданып келген. </w:t>
      </w:r>
      <w:r>
        <w:rPr>
          <w:rFonts w:hint="default" w:ascii="Times New Roman Regular" w:hAnsi="Times New Roman Regular" w:cs="Times New Roman Regular"/>
          <w:color w:val="auto"/>
          <w:sz w:val="28"/>
          <w:szCs w:val="28"/>
          <w:highlight w:val="none"/>
        </w:rPr>
        <w:t>Бұл зерттеу арқылы өсімдіктердің емдік қасиеттерін растауға болады.</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1" w:firstLineChars="250"/>
        <w:jc w:val="both"/>
        <w:textAlignment w:val="auto"/>
        <w:outlineLvl w:val="9"/>
        <w:rPr>
          <w:rFonts w:hint="default" w:ascii="Times New Roman Regular" w:hAnsi="Times New Roman Regular" w:eastAsia="SimSun" w:cs="Times New Roman Regular"/>
          <w:b/>
          <w:bCs/>
          <w:color w:val="auto"/>
          <w:sz w:val="28"/>
          <w:szCs w:val="28"/>
          <w:highlight w:val="none"/>
          <w:lang w:val="kk-KZ"/>
        </w:rPr>
      </w:pP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rPr>
        <w:t xml:space="preserve">3.2.2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w:t>
      </w:r>
      <w:r>
        <w:rPr>
          <w:rFonts w:hint="default" w:ascii="Times New Roman Regular" w:hAnsi="Times New Roman Regular" w:cs="Times New Roman Regular"/>
          <w:b w:val="0"/>
          <w:bCs w:val="0"/>
          <w:color w:val="auto"/>
          <w:sz w:val="28"/>
          <w:szCs w:val="28"/>
          <w:highlight w:val="none"/>
        </w:rPr>
        <w:t xml:space="preserve"> құрамындағы п</w:t>
      </w:r>
      <w:r>
        <w:rPr>
          <w:rFonts w:hint="default" w:ascii="Times New Roman Regular" w:hAnsi="Times New Roman Regular" w:cs="Times New Roman Regular"/>
          <w:b w:val="0"/>
          <w:bCs w:val="0"/>
          <w:color w:val="auto"/>
          <w:sz w:val="28"/>
          <w:szCs w:val="28"/>
          <w:highlight w:val="none"/>
          <w:lang w:val="kk-KZ"/>
        </w:rPr>
        <w:t>олифенол</w:t>
      </w:r>
      <w:r>
        <w:rPr>
          <w:rFonts w:hint="default" w:ascii="Times New Roman Regular" w:hAnsi="Times New Roman Regular" w:cs="Times New Roman Regular"/>
          <w:b w:val="0"/>
          <w:bCs w:val="0"/>
          <w:color w:val="auto"/>
          <w:sz w:val="28"/>
          <w:szCs w:val="28"/>
          <w:highlight w:val="none"/>
        </w:rPr>
        <w:t xml:space="preserve">дар мен флавоноидтар мөлшері </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Сығындылардағы </w:t>
      </w:r>
      <w:r>
        <w:rPr>
          <w:rFonts w:hint="default" w:ascii="Times New Roman Regular" w:hAnsi="Times New Roman Regular" w:cs="Times New Roman Regular"/>
          <w:color w:val="auto"/>
          <w:sz w:val="28"/>
          <w:szCs w:val="28"/>
          <w:highlight w:val="none"/>
        </w:rPr>
        <w:t>п</w:t>
      </w:r>
      <w:r>
        <w:rPr>
          <w:rFonts w:hint="default" w:ascii="Times New Roman Regular" w:hAnsi="Times New Roman Regular" w:cs="Times New Roman Regular"/>
          <w:color w:val="auto"/>
          <w:sz w:val="28"/>
          <w:szCs w:val="28"/>
          <w:highlight w:val="none"/>
          <w:lang w:val="kk-KZ"/>
        </w:rPr>
        <w:t>олифенолды қосылыстардың жалпы сан</w:t>
      </w:r>
      <w:r>
        <w:rPr>
          <w:rFonts w:hint="default" w:ascii="Times New Roman Regular" w:hAnsi="Times New Roman Regular" w:cs="Times New Roman Regular"/>
          <w:color w:val="auto"/>
          <w:sz w:val="28"/>
          <w:szCs w:val="28"/>
          <w:highlight w:val="none"/>
        </w:rPr>
        <w:t>дық мөлшері</w:t>
      </w:r>
      <w:r>
        <w:rPr>
          <w:rFonts w:hint="default" w:ascii="Times New Roman Regular" w:hAnsi="Times New Roman Regular" w:cs="Times New Roman Regular"/>
          <w:color w:val="auto"/>
          <w:sz w:val="28"/>
          <w:szCs w:val="28"/>
          <w:highlight w:val="none"/>
          <w:lang w:val="kk-KZ"/>
        </w:rPr>
        <w:t xml:space="preserve"> Спанос пен Вролстад</w:t>
      </w:r>
      <w:r>
        <w:rPr>
          <w:rFonts w:hint="default" w:ascii="Times New Roman Regular" w:hAnsi="Times New Roman Regular" w:cs="Times New Roman Regular"/>
          <w:color w:val="auto"/>
          <w:sz w:val="28"/>
          <w:szCs w:val="28"/>
          <w:highlight w:val="none"/>
        </w:rPr>
        <w:t xml:space="preserve"> ұсынған</w:t>
      </w:r>
      <w:r>
        <w:rPr>
          <w:rFonts w:hint="default" w:ascii="Times New Roman Regular" w:hAnsi="Times New Roman Regular" w:cs="Times New Roman Regular"/>
          <w:color w:val="auto"/>
          <w:sz w:val="28"/>
          <w:szCs w:val="28"/>
          <w:highlight w:val="none"/>
          <w:lang w:val="kk-KZ"/>
        </w:rPr>
        <w:t xml:space="preserve"> әдісімен </w:t>
      </w:r>
      <w:r>
        <w:rPr>
          <w:rFonts w:hint="default" w:ascii="Times New Roman Regular" w:hAnsi="Times New Roman Regular" w:cs="Times New Roman Regular"/>
          <w:color w:val="auto"/>
          <w:sz w:val="28"/>
          <w:szCs w:val="28"/>
          <w:highlight w:val="none"/>
        </w:rPr>
        <w:t xml:space="preserve">(The Spanos and Wrolstad method) </w:t>
      </w:r>
      <w:r>
        <w:rPr>
          <w:rFonts w:hint="default" w:ascii="Times New Roman Regular" w:hAnsi="Times New Roman Regular" w:cs="Times New Roman Regular"/>
          <w:color w:val="auto"/>
          <w:sz w:val="28"/>
          <w:szCs w:val="28"/>
          <w:highlight w:val="none"/>
          <w:lang w:val="kk-KZ"/>
        </w:rPr>
        <w:t>өлшенді</w:t>
      </w:r>
      <w:r>
        <w:rPr>
          <w:rFonts w:hint="default" w:ascii="Times New Roman Regular" w:hAnsi="Times New Roman Regular" w:cs="Times New Roman Regular"/>
          <w:color w:val="auto"/>
          <w:sz w:val="28"/>
          <w:szCs w:val="28"/>
          <w:highlight w:val="none"/>
        </w:rPr>
        <w:t>, нәтижесінде кверцетин бойынша флавоноидтардың сандық мөлшері (0,096%)</w:t>
      </w:r>
      <w:r>
        <w:rPr>
          <w:rFonts w:hint="default" w:ascii="Times New Roman Regular" w:hAnsi="Times New Roman Regular" w:cs="Times New Roman Regular"/>
          <w:color w:val="auto"/>
          <w:sz w:val="28"/>
          <w:szCs w:val="28"/>
          <w:highlight w:val="none"/>
          <w:lang w:val="kk-KZ"/>
        </w:rPr>
        <w:t xml:space="preserve"> көрсетті.</w:t>
      </w:r>
    </w:p>
    <w:p>
      <w:pPr>
        <w:autoSpaceDE w:val="0"/>
        <w:autoSpaceDN w:val="0"/>
        <w:adjustRightInd w:val="0"/>
        <w:spacing w:after="0" w:line="240" w:lineRule="auto"/>
        <w:jc w:val="both"/>
        <w:rPr>
          <w:rFonts w:hint="default" w:ascii="Times New Roman Regular" w:hAnsi="Times New Roman Regular" w:cs="Times New Roman Regular"/>
          <w:color w:val="auto"/>
          <w:sz w:val="28"/>
          <w:szCs w:val="28"/>
          <w:highlight w:val="none"/>
          <w:lang w:val="ru-RU" w:eastAsia="ru-RU"/>
        </w:rPr>
      </w:pPr>
    </w:p>
    <w:p>
      <w:pPr>
        <w:autoSpaceDE w:val="0"/>
        <w:autoSpaceDN w:val="0"/>
        <w:adjustRightInd w:val="0"/>
        <w:spacing w:after="0" w:line="240" w:lineRule="auto"/>
        <w:ind w:firstLine="360" w:firstLineChars="150"/>
        <w:jc w:val="center"/>
        <w:rPr>
          <w:rFonts w:hint="default" w:ascii="Times New Roman Regular" w:hAnsi="Times New Roman Regular" w:cs="Times New Roman Regular"/>
          <w:b/>
          <w:color w:val="auto"/>
          <w:sz w:val="28"/>
          <w:szCs w:val="28"/>
          <w:highlight w:val="none"/>
        </w:rPr>
      </w:pPr>
      <w:r>
        <w:rPr>
          <w:rFonts w:hint="default" w:ascii="Times New Roman Regular" w:hAnsi="Times New Roman Regular" w:cs="Times New Roman Regular"/>
          <w:highlight w:val="none"/>
        </w:rPr>
        <w:drawing>
          <wp:inline distT="0" distB="0" distL="114300" distR="114300">
            <wp:extent cx="5249545" cy="3266440"/>
            <wp:effectExtent l="0" t="0" r="8255" b="1016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pic:cNvPicPr>
                      <a:picLocks noChangeAspect="1"/>
                    </pic:cNvPicPr>
                  </pic:nvPicPr>
                  <pic:blipFill>
                    <a:blip r:embed="rId51"/>
                    <a:stretch>
                      <a:fillRect/>
                    </a:stretch>
                  </pic:blipFill>
                  <pic:spPr>
                    <a:xfrm>
                      <a:off x="0" y="0"/>
                      <a:ext cx="5249545" cy="3266440"/>
                    </a:xfrm>
                    <a:prstGeom prst="rect">
                      <a:avLst/>
                    </a:prstGeom>
                    <a:noFill/>
                    <a:ln w="9525">
                      <a:noFill/>
                    </a:ln>
                  </pic:spPr>
                </pic:pic>
              </a:graphicData>
            </a:graphic>
          </wp:inline>
        </w:drawing>
      </w:r>
    </w:p>
    <w:p>
      <w:pPr>
        <w:autoSpaceDE w:val="0"/>
        <w:autoSpaceDN w:val="0"/>
        <w:adjustRightInd w:val="0"/>
        <w:spacing w:after="0" w:line="240" w:lineRule="auto"/>
        <w:ind w:firstLine="420" w:firstLineChars="150"/>
        <w:jc w:val="center"/>
        <w:rPr>
          <w:rFonts w:hint="default" w:ascii="Times New Roman Regular" w:hAnsi="Times New Roman Regular" w:cs="Times New Roman Regular"/>
          <w:color w:val="auto"/>
          <w:sz w:val="28"/>
          <w:szCs w:val="28"/>
          <w:highlight w:val="none"/>
        </w:rPr>
      </w:pPr>
    </w:p>
    <w:p>
      <w:pPr>
        <w:autoSpaceDE w:val="0"/>
        <w:autoSpaceDN w:val="0"/>
        <w:adjustRightInd w:val="0"/>
        <w:spacing w:after="0" w:line="240" w:lineRule="auto"/>
        <w:ind w:firstLine="420" w:firstLineChars="150"/>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Сурет 12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rPr>
        <w:t xml:space="preserve"> П</w:t>
      </w:r>
      <w:r>
        <w:rPr>
          <w:rFonts w:hint="default" w:ascii="Times New Roman Regular" w:hAnsi="Times New Roman Regular" w:cs="Times New Roman Regular"/>
          <w:color w:val="auto"/>
          <w:sz w:val="28"/>
          <w:szCs w:val="28"/>
          <w:highlight w:val="none"/>
          <w:lang w:val="kk-KZ"/>
        </w:rPr>
        <w:t>олифенол</w:t>
      </w:r>
      <w:r>
        <w:rPr>
          <w:rFonts w:hint="default" w:ascii="Times New Roman Regular" w:hAnsi="Times New Roman Regular" w:cs="Times New Roman Regular"/>
          <w:color w:val="auto"/>
          <w:sz w:val="28"/>
          <w:szCs w:val="28"/>
          <w:highlight w:val="none"/>
        </w:rPr>
        <w:t xml:space="preserve"> мөлшері (құрғақ салмағы мг/г) [167]</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Жалпы </w:t>
      </w:r>
      <w:r>
        <w:rPr>
          <w:rFonts w:hint="default" w:ascii="Times New Roman Regular" w:hAnsi="Times New Roman Regular" w:cs="Times New Roman Regular"/>
          <w:color w:val="auto"/>
          <w:sz w:val="28"/>
          <w:szCs w:val="28"/>
          <w:highlight w:val="none"/>
        </w:rPr>
        <w:t>п</w:t>
      </w:r>
      <w:r>
        <w:rPr>
          <w:rFonts w:hint="default" w:ascii="Times New Roman Regular" w:hAnsi="Times New Roman Regular" w:cs="Times New Roman Regular"/>
          <w:color w:val="auto"/>
          <w:sz w:val="28"/>
          <w:szCs w:val="28"/>
          <w:highlight w:val="none"/>
          <w:lang w:val="kk-KZ"/>
        </w:rPr>
        <w:t>олифенолды</w:t>
      </w:r>
      <w:r>
        <w:rPr>
          <w:rFonts w:hint="default" w:ascii="Times New Roman Regular" w:hAnsi="Times New Roman Regular" w:cs="Times New Roman Regular"/>
          <w:bCs/>
          <w:color w:val="auto"/>
          <w:sz w:val="28"/>
          <w:szCs w:val="28"/>
          <w:highlight w:val="none"/>
          <w:lang w:val="kk-KZ"/>
        </w:rPr>
        <w:t xml:space="preserve"> қосылыстардың </w:t>
      </w:r>
      <w:r>
        <w:rPr>
          <w:rFonts w:hint="default" w:ascii="Times New Roman Regular" w:hAnsi="Times New Roman Regular" w:cs="Times New Roman Regular"/>
          <w:bCs/>
          <w:color w:val="auto"/>
          <w:sz w:val="28"/>
          <w:szCs w:val="28"/>
          <w:highlight w:val="none"/>
        </w:rPr>
        <w:t>мөлшері</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3</w:t>
      </w:r>
      <w:r>
        <w:rPr>
          <w:rFonts w:hint="default" w:ascii="Times New Roman Regular" w:hAnsi="Times New Roman Regular" w:cs="Times New Roman Regular"/>
          <w:bCs/>
          <w:color w:val="auto"/>
          <w:sz w:val="28"/>
          <w:szCs w:val="28"/>
          <w:highlight w:val="none"/>
          <w:lang w:val="kk-KZ"/>
        </w:rPr>
        <w:t xml:space="preserve"> түрлі өсімдіктерде әр түрлі болды</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П</w:t>
      </w:r>
      <w:r>
        <w:rPr>
          <w:rFonts w:hint="default" w:ascii="Times New Roman Regular" w:hAnsi="Times New Roman Regular" w:cs="Times New Roman Regular"/>
          <w:color w:val="auto"/>
          <w:sz w:val="28"/>
          <w:szCs w:val="28"/>
          <w:highlight w:val="none"/>
          <w:lang w:val="kk-KZ"/>
        </w:rPr>
        <w:t>олифенолды</w:t>
      </w:r>
      <w:r>
        <w:rPr>
          <w:rFonts w:hint="default" w:ascii="Times New Roman Regular" w:hAnsi="Times New Roman Regular" w:cs="Times New Roman Regular"/>
          <w:color w:val="auto"/>
          <w:sz w:val="28"/>
          <w:szCs w:val="28"/>
          <w:highlight w:val="none"/>
        </w:rPr>
        <w:t>ң</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салыстрмалы төмен</w:t>
      </w:r>
      <w:r>
        <w:rPr>
          <w:rFonts w:hint="default" w:ascii="Times New Roman Regular" w:hAnsi="Times New Roman Regular" w:cs="Times New Roman Regular"/>
          <w:bCs/>
          <w:color w:val="auto"/>
          <w:sz w:val="28"/>
          <w:szCs w:val="28"/>
          <w:highlight w:val="none"/>
          <w:lang w:val="kk-KZ"/>
        </w:rPr>
        <w:t xml:space="preserve"> деңгейі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lang w:val="kk-KZ"/>
        </w:rPr>
        <w:t xml:space="preserve">дәрілік өсімдігіне </w:t>
      </w:r>
      <w:r>
        <w:rPr>
          <w:rFonts w:hint="default" w:ascii="Times New Roman Regular" w:hAnsi="Times New Roman Regular" w:cs="Times New Roman Regular"/>
          <w:bCs/>
          <w:color w:val="auto"/>
          <w:sz w:val="28"/>
          <w:szCs w:val="28"/>
          <w:highlight w:val="none"/>
        </w:rPr>
        <w:t>т</w:t>
      </w:r>
      <w:r>
        <w:rPr>
          <w:rFonts w:hint="default" w:ascii="Times New Roman Regular" w:hAnsi="Times New Roman Regular" w:cs="Times New Roman Regular"/>
          <w:bCs/>
          <w:color w:val="auto"/>
          <w:sz w:val="28"/>
          <w:szCs w:val="28"/>
          <w:highlight w:val="none"/>
          <w:lang w:val="kk-KZ"/>
        </w:rPr>
        <w:t>ә</w:t>
      </w:r>
      <w:r>
        <w:rPr>
          <w:rFonts w:hint="default" w:ascii="Times New Roman Regular" w:hAnsi="Times New Roman Regular" w:cs="Times New Roman Regular"/>
          <w:bCs/>
          <w:color w:val="auto"/>
          <w:sz w:val="28"/>
          <w:szCs w:val="28"/>
          <w:highlight w:val="none"/>
        </w:rPr>
        <w:t>н</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251,66</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0,2</w:t>
      </w:r>
      <w:r>
        <w:rPr>
          <w:rFonts w:hint="default" w:ascii="Times New Roman Regular" w:hAnsi="Times New Roman Regular" w:cs="Times New Roman Regular"/>
          <w:bCs/>
          <w:color w:val="auto"/>
          <w:sz w:val="28"/>
          <w:szCs w:val="28"/>
          <w:highlight w:val="none"/>
          <w:lang w:val="kk-KZ"/>
        </w:rPr>
        <w:t>мг GAE/г) анықталды</w:t>
      </w:r>
      <w:r>
        <w:rPr>
          <w:rFonts w:hint="default" w:ascii="Times New Roman Regular" w:hAnsi="Times New Roman Regular" w:cs="Times New Roman Regular"/>
          <w:bCs/>
          <w:color w:val="auto"/>
          <w:sz w:val="28"/>
          <w:szCs w:val="28"/>
          <w:highlight w:val="none"/>
        </w:rPr>
        <w:t xml:space="preserve">. Орташа деңгей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cs="Times New Roman Regular"/>
          <w:color w:val="auto"/>
          <w:sz w:val="28"/>
          <w:szCs w:val="28"/>
          <w:highlight w:val="none"/>
        </w:rPr>
        <w:t>265,01</w:t>
      </w:r>
      <w:r>
        <w:rPr>
          <w:rFonts w:hint="default" w:ascii="Times New Roman Regular" w:hAnsi="Times New Roman Regular" w:cs="Times New Roman Regular"/>
          <w:b/>
          <w:color w:val="auto"/>
          <w:sz w:val="28"/>
          <w:szCs w:val="28"/>
          <w:highlight w:val="none"/>
          <w:lang w:val="en-US"/>
        </w:rPr>
        <w:t>±</w:t>
      </w:r>
      <w:r>
        <w:rPr>
          <w:rFonts w:hint="default" w:ascii="Times New Roman Regular" w:hAnsi="Times New Roman Regular" w:cs="Times New Roman Regular"/>
          <w:bCs/>
          <w:color w:val="auto"/>
          <w:sz w:val="28"/>
          <w:szCs w:val="28"/>
          <w:highlight w:val="none"/>
        </w:rPr>
        <w:t>1,2</w:t>
      </w:r>
      <w:r>
        <w:rPr>
          <w:rFonts w:hint="default" w:ascii="Times New Roman Regular" w:hAnsi="Times New Roman Regular" w:cs="Times New Roman Regular"/>
          <w:bCs/>
          <w:color w:val="auto"/>
          <w:sz w:val="28"/>
          <w:szCs w:val="28"/>
          <w:highlight w:val="none"/>
          <w:lang w:val="kk-KZ"/>
        </w:rPr>
        <w:t>мг GAE/г</w:t>
      </w:r>
      <w:r>
        <w:rPr>
          <w:rFonts w:hint="default" w:ascii="Times New Roman Regular" w:hAnsi="Times New Roman Regular" w:cs="Times New Roman Regular"/>
          <w:bCs/>
          <w:color w:val="auto"/>
          <w:sz w:val="28"/>
          <w:szCs w:val="28"/>
          <w:highlight w:val="none"/>
        </w:rPr>
        <w:t xml:space="preserve">) тен табылса, ал </w:t>
      </w:r>
      <w:r>
        <w:rPr>
          <w:rFonts w:hint="default" w:ascii="Times New Roman Regular" w:hAnsi="Times New Roman Regular" w:cs="Times New Roman Regular"/>
          <w:bCs/>
          <w:color w:val="auto"/>
          <w:sz w:val="28"/>
          <w:szCs w:val="28"/>
          <w:highlight w:val="none"/>
          <w:lang w:val="kk-KZ"/>
        </w:rPr>
        <w:t xml:space="preserve">салыстырмалы түрде </w:t>
      </w:r>
      <w:r>
        <w:rPr>
          <w:rFonts w:hint="default" w:ascii="Times New Roman Regular" w:hAnsi="Times New Roman Regular" w:cs="Times New Roman Regular"/>
          <w:bCs/>
          <w:color w:val="auto"/>
          <w:sz w:val="28"/>
          <w:szCs w:val="28"/>
          <w:highlight w:val="none"/>
        </w:rPr>
        <w:t>жоғары</w:t>
      </w:r>
      <w:r>
        <w:rPr>
          <w:rFonts w:hint="default" w:ascii="Times New Roman Regular" w:hAnsi="Times New Roman Regular" w:cs="Times New Roman Regular"/>
          <w:bCs/>
          <w:color w:val="auto"/>
          <w:sz w:val="28"/>
          <w:szCs w:val="28"/>
          <w:highlight w:val="none"/>
          <w:lang w:val="kk-KZ"/>
        </w:rPr>
        <w:t xml:space="preserve"> деңгейі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cs="Times New Roman Regular"/>
          <w:bCs/>
          <w:color w:val="auto"/>
          <w:sz w:val="28"/>
          <w:szCs w:val="28"/>
          <w:highlight w:val="none"/>
          <w:lang w:val="kk-KZ"/>
        </w:rPr>
        <w:t>(</w:t>
      </w:r>
      <w:r>
        <w:rPr>
          <w:rFonts w:hint="default" w:ascii="Times New Roman Regular" w:hAnsi="Times New Roman Regular" w:cs="Times New Roman Regular"/>
          <w:bCs/>
          <w:color w:val="auto"/>
          <w:sz w:val="28"/>
          <w:szCs w:val="28"/>
          <w:highlight w:val="none"/>
        </w:rPr>
        <w:t>305,1</w:t>
      </w:r>
      <w:r>
        <w:rPr>
          <w:rFonts w:hint="default" w:ascii="Times New Roman Regular" w:hAnsi="Times New Roman Regular" w:cs="Times New Roman Regular"/>
          <w:b/>
          <w:color w:val="auto"/>
          <w:sz w:val="28"/>
          <w:szCs w:val="28"/>
          <w:highlight w:val="none"/>
          <w:lang w:val="en-US"/>
        </w:rPr>
        <w:t>±</w:t>
      </w:r>
      <w:r>
        <w:rPr>
          <w:rFonts w:hint="default" w:ascii="Times New Roman Regular" w:hAnsi="Times New Roman Regular" w:cs="Times New Roman Regular"/>
          <w:bCs/>
          <w:color w:val="auto"/>
          <w:sz w:val="28"/>
          <w:szCs w:val="28"/>
          <w:highlight w:val="none"/>
        </w:rPr>
        <w:t>0,255</w:t>
      </w:r>
      <w:r>
        <w:rPr>
          <w:rFonts w:hint="default" w:ascii="Times New Roman Regular" w:hAnsi="Times New Roman Regular" w:cs="Times New Roman Regular"/>
          <w:bCs/>
          <w:color w:val="auto"/>
          <w:sz w:val="28"/>
          <w:szCs w:val="28"/>
          <w:highlight w:val="none"/>
          <w:lang w:val="kk-KZ"/>
        </w:rPr>
        <w:t>мг GAE/г) өсімдігін</w:t>
      </w:r>
      <w:r>
        <w:rPr>
          <w:rFonts w:hint="default" w:ascii="Times New Roman Regular" w:hAnsi="Times New Roman Regular" w:cs="Times New Roman Regular"/>
          <w:bCs/>
          <w:color w:val="auto"/>
          <w:sz w:val="28"/>
          <w:szCs w:val="28"/>
          <w:highlight w:val="none"/>
        </w:rPr>
        <w:t>ен</w:t>
      </w:r>
      <w:r>
        <w:rPr>
          <w:rFonts w:hint="default" w:ascii="Times New Roman Regular" w:hAnsi="Times New Roman Regular" w:cs="Times New Roman Regular"/>
          <w:bCs/>
          <w:color w:val="auto"/>
          <w:sz w:val="28"/>
          <w:szCs w:val="28"/>
          <w:highlight w:val="none"/>
          <w:lang w:val="kk-KZ"/>
        </w:rPr>
        <w:t xml:space="preserve"> анықталды (</w:t>
      </w:r>
      <w:r>
        <w:rPr>
          <w:rFonts w:hint="default" w:ascii="Times New Roman Regular" w:hAnsi="Times New Roman Regular" w:cs="Times New Roman Regular"/>
          <w:bCs/>
          <w:color w:val="auto"/>
          <w:sz w:val="28"/>
          <w:szCs w:val="28"/>
          <w:highlight w:val="none"/>
        </w:rPr>
        <w:t>cурет 12</w:t>
      </w:r>
      <w:r>
        <w:rPr>
          <w:rFonts w:hint="default" w:ascii="Times New Roman Regular" w:hAnsi="Times New Roman Regular" w:cs="Times New Roman Regular"/>
          <w:bCs/>
          <w:color w:val="auto"/>
          <w:sz w:val="28"/>
          <w:szCs w:val="28"/>
          <w:highlight w:val="none"/>
          <w:lang w:val="kk-KZ"/>
        </w:rPr>
        <w:t>).</w:t>
      </w:r>
    </w:p>
    <w:p>
      <w:pPr>
        <w:autoSpaceDE w:val="0"/>
        <w:autoSpaceDN w:val="0"/>
        <w:adjustRightInd w:val="0"/>
        <w:spacing w:after="0" w:line="240" w:lineRule="auto"/>
        <w:ind w:firstLine="420" w:firstLineChars="150"/>
        <w:jc w:val="both"/>
        <w:rPr>
          <w:rFonts w:hint="default" w:ascii="Times New Roman Regular" w:hAnsi="Times New Roman Regular" w:cs="Times New Roman Regular"/>
          <w:b/>
          <w:color w:val="auto"/>
          <w:sz w:val="28"/>
          <w:szCs w:val="28"/>
          <w:highlight w:val="none"/>
        </w:rPr>
      </w:pPr>
    </w:p>
    <w:p>
      <w:pPr>
        <w:keepNext w:val="0"/>
        <w:keepLines w:val="0"/>
        <w:pageBreakBefore w:val="0"/>
        <w:widowControl/>
        <w:suppressLineNumbers w:val="0"/>
        <w:kinsoku/>
        <w:wordWrap/>
        <w:overflowPunct/>
        <w:topLinePunct w:val="0"/>
        <w:autoSpaceDE/>
        <w:autoSpaceDN/>
        <w:bidi w:val="0"/>
        <w:adjustRightInd/>
        <w:snapToGrid/>
        <w:spacing w:after="0" w:line="240" w:lineRule="auto"/>
        <w:ind w:right="0" w:rightChars="0" w:firstLine="720" w:firstLineChars="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lang w:val="kk-KZ"/>
        </w:rPr>
        <w:t xml:space="preserve">Флавоноидтардың жалпы </w:t>
      </w:r>
      <w:r>
        <w:rPr>
          <w:rFonts w:hint="default" w:ascii="Times New Roman Regular" w:hAnsi="Times New Roman Regular" w:cs="Times New Roman Regular"/>
          <w:color w:val="auto"/>
          <w:sz w:val="28"/>
          <w:szCs w:val="28"/>
          <w:highlight w:val="none"/>
        </w:rPr>
        <w:t>сандық мөлшері</w:t>
      </w:r>
      <w:r>
        <w:rPr>
          <w:rFonts w:hint="default" w:ascii="Times New Roman Regular" w:hAnsi="Times New Roman Regular" w:cs="Times New Roman Regular"/>
          <w:color w:val="auto"/>
          <w:sz w:val="28"/>
          <w:szCs w:val="28"/>
          <w:highlight w:val="none"/>
          <w:lang w:val="kk-KZ"/>
        </w:rPr>
        <w:t xml:space="preserve"> стандартты колориметриялық талдау арқылы анықталды</w:t>
      </w:r>
      <w:r>
        <w:rPr>
          <w:rFonts w:hint="default" w:ascii="Times New Roman Regular" w:hAnsi="Times New Roman Regular" w:cs="Times New Roman Regular"/>
          <w:color w:val="auto"/>
          <w:sz w:val="28"/>
          <w:szCs w:val="28"/>
          <w:highlight w:val="none"/>
        </w:rPr>
        <w:t xml:space="preserve"> (c</w:t>
      </w:r>
      <w:r>
        <w:rPr>
          <w:rFonts w:hint="default" w:ascii="Times New Roman Regular" w:hAnsi="Times New Roman Regular" w:cs="Times New Roman Regular"/>
          <w:bCs/>
          <w:color w:val="auto"/>
          <w:sz w:val="28"/>
          <w:szCs w:val="28"/>
          <w:highlight w:val="none"/>
        </w:rPr>
        <w:t xml:space="preserve">урет 13). Талдаудан бұл өсімдіктердің барлығы флавоноидтарға бай екенін көруге болады: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өсімдігі флавоноидтардың ең жоғары мөлшерін көрсетті (285,11</w:t>
      </w:r>
      <w:r>
        <w:rPr>
          <w:rFonts w:hint="default" w:ascii="Times New Roman Regular" w:hAnsi="Times New Roman Regular" w:cs="Times New Roman Regular"/>
          <w:b/>
          <w:color w:val="auto"/>
          <w:sz w:val="28"/>
          <w:szCs w:val="28"/>
          <w:highlight w:val="none"/>
          <w:lang w:val="en-US"/>
        </w:rPr>
        <w:t>±</w:t>
      </w:r>
      <w:r>
        <w:rPr>
          <w:rFonts w:hint="default" w:ascii="Times New Roman Regular" w:hAnsi="Times New Roman Regular" w:cs="Times New Roman Regular"/>
          <w:bCs/>
          <w:color w:val="auto"/>
          <w:sz w:val="28"/>
          <w:szCs w:val="28"/>
          <w:highlight w:val="none"/>
        </w:rPr>
        <w:t xml:space="preserve">10,2мг CAE/г), одан кейін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142,1</w:t>
      </w:r>
      <w:r>
        <w:rPr>
          <w:rFonts w:hint="default" w:ascii="Times New Roman Regular" w:hAnsi="Times New Roman Regular" w:cs="Times New Roman Regular"/>
          <w:b/>
          <w:color w:val="auto"/>
          <w:sz w:val="28"/>
          <w:szCs w:val="28"/>
          <w:highlight w:val="none"/>
          <w:lang w:val="en-US"/>
        </w:rPr>
        <w:t>±</w:t>
      </w:r>
      <w:r>
        <w:rPr>
          <w:rFonts w:hint="default" w:ascii="Times New Roman Regular" w:hAnsi="Times New Roman Regular" w:cs="Times New Roman Regular"/>
          <w:bCs/>
          <w:color w:val="auto"/>
          <w:sz w:val="28"/>
          <w:szCs w:val="28"/>
          <w:highlight w:val="none"/>
        </w:rPr>
        <w:t xml:space="preserve">2,1мг CAE/г),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өсімдік құрамында (</w:t>
      </w:r>
      <w:r>
        <w:rPr>
          <w:rFonts w:hint="default" w:ascii="Times New Roman Regular" w:hAnsi="Times New Roman Regular" w:cs="Times New Roman Regular"/>
          <w:color w:val="auto"/>
          <w:sz w:val="28"/>
          <w:szCs w:val="28"/>
          <w:highlight w:val="none"/>
        </w:rPr>
        <w:t>118,06</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0,11</w:t>
      </w:r>
      <w:r>
        <w:rPr>
          <w:rFonts w:hint="default" w:ascii="Times New Roman Regular" w:hAnsi="Times New Roman Regular" w:cs="Times New Roman Regular"/>
          <w:bCs/>
          <w:color w:val="auto"/>
          <w:sz w:val="28"/>
          <w:szCs w:val="28"/>
          <w:highlight w:val="none"/>
        </w:rPr>
        <w:t>мг CAE/г) мөлшерін көрсетті [167].</w:t>
      </w:r>
    </w:p>
    <w:p>
      <w:pPr>
        <w:autoSpaceDE w:val="0"/>
        <w:autoSpaceDN w:val="0"/>
        <w:adjustRightInd w:val="0"/>
        <w:spacing w:after="0" w:line="240" w:lineRule="auto"/>
        <w:ind w:firstLine="420" w:firstLineChars="150"/>
        <w:jc w:val="center"/>
        <w:rPr>
          <w:rFonts w:hint="default" w:ascii="Times New Roman Regular" w:hAnsi="Times New Roman Regular" w:cs="Times New Roman Regular"/>
          <w:color w:val="auto"/>
          <w:sz w:val="28"/>
          <w:szCs w:val="28"/>
          <w:highlight w:val="none"/>
          <w:lang w:val="ru-RU" w:eastAsia="ru-RU"/>
        </w:rPr>
      </w:pPr>
    </w:p>
    <w:p>
      <w:pPr>
        <w:autoSpaceDE w:val="0"/>
        <w:autoSpaceDN w:val="0"/>
        <w:adjustRightInd w:val="0"/>
        <w:spacing w:after="0" w:line="240" w:lineRule="auto"/>
        <w:ind w:firstLine="360" w:firstLineChars="150"/>
        <w:jc w:val="center"/>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highlight w:val="none"/>
        </w:rPr>
        <w:drawing>
          <wp:inline distT="0" distB="0" distL="114300" distR="114300">
            <wp:extent cx="5247640" cy="3265170"/>
            <wp:effectExtent l="0" t="0" r="10160" b="1143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7"/>
                    <pic:cNvPicPr>
                      <a:picLocks noChangeAspect="1"/>
                    </pic:cNvPicPr>
                  </pic:nvPicPr>
                  <pic:blipFill>
                    <a:blip r:embed="rId52"/>
                    <a:stretch>
                      <a:fillRect/>
                    </a:stretch>
                  </pic:blipFill>
                  <pic:spPr>
                    <a:xfrm>
                      <a:off x="0" y="0"/>
                      <a:ext cx="5247640" cy="3265170"/>
                    </a:xfrm>
                    <a:prstGeom prst="rect">
                      <a:avLst/>
                    </a:prstGeom>
                    <a:noFill/>
                    <a:ln w="9525">
                      <a:noFill/>
                    </a:ln>
                  </pic:spPr>
                </pic:pic>
              </a:graphicData>
            </a:graphic>
          </wp:inline>
        </w:drawing>
      </w:r>
    </w:p>
    <w:p>
      <w:pPr>
        <w:autoSpaceDE w:val="0"/>
        <w:autoSpaceDN w:val="0"/>
        <w:adjustRightInd w:val="0"/>
        <w:spacing w:after="0" w:line="240" w:lineRule="auto"/>
        <w:ind w:firstLine="420" w:firstLineChars="150"/>
        <w:jc w:val="center"/>
        <w:rPr>
          <w:rFonts w:hint="default" w:ascii="Times New Roman Regular" w:hAnsi="Times New Roman Regular" w:cs="Times New Roman Regular"/>
          <w:color w:val="auto"/>
          <w:sz w:val="28"/>
          <w:szCs w:val="28"/>
          <w:highlight w:val="none"/>
        </w:rPr>
      </w:pPr>
    </w:p>
    <w:p>
      <w:pPr>
        <w:autoSpaceDE w:val="0"/>
        <w:autoSpaceDN w:val="0"/>
        <w:adjustRightInd w:val="0"/>
        <w:spacing w:after="0" w:line="240" w:lineRule="auto"/>
        <w:ind w:firstLine="420" w:firstLineChars="150"/>
        <w:jc w:val="center"/>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rPr>
        <w:t xml:space="preserve">Сурет 13 </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rPr>
        <w:t xml:space="preserve"> Флавоноидтардың жалпы мөлшері (құрғақ салмағы мг/г)</w:t>
      </w:r>
      <w:r>
        <w:rPr>
          <w:rFonts w:hint="default" w:ascii="Times New Roman Regular" w:hAnsi="Times New Roman Regular" w:cs="Times New Roman Regular"/>
          <w:bCs/>
          <w:color w:val="auto"/>
          <w:sz w:val="28"/>
          <w:szCs w:val="28"/>
          <w:highlight w:val="none"/>
        </w:rPr>
        <w:t xml:space="preserve"> [169]</w:t>
      </w:r>
    </w:p>
    <w:p>
      <w:pPr>
        <w:autoSpaceDE w:val="0"/>
        <w:autoSpaceDN w:val="0"/>
        <w:adjustRightInd w:val="0"/>
        <w:spacing w:after="0" w:line="240" w:lineRule="auto"/>
        <w:ind w:firstLine="420" w:firstLineChars="150"/>
        <w:jc w:val="center"/>
        <w:rPr>
          <w:rFonts w:hint="default" w:ascii="Times New Roman Regular" w:hAnsi="Times New Roman Regular" w:cs="Times New Roman Regular"/>
          <w:bCs/>
          <w:color w:val="auto"/>
          <w:sz w:val="28"/>
          <w:szCs w:val="28"/>
          <w:highlight w:val="none"/>
        </w:rPr>
      </w:pP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bCs/>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lang w:val="kk-KZ"/>
        </w:rPr>
        <w:t>Өсімдіктердегі фенолдық қосылыстардың тіндік, жасушалық және субжасушалық деңгейлерде таралуы гетерогенді</w:t>
      </w:r>
      <w:r>
        <w:rPr>
          <w:rFonts w:hint="default" w:ascii="Times New Roman Regular" w:hAnsi="Times New Roman Regular" w:cs="Times New Roman Regular"/>
          <w:color w:val="auto"/>
          <w:sz w:val="28"/>
          <w:szCs w:val="28"/>
          <w:highlight w:val="none"/>
        </w:rPr>
        <w:t xml:space="preserve"> болып келеді</w:t>
      </w:r>
      <w:r>
        <w:rPr>
          <w:rFonts w:hint="default" w:ascii="Times New Roman Regular" w:hAnsi="Times New Roman Regular" w:cs="Times New Roman Regular"/>
          <w:color w:val="auto"/>
          <w:sz w:val="28"/>
          <w:szCs w:val="28"/>
          <w:highlight w:val="none"/>
          <w:lang w:val="kk-KZ"/>
        </w:rPr>
        <w:t xml:space="preserve">. Ерімейтін фенолдық қосылыстар жасуша қабырғаларында болады, ал еритін фенолдық қосылыстар өсімдік жасушаларының вакуолаларында </w:t>
      </w:r>
      <w:r>
        <w:rPr>
          <w:rFonts w:hint="default" w:ascii="Times New Roman Regular" w:hAnsi="Times New Roman Regular" w:cs="Times New Roman Regular"/>
          <w:color w:val="auto"/>
          <w:sz w:val="28"/>
          <w:szCs w:val="28"/>
          <w:highlight w:val="none"/>
        </w:rPr>
        <w:t>кездеседі [168]</w:t>
      </w:r>
      <w:r>
        <w:rPr>
          <w:rFonts w:hint="default" w:ascii="Times New Roman Regular" w:hAnsi="Times New Roman Regular" w:cs="Times New Roman Regular"/>
          <w:color w:val="auto"/>
          <w:sz w:val="28"/>
          <w:szCs w:val="28"/>
          <w:highlight w:val="none"/>
          <w:lang w:val="kk-KZ"/>
        </w:rPr>
        <w:t xml:space="preserve">. </w:t>
      </w:r>
    </w:p>
    <w:p>
      <w:pPr>
        <w:pStyle w:val="20"/>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Бірқатар зерттеулер полифенолды тұтыну жүректің ишемиялық ауруларының жиілігін </w:t>
      </w:r>
      <w:r>
        <w:rPr>
          <w:rFonts w:hint="default" w:ascii="Times New Roman Regular" w:hAnsi="Times New Roman Regular" w:cs="Times New Roman Regular"/>
          <w:color w:val="auto"/>
          <w:sz w:val="28"/>
          <w:szCs w:val="28"/>
          <w:highlight w:val="none"/>
        </w:rPr>
        <w:t>тежейтінін</w:t>
      </w:r>
      <w:r>
        <w:rPr>
          <w:rFonts w:hint="default" w:ascii="Times New Roman Regular" w:hAnsi="Times New Roman Regular" w:cs="Times New Roman Regular"/>
          <w:color w:val="auto"/>
          <w:sz w:val="28"/>
          <w:szCs w:val="28"/>
          <w:highlight w:val="none"/>
          <w:lang w:val="kk-KZ"/>
        </w:rPr>
        <w:t xml:space="preserve"> көрсетті</w:t>
      </w:r>
      <w:r>
        <w:rPr>
          <w:rFonts w:hint="default" w:ascii="Times New Roman Regular" w:hAnsi="Times New Roman Regular" w:cs="Times New Roman Regular"/>
          <w:color w:val="auto"/>
          <w:sz w:val="28"/>
          <w:szCs w:val="28"/>
          <w:highlight w:val="none"/>
        </w:rPr>
        <w:t xml:space="preserve"> [169]</w:t>
      </w:r>
      <w:r>
        <w:rPr>
          <w:rFonts w:hint="default" w:ascii="Times New Roman Regular" w:hAnsi="Times New Roman Regular" w:cs="Times New Roman Regular"/>
          <w:color w:val="auto"/>
          <w:sz w:val="28"/>
          <w:szCs w:val="28"/>
          <w:highlight w:val="none"/>
          <w:lang w:val="kk-KZ"/>
        </w:rPr>
        <w:t>. Атеросклероз орташа артериялардың зақымдануға бейім аймақтарында дамитын созылмалы қабыну ауруы. Атеросклеротикалық зақымданулар белсенді болып, жедел миокард инфарктісі, тұрақсыз стенокардия немесе кенеттен жүрек өлімі сияқты патологиялық жағдайларды тудырмас бұрын ондаған жылдар бойы клиникалық түрде көрінбеуі мүмкін. Полифенолдар LDL тотығуының күшті ингибиторлары болып табылады және тотығудың бұл түрі атеросклероздың дамуындағы негізгі механизм болып саналады. Полифенолдар жүрек-қан тамырлары ауруларынан қорғайтын басқа механиз</w:t>
      </w:r>
      <w:r>
        <w:rPr>
          <w:rFonts w:hint="default" w:ascii="Times New Roman Regular" w:hAnsi="Times New Roman Regular" w:cs="Times New Roman Regular"/>
          <w:color w:val="auto"/>
          <w:sz w:val="28"/>
          <w:szCs w:val="28"/>
          <w:highlight w:val="none"/>
        </w:rPr>
        <w:t>і</w:t>
      </w:r>
      <w:r>
        <w:rPr>
          <w:rFonts w:hint="default" w:ascii="Times New Roman Regular" w:hAnsi="Times New Roman Regular" w:cs="Times New Roman Regular"/>
          <w:color w:val="auto"/>
          <w:sz w:val="28"/>
          <w:szCs w:val="28"/>
          <w:highlight w:val="none"/>
          <w:lang w:val="kk-KZ"/>
        </w:rPr>
        <w:t>мдер антиоксидантты, антитромбоциттік, қабынуға қарсы әсер</w:t>
      </w:r>
      <w:r>
        <w:rPr>
          <w:rFonts w:hint="default" w:ascii="Times New Roman Regular" w:hAnsi="Times New Roman Regular" w:cs="Times New Roman Regular"/>
          <w:color w:val="auto"/>
          <w:sz w:val="28"/>
          <w:szCs w:val="28"/>
          <w:highlight w:val="none"/>
        </w:rPr>
        <w:t xml:space="preserve">і және </w:t>
      </w:r>
      <w:r>
        <w:rPr>
          <w:rFonts w:hint="default" w:ascii="Times New Roman Regular" w:hAnsi="Times New Roman Regular" w:cs="Times New Roman Regular"/>
          <w:color w:val="auto"/>
          <w:sz w:val="28"/>
          <w:szCs w:val="28"/>
          <w:highlight w:val="none"/>
          <w:lang w:val="kk-KZ"/>
        </w:rPr>
        <w:t xml:space="preserve">HDL деңгейінің жоғарылауы және эндотелий функциясының жақсаруы болып табылады. Полифенолдар атероманың тұрақтануына ықпал етуі мүмкін </w:t>
      </w:r>
    </w:p>
    <w:p>
      <w:pPr>
        <w:pStyle w:val="20"/>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rPr>
      </w:pPr>
      <w:r>
        <w:rPr>
          <w:rFonts w:hint="default" w:ascii="Times New Roman Regular" w:hAnsi="Times New Roman Regular" w:cs="Times New Roman Regular"/>
          <w:color w:val="auto"/>
          <w:sz w:val="28"/>
          <w:szCs w:val="28"/>
          <w:highlight w:val="none"/>
          <w:lang w:val="kk-KZ"/>
        </w:rPr>
        <w:t xml:space="preserve">Көптеген зерттеулер полифенолдардың диабетке қарсы әсері туралы хабарлайды </w:t>
      </w:r>
      <w:r>
        <w:rPr>
          <w:rFonts w:hint="default" w:ascii="Times New Roman Regular" w:hAnsi="Times New Roman Regular" w:cs="Times New Roman Regular"/>
          <w:color w:val="auto"/>
          <w:sz w:val="28"/>
          <w:szCs w:val="28"/>
          <w:highlight w:val="none"/>
        </w:rPr>
        <w:t>[170]</w:t>
      </w:r>
      <w:r>
        <w:rPr>
          <w:rFonts w:hint="default" w:ascii="Times New Roman Regular" w:hAnsi="Times New Roman Regular" w:cs="Times New Roman Regular"/>
          <w:color w:val="auto"/>
          <w:sz w:val="28"/>
          <w:szCs w:val="28"/>
          <w:highlight w:val="none"/>
          <w:lang w:val="kk-KZ"/>
        </w:rPr>
        <w:t xml:space="preserve">. Полифенолдар гликемияға әртүрлі механизмдер арқылы әсер етуі мүмкін, соның ішінде ішекте глюкозаның сіңуін тежеу немесе оны перифериялық тіндердің сіңіруі </w:t>
      </w:r>
      <w:r>
        <w:rPr>
          <w:rFonts w:hint="default" w:ascii="Times New Roman Regular" w:hAnsi="Times New Roman Regular" w:cs="Times New Roman Regular"/>
          <w:color w:val="auto"/>
          <w:sz w:val="28"/>
          <w:szCs w:val="28"/>
          <w:highlight w:val="none"/>
        </w:rPr>
        <w:t>[171]</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eastAsia="zh-CN"/>
        </w:rPr>
        <w:t>Көптеген фенолды қосылыстар антиоксиданттық қасиеттеріне байланысты семіздікпен, диабетке қарсы және қабынуға қарсы қасиеттермен, сондай-ақ қатерлі ісікке қарсы әсерлермен күреседі [172]</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p>
    <w:p>
      <w:pPr>
        <w:keepNext w:val="0"/>
        <w:keepLines w:val="0"/>
        <w:pageBreakBefore w:val="0"/>
        <w:widowControl/>
        <w:kinsoku/>
        <w:wordWrap/>
        <w:overflowPunct/>
        <w:topLinePunct w:val="0"/>
        <w:autoSpaceDE w:val="0"/>
        <w:autoSpaceDN w:val="0"/>
        <w:bidi w:val="0"/>
        <w:adjustRightInd w:val="0"/>
        <w:snapToGrid/>
        <w:spacing w:after="0" w:line="240" w:lineRule="auto"/>
        <w:ind w:right="0" w:rightChars="0"/>
        <w:jc w:val="both"/>
        <w:textAlignment w:val="auto"/>
        <w:outlineLvl w:val="9"/>
        <w:rPr>
          <w:rFonts w:hint="default" w:ascii="Times New Roman Regular" w:hAnsi="Times New Roman Regular" w:cs="Times New Roman Regular"/>
          <w:b/>
          <w:color w:val="auto"/>
          <w:sz w:val="28"/>
          <w:szCs w:val="28"/>
          <w:highlight w:val="none"/>
        </w:rPr>
      </w:pP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color w:val="auto"/>
          <w:sz w:val="28"/>
          <w:szCs w:val="28"/>
          <w:highlight w:val="none"/>
        </w:rPr>
      </w:pPr>
      <w:r>
        <w:rPr>
          <w:rFonts w:hint="default" w:ascii="Times New Roman Regular" w:hAnsi="Times New Roman Regular" w:cs="Times New Roman Regular"/>
          <w:b w:val="0"/>
          <w:bCs/>
          <w:color w:val="auto"/>
          <w:sz w:val="28"/>
          <w:szCs w:val="28"/>
          <w:highlight w:val="none"/>
        </w:rPr>
        <w:t xml:space="preserve">3.2.3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терінің</w:t>
      </w:r>
      <w:r>
        <w:rPr>
          <w:rFonts w:hint="default" w:ascii="Times New Roman Regular" w:hAnsi="Times New Roman Regular" w:cs="Times New Roman Regular"/>
          <w:b w:val="0"/>
          <w:bCs w:val="0"/>
          <w:color w:val="auto"/>
          <w:sz w:val="28"/>
          <w:szCs w:val="28"/>
          <w:highlight w:val="none"/>
        </w:rPr>
        <w:t xml:space="preserve"> ж</w:t>
      </w:r>
      <w:r>
        <w:rPr>
          <w:rFonts w:hint="default" w:ascii="Times New Roman Regular" w:hAnsi="Times New Roman Regular" w:cs="Times New Roman Regular"/>
          <w:b w:val="0"/>
          <w:bCs/>
          <w:color w:val="auto"/>
          <w:sz w:val="28"/>
          <w:szCs w:val="28"/>
          <w:highlight w:val="none"/>
        </w:rPr>
        <w:t>алпы антиоксиданттық белсенділігі</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p>
    <w:p>
      <w:pPr>
        <w:keepNext w:val="0"/>
        <w:keepLines w:val="0"/>
        <w:pageBreakBefore w:val="0"/>
        <w:widowControl/>
        <w:kinsoku/>
        <w:wordWrap/>
        <w:overflowPunct/>
        <w:topLinePunct w:val="0"/>
        <w:autoSpaceDE w:val="0"/>
        <w:autoSpaceDN w:val="0"/>
        <w:bidi w:val="0"/>
        <w:adjustRightInd w:val="0"/>
        <w:snapToGrid/>
        <w:spacing w:after="0" w:line="360" w:lineRule="auto"/>
        <w:ind w:right="0" w:rightChars="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Кесте 8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Жалпы антиоксиданттық белсенділік</w:t>
      </w:r>
    </w:p>
    <w:tbl>
      <w:tblPr>
        <w:tblStyle w:val="18"/>
        <w:tblpPr w:leftFromText="180" w:rightFromText="180" w:vertAnchor="text" w:horzAnchor="page" w:tblpX="1684" w:tblpY="119"/>
        <w:tblOverlap w:val="never"/>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2155"/>
        <w:gridCol w:w="2061"/>
        <w:gridCol w:w="3656"/>
      </w:tblGrid>
      <w:tr>
        <w:trPr>
          <w:jc w:val="center"/>
        </w:trPr>
        <w:tc>
          <w:tcPr>
            <w:tcW w:w="2056" w:type="dxa"/>
            <w:vMerge w:val="restart"/>
          </w:tcPr>
          <w:p>
            <w:pPr>
              <w:keepNext w:val="0"/>
              <w:keepLines w:val="0"/>
              <w:pageBreakBefore w:val="0"/>
              <w:widowControl/>
              <w:kinsoku/>
              <w:wordWrap/>
              <w:overflowPunct/>
              <w:topLinePunct w:val="0"/>
              <w:bidi w:val="0"/>
              <w:snapToGrid/>
              <w:spacing w:after="0" w:line="360" w:lineRule="auto"/>
              <w:ind w:left="0" w:leftChars="0" w:right="0" w:rightChars="0" w:firstLine="280" w:firstLineChars="100"/>
              <w:textAlignment w:val="auto"/>
              <w:rPr>
                <w:rFonts w:hint="default" w:ascii="Times New Roman Regular" w:hAnsi="Times New Roman Regular" w:cs="Times New Roman Regular"/>
                <w:color w:val="auto"/>
                <w:sz w:val="28"/>
                <w:szCs w:val="28"/>
                <w:highlight w:val="none"/>
                <w:lang w:val="kk-KZ"/>
              </w:rPr>
            </w:pPr>
          </w:p>
        </w:tc>
        <w:tc>
          <w:tcPr>
            <w:tcW w:w="7872" w:type="dxa"/>
            <w:gridSpan w:val="3"/>
          </w:tcPr>
          <w:p>
            <w:pPr>
              <w:keepNext w:val="0"/>
              <w:keepLines w:val="0"/>
              <w:pageBreakBefore w:val="0"/>
              <w:widowControl/>
              <w:kinsoku/>
              <w:wordWrap/>
              <w:overflowPunct/>
              <w:topLinePunct w:val="0"/>
              <w:bidi w:val="0"/>
              <w:snapToGrid/>
              <w:spacing w:after="0" w:line="360" w:lineRule="auto"/>
              <w:ind w:left="0" w:leftChars="0" w:right="0" w:rightChars="0" w:firstLine="280" w:firstLineChars="100"/>
              <w:jc w:val="center"/>
              <w:textAlignment w:val="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Жалпы антиоксиданттық белсенділік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1" w:hRule="atLeast"/>
          <w:jc w:val="center"/>
        </w:trPr>
        <w:tc>
          <w:tcPr>
            <w:tcW w:w="2056" w:type="dxa"/>
            <w:vMerge w:val="continue"/>
          </w:tcPr>
          <w:p>
            <w:pPr>
              <w:spacing w:after="0" w:line="240" w:lineRule="auto"/>
              <w:ind w:firstLine="420" w:firstLineChars="150"/>
              <w:rPr>
                <w:rFonts w:hint="default" w:ascii="Times New Roman Regular" w:hAnsi="Times New Roman Regular" w:cs="Times New Roman Regular"/>
                <w:color w:val="auto"/>
                <w:sz w:val="28"/>
                <w:szCs w:val="28"/>
                <w:highlight w:val="none"/>
                <w:lang w:val="kk-KZ"/>
              </w:rPr>
            </w:pPr>
          </w:p>
        </w:tc>
        <w:tc>
          <w:tcPr>
            <w:tcW w:w="2155" w:type="dxa"/>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Флавоноидтар</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мг</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г RE</w:t>
            </w:r>
            <w:r>
              <w:rPr>
                <w:rFonts w:hint="default" w:ascii="Times New Roman Regular" w:hAnsi="Times New Roman Regular" w:cs="Times New Roman Regular"/>
                <w:color w:val="auto"/>
                <w:sz w:val="28"/>
                <w:szCs w:val="28"/>
                <w:highlight w:val="none"/>
                <w:lang w:val="kk-KZ"/>
              </w:rPr>
              <w:t>)</w:t>
            </w:r>
          </w:p>
        </w:tc>
        <w:tc>
          <w:tcPr>
            <w:tcW w:w="2061" w:type="dxa"/>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Полиф</w:t>
            </w:r>
            <w:r>
              <w:rPr>
                <w:rFonts w:hint="default" w:ascii="Times New Roman Regular" w:hAnsi="Times New Roman Regular" w:cs="Times New Roman Regular"/>
                <w:color w:val="auto"/>
                <w:sz w:val="28"/>
                <w:szCs w:val="28"/>
                <w:highlight w:val="none"/>
                <w:lang w:val="kk-KZ"/>
              </w:rPr>
              <w:t>енолд</w:t>
            </w:r>
            <w:r>
              <w:rPr>
                <w:rFonts w:hint="default" w:ascii="Times New Roman Regular" w:hAnsi="Times New Roman Regular" w:cs="Times New Roman Regular"/>
                <w:color w:val="auto"/>
                <w:sz w:val="28"/>
                <w:szCs w:val="28"/>
                <w:highlight w:val="none"/>
              </w:rPr>
              <w:t>ар</w:t>
            </w:r>
          </w:p>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(мг</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GAE</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г</w:t>
            </w:r>
            <w:r>
              <w:rPr>
                <w:rFonts w:hint="default" w:ascii="Times New Roman Regular" w:hAnsi="Times New Roman Regular" w:cs="Times New Roman Regular"/>
                <w:color w:val="auto"/>
                <w:sz w:val="28"/>
                <w:szCs w:val="28"/>
                <w:highlight w:val="none"/>
                <w:lang w:val="kk-KZ"/>
              </w:rPr>
              <w:t>)</w:t>
            </w:r>
          </w:p>
        </w:tc>
        <w:tc>
          <w:tcPr>
            <w:tcW w:w="3656" w:type="dxa"/>
          </w:tcPr>
          <w:p>
            <w:pPr>
              <w:spacing w:after="0" w:line="240" w:lineRule="auto"/>
              <w:jc w:val="center"/>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Липидтердің асқын тотығуы</w:t>
            </w:r>
            <w:r>
              <w:rPr>
                <w:rFonts w:hint="default" w:ascii="Times New Roman Regular" w:hAnsi="Times New Roman Regular" w:cs="Times New Roman Regular"/>
                <w:color w:val="auto"/>
                <w:sz w:val="28"/>
                <w:szCs w:val="28"/>
                <w:highlight w:val="none"/>
              </w:rPr>
              <w:t xml:space="preserve"> IC</w:t>
            </w:r>
            <w:r>
              <w:rPr>
                <w:rFonts w:hint="default" w:ascii="Times New Roman Regular" w:hAnsi="Times New Roman Regular" w:cs="Times New Roman Regular"/>
                <w:color w:val="auto"/>
                <w:sz w:val="28"/>
                <w:szCs w:val="28"/>
                <w:highlight w:val="none"/>
                <w:vertAlign w:val="subscript"/>
                <w:lang w:val="kk-KZ"/>
              </w:rPr>
              <w:t>50</w:t>
            </w:r>
            <w:r>
              <w:rPr>
                <w:rFonts w:hint="default" w:ascii="Times New Roman Regular" w:hAnsi="Times New Roman Regular" w:cs="Times New Roman Regular"/>
                <w:color w:val="auto"/>
                <w:sz w:val="28"/>
                <w:szCs w:val="28"/>
                <w:highlight w:val="none"/>
                <w:lang w:val="kk-KZ"/>
              </w:rPr>
              <w:t xml:space="preserve"> (мкг/мг </w:t>
            </w:r>
            <w:r>
              <w:rPr>
                <w:rFonts w:hint="default" w:ascii="Times New Roman Regular" w:hAnsi="Times New Roman Regular" w:cs="Times New Roman Regular"/>
                <w:color w:val="auto"/>
                <w:sz w:val="28"/>
                <w:szCs w:val="28"/>
                <w:highlight w:val="none"/>
              </w:rPr>
              <w:t>нәруыз</w:t>
            </w:r>
            <w:r>
              <w:rPr>
                <w:rFonts w:hint="default" w:ascii="Times New Roman Regular" w:hAnsi="Times New Roman Regular" w:cs="Times New Roman Regular"/>
                <w:color w:val="auto"/>
                <w:sz w:val="28"/>
                <w:szCs w:val="28"/>
                <w:highlight w:val="none"/>
                <w:lang w:val="kk-KZ"/>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56" w:type="dxa"/>
          </w:tcPr>
          <w:p>
            <w:pPr>
              <w:spacing w:after="0" w:line="240" w:lineRule="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L. turkestanicus</w:t>
            </w:r>
          </w:p>
        </w:tc>
        <w:tc>
          <w:tcPr>
            <w:tcW w:w="2155" w:type="dxa"/>
            <w:vAlign w:val="center"/>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285,11</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10,2</w:t>
            </w:r>
          </w:p>
        </w:tc>
        <w:tc>
          <w:tcPr>
            <w:tcW w:w="2061" w:type="dxa"/>
            <w:vAlign w:val="center"/>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305,1</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255,3</w:t>
            </w:r>
          </w:p>
        </w:tc>
        <w:tc>
          <w:tcPr>
            <w:tcW w:w="3656" w:type="dxa"/>
            <w:vAlign w:val="center"/>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w:t>
            </w:r>
          </w:p>
        </w:tc>
      </w:tr>
      <w:tr>
        <w:trPr>
          <w:trHeight w:val="335" w:hRule="atLeast"/>
          <w:jc w:val="center"/>
        </w:trPr>
        <w:tc>
          <w:tcPr>
            <w:tcW w:w="2056" w:type="dxa"/>
          </w:tcPr>
          <w:p>
            <w:pPr>
              <w:spacing w:after="0" w:line="240" w:lineRule="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A. schrenkiana</w:t>
            </w:r>
          </w:p>
        </w:tc>
        <w:tc>
          <w:tcPr>
            <w:tcW w:w="2155" w:type="dxa"/>
            <w:vAlign w:val="center"/>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142,1</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2,1**</w:t>
            </w:r>
          </w:p>
        </w:tc>
        <w:tc>
          <w:tcPr>
            <w:tcW w:w="2061" w:type="dxa"/>
            <w:vAlign w:val="center"/>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265,01</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1,2</w:t>
            </w:r>
          </w:p>
        </w:tc>
        <w:tc>
          <w:tcPr>
            <w:tcW w:w="3656" w:type="dxa"/>
            <w:vAlign w:val="center"/>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3,4</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0,07</w:t>
            </w:r>
          </w:p>
        </w:tc>
      </w:tr>
      <w:tr>
        <w:trPr>
          <w:jc w:val="center"/>
        </w:trPr>
        <w:tc>
          <w:tcPr>
            <w:tcW w:w="2056" w:type="dxa"/>
          </w:tcPr>
          <w:p>
            <w:pPr>
              <w:spacing w:after="0" w:line="240" w:lineRule="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eastAsia="ru-RU"/>
              </w:rPr>
              <w:t xml:space="preserve">C. tianschanica </w:t>
            </w:r>
          </w:p>
        </w:tc>
        <w:tc>
          <w:tcPr>
            <w:tcW w:w="2155" w:type="dxa"/>
            <w:vAlign w:val="center"/>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118,06</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11***</w:t>
            </w:r>
          </w:p>
        </w:tc>
        <w:tc>
          <w:tcPr>
            <w:tcW w:w="2061" w:type="dxa"/>
            <w:vAlign w:val="center"/>
          </w:tcPr>
          <w:p>
            <w:pPr>
              <w:spacing w:after="0" w:line="240" w:lineRule="auto"/>
              <w:jc w:val="center"/>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251,66</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02</w:t>
            </w:r>
          </w:p>
        </w:tc>
        <w:tc>
          <w:tcPr>
            <w:tcW w:w="3656" w:type="dxa"/>
            <w:vAlign w:val="center"/>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9,2</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2,9</w:t>
            </w:r>
          </w:p>
        </w:tc>
      </w:tr>
      <w:tr>
        <w:trPr>
          <w:jc w:val="center"/>
        </w:trPr>
        <w:tc>
          <w:tcPr>
            <w:tcW w:w="9928" w:type="dxa"/>
            <w:gridSpan w:val="4"/>
          </w:tcPr>
          <w:p>
            <w:pPr>
              <w:spacing w:after="0" w:line="240" w:lineRule="auto"/>
              <w:ind w:firstLine="360" w:firstLineChars="15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4"/>
                <w:szCs w:val="24"/>
                <w:highlight w:val="none"/>
              </w:rPr>
              <w:t>50% IC концентрациясының (IC</w:t>
            </w:r>
            <w:r>
              <w:rPr>
                <w:rFonts w:hint="default" w:ascii="Times New Roman Regular" w:hAnsi="Times New Roman Regular" w:cs="Times New Roman Regular"/>
                <w:color w:val="auto"/>
                <w:sz w:val="24"/>
                <w:szCs w:val="24"/>
                <w:highlight w:val="none"/>
                <w:vertAlign w:val="subscript"/>
              </w:rPr>
              <w:t>50</w:t>
            </w:r>
            <w:r>
              <w:rPr>
                <w:rFonts w:hint="default" w:ascii="Times New Roman Regular" w:hAnsi="Times New Roman Regular" w:cs="Times New Roman Regular"/>
                <w:color w:val="auto"/>
                <w:sz w:val="24"/>
                <w:szCs w:val="24"/>
                <w:highlight w:val="none"/>
              </w:rPr>
              <w:t>) (мкг/мл) мәндері доза концентрациясының тежелуге тәуелділігінің логарифмдік қисығы бойынша есептелді. Полифенолдар мен флавоноидтардың жалпы концентрациясы үш реттік эксперименттер үшін орташа</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±SD ретінде көрсетілген. Крускал-Уоллес сынағындағы полифенолдардың жалпы саны үшін маңыздылық мәндері p=0,0014** (p≤0,05), флавоноидтардың жалпы саны үшін p=0,0015 ** (p≤0,05), липидтердің асқын тотығуы үшін IC</w:t>
            </w:r>
            <w:r>
              <w:rPr>
                <w:rFonts w:hint="default" w:ascii="Times New Roman Regular" w:hAnsi="Times New Roman Regular" w:cs="Times New Roman Regular"/>
                <w:color w:val="auto"/>
                <w:sz w:val="24"/>
                <w:szCs w:val="24"/>
                <w:highlight w:val="none"/>
                <w:vertAlign w:val="subscript"/>
              </w:rPr>
              <w:t>50</w:t>
            </w:r>
            <w:r>
              <w:rPr>
                <w:rFonts w:hint="default" w:ascii="Times New Roman Regular" w:hAnsi="Times New Roman Regular" w:cs="Times New Roman Regular"/>
                <w:color w:val="auto"/>
                <w:sz w:val="24"/>
                <w:szCs w:val="24"/>
                <w:highlight w:val="none"/>
              </w:rPr>
              <w:t xml:space="preserve"> p=0,0072** (p≤0,05), "</w:t>
            </w:r>
            <w:r>
              <w:rPr>
                <w:rFonts w:hint="default" w:ascii="Times New Roman Regular" w:hAnsi="Times New Roman Regular" w:cs="Times New Roman Regular"/>
                <w:i/>
                <w:iCs/>
                <w:color w:val="auto"/>
                <w:sz w:val="24"/>
                <w:szCs w:val="24"/>
                <w:highlight w:val="none"/>
              </w:rPr>
              <w:t>L. turkestanicus"</w:t>
            </w:r>
            <w:r>
              <w:rPr>
                <w:rFonts w:hint="default" w:ascii="Times New Roman Regular" w:hAnsi="Times New Roman Regular" w:cs="Times New Roman Regular"/>
                <w:color w:val="auto"/>
                <w:sz w:val="24"/>
                <w:szCs w:val="24"/>
                <w:highlight w:val="none"/>
              </w:rPr>
              <w:t xml:space="preserve"> үлгісі үшін бұл көрсеткіш зерттелетін концентрацияларда IC</w:t>
            </w:r>
            <w:r>
              <w:rPr>
                <w:rFonts w:hint="default" w:ascii="Times New Roman Regular" w:hAnsi="Times New Roman Regular" w:cs="Times New Roman Regular"/>
                <w:color w:val="auto"/>
                <w:sz w:val="24"/>
                <w:szCs w:val="24"/>
                <w:highlight w:val="none"/>
                <w:vertAlign w:val="subscript"/>
              </w:rPr>
              <w:t>50</w:t>
            </w:r>
            <w:r>
              <w:rPr>
                <w:rFonts w:hint="default" w:ascii="Times New Roman Regular" w:hAnsi="Times New Roman Regular" w:cs="Times New Roman Regular"/>
                <w:color w:val="auto"/>
                <w:sz w:val="24"/>
                <w:szCs w:val="24"/>
                <w:highlight w:val="none"/>
              </w:rPr>
              <w:t xml:space="preserve"> р=0,0133* (р≤0,05) мембраналық тұрақтандыру қасиеттерінің көрсеткіші үшін прооксиданттық әсер көрсеткендіктен анықталмады. себебі бұл сығындылар зерттелетін концентрация диапазонында гемолиз деңгейін 50% төмендетпеді. *** р≤0,001 галл қышқылының (GAE) эквиваленті (RE).</w:t>
            </w:r>
          </w:p>
        </w:tc>
      </w:tr>
    </w:tbl>
    <w:p>
      <w:pPr>
        <w:autoSpaceDE w:val="0"/>
        <w:autoSpaceDN w:val="0"/>
        <w:adjustRightInd w:val="0"/>
        <w:spacing w:after="0" w:line="240" w:lineRule="auto"/>
        <w:ind w:firstLine="420" w:firstLineChars="150"/>
        <w:jc w:val="both"/>
        <w:rPr>
          <w:rFonts w:hint="default" w:ascii="Times New Roman Regular" w:hAnsi="Times New Roman Regular" w:cs="Times New Roman Regular"/>
          <w:b/>
          <w:color w:val="auto"/>
          <w:sz w:val="28"/>
          <w:szCs w:val="28"/>
          <w:highlight w:val="none"/>
          <w:lang w:val="kk-KZ"/>
        </w:rPr>
      </w:pP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color w:val="auto"/>
          <w:sz w:val="28"/>
          <w:szCs w:val="28"/>
          <w:highlight w:val="none"/>
        </w:rPr>
        <w:t>DPPH</w:t>
      </w:r>
      <w:r>
        <w:rPr>
          <w:rFonts w:hint="default" w:ascii="Times New Roman Regular" w:hAnsi="Times New Roman Regular" w:cs="Times New Roman Regular"/>
          <w:color w:val="auto"/>
          <w:sz w:val="28"/>
          <w:szCs w:val="28"/>
          <w:highlight w:val="none"/>
          <w:shd w:val="clear" w:color="auto" w:fill="FFFFFF"/>
          <w:lang w:val="kk-KZ"/>
        </w:rPr>
        <w:t xml:space="preserve"> әдісін қолдана отырып, </w:t>
      </w:r>
      <w:r>
        <w:rPr>
          <w:rFonts w:hint="default" w:ascii="Times New Roman Regular" w:hAnsi="Times New Roman Regular" w:cs="Times New Roman Regular"/>
          <w:color w:val="auto"/>
          <w:sz w:val="28"/>
          <w:szCs w:val="28"/>
          <w:highlight w:val="none"/>
          <w:shd w:val="clear" w:color="auto" w:fill="FFFFFF"/>
        </w:rPr>
        <w:t xml:space="preserve">өсімдіктердің </w:t>
      </w:r>
      <w:r>
        <w:rPr>
          <w:rFonts w:hint="default" w:ascii="Times New Roman Regular" w:hAnsi="Times New Roman Regular" w:cs="Times New Roman Regular"/>
          <w:color w:val="auto"/>
          <w:sz w:val="28"/>
          <w:szCs w:val="28"/>
          <w:highlight w:val="none"/>
          <w:shd w:val="clear" w:color="auto" w:fill="FFFFFF"/>
          <w:lang w:val="kk-KZ"/>
        </w:rPr>
        <w:t>антиоксиданттық белсенділ</w:t>
      </w:r>
      <w:r>
        <w:rPr>
          <w:rFonts w:hint="default" w:ascii="Times New Roman Regular" w:hAnsi="Times New Roman Regular" w:cs="Times New Roman Regular"/>
          <w:color w:val="auto"/>
          <w:sz w:val="28"/>
          <w:szCs w:val="28"/>
          <w:highlight w:val="none"/>
          <w:shd w:val="clear" w:color="auto" w:fill="FFFFFF"/>
        </w:rPr>
        <w:t>ігі</w:t>
      </w:r>
      <w:r>
        <w:rPr>
          <w:rFonts w:hint="default" w:ascii="Times New Roman Regular" w:hAnsi="Times New Roman Regular" w:cs="Times New Roman Regular"/>
          <w:color w:val="auto"/>
          <w:sz w:val="28"/>
          <w:szCs w:val="28"/>
          <w:highlight w:val="none"/>
          <w:shd w:val="clear" w:color="auto" w:fill="FFFFFF"/>
          <w:lang w:val="kk-KZ"/>
        </w:rPr>
        <w:t xml:space="preserve"> анықталды. </w:t>
      </w:r>
      <w:r>
        <w:rPr>
          <w:rFonts w:hint="default" w:ascii="Times New Roman Regular" w:hAnsi="Times New Roman Regular" w:cs="Times New Roman Regular"/>
          <w:color w:val="auto"/>
          <w:sz w:val="28"/>
          <w:szCs w:val="28"/>
          <w:highlight w:val="none"/>
        </w:rPr>
        <w:t>DPPH</w:t>
      </w:r>
      <w:r>
        <w:rPr>
          <w:rFonts w:hint="default" w:ascii="Times New Roman Regular" w:hAnsi="Times New Roman Regular" w:cs="Times New Roman Regular"/>
          <w:iCs/>
          <w:color w:val="auto"/>
          <w:sz w:val="28"/>
          <w:szCs w:val="28"/>
          <w:highlight w:val="none"/>
          <w:lang w:val="kk-KZ" w:eastAsia="ru-RU"/>
        </w:rPr>
        <w:t xml:space="preserve"> радикалдарын жою белсенділігі сәйкесінше </w:t>
      </w:r>
      <w:r>
        <w:rPr>
          <w:rFonts w:hint="default" w:ascii="Times New Roman Regular" w:hAnsi="Times New Roman Regular" w:cs="Times New Roman Regular"/>
          <w:i/>
          <w:iCs/>
          <w:color w:val="auto"/>
          <w:sz w:val="28"/>
          <w:szCs w:val="28"/>
          <w:highlight w:val="none"/>
          <w:shd w:val="clear" w:color="auto" w:fill="FFFFFF"/>
        </w:rPr>
        <w:t>C. tianschanica</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өсімдігінде</w:t>
      </w:r>
      <w:r>
        <w:rPr>
          <w:rFonts w:hint="default" w:ascii="Times New Roman Regular" w:hAnsi="Times New Roman Regular" w:cs="Times New Roman Regular"/>
          <w:color w:val="auto"/>
          <w:sz w:val="28"/>
          <w:szCs w:val="28"/>
          <w:highlight w:val="none"/>
          <w:shd w:val="clear" w:color="auto" w:fill="FFFFFF"/>
          <w:lang w:val="kk-KZ"/>
        </w:rPr>
        <w:t xml:space="preserve"> (IC</w:t>
      </w:r>
      <w:r>
        <w:rPr>
          <w:rFonts w:hint="default" w:ascii="Times New Roman Regular" w:hAnsi="Times New Roman Regular" w:cs="Times New Roman Regular"/>
          <w:color w:val="auto"/>
          <w:sz w:val="28"/>
          <w:szCs w:val="28"/>
          <w:highlight w:val="none"/>
          <w:shd w:val="clear" w:color="auto" w:fill="FFFFFF"/>
          <w:vertAlign w:val="subscript"/>
          <w:lang w:val="kk-KZ"/>
        </w:rPr>
        <w:t>50</w:t>
      </w:r>
      <w:r>
        <w:rPr>
          <w:rFonts w:hint="default" w:ascii="Times New Roman Regular" w:hAnsi="Times New Roman Regular" w:cs="Times New Roman Regular"/>
          <w:color w:val="auto"/>
          <w:sz w:val="28"/>
          <w:szCs w:val="28"/>
          <w:highlight w:val="none"/>
          <w:shd w:val="clear" w:color="auto" w:fill="FFFFFF"/>
        </w:rPr>
        <w:t>-</w:t>
      </w:r>
      <w:r>
        <w:rPr>
          <w:rFonts w:hint="default" w:ascii="Times New Roman Regular" w:hAnsi="Times New Roman Regular" w:cs="Times New Roman Regular"/>
          <w:color w:val="auto"/>
          <w:sz w:val="28"/>
          <w:szCs w:val="28"/>
          <w:highlight w:val="none"/>
        </w:rPr>
        <w:t>9,2</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2,9</w:t>
      </w:r>
      <w:r>
        <w:rPr>
          <w:rFonts w:hint="default" w:ascii="Times New Roman Regular" w:hAnsi="Times New Roman Regular" w:cs="Times New Roman Regular"/>
          <w:iCs/>
          <w:color w:val="auto"/>
          <w:sz w:val="28"/>
          <w:szCs w:val="28"/>
          <w:highlight w:val="none"/>
          <w:lang w:val="kk-KZ" w:eastAsia="ru-RU"/>
        </w:rPr>
        <w:t>мкг/м</w:t>
      </w:r>
      <w:r>
        <w:rPr>
          <w:rFonts w:hint="default" w:ascii="Times New Roman Regular" w:hAnsi="Times New Roman Regular" w:cs="Times New Roman Regular"/>
          <w:iCs/>
          <w:color w:val="auto"/>
          <w:sz w:val="28"/>
          <w:szCs w:val="28"/>
          <w:highlight w:val="none"/>
          <w:lang w:eastAsia="ru-RU"/>
        </w:rPr>
        <w:t>г</w:t>
      </w:r>
      <w:r>
        <w:rPr>
          <w:rFonts w:hint="default" w:ascii="Times New Roman Regular" w:hAnsi="Times New Roman Regular" w:cs="Times New Roman Regular"/>
          <w:color w:val="auto"/>
          <w:sz w:val="28"/>
          <w:szCs w:val="28"/>
          <w:highlight w:val="none"/>
          <w:shd w:val="clear" w:color="auto" w:fill="FFFFFF"/>
          <w:lang w:val="kk-KZ"/>
        </w:rPr>
        <w:t>) мәндерімен антиоксиданттық белсенділікті көрсетті</w:t>
      </w:r>
      <w:r>
        <w:rPr>
          <w:rFonts w:hint="default" w:ascii="Times New Roman Regular" w:hAnsi="Times New Roman Regular" w:cs="Times New Roman Regular"/>
          <w:color w:val="auto"/>
          <w:sz w:val="28"/>
          <w:szCs w:val="28"/>
          <w:highlight w:val="none"/>
          <w:shd w:val="clear" w:color="auto" w:fill="FFFFFF"/>
        </w:rPr>
        <w:t>.</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өсімдігінде</w:t>
      </w:r>
      <w:r>
        <w:rPr>
          <w:rFonts w:hint="default" w:ascii="Times New Roman Regular" w:hAnsi="Times New Roman Regular" w:cs="Times New Roman Regular"/>
          <w:color w:val="auto"/>
          <w:sz w:val="28"/>
          <w:szCs w:val="28"/>
          <w:highlight w:val="none"/>
          <w:shd w:val="clear" w:color="auto" w:fill="FFFFFF"/>
          <w:lang w:val="kk-KZ"/>
        </w:rPr>
        <w:t xml:space="preserve"> (IC</w:t>
      </w:r>
      <w:r>
        <w:rPr>
          <w:rFonts w:hint="default" w:ascii="Times New Roman Regular" w:hAnsi="Times New Roman Regular" w:cs="Times New Roman Regular"/>
          <w:color w:val="auto"/>
          <w:sz w:val="28"/>
          <w:szCs w:val="28"/>
          <w:highlight w:val="none"/>
          <w:shd w:val="clear" w:color="auto" w:fill="FFFFFF"/>
          <w:vertAlign w:val="subscript"/>
          <w:lang w:val="kk-KZ"/>
        </w:rPr>
        <w:t>50</w:t>
      </w:r>
      <w:r>
        <w:rPr>
          <w:rFonts w:hint="default" w:ascii="Times New Roman Regular" w:hAnsi="Times New Roman Regular" w:cs="Times New Roman Regular"/>
          <w:color w:val="auto"/>
          <w:sz w:val="28"/>
          <w:szCs w:val="28"/>
          <w:highlight w:val="none"/>
          <w:shd w:val="clear" w:color="auto" w:fill="FFFFFF"/>
        </w:rPr>
        <w:t>-</w:t>
      </w:r>
      <w:r>
        <w:rPr>
          <w:rFonts w:hint="default" w:ascii="Times New Roman Regular" w:hAnsi="Times New Roman Regular" w:cs="Times New Roman Regular"/>
          <w:bCs/>
          <w:color w:val="auto"/>
          <w:sz w:val="28"/>
          <w:szCs w:val="28"/>
          <w:highlight w:val="none"/>
        </w:rPr>
        <w:t>3,4</w:t>
      </w:r>
      <w:r>
        <w:rPr>
          <w:rFonts w:hint="default" w:ascii="Times New Roman Regular" w:hAnsi="Times New Roman Regular" w:cs="Times New Roman Regular"/>
          <w:b/>
          <w:color w:val="auto"/>
          <w:sz w:val="28"/>
          <w:szCs w:val="28"/>
          <w:highlight w:val="none"/>
          <w:lang w:val="kk-KZ"/>
        </w:rPr>
        <w:t>±</w:t>
      </w:r>
      <w:r>
        <w:rPr>
          <w:rFonts w:hint="default" w:ascii="Times New Roman Regular" w:hAnsi="Times New Roman Regular" w:cs="Times New Roman Regular"/>
          <w:bCs/>
          <w:color w:val="auto"/>
          <w:sz w:val="28"/>
          <w:szCs w:val="28"/>
          <w:highlight w:val="none"/>
        </w:rPr>
        <w:t>0,07</w:t>
      </w:r>
      <w:r>
        <w:rPr>
          <w:rFonts w:hint="default" w:ascii="Times New Roman Regular" w:hAnsi="Times New Roman Regular" w:cs="Times New Roman Regular"/>
          <w:iCs/>
          <w:color w:val="auto"/>
          <w:sz w:val="28"/>
          <w:szCs w:val="28"/>
          <w:highlight w:val="none"/>
          <w:lang w:val="kk-KZ" w:eastAsia="ru-RU"/>
        </w:rPr>
        <w:t>мкг/м</w:t>
      </w:r>
      <w:r>
        <w:rPr>
          <w:rFonts w:hint="default" w:ascii="Times New Roman Regular" w:hAnsi="Times New Roman Regular" w:cs="Times New Roman Regular"/>
          <w:iCs/>
          <w:color w:val="auto"/>
          <w:sz w:val="28"/>
          <w:szCs w:val="28"/>
          <w:highlight w:val="none"/>
          <w:lang w:eastAsia="ru-RU"/>
        </w:rPr>
        <w:t>г</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 xml:space="preserve">Ал,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L. turkestanicus өсімдік</w:t>
      </w:r>
      <w:r>
        <w:rPr>
          <w:rFonts w:hint="default" w:ascii="Times New Roman Regular" w:hAnsi="Times New Roman Regular" w:cs="Times New Roman Regular"/>
          <w:color w:val="auto"/>
          <w:sz w:val="28"/>
          <w:szCs w:val="28"/>
          <w:highlight w:val="none"/>
          <w:shd w:val="clear" w:color="auto" w:fill="FFFFFF"/>
          <w:lang w:val="kk-KZ"/>
        </w:rPr>
        <w:t xml:space="preserve"> сығындысының антиоксиданттық белсенділігі басқа екі өсімдікке қарағанда жоғары </w:t>
      </w:r>
      <w:r>
        <w:rPr>
          <w:rFonts w:hint="default" w:ascii="Times New Roman Regular" w:hAnsi="Times New Roman Regular" w:cs="Times New Roman Regular"/>
          <w:color w:val="auto"/>
          <w:sz w:val="28"/>
          <w:szCs w:val="28"/>
          <w:highlight w:val="none"/>
          <w:shd w:val="clear" w:color="auto" w:fill="FFFFFF"/>
        </w:rPr>
        <w:t>болды</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к</w:t>
      </w:r>
      <w:r>
        <w:rPr>
          <w:rFonts w:hint="default" w:ascii="Times New Roman Regular" w:hAnsi="Times New Roman Regular" w:cs="Times New Roman Regular"/>
          <w:color w:val="auto"/>
          <w:sz w:val="28"/>
          <w:szCs w:val="28"/>
          <w:highlight w:val="none"/>
          <w:shd w:val="clear" w:color="auto" w:fill="FFFFFF"/>
          <w:lang w:val="kk-KZ"/>
        </w:rPr>
        <w:t>есте</w:t>
      </w:r>
      <w:r>
        <w:rPr>
          <w:rFonts w:hint="default" w:ascii="Times New Roman Regular" w:hAnsi="Times New Roman Regular" w:cs="Times New Roman Regular"/>
          <w:color w:val="auto"/>
          <w:sz w:val="28"/>
          <w:szCs w:val="28"/>
          <w:highlight w:val="none"/>
          <w:shd w:val="clear" w:color="auto" w:fill="FFFFFF"/>
        </w:rPr>
        <w:t xml:space="preserve"> 8</w:t>
      </w:r>
      <w:r>
        <w:rPr>
          <w:rFonts w:hint="default" w:ascii="Times New Roman Regular" w:hAnsi="Times New Roman Regular" w:cs="Times New Roman Regular"/>
          <w:color w:val="auto"/>
          <w:sz w:val="28"/>
          <w:szCs w:val="28"/>
          <w:highlight w:val="none"/>
          <w:shd w:val="clear" w:color="auto" w:fill="FFFFFF"/>
          <w:lang w:val="kk-KZ"/>
        </w:rPr>
        <w:t>).</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bCs/>
          <w:color w:val="auto"/>
          <w:sz w:val="28"/>
          <w:szCs w:val="28"/>
          <w:highlight w:val="none"/>
        </w:rPr>
      </w:pPr>
      <w:r>
        <w:rPr>
          <w:rFonts w:hint="default" w:ascii="Times New Roman Regular" w:hAnsi="Times New Roman Regular" w:cs="Times New Roman Regular"/>
          <w:color w:val="auto"/>
          <w:sz w:val="28"/>
          <w:szCs w:val="28"/>
          <w:highlight w:val="none"/>
          <w:shd w:val="clear" w:color="auto" w:fill="FFFFFF"/>
          <w:lang w:val="kk-KZ"/>
        </w:rPr>
        <w:t>Осы зерттеу нәтижелері полифенол компоненттері (яғни фенол қышқылдары мен флавоноидтар) антиоксиданттық белсенділікті арттыратын негізгі факторлар болуы мүмкін екенін растады, бұл зерттеу</w:t>
      </w:r>
      <w:r>
        <w:rPr>
          <w:rFonts w:hint="default" w:ascii="Times New Roman Regular" w:hAnsi="Times New Roman Regular" w:cs="Times New Roman Regular"/>
          <w:color w:val="auto"/>
          <w:sz w:val="28"/>
          <w:szCs w:val="28"/>
          <w:highlight w:val="none"/>
          <w:shd w:val="clear" w:color="auto" w:fill="FFFFFF"/>
        </w:rPr>
        <w:t>де</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Cs/>
          <w:color w:val="auto"/>
          <w:sz w:val="28"/>
          <w:szCs w:val="28"/>
          <w:highlight w:val="none"/>
        </w:rPr>
        <w:t xml:space="preserve">және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 xml:space="preserve">терінің құрамындағы </w:t>
      </w:r>
      <w:r>
        <w:rPr>
          <w:rFonts w:hint="default" w:ascii="Times New Roman Regular" w:hAnsi="Times New Roman Regular" w:cs="Times New Roman Regular"/>
          <w:color w:val="auto"/>
          <w:sz w:val="28"/>
          <w:szCs w:val="28"/>
          <w:highlight w:val="none"/>
          <w:shd w:val="clear" w:color="auto" w:fill="FFFFFF"/>
          <w:lang w:val="kk-KZ"/>
        </w:rPr>
        <w:t xml:space="preserve">фенолдар мен флавоноидтардың ең көп мөлшері </w:t>
      </w:r>
      <w:r>
        <w:rPr>
          <w:rFonts w:hint="default" w:ascii="Times New Roman Regular" w:hAnsi="Times New Roman Regular" w:cs="Times New Roman Regular"/>
          <w:color w:val="auto"/>
          <w:sz w:val="28"/>
          <w:szCs w:val="28"/>
          <w:highlight w:val="none"/>
          <w:shd w:val="clear" w:color="auto" w:fill="FFFFFF"/>
        </w:rPr>
        <w:t xml:space="preserve">анықталды. </w:t>
      </w:r>
      <w:r>
        <w:rPr>
          <w:rFonts w:hint="default" w:ascii="Times New Roman Regular" w:hAnsi="Times New Roman Regular" w:cs="Times New Roman Regular"/>
          <w:color w:val="auto"/>
          <w:sz w:val="28"/>
          <w:szCs w:val="28"/>
          <w:highlight w:val="none"/>
          <w:shd w:val="clear" w:color="auto" w:fill="FFFFFF"/>
          <w:lang w:val="kk-KZ"/>
        </w:rPr>
        <w:t xml:space="preserve">Полифенол компоненттері адамдарда қабынуға қарсы, ісікке қарсы, гипогликемиялық, гипохолестеринемиялық, </w:t>
      </w:r>
      <w:r>
        <w:rPr>
          <w:rFonts w:hint="default" w:ascii="Times New Roman Regular" w:hAnsi="Times New Roman Regular" w:cs="Times New Roman Regular"/>
          <w:color w:val="auto"/>
          <w:sz w:val="28"/>
          <w:szCs w:val="28"/>
          <w:highlight w:val="none"/>
          <w:shd w:val="clear" w:color="auto" w:fill="FFFFFF"/>
        </w:rPr>
        <w:t>б</w:t>
      </w:r>
      <w:r>
        <w:rPr>
          <w:rFonts w:hint="default" w:ascii="Times New Roman Regular" w:hAnsi="Times New Roman Regular" w:cs="Times New Roman Regular"/>
          <w:color w:val="auto"/>
          <w:sz w:val="28"/>
          <w:szCs w:val="28"/>
          <w:highlight w:val="none"/>
          <w:shd w:val="clear" w:color="auto" w:fill="FFFFFF"/>
          <w:lang w:val="kk-KZ"/>
        </w:rPr>
        <w:t>актерияға қарсы, антифункционалды, вирусқа қарсы және анальгезиялық белсенділік сияқты көптеген биологиялық функциялармен байланысты болады. АҚШ-тың NCI мәліметтері бойынша, өсімдік сығындысын потенциалды цитотоксикалық агент ретінде қарастыру үшін IC</w:t>
      </w:r>
      <w:r>
        <w:rPr>
          <w:rFonts w:hint="default" w:ascii="Times New Roman Regular" w:hAnsi="Times New Roman Regular" w:cs="Times New Roman Regular"/>
          <w:color w:val="auto"/>
          <w:sz w:val="28"/>
          <w:szCs w:val="28"/>
          <w:highlight w:val="none"/>
          <w:shd w:val="clear" w:color="auto" w:fill="FFFFFF"/>
          <w:vertAlign w:val="subscript"/>
          <w:lang w:val="kk-KZ"/>
        </w:rPr>
        <w:t>50</w:t>
      </w:r>
      <w:r>
        <w:rPr>
          <w:rFonts w:hint="default" w:ascii="Times New Roman Regular" w:hAnsi="Times New Roman Regular" w:cs="Times New Roman Regular"/>
          <w:color w:val="auto"/>
          <w:sz w:val="28"/>
          <w:szCs w:val="28"/>
          <w:highlight w:val="none"/>
          <w:shd w:val="clear" w:color="auto" w:fill="FFFFFF"/>
          <w:lang w:val="kk-KZ"/>
        </w:rPr>
        <w:t>&lt;20г/мл және оқшауланған қосылыстар үшін&lt;4мкг/мл болуы керек</w:t>
      </w:r>
      <w:r>
        <w:rPr>
          <w:rFonts w:hint="default" w:ascii="Times New Roman Regular" w:hAnsi="Times New Roman Regular" w:cs="Times New Roman Regular"/>
          <w:color w:val="auto"/>
          <w:sz w:val="28"/>
          <w:szCs w:val="28"/>
          <w:highlight w:val="none"/>
          <w:shd w:val="clear" w:color="auto" w:fill="FFFFFF"/>
        </w:rPr>
        <w:t>.</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К</w:t>
      </w:r>
      <w:r>
        <w:rPr>
          <w:rFonts w:hint="default" w:ascii="Times New Roman Regular" w:hAnsi="Times New Roman Regular" w:cs="Times New Roman Regular"/>
          <w:color w:val="auto"/>
          <w:sz w:val="28"/>
          <w:szCs w:val="28"/>
          <w:highlight w:val="none"/>
          <w:shd w:val="clear" w:color="auto" w:fill="FFFFFF"/>
          <w:lang w:val="kk-KZ"/>
        </w:rPr>
        <w:t xml:space="preserve">өптеген өсімдік сығындыларының цитотоксикалық әсері олардың антиоксиданттық әсерімен байланысты болуы мүмкін. Осылайша, талданған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Cs/>
          <w:color w:val="auto"/>
          <w:sz w:val="28"/>
          <w:szCs w:val="28"/>
          <w:highlight w:val="none"/>
        </w:rPr>
        <w:t xml:space="preserve">және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өсімдіктерінде де</w:t>
      </w:r>
      <w:r>
        <w:rPr>
          <w:rFonts w:hint="default" w:ascii="Times New Roman Regular" w:hAnsi="Times New Roman Regular" w:cs="Times New Roman Regular"/>
          <w:color w:val="auto"/>
          <w:sz w:val="28"/>
          <w:szCs w:val="28"/>
          <w:highlight w:val="none"/>
          <w:shd w:val="clear" w:color="auto" w:fill="FFFFFF"/>
          <w:lang w:val="kk-KZ"/>
        </w:rPr>
        <w:t xml:space="preserve"> жоғары антиоксиданттық қасиеттері бар деп қорытынды жасауға болады</w:t>
      </w:r>
      <w:r>
        <w:rPr>
          <w:rFonts w:hint="default" w:ascii="Times New Roman Regular" w:hAnsi="Times New Roman Regular" w:cs="Times New Roman Regular"/>
          <w:color w:val="auto"/>
          <w:sz w:val="28"/>
          <w:szCs w:val="28"/>
          <w:highlight w:val="none"/>
          <w:shd w:val="clear" w:color="auto" w:fill="FFFFFF"/>
        </w:rPr>
        <w:t>.</w:t>
      </w:r>
      <w:r>
        <w:rPr>
          <w:rFonts w:hint="default" w:ascii="Times New Roman Regular" w:hAnsi="Times New Roman Regular" w:cs="Times New Roman Regular"/>
          <w:color w:val="auto"/>
          <w:sz w:val="28"/>
          <w:szCs w:val="28"/>
          <w:highlight w:val="none"/>
          <w:shd w:val="clear" w:color="auto" w:fill="FFFFFF"/>
          <w:lang w:val="kk-KZ"/>
        </w:rPr>
        <w:t xml:space="preserve"> Яғни</w:t>
      </w:r>
      <w:r>
        <w:rPr>
          <w:rFonts w:hint="default" w:ascii="Times New Roman Regular" w:hAnsi="Times New Roman Regular" w:cs="Times New Roman Regular"/>
          <w:color w:val="auto"/>
          <w:sz w:val="28"/>
          <w:szCs w:val="28"/>
          <w:highlight w:val="none"/>
          <w:shd w:val="clear" w:color="auto" w:fill="FFFFFF"/>
        </w:rPr>
        <w:t>,</w:t>
      </w:r>
      <w:r>
        <w:rPr>
          <w:rFonts w:hint="default" w:ascii="Times New Roman Regular" w:hAnsi="Times New Roman Regular" w:cs="Times New Roman Regular"/>
          <w:color w:val="auto"/>
          <w:sz w:val="28"/>
          <w:szCs w:val="28"/>
          <w:highlight w:val="none"/>
          <w:shd w:val="clear" w:color="auto" w:fill="FFFFFF"/>
          <w:lang w:val="kk-KZ"/>
        </w:rPr>
        <w:t xml:space="preserve"> бұл өсімдіктерді емдік мақсатта қолдануға болады.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lang w:val="kk-KZ"/>
        </w:rPr>
        <w:t>IC</w:t>
      </w:r>
      <w:r>
        <w:rPr>
          <w:rFonts w:hint="default" w:ascii="Times New Roman Regular" w:hAnsi="Times New Roman Regular" w:cs="Times New Roman Regular"/>
          <w:color w:val="auto"/>
          <w:sz w:val="28"/>
          <w:szCs w:val="28"/>
          <w:highlight w:val="none"/>
          <w:vertAlign w:val="subscript"/>
          <w:lang w:val="kk-KZ"/>
        </w:rPr>
        <w:t>50</w:t>
      </w:r>
      <w:r>
        <w:rPr>
          <w:rFonts w:hint="default" w:ascii="Times New Roman Regular" w:hAnsi="Times New Roman Regular" w:cs="Times New Roman Regular"/>
          <w:color w:val="auto"/>
          <w:sz w:val="28"/>
          <w:szCs w:val="28"/>
          <w:highlight w:val="none"/>
          <w:lang w:val="kk-KZ"/>
        </w:rPr>
        <w:t xml:space="preserve"> мәні бойынша сығындылар</w:t>
      </w:r>
      <w:r>
        <w:rPr>
          <w:rFonts w:hint="default" w:ascii="Times New Roman Regular" w:hAnsi="Times New Roman Regular" w:cs="Times New Roman Regular"/>
          <w:color w:val="auto"/>
          <w:sz w:val="28"/>
          <w:szCs w:val="28"/>
          <w:highlight w:val="none"/>
        </w:rPr>
        <w:t>ын</w:t>
      </w:r>
      <w:r>
        <w:rPr>
          <w:rFonts w:hint="default" w:ascii="Times New Roman Regular" w:hAnsi="Times New Roman Regular" w:cs="Times New Roman Regular"/>
          <w:color w:val="auto"/>
          <w:sz w:val="28"/>
          <w:szCs w:val="28"/>
          <w:highlight w:val="none"/>
          <w:lang w:val="kk-KZ"/>
        </w:rPr>
        <w:t xml:space="preserve"> келесі ретпен орналастыруға болады: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&lt;</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lang w:val="kk-KZ"/>
        </w:rPr>
        <w:t xml:space="preserve">антиоксиданттық қасиеттері үшін </w:t>
      </w:r>
      <w:r>
        <w:rPr>
          <w:rFonts w:hint="default" w:ascii="Times New Roman Regular" w:hAnsi="Times New Roman Regular" w:cs="Times New Roman Regular"/>
          <w:color w:val="auto"/>
          <w:sz w:val="28"/>
          <w:szCs w:val="28"/>
          <w:highlight w:val="none"/>
        </w:rPr>
        <w:t>IC</w:t>
      </w:r>
      <w:r>
        <w:rPr>
          <w:rFonts w:hint="default" w:ascii="Times New Roman Regular" w:hAnsi="Times New Roman Regular" w:cs="Times New Roman Regular"/>
          <w:color w:val="auto"/>
          <w:sz w:val="28"/>
          <w:szCs w:val="28"/>
          <w:highlight w:val="none"/>
          <w:vertAlign w:val="subscript"/>
          <w:lang w:val="kk-KZ"/>
        </w:rPr>
        <w:t>50</w:t>
      </w:r>
      <w:r>
        <w:rPr>
          <w:rFonts w:hint="default" w:ascii="Times New Roman Regular" w:hAnsi="Times New Roman Regular" w:cs="Times New Roman Regular"/>
          <w:color w:val="auto"/>
          <w:sz w:val="28"/>
          <w:szCs w:val="28"/>
          <w:highlight w:val="none"/>
          <w:lang w:val="kk-KZ"/>
        </w:rPr>
        <w:t xml:space="preserve"> мәні осы зерттеуге енгізілген басқа түрлерге қарағанда жоғары (</w:t>
      </w: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есте</w:t>
      </w:r>
      <w:r>
        <w:rPr>
          <w:rFonts w:hint="default" w:ascii="Times New Roman Regular" w:hAnsi="Times New Roman Regular" w:cs="Times New Roman Regular"/>
          <w:color w:val="auto"/>
          <w:sz w:val="28"/>
          <w:szCs w:val="28"/>
          <w:highlight w:val="none"/>
        </w:rPr>
        <w:t xml:space="preserve"> 8</w:t>
      </w:r>
      <w:r>
        <w:rPr>
          <w:rFonts w:hint="default" w:ascii="Times New Roman Regular" w:hAnsi="Times New Roman Regular" w:cs="Times New Roman Regular"/>
          <w:color w:val="auto"/>
          <w:sz w:val="28"/>
          <w:szCs w:val="28"/>
          <w:highlight w:val="none"/>
          <w:lang w:val="kk-KZ"/>
        </w:rPr>
        <w:t>).</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bCs/>
          <w:color w:val="auto"/>
          <w:sz w:val="28"/>
          <w:szCs w:val="28"/>
          <w:highlight w:val="none"/>
          <w:shd w:val="clear" w:color="auto" w:fill="FFFFFF"/>
        </w:rPr>
      </w:pP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shd w:val="clear" w:color="auto" w:fill="FFFFFF"/>
          <w:lang w:val="kk-KZ"/>
        </w:rPr>
      </w:pPr>
      <w:r>
        <w:rPr>
          <w:rFonts w:hint="default" w:ascii="Times New Roman Regular" w:hAnsi="Times New Roman Regular" w:cs="Times New Roman Regular"/>
          <w:b w:val="0"/>
          <w:bCs w:val="0"/>
          <w:color w:val="auto"/>
          <w:sz w:val="28"/>
          <w:szCs w:val="28"/>
          <w:highlight w:val="none"/>
          <w:shd w:val="clear" w:color="auto" w:fill="FFFFFF"/>
        </w:rPr>
        <w:t>3.2.4</w:t>
      </w:r>
      <w:r>
        <w:rPr>
          <w:rFonts w:hint="default" w:ascii="Times New Roman Regular" w:hAnsi="Times New Roman Regular" w:cs="Times New Roman Regular"/>
          <w:b w:val="0"/>
          <w:bCs/>
          <w:color w:val="auto"/>
          <w:sz w:val="28"/>
          <w:szCs w:val="28"/>
          <w:highlight w:val="none"/>
        </w:rPr>
        <w:t xml:space="preserve">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тері құрамындағы э</w:t>
      </w:r>
      <w:r>
        <w:rPr>
          <w:rFonts w:hint="default" w:ascii="Times New Roman Regular" w:hAnsi="Times New Roman Regular" w:cs="Times New Roman Regular"/>
          <w:b w:val="0"/>
          <w:bCs w:val="0"/>
          <w:color w:val="auto"/>
          <w:sz w:val="28"/>
          <w:szCs w:val="28"/>
          <w:highlight w:val="none"/>
          <w:shd w:val="clear" w:color="auto" w:fill="FFFFFF"/>
          <w:lang w:val="kk-KZ"/>
        </w:rPr>
        <w:t>фир майлары</w:t>
      </w:r>
    </w:p>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Эфир майлары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тамақ өнеркәсібінде, медицинада, фармацияда, косметологияда, ароматерапияда кеңінен қолданылатын органикалық қосылыстардың күрделі қоспалары </w:t>
      </w:r>
      <w:r>
        <w:rPr>
          <w:rFonts w:hint="default" w:ascii="Times New Roman Regular" w:hAnsi="Times New Roman Regular" w:cs="Times New Roman Regular"/>
          <w:color w:val="auto"/>
          <w:sz w:val="28"/>
          <w:szCs w:val="28"/>
          <w:highlight w:val="none"/>
        </w:rPr>
        <w:t>[173]</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p>
    <w:p>
      <w:pPr>
        <w:pStyle w:val="33"/>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Cs/>
          <w:color w:val="auto"/>
          <w:sz w:val="28"/>
          <w:szCs w:val="28"/>
          <w:highlight w:val="none"/>
          <w:lang w:val="tr-TR" w:eastAsia="tr-TR"/>
        </w:rPr>
      </w:pPr>
      <w:r>
        <w:rPr>
          <w:rFonts w:hint="default" w:ascii="Times New Roman Regular" w:hAnsi="Times New Roman Regular" w:cs="Times New Roman Regular"/>
          <w:bCs/>
          <w:color w:val="auto"/>
          <w:sz w:val="28"/>
          <w:szCs w:val="28"/>
          <w:highlight w:val="none"/>
        </w:rPr>
        <w:t xml:space="preserve">Кесте 9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lang w:val="kk-KZ"/>
        </w:rPr>
        <w:t xml:space="preserve">және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lang w:val="kk-KZ"/>
        </w:rPr>
        <w:t xml:space="preserve"> өсімдік</w:t>
      </w:r>
      <w:r>
        <w:rPr>
          <w:rFonts w:hint="default" w:ascii="Times New Roman Regular" w:hAnsi="Times New Roman Regular" w:cs="Times New Roman Regular"/>
          <w:color w:val="auto"/>
          <w:sz w:val="28"/>
          <w:szCs w:val="28"/>
          <w:highlight w:val="none"/>
        </w:rPr>
        <w:t xml:space="preserve"> құрамындағы э</w:t>
      </w:r>
      <w:r>
        <w:rPr>
          <w:rFonts w:hint="default" w:ascii="Times New Roman Regular" w:hAnsi="Times New Roman Regular" w:cs="Times New Roman Regular"/>
          <w:color w:val="auto"/>
          <w:sz w:val="28"/>
          <w:szCs w:val="28"/>
          <w:highlight w:val="none"/>
          <w:shd w:val="clear" w:color="auto" w:fill="FFFFFF"/>
          <w:lang w:val="kk-KZ"/>
        </w:rPr>
        <w:t>фир майларының өнімділігі</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bCs/>
          <w:color w:val="auto"/>
          <w:sz w:val="28"/>
          <w:szCs w:val="28"/>
          <w:highlight w:val="none"/>
          <w:lang w:val="tr-TR" w:eastAsia="tr-TR"/>
        </w:rPr>
        <w:t>(%) 0,3</w:t>
      </w:r>
      <w:r>
        <w:rPr>
          <w:rFonts w:hint="default" w:ascii="Times New Roman Regular" w:hAnsi="Times New Roman Regular" w:cs="Times New Roman Regular"/>
          <w:bCs/>
          <w:color w:val="auto"/>
          <w:sz w:val="28"/>
          <w:szCs w:val="28"/>
          <w:highlight w:val="none"/>
          <w:lang w:eastAsia="tr-TR"/>
        </w:rPr>
        <w:t>7</w:t>
      </w:r>
      <w:r>
        <w:rPr>
          <w:rFonts w:hint="default" w:ascii="Times New Roman Regular" w:hAnsi="Times New Roman Regular" w:cs="Times New Roman Regular"/>
          <w:bCs/>
          <w:color w:val="auto"/>
          <w:sz w:val="28"/>
          <w:szCs w:val="28"/>
          <w:highlight w:val="none"/>
          <w:lang w:val="tr-TR" w:eastAsia="tr-TR"/>
        </w:rPr>
        <w:t xml:space="preserve"> mL/100g</w:t>
      </w:r>
    </w:p>
    <w:tbl>
      <w:tblPr>
        <w:tblStyle w:val="18"/>
        <w:tblpPr w:leftFromText="180" w:rightFromText="180" w:vertAnchor="text" w:horzAnchor="page" w:tblpX="1837" w:tblpY="245"/>
        <w:tblOverlap w:val="never"/>
        <w:tblW w:w="9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4"/>
        <w:gridCol w:w="2101"/>
        <w:gridCol w:w="2236"/>
        <w:gridCol w:w="2302"/>
      </w:tblGrid>
      <w:tr>
        <w:trPr>
          <w:trHeight w:val="493" w:hRule="atLeast"/>
          <w:jc w:val="center"/>
        </w:trPr>
        <w:tc>
          <w:tcPr>
            <w:tcW w:w="2974" w:type="dxa"/>
          </w:tcPr>
          <w:p>
            <w:pPr>
              <w:spacing w:after="0" w:line="360" w:lineRule="auto"/>
              <w:ind w:firstLine="420" w:firstLineChars="150"/>
              <w:jc w:val="both"/>
              <w:rPr>
                <w:rFonts w:hint="default" w:ascii="Times New Roman Regular" w:hAnsi="Times New Roman Regular" w:cs="Times New Roman Regular"/>
                <w:i/>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Элеме</w:t>
            </w:r>
            <w:r>
              <w:rPr>
                <w:rFonts w:hint="default" w:ascii="Times New Roman Regular" w:hAnsi="Times New Roman Regular" w:cs="Times New Roman Regular"/>
                <w:b/>
                <w:bCs/>
                <w:color w:val="auto"/>
                <w:sz w:val="28"/>
                <w:szCs w:val="28"/>
                <w:highlight w:val="none"/>
                <w:lang w:val="kk-KZ"/>
              </w:rPr>
              <w:t>н</w:t>
            </w:r>
            <w:r>
              <w:rPr>
                <w:rFonts w:hint="default" w:ascii="Times New Roman Regular" w:hAnsi="Times New Roman Regular" w:cs="Times New Roman Regular"/>
                <w:color w:val="auto"/>
                <w:sz w:val="28"/>
                <w:szCs w:val="28"/>
                <w:highlight w:val="none"/>
                <w:lang w:val="kk-KZ"/>
              </w:rPr>
              <w:t>ттер</w:t>
            </w:r>
          </w:p>
        </w:tc>
        <w:tc>
          <w:tcPr>
            <w:tcW w:w="2101" w:type="dxa"/>
          </w:tcPr>
          <w:p>
            <w:pPr>
              <w:spacing w:after="0" w:line="360" w:lineRule="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L. turkestanicus</w:t>
            </w:r>
          </w:p>
        </w:tc>
        <w:tc>
          <w:tcPr>
            <w:tcW w:w="2236" w:type="dxa"/>
          </w:tcPr>
          <w:p>
            <w:pPr>
              <w:spacing w:after="0" w:line="360" w:lineRule="auto"/>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A. schrenkiana</w:t>
            </w:r>
          </w:p>
        </w:tc>
        <w:tc>
          <w:tcPr>
            <w:tcW w:w="2302" w:type="dxa"/>
          </w:tcPr>
          <w:p>
            <w:pPr>
              <w:spacing w:after="0" w:line="360" w:lineRule="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C. tianschanica</w:t>
            </w:r>
          </w:p>
        </w:tc>
      </w:tr>
      <w:tr>
        <w:trPr>
          <w:jc w:val="center"/>
        </w:trPr>
        <w:tc>
          <w:tcPr>
            <w:tcW w:w="2974" w:type="dxa"/>
          </w:tcPr>
          <w:p>
            <w:pPr>
              <w:spacing w:after="0" w:line="240" w:lineRule="auto"/>
              <w:ind w:firstLine="420" w:firstLineChars="150"/>
              <w:jc w:val="both"/>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rPr>
              <w:t>Camphene</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bCs/>
                <w:color w:val="auto"/>
                <w:sz w:val="28"/>
                <w:szCs w:val="28"/>
                <w:highlight w:val="none"/>
              </w:rPr>
              <w:t>4,01</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3,66</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bCs/>
                <w:color w:val="auto"/>
                <w:sz w:val="28"/>
                <w:szCs w:val="28"/>
                <w:highlight w:val="none"/>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iCs/>
                <w:color w:val="auto"/>
                <w:sz w:val="28"/>
                <w:szCs w:val="28"/>
                <w:highlight w:val="none"/>
              </w:rPr>
              <w:t>1,8-</w:t>
            </w:r>
            <w:r>
              <w:rPr>
                <w:rFonts w:hint="default" w:ascii="Times New Roman Regular" w:hAnsi="Times New Roman Regular" w:cs="Times New Roman Regular"/>
                <w:color w:val="auto"/>
                <w:sz w:val="28"/>
                <w:szCs w:val="28"/>
                <w:highlight w:val="none"/>
              </w:rPr>
              <w:t>Cineole</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6,70</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29,13</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i/>
                <w:color w:val="auto"/>
                <w:sz w:val="28"/>
                <w:szCs w:val="28"/>
                <w:highlight w:val="none"/>
              </w:rPr>
              <w:sym w:font="Symbol" w:char="F067"/>
            </w:r>
            <w:r>
              <w:rPr>
                <w:rFonts w:hint="default" w:ascii="Times New Roman Regular" w:hAnsi="Times New Roman Regular" w:cs="Times New Roman Regular"/>
                <w:color w:val="auto"/>
                <w:sz w:val="28"/>
                <w:szCs w:val="28"/>
                <w:highlight w:val="none"/>
              </w:rPr>
              <w:t>-Terpinene</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8,17</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0,31</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i/>
                <w:color w:val="auto"/>
                <w:sz w:val="28"/>
                <w:szCs w:val="28"/>
                <w:highlight w:val="none"/>
              </w:rPr>
              <w:t>p</w:t>
            </w:r>
            <w:r>
              <w:rPr>
                <w:rFonts w:hint="default" w:ascii="Times New Roman Regular" w:hAnsi="Times New Roman Regular" w:cs="Times New Roman Regular"/>
                <w:color w:val="auto"/>
                <w:sz w:val="28"/>
                <w:szCs w:val="28"/>
                <w:highlight w:val="none"/>
              </w:rPr>
              <w:t>-Cymene</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5,01</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1,12</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rPr>
              <w:t>8-O-Acetylharpagide</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18,34</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jc w:val="both"/>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rPr>
              <w:t xml:space="preserve">Camphor </w:t>
            </w:r>
            <w:r>
              <w:rPr>
                <w:rFonts w:hint="default" w:ascii="Times New Roman Regular" w:hAnsi="Times New Roman Regular" w:cs="Times New Roman Regular"/>
                <w:color w:val="auto"/>
                <w:sz w:val="28"/>
                <w:szCs w:val="28"/>
                <w:highlight w:val="none"/>
                <w:shd w:val="clear" w:color="auto" w:fill="FFFFFF"/>
                <w:lang w:val="kk-KZ"/>
              </w:rPr>
              <w:t>Камфора</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9,8</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44,81</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34,79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rPr>
              <w:t>Bornyl acetate</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6,90</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0,90</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rPr>
              <w:t>Terpinene-4-ol</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1,18</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rPr>
              <w:t>Borneol</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4,27</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rPr>
              <w:t xml:space="preserve">Carvone </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5,23</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0,72</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i/>
                <w:color w:val="auto"/>
                <w:sz w:val="28"/>
                <w:szCs w:val="28"/>
                <w:highlight w:val="none"/>
              </w:rPr>
              <w:t>β-</w:t>
            </w:r>
            <w:r>
              <w:rPr>
                <w:rFonts w:hint="default" w:ascii="Times New Roman Regular" w:hAnsi="Times New Roman Regular" w:cs="Times New Roman Regular"/>
                <w:color w:val="auto"/>
                <w:sz w:val="28"/>
                <w:szCs w:val="28"/>
                <w:highlight w:val="none"/>
              </w:rPr>
              <w:t>Oplopenone</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1,56</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rPr>
              <w:t>Spathulenol</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2,21</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3,77</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jc w:val="center"/>
        </w:trPr>
        <w:tc>
          <w:tcPr>
            <w:tcW w:w="2974" w:type="dxa"/>
          </w:tcPr>
          <w:p>
            <w:pPr>
              <w:spacing w:after="0" w:line="240" w:lineRule="auto"/>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rPr>
              <w:t>Tanımlanamayanlar</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8,40</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lang w:val="en-US"/>
              </w:rPr>
              <w:t>thymol</w:t>
            </w:r>
            <w:r>
              <w:rPr>
                <w:rFonts w:hint="default" w:ascii="Times New Roman Regular" w:hAnsi="Times New Roman Regular" w:eastAsia="SimSun" w:cs="Times New Roman Regular"/>
                <w:color w:val="auto"/>
                <w:kern w:val="2"/>
                <w:sz w:val="28"/>
                <w:szCs w:val="28"/>
                <w:highlight w:val="none"/>
                <w:lang w:val="en-US" w:bidi="ar"/>
              </w:rPr>
              <w:t xml:space="preserve"> </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39,01</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2,1</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17,04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lang w:val="en-US"/>
              </w:rPr>
              <w:t xml:space="preserve">octen-3-ol </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14,01</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lang w:val="en-US"/>
              </w:rPr>
              <w:t xml:space="preserve">β-caryophyllene </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4,08</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Verbenone </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5,71</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β-bisabolene</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2,71</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4" w:type="dxa"/>
          </w:tcPr>
          <w:p>
            <w:pPr>
              <w:spacing w:after="0" w:line="240" w:lineRule="auto"/>
              <w:ind w:firstLine="420" w:firstLineChars="15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rPr>
              <w:t>harpagide</w:t>
            </w:r>
          </w:p>
        </w:tc>
        <w:tc>
          <w:tcPr>
            <w:tcW w:w="2101"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7,75</w:t>
            </w:r>
          </w:p>
        </w:tc>
        <w:tc>
          <w:tcPr>
            <w:tcW w:w="2236"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c>
          <w:tcPr>
            <w:tcW w:w="2302" w:type="dxa"/>
          </w:tcPr>
          <w:p>
            <w:pPr>
              <w:spacing w:after="0" w:line="240" w:lineRule="auto"/>
              <w:ind w:firstLine="420" w:firstLineChars="150"/>
              <w:jc w:val="center"/>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w:t>
            </w:r>
          </w:p>
        </w:tc>
      </w:tr>
    </w:tbl>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color w:val="auto"/>
          <w:sz w:val="28"/>
          <w:szCs w:val="28"/>
          <w:highlight w:val="none"/>
          <w:shd w:val="clear" w:color="auto" w:fill="FFFFFF"/>
          <w:lang w:val="kk-KZ"/>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shd w:val="clear" w:color="auto" w:fill="FFFFFF"/>
          <w:lang w:val="kk-KZ"/>
        </w:rPr>
        <w:t>GC-MS/FID талдау</w:t>
      </w:r>
      <w:r>
        <w:rPr>
          <w:rFonts w:hint="default" w:ascii="Times New Roman Regular" w:hAnsi="Times New Roman Regular" w:cs="Times New Roman Regular"/>
          <w:color w:val="auto"/>
          <w:sz w:val="28"/>
          <w:szCs w:val="28"/>
          <w:highlight w:val="none"/>
          <w:shd w:val="clear" w:color="auto" w:fill="FFFFFF"/>
        </w:rPr>
        <w:t xml:space="preserve"> көмегімен </w:t>
      </w:r>
      <w:r>
        <w:rPr>
          <w:rFonts w:hint="default" w:ascii="Times New Roman Regular" w:hAnsi="Times New Roman Regular" w:cs="Times New Roman Regular"/>
          <w:i/>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өсімдігінен 39,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 xml:space="preserve">өсімдігінен 39 және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өсімдігінен 36 </w:t>
      </w:r>
      <w:r>
        <w:rPr>
          <w:rFonts w:hint="default" w:ascii="Times New Roman Regular" w:hAnsi="Times New Roman Regular" w:cs="Times New Roman Regular"/>
          <w:color w:val="auto"/>
          <w:sz w:val="28"/>
          <w:szCs w:val="28"/>
          <w:highlight w:val="none"/>
          <w:shd w:val="clear" w:color="auto" w:fill="FFFFFF"/>
        </w:rPr>
        <w:t>компонент</w:t>
      </w:r>
      <w:r>
        <w:rPr>
          <w:rFonts w:hint="default" w:ascii="Times New Roman Regular" w:hAnsi="Times New Roman Regular" w:cs="Times New Roman Regular"/>
          <w:color w:val="auto"/>
          <w:sz w:val="28"/>
          <w:szCs w:val="28"/>
          <w:highlight w:val="none"/>
        </w:rPr>
        <w:t xml:space="preserve"> анықталды, нәтиже 9-кестеде көрсетілген [174]. </w:t>
      </w:r>
    </w:p>
    <w:p>
      <w:pPr>
        <w:pStyle w:val="3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i/>
          <w:iCs w:val="0"/>
          <w:color w:val="auto"/>
          <w:sz w:val="28"/>
          <w:szCs w:val="28"/>
          <w:highlight w:val="none"/>
        </w:rPr>
        <w:t>А.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lang w:val="kk-KZ"/>
        </w:rPr>
        <w:t xml:space="preserve">және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shd w:val="clear" w:color="auto" w:fill="FFFFFF"/>
        </w:rPr>
        <w:t xml:space="preserve"> өсімдік құрамындағы эфир майынан бөлініп алынған компоненттердің фарм</w:t>
      </w:r>
      <w:r>
        <w:rPr>
          <w:rFonts w:hint="default" w:ascii="Times New Roman Regular" w:hAnsi="Times New Roman Regular" w:cs="Times New Roman Regular"/>
          <w:color w:val="auto"/>
          <w:sz w:val="28"/>
          <w:szCs w:val="28"/>
          <w:highlight w:val="none"/>
          <w:shd w:val="clear" w:color="auto" w:fill="FFFFFF"/>
          <w:lang w:val="kk-KZ"/>
        </w:rPr>
        <w:t>а</w:t>
      </w:r>
      <w:r>
        <w:rPr>
          <w:rFonts w:hint="default" w:ascii="Times New Roman Regular" w:hAnsi="Times New Roman Regular" w:cs="Times New Roman Regular"/>
          <w:color w:val="auto"/>
          <w:sz w:val="28"/>
          <w:szCs w:val="28"/>
          <w:highlight w:val="none"/>
          <w:shd w:val="clear" w:color="auto" w:fill="FFFFFF"/>
        </w:rPr>
        <w:t xml:space="preserve">кологиялық қасиеттері төмендегідей: </w:t>
      </w:r>
      <w:r>
        <w:rPr>
          <w:rFonts w:hint="default" w:ascii="Times New Roman Regular" w:hAnsi="Times New Roman Regular" w:cs="Times New Roman Regular"/>
          <w:color w:val="auto"/>
          <w:sz w:val="28"/>
          <w:szCs w:val="28"/>
          <w:highlight w:val="none"/>
          <w:shd w:val="clear" w:color="auto" w:fill="FFFFFF"/>
          <w:lang w:val="kk-KZ"/>
        </w:rPr>
        <w:t>Камфора</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c</w:t>
      </w:r>
      <w:r>
        <w:rPr>
          <w:rFonts w:hint="default" w:ascii="Times New Roman Regular" w:hAnsi="Times New Roman Regular" w:cs="Times New Roman Regular"/>
          <w:color w:val="auto"/>
          <w:sz w:val="28"/>
          <w:szCs w:val="28"/>
          <w:highlight w:val="none"/>
        </w:rPr>
        <w:t>amphor</w:t>
      </w:r>
      <w:r>
        <w:rPr>
          <w:rFonts w:hint="default" w:ascii="Times New Roman Regular" w:hAnsi="Times New Roman Regular" w:cs="Times New Roman Regular"/>
          <w:color w:val="auto"/>
          <w:sz w:val="28"/>
          <w:szCs w:val="28"/>
          <w:highlight w:val="none"/>
          <w:shd w:val="clear" w:color="auto" w:fill="FFFFFF"/>
          <w:lang w:val="kk-KZ"/>
        </w:rPr>
        <w:t>) о</w:t>
      </w:r>
      <w:r>
        <w:rPr>
          <w:rFonts w:hint="default" w:ascii="Times New Roman Regular" w:hAnsi="Times New Roman Regular" w:cs="Times New Roman Regular"/>
          <w:color w:val="auto"/>
          <w:sz w:val="28"/>
          <w:szCs w:val="28"/>
          <w:highlight w:val="none"/>
          <w:shd w:val="clear" w:color="auto" w:fill="FFFFFF"/>
        </w:rPr>
        <w:t>рталық жүйке жүйесінің жұмысын жақсартып, тыныс алу ритімін қалыпқа түсіреді</w:t>
      </w:r>
      <w:r>
        <w:rPr>
          <w:rFonts w:hint="default" w:ascii="Times New Roman Regular" w:hAnsi="Times New Roman Regular" w:cs="Times New Roman Regular"/>
          <w:color w:val="auto"/>
          <w:sz w:val="28"/>
          <w:szCs w:val="28"/>
          <w:highlight w:val="none"/>
          <w:shd w:val="clear" w:color="auto" w:fill="FFFFFF"/>
          <w:lang w:val="kk-KZ"/>
        </w:rPr>
        <w:t>, қ</w:t>
      </w:r>
      <w:r>
        <w:rPr>
          <w:rFonts w:hint="default" w:ascii="Times New Roman Regular" w:hAnsi="Times New Roman Regular" w:cs="Times New Roman Regular"/>
          <w:color w:val="auto"/>
          <w:sz w:val="28"/>
          <w:szCs w:val="28"/>
          <w:highlight w:val="none"/>
          <w:shd w:val="clear" w:color="auto" w:fill="FFFFFF"/>
        </w:rPr>
        <w:t>ұлақ ауруларын емдейді. Сондай-ақ, сыртқы жарақаттарды дизенфекциялап қабынудың алдын алады. Тері астына енгізген кезде өсімдік майындағы камфора ерітінділері тыныс алу орталығын сергітеді, вазомоторлы орталықты ынталандырады. Сондай-ақ</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xml:space="preserve"> жүрек бұлшықетіне тікелей әсер етеді, ондағы метаболикалық процестерді күшейтеді және оның симпатикалық нервтердің әсеріне сезімталдығын арттырады. Камфораның әсерінен перифериялық қан тамырлары тарылады. Камфора тромбоциттердің агрегациясын тежеуі мүмкін, сондықтан микроциркуляцияны жақсарту үшін қолдануға ұсынылады. Камфора ерітінділері жедел және созылмалы жүрек жеткіліксіздігі, коллапс, тыныс алу депрессиясы үшін кешенді терапияда қолданылады; пневмония және басқа жұқпалы аурулар, ұйықтататын дәрілер және есірткімен улану кезінде антидот ретінде қолданылады</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Қақырықтың бөлінуіне ықпал етеді [175]. Камфораны дене тіндеріне қолданғанда жақсы әсер етеді және тітіркендіргіш, дезинфекциялайтын, қабынуға қарсы және анальгетикалық әсерге ие. Бұл тіндердің зат алмасуын жақсартуға, ыдырау өнімдерінің шығарылуын тездетуге және зақымдалған аймақтарды емдеуге көмектеседі. Камфора хош иісімен ингаляциялық емдеу кезінде ми қан айналымының жақсаруы, шаршау мен депрессияны жеңілдету, жалпы әлсіздікті жою және ұйқының жақсаруы байқалады [176].</w:t>
      </w:r>
    </w:p>
    <w:p>
      <w:pPr>
        <w:pStyle w:val="3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lang w:val="kk-KZ"/>
        </w:rPr>
        <w:t>1,8-цинеол (</w:t>
      </w:r>
      <w:r>
        <w:rPr>
          <w:rFonts w:hint="default" w:ascii="Times New Roman Regular" w:hAnsi="Times New Roman Regular" w:cs="Times New Roman Regular"/>
          <w:i/>
          <w:color w:val="auto"/>
          <w:sz w:val="28"/>
          <w:szCs w:val="28"/>
          <w:highlight w:val="none"/>
        </w:rPr>
        <w:t>1,8</w:t>
      </w:r>
      <w:r>
        <w:rPr>
          <w:rFonts w:hint="default" w:ascii="Times New Roman Regular" w:hAnsi="Times New Roman Regular" w:cs="Times New Roman Regular"/>
          <w:color w:val="auto"/>
          <w:sz w:val="28"/>
          <w:szCs w:val="28"/>
          <w:highlight w:val="none"/>
        </w:rPr>
        <w:t>-Cineole</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xml:space="preserve"> бактерияларға, кейбір вирустарға және саңырауқұлақтарға қарсы белсенд</w:t>
      </w:r>
      <w:r>
        <w:rPr>
          <w:rFonts w:hint="default" w:ascii="Times New Roman Regular" w:hAnsi="Times New Roman Regular" w:cs="Times New Roman Regular"/>
          <w:color w:val="auto"/>
          <w:sz w:val="28"/>
          <w:szCs w:val="28"/>
          <w:highlight w:val="none"/>
          <w:shd w:val="clear" w:color="auto" w:fill="FFFFFF"/>
          <w:lang w:val="kk-KZ"/>
        </w:rPr>
        <w:t>ы әсер</w:t>
      </w:r>
      <w:r>
        <w:rPr>
          <w:rFonts w:hint="default" w:ascii="Times New Roman Regular" w:hAnsi="Times New Roman Regular" w:cs="Times New Roman Regular"/>
          <w:color w:val="auto"/>
          <w:sz w:val="28"/>
          <w:szCs w:val="28"/>
          <w:highlight w:val="none"/>
          <w:shd w:val="clear" w:color="auto" w:fill="FFFFFF"/>
        </w:rPr>
        <w:t xml:space="preserve"> көрсетеді</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xml:space="preserve"> Медицинада антисептикалық, тыныс жолы ауруларын емдеу үшін қолданылады. Микро</w:t>
      </w:r>
      <w:r>
        <w:rPr>
          <w:rFonts w:hint="default" w:ascii="Times New Roman Regular" w:hAnsi="Times New Roman Regular" w:cs="Times New Roman Regular"/>
          <w:color w:val="auto"/>
          <w:sz w:val="28"/>
          <w:szCs w:val="28"/>
          <w:highlight w:val="none"/>
          <w:shd w:val="clear" w:color="auto" w:fill="FFFFFF"/>
          <w:lang w:val="kk-KZ"/>
        </w:rPr>
        <w:t>б</w:t>
      </w:r>
      <w:r>
        <w:rPr>
          <w:rFonts w:hint="default" w:ascii="Times New Roman Regular" w:hAnsi="Times New Roman Regular" w:cs="Times New Roman Regular"/>
          <w:color w:val="auto"/>
          <w:sz w:val="28"/>
          <w:szCs w:val="28"/>
          <w:highlight w:val="none"/>
          <w:shd w:val="clear" w:color="auto" w:fill="FFFFFF"/>
        </w:rPr>
        <w:t>ті өлтіру қасиетінің болуына байланысты ауыз қуысын шаяды ж</w:t>
      </w:r>
      <w:r>
        <w:rPr>
          <w:rFonts w:hint="default" w:ascii="Times New Roman Regular" w:hAnsi="Times New Roman Regular" w:cs="Times New Roman Regular"/>
          <w:color w:val="auto"/>
          <w:sz w:val="28"/>
          <w:szCs w:val="28"/>
          <w:highlight w:val="none"/>
          <w:shd w:val="clear" w:color="auto" w:fill="FFFFFF"/>
          <w:lang w:val="kk-KZ"/>
        </w:rPr>
        <w:t>ә</w:t>
      </w:r>
      <w:r>
        <w:rPr>
          <w:rFonts w:hint="default" w:ascii="Times New Roman Regular" w:hAnsi="Times New Roman Regular" w:cs="Times New Roman Regular"/>
          <w:color w:val="auto"/>
          <w:sz w:val="28"/>
          <w:szCs w:val="28"/>
          <w:highlight w:val="none"/>
          <w:shd w:val="clear" w:color="auto" w:fill="FFFFFF"/>
        </w:rPr>
        <w:t>не тіс пасталарын жасайды [177]. Сондай-ақ, жасанды эфир майларының құрамдас бөлігі ретінде қолданылады. Ц</w:t>
      </w:r>
      <w:r>
        <w:rPr>
          <w:rFonts w:hint="default" w:ascii="Times New Roman Regular" w:hAnsi="Times New Roman Regular" w:cs="Times New Roman Regular"/>
          <w:color w:val="auto"/>
          <w:sz w:val="28"/>
          <w:szCs w:val="28"/>
          <w:highlight w:val="none"/>
          <w:shd w:val="clear" w:color="auto" w:fill="FFFFFF"/>
          <w:lang w:val="kk-KZ"/>
        </w:rPr>
        <w:t>инеол</w:t>
      </w:r>
      <w:r>
        <w:rPr>
          <w:rFonts w:hint="default" w:ascii="Times New Roman Regular" w:hAnsi="Times New Roman Regular" w:cs="Times New Roman Regular"/>
          <w:color w:val="auto"/>
          <w:sz w:val="28"/>
          <w:szCs w:val="28"/>
          <w:highlight w:val="none"/>
          <w:shd w:val="clear" w:color="auto" w:fill="FFFFFF"/>
        </w:rPr>
        <w:t xml:space="preserve"> негізіндегі эвкалипт майы әртүрлі тағамдарда, соның ішінде нан, кондитерлік өнімдер мен ет өнімдерінде, сондай-ақ</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xml:space="preserve"> сусындарда төмен дозада (0,002%) хош иістендіргіш ретінде қолданылады. Дәстүрлі медицинада жөтелге қарсы дәрі ретінде қолданылады. Теріге қолданған кезде ол аллергияға қарсы, жергілікті тітіркендіргіш әсерге ие [178].</w:t>
      </w:r>
    </w:p>
    <w:p>
      <w:pPr>
        <w:pStyle w:val="3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Т</w:t>
      </w:r>
      <w:r>
        <w:rPr>
          <w:rFonts w:hint="default" w:ascii="Times New Roman Regular" w:hAnsi="Times New Roman Regular" w:cs="Times New Roman Regular"/>
          <w:color w:val="auto"/>
          <w:sz w:val="28"/>
          <w:szCs w:val="28"/>
          <w:highlight w:val="none"/>
          <w:shd w:val="clear" w:color="auto" w:fill="FFFFFF"/>
          <w:lang w:val="kk-KZ"/>
        </w:rPr>
        <w:t>имол</w:t>
      </w:r>
      <w:r>
        <w:rPr>
          <w:rFonts w:hint="default" w:ascii="Times New Roman Regular" w:hAnsi="Times New Roman Regular" w:cs="Times New Roman Regular"/>
          <w:color w:val="auto"/>
          <w:sz w:val="28"/>
          <w:szCs w:val="28"/>
          <w:highlight w:val="none"/>
          <w:shd w:val="clear" w:color="auto" w:fill="FFFFFF"/>
        </w:rPr>
        <w:t xml:space="preserve"> (T</w:t>
      </w:r>
      <w:r>
        <w:rPr>
          <w:rFonts w:hint="default" w:ascii="Times New Roman Regular" w:hAnsi="Times New Roman Regular" w:eastAsia="Times New Roman" w:cs="Times New Roman Regular"/>
          <w:color w:val="auto"/>
          <w:sz w:val="28"/>
          <w:szCs w:val="28"/>
          <w:highlight w:val="none"/>
        </w:rPr>
        <w:t>hymol</w:t>
      </w:r>
      <w:r>
        <w:rPr>
          <w:rFonts w:hint="default" w:ascii="Times New Roman Regular" w:hAnsi="Times New Roman Regular" w:cs="Times New Roman Regular"/>
          <w:color w:val="auto"/>
          <w:sz w:val="28"/>
          <w:szCs w:val="28"/>
          <w:highlight w:val="none"/>
          <w:shd w:val="clear" w:color="auto" w:fill="FFFFFF"/>
        </w:rPr>
        <w:t>)</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микробқа қарсы, паразиттерге қарсы және фунгицидтік агенттер тобына жатады. Медицинада анкилостомидозды, трихоцефалозды және кейбір басқа гельминтоздарды емдеуде антигельминтикалық қасиет көрсетеді. Ауыз қуысын, жұтқыншақты, мұрын-жұтқыншақты дезинфекциялауға арналған антисептикалық агент ретінде қолданылса, стоматологиялық тәжірибеде дентинді жансыздандыратын дәрі ретінде қолданылады. Фармацевтика өнеркәсібінде консервант ретінде</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shd w:val="clear" w:color="auto" w:fill="FFFFFF"/>
        </w:rPr>
        <w:t>де қолданылады. Жүктілік, жүрек жеткіліксіздігі, бауыр мен бүйрек аурулары, асқазан жарасына қарсы антигельминтикалық агент ретінде қолданылады [179]. Тимол айқын акарицидтік, бактерицидтік, ноземацидтік және фунгицидтік әсерге ие. Липофильді қасиеттеріне байланысты бактериялық мембрананың құрылымдарына және беткі электростатикаға әсер етеді, бактериялардың жасуша қабырғасының полисахаридтерімен күрделі қосылыстар түзеді</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xml:space="preserve"> Бұл мембрананың қаттылығы мен тұрақтылығының өзгеруіне әкеледі. Тимол молекулалары бактериялық қабықтың құрамына енеді, оның тұтастығын бұзады және өткізгіштігін арттырады. Сондай-ақ, тимол бактериялық жасушаның R-плазмидаларына әсер етеді, олар микробтардың антибиотиктерге төзімділігіне жауап береді, олардың репликациясын бұзады және микроорганизм ақуыздарының денатурациясын тудырады. Саңырауқұлақтар мен қарапайымдыларға бірдей тиімді әсер етеді.</w:t>
      </w:r>
    </w:p>
    <w:p>
      <w:pPr>
        <w:pStyle w:val="3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color w:val="auto"/>
          <w:sz w:val="28"/>
          <w:szCs w:val="28"/>
          <w:highlight w:val="none"/>
          <w:shd w:val="clear" w:color="auto" w:fill="FFFFFF"/>
        </w:rPr>
        <w:t>О</w:t>
      </w:r>
      <w:r>
        <w:rPr>
          <w:rFonts w:hint="default" w:ascii="Times New Roman Regular" w:hAnsi="Times New Roman Regular" w:cs="Times New Roman Regular"/>
          <w:color w:val="auto"/>
          <w:sz w:val="28"/>
          <w:szCs w:val="28"/>
          <w:highlight w:val="none"/>
          <w:shd w:val="clear" w:color="auto" w:fill="FFFFFF"/>
          <w:lang w:val="kk-KZ"/>
        </w:rPr>
        <w:t>кт</w:t>
      </w:r>
      <w:r>
        <w:rPr>
          <w:rFonts w:hint="default" w:ascii="Times New Roman Regular" w:hAnsi="Times New Roman Regular" w:cs="Times New Roman Regular"/>
          <w:color w:val="auto"/>
          <w:sz w:val="28"/>
          <w:szCs w:val="28"/>
          <w:highlight w:val="none"/>
          <w:shd w:val="clear" w:color="auto" w:fill="FFFFFF"/>
        </w:rPr>
        <w:t xml:space="preserve">ен 3-ол-1 </w:t>
      </w:r>
      <w:r>
        <w:rPr>
          <w:rFonts w:hint="default" w:ascii="Times New Roman Regular" w:hAnsi="Times New Roman Regular" w:cs="Times New Roman Regular"/>
          <w:color w:val="auto"/>
          <w:sz w:val="28"/>
          <w:szCs w:val="28"/>
          <w:highlight w:val="none"/>
        </w:rPr>
        <w:t>(O</w:t>
      </w:r>
      <w:r>
        <w:rPr>
          <w:rFonts w:hint="default" w:ascii="Times New Roman Regular" w:hAnsi="Times New Roman Regular" w:eastAsia="Times New Roman" w:cs="Times New Roman Regular"/>
          <w:color w:val="auto"/>
          <w:sz w:val="28"/>
          <w:szCs w:val="28"/>
          <w:highlight w:val="none"/>
        </w:rPr>
        <w:t>cten-3-ol</w:t>
      </w:r>
      <w:r>
        <w:rPr>
          <w:rFonts w:hint="default" w:ascii="Times New Roman Regular" w:hAnsi="Times New Roman Regular" w:cs="Times New Roman Regular"/>
          <w:color w:val="auto"/>
          <w:sz w:val="28"/>
          <w:szCs w:val="28"/>
          <w:highlight w:val="none"/>
        </w:rPr>
        <w:t xml:space="preserve">) - </w:t>
      </w:r>
      <w:r>
        <w:rPr>
          <w:rFonts w:hint="default" w:ascii="Times New Roman Regular" w:hAnsi="Times New Roman Regular" w:cs="Times New Roman Regular"/>
          <w:color w:val="auto"/>
          <w:sz w:val="28"/>
          <w:szCs w:val="28"/>
          <w:highlight w:val="none"/>
          <w:shd w:val="clear" w:color="auto" w:fill="FFFFFF"/>
          <w:lang w:val="kk-KZ"/>
        </w:rPr>
        <w:t>АҚШ-тың азық-түлік және дәрі-дәрмек басқармасы тағамдық қоспа ретінде мақұлдады</w:t>
      </w:r>
      <w:r>
        <w:rPr>
          <w:rFonts w:hint="default" w:ascii="Times New Roman Regular" w:hAnsi="Times New Roman Regular" w:cs="Times New Roman Regular"/>
          <w:color w:val="auto"/>
          <w:sz w:val="28"/>
          <w:szCs w:val="28"/>
          <w:highlight w:val="none"/>
          <w:shd w:val="clear" w:color="auto" w:fill="FFFFFF"/>
        </w:rPr>
        <w:t>. Жануарларға жүргізілген зерттеуде октенол до</w:t>
      </w:r>
      <w:r>
        <w:rPr>
          <w:rFonts w:hint="default" w:ascii="Times New Roman Regular" w:hAnsi="Times New Roman Regular" w:cs="Times New Roman Regular"/>
          <w:color w:val="auto"/>
          <w:sz w:val="28"/>
          <w:szCs w:val="28"/>
          <w:highlight w:val="none"/>
          <w:shd w:val="clear" w:color="auto" w:fill="FFFFFF"/>
          <w:lang w:val="kk-KZ"/>
        </w:rPr>
        <w:t>ф</w:t>
      </w:r>
      <w:r>
        <w:rPr>
          <w:rFonts w:hint="default" w:ascii="Times New Roman Regular" w:hAnsi="Times New Roman Regular" w:cs="Times New Roman Regular"/>
          <w:color w:val="auto"/>
          <w:sz w:val="28"/>
          <w:szCs w:val="28"/>
          <w:highlight w:val="none"/>
          <w:shd w:val="clear" w:color="auto" w:fill="FFFFFF"/>
        </w:rPr>
        <w:t>амин гомеостазын бұзатыны және паркинсонизмнің дамуына қатысатын қоршаған орта агенті болуы мүмкін екендігі анықталды [180].</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color w:val="auto"/>
          <w:sz w:val="28"/>
          <w:szCs w:val="28"/>
          <w:highlight w:val="none"/>
        </w:rPr>
        <w:t>Вербенон (</w:t>
      </w:r>
      <w:r>
        <w:rPr>
          <w:rFonts w:hint="default" w:ascii="Times New Roman Regular" w:hAnsi="Times New Roman Regular" w:cs="Times New Roman Regular"/>
          <w:bCs/>
          <w:color w:val="auto"/>
          <w:sz w:val="28"/>
          <w:szCs w:val="28"/>
          <w:highlight w:val="none"/>
        </w:rPr>
        <w:t xml:space="preserve">verbenone), </w:t>
      </w:r>
      <w:r>
        <w:rPr>
          <w:rFonts w:hint="default" w:ascii="Times New Roman Regular" w:hAnsi="Times New Roman Regular" w:cs="Times New Roman Regular"/>
          <w:color w:val="auto"/>
          <w:sz w:val="28"/>
          <w:szCs w:val="28"/>
          <w:highlight w:val="none"/>
        </w:rPr>
        <w:t>микропқа қарсы әсері бар. Сабын мен жуғыш заттарды хош иістендіруге, сондай-ақ парфюмерияда, ароматерапияда, шөп шайларында, дәмдеуіштерде және шөптен жасалған дәрілерде қолданылады. Жөтелді басатын құрал ретінде қолданылады, микробқа қарсы қасиеттері де болуы мүмкін [181].</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color w:val="auto"/>
          <w:sz w:val="28"/>
          <w:szCs w:val="28"/>
          <w:highlight w:val="none"/>
          <w:shd w:val="clear" w:color="auto" w:fill="FFFFFF"/>
          <w:lang w:val="kk-KZ"/>
        </w:rPr>
        <w:t>Карвон</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cs="Times New Roman Regular"/>
          <w:color w:val="auto"/>
          <w:sz w:val="28"/>
          <w:szCs w:val="28"/>
          <w:highlight w:val="none"/>
        </w:rPr>
        <w:t>Carvone</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cs="Times New Roman Regular"/>
          <w:color w:val="auto"/>
          <w:sz w:val="28"/>
          <w:szCs w:val="28"/>
          <w:highlight w:val="none"/>
          <w:shd w:val="clear" w:color="auto" w:fill="FFFFFF"/>
          <w:lang w:val="kk-KZ"/>
        </w:rPr>
        <w:t xml:space="preserve">, құрамында көп карвон бар эфир майлары тамақ өнеркәсібінде кеңінен қолданылады. Мысалы, Wrigley's Spearmint Gum сағызында хош иіс ретінде R(-)-карвон бар. </w:t>
      </w:r>
      <w:r>
        <w:rPr>
          <w:rFonts w:hint="default" w:ascii="Times New Roman Regular" w:hAnsi="Times New Roman Regular" w:cs="Times New Roman Regular"/>
          <w:color w:val="auto"/>
          <w:sz w:val="28"/>
          <w:szCs w:val="28"/>
          <w:highlight w:val="none"/>
          <w:shd w:val="clear" w:color="auto" w:fill="FFFFFF"/>
        </w:rPr>
        <w:t>А</w:t>
      </w:r>
      <w:r>
        <w:rPr>
          <w:rFonts w:hint="default" w:ascii="Times New Roman Regular" w:hAnsi="Times New Roman Regular" w:cs="Times New Roman Regular"/>
          <w:color w:val="auto"/>
          <w:sz w:val="28"/>
          <w:szCs w:val="28"/>
          <w:highlight w:val="none"/>
          <w:shd w:val="clear" w:color="auto" w:fill="FFFFFF"/>
          <w:lang w:val="kk-KZ"/>
        </w:rPr>
        <w:t>уа тазартқыштарда да қолданылады. Құрамында карвон бар эфир майлары ароматерапияда қолданылады.</w:t>
      </w:r>
    </w:p>
    <w:p>
      <w:pPr>
        <w:pStyle w:val="3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rPr>
        <w:t>β</w:t>
      </w:r>
      <w:r>
        <w:rPr>
          <w:rFonts w:hint="default" w:ascii="Times New Roman Regular" w:hAnsi="Times New Roman Regular" w:cs="Times New Roman Regular"/>
          <w:bCs/>
          <w:color w:val="auto"/>
          <w:sz w:val="28"/>
          <w:szCs w:val="28"/>
          <w:highlight w:val="none"/>
          <w:lang w:val="kk-KZ"/>
        </w:rPr>
        <w:t>-кариофиллен (</w:t>
      </w:r>
      <w:r>
        <w:rPr>
          <w:rFonts w:hint="default" w:ascii="Times New Roman Regular" w:hAnsi="Times New Roman Regular" w:eastAsia="Times New Roman" w:cs="Times New Roman Regular"/>
          <w:color w:val="auto"/>
          <w:sz w:val="28"/>
          <w:szCs w:val="28"/>
          <w:highlight w:val="none"/>
        </w:rPr>
        <w:t>β</w:t>
      </w:r>
      <w:r>
        <w:rPr>
          <w:rFonts w:hint="default" w:ascii="Times New Roman Regular" w:hAnsi="Times New Roman Regular" w:eastAsia="Times New Roman" w:cs="Times New Roman Regular"/>
          <w:color w:val="auto"/>
          <w:sz w:val="28"/>
          <w:szCs w:val="28"/>
          <w:highlight w:val="none"/>
          <w:lang w:val="kk-KZ"/>
        </w:rPr>
        <w:t>-caryophyllene</w:t>
      </w:r>
      <w:r>
        <w:rPr>
          <w:rFonts w:hint="default" w:ascii="Times New Roman Regular" w:hAnsi="Times New Roman Regular" w:cs="Times New Roman Regular"/>
          <w:bCs/>
          <w:color w:val="auto"/>
          <w:sz w:val="28"/>
          <w:szCs w:val="28"/>
          <w:highlight w:val="none"/>
          <w:lang w:val="kk-KZ"/>
        </w:rPr>
        <w:t xml:space="preserve">), ғылыми эксперименттік зерттеулер оның бірқатар пайдалы қасиеттерін анықтады. </w:t>
      </w:r>
      <w:r>
        <w:rPr>
          <w:rFonts w:hint="default" w:ascii="Times New Roman Regular" w:hAnsi="Times New Roman Regular" w:cs="Times New Roman Regular"/>
          <w:bCs/>
          <w:color w:val="auto"/>
          <w:sz w:val="28"/>
          <w:szCs w:val="28"/>
          <w:highlight w:val="none"/>
        </w:rPr>
        <w:t>β</w:t>
      </w:r>
      <w:r>
        <w:rPr>
          <w:rFonts w:hint="default" w:ascii="Times New Roman Regular" w:hAnsi="Times New Roman Regular" w:cs="Times New Roman Regular"/>
          <w:bCs/>
          <w:color w:val="auto"/>
          <w:sz w:val="28"/>
          <w:szCs w:val="28"/>
          <w:highlight w:val="none"/>
          <w:lang w:val="kk-KZ"/>
        </w:rPr>
        <w:t>-кариофиллен қабынуға қарсы, антиоксидантты, иммуномодуляциялық, вирусқа қарсы, кардиопротекторлық, нейропротекторлық, бүйректі, өкпені қорғайтын, ауырсынуды басатын және қатерлі ісікке қарсы қасиеттері бар әсері бар [1</w:t>
      </w:r>
      <w:r>
        <w:rPr>
          <w:rFonts w:hint="default" w:ascii="Times New Roman Regular" w:hAnsi="Times New Roman Regular" w:cs="Times New Roman Regular"/>
          <w:bCs/>
          <w:color w:val="auto"/>
          <w:sz w:val="28"/>
          <w:szCs w:val="28"/>
          <w:highlight w:val="none"/>
        </w:rPr>
        <w:t>82</w:t>
      </w:r>
      <w:r>
        <w:rPr>
          <w:rFonts w:hint="default" w:ascii="Times New Roman Regular" w:hAnsi="Times New Roman Regular" w:cs="Times New Roman Regular"/>
          <w:bCs/>
          <w:color w:val="auto"/>
          <w:sz w:val="28"/>
          <w:szCs w:val="28"/>
          <w:highlight w:val="none"/>
          <w:lang w:val="kk-KZ"/>
        </w:rPr>
        <w:t xml:space="preserve">]. Ішке қолдану кезінде </w:t>
      </w:r>
      <w:r>
        <w:rPr>
          <w:rFonts w:hint="default" w:ascii="Times New Roman Regular" w:hAnsi="Times New Roman Regular" w:cs="Times New Roman Regular"/>
          <w:bCs/>
          <w:color w:val="auto"/>
          <w:sz w:val="28"/>
          <w:szCs w:val="28"/>
          <w:highlight w:val="none"/>
        </w:rPr>
        <w:t>β</w:t>
      </w:r>
      <w:r>
        <w:rPr>
          <w:rFonts w:hint="default" w:ascii="Times New Roman Regular" w:hAnsi="Times New Roman Regular" w:cs="Times New Roman Regular"/>
          <w:bCs/>
          <w:color w:val="auto"/>
          <w:sz w:val="28"/>
          <w:szCs w:val="28"/>
          <w:highlight w:val="none"/>
          <w:lang w:val="kk-KZ"/>
        </w:rPr>
        <w:t xml:space="preserve">-кариофиллен дененің жүйке, жүрек-қан тамырлары және ас қорыту жүйелерін қорғау қызметін атқарады. In vivo зерттеулер </w:t>
      </w:r>
      <w:r>
        <w:rPr>
          <w:rFonts w:hint="default" w:ascii="Times New Roman Regular" w:hAnsi="Times New Roman Regular" w:cs="Times New Roman Regular"/>
          <w:bCs/>
          <w:color w:val="auto"/>
          <w:sz w:val="28"/>
          <w:szCs w:val="28"/>
          <w:highlight w:val="none"/>
        </w:rPr>
        <w:t>β</w:t>
      </w:r>
      <w:r>
        <w:rPr>
          <w:rFonts w:hint="default" w:ascii="Times New Roman Regular" w:hAnsi="Times New Roman Regular" w:cs="Times New Roman Regular"/>
          <w:bCs/>
          <w:color w:val="auto"/>
          <w:sz w:val="28"/>
          <w:szCs w:val="28"/>
          <w:highlight w:val="none"/>
          <w:lang w:val="kk-KZ"/>
        </w:rPr>
        <w:t xml:space="preserve">-кариофилленді ішке қолдану иммундық жүйенің қабыну реакциясына қарсы ұтымды жауап бере алатынын көрсетті. Сыртта қолданған кезде </w:t>
      </w:r>
      <w:r>
        <w:rPr>
          <w:rFonts w:hint="default" w:ascii="Times New Roman Regular" w:hAnsi="Times New Roman Regular" w:cs="Times New Roman Regular"/>
          <w:bCs/>
          <w:color w:val="auto"/>
          <w:sz w:val="28"/>
          <w:szCs w:val="28"/>
          <w:highlight w:val="none"/>
        </w:rPr>
        <w:t>β</w:t>
      </w:r>
      <w:r>
        <w:rPr>
          <w:rFonts w:hint="default" w:ascii="Times New Roman Regular" w:hAnsi="Times New Roman Regular" w:cs="Times New Roman Regular"/>
          <w:bCs/>
          <w:color w:val="auto"/>
          <w:sz w:val="28"/>
          <w:szCs w:val="28"/>
          <w:highlight w:val="none"/>
          <w:lang w:val="kk-KZ"/>
        </w:rPr>
        <w:t>-кариофиллен тазартқыш қасиеттерін көрсете алады және теріні ылғалдандырып құрғаудан сақтайды.</w:t>
      </w:r>
    </w:p>
    <w:p>
      <w:pPr>
        <w:pStyle w:val="3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р-Цимен (</w:t>
      </w:r>
      <w:r>
        <w:rPr>
          <w:rFonts w:hint="default" w:ascii="Times New Roman Regular" w:hAnsi="Times New Roman Regular" w:cs="Times New Roman Regular"/>
          <w:i/>
          <w:color w:val="auto"/>
          <w:sz w:val="28"/>
          <w:szCs w:val="28"/>
          <w:highlight w:val="none"/>
          <w:lang w:val="kk-KZ"/>
        </w:rPr>
        <w:t>p</w:t>
      </w:r>
      <w:r>
        <w:rPr>
          <w:rFonts w:hint="default" w:ascii="Times New Roman Regular" w:hAnsi="Times New Roman Regular" w:cs="Times New Roman Regular"/>
          <w:color w:val="auto"/>
          <w:sz w:val="28"/>
          <w:szCs w:val="28"/>
          <w:highlight w:val="none"/>
          <w:lang w:val="kk-KZ"/>
        </w:rPr>
        <w:t>-Cymene</w:t>
      </w:r>
      <w:r>
        <w:rPr>
          <w:rFonts w:hint="default" w:ascii="Times New Roman Regular" w:hAnsi="Times New Roman Regular" w:cs="Times New Roman Regular"/>
          <w:bCs/>
          <w:color w:val="auto"/>
          <w:sz w:val="28"/>
          <w:szCs w:val="28"/>
          <w:highlight w:val="none"/>
          <w:lang w:val="kk-KZ"/>
        </w:rPr>
        <w:t>) - In vitro зерттеулер антиоксидантты, қабынуға қарсы, паразиттерге қарсы, диабетке қарсы, вирусқа қарсы, ісікке қарсы, бактерияға қарсы және саңырауқұлаққа қарсы фармакологиялық қасиеттерін көрсетті. Сондай-ақ, п-цимен анальгетиктер, антиноцицептивтер, иммуномодуляциялық, вазодилататорлар және нейропротекторлар ретінде әрекет ететіні туралы хабарланды. Оның ісікке қарсы әсері апоптоздың тежелуі және жасуша циклінің тоқтауы сияқты кейбір механизмдермен байланысты [1</w:t>
      </w:r>
      <w:r>
        <w:rPr>
          <w:rFonts w:hint="default" w:ascii="Times New Roman Regular" w:hAnsi="Times New Roman Regular" w:cs="Times New Roman Regular"/>
          <w:bCs/>
          <w:color w:val="auto"/>
          <w:sz w:val="28"/>
          <w:szCs w:val="28"/>
          <w:highlight w:val="none"/>
        </w:rPr>
        <w:t>83</w:t>
      </w:r>
      <w:r>
        <w:rPr>
          <w:rFonts w:hint="default" w:ascii="Times New Roman Regular" w:hAnsi="Times New Roman Regular" w:cs="Times New Roman Regular"/>
          <w:bCs/>
          <w:color w:val="auto"/>
          <w:sz w:val="28"/>
          <w:szCs w:val="28"/>
          <w:highlight w:val="none"/>
          <w:lang w:val="kk-KZ"/>
        </w:rPr>
        <w:t>]. Алдыңғы зерттеулер р-цименнің гидроксил радикалы және нитрит оксиді (NO) сияқты реактивті бөлшектерді жою, сондай-ақ супероксид дисмутаза (SOD) және каталаза (CAT) белсенділігін арттыру арқылы перспективалы антиоксиданттық әсерге ие екенін көрсетті [1</w:t>
      </w:r>
      <w:r>
        <w:rPr>
          <w:rFonts w:hint="default" w:ascii="Times New Roman Regular" w:hAnsi="Times New Roman Regular" w:cs="Times New Roman Regular"/>
          <w:bCs/>
          <w:color w:val="auto"/>
          <w:sz w:val="28"/>
          <w:szCs w:val="28"/>
          <w:highlight w:val="none"/>
        </w:rPr>
        <w:t>84</w:t>
      </w:r>
      <w:r>
        <w:rPr>
          <w:rFonts w:hint="default" w:ascii="Times New Roman Regular" w:hAnsi="Times New Roman Regular" w:cs="Times New Roman Regular"/>
          <w:bCs/>
          <w:color w:val="auto"/>
          <w:sz w:val="28"/>
          <w:szCs w:val="28"/>
          <w:highlight w:val="none"/>
          <w:lang w:val="kk-KZ"/>
        </w:rPr>
        <w:t>].</w:t>
      </w:r>
    </w:p>
    <w:p>
      <w:pPr>
        <w:pStyle w:val="3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1"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b/>
          <w:bCs/>
          <w:i/>
          <w:iCs/>
          <w:color w:val="auto"/>
          <w:sz w:val="28"/>
          <w:szCs w:val="28"/>
          <w:highlight w:val="none"/>
          <w:shd w:val="clear" w:color="auto" w:fill="FFFFFF"/>
          <w:lang w:val="kk-KZ"/>
        </w:rPr>
        <w:t>A. schrenkiana</w:t>
      </w:r>
      <w:r>
        <w:rPr>
          <w:rFonts w:hint="default" w:ascii="Times New Roman Regular" w:hAnsi="Times New Roman Regular" w:cs="Times New Roman Regular"/>
          <w:color w:val="auto"/>
          <w:sz w:val="28"/>
          <w:szCs w:val="28"/>
          <w:highlight w:val="none"/>
          <w:shd w:val="clear" w:color="auto" w:fill="FFFFFF"/>
          <w:lang w:val="kk-KZ"/>
        </w:rPr>
        <w:t xml:space="preserve"> қазіргі уақытта </w:t>
      </w:r>
      <w:r>
        <w:rPr>
          <w:rFonts w:hint="default" w:ascii="Times New Roman Regular" w:hAnsi="Times New Roman Regular" w:cs="Times New Roman Regular"/>
          <w:i/>
          <w:iCs/>
          <w:color w:val="auto"/>
          <w:sz w:val="28"/>
          <w:szCs w:val="28"/>
          <w:highlight w:val="none"/>
          <w:shd w:val="clear" w:color="auto" w:fill="FFFFFF"/>
          <w:lang w:val="kk-KZ"/>
        </w:rPr>
        <w:t>A. schrenkiana</w:t>
      </w:r>
      <w:r>
        <w:rPr>
          <w:rFonts w:hint="default" w:ascii="Times New Roman Regular" w:hAnsi="Times New Roman Regular" w:cs="Times New Roman Regular"/>
          <w:color w:val="auto"/>
          <w:sz w:val="28"/>
          <w:szCs w:val="28"/>
          <w:highlight w:val="none"/>
          <w:shd w:val="clear" w:color="auto" w:fill="FFFFFF"/>
          <w:lang w:val="kk-KZ"/>
        </w:rPr>
        <w:t xml:space="preserve"> тек халықтық медицинада қолданылады, бірақ құрамында биологиялық белсенді заттардың кең спектрі бар және бірқатар фармакологиялық қасиеттерге ие. Түрлерінің фитохимиялық зерттеулері камфора (</w:t>
      </w:r>
      <w:r>
        <w:rPr>
          <w:rFonts w:hint="default" w:ascii="Times New Roman Regular" w:hAnsi="Times New Roman Regular" w:cs="Times New Roman Regular"/>
          <w:color w:val="auto"/>
          <w:sz w:val="28"/>
          <w:szCs w:val="28"/>
          <w:highlight w:val="none"/>
          <w:lang w:val="kk-KZ"/>
        </w:rPr>
        <w:t>Camphor-</w:t>
      </w:r>
      <w:r>
        <w:rPr>
          <w:rFonts w:hint="default" w:ascii="Times New Roman Regular" w:hAnsi="Times New Roman Regular" w:cs="Times New Roman Regular"/>
          <w:color w:val="auto"/>
          <w:sz w:val="28"/>
          <w:szCs w:val="28"/>
          <w:highlight w:val="none"/>
          <w:shd w:val="clear" w:color="auto" w:fill="FFFFFF"/>
          <w:lang w:val="kk-KZ"/>
        </w:rPr>
        <w:t>44,79%), 1,8-цинеол (</w:t>
      </w:r>
      <w:r>
        <w:rPr>
          <w:rFonts w:hint="default" w:ascii="Times New Roman Regular" w:hAnsi="Times New Roman Regular" w:cs="Times New Roman Regular"/>
          <w:i/>
          <w:color w:val="auto"/>
          <w:sz w:val="28"/>
          <w:szCs w:val="28"/>
          <w:highlight w:val="none"/>
          <w:lang w:val="kk-KZ"/>
        </w:rPr>
        <w:t>1,8</w:t>
      </w:r>
      <w:r>
        <w:rPr>
          <w:rFonts w:hint="default" w:ascii="Times New Roman Regular" w:hAnsi="Times New Roman Regular" w:cs="Times New Roman Regular"/>
          <w:color w:val="auto"/>
          <w:sz w:val="28"/>
          <w:szCs w:val="28"/>
          <w:highlight w:val="none"/>
          <w:lang w:val="kk-KZ"/>
        </w:rPr>
        <w:t>-Cineole-</w:t>
      </w:r>
      <w:r>
        <w:rPr>
          <w:rFonts w:hint="default" w:ascii="Times New Roman Regular" w:hAnsi="Times New Roman Regular" w:cs="Times New Roman Regular"/>
          <w:color w:val="auto"/>
          <w:sz w:val="28"/>
          <w:szCs w:val="28"/>
          <w:highlight w:val="none"/>
          <w:shd w:val="clear" w:color="auto" w:fill="FFFFFF"/>
          <w:lang w:val="kk-KZ"/>
        </w:rPr>
        <w:t>29,13%), борнеол (</w:t>
      </w:r>
      <w:r>
        <w:rPr>
          <w:rFonts w:hint="default" w:ascii="Times New Roman Regular" w:hAnsi="Times New Roman Regular" w:cs="Times New Roman Regular"/>
          <w:color w:val="auto"/>
          <w:sz w:val="28"/>
          <w:szCs w:val="28"/>
          <w:highlight w:val="none"/>
          <w:lang w:val="kk-KZ"/>
        </w:rPr>
        <w:t>Borneol-</w:t>
      </w:r>
      <w:r>
        <w:rPr>
          <w:rFonts w:hint="default" w:ascii="Times New Roman Regular" w:hAnsi="Times New Roman Regular" w:cs="Times New Roman Regular"/>
          <w:color w:val="auto"/>
          <w:sz w:val="28"/>
          <w:szCs w:val="28"/>
          <w:highlight w:val="none"/>
          <w:shd w:val="clear" w:color="auto" w:fill="FFFFFF"/>
          <w:lang w:val="kk-KZ"/>
        </w:rPr>
        <w:t>4,27%), спатуленол (</w:t>
      </w:r>
      <w:r>
        <w:rPr>
          <w:rFonts w:hint="default" w:ascii="Times New Roman Regular" w:hAnsi="Times New Roman Regular" w:cs="Times New Roman Regular"/>
          <w:color w:val="auto"/>
          <w:sz w:val="28"/>
          <w:szCs w:val="28"/>
          <w:highlight w:val="none"/>
          <w:lang w:val="kk-KZ"/>
        </w:rPr>
        <w:t>Spathulenol-</w:t>
      </w:r>
      <w:r>
        <w:rPr>
          <w:rFonts w:hint="default" w:ascii="Times New Roman Regular" w:hAnsi="Times New Roman Regular" w:cs="Times New Roman Regular"/>
          <w:color w:val="auto"/>
          <w:sz w:val="28"/>
          <w:szCs w:val="28"/>
          <w:highlight w:val="none"/>
          <w:shd w:val="clear" w:color="auto" w:fill="FFFFFF"/>
          <w:lang w:val="kk-KZ"/>
        </w:rPr>
        <w:t>3,77%), камфен (</w:t>
      </w:r>
      <w:r>
        <w:rPr>
          <w:rFonts w:hint="default" w:ascii="Times New Roman Regular" w:hAnsi="Times New Roman Regular" w:cs="Times New Roman Regular"/>
          <w:color w:val="auto"/>
          <w:sz w:val="28"/>
          <w:szCs w:val="28"/>
          <w:highlight w:val="none"/>
          <w:lang w:val="kk-KZ"/>
        </w:rPr>
        <w:t>Camphene-</w:t>
      </w:r>
      <w:r>
        <w:rPr>
          <w:rFonts w:hint="default" w:ascii="Times New Roman Regular" w:hAnsi="Times New Roman Regular" w:cs="Times New Roman Regular"/>
          <w:color w:val="auto"/>
          <w:sz w:val="28"/>
          <w:szCs w:val="28"/>
          <w:highlight w:val="none"/>
          <w:shd w:val="clear" w:color="auto" w:fill="FFFFFF"/>
          <w:lang w:val="kk-KZ"/>
        </w:rPr>
        <w:t>3,66%) және басқа қосылыстар (0,30-1,57%) мөлшері анықталды (</w:t>
      </w:r>
      <w:r>
        <w:rPr>
          <w:rFonts w:hint="default" w:ascii="Times New Roman Regular" w:hAnsi="Times New Roman Regular" w:cs="Times New Roman Regular"/>
          <w:color w:val="auto"/>
          <w:sz w:val="28"/>
          <w:szCs w:val="28"/>
          <w:highlight w:val="none"/>
          <w:shd w:val="clear" w:color="auto" w:fill="FFFFFF"/>
        </w:rPr>
        <w:t>к</w:t>
      </w:r>
      <w:r>
        <w:rPr>
          <w:rFonts w:hint="default" w:ascii="Times New Roman Regular" w:hAnsi="Times New Roman Regular" w:cs="Times New Roman Regular"/>
          <w:color w:val="auto"/>
          <w:sz w:val="28"/>
          <w:szCs w:val="28"/>
          <w:highlight w:val="none"/>
          <w:shd w:val="clear" w:color="auto" w:fill="FFFFFF"/>
          <w:lang w:val="kk-KZ"/>
        </w:rPr>
        <w:t xml:space="preserve">есте </w:t>
      </w:r>
      <w:r>
        <w:rPr>
          <w:rFonts w:hint="default" w:ascii="Times New Roman Regular" w:hAnsi="Times New Roman Regular" w:cs="Times New Roman Regular"/>
          <w:color w:val="auto"/>
          <w:sz w:val="28"/>
          <w:szCs w:val="28"/>
          <w:highlight w:val="none"/>
          <w:shd w:val="clear" w:color="auto" w:fill="FFFFFF"/>
        </w:rPr>
        <w:t>9</w:t>
      </w:r>
      <w:r>
        <w:rPr>
          <w:rFonts w:hint="default" w:ascii="Times New Roman Regular" w:hAnsi="Times New Roman Regular" w:cs="Times New Roman Regular"/>
          <w:color w:val="auto"/>
          <w:sz w:val="28"/>
          <w:szCs w:val="28"/>
          <w:highlight w:val="none"/>
          <w:shd w:val="clear" w:color="auto" w:fill="FFFFFF"/>
          <w:lang w:val="kk-KZ"/>
        </w:rPr>
        <w:t xml:space="preserve">). </w:t>
      </w:r>
    </w:p>
    <w:p>
      <w:pPr>
        <w:pStyle w:val="3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color w:val="auto"/>
          <w:sz w:val="28"/>
          <w:szCs w:val="28"/>
          <w:highlight w:val="none"/>
          <w:shd w:val="clear" w:color="auto" w:fill="FFFFFF"/>
          <w:lang w:val="kk-KZ"/>
        </w:rPr>
        <w:t xml:space="preserve">Ғылыми зерттеулерге сүйенетін болсақ, зерттеушілер Оңтүстік Сібір өңірінде өсетін </w:t>
      </w:r>
      <w:r>
        <w:rPr>
          <w:rFonts w:hint="default" w:ascii="Times New Roman Regular" w:hAnsi="Times New Roman Regular" w:cs="Times New Roman Regular"/>
          <w:i/>
          <w:iCs/>
          <w:color w:val="auto"/>
          <w:sz w:val="28"/>
          <w:szCs w:val="28"/>
          <w:highlight w:val="none"/>
          <w:shd w:val="clear" w:color="auto" w:fill="FFFFFF"/>
          <w:lang w:val="kk-KZ"/>
        </w:rPr>
        <w:t>A. schrenkiana</w:t>
      </w:r>
      <w:r>
        <w:rPr>
          <w:rFonts w:hint="default" w:ascii="Times New Roman Regular" w:hAnsi="Times New Roman Regular" w:cs="Times New Roman Regular"/>
          <w:color w:val="auto"/>
          <w:sz w:val="28"/>
          <w:szCs w:val="28"/>
          <w:highlight w:val="none"/>
          <w:shd w:val="clear" w:color="auto" w:fill="FFFFFF"/>
          <w:lang w:val="kk-KZ"/>
        </w:rPr>
        <w:t xml:space="preserve"> өсімдік қорын зерттеу барысында өсімдік жер үсті бөлігінен алынған эфир майының құрамынан жалпы 39 компонентті (90,15%) анықтаған [1</w:t>
      </w:r>
      <w:r>
        <w:rPr>
          <w:rFonts w:hint="default" w:ascii="Times New Roman Regular" w:hAnsi="Times New Roman Regular" w:cs="Times New Roman Regular"/>
          <w:color w:val="auto"/>
          <w:sz w:val="28"/>
          <w:szCs w:val="28"/>
          <w:highlight w:val="none"/>
          <w:shd w:val="clear" w:color="auto" w:fill="FFFFFF"/>
        </w:rPr>
        <w:t>85</w:t>
      </w:r>
      <w:r>
        <w:rPr>
          <w:rFonts w:hint="default" w:ascii="Times New Roman Regular" w:hAnsi="Times New Roman Regular" w:cs="Times New Roman Regular"/>
          <w:color w:val="auto"/>
          <w:sz w:val="28"/>
          <w:szCs w:val="28"/>
          <w:highlight w:val="none"/>
          <w:shd w:val="clear" w:color="auto" w:fill="FFFFFF"/>
          <w:lang w:val="kk-KZ"/>
        </w:rPr>
        <w:t xml:space="preserve">], бұл компоненттердің ішінде камфора (9,66%), 1,8-цинеол (22,26%), борнеол (8,13%), спатуленол (1,92%), камфен (2,37%)бар. Әдебиет көздерімен салыстыратын болсақ, елімізде өсетін </w:t>
      </w:r>
      <w:r>
        <w:rPr>
          <w:rFonts w:hint="default" w:ascii="Times New Roman Regular" w:hAnsi="Times New Roman Regular" w:cs="Times New Roman Regular"/>
          <w:i/>
          <w:iCs/>
          <w:color w:val="auto"/>
          <w:sz w:val="28"/>
          <w:szCs w:val="28"/>
          <w:highlight w:val="none"/>
          <w:shd w:val="clear" w:color="auto" w:fill="FFFFFF"/>
          <w:lang w:val="kk-KZ"/>
        </w:rPr>
        <w:t>A. schrenkiana</w:t>
      </w:r>
      <w:r>
        <w:rPr>
          <w:rFonts w:hint="default" w:ascii="Times New Roman Regular" w:hAnsi="Times New Roman Regular" w:cs="Times New Roman Regular"/>
          <w:color w:val="auto"/>
          <w:sz w:val="28"/>
          <w:szCs w:val="28"/>
          <w:highlight w:val="none"/>
          <w:shd w:val="clear" w:color="auto" w:fill="FFFFFF"/>
          <w:lang w:val="kk-KZ"/>
        </w:rPr>
        <w:t xml:space="preserve"> өсімдігі өзге елде өсетін түрмен салыстырғанда эфир майына бай түр деп айтуға болады. Құрамында компонент-Oct-1-en–3 ol, </w:t>
      </w:r>
      <w:r>
        <w:rPr>
          <w:rFonts w:hint="default" w:ascii="Times New Roman Regular" w:hAnsi="Times New Roman Regular" w:cs="Times New Roman Regular"/>
          <w:color w:val="auto"/>
          <w:sz w:val="28"/>
          <w:szCs w:val="28"/>
          <w:highlight w:val="none"/>
          <w:shd w:val="clear" w:color="auto" w:fill="FFFFFF"/>
        </w:rPr>
        <w:t>α</w:t>
      </w:r>
      <w:r>
        <w:rPr>
          <w:rFonts w:hint="default" w:ascii="Times New Roman Regular" w:hAnsi="Times New Roman Regular" w:cs="Times New Roman Regular"/>
          <w:color w:val="auto"/>
          <w:sz w:val="28"/>
          <w:szCs w:val="28"/>
          <w:highlight w:val="none"/>
          <w:shd w:val="clear" w:color="auto" w:fill="FFFFFF"/>
          <w:lang w:val="kk-KZ"/>
        </w:rPr>
        <w:t>-пинен болғандықтан эфир майы спазмолитикалық, седативті, бактерияға қарсы, саңырауқұлаққа қарсы және бұлшықет босаңсытқыш әсерге ие. Өсімдік құрамында көп мөлшерде 1,8-цинол болуы қабынуға қарсы, седативті және ауырсынуды басатын құрал ретінде пайдалануға болатын ерекшеліктерін пастайды [18</w:t>
      </w:r>
      <w:r>
        <w:rPr>
          <w:rFonts w:hint="default" w:ascii="Times New Roman Regular" w:hAnsi="Times New Roman Regular" w:cs="Times New Roman Regular"/>
          <w:color w:val="auto"/>
          <w:sz w:val="28"/>
          <w:szCs w:val="28"/>
          <w:highlight w:val="none"/>
          <w:shd w:val="clear" w:color="auto" w:fill="FFFFFF"/>
        </w:rPr>
        <w:t>6</w:t>
      </w:r>
      <w:r>
        <w:rPr>
          <w:rFonts w:hint="default" w:ascii="Times New Roman Regular" w:hAnsi="Times New Roman Regular" w:cs="Times New Roman Regular"/>
          <w:color w:val="auto"/>
          <w:sz w:val="28"/>
          <w:szCs w:val="28"/>
          <w:highlight w:val="none"/>
          <w:shd w:val="clear" w:color="auto" w:fill="FFFFFF"/>
          <w:lang w:val="kk-KZ"/>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Style w:val="14"/>
          <w:rFonts w:hint="default" w:ascii="Times New Roman Regular" w:hAnsi="Times New Roman Regular" w:eastAsia="SimSun" w:cs="Times New Roman Regular"/>
          <w:iCs w:val="0"/>
          <w:color w:val="auto"/>
          <w:sz w:val="28"/>
          <w:szCs w:val="28"/>
          <w:highlight w:val="none"/>
          <w:shd w:val="clear" w:color="auto" w:fill="FFFFFF"/>
          <w:lang w:bidi="ar"/>
        </w:rPr>
        <w:t>L. turkestanicus</w:t>
      </w:r>
      <w:r>
        <w:rPr>
          <w:rStyle w:val="14"/>
          <w:rFonts w:hint="default" w:ascii="Times New Roman Regular" w:hAnsi="Times New Roman Regular" w:eastAsia="SimSun" w:cs="Times New Roman Regular"/>
          <w:b/>
          <w:bCs/>
          <w:iCs w:val="0"/>
          <w:color w:val="auto"/>
          <w:sz w:val="28"/>
          <w:szCs w:val="28"/>
          <w:highlight w:val="none"/>
          <w:shd w:val="clear" w:color="auto" w:fill="FFFFFF"/>
          <w:lang w:bidi="ar"/>
        </w:rPr>
        <w:t xml:space="preserve"> </w:t>
      </w:r>
      <w:r>
        <w:rPr>
          <w:rFonts w:hint="default" w:ascii="Times New Roman Regular" w:hAnsi="Times New Roman Regular" w:cs="Times New Roman Regular"/>
          <w:color w:val="auto"/>
          <w:sz w:val="28"/>
          <w:szCs w:val="28"/>
          <w:highlight w:val="none"/>
        </w:rPr>
        <w:t xml:space="preserve">GX-MS талдау әдісі арқылы 39 химиялық компонент анықталды. Негізгі </w:t>
      </w:r>
      <w:r>
        <w:rPr>
          <w:rFonts w:hint="default" w:ascii="Times New Roman Regular" w:hAnsi="Times New Roman Regular" w:cs="Times New Roman Regular"/>
          <w:color w:val="auto"/>
          <w:sz w:val="28"/>
          <w:szCs w:val="28"/>
          <w:highlight w:val="none"/>
          <w:lang w:val="kk-KZ"/>
        </w:rPr>
        <w:t>компоненттері</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kk-KZ"/>
        </w:rPr>
        <w:t>камф</w:t>
      </w:r>
      <w:r>
        <w:rPr>
          <w:rFonts w:hint="default" w:ascii="Times New Roman Regular" w:hAnsi="Times New Roman Regular" w:cs="Times New Roman Regular"/>
          <w:color w:val="auto"/>
          <w:sz w:val="28"/>
          <w:szCs w:val="28"/>
          <w:highlight w:val="none"/>
          <w:shd w:val="clear" w:color="auto" w:fill="FFFFFF"/>
        </w:rPr>
        <w:t>о</w:t>
      </w:r>
      <w:r>
        <w:rPr>
          <w:rFonts w:hint="default" w:ascii="Times New Roman Regular" w:hAnsi="Times New Roman Regular" w:cs="Times New Roman Regular"/>
          <w:color w:val="auto"/>
          <w:sz w:val="28"/>
          <w:szCs w:val="28"/>
          <w:highlight w:val="none"/>
          <w:shd w:val="clear" w:color="auto" w:fill="FFFFFF"/>
          <w:lang w:val="kk-KZ"/>
        </w:rPr>
        <w:t>ра (</w:t>
      </w:r>
      <w:r>
        <w:rPr>
          <w:rFonts w:hint="default" w:ascii="Times New Roman Regular" w:hAnsi="Times New Roman Regular" w:cs="Times New Roman Regular"/>
          <w:color w:val="auto"/>
          <w:sz w:val="28"/>
          <w:szCs w:val="28"/>
          <w:highlight w:val="none"/>
        </w:rPr>
        <w:t>Camphor-9,8</w:t>
      </w:r>
      <w:r>
        <w:rPr>
          <w:rFonts w:hint="default" w:ascii="Times New Roman Regular" w:hAnsi="Times New Roman Regular" w:cs="Times New Roman Regular"/>
          <w:color w:val="auto"/>
          <w:sz w:val="28"/>
          <w:szCs w:val="28"/>
          <w:highlight w:val="none"/>
          <w:shd w:val="clear" w:color="auto" w:fill="FFFFFF"/>
          <w:lang w:val="kk-KZ"/>
        </w:rPr>
        <w:t>%), тимол</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lang w:val="en-US"/>
        </w:rPr>
        <w:t>thymol</w:t>
      </w:r>
      <w:r>
        <w:rPr>
          <w:rFonts w:hint="default" w:ascii="Times New Roman Regular" w:hAnsi="Times New Roman Regular" w:eastAsia="SimSun" w:cs="Times New Roman Regular"/>
          <w:color w:val="auto"/>
          <w:kern w:val="2"/>
          <w:sz w:val="28"/>
          <w:szCs w:val="28"/>
          <w:highlight w:val="none"/>
          <w:lang w:bidi="ar"/>
        </w:rPr>
        <w:t>-39,01</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Откен 3-ол-1 (</w:t>
      </w:r>
      <w:r>
        <w:rPr>
          <w:rFonts w:hint="default" w:ascii="Times New Roman Regular" w:hAnsi="Times New Roman Regular" w:cs="Times New Roman Regular"/>
          <w:color w:val="auto"/>
          <w:sz w:val="28"/>
          <w:szCs w:val="28"/>
          <w:highlight w:val="none"/>
          <w:lang w:val="en-US"/>
        </w:rPr>
        <w:t>octen-3-ol</w:t>
      </w:r>
      <w:r>
        <w:rPr>
          <w:rFonts w:hint="default" w:ascii="Times New Roman Regular" w:hAnsi="Times New Roman Regular" w:cs="Times New Roman Regular"/>
          <w:color w:val="auto"/>
          <w:sz w:val="28"/>
          <w:szCs w:val="28"/>
          <w:highlight w:val="none"/>
        </w:rPr>
        <w:t>-14,01</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lang w:val="kk-KZ"/>
        </w:rPr>
        <w:t>1,8-цинеол (</w:t>
      </w:r>
      <w:r>
        <w:rPr>
          <w:rFonts w:hint="default" w:ascii="Times New Roman Regular" w:hAnsi="Times New Roman Regular" w:cs="Times New Roman Regular"/>
          <w:i/>
          <w:color w:val="auto"/>
          <w:sz w:val="28"/>
          <w:szCs w:val="28"/>
          <w:highlight w:val="none"/>
        </w:rPr>
        <w:t>1,8</w:t>
      </w:r>
      <w:r>
        <w:rPr>
          <w:rFonts w:hint="default" w:ascii="Times New Roman Regular" w:hAnsi="Times New Roman Regular" w:cs="Times New Roman Regular"/>
          <w:color w:val="auto"/>
          <w:sz w:val="28"/>
          <w:szCs w:val="28"/>
          <w:highlight w:val="none"/>
        </w:rPr>
        <w:t>-Cineole-6,7</w:t>
      </w:r>
      <w:r>
        <w:rPr>
          <w:rFonts w:hint="default" w:ascii="Times New Roman Regular" w:hAnsi="Times New Roman Regular" w:cs="Times New Roman Regular"/>
          <w:color w:val="auto"/>
          <w:sz w:val="28"/>
          <w:szCs w:val="28"/>
          <w:highlight w:val="none"/>
          <w:shd w:val="clear" w:color="auto" w:fill="FFFFFF"/>
          <w:lang w:val="kk-KZ"/>
        </w:rPr>
        <w:t>%), спатуленол (</w:t>
      </w:r>
      <w:r>
        <w:rPr>
          <w:rFonts w:hint="default" w:ascii="Times New Roman Regular" w:hAnsi="Times New Roman Regular" w:cs="Times New Roman Regular"/>
          <w:color w:val="auto"/>
          <w:sz w:val="28"/>
          <w:szCs w:val="28"/>
          <w:highlight w:val="none"/>
        </w:rPr>
        <w:t>Spathulenol-2</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21</w:t>
      </w:r>
      <w:r>
        <w:rPr>
          <w:rFonts w:hint="default" w:ascii="Times New Roman Regular" w:hAnsi="Times New Roman Regular" w:cs="Times New Roman Regular"/>
          <w:color w:val="auto"/>
          <w:sz w:val="28"/>
          <w:szCs w:val="28"/>
          <w:highlight w:val="none"/>
          <w:shd w:val="clear" w:color="auto" w:fill="FFFFFF"/>
          <w:lang w:val="kk-KZ"/>
        </w:rPr>
        <w:t>%), камфен (</w:t>
      </w:r>
      <w:r>
        <w:rPr>
          <w:rFonts w:hint="default" w:ascii="Times New Roman Regular" w:hAnsi="Times New Roman Regular" w:cs="Times New Roman Regular"/>
          <w:color w:val="auto"/>
          <w:sz w:val="28"/>
          <w:szCs w:val="28"/>
          <w:highlight w:val="none"/>
        </w:rPr>
        <w:t>Camphene-4</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01</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γ-терпинен (</w:t>
      </w:r>
      <w:r>
        <w:rPr>
          <w:rFonts w:hint="default" w:ascii="Times New Roman Regular" w:hAnsi="Times New Roman Regular" w:cs="Times New Roman Regular"/>
          <w:color w:val="auto"/>
          <w:sz w:val="28"/>
          <w:szCs w:val="28"/>
          <w:highlight w:val="none"/>
          <w:shd w:val="clear" w:color="auto" w:fill="FFFFFF"/>
        </w:rPr>
        <w:sym w:font="Symbol" w:char="F067"/>
      </w:r>
      <w:r>
        <w:rPr>
          <w:rFonts w:hint="default" w:ascii="Times New Roman Regular" w:hAnsi="Times New Roman Regular" w:cs="Times New Roman Regular"/>
          <w:color w:val="auto"/>
          <w:sz w:val="28"/>
          <w:szCs w:val="28"/>
          <w:highlight w:val="none"/>
          <w:shd w:val="clear" w:color="auto" w:fill="FFFFFF"/>
        </w:rPr>
        <w:t>-Terpinene-8,17</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rPr>
        <w:t>), Борнилацетат (Bornyl acetate-6,90</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rPr>
        <w:t>), вербенон (</w:t>
      </w:r>
      <w:r>
        <w:rPr>
          <w:rFonts w:hint="default" w:ascii="Times New Roman Regular" w:hAnsi="Times New Roman Regular" w:cs="Times New Roman Regular"/>
          <w:bCs/>
          <w:color w:val="auto"/>
          <w:sz w:val="28"/>
          <w:szCs w:val="28"/>
          <w:highlight w:val="none"/>
        </w:rPr>
        <w:t>verbenone-5,71</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bCs/>
          <w:color w:val="auto"/>
          <w:sz w:val="28"/>
          <w:szCs w:val="28"/>
          <w:highlight w:val="none"/>
        </w:rPr>
        <w:t>), Карвон (</w:t>
      </w:r>
      <w:r>
        <w:rPr>
          <w:rFonts w:hint="default" w:ascii="Times New Roman Regular" w:hAnsi="Times New Roman Regular" w:cs="Times New Roman Regular"/>
          <w:color w:val="auto"/>
          <w:sz w:val="28"/>
          <w:szCs w:val="28"/>
          <w:highlight w:val="none"/>
        </w:rPr>
        <w:t>Carvone-5,23</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bCs/>
          <w:color w:val="auto"/>
          <w:sz w:val="28"/>
          <w:szCs w:val="28"/>
          <w:highlight w:val="none"/>
        </w:rPr>
        <w:t>), р-Цимен (</w:t>
      </w:r>
      <w:r>
        <w:rPr>
          <w:rFonts w:hint="default" w:ascii="Times New Roman Regular" w:hAnsi="Times New Roman Regular" w:cs="Times New Roman Regular"/>
          <w:i/>
          <w:color w:val="auto"/>
          <w:sz w:val="28"/>
          <w:szCs w:val="28"/>
          <w:highlight w:val="none"/>
        </w:rPr>
        <w:t>p</w:t>
      </w:r>
      <w:r>
        <w:rPr>
          <w:rFonts w:hint="default" w:ascii="Times New Roman Regular" w:hAnsi="Times New Roman Regular" w:cs="Times New Roman Regular"/>
          <w:color w:val="auto"/>
          <w:sz w:val="28"/>
          <w:szCs w:val="28"/>
          <w:highlight w:val="none"/>
        </w:rPr>
        <w:t>-Cymene-5,01</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карвакрол</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eastAsia="sans-serif" w:cs="Times New Roman Regular"/>
          <w:bCs/>
          <w:color w:val="auto"/>
          <w:sz w:val="28"/>
          <w:szCs w:val="28"/>
          <w:highlight w:val="none"/>
          <w:shd w:val="clear" w:color="auto" w:fill="FFFFFF"/>
          <w:lang w:val="en-US" w:bidi="ar"/>
        </w:rPr>
        <w:t>Carvacrol</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5,8%)</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β-кариофиллен (</w:t>
      </w:r>
      <w:r>
        <w:rPr>
          <w:rFonts w:hint="default" w:ascii="Times New Roman Regular" w:hAnsi="Times New Roman Regular" w:cs="Times New Roman Regular"/>
          <w:color w:val="auto"/>
          <w:sz w:val="28"/>
          <w:szCs w:val="28"/>
          <w:highlight w:val="none"/>
          <w:lang w:val="en-US"/>
        </w:rPr>
        <w:t>β-caryophyllene</w:t>
      </w:r>
      <w:r>
        <w:rPr>
          <w:rFonts w:hint="default" w:ascii="Times New Roman Regular" w:hAnsi="Times New Roman Regular" w:cs="Times New Roman Regular"/>
          <w:color w:val="auto"/>
          <w:sz w:val="28"/>
          <w:szCs w:val="28"/>
          <w:highlight w:val="none"/>
        </w:rPr>
        <w:t>-4,08</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bCs/>
          <w:color w:val="auto"/>
          <w:sz w:val="28"/>
          <w:szCs w:val="28"/>
          <w:highlight w:val="none"/>
        </w:rPr>
        <w:t>), β-бисаболен (β-bisabolene-2,71</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8-о-ацетилгарпагид (8-O-Acetylharpagide-18,34%), гарпагид (harpagide-7,75%) және леонуриннің (leonurin-0,60%)</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rPr>
        <w:t xml:space="preserve">мөлшері </w:t>
      </w:r>
      <w:r>
        <w:rPr>
          <w:rFonts w:hint="default" w:ascii="Times New Roman Regular" w:hAnsi="Times New Roman Regular" w:cs="Times New Roman Regular"/>
          <w:color w:val="auto"/>
          <w:sz w:val="28"/>
          <w:szCs w:val="28"/>
          <w:highlight w:val="none"/>
          <w:shd w:val="clear" w:color="auto" w:fill="FFFFFF"/>
          <w:lang w:val="kk-KZ"/>
        </w:rPr>
        <w:t>анықта</w:t>
      </w:r>
      <w:r>
        <w:rPr>
          <w:rFonts w:hint="default" w:ascii="Times New Roman Regular" w:hAnsi="Times New Roman Regular" w:cs="Times New Roman Regular"/>
          <w:color w:val="auto"/>
          <w:sz w:val="28"/>
          <w:szCs w:val="28"/>
          <w:highlight w:val="none"/>
          <w:shd w:val="clear" w:color="auto" w:fill="FFFFFF"/>
        </w:rPr>
        <w:t>лды. Зерттеу нәтижелерін әдебиеттік деректермен салыст</w:t>
      </w:r>
      <w:r>
        <w:rPr>
          <w:rFonts w:hint="default" w:ascii="Times New Roman Regular" w:hAnsi="Times New Roman Regular" w:cs="Times New Roman Regular"/>
          <w:color w:val="auto"/>
          <w:sz w:val="28"/>
          <w:szCs w:val="28"/>
          <w:highlight w:val="none"/>
          <w:shd w:val="clear" w:color="auto" w:fill="FFFFFF"/>
          <w:lang w:val="kk-KZ"/>
        </w:rPr>
        <w:t>ы</w:t>
      </w:r>
      <w:r>
        <w:rPr>
          <w:rFonts w:hint="default" w:ascii="Times New Roman Regular" w:hAnsi="Times New Roman Regular" w:cs="Times New Roman Regular"/>
          <w:color w:val="auto"/>
          <w:sz w:val="28"/>
          <w:szCs w:val="28"/>
          <w:highlight w:val="none"/>
          <w:shd w:val="clear" w:color="auto" w:fill="FFFFFF"/>
        </w:rPr>
        <w:t xml:space="preserve">рсақ Өзбекстанда зерттелген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cs="Times New Roman Regular"/>
          <w:color w:val="auto"/>
          <w:sz w:val="28"/>
          <w:szCs w:val="28"/>
          <w:highlight w:val="none"/>
        </w:rPr>
        <w:t>өсімдігі құрамынан бөлініп алынған эфир майы құрамымен қарайлас болды.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rPr>
        <w:t xml:space="preserve">Зерттеу нәтижелері көрсеткендей </w:t>
      </w: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color w:val="auto"/>
          <w:sz w:val="28"/>
          <w:szCs w:val="28"/>
          <w:highlight w:val="none"/>
        </w:rPr>
        <w:t xml:space="preserve"> құрамында көп мөлшерін 8-о-ацетилгарпагид және гарпагид анықталғандықтан ықтимал практикалық қолданылуы бар гарпагид пен 8-О-ацетил-харпагидтің көзі бола алады. Гарпагид пен 8-Оацетилгирпагидтің негізгі фармакологиялық әсері қабынуға қарсы, ауырсынуды басатын және ықтимал ревматизмге қарсы. Халықтық медицинада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тұнбалар, инфузиялар, шайлар түрінде ішке седативті, ұйықтататын дәрі, антиспазматикалық, жараға қарсы, диуретик ретінде қолданылады.</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Т</w:t>
      </w:r>
      <w:r>
        <w:rPr>
          <w:rFonts w:hint="default" w:ascii="Times New Roman Regular" w:hAnsi="Times New Roman Regular" w:cs="Times New Roman Regular"/>
          <w:color w:val="auto"/>
          <w:sz w:val="28"/>
          <w:szCs w:val="28"/>
          <w:highlight w:val="none"/>
          <w:lang w:val="kk-KZ"/>
        </w:rPr>
        <w:t xml:space="preserve">ұнбалары асқазан мен он екі елі ішектің ойық жарасына, асқазан мен ішектің ауырсынуына, етеккір циклінің бұзылуына, </w:t>
      </w:r>
      <w:r>
        <w:rPr>
          <w:rFonts w:hint="default" w:ascii="Times New Roman Regular" w:hAnsi="Times New Roman Regular" w:eastAsia="Calibri" w:cs="Times New Roman Regular"/>
          <w:color w:val="auto"/>
          <w:sz w:val="28"/>
          <w:szCs w:val="28"/>
          <w:highlight w:val="none"/>
        </w:rPr>
        <w:t xml:space="preserve">жүйке жүйесінің әртүрлі ауруларында, </w:t>
      </w:r>
      <w:r>
        <w:rPr>
          <w:rFonts w:hint="default" w:ascii="Times New Roman Regular" w:hAnsi="Times New Roman Regular" w:cs="Times New Roman Regular"/>
          <w:color w:val="auto"/>
          <w:sz w:val="28"/>
          <w:szCs w:val="28"/>
          <w:highlight w:val="none"/>
          <w:lang w:val="kk-KZ"/>
        </w:rPr>
        <w:t>сондай-ақ тыныс алу жолдарының ауруларына қолданылады.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b/>
          <w:bCs/>
          <w:i/>
          <w:iCs/>
          <w:color w:val="auto"/>
          <w:sz w:val="28"/>
          <w:szCs w:val="28"/>
          <w:highlight w:val="none"/>
        </w:rPr>
        <w:t>C. tianschanica</w:t>
      </w:r>
      <w:r>
        <w:rPr>
          <w:rFonts w:hint="default" w:ascii="Times New Roman Regular" w:hAnsi="Times New Roman Regular" w:cs="Times New Roman Regular"/>
          <w:b/>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 xml:space="preserve">өсімдік эфир майы құрамынан GX-MS талдау әдісі арқылы 36 химиялық компонент анықталды. </w:t>
      </w:r>
      <w:r>
        <w:rPr>
          <w:rFonts w:hint="default" w:ascii="Times New Roman Regular" w:hAnsi="Times New Roman Regular" w:cs="Times New Roman Regular"/>
          <w:color w:val="auto"/>
          <w:sz w:val="28"/>
          <w:szCs w:val="28"/>
          <w:highlight w:val="none"/>
          <w:shd w:val="clear" w:color="auto" w:fill="FFFFFF"/>
          <w:lang w:val="kk-KZ"/>
        </w:rPr>
        <w:t>Камфора</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rPr>
        <w:t>Camphor-34,79</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kk-KZ"/>
        </w:rPr>
        <w:t>1,8-цинеол (</w:t>
      </w:r>
      <w:r>
        <w:rPr>
          <w:rFonts w:hint="default" w:ascii="Times New Roman Regular" w:hAnsi="Times New Roman Regular" w:cs="Times New Roman Regular"/>
          <w:color w:val="auto"/>
          <w:sz w:val="28"/>
          <w:szCs w:val="28"/>
          <w:highlight w:val="none"/>
        </w:rPr>
        <w:t>1,8-Cineole-18,2</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Т</w:t>
      </w:r>
      <w:r>
        <w:rPr>
          <w:rFonts w:hint="default" w:ascii="Times New Roman Regular" w:hAnsi="Times New Roman Regular" w:cs="Times New Roman Regular"/>
          <w:color w:val="auto"/>
          <w:sz w:val="28"/>
          <w:szCs w:val="28"/>
          <w:highlight w:val="none"/>
          <w:shd w:val="clear" w:color="auto" w:fill="FFFFFF"/>
          <w:lang w:val="kk-KZ"/>
        </w:rPr>
        <w:t>имол</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lang w:val="en-US"/>
        </w:rPr>
        <w:t>thymol</w:t>
      </w:r>
      <w:r>
        <w:rPr>
          <w:rFonts w:hint="default" w:ascii="Times New Roman Regular" w:hAnsi="Times New Roman Regular" w:cs="Times New Roman Regular"/>
          <w:color w:val="auto"/>
          <w:sz w:val="28"/>
          <w:szCs w:val="28"/>
          <w:highlight w:val="none"/>
        </w:rPr>
        <w:t>-17,04</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rPr>
        <w:t>Вербенон (verbenone-3,9</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rPr>
        <w:t>), β-кариофиллен (</w:t>
      </w:r>
      <w:r>
        <w:rPr>
          <w:rFonts w:hint="default" w:ascii="Times New Roman Regular" w:hAnsi="Times New Roman Regular" w:cs="Times New Roman Regular"/>
          <w:color w:val="auto"/>
          <w:sz w:val="28"/>
          <w:szCs w:val="28"/>
          <w:highlight w:val="none"/>
          <w:lang w:val="en-US"/>
        </w:rPr>
        <w:t>β-caryophyllene</w:t>
      </w:r>
      <w:r>
        <w:rPr>
          <w:rFonts w:hint="default" w:ascii="Times New Roman Regular" w:hAnsi="Times New Roman Regular" w:cs="Times New Roman Regular"/>
          <w:color w:val="auto"/>
          <w:sz w:val="28"/>
          <w:szCs w:val="28"/>
          <w:highlight w:val="none"/>
        </w:rPr>
        <w:t>-2,1</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lang w:val="kk-KZ"/>
        </w:rPr>
        <w:t>камфен</w:t>
      </w:r>
      <w:r>
        <w:rPr>
          <w:rFonts w:hint="default" w:ascii="Times New Roman Regular" w:hAnsi="Times New Roman Regular" w:cs="Times New Roman Regular"/>
          <w:color w:val="auto"/>
          <w:sz w:val="28"/>
          <w:szCs w:val="28"/>
          <w:highlight w:val="none"/>
        </w:rPr>
        <w:t xml:space="preserve"> (Camphene-9,2</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rPr>
        <w:t>), р-Цимен (p-Cymene-8,4</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rPr>
        <w:t xml:space="preserve">) т.б. компоненттері бөлініп алынды.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color w:val="auto"/>
          <w:sz w:val="28"/>
          <w:szCs w:val="28"/>
          <w:highlight w:val="none"/>
        </w:rPr>
        <w:t>Зерттеу нәтижелері көрсеткендей эфир майы құрамындағы к</w:t>
      </w:r>
      <w:r>
        <w:rPr>
          <w:rFonts w:hint="default" w:ascii="Times New Roman Regular" w:hAnsi="Times New Roman Regular" w:cs="Times New Roman Regular"/>
          <w:color w:val="auto"/>
          <w:sz w:val="28"/>
          <w:szCs w:val="28"/>
          <w:highlight w:val="none"/>
          <w:shd w:val="clear" w:color="auto" w:fill="FFFFFF"/>
          <w:lang w:val="kk-KZ"/>
        </w:rPr>
        <w:t>амфора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өсімдігінің о</w:t>
      </w:r>
      <w:r>
        <w:rPr>
          <w:rFonts w:hint="default" w:ascii="Times New Roman Regular" w:hAnsi="Times New Roman Regular" w:cs="Times New Roman Regular"/>
          <w:color w:val="auto"/>
          <w:sz w:val="28"/>
          <w:szCs w:val="28"/>
          <w:highlight w:val="none"/>
          <w:shd w:val="clear" w:color="auto" w:fill="FFFFFF"/>
        </w:rPr>
        <w:t xml:space="preserve">рталық жүйке жүйесінің жұмысын жақсартып, тыныс алу ритімін қалыпқа түсіретін қасиетін растайды, </w:t>
      </w:r>
      <w:r>
        <w:rPr>
          <w:rFonts w:hint="default" w:ascii="Times New Roman Regular" w:hAnsi="Times New Roman Regular" w:cs="Times New Roman Regular"/>
          <w:color w:val="auto"/>
          <w:sz w:val="28"/>
          <w:szCs w:val="28"/>
          <w:highlight w:val="none"/>
          <w:shd w:val="clear" w:color="auto" w:fill="FFFFFF"/>
          <w:lang w:val="kk-KZ"/>
        </w:rPr>
        <w:t xml:space="preserve">1,8-цинеол </w:t>
      </w:r>
      <w:r>
        <w:rPr>
          <w:rFonts w:hint="default" w:ascii="Times New Roman Regular" w:hAnsi="Times New Roman Regular" w:cs="Times New Roman Regular"/>
          <w:color w:val="auto"/>
          <w:sz w:val="28"/>
          <w:szCs w:val="28"/>
          <w:highlight w:val="none"/>
          <w:shd w:val="clear" w:color="auto" w:fill="FFFFFF"/>
        </w:rPr>
        <w:t xml:space="preserve">компонентінің көп мөлшерде болуы өсімдіктің бактерияларға, кейбір вирустарға және саңырауқұлақтарға қарсы белсенділігін көрсетеді. Ал, тимол компонентінің болуы бұл өсімдіктің ауыз қуысын, жұтқыншақты, мұрын-жұтқыншақты дезинфекциялауға арналған антисептикалық агент ретінде қолданылса, стоматологиялық тәжірибеде дентинді жансыздандыратын дәрі ретінде қолдануға болатынын растайды. </w:t>
      </w:r>
      <w:r>
        <w:rPr>
          <w:rFonts w:hint="default" w:ascii="Times New Roman Regular" w:hAnsi="Times New Roman Regular" w:cs="Times New Roman Regular"/>
          <w:bCs/>
          <w:color w:val="auto"/>
          <w:sz w:val="28"/>
          <w:szCs w:val="28"/>
          <w:highlight w:val="none"/>
        </w:rPr>
        <w:t xml:space="preserve">Сондай-ақ, </w:t>
      </w:r>
      <w:r>
        <w:rPr>
          <w:rFonts w:hint="default" w:ascii="Times New Roman Regular" w:hAnsi="Times New Roman Regular" w:cs="Times New Roman Regular"/>
          <w:bCs/>
          <w:color w:val="auto"/>
          <w:sz w:val="28"/>
          <w:szCs w:val="28"/>
          <w:highlight w:val="none"/>
          <w:lang w:val="kk-KZ"/>
        </w:rPr>
        <w:t>өсімдіктің</w:t>
      </w:r>
      <w:r>
        <w:rPr>
          <w:rFonts w:hint="default" w:ascii="Times New Roman Regular" w:hAnsi="Times New Roman Regular" w:cs="Times New Roman Regular"/>
          <w:bCs/>
          <w:color w:val="auto"/>
          <w:sz w:val="28"/>
          <w:szCs w:val="28"/>
          <w:highlight w:val="none"/>
        </w:rPr>
        <w:t xml:space="preserve"> құрамында р-Цимен, β-кариофиллен, </w:t>
      </w:r>
      <w:r>
        <w:rPr>
          <w:rFonts w:hint="default" w:ascii="Times New Roman Regular" w:hAnsi="Times New Roman Regular" w:cs="Times New Roman Regular"/>
          <w:color w:val="auto"/>
          <w:sz w:val="28"/>
          <w:szCs w:val="28"/>
          <w:highlight w:val="none"/>
          <w:shd w:val="clear" w:color="auto" w:fill="FFFFFF"/>
          <w:lang w:val="kk-KZ"/>
        </w:rPr>
        <w:t xml:space="preserve">камфен </w:t>
      </w:r>
      <w:r>
        <w:rPr>
          <w:rFonts w:hint="default" w:ascii="Times New Roman Regular" w:hAnsi="Times New Roman Regular" w:cs="Times New Roman Regular"/>
          <w:color w:val="auto"/>
          <w:sz w:val="28"/>
          <w:szCs w:val="28"/>
          <w:highlight w:val="none"/>
          <w:shd w:val="clear" w:color="auto" w:fill="FFFFFF"/>
        </w:rPr>
        <w:t>компоненттердің болуы</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rPr>
        <w:t>қатерлі ісік ауруларының алдын алу, жөтелге қарсы, несеп айдауда қолданатын қабілеттерін растайды және фармакологиялық қасиетін көрсетеді.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lang w:val="kk-KZ"/>
        </w:rPr>
      </w:pPr>
      <w:r>
        <w:rPr>
          <w:rFonts w:hint="default" w:ascii="Times New Roman Regular" w:hAnsi="Times New Roman Regular" w:cs="Times New Roman Regular"/>
          <w:bCs/>
          <w:color w:val="auto"/>
          <w:sz w:val="28"/>
          <w:szCs w:val="28"/>
          <w:highlight w:val="none"/>
        </w:rPr>
        <w:t>Әдебиеттік ақпараттарды талдау өсімдіктер құрамында кездесетін биологиялық белсенді қосылыстардың емдік қасиеттері мен ауруларды емдеу мүмкіндіктерін дәлелдеп отыр. Сондықтан да</w:t>
      </w:r>
      <w:r>
        <w:rPr>
          <w:rFonts w:hint="default" w:ascii="Times New Roman Regular" w:hAnsi="Times New Roman Regular" w:cs="Times New Roman Regular"/>
          <w:bCs/>
          <w:color w:val="auto"/>
          <w:sz w:val="28"/>
          <w:szCs w:val="28"/>
          <w:highlight w:val="none"/>
          <w:lang w:val="kk-KZ"/>
        </w:rPr>
        <w:t>,</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rPr>
        <w:t>өндірістік маңызы бар</w:t>
      </w:r>
      <w:r>
        <w:rPr>
          <w:rFonts w:hint="default" w:ascii="Times New Roman Regular" w:hAnsi="Times New Roman Regular" w:cs="Times New Roman Regular"/>
          <w:i/>
          <w:iCs/>
          <w:color w:val="auto"/>
          <w:sz w:val="28"/>
          <w:szCs w:val="28"/>
          <w:highlight w:val="none"/>
          <w:shd w:val="clear" w:color="auto" w:fill="FFFFFF"/>
        </w:rPr>
        <w:t xml:space="preserve"> A. schrenkiana</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i/>
          <w:iCs/>
          <w:color w:val="auto"/>
          <w:sz w:val="28"/>
          <w:szCs w:val="28"/>
          <w:highlight w:val="none"/>
          <w:shd w:val="clear" w:color="auto" w:fill="FFFFFF"/>
        </w:rPr>
        <w:t xml:space="preserve">L. turkestanicus </w:t>
      </w:r>
      <w:r>
        <w:rPr>
          <w:rFonts w:hint="default" w:ascii="Times New Roman Regular" w:hAnsi="Times New Roman Regular" w:cs="Times New Roman Regular"/>
          <w:color w:val="auto"/>
          <w:sz w:val="28"/>
          <w:szCs w:val="28"/>
          <w:highlight w:val="none"/>
          <w:shd w:val="clear" w:color="auto" w:fill="FFFFFF"/>
          <w:lang w:val="kk-KZ"/>
        </w:rPr>
        <w:t xml:space="preserve">және </w:t>
      </w:r>
      <w:r>
        <w:rPr>
          <w:rFonts w:hint="default" w:ascii="Times New Roman Regular" w:hAnsi="Times New Roman Regular" w:cs="Times New Roman Regular"/>
          <w:i/>
          <w:iCs/>
          <w:color w:val="auto"/>
          <w:sz w:val="28"/>
          <w:szCs w:val="28"/>
          <w:highlight w:val="none"/>
          <w:shd w:val="clear" w:color="auto" w:fill="FFFFFF"/>
        </w:rPr>
        <w:t>C. tianschanica</w:t>
      </w:r>
      <w:r>
        <w:rPr>
          <w:rFonts w:hint="default" w:ascii="Times New Roman Regular" w:hAnsi="Times New Roman Regular" w:cs="Times New Roman Regular"/>
          <w:color w:val="auto"/>
          <w:sz w:val="28"/>
          <w:szCs w:val="28"/>
          <w:highlight w:val="none"/>
          <w:shd w:val="clear" w:color="auto" w:fill="FFFFFF"/>
          <w:lang w:val="kk-KZ"/>
        </w:rPr>
        <w:t xml:space="preserve"> өсімдік фармакологтар мен медициналық әзірлемелердің назарында болатыны анық, әсіресе олардың дәстүрлі медицинада жүздеген жылдар бойы қолданылуы олардың әр түрлі тиімділігін растайды.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lang w:val="kk-KZ"/>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w:hAnsi="Times New Roman" w:cs="Times New Roman"/>
          <w:b w:val="0"/>
          <w:bCs/>
          <w:i w:val="0"/>
          <w:iCs w:val="0"/>
          <w:color w:val="auto"/>
          <w:sz w:val="28"/>
          <w:szCs w:val="28"/>
          <w:highlight w:val="none"/>
        </w:rPr>
      </w:pPr>
      <w:r>
        <w:rPr>
          <w:rFonts w:hint="default" w:ascii="Times New Roman" w:hAnsi="Times New Roman" w:cs="Times New Roman"/>
          <w:b w:val="0"/>
          <w:bCs/>
          <w:i w:val="0"/>
          <w:iCs w:val="0"/>
          <w:color w:val="auto"/>
          <w:sz w:val="28"/>
          <w:szCs w:val="28"/>
          <w:highlight w:val="none"/>
        </w:rPr>
        <w:t xml:space="preserve">3.2.5 </w:t>
      </w:r>
      <w:r>
        <w:rPr>
          <w:rFonts w:hint="default" w:ascii="Times New Roman Italic" w:hAnsi="Times New Roman Italic" w:cs="Times New Roman Italic"/>
          <w:b w:val="0"/>
          <w:bCs/>
          <w:i/>
          <w:iCs/>
          <w:color w:val="auto"/>
          <w:sz w:val="28"/>
          <w:szCs w:val="28"/>
          <w:highlight w:val="none"/>
        </w:rPr>
        <w:t>A. schrenkiana</w:t>
      </w:r>
      <w:r>
        <w:rPr>
          <w:rFonts w:hint="default" w:ascii="Times New Roman Italic" w:hAnsi="Times New Roman Italic" w:cs="Times New Roman Italic"/>
          <w:b w:val="0"/>
          <w:bCs/>
          <w:i/>
          <w:iCs/>
          <w:color w:val="auto"/>
          <w:sz w:val="28"/>
          <w:szCs w:val="28"/>
          <w:highlight w:val="none"/>
          <w:lang w:val="kk-KZ"/>
        </w:rPr>
        <w:t xml:space="preserve">, </w:t>
      </w:r>
      <w:r>
        <w:rPr>
          <w:rFonts w:hint="default" w:ascii="Times New Roman Italic" w:hAnsi="Times New Roman Italic" w:cs="Times New Roman Italic"/>
          <w:b w:val="0"/>
          <w:bCs/>
          <w:i/>
          <w:iCs/>
          <w:color w:val="auto"/>
          <w:sz w:val="28"/>
          <w:szCs w:val="28"/>
          <w:highlight w:val="none"/>
        </w:rPr>
        <w:t>L. turkestanicus</w:t>
      </w:r>
      <w:r>
        <w:rPr>
          <w:rFonts w:hint="default" w:ascii="Times New Roman" w:hAnsi="Times New Roman" w:cs="Times New Roman"/>
          <w:b w:val="0"/>
          <w:bCs/>
          <w:i w:val="0"/>
          <w:iCs w:val="0"/>
          <w:color w:val="auto"/>
          <w:sz w:val="28"/>
          <w:szCs w:val="28"/>
          <w:highlight w:val="none"/>
        </w:rPr>
        <w:t xml:space="preserve"> </w:t>
      </w:r>
      <w:r>
        <w:rPr>
          <w:rFonts w:hint="default" w:ascii="Times New Roman" w:hAnsi="Times New Roman" w:cs="Times New Roman"/>
          <w:b w:val="0"/>
          <w:bCs/>
          <w:i w:val="0"/>
          <w:iCs w:val="0"/>
          <w:color w:val="auto"/>
          <w:sz w:val="28"/>
          <w:szCs w:val="28"/>
          <w:highlight w:val="none"/>
          <w:lang w:val="kk-KZ"/>
        </w:rPr>
        <w:t xml:space="preserve">және </w:t>
      </w:r>
      <w:r>
        <w:rPr>
          <w:rFonts w:hint="default" w:ascii="Times New Roman Italic" w:hAnsi="Times New Roman Italic" w:cs="Times New Roman Italic"/>
          <w:b w:val="0"/>
          <w:bCs/>
          <w:i/>
          <w:iCs/>
          <w:color w:val="auto"/>
          <w:sz w:val="28"/>
          <w:szCs w:val="28"/>
          <w:highlight w:val="none"/>
        </w:rPr>
        <w:t>C. tianschanica</w:t>
      </w:r>
      <w:r>
        <w:rPr>
          <w:rFonts w:hint="default" w:ascii="Times New Roman" w:hAnsi="Times New Roman" w:cs="Times New Roman"/>
          <w:b w:val="0"/>
          <w:bCs/>
          <w:i w:val="0"/>
          <w:iCs w:val="0"/>
          <w:color w:val="auto"/>
          <w:sz w:val="28"/>
          <w:szCs w:val="28"/>
          <w:highlight w:val="none"/>
          <w:shd w:val="clear" w:color="auto" w:fill="FFFFFF"/>
        </w:rPr>
        <w:t xml:space="preserve"> өсімдік</w:t>
      </w:r>
      <w:r>
        <w:rPr>
          <w:rFonts w:hint="default" w:ascii="Times New Roman" w:hAnsi="Times New Roman" w:cs="Times New Roman"/>
          <w:b w:val="0"/>
          <w:bCs/>
          <w:i w:val="0"/>
          <w:iCs w:val="0"/>
          <w:color w:val="auto"/>
          <w:sz w:val="28"/>
          <w:szCs w:val="28"/>
          <w:highlight w:val="none"/>
        </w:rPr>
        <w:t xml:space="preserve"> құрамындағы</w:t>
      </w:r>
      <w:r>
        <w:rPr>
          <w:rFonts w:hint="default" w:ascii="Times New Roman" w:hAnsi="Times New Roman" w:cs="Times New Roman"/>
          <w:b w:val="0"/>
          <w:bCs/>
          <w:i w:val="0"/>
          <w:iCs w:val="0"/>
          <w:color w:val="auto"/>
          <w:sz w:val="28"/>
          <w:szCs w:val="28"/>
          <w:highlight w:val="none"/>
          <w:lang w:val="kk-KZ"/>
        </w:rPr>
        <w:t xml:space="preserve"> микро</w:t>
      </w:r>
      <w:r>
        <w:rPr>
          <w:rFonts w:hint="default" w:ascii="Times New Roman" w:hAnsi="Times New Roman" w:cs="Times New Roman"/>
          <w:b w:val="0"/>
          <w:bCs/>
          <w:i w:val="0"/>
          <w:iCs w:val="0"/>
          <w:color w:val="auto"/>
          <w:sz w:val="28"/>
          <w:szCs w:val="28"/>
          <w:highlight w:val="none"/>
        </w:rPr>
        <w:t xml:space="preserve">-макро </w:t>
      </w:r>
      <w:r>
        <w:rPr>
          <w:rFonts w:hint="default" w:ascii="Times New Roman" w:hAnsi="Times New Roman" w:cs="Times New Roman"/>
          <w:b w:val="0"/>
          <w:bCs/>
          <w:i w:val="0"/>
          <w:iCs w:val="0"/>
          <w:color w:val="auto"/>
          <w:sz w:val="28"/>
          <w:szCs w:val="28"/>
          <w:highlight w:val="none"/>
          <w:lang w:val="kk-KZ"/>
        </w:rPr>
        <w:t>элементт</w:t>
      </w:r>
      <w:r>
        <w:rPr>
          <w:rFonts w:hint="default" w:ascii="Times New Roman" w:hAnsi="Times New Roman" w:cs="Times New Roman"/>
          <w:b w:val="0"/>
          <w:bCs/>
          <w:i w:val="0"/>
          <w:iCs w:val="0"/>
          <w:color w:val="auto"/>
          <w:sz w:val="28"/>
          <w:szCs w:val="28"/>
          <w:highlight w:val="none"/>
        </w:rPr>
        <w:t>ер және ауыр металдар</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 w:val="0"/>
          <w:bCs/>
          <w:color w:val="auto"/>
          <w:sz w:val="28"/>
          <w:szCs w:val="28"/>
          <w:highlight w:val="none"/>
        </w:rPr>
        <w:t>М</w:t>
      </w:r>
      <w:r>
        <w:rPr>
          <w:rFonts w:hint="default" w:ascii="Times New Roman Regular" w:hAnsi="Times New Roman Regular" w:cs="Times New Roman Regular"/>
          <w:b w:val="0"/>
          <w:bCs/>
          <w:color w:val="auto"/>
          <w:sz w:val="28"/>
          <w:szCs w:val="28"/>
          <w:highlight w:val="none"/>
          <w:lang w:val="kk-KZ"/>
        </w:rPr>
        <w:t>икро</w:t>
      </w:r>
      <w:r>
        <w:rPr>
          <w:rFonts w:hint="default" w:ascii="Times New Roman Regular" w:hAnsi="Times New Roman Regular" w:cs="Times New Roman Regular"/>
          <w:b w:val="0"/>
          <w:bCs/>
          <w:color w:val="auto"/>
          <w:sz w:val="28"/>
          <w:szCs w:val="28"/>
          <w:highlight w:val="none"/>
        </w:rPr>
        <w:t>-макро элементтер</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Адам ағзасындағы микроэлементтер бірнеше физиологиялық функцияларды орындайды, соның ішінде ферменттер, гормондар және басқа заттардың синтезі иммундық және репродуктивті жүйелердің өсуін, дамуын және жұмысын реттеуге көмектеседі.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rPr>
        <w:t xml:space="preserve">Кесте 10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shd w:val="clear" w:color="auto" w:fill="FFFFFF"/>
        </w:rPr>
        <w:t>A. schrenkiana</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i/>
          <w:iCs/>
          <w:color w:val="auto"/>
          <w:sz w:val="28"/>
          <w:szCs w:val="28"/>
          <w:highlight w:val="none"/>
          <w:shd w:val="clear" w:color="auto" w:fill="FFFFFF"/>
        </w:rPr>
        <w:t xml:space="preserve">L. turkestanicus </w:t>
      </w:r>
      <w:r>
        <w:rPr>
          <w:rFonts w:hint="default" w:ascii="Times New Roman Regular" w:hAnsi="Times New Roman Regular" w:cs="Times New Roman Regular"/>
          <w:color w:val="auto"/>
          <w:sz w:val="28"/>
          <w:szCs w:val="28"/>
          <w:highlight w:val="none"/>
          <w:shd w:val="clear" w:color="auto" w:fill="FFFFFF"/>
          <w:lang w:val="kk-KZ"/>
        </w:rPr>
        <w:t xml:space="preserve">және </w:t>
      </w:r>
      <w:r>
        <w:rPr>
          <w:rFonts w:hint="default" w:ascii="Times New Roman Regular" w:hAnsi="Times New Roman Regular" w:cs="Times New Roman Regular"/>
          <w:i/>
          <w:iCs/>
          <w:color w:val="auto"/>
          <w:sz w:val="28"/>
          <w:szCs w:val="28"/>
          <w:highlight w:val="none"/>
          <w:shd w:val="clear" w:color="auto" w:fill="FFFFFF"/>
        </w:rPr>
        <w:t>C. tianschanica</w:t>
      </w:r>
      <w:r>
        <w:rPr>
          <w:rFonts w:hint="default" w:ascii="Times New Roman Regular" w:hAnsi="Times New Roman Regular" w:cs="Times New Roman Regular"/>
          <w:color w:val="auto"/>
          <w:sz w:val="28"/>
          <w:szCs w:val="28"/>
          <w:highlight w:val="none"/>
          <w:shd w:val="clear" w:color="auto" w:fill="FFFFFF"/>
          <w:lang w:val="kk-KZ"/>
        </w:rPr>
        <w:t xml:space="preserve"> өсімдік </w:t>
      </w:r>
      <w:r>
        <w:rPr>
          <w:rFonts w:hint="default" w:ascii="Times New Roman Regular" w:hAnsi="Times New Roman Regular" w:cs="Times New Roman Regular"/>
          <w:color w:val="auto"/>
          <w:sz w:val="28"/>
          <w:szCs w:val="28"/>
          <w:highlight w:val="none"/>
          <w:shd w:val="clear" w:color="auto" w:fill="FFFFFF"/>
        </w:rPr>
        <w:t>құрамындағы</w:t>
      </w:r>
      <w:r>
        <w:rPr>
          <w:rFonts w:hint="default" w:ascii="Times New Roman Regular" w:hAnsi="Times New Roman Regular" w:cs="Times New Roman Regular"/>
          <w:bCs/>
          <w:color w:val="auto"/>
          <w:sz w:val="28"/>
          <w:szCs w:val="28"/>
          <w:highlight w:val="none"/>
          <w:lang w:val="kk-KZ"/>
        </w:rPr>
        <w:t xml:space="preserve"> микро</w:t>
      </w:r>
      <w:r>
        <w:rPr>
          <w:rFonts w:hint="default" w:ascii="Times New Roman Regular" w:hAnsi="Times New Roman Regular" w:cs="Times New Roman Regular"/>
          <w:bCs/>
          <w:color w:val="auto"/>
          <w:sz w:val="28"/>
          <w:szCs w:val="28"/>
          <w:highlight w:val="none"/>
        </w:rPr>
        <w:t xml:space="preserve">-макро </w:t>
      </w:r>
      <w:r>
        <w:rPr>
          <w:rFonts w:hint="default" w:ascii="Times New Roman Regular" w:hAnsi="Times New Roman Regular" w:cs="Times New Roman Regular"/>
          <w:bCs/>
          <w:color w:val="auto"/>
          <w:sz w:val="28"/>
          <w:szCs w:val="28"/>
          <w:highlight w:val="none"/>
          <w:lang w:val="kk-KZ"/>
        </w:rPr>
        <w:t>элементт</w:t>
      </w:r>
      <w:r>
        <w:rPr>
          <w:rFonts w:hint="default" w:ascii="Times New Roman Regular" w:hAnsi="Times New Roman Regular" w:cs="Times New Roman Regular"/>
          <w:bCs/>
          <w:color w:val="auto"/>
          <w:sz w:val="28"/>
          <w:szCs w:val="28"/>
          <w:highlight w:val="none"/>
        </w:rPr>
        <w:t xml:space="preserve">ер </w:t>
      </w:r>
      <w:r>
        <w:rPr>
          <w:rFonts w:hint="default" w:ascii="Times New Roman Regular" w:hAnsi="Times New Roman Regular" w:cs="Times New Roman Regular"/>
          <w:bCs/>
          <w:color w:val="auto"/>
          <w:sz w:val="28"/>
          <w:szCs w:val="28"/>
          <w:highlight w:val="none"/>
          <w:lang w:val="kk-KZ"/>
        </w:rPr>
        <w:t>(сандық құрамы, мг/г құрғақ зат).</w:t>
      </w:r>
    </w:p>
    <w:tbl>
      <w:tblPr>
        <w:tblStyle w:val="18"/>
        <w:tblpPr w:leftFromText="180" w:rightFromText="180" w:vertAnchor="text" w:horzAnchor="page" w:tblpX="1892" w:tblpY="31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2879"/>
        <w:gridCol w:w="2474"/>
        <w:gridCol w:w="2385"/>
      </w:tblGrid>
      <w:tr>
        <w:tc>
          <w:tcPr>
            <w:tcW w:w="182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lang w:val="kk-KZ"/>
              </w:rPr>
              <w:t>Элементтер</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color w:val="auto"/>
                <w:sz w:val="24"/>
                <w:szCs w:val="24"/>
                <w:highlight w:val="none"/>
                <w:lang w:val="kk-KZ"/>
              </w:rPr>
              <w:t>(мг/г)</w:t>
            </w:r>
          </w:p>
        </w:tc>
        <w:tc>
          <w:tcPr>
            <w:tcW w:w="287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i/>
                <w:iCs/>
                <w:color w:val="auto"/>
                <w:sz w:val="24"/>
                <w:szCs w:val="24"/>
                <w:highlight w:val="none"/>
              </w:rPr>
              <w:t>L. turkestanicus</w:t>
            </w:r>
          </w:p>
        </w:tc>
        <w:tc>
          <w:tcPr>
            <w:tcW w:w="2474"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i/>
                <w:iCs/>
                <w:color w:val="auto"/>
                <w:sz w:val="24"/>
                <w:szCs w:val="24"/>
                <w:highlight w:val="none"/>
              </w:rPr>
              <w:t>A. schrenkiana</w:t>
            </w:r>
          </w:p>
        </w:tc>
        <w:tc>
          <w:tcPr>
            <w:tcW w:w="2385"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i/>
                <w:iCs/>
                <w:color w:val="auto"/>
                <w:sz w:val="24"/>
                <w:szCs w:val="24"/>
                <w:highlight w:val="none"/>
                <w:lang w:eastAsia="ru-RU"/>
              </w:rPr>
              <w:t>C. tianschanica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2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K</w:t>
            </w:r>
          </w:p>
        </w:tc>
        <w:tc>
          <w:tcPr>
            <w:tcW w:w="287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4,7</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12</w:t>
            </w:r>
          </w:p>
        </w:tc>
        <w:tc>
          <w:tcPr>
            <w:tcW w:w="2474"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495,1</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21</w:t>
            </w:r>
          </w:p>
        </w:tc>
        <w:tc>
          <w:tcPr>
            <w:tcW w:w="2385"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4,19</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01</w:t>
            </w:r>
          </w:p>
        </w:tc>
      </w:tr>
      <w:tr>
        <w:tc>
          <w:tcPr>
            <w:tcW w:w="182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Na</w:t>
            </w:r>
          </w:p>
        </w:tc>
        <w:tc>
          <w:tcPr>
            <w:tcW w:w="287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1,02</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11</w:t>
            </w:r>
          </w:p>
        </w:tc>
        <w:tc>
          <w:tcPr>
            <w:tcW w:w="2474"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195,6</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41</w:t>
            </w:r>
          </w:p>
        </w:tc>
        <w:tc>
          <w:tcPr>
            <w:tcW w:w="2385"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0,9</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23</w:t>
            </w:r>
          </w:p>
        </w:tc>
      </w:tr>
      <w:tr>
        <w:tc>
          <w:tcPr>
            <w:tcW w:w="182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Mg</w:t>
            </w:r>
          </w:p>
        </w:tc>
        <w:tc>
          <w:tcPr>
            <w:tcW w:w="287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2,5</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31</w:t>
            </w:r>
          </w:p>
        </w:tc>
        <w:tc>
          <w:tcPr>
            <w:tcW w:w="2474"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w:t>
            </w:r>
          </w:p>
        </w:tc>
        <w:tc>
          <w:tcPr>
            <w:tcW w:w="2385"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1,71</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15</w:t>
            </w:r>
          </w:p>
        </w:tc>
      </w:tr>
      <w:tr>
        <w:tc>
          <w:tcPr>
            <w:tcW w:w="182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Fe</w:t>
            </w:r>
          </w:p>
        </w:tc>
        <w:tc>
          <w:tcPr>
            <w:tcW w:w="287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0,51</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16</w:t>
            </w:r>
          </w:p>
        </w:tc>
        <w:tc>
          <w:tcPr>
            <w:tcW w:w="2474"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6,370</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01</w:t>
            </w:r>
          </w:p>
        </w:tc>
        <w:tc>
          <w:tcPr>
            <w:tcW w:w="2385"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0,91</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12</w:t>
            </w:r>
          </w:p>
        </w:tc>
      </w:tr>
      <w:tr>
        <w:tc>
          <w:tcPr>
            <w:tcW w:w="182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Se</w:t>
            </w:r>
          </w:p>
        </w:tc>
        <w:tc>
          <w:tcPr>
            <w:tcW w:w="287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1,01</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02</w:t>
            </w:r>
          </w:p>
        </w:tc>
        <w:tc>
          <w:tcPr>
            <w:tcW w:w="2474"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w:t>
            </w:r>
          </w:p>
        </w:tc>
        <w:tc>
          <w:tcPr>
            <w:tcW w:w="2385"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0,08</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22</w:t>
            </w:r>
          </w:p>
        </w:tc>
      </w:tr>
      <w:tr>
        <w:tc>
          <w:tcPr>
            <w:tcW w:w="182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Zn</w:t>
            </w:r>
          </w:p>
        </w:tc>
        <w:tc>
          <w:tcPr>
            <w:tcW w:w="2879"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17,1</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04</w:t>
            </w:r>
          </w:p>
        </w:tc>
        <w:tc>
          <w:tcPr>
            <w:tcW w:w="2474"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0,372</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12</w:t>
            </w:r>
          </w:p>
        </w:tc>
        <w:tc>
          <w:tcPr>
            <w:tcW w:w="2385" w:type="dxa"/>
          </w:tcPr>
          <w:p>
            <w:pPr>
              <w:spacing w:after="0" w:line="240" w:lineRule="auto"/>
              <w:jc w:val="center"/>
              <w:rPr>
                <w:rFonts w:hint="default" w:ascii="Times New Roman Regular" w:hAnsi="Times New Roman Regular" w:cs="Times New Roman Regular"/>
                <w:bCs/>
                <w:color w:val="auto"/>
                <w:sz w:val="24"/>
                <w:szCs w:val="24"/>
                <w:highlight w:val="none"/>
                <w:vertAlign w:val="baseline"/>
              </w:rPr>
            </w:pPr>
            <w:r>
              <w:rPr>
                <w:rFonts w:hint="default" w:ascii="Times New Roman Regular" w:hAnsi="Times New Roman Regular" w:cs="Times New Roman Regular"/>
                <w:color w:val="auto"/>
                <w:sz w:val="24"/>
                <w:szCs w:val="24"/>
                <w:highlight w:val="none"/>
              </w:rPr>
              <w:t>16,9</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11</w:t>
            </w:r>
          </w:p>
        </w:tc>
      </w:tr>
    </w:tbl>
    <w:p>
      <w:pPr>
        <w:spacing w:after="0" w:line="240" w:lineRule="auto"/>
        <w:jc w:val="both"/>
        <w:rPr>
          <w:rFonts w:hint="default" w:ascii="Times New Roman Regular" w:hAnsi="Times New Roman Regular" w:cs="Times New Roman Regular"/>
          <w:bCs/>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К -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құрамында</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bCs/>
          <w:color w:val="auto"/>
          <w:sz w:val="28"/>
          <w:szCs w:val="28"/>
          <w:highlight w:val="none"/>
        </w:rPr>
        <w:t>495,1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21</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құрамында (</w:t>
      </w:r>
      <w:r>
        <w:rPr>
          <w:rFonts w:hint="default" w:ascii="Times New Roman Regular" w:hAnsi="Times New Roman Regular" w:cs="Times New Roman Regular"/>
          <w:bCs/>
          <w:color w:val="auto"/>
          <w:sz w:val="28"/>
          <w:szCs w:val="28"/>
          <w:highlight w:val="none"/>
        </w:rPr>
        <w:t>4,7</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12</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өсімдік құрамында (</w:t>
      </w:r>
      <w:r>
        <w:rPr>
          <w:rFonts w:hint="default" w:ascii="Times New Roman Regular" w:hAnsi="Times New Roman Regular" w:cs="Times New Roman Regular"/>
          <w:bCs/>
          <w:color w:val="auto"/>
          <w:sz w:val="28"/>
          <w:szCs w:val="28"/>
          <w:highlight w:val="none"/>
        </w:rPr>
        <w:t>4,19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01</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мөлшерде жинақталған, демек бұл өсімдіктерді пайдалы өсімдіктер қатарына жатқызуға болады. Себебі, К </w:t>
      </w:r>
      <w:r>
        <w:rPr>
          <w:rFonts w:hint="default" w:ascii="Times New Roman Regular" w:hAnsi="Times New Roman Regular" w:cs="Times New Roman Regular"/>
          <w:bCs/>
          <w:color w:val="auto"/>
          <w:sz w:val="28"/>
          <w:szCs w:val="28"/>
          <w:highlight w:val="none"/>
        </w:rPr>
        <w:t xml:space="preserve">қанның ұюына және сүйектердің құрылысына қажетті әртүрлі ақуыздарды жасауға көмектеседі. Протромбин-қанның ұюына тікелей қатысатын К ге тәуелді ақуыз. Остеокальцин-сау сүйек тінін қалыптастыру үшін К ді қажет ететін тағы бір ақуыз. Бұл екі ақуыздың синтезделуі К көмегімен жүзеге асырылады. Сондай-ақ, К қан қысымын төмендетеді, жүрек импульсын реттейді, жасуша ішіндегі ферменттерді активтендіреді және бұлшық еттердің жиырылуын қалыпқа келтіреді. K мен Ca адам ағзасында қан құрамындағы холостеринді төмендетуге қатысады.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bCs/>
          <w:color w:val="auto"/>
          <w:sz w:val="28"/>
          <w:szCs w:val="28"/>
          <w:highlight w:val="none"/>
        </w:rPr>
        <w:t xml:space="preserve">Fe -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cs="Times New Roman Regular"/>
          <w:bCs/>
          <w:color w:val="auto"/>
          <w:sz w:val="28"/>
          <w:szCs w:val="28"/>
          <w:highlight w:val="none"/>
        </w:rPr>
        <w:t xml:space="preserve"> өсімдік құрамында (6,370</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01</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w:t>
      </w:r>
      <w:r>
        <w:rPr>
          <w:rFonts w:hint="default" w:ascii="Times New Roman Regular" w:hAnsi="Times New Roman Regular" w:cs="Times New Roman Regular"/>
          <w:bCs/>
          <w:iCs/>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құрамында</w:t>
      </w:r>
      <w:r>
        <w:rPr>
          <w:rFonts w:hint="default" w:ascii="Times New Roman Regular" w:hAnsi="Times New Roman Regular" w:eastAsia="SimSun" w:cs="Times New Roman Regular"/>
          <w:iCs/>
          <w:color w:val="auto"/>
          <w:sz w:val="28"/>
          <w:szCs w:val="28"/>
          <w:highlight w:val="none"/>
          <w:shd w:val="clear" w:color="auto" w:fill="FFFFFF"/>
          <w:lang w:bidi="ar"/>
        </w:rPr>
        <w:t xml:space="preserve"> (</w:t>
      </w:r>
      <w:r>
        <w:rPr>
          <w:rFonts w:hint="default" w:ascii="Times New Roman Regular" w:hAnsi="Times New Roman Regular" w:cs="Times New Roman Regular"/>
          <w:bCs/>
          <w:color w:val="auto"/>
          <w:sz w:val="28"/>
          <w:szCs w:val="28"/>
          <w:highlight w:val="none"/>
        </w:rPr>
        <w:t>0,51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16</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құрамында (</w:t>
      </w:r>
      <w:r>
        <w:rPr>
          <w:rFonts w:hint="default" w:ascii="Times New Roman Regular" w:hAnsi="Times New Roman Regular" w:cs="Times New Roman Regular"/>
          <w:bCs/>
          <w:color w:val="auto"/>
          <w:sz w:val="28"/>
          <w:szCs w:val="28"/>
          <w:highlight w:val="none"/>
        </w:rPr>
        <w:t>0,91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12</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Fe-</w:t>
      </w:r>
      <w:r>
        <w:rPr>
          <w:rFonts w:hint="default" w:ascii="Times New Roman Regular" w:hAnsi="Times New Roman Regular" w:cs="Times New Roman Regular"/>
          <w:color w:val="auto"/>
          <w:sz w:val="28"/>
          <w:szCs w:val="28"/>
          <w:highlight w:val="none"/>
        </w:rPr>
        <w:t>дің ең негізгі функциясы ағзаға оттегі, миоглобин және гемоглобиннің синтезінде, метаболизм процестерін қамтамасыз етуде және белоктардың құрылымдауына қатысу. Темір иммундық жүйенің қалыпты жұмыс істеуі үшін де маңызды.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Zn -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cs="Times New Roman Regular"/>
          <w:bCs/>
          <w:color w:val="auto"/>
          <w:sz w:val="28"/>
          <w:szCs w:val="28"/>
          <w:highlight w:val="none"/>
        </w:rPr>
        <w:t xml:space="preserve"> құрамында (0,372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12</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құрамында (</w:t>
      </w:r>
      <w:r>
        <w:rPr>
          <w:rFonts w:hint="default" w:ascii="Times New Roman Regular" w:hAnsi="Times New Roman Regular" w:cs="Times New Roman Regular"/>
          <w:bCs/>
          <w:color w:val="auto"/>
          <w:sz w:val="28"/>
          <w:szCs w:val="28"/>
          <w:highlight w:val="none"/>
        </w:rPr>
        <w:t>17,1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04</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құрамында (</w:t>
      </w:r>
      <w:r>
        <w:rPr>
          <w:rFonts w:hint="default" w:ascii="Times New Roman Regular" w:hAnsi="Times New Roman Regular" w:cs="Times New Roman Regular"/>
          <w:bCs/>
          <w:color w:val="auto"/>
          <w:sz w:val="28"/>
          <w:szCs w:val="28"/>
          <w:highlight w:val="none"/>
        </w:rPr>
        <w:t>16,9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11</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 xml:space="preserve">Zn адам ағзасында гормондар синтезіне қатысады. Жүктілік кезінде шарананың </w:t>
      </w:r>
      <w:r>
        <w:rPr>
          <w:rFonts w:hint="default" w:ascii="Times New Roman Regular" w:hAnsi="Times New Roman Regular" w:cs="Times New Roman Regular"/>
          <w:bCs/>
          <w:color w:val="auto"/>
          <w:sz w:val="28"/>
          <w:szCs w:val="28"/>
          <w:highlight w:val="none"/>
          <w:lang w:val="kk-KZ"/>
        </w:rPr>
        <w:t xml:space="preserve">дұрыс </w:t>
      </w:r>
      <w:r>
        <w:rPr>
          <w:rFonts w:hint="default" w:ascii="Times New Roman Regular" w:hAnsi="Times New Roman Regular" w:cs="Times New Roman Regular"/>
          <w:bCs/>
          <w:color w:val="auto"/>
          <w:sz w:val="28"/>
          <w:szCs w:val="28"/>
          <w:highlight w:val="none"/>
        </w:rPr>
        <w:t>жетілуін</w:t>
      </w:r>
      <w:r>
        <w:rPr>
          <w:rFonts w:hint="default" w:ascii="Times New Roman Regular" w:hAnsi="Times New Roman Regular" w:cs="Times New Roman Regular"/>
          <w:bCs/>
          <w:color w:val="auto"/>
          <w:sz w:val="28"/>
          <w:szCs w:val="28"/>
          <w:highlight w:val="none"/>
          <w:lang w:val="kk-KZ"/>
        </w:rPr>
        <w:t>е қажетті элементтің бірі</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rPr>
      </w:pPr>
      <w:r>
        <w:rPr>
          <w:rFonts w:hint="default" w:ascii="Times New Roman Regular" w:hAnsi="Times New Roman Regular" w:cs="Times New Roman Regular"/>
          <w:bCs/>
          <w:color w:val="auto"/>
          <w:sz w:val="28"/>
          <w:szCs w:val="28"/>
          <w:highlight w:val="none"/>
        </w:rPr>
        <w:t>Zn және Fe өсімдіктердің оңтайлы өсуі, дамуы және өнімділігі үшін қажетті өмірлік маңызды қоректік заттардың бірі, осы қоректік заттардың кез келгенінің жетіспеушілігі өсімдіктердің өсуінің бұзылуына және өнімділіктің төмендеуіне әкелуі мүмкін. Fe және Zn сияқты микроэлементтер мәдени өсімдіктердің физиологиялық процестерінде өте маңызды рөл атқарады; дегенмен, олар өте аз мөлшерде қажет. Fe</w:t>
      </w:r>
      <w:r>
        <w:rPr>
          <w:rFonts w:hint="default" w:ascii="Times New Roman Regular" w:hAnsi="Times New Roman Regular" w:cs="Times New Roman Regular"/>
          <w:b/>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хлорофиллді синтездеу және хлоропласттардың құрылымы мен қызметін сақтау үшін қажет. Zn өсімдіктердің оңтайлы өсуі үшін өте маңызды, өйткені ол бірнеше биологиялық процестерге, соның ішінде жасуша пролиферациясына, көмірсулар алмасуына және P-Zn өзара әрекеттесуіне әсер етеді. Zn-ферменттердің барлық алты класына (гидролазалар, оксидоредуктазалар, ли</w:t>
      </w:r>
      <w:r>
        <w:rPr>
          <w:rFonts w:hint="default" w:ascii="Times New Roman Regular" w:hAnsi="Times New Roman Regular" w:cs="Times New Roman Regular"/>
          <w:bCs/>
          <w:color w:val="auto"/>
          <w:sz w:val="28"/>
          <w:szCs w:val="28"/>
          <w:highlight w:val="none"/>
          <w:lang w:val="kk-KZ"/>
        </w:rPr>
        <w:t>п</w:t>
      </w:r>
      <w:r>
        <w:rPr>
          <w:rFonts w:hint="default" w:ascii="Times New Roman Regular" w:hAnsi="Times New Roman Regular" w:cs="Times New Roman Regular"/>
          <w:bCs/>
          <w:color w:val="auto"/>
          <w:sz w:val="28"/>
          <w:szCs w:val="28"/>
          <w:highlight w:val="none"/>
        </w:rPr>
        <w:t xml:space="preserve">азалар, трансферазалар, лигазалар және изомеразалар) қажет жалғыз металл. </w:t>
      </w:r>
      <w:r>
        <w:rPr>
          <w:rFonts w:hint="default" w:ascii="Times New Roman Regular" w:hAnsi="Times New Roman Regular" w:cs="Times New Roman Regular"/>
          <w:b/>
          <w:color w:val="auto"/>
          <w:sz w:val="28"/>
          <w:szCs w:val="28"/>
          <w:highlight w:val="none"/>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Mg -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cs="Times New Roman Regular"/>
          <w:bCs/>
          <w:color w:val="auto"/>
          <w:sz w:val="28"/>
          <w:szCs w:val="28"/>
          <w:highlight w:val="none"/>
        </w:rPr>
        <w:t xml:space="preserve"> құрамынан анықталмады.</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құрамында (</w:t>
      </w:r>
      <w:r>
        <w:rPr>
          <w:rFonts w:hint="default" w:ascii="Times New Roman Regular" w:hAnsi="Times New Roman Regular" w:cs="Times New Roman Regular"/>
          <w:bCs/>
          <w:color w:val="auto"/>
          <w:sz w:val="28"/>
          <w:szCs w:val="28"/>
          <w:highlight w:val="none"/>
        </w:rPr>
        <w:t>2,5</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31</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құрамында (</w:t>
      </w:r>
      <w:r>
        <w:rPr>
          <w:rFonts w:hint="default" w:ascii="Times New Roman Regular" w:hAnsi="Times New Roman Regular" w:cs="Times New Roman Regular"/>
          <w:bCs/>
          <w:color w:val="auto"/>
          <w:sz w:val="28"/>
          <w:szCs w:val="28"/>
          <w:highlight w:val="none"/>
        </w:rPr>
        <w:t>1,71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15</w:t>
      </w:r>
      <w:r>
        <w:rPr>
          <w:rFonts w:hint="default" w:ascii="Times New Roman Regular" w:hAnsi="Times New Roman Regular" w:cs="Times New Roman Regular"/>
          <w:color w:val="auto"/>
          <w:sz w:val="28"/>
          <w:szCs w:val="28"/>
          <w:highlight w:val="none"/>
          <w:lang w:val="kk-KZ"/>
        </w:rPr>
        <w:t>мг/г) мөлшерде анықталды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Mg күйзеліске қарсы макроэлемент болғандықтан адам ағзасында тапшы болса адам ашуланшақ болады, ұйқысы нашарлап көңіл-күй құбылмалы болып үнемі көңілсіз жүреді</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сол үшін өсімдікт</w:t>
      </w:r>
      <w:r>
        <w:rPr>
          <w:rFonts w:hint="default" w:ascii="Times New Roman Regular" w:hAnsi="Times New Roman Regular" w:cs="Times New Roman Regular"/>
          <w:bCs/>
          <w:color w:val="auto"/>
          <w:sz w:val="28"/>
          <w:szCs w:val="28"/>
          <w:highlight w:val="none"/>
          <w:lang w:val="kk-KZ"/>
        </w:rPr>
        <w:t>ер</w:t>
      </w:r>
      <w:r>
        <w:rPr>
          <w:rFonts w:hint="default" w:ascii="Times New Roman Regular" w:hAnsi="Times New Roman Regular" w:cs="Times New Roman Regular"/>
          <w:bCs/>
          <w:color w:val="auto"/>
          <w:sz w:val="28"/>
          <w:szCs w:val="28"/>
          <w:highlight w:val="none"/>
        </w:rPr>
        <w:t xml:space="preserve">ден жасалған фитошай немесе препараттар адамның көңіл-күйін көтереді. Сонымен </w:t>
      </w:r>
      <w:r>
        <w:rPr>
          <w:rFonts w:hint="default" w:ascii="Times New Roman Regular" w:hAnsi="Times New Roman Regular" w:cs="Times New Roman Regular"/>
          <w:bCs/>
          <w:color w:val="auto"/>
          <w:sz w:val="28"/>
          <w:szCs w:val="28"/>
          <w:highlight w:val="none"/>
          <w:lang w:val="kk-KZ"/>
        </w:rPr>
        <w:t>қатар,</w:t>
      </w:r>
      <w:r>
        <w:rPr>
          <w:rFonts w:hint="default" w:ascii="Times New Roman Regular" w:hAnsi="Times New Roman Regular" w:cs="Times New Roman Regular"/>
          <w:bCs/>
          <w:color w:val="auto"/>
          <w:sz w:val="28"/>
          <w:szCs w:val="28"/>
          <w:highlight w:val="none"/>
        </w:rPr>
        <w:t xml:space="preserve"> адам жүйке жүйесін жақсартады. Жүрек соғысының ырғағын қалыпқа келтіріп</w:t>
      </w:r>
      <w:r>
        <w:rPr>
          <w:rFonts w:hint="default" w:ascii="Times New Roman Regular" w:hAnsi="Times New Roman Regular" w:cs="Times New Roman Regular"/>
          <w:bCs/>
          <w:color w:val="auto"/>
          <w:sz w:val="28"/>
          <w:szCs w:val="28"/>
          <w:highlight w:val="none"/>
          <w:lang w:val="kk-KZ"/>
        </w:rPr>
        <w:t>,</w:t>
      </w:r>
      <w:r>
        <w:rPr>
          <w:rFonts w:hint="default" w:ascii="Times New Roman Regular" w:hAnsi="Times New Roman Regular" w:cs="Times New Roman Regular"/>
          <w:bCs/>
          <w:color w:val="auto"/>
          <w:sz w:val="28"/>
          <w:szCs w:val="28"/>
          <w:highlight w:val="none"/>
        </w:rPr>
        <w:t xml:space="preserve"> оттегімен қамтамасыз етіп</w:t>
      </w:r>
      <w:r>
        <w:rPr>
          <w:rFonts w:hint="default" w:ascii="Times New Roman Regular" w:hAnsi="Times New Roman Regular" w:cs="Times New Roman Regular"/>
          <w:bCs/>
          <w:color w:val="auto"/>
          <w:sz w:val="28"/>
          <w:szCs w:val="28"/>
          <w:highlight w:val="none"/>
          <w:lang w:val="kk-KZ"/>
        </w:rPr>
        <w:t>,</w:t>
      </w:r>
      <w:r>
        <w:rPr>
          <w:rFonts w:hint="default" w:ascii="Times New Roman Regular" w:hAnsi="Times New Roman Regular" w:cs="Times New Roman Regular"/>
          <w:bCs/>
          <w:color w:val="auto"/>
          <w:sz w:val="28"/>
          <w:szCs w:val="28"/>
          <w:highlight w:val="none"/>
        </w:rPr>
        <w:t xml:space="preserve"> тамыр жүйесін кеңейту рөлі</w:t>
      </w:r>
      <w:r>
        <w:rPr>
          <w:rFonts w:hint="default" w:ascii="Times New Roman Regular" w:hAnsi="Times New Roman Regular" w:cs="Times New Roman Regular"/>
          <w:bCs/>
          <w:color w:val="auto"/>
          <w:sz w:val="28"/>
          <w:szCs w:val="28"/>
          <w:highlight w:val="none"/>
          <w:lang w:val="kk-KZ"/>
        </w:rPr>
        <w:t>н атқаратын</w:t>
      </w:r>
      <w:r>
        <w:rPr>
          <w:rFonts w:hint="default" w:ascii="Times New Roman Regular" w:hAnsi="Times New Roman Regular" w:cs="Times New Roman Regular"/>
          <w:bCs/>
          <w:color w:val="auto"/>
          <w:sz w:val="28"/>
          <w:szCs w:val="28"/>
          <w:highlight w:val="none"/>
        </w:rPr>
        <w:t xml:space="preserve"> болғандықтан</w:t>
      </w:r>
      <w:r>
        <w:rPr>
          <w:rFonts w:hint="default" w:ascii="Times New Roman Regular" w:hAnsi="Times New Roman Regular" w:cs="Times New Roman Regular"/>
          <w:bCs/>
          <w:color w:val="auto"/>
          <w:sz w:val="28"/>
          <w:szCs w:val="28"/>
          <w:highlight w:val="none"/>
          <w:lang w:val="kk-KZ"/>
        </w:rPr>
        <w:t>,</w:t>
      </w:r>
      <w:r>
        <w:rPr>
          <w:rFonts w:hint="default" w:ascii="Times New Roman Regular" w:hAnsi="Times New Roman Regular" w:cs="Times New Roman Regular"/>
          <w:bCs/>
          <w:color w:val="auto"/>
          <w:sz w:val="28"/>
          <w:szCs w:val="28"/>
          <w:highlight w:val="none"/>
        </w:rPr>
        <w:t xml:space="preserve"> жүрек ауруы бар адамдарға пайдалы элемент болып табылады.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Se -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құрамында (</w:t>
      </w:r>
      <w:r>
        <w:rPr>
          <w:rFonts w:hint="default" w:ascii="Times New Roman Regular" w:hAnsi="Times New Roman Regular" w:cs="Times New Roman Regular"/>
          <w:bCs/>
          <w:color w:val="auto"/>
          <w:sz w:val="28"/>
          <w:szCs w:val="28"/>
          <w:highlight w:val="none"/>
        </w:rPr>
        <w:t>1,01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02</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құрамында (</w:t>
      </w:r>
      <w:r>
        <w:rPr>
          <w:rFonts w:hint="default" w:ascii="Times New Roman Regular" w:hAnsi="Times New Roman Regular" w:cs="Times New Roman Regular"/>
          <w:bCs/>
          <w:color w:val="auto"/>
          <w:sz w:val="28"/>
          <w:szCs w:val="28"/>
          <w:highlight w:val="none"/>
        </w:rPr>
        <w:t>0,08</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22</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cs="Times New Roman Regular"/>
          <w:bCs/>
          <w:color w:val="auto"/>
          <w:sz w:val="28"/>
          <w:szCs w:val="28"/>
          <w:highlight w:val="none"/>
        </w:rPr>
        <w:t xml:space="preserve"> өсімдік құрамынан анықталмады.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Ғылыми зерттеулер бойынша Se адам ағзасында иммунитет жүйесін қалыптастыратын маңызды элементтің бірі екенін дәлелдеген [187]. Se жетіспеген жағдайда бұлшық ет қызметі әлсірейеді, әсіресе жүрек бұлшық етінің қызметі төмендейді. Сондай-ақ, ағзада Se азаюы әр түрлі вирустық ауруларды, жұқпалы ауруларды және онкологиялық ауруларды тудыруы мүмкін. Ғылыми зерттеулер негізінде қант диабеті мен бронхит ауруларын емдеуде Mg, Zn, Cr және Se қатарлы элементтерді бірге пайдалану оң нәтиже көрсеткенін дәлелдеген [188].</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Na - </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cs="Times New Roman Regular"/>
          <w:bCs/>
          <w:color w:val="auto"/>
          <w:sz w:val="28"/>
          <w:szCs w:val="28"/>
          <w:highlight w:val="none"/>
        </w:rPr>
        <w:t xml:space="preserve"> құрамында (195,6</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41</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Fonts w:hint="default" w:ascii="Times New Roman Regular" w:hAnsi="Times New Roman Regular" w:eastAsia="SimSun" w:cs="Times New Roman Regular"/>
          <w:iCs/>
          <w:color w:val="auto"/>
          <w:sz w:val="28"/>
          <w:szCs w:val="28"/>
          <w:highlight w:val="none"/>
          <w:shd w:val="clear" w:color="auto" w:fill="FFFFFF"/>
          <w:lang w:bidi="ar"/>
        </w:rPr>
        <w:t>құрамында (</w:t>
      </w:r>
      <w:r>
        <w:rPr>
          <w:rFonts w:hint="default" w:ascii="Times New Roman Regular" w:hAnsi="Times New Roman Regular" w:cs="Times New Roman Regular"/>
          <w:bCs/>
          <w:color w:val="auto"/>
          <w:sz w:val="28"/>
          <w:szCs w:val="28"/>
          <w:highlight w:val="none"/>
        </w:rPr>
        <w:t>1,02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11</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құрамында (</w:t>
      </w:r>
      <w:r>
        <w:rPr>
          <w:rFonts w:hint="default" w:ascii="Times New Roman Regular" w:hAnsi="Times New Roman Regular" w:cs="Times New Roman Regular"/>
          <w:bCs/>
          <w:color w:val="auto"/>
          <w:sz w:val="28"/>
          <w:szCs w:val="28"/>
          <w:highlight w:val="none"/>
        </w:rPr>
        <w:t>0,9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23</w:t>
      </w:r>
      <w:r>
        <w:rPr>
          <w:rFonts w:hint="default" w:ascii="Times New Roman Regular" w:hAnsi="Times New Roman Regular" w:cs="Times New Roman Regular"/>
          <w:color w:val="auto"/>
          <w:sz w:val="28"/>
          <w:szCs w:val="28"/>
          <w:highlight w:val="none"/>
          <w:lang w:val="kk-KZ"/>
        </w:rPr>
        <w:t>мг/г)</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 xml:space="preserve">Na адам ағзасының ішкі ортасының тепетеңдігін сақтауда маңызды рөл атқаратын элемент болып табылады. Ағза жасушасындағы су мөлшерін реттеуге қатысады, ферменттердің жұмысын жақсартады.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K</w:t>
      </w:r>
      <w:r>
        <w:rPr>
          <w:rFonts w:hint="default" w:ascii="Times New Roman Regular" w:hAnsi="Times New Roman Regular" w:cs="Times New Roman Regular"/>
          <w:bCs/>
          <w:color w:val="auto"/>
          <w:sz w:val="28"/>
          <w:szCs w:val="28"/>
          <w:highlight w:val="none"/>
          <w:vertAlign w:val="superscript"/>
        </w:rPr>
        <w:t>+</w:t>
      </w:r>
      <w:r>
        <w:rPr>
          <w:rFonts w:hint="default" w:ascii="Times New Roman Regular" w:hAnsi="Times New Roman Regular" w:cs="Times New Roman Regular"/>
          <w:bCs/>
          <w:color w:val="auto"/>
          <w:sz w:val="28"/>
          <w:szCs w:val="28"/>
          <w:highlight w:val="none"/>
        </w:rPr>
        <w:t>, Mg</w:t>
      </w:r>
      <w:r>
        <w:rPr>
          <w:rFonts w:hint="default" w:ascii="Times New Roman Regular" w:hAnsi="Times New Roman Regular" w:cs="Times New Roman Regular"/>
          <w:bCs/>
          <w:color w:val="auto"/>
          <w:sz w:val="28"/>
          <w:szCs w:val="28"/>
          <w:highlight w:val="none"/>
          <w:vertAlign w:val="superscript"/>
        </w:rPr>
        <w:t>+</w:t>
      </w:r>
      <w:r>
        <w:rPr>
          <w:rFonts w:hint="default" w:ascii="Times New Roman Regular" w:hAnsi="Times New Roman Regular" w:cs="Times New Roman Regular"/>
          <w:bCs/>
          <w:color w:val="auto"/>
          <w:sz w:val="28"/>
          <w:szCs w:val="28"/>
          <w:highlight w:val="none"/>
        </w:rPr>
        <w:t>, Ca</w:t>
      </w:r>
      <w:r>
        <w:rPr>
          <w:rFonts w:hint="default" w:ascii="Times New Roman Regular" w:hAnsi="Times New Roman Regular" w:cs="Times New Roman Regular"/>
          <w:bCs/>
          <w:color w:val="auto"/>
          <w:sz w:val="28"/>
          <w:szCs w:val="28"/>
          <w:highlight w:val="none"/>
          <w:vertAlign w:val="superscript"/>
        </w:rPr>
        <w:t>+</w:t>
      </w:r>
      <w:r>
        <w:rPr>
          <w:rFonts w:hint="default" w:ascii="Times New Roman Regular" w:hAnsi="Times New Roman Regular" w:cs="Times New Roman Regular"/>
          <w:bCs/>
          <w:color w:val="auto"/>
          <w:sz w:val="28"/>
          <w:szCs w:val="28"/>
          <w:highlight w:val="none"/>
        </w:rPr>
        <w:t>, Cl</w:t>
      </w:r>
      <w:r>
        <w:rPr>
          <w:rFonts w:hint="default" w:ascii="Times New Roman Regular" w:hAnsi="Times New Roman Regular" w:cs="Times New Roman Regular"/>
          <w:bCs/>
          <w:color w:val="auto"/>
          <w:sz w:val="28"/>
          <w:szCs w:val="28"/>
          <w:highlight w:val="none"/>
          <w:vertAlign w:val="superscript"/>
        </w:rPr>
        <w:t>-</w:t>
      </w:r>
      <w:r>
        <w:rPr>
          <w:rFonts w:hint="default" w:ascii="Times New Roman Regular" w:hAnsi="Times New Roman Regular" w:cs="Times New Roman Regular"/>
          <w:bCs/>
          <w:color w:val="auto"/>
          <w:sz w:val="28"/>
          <w:szCs w:val="28"/>
          <w:highlight w:val="none"/>
        </w:rPr>
        <w:t>, Na</w:t>
      </w:r>
      <w:r>
        <w:rPr>
          <w:rFonts w:hint="default" w:ascii="Times New Roman Regular" w:hAnsi="Times New Roman Regular" w:cs="Times New Roman Regular"/>
          <w:bCs/>
          <w:color w:val="auto"/>
          <w:sz w:val="28"/>
          <w:szCs w:val="28"/>
          <w:highlight w:val="none"/>
          <w:vertAlign w:val="superscript"/>
        </w:rPr>
        <w:t>+</w:t>
      </w:r>
      <w:r>
        <w:rPr>
          <w:rFonts w:hint="default" w:ascii="Times New Roman Regular" w:hAnsi="Times New Roman Regular" w:cs="Times New Roman Regular"/>
          <w:bCs/>
          <w:color w:val="auto"/>
          <w:sz w:val="28"/>
          <w:szCs w:val="28"/>
          <w:highlight w:val="none"/>
        </w:rPr>
        <w:t xml:space="preserve"> қатарлы иондар ағзадағы жүйке импульсына және бұлшық ет жасушаларының жұмысына қатысады. Na</w:t>
      </w:r>
      <w:r>
        <w:rPr>
          <w:rFonts w:hint="default" w:ascii="Times New Roman Regular" w:hAnsi="Times New Roman Regular" w:cs="Times New Roman Regular"/>
          <w:bCs/>
          <w:color w:val="auto"/>
          <w:sz w:val="28"/>
          <w:szCs w:val="28"/>
          <w:highlight w:val="none"/>
          <w:lang w:val="kk-KZ"/>
        </w:rPr>
        <w:t>-</w:t>
      </w:r>
      <w:r>
        <w:rPr>
          <w:rFonts w:hint="default" w:ascii="Times New Roman Regular" w:hAnsi="Times New Roman Regular" w:cs="Times New Roman Regular"/>
          <w:bCs/>
          <w:color w:val="auto"/>
          <w:sz w:val="28"/>
          <w:szCs w:val="28"/>
          <w:highlight w:val="none"/>
        </w:rPr>
        <w:t>дың ағзадағы мөлшері қалыпты деңгейден ауытқыса жүйке жүйе қызметі, жүрек-қантамырлар қызметі және бұлшықет қызметі бұзылады [189]. Бұл әрқайсысы сүйек саулығы, жүйке импульстарының берілуі, электролит балансы, қан қысымы және созылмалы қабынуды азайту сияқты адам ағзасының әртүрлі аймақтарында шешуші рөл атқарады. Темір, марганец, мыс, йод, мырыш, фтор және селен жасушаларға оттегін жеткізу, энергия алмасу, қалқанша безінің гормондарын өндіру және пайдалану, сондай-ақ нервтердің, қан тамырларының, сүйектердің және иммундық жүйенің ақаусыздығын қамтамасыз етеді [190].</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color w:val="auto"/>
          <w:sz w:val="28"/>
          <w:szCs w:val="28"/>
          <w:highlight w:val="none"/>
        </w:rPr>
      </w:pPr>
      <w:r>
        <w:rPr>
          <w:rFonts w:hint="default" w:ascii="Times New Roman Italic" w:hAnsi="Times New Roman Italic" w:cs="Times New Roman Italic"/>
          <w:b w:val="0"/>
          <w:bCs/>
          <w:i/>
          <w:iCs/>
          <w:color w:val="auto"/>
          <w:sz w:val="28"/>
          <w:szCs w:val="28"/>
          <w:highlight w:val="none"/>
        </w:rPr>
        <w:t>A. schrenkiana</w:t>
      </w:r>
      <w:r>
        <w:rPr>
          <w:rFonts w:hint="default" w:ascii="Times New Roman Italic" w:hAnsi="Times New Roman Italic" w:cs="Times New Roman Italic"/>
          <w:b w:val="0"/>
          <w:bCs/>
          <w:i/>
          <w:iCs/>
          <w:color w:val="auto"/>
          <w:sz w:val="28"/>
          <w:szCs w:val="28"/>
          <w:highlight w:val="none"/>
          <w:lang w:val="kk-KZ"/>
        </w:rPr>
        <w:t xml:space="preserve">, </w:t>
      </w:r>
      <w:r>
        <w:rPr>
          <w:rFonts w:hint="default" w:ascii="Times New Roman Italic" w:hAnsi="Times New Roman Italic" w:cs="Times New Roman Italic"/>
          <w:b w:val="0"/>
          <w:bCs/>
          <w:i/>
          <w:iCs/>
          <w:color w:val="auto"/>
          <w:sz w:val="28"/>
          <w:szCs w:val="28"/>
          <w:highlight w:val="none"/>
        </w:rPr>
        <w:t>L. turkestanicus</w:t>
      </w:r>
      <w:r>
        <w:rPr>
          <w:rFonts w:hint="default" w:ascii="Times New Roman" w:hAnsi="Times New Roman" w:cs="Times New Roman"/>
          <w:b w:val="0"/>
          <w:bCs/>
          <w:i w:val="0"/>
          <w:iCs w:val="0"/>
          <w:color w:val="auto"/>
          <w:sz w:val="28"/>
          <w:szCs w:val="28"/>
          <w:highlight w:val="none"/>
        </w:rPr>
        <w:t xml:space="preserve"> </w:t>
      </w:r>
      <w:r>
        <w:rPr>
          <w:rFonts w:hint="default" w:ascii="Times New Roman" w:hAnsi="Times New Roman" w:cs="Times New Roman"/>
          <w:b w:val="0"/>
          <w:bCs/>
          <w:i w:val="0"/>
          <w:iCs w:val="0"/>
          <w:color w:val="auto"/>
          <w:sz w:val="28"/>
          <w:szCs w:val="28"/>
          <w:highlight w:val="none"/>
          <w:lang w:val="kk-KZ"/>
        </w:rPr>
        <w:t xml:space="preserve">және </w:t>
      </w:r>
      <w:r>
        <w:rPr>
          <w:rFonts w:hint="default" w:ascii="Times New Roman Italic" w:hAnsi="Times New Roman Italic" w:cs="Times New Roman Italic"/>
          <w:b w:val="0"/>
          <w:bCs/>
          <w:i/>
          <w:iCs/>
          <w:color w:val="auto"/>
          <w:sz w:val="28"/>
          <w:szCs w:val="28"/>
          <w:highlight w:val="none"/>
        </w:rPr>
        <w:t>C. tianschanica</w:t>
      </w:r>
      <w:r>
        <w:rPr>
          <w:rFonts w:hint="default" w:ascii="Times New Roman" w:hAnsi="Times New Roman" w:cs="Times New Roman"/>
          <w:b w:val="0"/>
          <w:bCs/>
          <w:i w:val="0"/>
          <w:iCs w:val="0"/>
          <w:color w:val="auto"/>
          <w:sz w:val="28"/>
          <w:szCs w:val="28"/>
          <w:highlight w:val="none"/>
          <w:shd w:val="clear" w:color="auto" w:fill="FFFFFF"/>
        </w:rPr>
        <w:t xml:space="preserve"> өсімдік</w:t>
      </w:r>
      <w:r>
        <w:rPr>
          <w:rFonts w:hint="default" w:ascii="Times New Roman" w:hAnsi="Times New Roman" w:cs="Times New Roman"/>
          <w:b w:val="0"/>
          <w:bCs/>
          <w:i w:val="0"/>
          <w:iCs w:val="0"/>
          <w:color w:val="auto"/>
          <w:sz w:val="28"/>
          <w:szCs w:val="28"/>
          <w:highlight w:val="none"/>
        </w:rPr>
        <w:t xml:space="preserve"> құрамындағы</w:t>
      </w:r>
      <w:r>
        <w:rPr>
          <w:rFonts w:hint="default" w:ascii="Times New Roman" w:hAnsi="Times New Roman" w:cs="Times New Roman"/>
          <w:b w:val="0"/>
          <w:bCs/>
          <w:i w:val="0"/>
          <w:iCs w:val="0"/>
          <w:color w:val="auto"/>
          <w:sz w:val="28"/>
          <w:szCs w:val="28"/>
          <w:highlight w:val="none"/>
          <w:lang w:val="kk-KZ"/>
        </w:rPr>
        <w:t xml:space="preserve"> </w:t>
      </w:r>
      <w:r>
        <w:rPr>
          <w:rFonts w:hint="default" w:ascii="Times New Roman Regular" w:hAnsi="Times New Roman Regular" w:cs="Times New Roman Regular"/>
          <w:b w:val="0"/>
          <w:bCs/>
          <w:color w:val="auto"/>
          <w:sz w:val="28"/>
          <w:szCs w:val="28"/>
          <w:highlight w:val="none"/>
        </w:rPr>
        <w:t>ауыр металдар анықталмады.</w:t>
      </w:r>
    </w:p>
    <w:p>
      <w:pPr>
        <w:pStyle w:val="3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Өсімдік тектес дәрілік заттардың ауыр металдармен ластануы адамдарға, әсіресе белгілі шекті концентрациядан жоғары деңгейде жаһандық қауіп төндіреді. Қазіргі таңда тіршілік ортасының ластануы, өндірістік орындардан ауыр металдардың көптеп суға және ауаға таралуы </w:t>
      </w:r>
      <w:r>
        <w:rPr>
          <w:rFonts w:hint="default" w:ascii="Times New Roman Regular" w:hAnsi="Times New Roman Regular" w:cs="Times New Roman Regular"/>
          <w:bCs/>
          <w:color w:val="auto"/>
          <w:sz w:val="28"/>
          <w:szCs w:val="28"/>
          <w:highlight w:val="none"/>
          <w:lang w:val="kk-KZ"/>
        </w:rPr>
        <w:t>қауіпсіз</w:t>
      </w:r>
      <w:r>
        <w:rPr>
          <w:rFonts w:hint="default" w:ascii="Times New Roman Regular" w:hAnsi="Times New Roman Regular" w:cs="Times New Roman Regular"/>
          <w:bCs/>
          <w:color w:val="auto"/>
          <w:sz w:val="28"/>
          <w:szCs w:val="28"/>
          <w:highlight w:val="none"/>
        </w:rPr>
        <w:t xml:space="preserve"> өсімдіктерді улы өсімдіктерге айналдыруда, сол үшін дәстүрлі медицинада емдік қасиеті бар деп келген өсімдіктерді де қайталай сарапқа салып у</w:t>
      </w:r>
      <w:r>
        <w:rPr>
          <w:rFonts w:hint="default" w:ascii="Times New Roman Regular" w:hAnsi="Times New Roman Regular" w:cs="Times New Roman Regular"/>
          <w:bCs/>
          <w:color w:val="auto"/>
          <w:sz w:val="28"/>
          <w:szCs w:val="28"/>
          <w:highlight w:val="none"/>
          <w:lang w:val="kk-KZ"/>
        </w:rPr>
        <w:t>ы</w:t>
      </w:r>
      <w:r>
        <w:rPr>
          <w:rFonts w:hint="default" w:ascii="Times New Roman Regular" w:hAnsi="Times New Roman Regular" w:cs="Times New Roman Regular"/>
          <w:bCs/>
          <w:color w:val="auto"/>
          <w:sz w:val="28"/>
          <w:szCs w:val="28"/>
          <w:highlight w:val="none"/>
        </w:rPr>
        <w:t>ттылық сапасын тексерген жөн. Зерттеулер кейбір өсімдік препараттарда ауыр металдардың жоғары деңгейі бар екенін анықтағаннан кейін өсімдік препараттардың қауіпсіздігіне қатысты алаңдаушылық артты. Бұл дәстүрлі медициналық терапияда жиі кездесетін және денсаулықтың бірқатар бұзылуларының себебі болып саналатын мәселе болды. Дамыған және дамушы елдерде алынған сынамалар халыққа қолжетімді өнімдерде ықтимал улы ауыр металдардың жоғары деңгейін көрсетті. Көптеген дәстүрлі дәрі-дәрмектер ауыр қолайсыз бүйрек патологиясын тудыруы мүмкін, оның механизмі әлі толық анықталмаған, бірақ ауыр металдардың уыттылығымен байланысты [191]. Сондықтан да біз зерттеп отырған үш түрлі өсімдік құрамындағы ауыр металдардың қорамын тексеріп көрдік.</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Cs/>
          <w:color w:val="auto"/>
          <w:sz w:val="22"/>
          <w:szCs w:val="22"/>
          <w:highlight w:val="none"/>
          <w:lang w:val="kk-KZ"/>
        </w:rPr>
      </w:pPr>
      <w:r>
        <w:rPr>
          <w:rFonts w:hint="default" w:ascii="Times New Roman Regular" w:hAnsi="Times New Roman Regular" w:cs="Times New Roman Regular"/>
          <w:bCs/>
          <w:color w:val="auto"/>
          <w:sz w:val="28"/>
          <w:szCs w:val="28"/>
          <w:highlight w:val="none"/>
        </w:rPr>
        <w:t xml:space="preserve">Кесте 11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Ө</w:t>
      </w:r>
      <w:r>
        <w:rPr>
          <w:rFonts w:hint="default" w:ascii="Times New Roman Regular" w:hAnsi="Times New Roman Regular" w:cs="Times New Roman Regular"/>
          <w:bCs/>
          <w:color w:val="auto"/>
          <w:sz w:val="28"/>
          <w:szCs w:val="28"/>
          <w:highlight w:val="none"/>
          <w:lang w:val="kk-KZ"/>
        </w:rPr>
        <w:t>сімдіктер</w:t>
      </w:r>
      <w:r>
        <w:rPr>
          <w:rFonts w:hint="default" w:ascii="Times New Roman Regular" w:hAnsi="Times New Roman Regular" w:cs="Times New Roman Regular"/>
          <w:bCs/>
          <w:color w:val="auto"/>
          <w:sz w:val="28"/>
          <w:szCs w:val="28"/>
          <w:highlight w:val="none"/>
        </w:rPr>
        <w:t xml:space="preserve"> ұрамдарында кездесетін ауыр металдар</w:t>
      </w:r>
    </w:p>
    <w:p>
      <w:pPr>
        <w:spacing w:after="0" w:line="240" w:lineRule="auto"/>
        <w:ind w:firstLine="330" w:firstLineChars="150"/>
        <w:jc w:val="both"/>
        <w:rPr>
          <w:rFonts w:hint="default" w:ascii="Times New Roman Regular" w:hAnsi="Times New Roman Regular" w:cs="Times New Roman Regular"/>
          <w:bCs/>
          <w:color w:val="auto"/>
          <w:sz w:val="22"/>
          <w:szCs w:val="22"/>
          <w:highlight w:val="none"/>
          <w:lang w:val="kk-KZ"/>
        </w:rPr>
      </w:pPr>
    </w:p>
    <w:tbl>
      <w:tblPr>
        <w:tblStyle w:val="18"/>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1"/>
        <w:gridCol w:w="2259"/>
        <w:gridCol w:w="2388"/>
        <w:gridCol w:w="2237"/>
      </w:tblGrid>
      <w:tr>
        <w:tc>
          <w:tcPr>
            <w:tcW w:w="2801" w:type="dxa"/>
          </w:tcPr>
          <w:p>
            <w:pPr>
              <w:spacing w:after="0" w:line="240" w:lineRule="auto"/>
              <w:jc w:val="both"/>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 xml:space="preserve">Ауыр металдар </w:t>
            </w:r>
            <w:r>
              <w:rPr>
                <w:rFonts w:hint="default" w:ascii="Times New Roman Regular" w:hAnsi="Times New Roman Regular" w:cs="Times New Roman Regular"/>
                <w:color w:val="auto"/>
                <w:sz w:val="28"/>
                <w:szCs w:val="28"/>
                <w:highlight w:val="none"/>
                <w:lang w:val="kk-KZ"/>
              </w:rPr>
              <w:t>(мг/г)</w:t>
            </w:r>
          </w:p>
        </w:tc>
        <w:tc>
          <w:tcPr>
            <w:tcW w:w="2259"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i/>
                <w:iCs/>
                <w:color w:val="auto"/>
                <w:sz w:val="28"/>
                <w:szCs w:val="28"/>
                <w:highlight w:val="none"/>
              </w:rPr>
              <w:t>L. turkestanicus</w:t>
            </w:r>
          </w:p>
        </w:tc>
        <w:tc>
          <w:tcPr>
            <w:tcW w:w="2388"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i/>
                <w:iCs/>
                <w:color w:val="auto"/>
                <w:sz w:val="28"/>
                <w:szCs w:val="28"/>
                <w:highlight w:val="none"/>
              </w:rPr>
              <w:t>A. schrenkiana</w:t>
            </w:r>
          </w:p>
        </w:tc>
        <w:tc>
          <w:tcPr>
            <w:tcW w:w="2237"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i/>
                <w:iCs/>
                <w:color w:val="auto"/>
                <w:sz w:val="28"/>
                <w:szCs w:val="28"/>
                <w:highlight w:val="none"/>
                <w:lang w:eastAsia="ru-RU"/>
              </w:rPr>
              <w:t>C. tianschanica</w:t>
            </w:r>
          </w:p>
        </w:tc>
      </w:tr>
      <w:tr>
        <w:tc>
          <w:tcPr>
            <w:tcW w:w="2801"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Pb</w:t>
            </w:r>
          </w:p>
        </w:tc>
        <w:tc>
          <w:tcPr>
            <w:tcW w:w="2259"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табылған жоқ</w:t>
            </w:r>
          </w:p>
        </w:tc>
        <w:tc>
          <w:tcPr>
            <w:tcW w:w="2388"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0,0101±0,0002</w:t>
            </w:r>
          </w:p>
        </w:tc>
        <w:tc>
          <w:tcPr>
            <w:tcW w:w="2237"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табылған жоқ</w:t>
            </w:r>
          </w:p>
        </w:tc>
      </w:tr>
      <w:tr>
        <w:tc>
          <w:tcPr>
            <w:tcW w:w="2801"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Cd</w:t>
            </w:r>
          </w:p>
        </w:tc>
        <w:tc>
          <w:tcPr>
            <w:tcW w:w="2259"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табылған жоқ</w:t>
            </w:r>
          </w:p>
        </w:tc>
        <w:tc>
          <w:tcPr>
            <w:tcW w:w="2388"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0,0008±0,00003</w:t>
            </w:r>
          </w:p>
        </w:tc>
        <w:tc>
          <w:tcPr>
            <w:tcW w:w="2237"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табылған жоқ</w:t>
            </w:r>
          </w:p>
        </w:tc>
      </w:tr>
      <w:tr>
        <w:tc>
          <w:tcPr>
            <w:tcW w:w="2801"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As</w:t>
            </w:r>
          </w:p>
        </w:tc>
        <w:tc>
          <w:tcPr>
            <w:tcW w:w="2259"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Табылған жоқ</w:t>
            </w:r>
          </w:p>
        </w:tc>
        <w:tc>
          <w:tcPr>
            <w:tcW w:w="2388"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табылға жоқ</w:t>
            </w:r>
          </w:p>
        </w:tc>
        <w:tc>
          <w:tcPr>
            <w:tcW w:w="2237"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табылған жоқ</w:t>
            </w:r>
          </w:p>
        </w:tc>
      </w:tr>
      <w:tr>
        <w:tc>
          <w:tcPr>
            <w:tcW w:w="2801"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Hg</w:t>
            </w:r>
          </w:p>
        </w:tc>
        <w:tc>
          <w:tcPr>
            <w:tcW w:w="2259"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Табылған жоқ</w:t>
            </w:r>
          </w:p>
        </w:tc>
        <w:tc>
          <w:tcPr>
            <w:tcW w:w="2388"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табылған жоқ</w:t>
            </w:r>
          </w:p>
        </w:tc>
        <w:tc>
          <w:tcPr>
            <w:tcW w:w="2237"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табылған жоқ</w:t>
            </w:r>
          </w:p>
        </w:tc>
      </w:tr>
      <w:tr>
        <w:tc>
          <w:tcPr>
            <w:tcW w:w="2801"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Cu</w:t>
            </w:r>
          </w:p>
        </w:tc>
        <w:tc>
          <w:tcPr>
            <w:tcW w:w="2259"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0,00083±0,00001</w:t>
            </w:r>
          </w:p>
        </w:tc>
        <w:tc>
          <w:tcPr>
            <w:tcW w:w="2388"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0,00046±0,000012</w:t>
            </w:r>
          </w:p>
        </w:tc>
        <w:tc>
          <w:tcPr>
            <w:tcW w:w="2237" w:type="dxa"/>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0,00018±0,00004</w:t>
            </w:r>
          </w:p>
        </w:tc>
      </w:tr>
      <w:tr>
        <w:tc>
          <w:tcPr>
            <w:tcW w:w="9685" w:type="dxa"/>
            <w:gridSpan w:val="4"/>
          </w:tcPr>
          <w:p>
            <w:pPr>
              <w:spacing w:after="0" w:line="240" w:lineRule="auto"/>
              <w:ind w:firstLine="360" w:firstLineChars="15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bCs/>
                <w:color w:val="auto"/>
                <w:sz w:val="24"/>
                <w:szCs w:val="24"/>
                <w:highlight w:val="none"/>
                <w:lang w:val="kk-KZ"/>
              </w:rPr>
              <w:t>Бағандардағы мәндер (әрбір өсімдік түрі үшін) бір әріптен кейін айтарлықтай ерекшеленбейді (p &gt; 0,05), пост hoc сынағы (Tukey сынағы) арқылы бағаланады. Деректер орташа ± стандартты ауытқу</w:t>
            </w:r>
            <w:r>
              <w:rPr>
                <w:rFonts w:hint="default" w:ascii="Times New Roman Regular" w:hAnsi="Times New Roman Regular" w:cs="Times New Roman Regular"/>
                <w:bCs/>
                <w:color w:val="auto"/>
                <w:sz w:val="24"/>
                <w:szCs w:val="24"/>
                <w:highlight w:val="none"/>
              </w:rPr>
              <w:t xml:space="preserve"> </w:t>
            </w:r>
            <w:r>
              <w:rPr>
                <w:rFonts w:hint="default" w:ascii="Times New Roman Regular" w:hAnsi="Times New Roman Regular" w:cs="Times New Roman Regular"/>
                <w:bCs/>
                <w:color w:val="auto"/>
                <w:sz w:val="24"/>
                <w:szCs w:val="24"/>
                <w:highlight w:val="none"/>
                <w:lang w:val="kk-KZ"/>
              </w:rPr>
              <w:t>ретінде ұсынылған.</w:t>
            </w:r>
          </w:p>
        </w:tc>
      </w:tr>
    </w:tbl>
    <w:p>
      <w:pPr>
        <w:pStyle w:val="39"/>
        <w:keepNext w:val="0"/>
        <w:keepLines w:val="0"/>
        <w:pageBreakBefore w:val="0"/>
        <w:widowControl/>
        <w:kinsoku/>
        <w:wordWrap/>
        <w:overflowPunct/>
        <w:topLinePunct w:val="0"/>
        <w:autoSpaceDE/>
        <w:autoSpaceDN/>
        <w:bidi w:val="0"/>
        <w:adjustRightInd/>
        <w:snapToGrid/>
        <w:spacing w:after="0" w:line="240" w:lineRule="auto"/>
        <w:ind w:right="0" w:rightChars="0" w:firstLine="720" w:firstLineChars="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Өсімдіктердің ауыр металдарды сіңіруі және кейіннен қоректік тізбекте жиналуы жануарлар мен адам денсаулығына ықтимал қауіп төндіреді [1</w:t>
      </w:r>
      <w:r>
        <w:rPr>
          <w:rFonts w:hint="default" w:ascii="Times New Roman Regular" w:hAnsi="Times New Roman Regular" w:cs="Times New Roman Regular"/>
          <w:bCs/>
          <w:color w:val="auto"/>
          <w:sz w:val="28"/>
          <w:szCs w:val="28"/>
          <w:highlight w:val="none"/>
        </w:rPr>
        <w:t>92</w:t>
      </w:r>
      <w:r>
        <w:rPr>
          <w:rFonts w:hint="default" w:ascii="Times New Roman Regular" w:hAnsi="Times New Roman Regular" w:cs="Times New Roman Regular"/>
          <w:bCs/>
          <w:color w:val="auto"/>
          <w:sz w:val="28"/>
          <w:szCs w:val="28"/>
          <w:highlight w:val="none"/>
          <w:lang w:val="kk-KZ"/>
        </w:rPr>
        <w:t>]. Әсіресе ауыр металдардың бүйректің шығарылу жылдамдығы төмен екендігі белгілі болғандықтан, бұл өте төмен концентрацияда да адам үшін жағымсыз салдарға әкелуі мүмкін. Олар денеге оңай сіңбейді және жұмсақ тіндерде жиналатыны анықталды</w:t>
      </w:r>
      <w:r>
        <w:rPr>
          <w:rFonts w:hint="default" w:ascii="Times New Roman Regular" w:hAnsi="Times New Roman Regular" w:cs="Times New Roman Regular"/>
          <w:bCs/>
          <w:color w:val="auto"/>
          <w:sz w:val="28"/>
          <w:szCs w:val="28"/>
          <w:highlight w:val="none"/>
        </w:rPr>
        <w:t xml:space="preserve"> және</w:t>
      </w:r>
      <w:r>
        <w:rPr>
          <w:rFonts w:hint="default" w:ascii="Times New Roman Regular" w:hAnsi="Times New Roman Regular" w:cs="Times New Roman Regular"/>
          <w:bCs/>
          <w:color w:val="auto"/>
          <w:sz w:val="28"/>
          <w:szCs w:val="28"/>
          <w:highlight w:val="none"/>
          <w:lang w:val="kk-KZ"/>
        </w:rPr>
        <w:t xml:space="preserve"> көптеген белгілі қалыпты биохимиялық және метаболикалық процестерге араласуына байланысты улы әсер етеді. Денсаулықтың бірнеше проблемалары ауыр металдарды диетада шамадан тыс тұтынумен байланысты болды, соның ішінде иммунитеттің төмендеуі, жүрек дисфункциясы, ұрықтың ақаулары, психоәлеуметтік және неврологиялық мінез-құлықтың бұзылуы [1</w:t>
      </w:r>
      <w:r>
        <w:rPr>
          <w:rFonts w:hint="default" w:ascii="Times New Roman Regular" w:hAnsi="Times New Roman Regular" w:cs="Times New Roman Regular"/>
          <w:bCs/>
          <w:color w:val="auto"/>
          <w:sz w:val="28"/>
          <w:szCs w:val="28"/>
          <w:highlight w:val="none"/>
        </w:rPr>
        <w:t>93</w:t>
      </w:r>
      <w:r>
        <w:rPr>
          <w:rFonts w:hint="default" w:ascii="Times New Roman Regular" w:hAnsi="Times New Roman Regular" w:cs="Times New Roman Regular"/>
          <w:bCs/>
          <w:color w:val="auto"/>
          <w:sz w:val="28"/>
          <w:szCs w:val="28"/>
          <w:highlight w:val="none"/>
          <w:lang w:val="kk-KZ"/>
        </w:rPr>
        <w:t>]. Pb және Cd адам ағзасына да, өсімдіктерге де қажет емес және төмен дозаларда әртүрлі биомолекулалық жағымсыз функционалдық әсерлерді тудыратын маңызды элементтер емес. Cu көптеген ферменттердің маңызды құрамдас бөлігі болғанымен, оны шамадан тыс тұтыну дерматит, жоғарғы тыныс жолдарының тітіркенуі, іштің ауыруы, жүрек айнуы, диарея, құсу және бауырдың зақымдалуына әкелуі мүмкін.</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rPr>
        <w:t>As және Hg өкпе, жүйке, бүйрек және тыныс алу жүйелерін зақымдауы мүмкін, сонымен қатар тері патологиясын тудыруы мүмкін. Сондай-ақ орталық жүйке жүйесінде, бауырда, өкпеде, жүректе, бүйректе және мида бұзылулар тудыруы мүмкін. Гипертонияға, іштің ауырсынуына, терінің бөртпелеріне, ішек жарасына әкеледі және әртүрлі қатерлі ісіктермен байланысты. Сондықтан шұғыл түрде өсімдік тектес дәрілік заттардың ауыр металдармен ластану қаупін жан-жақты бағалау қажет (кесте 11).</w:t>
      </w:r>
    </w:p>
    <w:p>
      <w:pPr>
        <w:pStyle w:val="21"/>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color w:val="auto"/>
          <w:sz w:val="28"/>
          <w:szCs w:val="28"/>
          <w:highlight w:val="none"/>
        </w:rPr>
      </w:pPr>
      <w:r>
        <w:rPr>
          <w:rFonts w:hint="default" w:ascii="Times New Roman Regular" w:hAnsi="Times New Roman Regular" w:cs="Times New Roman Regular"/>
          <w:bCs/>
          <w:color w:val="auto"/>
          <w:sz w:val="28"/>
          <w:szCs w:val="28"/>
          <w:highlight w:val="none"/>
          <w:lang w:val="kk-KZ"/>
        </w:rPr>
        <w:t xml:space="preserve">Қорытындылай келе, өсімдік негізіндегі дәрі-дәрмектердегі ауыр металдардың мөлшері қауіпсіздік деңгейінен жоғары </w:t>
      </w:r>
      <w:r>
        <w:rPr>
          <w:rFonts w:hint="default" w:ascii="Times New Roman Regular" w:hAnsi="Times New Roman Regular" w:cs="Times New Roman Regular"/>
          <w:bCs/>
          <w:color w:val="auto"/>
          <w:sz w:val="28"/>
          <w:szCs w:val="28"/>
          <w:highlight w:val="none"/>
        </w:rPr>
        <w:t>болса адам ағзасына үлке</w:t>
      </w:r>
      <w:r>
        <w:rPr>
          <w:rFonts w:hint="default" w:ascii="Times New Roman Regular" w:hAnsi="Times New Roman Regular" w:cs="Times New Roman Regular"/>
          <w:bCs/>
          <w:color w:val="auto"/>
          <w:sz w:val="28"/>
          <w:szCs w:val="28"/>
          <w:highlight w:val="none"/>
          <w:lang w:val="kk-KZ"/>
        </w:rPr>
        <w:t xml:space="preserve">н </w:t>
      </w:r>
      <w:r>
        <w:rPr>
          <w:rFonts w:hint="default" w:ascii="Times New Roman Regular" w:hAnsi="Times New Roman Regular" w:cs="Times New Roman Regular"/>
          <w:bCs/>
          <w:color w:val="auto"/>
          <w:sz w:val="28"/>
          <w:szCs w:val="28"/>
          <w:highlight w:val="none"/>
        </w:rPr>
        <w:t xml:space="preserve"> қауіп</w:t>
      </w:r>
      <w:r>
        <w:rPr>
          <w:rFonts w:hint="default" w:ascii="Times New Roman Regular" w:hAnsi="Times New Roman Regular" w:cs="Times New Roman Regular"/>
          <w:bCs/>
          <w:color w:val="auto"/>
          <w:sz w:val="28"/>
          <w:szCs w:val="28"/>
          <w:highlight w:val="none"/>
          <w:lang w:val="kk-KZ"/>
        </w:rPr>
        <w:t>-қатер</w:t>
      </w:r>
      <w:r>
        <w:rPr>
          <w:rFonts w:hint="default" w:ascii="Times New Roman Regular" w:hAnsi="Times New Roman Regular" w:cs="Times New Roman Regular"/>
          <w:bCs/>
          <w:color w:val="auto"/>
          <w:sz w:val="28"/>
          <w:szCs w:val="28"/>
          <w:highlight w:val="none"/>
        </w:rPr>
        <w:t xml:space="preserve"> төндіретіні анық. Сонымен қатар, микроэлементтер өсімдіктердің белсенді химиялық компоненттерінің пайда болуына әкелетін реакцияларда маңызды рөл атқарады, сондықтан олардың емдік және улы қасиеттеріне ішінара жауап береді. Улы металдарды талдау осы өсімдіктерден жасалған өсімдік препараттарының мөлшерін бағалау үшін пайдалы болуы мүмкін [194]. Кадмий (Cd), қорғасын (Pb), мышьяк (As), сынап (Hg) және мыс (Cu) қатарлы бес ауыр металдың концентрациясы дүние жүзіндегі 1773 үлгідегі индуктивті байланысқан плазмалық оптикалық масс-спектрометрия (ICP-MS) арқылы зерттелді. Зерттеулер бойынша нормадан асып кету мөлшері Pb-5,75%, Cd-4,96%, As-4,17%, Hg-3,78%, ал Cu-1,75% ды құрайды [195]. </w:t>
      </w:r>
      <w:r>
        <w:rPr>
          <w:rFonts w:hint="default" w:ascii="Times New Roman Regular" w:hAnsi="Times New Roman Regular" w:cs="Times New Roman Regular"/>
          <w:bCs/>
          <w:color w:val="auto"/>
          <w:sz w:val="28"/>
          <w:szCs w:val="28"/>
          <w:highlight w:val="none"/>
          <w:lang w:val="kk-KZ"/>
        </w:rPr>
        <w:t>Сондықтан</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lang w:val="kk-KZ"/>
        </w:rPr>
        <w:t>препараттардағы қауіпті элементтердің сапасына әмбебап стандарттар мен талаптарды белгілеу өте маңызд</w:t>
      </w:r>
      <w:r>
        <w:rPr>
          <w:rFonts w:hint="default" w:ascii="Times New Roman Regular" w:hAnsi="Times New Roman Regular" w:cs="Times New Roman Regular"/>
          <w:bCs/>
          <w:color w:val="auto"/>
          <w:sz w:val="28"/>
          <w:szCs w:val="28"/>
          <w:highlight w:val="none"/>
        </w:rPr>
        <w:t xml:space="preserve">ы. Біз зерттеп отырған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және</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өсімдіктер құрамындағы улы металдардың мөлшері халықаралық стандарттан төмен немесе мүлдем жоқ болғандықтан бұл өсімдіктер </w:t>
      </w:r>
      <w:r>
        <w:rPr>
          <w:rFonts w:hint="default" w:ascii="Times New Roman Regular" w:hAnsi="Times New Roman Regular" w:cs="Times New Roman Regular"/>
          <w:color w:val="auto"/>
          <w:sz w:val="28"/>
          <w:szCs w:val="28"/>
          <w:highlight w:val="none"/>
          <w:lang w:val="kk-KZ"/>
        </w:rPr>
        <w:t>қ</w:t>
      </w:r>
      <w:r>
        <w:rPr>
          <w:rFonts w:hint="default" w:ascii="Times New Roman Regular" w:hAnsi="Times New Roman Regular" w:cs="Times New Roman Regular"/>
          <w:color w:val="auto"/>
          <w:sz w:val="28"/>
          <w:szCs w:val="28"/>
          <w:highlight w:val="none"/>
        </w:rPr>
        <w:t>ау</w:t>
      </w:r>
      <w:r>
        <w:rPr>
          <w:rFonts w:hint="default" w:ascii="Times New Roman Regular" w:hAnsi="Times New Roman Regular" w:cs="Times New Roman Regular"/>
          <w:color w:val="auto"/>
          <w:sz w:val="28"/>
          <w:szCs w:val="28"/>
          <w:highlight w:val="none"/>
          <w:lang w:val="kk-KZ"/>
        </w:rPr>
        <w:t>і</w:t>
      </w:r>
      <w:r>
        <w:rPr>
          <w:rFonts w:hint="default" w:ascii="Times New Roman Regular" w:hAnsi="Times New Roman Regular" w:cs="Times New Roman Regular"/>
          <w:color w:val="auto"/>
          <w:sz w:val="28"/>
          <w:szCs w:val="28"/>
          <w:highlight w:val="none"/>
        </w:rPr>
        <w:t>пс</w:t>
      </w:r>
      <w:r>
        <w:rPr>
          <w:rFonts w:hint="default" w:ascii="Times New Roman Regular" w:hAnsi="Times New Roman Regular" w:cs="Times New Roman Regular"/>
          <w:color w:val="auto"/>
          <w:sz w:val="28"/>
          <w:szCs w:val="28"/>
          <w:highlight w:val="none"/>
          <w:lang w:val="kk-KZ"/>
        </w:rPr>
        <w:t>і</w:t>
      </w:r>
      <w:r>
        <w:rPr>
          <w:rFonts w:hint="default" w:ascii="Times New Roman Regular" w:hAnsi="Times New Roman Regular" w:cs="Times New Roman Regular"/>
          <w:color w:val="auto"/>
          <w:sz w:val="28"/>
          <w:szCs w:val="28"/>
          <w:highlight w:val="none"/>
        </w:rPr>
        <w:t>з өсімдіктер болып есептеледі.</w:t>
      </w: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 w:val="0"/>
          <w:bCs/>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 w:val="0"/>
          <w:bCs/>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 w:val="0"/>
          <w:bCs/>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 w:val="0"/>
          <w:bCs/>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color w:val="auto"/>
          <w:sz w:val="28"/>
          <w:szCs w:val="28"/>
          <w:highlight w:val="none"/>
        </w:rPr>
      </w:pPr>
      <w:r>
        <w:rPr>
          <w:rFonts w:hint="default" w:ascii="Times New Roman Regular" w:hAnsi="Times New Roman Regular" w:cs="Times New Roman Regular"/>
          <w:b w:val="0"/>
          <w:bCs/>
          <w:color w:val="auto"/>
          <w:sz w:val="28"/>
          <w:szCs w:val="28"/>
          <w:highlight w:val="none"/>
        </w:rPr>
        <w:t xml:space="preserve">3.2.6 </w:t>
      </w:r>
      <w:r>
        <w:rPr>
          <w:rFonts w:hint="default" w:ascii="Times New Roman Italic" w:hAnsi="Times New Roman Italic" w:cs="Times New Roman Italic"/>
          <w:b w:val="0"/>
          <w:bCs/>
          <w:i/>
          <w:iCs/>
          <w:color w:val="auto"/>
          <w:sz w:val="28"/>
          <w:szCs w:val="28"/>
          <w:highlight w:val="none"/>
        </w:rPr>
        <w:t>A. schrenkiana</w:t>
      </w:r>
      <w:r>
        <w:rPr>
          <w:rFonts w:hint="default" w:ascii="Times New Roman Italic" w:hAnsi="Times New Roman Italic" w:cs="Times New Roman Italic"/>
          <w:b w:val="0"/>
          <w:bCs/>
          <w:i/>
          <w:iCs/>
          <w:color w:val="auto"/>
          <w:sz w:val="28"/>
          <w:szCs w:val="28"/>
          <w:highlight w:val="none"/>
          <w:lang w:val="kk-KZ"/>
        </w:rPr>
        <w:t xml:space="preserve">, </w:t>
      </w:r>
      <w:r>
        <w:rPr>
          <w:rFonts w:hint="default" w:ascii="Times New Roman Italic" w:hAnsi="Times New Roman Italic" w:cs="Times New Roman Italic"/>
          <w:b w:val="0"/>
          <w:bCs/>
          <w:i/>
          <w:iCs/>
          <w:color w:val="auto"/>
          <w:sz w:val="28"/>
          <w:szCs w:val="28"/>
          <w:highlight w:val="none"/>
        </w:rPr>
        <w:t>L. turkestanicus</w:t>
      </w:r>
      <w:r>
        <w:rPr>
          <w:rFonts w:hint="default" w:ascii="Times New Roman" w:hAnsi="Times New Roman" w:cs="Times New Roman"/>
          <w:b w:val="0"/>
          <w:bCs/>
          <w:i w:val="0"/>
          <w:iCs w:val="0"/>
          <w:color w:val="auto"/>
          <w:sz w:val="28"/>
          <w:szCs w:val="28"/>
          <w:highlight w:val="none"/>
        </w:rPr>
        <w:t xml:space="preserve"> </w:t>
      </w:r>
      <w:r>
        <w:rPr>
          <w:rFonts w:hint="default" w:ascii="Times New Roman" w:hAnsi="Times New Roman" w:cs="Times New Roman"/>
          <w:b w:val="0"/>
          <w:bCs/>
          <w:i w:val="0"/>
          <w:iCs w:val="0"/>
          <w:color w:val="auto"/>
          <w:sz w:val="28"/>
          <w:szCs w:val="28"/>
          <w:highlight w:val="none"/>
          <w:lang w:val="kk-KZ"/>
        </w:rPr>
        <w:t xml:space="preserve">және </w:t>
      </w:r>
      <w:r>
        <w:rPr>
          <w:rFonts w:hint="default" w:ascii="Times New Roman Italic" w:hAnsi="Times New Roman Italic" w:cs="Times New Roman Italic"/>
          <w:b w:val="0"/>
          <w:bCs/>
          <w:i/>
          <w:iCs/>
          <w:color w:val="auto"/>
          <w:sz w:val="28"/>
          <w:szCs w:val="28"/>
          <w:highlight w:val="none"/>
        </w:rPr>
        <w:t>C. tianschanica</w:t>
      </w:r>
      <w:r>
        <w:rPr>
          <w:rFonts w:hint="default" w:ascii="Times New Roman" w:hAnsi="Times New Roman" w:cs="Times New Roman"/>
          <w:b w:val="0"/>
          <w:bCs/>
          <w:i w:val="0"/>
          <w:iCs w:val="0"/>
          <w:color w:val="auto"/>
          <w:sz w:val="28"/>
          <w:szCs w:val="28"/>
          <w:highlight w:val="none"/>
          <w:shd w:val="clear" w:color="auto" w:fill="FFFFFF"/>
        </w:rPr>
        <w:t xml:space="preserve"> өсімдік</w:t>
      </w:r>
      <w:r>
        <w:rPr>
          <w:rFonts w:hint="default" w:ascii="Times New Roman" w:hAnsi="Times New Roman" w:cs="Times New Roman"/>
          <w:b w:val="0"/>
          <w:bCs/>
          <w:i w:val="0"/>
          <w:iCs w:val="0"/>
          <w:color w:val="auto"/>
          <w:sz w:val="28"/>
          <w:szCs w:val="28"/>
          <w:highlight w:val="none"/>
        </w:rPr>
        <w:t xml:space="preserve"> құрамындағы</w:t>
      </w:r>
      <w:r>
        <w:rPr>
          <w:rFonts w:hint="default" w:ascii="Times New Roman" w:hAnsi="Times New Roman" w:cs="Times New Roman"/>
          <w:b w:val="0"/>
          <w:bCs/>
          <w:i w:val="0"/>
          <w:iCs w:val="0"/>
          <w:color w:val="auto"/>
          <w:sz w:val="28"/>
          <w:szCs w:val="28"/>
          <w:highlight w:val="none"/>
          <w:lang w:val="kk-KZ"/>
        </w:rPr>
        <w:t xml:space="preserve"> </w:t>
      </w:r>
      <w:r>
        <w:rPr>
          <w:rFonts w:hint="default" w:ascii="Times New Roman Regular" w:hAnsi="Times New Roman Regular" w:cs="Times New Roman Regular"/>
          <w:b w:val="0"/>
          <w:bCs/>
          <w:color w:val="auto"/>
          <w:sz w:val="28"/>
          <w:szCs w:val="28"/>
          <w:highlight w:val="none"/>
        </w:rPr>
        <w:t>дәрумендер</w:t>
      </w:r>
      <w:r>
        <w:rPr>
          <w:rFonts w:hint="default" w:ascii="Times New Roman Regular" w:hAnsi="Times New Roman Regular" w:cs="Times New Roman Regular"/>
          <w:b w:val="0"/>
          <w:bCs/>
          <w:color w:val="auto"/>
          <w:sz w:val="28"/>
          <w:szCs w:val="28"/>
          <w:highlight w:val="none"/>
          <w:lang w:val="kk-KZ"/>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Д</w:t>
      </w:r>
      <w:r>
        <w:rPr>
          <w:rFonts w:hint="default" w:ascii="Times New Roman Regular" w:hAnsi="Times New Roman Regular" w:cs="Times New Roman Regular"/>
          <w:bCs/>
          <w:color w:val="auto"/>
          <w:sz w:val="28"/>
          <w:szCs w:val="28"/>
          <w:highlight w:val="none"/>
          <w:lang w:val="kk-KZ"/>
        </w:rPr>
        <w:t>әрумен</w:t>
      </w:r>
      <w:r>
        <w:rPr>
          <w:rFonts w:hint="default" w:ascii="Times New Roman Regular" w:hAnsi="Times New Roman Regular" w:cs="Times New Roman Regular"/>
          <w:bCs/>
          <w:color w:val="auto"/>
          <w:sz w:val="28"/>
          <w:szCs w:val="28"/>
          <w:highlight w:val="none"/>
        </w:rPr>
        <w:t>дер адам ағзасының барлық функцияларында маңызды рөл атқарады, жасушаларға оттегін жеткізуден бастап, денеңізге энергияны оңай пайдалануға мүмкіндік береді.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lang w:val="kk-KZ"/>
        </w:rPr>
        <w:t xml:space="preserve">Барлық дәрілік өсімдіктердің құрамында </w:t>
      </w:r>
      <w:r>
        <w:rPr>
          <w:rFonts w:hint="default" w:ascii="Times New Roman Regular" w:hAnsi="Times New Roman Regular" w:cs="Times New Roman Regular"/>
          <w:color w:val="auto"/>
          <w:sz w:val="28"/>
          <w:szCs w:val="28"/>
          <w:highlight w:val="none"/>
        </w:rPr>
        <w:t>дәрумендер</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кездеседі,</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лайда метаболизм процестеріне әсер ететін және белгілі бір дәрумендердің концентрациясының жоғары болуына байланысты дәрілік өсімдіктердің биологиялық белсенді заттар концентраттарының ерекше тобы болады. «</w:t>
      </w:r>
      <w:r>
        <w:rPr>
          <w:rFonts w:hint="default" w:ascii="Times New Roman Regular" w:hAnsi="Times New Roman Regular" w:cs="Times New Roman Regular"/>
          <w:color w:val="auto"/>
          <w:sz w:val="28"/>
          <w:szCs w:val="28"/>
          <w:highlight w:val="none"/>
        </w:rPr>
        <w:t>Дәрумендер</w:t>
      </w:r>
      <w:r>
        <w:rPr>
          <w:rFonts w:hint="default" w:ascii="Times New Roman Regular" w:hAnsi="Times New Roman Regular" w:cs="Times New Roman Regular"/>
          <w:color w:val="auto"/>
          <w:sz w:val="28"/>
          <w:szCs w:val="28"/>
          <w:highlight w:val="none"/>
          <w:lang w:val="kk-KZ"/>
        </w:rPr>
        <w:t>» деп қазіргі уақытта адам ағзасында синтезделмейтін, бірақ оған тамақпен бірге қабылдайтын аз мөлшерде қалыпты өмір сүру үшін қажетті әртүрлі химиялық құрылымдағы органикалық заттар тобы біріктірілге нәрсені айтады.. Витаминдер метаболизм процестерінде катализатор рөлін атқарады. Жақында кейбір дәрумендер организмде түзілетін және метаболизм процестеріне қатысатын ферменттердің белсенді топтарының құрамдас бөлігі екендігі дәлелденді. Жалпы дәрумендердің негізгі табиғи көзі - өсімдіктер әлемі. Көптеген дәрумендердің биосинтезі өсімдік жасушалары мен тіндерде жүреді. Қазіргі уақытта 20-ға жуық дәрумендер белгілі. Олардың көпшілігі химиялық құрамы жағынан және атқаратын рөлі тұрғысынан зерттелген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Д</w:t>
      </w:r>
      <w:r>
        <w:rPr>
          <w:rFonts w:hint="default" w:ascii="Times New Roman Regular" w:hAnsi="Times New Roman Regular" w:cs="Times New Roman Regular"/>
          <w:bCs/>
          <w:color w:val="auto"/>
          <w:sz w:val="28"/>
          <w:szCs w:val="28"/>
          <w:highlight w:val="none"/>
          <w:lang w:val="kk-KZ"/>
        </w:rPr>
        <w:t>әрумен</w:t>
      </w:r>
      <w:r>
        <w:rPr>
          <w:rFonts w:hint="default" w:ascii="Times New Roman Regular" w:hAnsi="Times New Roman Regular" w:cs="Times New Roman Regular"/>
          <w:bCs/>
          <w:color w:val="auto"/>
          <w:sz w:val="28"/>
          <w:szCs w:val="28"/>
          <w:highlight w:val="none"/>
        </w:rPr>
        <w:t>дер «майда еритін» немесе «суда еритін» деп бөлінуіне байланысты кең мағынада екі топқа бөлінеді. Майда еритін витаминдерге A, D, E және K дәрумендері кіреді, бұл витаминдердің әрқайсысы ағзада, соның ішінде көру мүшесінің жұмысына, сүйектің</w:t>
      </w:r>
      <w:r>
        <w:rPr>
          <w:rFonts w:hint="default" w:ascii="Times New Roman Regular" w:hAnsi="Times New Roman Regular" w:cs="Times New Roman Regular"/>
          <w:bCs/>
          <w:color w:val="auto"/>
          <w:sz w:val="28"/>
          <w:szCs w:val="28"/>
          <w:highlight w:val="none"/>
          <w:lang w:val="kk-KZ"/>
        </w:rPr>
        <w:t xml:space="preserve"> беріктігі,</w:t>
      </w:r>
      <w:r>
        <w:rPr>
          <w:rFonts w:hint="default" w:ascii="Times New Roman Regular" w:hAnsi="Times New Roman Regular" w:cs="Times New Roman Regular"/>
          <w:bCs/>
          <w:color w:val="auto"/>
          <w:sz w:val="28"/>
          <w:szCs w:val="28"/>
          <w:highlight w:val="none"/>
        </w:rPr>
        <w:t xml:space="preserve"> терінің тұтастығында және қанның ұюында шешуші рөл атқарады. Бұл дәрумендер майлармен бірге сіңеді және адам ағзасындағы май шөгінділерінде жиналады. Суда еритін дәрумендерге С дәрумені, тиамин (В</w:t>
      </w:r>
      <w:r>
        <w:rPr>
          <w:rFonts w:hint="default" w:ascii="Times New Roman Regular" w:hAnsi="Times New Roman Regular" w:cs="Times New Roman Regular"/>
          <w:bCs/>
          <w:color w:val="auto"/>
          <w:sz w:val="28"/>
          <w:szCs w:val="28"/>
          <w:highlight w:val="none"/>
          <w:vertAlign w:val="subscript"/>
        </w:rPr>
        <w:t>1</w:t>
      </w:r>
      <w:r>
        <w:rPr>
          <w:rFonts w:hint="default" w:ascii="Times New Roman Regular" w:hAnsi="Times New Roman Regular" w:cs="Times New Roman Regular"/>
          <w:bCs/>
          <w:color w:val="auto"/>
          <w:sz w:val="28"/>
          <w:szCs w:val="28"/>
          <w:highlight w:val="none"/>
        </w:rPr>
        <w:t>), рибофлавин (В</w:t>
      </w:r>
      <w:r>
        <w:rPr>
          <w:rFonts w:hint="default" w:ascii="Times New Roman Regular" w:hAnsi="Times New Roman Regular" w:cs="Times New Roman Regular"/>
          <w:bCs/>
          <w:color w:val="auto"/>
          <w:sz w:val="28"/>
          <w:szCs w:val="28"/>
          <w:highlight w:val="none"/>
          <w:vertAlign w:val="subscript"/>
        </w:rPr>
        <w:t>2</w:t>
      </w:r>
      <w:r>
        <w:rPr>
          <w:rFonts w:hint="default" w:ascii="Times New Roman Regular" w:hAnsi="Times New Roman Regular" w:cs="Times New Roman Regular"/>
          <w:bCs/>
          <w:color w:val="auto"/>
          <w:sz w:val="28"/>
          <w:szCs w:val="28"/>
          <w:highlight w:val="none"/>
        </w:rPr>
        <w:t>), ниацин (В</w:t>
      </w:r>
      <w:r>
        <w:rPr>
          <w:rFonts w:hint="default" w:ascii="Times New Roman Regular" w:hAnsi="Times New Roman Regular" w:cs="Times New Roman Regular"/>
          <w:bCs/>
          <w:color w:val="auto"/>
          <w:sz w:val="28"/>
          <w:szCs w:val="28"/>
          <w:highlight w:val="none"/>
          <w:vertAlign w:val="subscript"/>
        </w:rPr>
        <w:t>3</w:t>
      </w:r>
      <w:r>
        <w:rPr>
          <w:rFonts w:hint="default" w:ascii="Times New Roman Regular" w:hAnsi="Times New Roman Regular" w:cs="Times New Roman Regular"/>
          <w:bCs/>
          <w:color w:val="auto"/>
          <w:sz w:val="28"/>
          <w:szCs w:val="28"/>
          <w:highlight w:val="none"/>
        </w:rPr>
        <w:t>), пантотен қышқылы (В</w:t>
      </w:r>
      <w:r>
        <w:rPr>
          <w:rFonts w:hint="default" w:ascii="Times New Roman Regular" w:hAnsi="Times New Roman Regular" w:cs="Times New Roman Regular"/>
          <w:bCs/>
          <w:color w:val="auto"/>
          <w:sz w:val="28"/>
          <w:szCs w:val="28"/>
          <w:highlight w:val="none"/>
          <w:vertAlign w:val="subscript"/>
        </w:rPr>
        <w:t>5</w:t>
      </w:r>
      <w:r>
        <w:rPr>
          <w:rFonts w:hint="default" w:ascii="Times New Roman Regular" w:hAnsi="Times New Roman Regular" w:cs="Times New Roman Regular"/>
          <w:bCs/>
          <w:color w:val="auto"/>
          <w:sz w:val="28"/>
          <w:szCs w:val="28"/>
          <w:highlight w:val="none"/>
        </w:rPr>
        <w:t>), пиридоксин (В</w:t>
      </w:r>
      <w:r>
        <w:rPr>
          <w:rFonts w:hint="default" w:ascii="Times New Roman Regular" w:hAnsi="Times New Roman Regular" w:cs="Times New Roman Regular"/>
          <w:bCs/>
          <w:color w:val="auto"/>
          <w:sz w:val="28"/>
          <w:szCs w:val="28"/>
          <w:highlight w:val="none"/>
          <w:vertAlign w:val="subscript"/>
        </w:rPr>
        <w:t>6</w:t>
      </w:r>
      <w:r>
        <w:rPr>
          <w:rFonts w:hint="default" w:ascii="Times New Roman Regular" w:hAnsi="Times New Roman Regular" w:cs="Times New Roman Regular"/>
          <w:bCs/>
          <w:color w:val="auto"/>
          <w:sz w:val="28"/>
          <w:szCs w:val="28"/>
          <w:highlight w:val="none"/>
        </w:rPr>
        <w:t>), биотин (В</w:t>
      </w:r>
      <w:r>
        <w:rPr>
          <w:rFonts w:hint="default" w:ascii="Times New Roman Regular" w:hAnsi="Times New Roman Regular" w:cs="Times New Roman Regular"/>
          <w:bCs/>
          <w:color w:val="auto"/>
          <w:sz w:val="28"/>
          <w:szCs w:val="28"/>
          <w:highlight w:val="none"/>
          <w:vertAlign w:val="subscript"/>
        </w:rPr>
        <w:t>7</w:t>
      </w:r>
      <w:r>
        <w:rPr>
          <w:rFonts w:hint="default" w:ascii="Times New Roman Regular" w:hAnsi="Times New Roman Regular" w:cs="Times New Roman Regular"/>
          <w:bCs/>
          <w:color w:val="auto"/>
          <w:sz w:val="28"/>
          <w:szCs w:val="28"/>
          <w:highlight w:val="none"/>
        </w:rPr>
        <w:t>), фолий қышқылы (В</w:t>
      </w:r>
      <w:r>
        <w:rPr>
          <w:rFonts w:hint="default" w:ascii="Times New Roman Regular" w:hAnsi="Times New Roman Regular" w:cs="Times New Roman Regular"/>
          <w:bCs/>
          <w:color w:val="auto"/>
          <w:sz w:val="28"/>
          <w:szCs w:val="28"/>
          <w:highlight w:val="none"/>
          <w:vertAlign w:val="subscript"/>
        </w:rPr>
        <w:t>9</w:t>
      </w:r>
      <w:r>
        <w:rPr>
          <w:rFonts w:hint="default" w:ascii="Times New Roman Regular" w:hAnsi="Times New Roman Regular" w:cs="Times New Roman Regular"/>
          <w:bCs/>
          <w:color w:val="auto"/>
          <w:sz w:val="28"/>
          <w:szCs w:val="28"/>
          <w:highlight w:val="none"/>
        </w:rPr>
        <w:t>) және кобаламин (В</w:t>
      </w:r>
      <w:r>
        <w:rPr>
          <w:rFonts w:hint="default" w:ascii="Times New Roman Regular" w:hAnsi="Times New Roman Regular" w:cs="Times New Roman Regular"/>
          <w:bCs/>
          <w:color w:val="auto"/>
          <w:sz w:val="28"/>
          <w:szCs w:val="28"/>
          <w:highlight w:val="none"/>
          <w:vertAlign w:val="subscript"/>
        </w:rPr>
        <w:t>12</w:t>
      </w:r>
      <w:r>
        <w:rPr>
          <w:rFonts w:hint="default" w:ascii="Times New Roman Regular" w:hAnsi="Times New Roman Regular" w:cs="Times New Roman Regular"/>
          <w:bCs/>
          <w:color w:val="auto"/>
          <w:sz w:val="28"/>
          <w:szCs w:val="28"/>
          <w:highlight w:val="none"/>
        </w:rPr>
        <w:t xml:space="preserve">) жатады.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Үш түрлі ө</w:t>
      </w:r>
      <w:r>
        <w:rPr>
          <w:rFonts w:hint="default" w:ascii="Times New Roman Regular" w:hAnsi="Times New Roman Regular" w:cs="Times New Roman Regular"/>
          <w:color w:val="auto"/>
          <w:sz w:val="28"/>
          <w:szCs w:val="28"/>
          <w:highlight w:val="none"/>
          <w:lang w:val="kk-KZ"/>
        </w:rPr>
        <w:t>імдік сығынды</w:t>
      </w:r>
      <w:r>
        <w:rPr>
          <w:rFonts w:hint="default" w:ascii="Times New Roman Regular" w:hAnsi="Times New Roman Regular" w:cs="Times New Roman Regular"/>
          <w:color w:val="auto"/>
          <w:sz w:val="28"/>
          <w:szCs w:val="28"/>
          <w:highlight w:val="none"/>
        </w:rPr>
        <w:t>ларының</w:t>
      </w:r>
      <w:r>
        <w:rPr>
          <w:rFonts w:hint="default" w:ascii="Times New Roman Regular" w:hAnsi="Times New Roman Regular" w:cs="Times New Roman Regular"/>
          <w:color w:val="auto"/>
          <w:sz w:val="28"/>
          <w:szCs w:val="28"/>
          <w:highlight w:val="none"/>
          <w:lang w:val="kk-KZ"/>
        </w:rPr>
        <w:t xml:space="preserve"> витаминді құрамы капилярлы электрофорез әдісі арқылы анықталды. Әдістеме бойынша мемлекетаралық стандартына сай капилярлы электрофорез әдісі арқылы В тобының витаминдері, оның ішінде B</w:t>
      </w:r>
      <w:r>
        <w:rPr>
          <w:rFonts w:hint="default" w:ascii="Times New Roman Regular" w:hAnsi="Times New Roman Regular" w:cs="Times New Roman Regular"/>
          <w:color w:val="auto"/>
          <w:sz w:val="28"/>
          <w:szCs w:val="28"/>
          <w:highlight w:val="none"/>
          <w:vertAlign w:val="subscript"/>
          <w:lang w:val="kk-KZ"/>
        </w:rPr>
        <w:t>1</w:t>
      </w:r>
      <w:r>
        <w:rPr>
          <w:rFonts w:hint="default" w:ascii="Times New Roman Regular" w:hAnsi="Times New Roman Regular" w:cs="Times New Roman Regular"/>
          <w:color w:val="auto"/>
          <w:sz w:val="28"/>
          <w:szCs w:val="28"/>
          <w:highlight w:val="none"/>
          <w:lang w:val="kk-KZ"/>
        </w:rPr>
        <w:t xml:space="preserve"> (тиаминхлорид), B</w:t>
      </w:r>
      <w:r>
        <w:rPr>
          <w:rFonts w:hint="default" w:ascii="Times New Roman Regular" w:hAnsi="Times New Roman Regular" w:cs="Times New Roman Regular"/>
          <w:color w:val="auto"/>
          <w:sz w:val="28"/>
          <w:szCs w:val="28"/>
          <w:highlight w:val="none"/>
          <w:vertAlign w:val="subscript"/>
          <w:lang w:val="kk-KZ"/>
        </w:rPr>
        <w:t xml:space="preserve">2 </w:t>
      </w:r>
      <w:r>
        <w:rPr>
          <w:rFonts w:hint="default" w:ascii="Times New Roman Regular" w:hAnsi="Times New Roman Regular" w:cs="Times New Roman Regular"/>
          <w:color w:val="auto"/>
          <w:sz w:val="28"/>
          <w:szCs w:val="28"/>
          <w:highlight w:val="none"/>
          <w:lang w:val="kk-KZ"/>
        </w:rPr>
        <w:t>(рибофлавин), B</w:t>
      </w:r>
      <w:r>
        <w:rPr>
          <w:rFonts w:hint="default" w:ascii="Times New Roman Regular" w:hAnsi="Times New Roman Regular" w:cs="Times New Roman Regular"/>
          <w:color w:val="auto"/>
          <w:sz w:val="28"/>
          <w:szCs w:val="28"/>
          <w:highlight w:val="none"/>
          <w:vertAlign w:val="subscript"/>
          <w:lang w:val="kk-KZ"/>
        </w:rPr>
        <w:t>5</w:t>
      </w:r>
      <w:r>
        <w:rPr>
          <w:rFonts w:hint="default" w:ascii="Times New Roman Regular" w:hAnsi="Times New Roman Regular" w:cs="Times New Roman Regular"/>
          <w:color w:val="auto"/>
          <w:sz w:val="28"/>
          <w:szCs w:val="28"/>
          <w:highlight w:val="none"/>
          <w:lang w:val="kk-KZ"/>
        </w:rPr>
        <w:t xml:space="preserve"> (пантотенон қышқылы), B</w:t>
      </w:r>
      <w:r>
        <w:rPr>
          <w:rFonts w:hint="default" w:ascii="Times New Roman Regular" w:hAnsi="Times New Roman Regular" w:cs="Times New Roman Regular"/>
          <w:color w:val="auto"/>
          <w:sz w:val="28"/>
          <w:szCs w:val="28"/>
          <w:highlight w:val="none"/>
          <w:vertAlign w:val="subscript"/>
          <w:lang w:val="kk-KZ"/>
        </w:rPr>
        <w:t xml:space="preserve">3 </w:t>
      </w:r>
      <w:r>
        <w:rPr>
          <w:rFonts w:hint="default" w:ascii="Times New Roman Regular" w:hAnsi="Times New Roman Regular" w:cs="Times New Roman Regular"/>
          <w:color w:val="auto"/>
          <w:sz w:val="28"/>
          <w:szCs w:val="28"/>
          <w:highlight w:val="none"/>
          <w:lang w:val="kk-KZ"/>
        </w:rPr>
        <w:t>(никотин қышқылы және никотинамид), B</w:t>
      </w:r>
      <w:r>
        <w:rPr>
          <w:rFonts w:hint="default" w:ascii="Times New Roman Regular" w:hAnsi="Times New Roman Regular" w:cs="Times New Roman Regular"/>
          <w:color w:val="auto"/>
          <w:sz w:val="28"/>
          <w:szCs w:val="28"/>
          <w:highlight w:val="none"/>
          <w:vertAlign w:val="subscript"/>
          <w:lang w:val="kk-KZ"/>
        </w:rPr>
        <w:t xml:space="preserve">6 </w:t>
      </w:r>
      <w:r>
        <w:rPr>
          <w:rFonts w:hint="default" w:ascii="Times New Roman Regular" w:hAnsi="Times New Roman Regular" w:cs="Times New Roman Regular"/>
          <w:color w:val="auto"/>
          <w:sz w:val="28"/>
          <w:szCs w:val="28"/>
          <w:highlight w:val="none"/>
          <w:lang w:val="kk-KZ"/>
        </w:rPr>
        <w:t>(пиридоксина), B</w:t>
      </w:r>
      <w:r>
        <w:rPr>
          <w:rFonts w:hint="default" w:ascii="Times New Roman Regular" w:hAnsi="Times New Roman Regular" w:cs="Times New Roman Regular"/>
          <w:color w:val="auto"/>
          <w:sz w:val="28"/>
          <w:szCs w:val="28"/>
          <w:highlight w:val="none"/>
          <w:vertAlign w:val="subscript"/>
          <w:lang w:val="kk-KZ"/>
        </w:rPr>
        <w:t>9</w:t>
      </w:r>
      <w:r>
        <w:rPr>
          <w:rFonts w:hint="default" w:ascii="Times New Roman Regular" w:hAnsi="Times New Roman Regular" w:cs="Times New Roman Regular"/>
          <w:color w:val="auto"/>
          <w:sz w:val="28"/>
          <w:szCs w:val="28"/>
          <w:highlight w:val="none"/>
          <w:lang w:val="kk-KZ"/>
        </w:rPr>
        <w:t xml:space="preserve"> (фолий қышқылы) және C (аскорбин қышқылы) витаминдерінің мөлшерін анықтауға мүмкіндік береді.</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 xml:space="preserve">Алынған нәтижелер </w:t>
      </w:r>
      <w:r>
        <w:rPr>
          <w:rFonts w:hint="default" w:ascii="Times New Roman Regular" w:hAnsi="Times New Roman Regular" w:cs="Times New Roman Regular"/>
          <w:i/>
          <w:color w:val="auto"/>
          <w:kern w:val="2"/>
          <w:sz w:val="28"/>
          <w:szCs w:val="28"/>
          <w:highlight w:val="none"/>
          <w:lang w:bidi="ar"/>
        </w:rPr>
        <w:t>A. schrenkiana</w:t>
      </w:r>
      <w:r>
        <w:rPr>
          <w:rFonts w:hint="default" w:ascii="Times New Roman Regular" w:hAnsi="Times New Roman Regular" w:cs="Times New Roman Regular"/>
          <w:iCs/>
          <w:color w:val="auto"/>
          <w:kern w:val="2"/>
          <w:sz w:val="28"/>
          <w:szCs w:val="28"/>
          <w:highlight w:val="none"/>
          <w:lang w:bidi="ar"/>
        </w:rPr>
        <w:t xml:space="preserve"> </w:t>
      </w:r>
      <w:r>
        <w:rPr>
          <w:rFonts w:hint="default" w:ascii="Times New Roman Regular" w:hAnsi="Times New Roman Regular" w:cs="Times New Roman Regular"/>
          <w:bCs/>
          <w:color w:val="auto"/>
          <w:sz w:val="28"/>
          <w:szCs w:val="28"/>
          <w:highlight w:val="none"/>
          <w:lang w:val="kk-KZ"/>
        </w:rPr>
        <w:t>өсімді</w:t>
      </w:r>
      <w:r>
        <w:rPr>
          <w:rFonts w:hint="default" w:ascii="Times New Roman Regular" w:hAnsi="Times New Roman Regular" w:cs="Times New Roman Regular"/>
          <w:bCs/>
          <w:color w:val="auto"/>
          <w:sz w:val="28"/>
          <w:szCs w:val="28"/>
          <w:highlight w:val="none"/>
        </w:rPr>
        <w:t>гінде</w:t>
      </w:r>
      <w:r>
        <w:rPr>
          <w:rFonts w:hint="default" w:ascii="Times New Roman Regular" w:hAnsi="Times New Roman Regular" w:cs="Times New Roman Regular"/>
          <w:bCs/>
          <w:color w:val="auto"/>
          <w:sz w:val="28"/>
          <w:szCs w:val="28"/>
          <w:highlight w:val="none"/>
          <w:lang w:val="kk-KZ"/>
        </w:rPr>
        <w:t xml:space="preserve"> В</w:t>
      </w:r>
      <w:r>
        <w:rPr>
          <w:rFonts w:hint="default" w:ascii="Times New Roman Regular" w:hAnsi="Times New Roman Regular" w:cs="Times New Roman Regular"/>
          <w:bCs/>
          <w:color w:val="auto"/>
          <w:sz w:val="28"/>
          <w:szCs w:val="28"/>
          <w:highlight w:val="none"/>
          <w:vertAlign w:val="subscript"/>
          <w:lang w:val="kk-KZ"/>
        </w:rPr>
        <w:t>1</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lang w:val="kk-KZ"/>
        </w:rPr>
        <w:t>дәрумені</w:t>
      </w:r>
      <w:r>
        <w:rPr>
          <w:rFonts w:hint="default" w:ascii="Times New Roman Regular" w:hAnsi="Times New Roman Regular" w:cs="Times New Roman Regular"/>
          <w:bCs/>
          <w:color w:val="auto"/>
          <w:sz w:val="28"/>
          <w:szCs w:val="28"/>
          <w:highlight w:val="none"/>
        </w:rPr>
        <w:t>нің</w:t>
      </w:r>
      <w:r>
        <w:rPr>
          <w:rFonts w:hint="default" w:ascii="Times New Roman Regular" w:hAnsi="Times New Roman Regular" w:cs="Times New Roman Regular"/>
          <w:bCs/>
          <w:color w:val="auto"/>
          <w:sz w:val="28"/>
          <w:szCs w:val="28"/>
          <w:highlight w:val="none"/>
          <w:lang w:val="kk-KZ"/>
        </w:rPr>
        <w:t xml:space="preserve"> жоғары </w:t>
      </w:r>
      <w:r>
        <w:rPr>
          <w:rFonts w:hint="default" w:ascii="Times New Roman Regular" w:hAnsi="Times New Roman Regular" w:cs="Times New Roman Regular"/>
          <w:bCs/>
          <w:color w:val="auto"/>
          <w:sz w:val="28"/>
          <w:szCs w:val="28"/>
          <w:highlight w:val="none"/>
        </w:rPr>
        <w:t>мөлшерде</w:t>
      </w:r>
      <w:r>
        <w:rPr>
          <w:rFonts w:hint="default" w:ascii="Times New Roman Regular" w:hAnsi="Times New Roman Regular" w:cs="Times New Roman Regular"/>
          <w:bCs/>
          <w:color w:val="auto"/>
          <w:sz w:val="28"/>
          <w:szCs w:val="28"/>
          <w:highlight w:val="none"/>
          <w:lang w:val="kk-KZ"/>
        </w:rPr>
        <w:t xml:space="preserve"> екенін көрсетті. </w:t>
      </w:r>
      <w:r>
        <w:rPr>
          <w:rFonts w:hint="default" w:ascii="Times New Roman Regular" w:hAnsi="Times New Roman Regular" w:cs="Times New Roman Regular"/>
          <w:bCs/>
          <w:color w:val="auto"/>
          <w:sz w:val="28"/>
          <w:szCs w:val="28"/>
          <w:highlight w:val="none"/>
        </w:rPr>
        <w:t>Ал, B</w:t>
      </w:r>
      <w:r>
        <w:rPr>
          <w:rFonts w:hint="default" w:ascii="Times New Roman Regular" w:hAnsi="Times New Roman Regular" w:cs="Times New Roman Regular"/>
          <w:bCs/>
          <w:color w:val="auto"/>
          <w:sz w:val="28"/>
          <w:szCs w:val="28"/>
          <w:highlight w:val="none"/>
          <w:vertAlign w:val="subscript"/>
        </w:rPr>
        <w:t>2</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lang w:val="kk-KZ"/>
        </w:rPr>
        <w:t>В</w:t>
      </w:r>
      <w:r>
        <w:rPr>
          <w:rFonts w:hint="default" w:ascii="Times New Roman Regular" w:hAnsi="Times New Roman Regular" w:cs="Times New Roman Regular"/>
          <w:bCs/>
          <w:color w:val="auto"/>
          <w:sz w:val="28"/>
          <w:szCs w:val="28"/>
          <w:highlight w:val="none"/>
          <w:vertAlign w:val="subscript"/>
          <w:lang w:val="kk-KZ"/>
        </w:rPr>
        <w:t>3</w:t>
      </w:r>
      <w:r>
        <w:rPr>
          <w:rFonts w:hint="default" w:ascii="Times New Roman Regular" w:hAnsi="Times New Roman Regular" w:cs="Times New Roman Regular"/>
          <w:bCs/>
          <w:color w:val="auto"/>
          <w:sz w:val="28"/>
          <w:szCs w:val="28"/>
          <w:highlight w:val="none"/>
        </w:rPr>
        <w:t>, С, B</w:t>
      </w:r>
      <w:r>
        <w:rPr>
          <w:rFonts w:hint="default" w:ascii="Times New Roman Regular" w:hAnsi="Times New Roman Regular" w:cs="Times New Roman Regular"/>
          <w:bCs/>
          <w:color w:val="auto"/>
          <w:sz w:val="28"/>
          <w:szCs w:val="28"/>
          <w:highlight w:val="none"/>
          <w:vertAlign w:val="subscript"/>
        </w:rPr>
        <w:t xml:space="preserve">6 </w:t>
      </w:r>
      <w:r>
        <w:rPr>
          <w:rFonts w:hint="default" w:ascii="Times New Roman Regular" w:hAnsi="Times New Roman Regular" w:cs="Times New Roman Regular"/>
          <w:bCs/>
          <w:color w:val="auto"/>
          <w:sz w:val="28"/>
          <w:szCs w:val="28"/>
          <w:highlight w:val="none"/>
          <w:lang w:val="kk-KZ"/>
        </w:rPr>
        <w:t>дәрумен</w:t>
      </w:r>
      <w:r>
        <w:rPr>
          <w:rFonts w:hint="default" w:ascii="Times New Roman Regular" w:hAnsi="Times New Roman Regular" w:cs="Times New Roman Regular"/>
          <w:bCs/>
          <w:color w:val="auto"/>
          <w:sz w:val="28"/>
          <w:szCs w:val="28"/>
          <w:highlight w:val="none"/>
        </w:rPr>
        <w:t>дерінің мөлшері салыст</w:t>
      </w:r>
      <w:r>
        <w:rPr>
          <w:rFonts w:hint="default" w:ascii="Times New Roman Regular" w:hAnsi="Times New Roman Regular" w:cs="Times New Roman Regular"/>
          <w:bCs/>
          <w:color w:val="auto"/>
          <w:sz w:val="28"/>
          <w:szCs w:val="28"/>
          <w:highlight w:val="none"/>
          <w:lang w:val="kk-KZ"/>
        </w:rPr>
        <w:t>ы</w:t>
      </w:r>
      <w:r>
        <w:rPr>
          <w:rFonts w:hint="default" w:ascii="Times New Roman Regular" w:hAnsi="Times New Roman Regular" w:cs="Times New Roman Regular"/>
          <w:bCs/>
          <w:color w:val="auto"/>
          <w:sz w:val="28"/>
          <w:szCs w:val="28"/>
          <w:highlight w:val="none"/>
        </w:rPr>
        <w:t xml:space="preserve">рмалы мөлшерде жоғары көрсеткіш көрсеткен. В тобындағы дәрумендер организм қалпына келуіне оңтайлы әсер еттеді. </w:t>
      </w:r>
      <w:r>
        <w:rPr>
          <w:rFonts w:hint="default" w:ascii="Times New Roman Regular" w:hAnsi="Times New Roman Regular" w:cs="Times New Roman Regular"/>
          <w:bCs/>
          <w:color w:val="auto"/>
          <w:sz w:val="28"/>
          <w:szCs w:val="28"/>
          <w:highlight w:val="none"/>
          <w:lang w:val="kk-KZ"/>
        </w:rPr>
        <w:t>В дәрумендері ағзаға энергияны өндіру үшін пайдаланатын тағамды көмірсуларды глюкозаға айналдыруға көмектеседі. Көбінесе күрделі В дәрумендері денеге майлар мен ақуыздарды сіңіруге көмектеседі. В дәрумендері терінің, шаштың, көздің және бауырдың денсаулығы үшін өте маңызды. Олар сондай-ақ жүйке жүйесінің дұрыс жұмыс істеуіне көмектеседі</w:t>
      </w:r>
      <w:r>
        <w:rPr>
          <w:rFonts w:hint="default" w:ascii="Times New Roman Regular" w:hAnsi="Times New Roman Regular" w:cs="Times New Roman Regular"/>
          <w:bCs/>
          <w:color w:val="auto"/>
          <w:sz w:val="28"/>
          <w:szCs w:val="28"/>
          <w:highlight w:val="none"/>
        </w:rPr>
        <w:t xml:space="preserve"> (кесте 12)</w:t>
      </w:r>
      <w:r>
        <w:rPr>
          <w:rFonts w:hint="default" w:ascii="Times New Roman Regular" w:hAnsi="Times New Roman Regular" w:cs="Times New Roman Regular"/>
          <w:bCs/>
          <w:color w:val="auto"/>
          <w:sz w:val="28"/>
          <w:szCs w:val="28"/>
          <w:highlight w:val="none"/>
          <w:lang w:val="kk-KZ"/>
        </w:rPr>
        <w:t>.</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rPr>
        <w:t xml:space="preserve">Кесте 12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Д</w:t>
      </w:r>
      <w:r>
        <w:rPr>
          <w:rFonts w:hint="default" w:ascii="Times New Roman Regular" w:hAnsi="Times New Roman Regular" w:cs="Times New Roman Regular"/>
          <w:bCs/>
          <w:color w:val="auto"/>
          <w:sz w:val="28"/>
          <w:szCs w:val="28"/>
          <w:highlight w:val="none"/>
          <w:lang w:val="kk-KZ"/>
        </w:rPr>
        <w:t>әрілік өсімдіктер</w:t>
      </w:r>
      <w:r>
        <w:rPr>
          <w:rFonts w:hint="default" w:ascii="Times New Roman Regular" w:hAnsi="Times New Roman Regular" w:cs="Times New Roman Regular"/>
          <w:bCs/>
          <w:color w:val="auto"/>
          <w:sz w:val="28"/>
          <w:szCs w:val="28"/>
          <w:highlight w:val="none"/>
        </w:rPr>
        <w:t xml:space="preserve"> құрамындағы дәрумендер</w:t>
      </w:r>
      <w:r>
        <w:rPr>
          <w:rFonts w:hint="default" w:ascii="Times New Roman Regular" w:hAnsi="Times New Roman Regular" w:cs="Times New Roman Regular"/>
          <w:bCs/>
          <w:color w:val="auto"/>
          <w:sz w:val="28"/>
          <w:szCs w:val="28"/>
          <w:highlight w:val="none"/>
          <w:lang w:val="kk-KZ"/>
        </w:rPr>
        <w:t xml:space="preserve"> </w:t>
      </w: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bCs/>
          <w:color w:val="auto"/>
          <w:sz w:val="28"/>
          <w:szCs w:val="28"/>
          <w:highlight w:val="none"/>
          <w:lang w:val="kk-KZ"/>
        </w:rPr>
      </w:pPr>
    </w:p>
    <w:tbl>
      <w:tblPr>
        <w:tblStyle w:val="18"/>
        <w:tblW w:w="0" w:type="auto"/>
        <w:tblInd w:w="184"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97"/>
        <w:gridCol w:w="2519"/>
        <w:gridCol w:w="1911"/>
        <w:gridCol w:w="20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3097" w:type="dxa"/>
            <w:tcBorders>
              <w:tl2br w:val="nil"/>
              <w:tr2bl w:val="nil"/>
            </w:tcBorders>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Дәрумен</w:t>
            </w:r>
            <w:r>
              <w:rPr>
                <w:rFonts w:hint="default" w:ascii="Times New Roman Regular" w:hAnsi="Times New Roman Regular" w:cs="Times New Roman Regular"/>
                <w:color w:val="auto"/>
                <w:sz w:val="28"/>
                <w:szCs w:val="28"/>
                <w:highlight w:val="none"/>
              </w:rPr>
              <w:t>дер мг/100г</w:t>
            </w:r>
          </w:p>
          <w:p>
            <w:pPr>
              <w:spacing w:after="0" w:line="240" w:lineRule="auto"/>
              <w:jc w:val="center"/>
              <w:rPr>
                <w:rFonts w:hint="default" w:ascii="Times New Roman Regular" w:hAnsi="Times New Roman Regular" w:cs="Times New Roman Regular"/>
                <w:color w:val="auto"/>
                <w:sz w:val="28"/>
                <w:szCs w:val="28"/>
                <w:highlight w:val="none"/>
                <w:lang w:val="kk-KZ"/>
              </w:rPr>
            </w:pPr>
          </w:p>
        </w:tc>
        <w:tc>
          <w:tcPr>
            <w:tcW w:w="2519"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i/>
                <w:iCs/>
                <w:color w:val="auto"/>
                <w:sz w:val="28"/>
                <w:szCs w:val="28"/>
                <w:highlight w:val="none"/>
              </w:rPr>
              <w:t>L. turkestanicus</w:t>
            </w:r>
          </w:p>
        </w:tc>
        <w:tc>
          <w:tcPr>
            <w:tcW w:w="1911" w:type="dxa"/>
            <w:tcBorders>
              <w:tl2br w:val="nil"/>
              <w:tr2bl w:val="nil"/>
            </w:tcBorders>
          </w:tcPr>
          <w:p>
            <w:pPr>
              <w:spacing w:after="0" w:line="240" w:lineRule="auto"/>
              <w:jc w:val="both"/>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i/>
                <w:iCs/>
                <w:color w:val="auto"/>
                <w:sz w:val="28"/>
                <w:szCs w:val="28"/>
                <w:highlight w:val="none"/>
              </w:rPr>
              <w:t>A. schrenkiana</w:t>
            </w:r>
          </w:p>
        </w:tc>
        <w:tc>
          <w:tcPr>
            <w:tcW w:w="2011" w:type="dxa"/>
            <w:tcBorders>
              <w:tl2br w:val="nil"/>
              <w:tr2bl w:val="nil"/>
            </w:tcBorders>
          </w:tcPr>
          <w:p>
            <w:pPr>
              <w:spacing w:after="0" w:line="240" w:lineRule="auto"/>
              <w:jc w:val="both"/>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i/>
                <w:iCs/>
                <w:color w:val="auto"/>
                <w:sz w:val="28"/>
                <w:szCs w:val="28"/>
                <w:highlight w:val="none"/>
                <w:lang w:eastAsia="ru-RU"/>
              </w:rPr>
              <w:t>C. tianschanica</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3097"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B</w:t>
            </w:r>
            <w:r>
              <w:rPr>
                <w:rFonts w:hint="default" w:ascii="Times New Roman Regular" w:hAnsi="Times New Roman Regular" w:cs="Times New Roman Regular"/>
                <w:color w:val="auto"/>
                <w:sz w:val="28"/>
                <w:szCs w:val="28"/>
                <w:highlight w:val="none"/>
                <w:vertAlign w:val="subscript"/>
              </w:rPr>
              <w:t>1</w:t>
            </w:r>
          </w:p>
        </w:tc>
        <w:tc>
          <w:tcPr>
            <w:tcW w:w="2519"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1,91±0,1</w:t>
            </w:r>
          </w:p>
        </w:tc>
        <w:tc>
          <w:tcPr>
            <w:tcW w:w="1911"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2,052±0,41</w:t>
            </w:r>
          </w:p>
        </w:tc>
        <w:tc>
          <w:tcPr>
            <w:tcW w:w="2011"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0,91±0,6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3097"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B</w:t>
            </w:r>
            <w:r>
              <w:rPr>
                <w:rFonts w:hint="default" w:ascii="Times New Roman Regular" w:hAnsi="Times New Roman Regular" w:cs="Times New Roman Regular"/>
                <w:color w:val="auto"/>
                <w:sz w:val="28"/>
                <w:szCs w:val="28"/>
                <w:highlight w:val="none"/>
                <w:vertAlign w:val="subscript"/>
              </w:rPr>
              <w:t>2</w:t>
            </w:r>
          </w:p>
        </w:tc>
        <w:tc>
          <w:tcPr>
            <w:tcW w:w="2519"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0,12±0,1</w:t>
            </w:r>
          </w:p>
        </w:tc>
        <w:tc>
          <w:tcPr>
            <w:tcW w:w="1911"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0,391±0,164</w:t>
            </w:r>
          </w:p>
        </w:tc>
        <w:tc>
          <w:tcPr>
            <w:tcW w:w="2011"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0,26±0,04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3097"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B</w:t>
            </w:r>
            <w:r>
              <w:rPr>
                <w:rFonts w:hint="default" w:ascii="Times New Roman Regular" w:hAnsi="Times New Roman Regular" w:cs="Times New Roman Regular"/>
                <w:color w:val="auto"/>
                <w:sz w:val="28"/>
                <w:szCs w:val="28"/>
                <w:highlight w:val="none"/>
                <w:vertAlign w:val="subscript"/>
              </w:rPr>
              <w:t>6</w:t>
            </w:r>
          </w:p>
        </w:tc>
        <w:tc>
          <w:tcPr>
            <w:tcW w:w="2519"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2,01±0,01</w:t>
            </w:r>
          </w:p>
        </w:tc>
        <w:tc>
          <w:tcPr>
            <w:tcW w:w="1911"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0,136±0,027</w:t>
            </w:r>
          </w:p>
        </w:tc>
        <w:tc>
          <w:tcPr>
            <w:tcW w:w="2011"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2,9±0,12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3097"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C</w:t>
            </w:r>
          </w:p>
        </w:tc>
        <w:tc>
          <w:tcPr>
            <w:tcW w:w="2519"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1,52±0,21</w:t>
            </w:r>
          </w:p>
        </w:tc>
        <w:tc>
          <w:tcPr>
            <w:tcW w:w="1911"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0,751±0,255</w:t>
            </w:r>
          </w:p>
        </w:tc>
        <w:tc>
          <w:tcPr>
            <w:tcW w:w="2011"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1,2±0,211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3097"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B</w:t>
            </w:r>
            <w:r>
              <w:rPr>
                <w:rFonts w:hint="default" w:ascii="Times New Roman Regular" w:hAnsi="Times New Roman Regular" w:cs="Times New Roman Regular"/>
                <w:color w:val="auto"/>
                <w:sz w:val="28"/>
                <w:szCs w:val="28"/>
                <w:highlight w:val="none"/>
                <w:vertAlign w:val="subscript"/>
              </w:rPr>
              <w:t>3</w:t>
            </w:r>
          </w:p>
        </w:tc>
        <w:tc>
          <w:tcPr>
            <w:tcW w:w="2519"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1,50±0,02</w:t>
            </w:r>
          </w:p>
        </w:tc>
        <w:tc>
          <w:tcPr>
            <w:tcW w:w="1911"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0,91±0,190</w:t>
            </w:r>
          </w:p>
        </w:tc>
        <w:tc>
          <w:tcPr>
            <w:tcW w:w="2011" w:type="dxa"/>
            <w:tcBorders>
              <w:tl2br w:val="nil"/>
              <w:tr2bl w:val="nil"/>
            </w:tcBorders>
          </w:tcPr>
          <w:p>
            <w:pPr>
              <w:spacing w:after="0" w:line="240" w:lineRule="auto"/>
              <w:jc w:val="center"/>
              <w:rPr>
                <w:rFonts w:hint="default" w:ascii="Times New Roman Regular" w:hAnsi="Times New Roman Regular" w:cs="Times New Roman Regular"/>
                <w:bCs/>
                <w:color w:val="auto"/>
                <w:sz w:val="28"/>
                <w:szCs w:val="28"/>
                <w:highlight w:val="none"/>
                <w:vertAlign w:val="baseline"/>
                <w:lang w:val="kk-KZ"/>
              </w:rPr>
            </w:pPr>
            <w:r>
              <w:rPr>
                <w:rFonts w:hint="default" w:ascii="Times New Roman Regular" w:hAnsi="Times New Roman Regular" w:cs="Times New Roman Regular"/>
                <w:color w:val="auto"/>
                <w:sz w:val="28"/>
                <w:szCs w:val="28"/>
                <w:highlight w:val="none"/>
              </w:rPr>
              <w:t>2,90±0,11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3097" w:type="dxa"/>
            <w:tcBorders>
              <w:tl2br w:val="nil"/>
              <w:tr2bl w:val="nil"/>
            </w:tcBorders>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B</w:t>
            </w:r>
            <w:r>
              <w:rPr>
                <w:rFonts w:hint="default" w:ascii="Times New Roman Regular" w:hAnsi="Times New Roman Regular" w:cs="Times New Roman Regular"/>
                <w:color w:val="auto"/>
                <w:sz w:val="28"/>
                <w:szCs w:val="28"/>
                <w:highlight w:val="none"/>
                <w:vertAlign w:val="subscript"/>
              </w:rPr>
              <w:t>5</w:t>
            </w:r>
          </w:p>
        </w:tc>
        <w:tc>
          <w:tcPr>
            <w:tcW w:w="2519" w:type="dxa"/>
            <w:tcBorders>
              <w:tl2br w:val="nil"/>
              <w:tr2bl w:val="nil"/>
            </w:tcBorders>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1,71±0,2</w:t>
            </w:r>
          </w:p>
        </w:tc>
        <w:tc>
          <w:tcPr>
            <w:tcW w:w="1911" w:type="dxa"/>
            <w:tcBorders>
              <w:tl2br w:val="nil"/>
              <w:tr2bl w:val="nil"/>
            </w:tcBorders>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0,019±0,004</w:t>
            </w:r>
          </w:p>
        </w:tc>
        <w:tc>
          <w:tcPr>
            <w:tcW w:w="2011" w:type="dxa"/>
            <w:tcBorders>
              <w:tl2br w:val="nil"/>
              <w:tr2bl w:val="nil"/>
            </w:tcBorders>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2,51±0,5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3097" w:type="dxa"/>
            <w:tcBorders>
              <w:tl2br w:val="nil"/>
              <w:tr2bl w:val="nil"/>
            </w:tcBorders>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B</w:t>
            </w:r>
            <w:r>
              <w:rPr>
                <w:rFonts w:hint="default" w:ascii="Times New Roman Regular" w:hAnsi="Times New Roman Regular" w:cs="Times New Roman Regular"/>
                <w:color w:val="auto"/>
                <w:sz w:val="28"/>
                <w:szCs w:val="28"/>
                <w:highlight w:val="none"/>
                <w:vertAlign w:val="subscript"/>
              </w:rPr>
              <w:t>c</w:t>
            </w:r>
          </w:p>
        </w:tc>
        <w:tc>
          <w:tcPr>
            <w:tcW w:w="2519" w:type="dxa"/>
            <w:tcBorders>
              <w:tl2br w:val="nil"/>
              <w:tr2bl w:val="nil"/>
            </w:tcBorders>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1,31±0,21</w:t>
            </w:r>
          </w:p>
        </w:tc>
        <w:tc>
          <w:tcPr>
            <w:tcW w:w="1911" w:type="dxa"/>
            <w:tcBorders>
              <w:tl2br w:val="nil"/>
              <w:tr2bl w:val="nil"/>
            </w:tcBorders>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0,096±0,018</w:t>
            </w:r>
          </w:p>
        </w:tc>
        <w:tc>
          <w:tcPr>
            <w:tcW w:w="2011" w:type="dxa"/>
            <w:tcBorders>
              <w:tl2br w:val="nil"/>
              <w:tr2bl w:val="nil"/>
            </w:tcBorders>
          </w:tcPr>
          <w:p>
            <w:pPr>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9538" w:type="dxa"/>
            <w:gridSpan w:val="4"/>
            <w:tcBorders>
              <w:tl2br w:val="nil"/>
              <w:tr2bl w:val="nil"/>
            </w:tcBorders>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360" w:firstLineChars="1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bCs/>
                <w:color w:val="auto"/>
                <w:sz w:val="24"/>
                <w:szCs w:val="24"/>
                <w:highlight w:val="none"/>
                <w:lang w:val="kk-KZ"/>
              </w:rPr>
              <w:t>Бағандардағы мәндер (әрбір өсімдік түрі үшін) бір әріптен кейін айтарлықтай ерекшеленбейді (p &gt; 0,05), пост hoc сынағы (Tukey сынағы) арқылы бағаланады. Деректер орташа ± стандартты ауытқу ретінде ұсынылған.</w:t>
            </w:r>
          </w:p>
        </w:tc>
      </w:tr>
    </w:tbl>
    <w:p>
      <w:pPr>
        <w:spacing w:after="0" w:line="240" w:lineRule="auto"/>
        <w:ind w:firstLine="420" w:firstLineChars="150"/>
        <w:jc w:val="both"/>
        <w:rPr>
          <w:rFonts w:hint="default" w:ascii="Times New Roman Regular" w:hAnsi="Times New Roman Regular" w:cs="Times New Roman Regular"/>
          <w:bCs/>
          <w:color w:val="auto"/>
          <w:sz w:val="28"/>
          <w:szCs w:val="28"/>
          <w:highlight w:val="none"/>
          <w:lang w:val="kk-KZ"/>
        </w:rPr>
      </w:pP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В</w:t>
      </w:r>
      <w:r>
        <w:rPr>
          <w:rFonts w:hint="default" w:ascii="Times New Roman Regular" w:hAnsi="Times New Roman Regular" w:cs="Times New Roman Regular"/>
          <w:bCs/>
          <w:color w:val="auto"/>
          <w:sz w:val="28"/>
          <w:szCs w:val="28"/>
          <w:highlight w:val="none"/>
          <w:vertAlign w:val="subscript"/>
          <w:lang w:val="kk-KZ"/>
        </w:rPr>
        <w:t>1</w:t>
      </w:r>
      <w:r>
        <w:rPr>
          <w:rFonts w:hint="default" w:ascii="Times New Roman Regular" w:hAnsi="Times New Roman Regular" w:cs="Times New Roman Regular"/>
          <w:bCs/>
          <w:color w:val="auto"/>
          <w:sz w:val="28"/>
          <w:szCs w:val="28"/>
          <w:highlight w:val="none"/>
          <w:lang w:val="kk-KZ"/>
        </w:rPr>
        <w:t xml:space="preserve"> дәрумені (тиамин): </w:t>
      </w:r>
      <w:r>
        <w:rPr>
          <w:rFonts w:hint="default" w:ascii="Times New Roman Regular" w:hAnsi="Times New Roman Regular" w:cs="Times New Roman Regular"/>
          <w:color w:val="auto"/>
          <w:sz w:val="28"/>
          <w:szCs w:val="28"/>
          <w:highlight w:val="none"/>
        </w:rPr>
        <w:t>В</w:t>
      </w:r>
      <w:r>
        <w:rPr>
          <w:rFonts w:hint="default" w:ascii="Times New Roman Regular" w:hAnsi="Times New Roman Regular" w:cs="Times New Roman Regular"/>
          <w:color w:val="auto"/>
          <w:sz w:val="28"/>
          <w:szCs w:val="28"/>
          <w:highlight w:val="none"/>
          <w:vertAlign w:val="subscript"/>
        </w:rPr>
        <w:t>1</w:t>
      </w:r>
      <w:r>
        <w:rPr>
          <w:rFonts w:hint="default" w:ascii="Times New Roman Regular" w:hAnsi="Times New Roman Regular" w:cs="Times New Roman Regular"/>
          <w:color w:val="auto"/>
          <w:sz w:val="28"/>
          <w:szCs w:val="28"/>
          <w:highlight w:val="none"/>
        </w:rPr>
        <w:t xml:space="preserve"> дәруменін жануар организмдерінде ішек микрофлора бактериялары синтездеп отырады. Т</w:t>
      </w:r>
      <w:r>
        <w:rPr>
          <w:rFonts w:hint="default" w:ascii="Times New Roman Regular" w:hAnsi="Times New Roman Regular" w:cs="Times New Roman Regular"/>
          <w:bCs/>
          <w:color w:val="auto"/>
          <w:sz w:val="28"/>
          <w:szCs w:val="28"/>
          <w:highlight w:val="none"/>
          <w:lang w:val="kk-KZ"/>
        </w:rPr>
        <w:t>иамин организмдегі әртүрлі ферментативті реакциялар үшін қажетті кофактор болып табылады. Ол көмірсулардың алмасуында және әсіресе пируатты энергия өндіру үшін қолданылатын ацетил-КоА-ға айналдыруда маңызды рөл атқарады. В</w:t>
      </w:r>
      <w:r>
        <w:rPr>
          <w:rFonts w:hint="default" w:ascii="Times New Roman Regular" w:hAnsi="Times New Roman Regular" w:cs="Times New Roman Regular"/>
          <w:bCs/>
          <w:color w:val="auto"/>
          <w:sz w:val="28"/>
          <w:szCs w:val="28"/>
          <w:highlight w:val="none"/>
          <w:vertAlign w:val="subscript"/>
          <w:lang w:val="kk-KZ"/>
        </w:rPr>
        <w:t>1</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дәруменінің</w:t>
      </w:r>
      <w:r>
        <w:rPr>
          <w:rFonts w:hint="default" w:ascii="Times New Roman Regular" w:hAnsi="Times New Roman Regular" w:cs="Times New Roman Regular"/>
          <w:bCs/>
          <w:color w:val="auto"/>
          <w:sz w:val="28"/>
          <w:szCs w:val="28"/>
          <w:highlight w:val="none"/>
          <w:lang w:val="kk-KZ"/>
        </w:rPr>
        <w:t xml:space="preserve"> жетіспеушілігі жүйке-бұлшықет бұзылыстарына, әлсіздік, тәбет</w:t>
      </w:r>
      <w:r>
        <w:rPr>
          <w:rFonts w:hint="default" w:ascii="Times New Roman Regular" w:hAnsi="Times New Roman Regular" w:cs="Times New Roman Regular"/>
          <w:bCs/>
          <w:color w:val="auto"/>
          <w:sz w:val="28"/>
          <w:szCs w:val="28"/>
          <w:highlight w:val="none"/>
        </w:rPr>
        <w:t>тің бұзылуы</w:t>
      </w:r>
      <w:r>
        <w:rPr>
          <w:rFonts w:hint="default" w:ascii="Times New Roman Regular" w:hAnsi="Times New Roman Regular" w:cs="Times New Roman Regular"/>
          <w:bCs/>
          <w:color w:val="auto"/>
          <w:sz w:val="28"/>
          <w:szCs w:val="28"/>
          <w:highlight w:val="none"/>
          <w:lang w:val="kk-KZ"/>
        </w:rPr>
        <w:t>, жүрек жеткіліксіздігі секілді</w:t>
      </w:r>
      <w:r>
        <w:rPr>
          <w:rFonts w:hint="default" w:ascii="Times New Roman Regular" w:hAnsi="Times New Roman Regular" w:cs="Times New Roman Regular"/>
          <w:bCs/>
          <w:color w:val="auto"/>
          <w:sz w:val="28"/>
          <w:szCs w:val="28"/>
          <w:highlight w:val="none"/>
        </w:rPr>
        <w:t xml:space="preserve"> көптеген</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ау</w:t>
      </w:r>
      <w:r>
        <w:rPr>
          <w:rFonts w:hint="default" w:ascii="Times New Roman Regular" w:hAnsi="Times New Roman Regular" w:cs="Times New Roman Regular"/>
          <w:bCs/>
          <w:color w:val="auto"/>
          <w:sz w:val="28"/>
          <w:szCs w:val="28"/>
          <w:highlight w:val="none"/>
          <w:lang w:val="kk-KZ"/>
        </w:rPr>
        <w:t>ру</w:t>
      </w:r>
      <w:r>
        <w:rPr>
          <w:rFonts w:hint="default" w:ascii="Times New Roman Regular" w:hAnsi="Times New Roman Regular" w:cs="Times New Roman Regular"/>
          <w:bCs/>
          <w:color w:val="auto"/>
          <w:sz w:val="28"/>
          <w:szCs w:val="28"/>
          <w:highlight w:val="none"/>
        </w:rPr>
        <w:t>ларды</w:t>
      </w:r>
      <w:r>
        <w:rPr>
          <w:rFonts w:hint="default" w:ascii="Times New Roman Regular" w:hAnsi="Times New Roman Regular" w:cs="Times New Roman Regular"/>
          <w:bCs/>
          <w:color w:val="auto"/>
          <w:sz w:val="28"/>
          <w:szCs w:val="28"/>
          <w:highlight w:val="none"/>
          <w:lang w:val="kk-KZ"/>
        </w:rPr>
        <w:t xml:space="preserve"> тудыруы мүмкін.</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B</w:t>
      </w:r>
      <w:r>
        <w:rPr>
          <w:rFonts w:hint="default" w:ascii="Times New Roman Regular" w:hAnsi="Times New Roman Regular" w:cs="Times New Roman Regular"/>
          <w:bCs/>
          <w:color w:val="auto"/>
          <w:sz w:val="28"/>
          <w:szCs w:val="28"/>
          <w:highlight w:val="none"/>
          <w:vertAlign w:val="subscript"/>
        </w:rPr>
        <w:t>2</w:t>
      </w:r>
      <w:r>
        <w:rPr>
          <w:rFonts w:hint="default" w:ascii="Times New Roman Regular" w:hAnsi="Times New Roman Regular" w:cs="Times New Roman Regular"/>
          <w:bCs/>
          <w:color w:val="auto"/>
          <w:sz w:val="28"/>
          <w:szCs w:val="28"/>
          <w:highlight w:val="none"/>
        </w:rPr>
        <w:t xml:space="preserve"> (рибофлавин) дәрумені ағзаның дамуына қажетті көптеген процестерге қатысады. Мысалы, жарақаттың тез жазылуы, көздің көру қабылетін жақсартуға қатысады.</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lang w:val="kk-KZ"/>
        </w:rPr>
        <w:t>В</w:t>
      </w:r>
      <w:r>
        <w:rPr>
          <w:rFonts w:hint="default" w:ascii="Times New Roman Regular" w:hAnsi="Times New Roman Regular" w:cs="Times New Roman Regular"/>
          <w:bCs/>
          <w:color w:val="auto"/>
          <w:sz w:val="28"/>
          <w:szCs w:val="28"/>
          <w:highlight w:val="none"/>
          <w:vertAlign w:val="subscript"/>
          <w:lang w:val="kk-KZ"/>
        </w:rPr>
        <w:t>3</w:t>
      </w:r>
      <w:r>
        <w:rPr>
          <w:rFonts w:hint="default" w:ascii="Times New Roman Regular" w:hAnsi="Times New Roman Regular" w:cs="Times New Roman Regular"/>
          <w:bCs/>
          <w:color w:val="auto"/>
          <w:sz w:val="28"/>
          <w:szCs w:val="28"/>
          <w:highlight w:val="none"/>
          <w:lang w:val="kk-KZ"/>
        </w:rPr>
        <w:t xml:space="preserve"> дәрумені (ниацин): Ниацин көмірсулардың, майлардың және ақуыздардың метаболизмі үшін маңызды. Ол тағамды энергияға айналдыру процесінде шешуші рөл атқарады. Ниацин кейбір гормондардың синтезі үшін де қажет және қандағы холестерин деңгейін реттейді. Ниацин тапшылығы тері бөртпелері, ас қорыту бұзылыстары, өсу процесі тоқт</w:t>
      </w:r>
      <w:r>
        <w:rPr>
          <w:rFonts w:hint="default" w:ascii="Times New Roman Regular" w:hAnsi="Times New Roman Regular" w:cs="Times New Roman Regular"/>
          <w:bCs/>
          <w:color w:val="auto"/>
          <w:sz w:val="28"/>
          <w:szCs w:val="28"/>
          <w:highlight w:val="none"/>
        </w:rPr>
        <w:t xml:space="preserve">ауы, </w:t>
      </w:r>
      <w:r>
        <w:rPr>
          <w:rFonts w:hint="default" w:ascii="Times New Roman Regular" w:hAnsi="Times New Roman Regular" w:cs="Times New Roman Regular"/>
          <w:bCs/>
          <w:color w:val="auto"/>
          <w:sz w:val="28"/>
          <w:szCs w:val="28"/>
          <w:highlight w:val="none"/>
          <w:lang w:val="kk-KZ"/>
        </w:rPr>
        <w:t>жүйке аурулары</w:t>
      </w:r>
      <w:r>
        <w:rPr>
          <w:rFonts w:hint="default" w:ascii="Times New Roman Regular" w:hAnsi="Times New Roman Regular" w:cs="Times New Roman Regular"/>
          <w:bCs/>
          <w:color w:val="auto"/>
          <w:sz w:val="28"/>
          <w:szCs w:val="28"/>
          <w:highlight w:val="none"/>
        </w:rPr>
        <w:t>, бүйрек безінің зақымдалуы,</w:t>
      </w:r>
      <w:r>
        <w:rPr>
          <w:rFonts w:hint="default" w:ascii="Times New Roman Regular" w:hAnsi="Times New Roman Regular" w:cs="Times New Roman Regular"/>
          <w:bCs/>
          <w:color w:val="auto"/>
          <w:sz w:val="28"/>
          <w:szCs w:val="28"/>
          <w:highlight w:val="none"/>
          <w:lang w:val="kk-KZ"/>
        </w:rPr>
        <w:t xml:space="preserve"> әлсіздік сияқты белгілермен сипатталатын пеллаграның дамуына әкелуі мүмкін.</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lang w:val="kk-KZ"/>
        </w:rPr>
        <w:t>В</w:t>
      </w:r>
      <w:r>
        <w:rPr>
          <w:rFonts w:hint="default" w:ascii="Times New Roman Regular" w:hAnsi="Times New Roman Regular" w:cs="Times New Roman Regular"/>
          <w:bCs/>
          <w:color w:val="auto"/>
          <w:sz w:val="28"/>
          <w:szCs w:val="28"/>
          <w:highlight w:val="none"/>
          <w:vertAlign w:val="subscript"/>
          <w:lang w:val="kk-KZ"/>
        </w:rPr>
        <w:t>6</w:t>
      </w:r>
      <w:r>
        <w:rPr>
          <w:rFonts w:hint="default" w:ascii="Times New Roman Regular" w:hAnsi="Times New Roman Regular" w:cs="Times New Roman Regular"/>
          <w:bCs/>
          <w:color w:val="auto"/>
          <w:sz w:val="28"/>
          <w:szCs w:val="28"/>
          <w:highlight w:val="none"/>
          <w:lang w:val="kk-KZ"/>
        </w:rPr>
        <w:t xml:space="preserve"> дәрумені (пиридоксин): Пиридоксин аминқышқылдарының алмасуында және серотонин, дофамин және гамма-аминобутир қышқылы (GABA) сияқты кейбір нейротрансмиттерлердің синтезінде маңызды рөл атқарады. Ол сондай-ақ, эритроциттердің түзілуіне қатысады және иммундық жүйені реттейді.</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vertAlign w:val="subscript"/>
        </w:rPr>
      </w:pPr>
      <w:r>
        <w:rPr>
          <w:rFonts w:hint="default" w:ascii="Times New Roman Regular" w:hAnsi="Times New Roman Regular" w:cs="Times New Roman Regular"/>
          <w:bCs/>
          <w:color w:val="auto"/>
          <w:sz w:val="28"/>
          <w:szCs w:val="28"/>
          <w:highlight w:val="none"/>
        </w:rPr>
        <w:t>В</w:t>
      </w:r>
      <w:r>
        <w:rPr>
          <w:rFonts w:hint="default" w:ascii="Times New Roman Regular" w:hAnsi="Times New Roman Regular" w:cs="Times New Roman Regular"/>
          <w:bCs/>
          <w:color w:val="auto"/>
          <w:sz w:val="28"/>
          <w:szCs w:val="28"/>
          <w:highlight w:val="none"/>
          <w:vertAlign w:val="subscript"/>
        </w:rPr>
        <w:t>5</w:t>
      </w:r>
      <w:r>
        <w:rPr>
          <w:rFonts w:hint="default" w:ascii="Times New Roman Regular" w:hAnsi="Times New Roman Regular" w:cs="Times New Roman Regular"/>
          <w:bCs/>
          <w:color w:val="auto"/>
          <w:sz w:val="28"/>
          <w:szCs w:val="28"/>
          <w:highlight w:val="none"/>
        </w:rPr>
        <w:t xml:space="preserve"> дәрумені энергия үшін майлар мен көмірсулардың ыдырауында маңызды рөл атқарумен қатар, эритроциттерді, сондай-ақ бүйрек үсті бездері, бүйректің үстінде орналасқан кішкентай бездер шығаратын жыныстық гормондар мен стресске байланысты гормондарды өндіру үшін өте маңызды. В</w:t>
      </w:r>
      <w:r>
        <w:rPr>
          <w:rFonts w:hint="default" w:ascii="Times New Roman Regular" w:hAnsi="Times New Roman Regular" w:cs="Times New Roman Regular"/>
          <w:bCs/>
          <w:color w:val="auto"/>
          <w:sz w:val="28"/>
          <w:szCs w:val="28"/>
          <w:highlight w:val="none"/>
          <w:vertAlign w:val="subscript"/>
        </w:rPr>
        <w:t>5</w:t>
      </w:r>
      <w:r>
        <w:rPr>
          <w:rFonts w:hint="default" w:ascii="Times New Roman Regular" w:hAnsi="Times New Roman Regular" w:cs="Times New Roman Regular"/>
          <w:bCs/>
          <w:color w:val="auto"/>
          <w:sz w:val="28"/>
          <w:szCs w:val="28"/>
          <w:highlight w:val="none"/>
        </w:rPr>
        <w:t xml:space="preserve"> дәрумені ас қорыту жолдарының денсаулығын сақтау үшін де маңызды және ол денеге басқа дәрумендерді, әсіресе В</w:t>
      </w:r>
      <w:r>
        <w:rPr>
          <w:rFonts w:hint="default" w:ascii="Times New Roman Regular" w:hAnsi="Times New Roman Regular" w:cs="Times New Roman Regular"/>
          <w:bCs/>
          <w:color w:val="auto"/>
          <w:sz w:val="28"/>
          <w:szCs w:val="28"/>
          <w:highlight w:val="none"/>
          <w:vertAlign w:val="subscript"/>
        </w:rPr>
        <w:t>2</w:t>
      </w:r>
      <w:r>
        <w:rPr>
          <w:rFonts w:hint="default" w:ascii="Times New Roman Regular" w:hAnsi="Times New Roman Regular" w:cs="Times New Roman Regular"/>
          <w:bCs/>
          <w:color w:val="auto"/>
          <w:sz w:val="28"/>
          <w:szCs w:val="28"/>
          <w:highlight w:val="none"/>
        </w:rPr>
        <w:t xml:space="preserve"> дәруменін қолдануға көмектеседі. В</w:t>
      </w:r>
      <w:r>
        <w:rPr>
          <w:rFonts w:hint="default" w:ascii="Times New Roman Regular" w:hAnsi="Times New Roman Regular" w:cs="Times New Roman Regular"/>
          <w:bCs/>
          <w:color w:val="auto"/>
          <w:sz w:val="28"/>
          <w:szCs w:val="28"/>
          <w:highlight w:val="none"/>
          <w:vertAlign w:val="subscript"/>
        </w:rPr>
        <w:t xml:space="preserve">5 </w:t>
      </w:r>
      <w:r>
        <w:rPr>
          <w:rFonts w:hint="default" w:ascii="Times New Roman Regular" w:hAnsi="Times New Roman Regular" w:cs="Times New Roman Regular"/>
          <w:bCs/>
          <w:color w:val="auto"/>
          <w:sz w:val="28"/>
          <w:szCs w:val="28"/>
          <w:highlight w:val="none"/>
        </w:rPr>
        <w:t>дәруменінің жетіспеушілігі сирек кездеседі, бірақ шаршау, ұйқысыздық, депрессия, тітіркену, құсу, іштің ауыруы, аяқтың күйіп қалуы және жоғарғы тыныс жолдарының инфекциясы сияқты белгілерді қамтуы мүмкін. Алдын ала зерттеулер В</w:t>
      </w:r>
      <w:r>
        <w:rPr>
          <w:rFonts w:hint="default" w:ascii="Times New Roman Regular" w:hAnsi="Times New Roman Regular" w:cs="Times New Roman Regular"/>
          <w:bCs/>
          <w:color w:val="auto"/>
          <w:sz w:val="28"/>
          <w:szCs w:val="28"/>
          <w:highlight w:val="none"/>
          <w:vertAlign w:val="subscript"/>
        </w:rPr>
        <w:t>5</w:t>
      </w:r>
      <w:r>
        <w:rPr>
          <w:rFonts w:hint="default" w:ascii="Times New Roman Regular" w:hAnsi="Times New Roman Regular" w:cs="Times New Roman Regular"/>
          <w:bCs/>
          <w:color w:val="auto"/>
          <w:sz w:val="28"/>
          <w:szCs w:val="28"/>
          <w:highlight w:val="none"/>
        </w:rPr>
        <w:t xml:space="preserve"> дәруменінің теріге ылғалдандыратын әсері бар екенін, ревматоидты артритті белгілерін жақсарта алатынын көрсетеді, </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lang w:val="kk-KZ"/>
        </w:rPr>
        <w:t>В</w:t>
      </w:r>
      <w:r>
        <w:rPr>
          <w:rFonts w:hint="default" w:ascii="Times New Roman Regular" w:hAnsi="Times New Roman Regular" w:cs="Times New Roman Regular"/>
          <w:bCs/>
          <w:color w:val="auto"/>
          <w:sz w:val="18"/>
          <w:szCs w:val="18"/>
          <w:highlight w:val="none"/>
          <w:lang w:val="kk-KZ"/>
        </w:rPr>
        <w:t>6</w:t>
      </w:r>
      <w:r>
        <w:rPr>
          <w:rFonts w:hint="default" w:ascii="Times New Roman Regular" w:hAnsi="Times New Roman Regular" w:cs="Times New Roman Regular"/>
          <w:bCs/>
          <w:color w:val="auto"/>
          <w:sz w:val="28"/>
          <w:szCs w:val="28"/>
          <w:highlight w:val="none"/>
          <w:vertAlign w:val="subscript"/>
        </w:rPr>
        <w:t xml:space="preserve"> </w:t>
      </w:r>
      <w:r>
        <w:rPr>
          <w:rFonts w:hint="default" w:ascii="Times New Roman Regular" w:hAnsi="Times New Roman Regular" w:cs="Times New Roman Regular"/>
          <w:bCs/>
          <w:color w:val="auto"/>
          <w:sz w:val="28"/>
          <w:szCs w:val="28"/>
          <w:highlight w:val="none"/>
        </w:rPr>
        <w:t>дәрумені тиамин тапшылығы, неврологиялық бұзылулары жүрек мәселесі, көз аурулары, мигрень бас ауруы, гипергомоцистеинемия, неврологиялық бұзылулары психикалық проблемалар, анемия және</w:t>
      </w:r>
      <w:r>
        <w:rPr>
          <w:rFonts w:hint="default" w:ascii="Times New Roman Regular" w:hAnsi="Times New Roman Regular" w:cs="Times New Roman Regular"/>
          <w:bCs/>
          <w:color w:val="auto"/>
          <w:sz w:val="28"/>
          <w:szCs w:val="28"/>
          <w:highlight w:val="none"/>
          <w:lang w:val="kk-KZ"/>
        </w:rPr>
        <w:t xml:space="preserve"> басқада</w:t>
      </w:r>
      <w:r>
        <w:rPr>
          <w:rFonts w:hint="default" w:ascii="Times New Roman Regular" w:hAnsi="Times New Roman Regular" w:cs="Times New Roman Regular"/>
          <w:bCs/>
          <w:color w:val="auto"/>
          <w:sz w:val="28"/>
          <w:szCs w:val="28"/>
          <w:highlight w:val="none"/>
        </w:rPr>
        <w:t xml:space="preserve"> ұстамаларды емдейді.</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rPr>
      </w:pPr>
      <w:r>
        <w:rPr>
          <w:rFonts w:hint="default" w:ascii="Times New Roman Regular" w:hAnsi="Times New Roman Regular" w:cs="Times New Roman Regular"/>
          <w:bCs/>
          <w:color w:val="auto"/>
          <w:sz w:val="28"/>
          <w:szCs w:val="28"/>
          <w:highlight w:val="none"/>
        </w:rPr>
        <w:t xml:space="preserve">C </w:t>
      </w:r>
      <w:r>
        <w:rPr>
          <w:rFonts w:hint="default" w:ascii="Times New Roman Regular" w:hAnsi="Times New Roman Regular" w:cs="Times New Roman Regular"/>
          <w:bCs/>
          <w:color w:val="auto"/>
          <w:sz w:val="28"/>
          <w:szCs w:val="28"/>
          <w:highlight w:val="none"/>
          <w:lang w:val="kk-KZ"/>
        </w:rPr>
        <w:t>дәрумені:</w:t>
      </w:r>
      <w:r>
        <w:rPr>
          <w:rFonts w:hint="default" w:ascii="Times New Roman Regular" w:hAnsi="Times New Roman Regular" w:cs="Times New Roman Regular"/>
          <w:bCs/>
          <w:color w:val="auto"/>
          <w:sz w:val="28"/>
          <w:szCs w:val="28"/>
          <w:highlight w:val="none"/>
        </w:rPr>
        <w:t xml:space="preserve"> Иммунитетті күшейтіп адамға күшті энергия беретін маңызды микроэлементтердің бірі. С дәруменін жиі қабылдау қанның антиоксиданттық қабылетін 30</w:t>
      </w:r>
      <w:r>
        <w:rPr>
          <w:rFonts w:hint="default" w:ascii="Times New Roman Regular" w:hAnsi="Times New Roman Regular" w:cs="Times New Roman Regular"/>
          <w:bCs/>
          <w:color w:val="auto"/>
          <w:sz w:val="28"/>
          <w:szCs w:val="28"/>
          <w:highlight w:val="none"/>
          <w:lang w:val="kk-KZ"/>
        </w:rPr>
        <w:t>%</w:t>
      </w:r>
      <w:r>
        <w:rPr>
          <w:rFonts w:hint="default" w:ascii="Times New Roman Regular" w:hAnsi="Times New Roman Regular" w:cs="Times New Roman Regular"/>
          <w:bCs/>
          <w:color w:val="auto"/>
          <w:sz w:val="28"/>
          <w:szCs w:val="28"/>
          <w:highlight w:val="none"/>
        </w:rPr>
        <w:t xml:space="preserve"> ға арттыратыны дәлелденген [196].</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Style w:val="24"/>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bCs/>
          <w:i/>
          <w:color w:val="auto"/>
          <w:sz w:val="28"/>
          <w:szCs w:val="28"/>
          <w:highlight w:val="none"/>
        </w:rPr>
        <w:t xml:space="preserve">C. tianschanica </w:t>
      </w:r>
      <w:r>
        <w:rPr>
          <w:rStyle w:val="24"/>
          <w:rFonts w:hint="default" w:ascii="Times New Roman Regular" w:hAnsi="Times New Roman Regular" w:cs="Times New Roman Regular"/>
          <w:color w:val="auto"/>
          <w:sz w:val="28"/>
          <w:szCs w:val="28"/>
          <w:highlight w:val="none"/>
        </w:rPr>
        <w:t xml:space="preserve">өсімдік </w:t>
      </w:r>
      <w:r>
        <w:rPr>
          <w:rStyle w:val="24"/>
          <w:rFonts w:hint="default" w:ascii="Times New Roman Regular" w:hAnsi="Times New Roman Regular" w:cs="Times New Roman Regular"/>
          <w:color w:val="auto"/>
          <w:sz w:val="28"/>
          <w:szCs w:val="28"/>
          <w:highlight w:val="none"/>
          <w:lang w:val="kk-KZ"/>
        </w:rPr>
        <w:t xml:space="preserve">құрамында жасұнық, </w:t>
      </w:r>
      <w:r>
        <w:rPr>
          <w:rStyle w:val="24"/>
          <w:rFonts w:hint="default" w:ascii="Times New Roman Regular" w:hAnsi="Times New Roman Regular" w:cs="Times New Roman Regular"/>
          <w:color w:val="auto"/>
          <w:sz w:val="28"/>
          <w:szCs w:val="28"/>
          <w:highlight w:val="none"/>
        </w:rPr>
        <w:t>B</w:t>
      </w:r>
      <w:r>
        <w:rPr>
          <w:rStyle w:val="24"/>
          <w:rFonts w:hint="default" w:ascii="Times New Roman Regular" w:hAnsi="Times New Roman Regular" w:cs="Times New Roman Regular"/>
          <w:color w:val="auto"/>
          <w:sz w:val="28"/>
          <w:szCs w:val="28"/>
          <w:highlight w:val="none"/>
          <w:vertAlign w:val="subscript"/>
        </w:rPr>
        <w:t>3</w:t>
      </w:r>
      <w:r>
        <w:rPr>
          <w:rStyle w:val="24"/>
          <w:rFonts w:hint="default" w:ascii="Times New Roman Regular" w:hAnsi="Times New Roman Regular" w:cs="Times New Roman Regular"/>
          <w:color w:val="auto"/>
          <w:sz w:val="28"/>
          <w:szCs w:val="28"/>
          <w:highlight w:val="none"/>
        </w:rPr>
        <w:t>, B</w:t>
      </w:r>
      <w:r>
        <w:rPr>
          <w:rStyle w:val="24"/>
          <w:rFonts w:hint="default" w:ascii="Times New Roman Regular" w:hAnsi="Times New Roman Regular" w:cs="Times New Roman Regular"/>
          <w:color w:val="auto"/>
          <w:sz w:val="28"/>
          <w:szCs w:val="28"/>
          <w:highlight w:val="none"/>
          <w:vertAlign w:val="subscript"/>
        </w:rPr>
        <w:t>5</w:t>
      </w:r>
      <w:r>
        <w:rPr>
          <w:rStyle w:val="24"/>
          <w:rFonts w:hint="default" w:ascii="Times New Roman Regular" w:hAnsi="Times New Roman Regular" w:cs="Times New Roman Regular"/>
          <w:color w:val="auto"/>
          <w:sz w:val="28"/>
          <w:szCs w:val="28"/>
          <w:highlight w:val="none"/>
        </w:rPr>
        <w:t>, B</w:t>
      </w:r>
      <w:r>
        <w:rPr>
          <w:rStyle w:val="24"/>
          <w:rFonts w:hint="default" w:ascii="Times New Roman Regular" w:hAnsi="Times New Roman Regular" w:cs="Times New Roman Regular"/>
          <w:color w:val="auto"/>
          <w:sz w:val="28"/>
          <w:szCs w:val="28"/>
          <w:highlight w:val="none"/>
          <w:vertAlign w:val="subscript"/>
        </w:rPr>
        <w:t>c</w:t>
      </w:r>
      <w:r>
        <w:rPr>
          <w:rStyle w:val="24"/>
          <w:rFonts w:hint="default" w:ascii="Times New Roman Regular" w:hAnsi="Times New Roman Regular" w:cs="Times New Roman Regular"/>
          <w:color w:val="auto"/>
          <w:sz w:val="28"/>
          <w:szCs w:val="28"/>
          <w:highlight w:val="none"/>
        </w:rPr>
        <w:t>, B</w:t>
      </w:r>
      <w:r>
        <w:rPr>
          <w:rStyle w:val="24"/>
          <w:rFonts w:hint="default" w:ascii="Times New Roman Regular" w:hAnsi="Times New Roman Regular" w:cs="Times New Roman Regular"/>
          <w:color w:val="auto"/>
          <w:sz w:val="28"/>
          <w:szCs w:val="28"/>
          <w:highlight w:val="none"/>
          <w:vertAlign w:val="subscript"/>
        </w:rPr>
        <w:t>6</w:t>
      </w:r>
      <w:r>
        <w:rPr>
          <w:rStyle w:val="24"/>
          <w:rFonts w:hint="default" w:ascii="Times New Roman Regular" w:hAnsi="Times New Roman Regular" w:cs="Times New Roman Regular"/>
          <w:color w:val="auto"/>
          <w:sz w:val="28"/>
          <w:szCs w:val="28"/>
          <w:highlight w:val="none"/>
        </w:rPr>
        <w:t xml:space="preserve">, </w:t>
      </w:r>
      <w:r>
        <w:rPr>
          <w:rStyle w:val="24"/>
          <w:rFonts w:hint="default" w:ascii="Times New Roman Regular" w:hAnsi="Times New Roman Regular" w:cs="Times New Roman Regular"/>
          <w:color w:val="auto"/>
          <w:sz w:val="28"/>
          <w:szCs w:val="28"/>
          <w:highlight w:val="none"/>
          <w:lang w:val="kk-KZ"/>
        </w:rPr>
        <w:t xml:space="preserve">С </w:t>
      </w:r>
      <w:r>
        <w:rPr>
          <w:rStyle w:val="24"/>
          <w:rFonts w:hint="default" w:ascii="Times New Roman Regular" w:hAnsi="Times New Roman Regular" w:cs="Times New Roman Regular"/>
          <w:color w:val="auto"/>
          <w:sz w:val="28"/>
          <w:szCs w:val="28"/>
          <w:highlight w:val="none"/>
        </w:rPr>
        <w:t>дәруменді</w:t>
      </w:r>
      <w:r>
        <w:rPr>
          <w:rStyle w:val="24"/>
          <w:rFonts w:hint="default" w:ascii="Times New Roman Regular" w:hAnsi="Times New Roman Regular" w:cs="Times New Roman Regular"/>
          <w:color w:val="auto"/>
          <w:sz w:val="28"/>
          <w:szCs w:val="28"/>
          <w:highlight w:val="none"/>
          <w:lang w:val="kk-KZ"/>
        </w:rPr>
        <w:t xml:space="preserve"> каротеноидтар және антоцианиндер бар</w:t>
      </w:r>
      <w:r>
        <w:rPr>
          <w:rStyle w:val="24"/>
          <w:rFonts w:hint="default" w:ascii="Times New Roman Regular" w:hAnsi="Times New Roman Regular" w:cs="Times New Roman Regular"/>
          <w:color w:val="auto"/>
          <w:sz w:val="28"/>
          <w:szCs w:val="28"/>
          <w:highlight w:val="none"/>
        </w:rPr>
        <w:t xml:space="preserve"> болғандықтан </w:t>
      </w:r>
      <w:r>
        <w:rPr>
          <w:rStyle w:val="24"/>
          <w:rFonts w:hint="default" w:ascii="Times New Roman Regular" w:hAnsi="Times New Roman Regular" w:cs="Times New Roman Regular"/>
          <w:color w:val="auto"/>
          <w:sz w:val="28"/>
          <w:szCs w:val="28"/>
          <w:highlight w:val="none"/>
          <w:lang w:val="kk-KZ"/>
        </w:rPr>
        <w:t xml:space="preserve">олардың әрқайсысы қатерлі ісік ауруларының алдын алуда </w:t>
      </w:r>
      <w:r>
        <w:rPr>
          <w:rStyle w:val="24"/>
          <w:rFonts w:hint="default" w:ascii="Times New Roman Regular" w:hAnsi="Times New Roman Regular" w:cs="Times New Roman Regular"/>
          <w:color w:val="auto"/>
          <w:sz w:val="28"/>
          <w:szCs w:val="28"/>
          <w:highlight w:val="none"/>
        </w:rPr>
        <w:t xml:space="preserve">маңызды </w:t>
      </w:r>
      <w:r>
        <w:rPr>
          <w:rStyle w:val="24"/>
          <w:rFonts w:hint="default" w:ascii="Times New Roman Regular" w:hAnsi="Times New Roman Regular" w:cs="Times New Roman Regular"/>
          <w:color w:val="auto"/>
          <w:sz w:val="28"/>
          <w:szCs w:val="28"/>
          <w:highlight w:val="none"/>
          <w:lang w:val="kk-KZ"/>
        </w:rPr>
        <w:t>рөл атқар</w:t>
      </w:r>
      <w:r>
        <w:rPr>
          <w:rStyle w:val="24"/>
          <w:rFonts w:hint="default" w:ascii="Times New Roman Regular" w:hAnsi="Times New Roman Regular" w:cs="Times New Roman Regular"/>
          <w:color w:val="auto"/>
          <w:sz w:val="28"/>
          <w:szCs w:val="28"/>
          <w:highlight w:val="none"/>
        </w:rPr>
        <w:t>ады</w:t>
      </w:r>
      <w:r>
        <w:rPr>
          <w:rStyle w:val="24"/>
          <w:rFonts w:hint="default" w:ascii="Times New Roman Regular" w:hAnsi="Times New Roman Regular" w:cs="Times New Roman Regular"/>
          <w:color w:val="auto"/>
          <w:sz w:val="28"/>
          <w:szCs w:val="28"/>
          <w:highlight w:val="none"/>
          <w:lang w:val="kk-KZ"/>
        </w:rPr>
        <w:t xml:space="preserve">. </w:t>
      </w:r>
      <w:r>
        <w:rPr>
          <w:rStyle w:val="24"/>
          <w:rFonts w:hint="default" w:ascii="Times New Roman Regular" w:hAnsi="Times New Roman Regular" w:cs="Times New Roman Regular"/>
          <w:color w:val="auto"/>
          <w:sz w:val="28"/>
          <w:szCs w:val="28"/>
          <w:highlight w:val="none"/>
        </w:rPr>
        <w:t>Сондай-ақ, ж</w:t>
      </w:r>
      <w:r>
        <w:rPr>
          <w:rStyle w:val="24"/>
          <w:rFonts w:hint="default" w:ascii="Times New Roman Regular" w:hAnsi="Times New Roman Regular" w:cs="Times New Roman Regular"/>
          <w:color w:val="auto"/>
          <w:sz w:val="28"/>
          <w:szCs w:val="28"/>
          <w:highlight w:val="none"/>
          <w:lang w:val="kk-KZ"/>
        </w:rPr>
        <w:t>өтелге қарсы, несеп айдауда қолдан</w:t>
      </w:r>
      <w:r>
        <w:rPr>
          <w:rStyle w:val="24"/>
          <w:rFonts w:hint="default" w:ascii="Times New Roman Regular" w:hAnsi="Times New Roman Regular" w:cs="Times New Roman Regular"/>
          <w:color w:val="auto"/>
          <w:sz w:val="28"/>
          <w:szCs w:val="28"/>
          <w:highlight w:val="none"/>
        </w:rPr>
        <w:t xml:space="preserve">ылады. </w:t>
      </w:r>
      <w:r>
        <w:rPr>
          <w:rStyle w:val="24"/>
          <w:rFonts w:hint="default" w:ascii="Times New Roman Regular" w:hAnsi="Times New Roman Regular" w:cs="Times New Roman Regular"/>
          <w:i/>
          <w:iCs/>
          <w:color w:val="auto"/>
          <w:sz w:val="28"/>
          <w:szCs w:val="28"/>
          <w:highlight w:val="none"/>
          <w:lang w:val="kk-KZ"/>
        </w:rPr>
        <w:t>In vitro</w:t>
      </w:r>
      <w:r>
        <w:rPr>
          <w:rStyle w:val="24"/>
          <w:rFonts w:hint="default" w:ascii="Times New Roman Regular" w:hAnsi="Times New Roman Regular" w:cs="Times New Roman Regular"/>
          <w:color w:val="auto"/>
          <w:sz w:val="28"/>
          <w:szCs w:val="28"/>
          <w:highlight w:val="none"/>
          <w:lang w:val="kk-KZ"/>
        </w:rPr>
        <w:t xml:space="preserve"> зерттеулері бойынша </w:t>
      </w:r>
      <w:r>
        <w:rPr>
          <w:rFonts w:hint="default" w:ascii="Times New Roman Regular" w:hAnsi="Times New Roman Regular" w:cs="Times New Roman Regular"/>
          <w:bCs/>
          <w:i/>
          <w:color w:val="auto"/>
          <w:sz w:val="28"/>
          <w:szCs w:val="28"/>
          <w:highlight w:val="none"/>
          <w:lang w:eastAsia="ru-RU"/>
        </w:rPr>
        <w:t>C. tianschanica</w:t>
      </w:r>
      <w:r>
        <w:rPr>
          <w:rStyle w:val="24"/>
          <w:rFonts w:hint="default" w:ascii="Times New Roman Regular" w:hAnsi="Times New Roman Regular" w:cs="Times New Roman Regular"/>
          <w:color w:val="auto"/>
          <w:sz w:val="28"/>
          <w:szCs w:val="28"/>
          <w:highlight w:val="none"/>
          <w:lang w:val="kk-KZ"/>
        </w:rPr>
        <w:t xml:space="preserve"> құрамындағы антоцианиндердің</w:t>
      </w:r>
      <w:r>
        <w:rPr>
          <w:rStyle w:val="25"/>
          <w:rFonts w:hint="default" w:ascii="Times New Roman Regular" w:hAnsi="Times New Roman Regular" w:cs="Times New Roman Regular"/>
          <w:color w:val="auto"/>
          <w:sz w:val="28"/>
          <w:szCs w:val="28"/>
          <w:highlight w:val="none"/>
          <w:lang w:val="kk-KZ"/>
        </w:rPr>
        <w:t xml:space="preserve"> </w:t>
      </w:r>
      <w:r>
        <w:rPr>
          <w:rStyle w:val="24"/>
          <w:rFonts w:hint="default" w:ascii="Times New Roman Regular" w:hAnsi="Times New Roman Regular" w:cs="Times New Roman Regular"/>
          <w:color w:val="auto"/>
          <w:sz w:val="28"/>
          <w:szCs w:val="28"/>
          <w:highlight w:val="none"/>
          <w:lang w:val="kk-KZ"/>
        </w:rPr>
        <w:t>адамдағы ісік жасушаларының таралуын азайтуға қабілетті екенін көрсетті</w:t>
      </w:r>
      <w:r>
        <w:rPr>
          <w:rStyle w:val="24"/>
          <w:rFonts w:hint="default" w:ascii="Times New Roman Regular" w:hAnsi="Times New Roman Regular" w:cs="Times New Roman Regular"/>
          <w:color w:val="auto"/>
          <w:sz w:val="28"/>
          <w:szCs w:val="28"/>
          <w:highlight w:val="none"/>
        </w:rPr>
        <w:t xml:space="preserve"> [197]</w:t>
      </w:r>
      <w:r>
        <w:rPr>
          <w:rStyle w:val="24"/>
          <w:rFonts w:hint="default" w:ascii="Times New Roman Regular" w:hAnsi="Times New Roman Regular" w:cs="Times New Roman Regular"/>
          <w:color w:val="auto"/>
          <w:sz w:val="28"/>
          <w:szCs w:val="28"/>
          <w:highlight w:val="none"/>
          <w:lang w:val="kk-KZ"/>
        </w:rPr>
        <w:t>.</w:t>
      </w:r>
    </w:p>
    <w:p>
      <w:pPr>
        <w:keepNext w:val="0"/>
        <w:keepLines w:val="0"/>
        <w:pageBreakBefore w:val="0"/>
        <w:widowControl/>
        <w:kinsoku/>
        <w:wordWrap/>
        <w:overflowPunct/>
        <w:topLinePunct w:val="0"/>
        <w:autoSpaceDE w:val="0"/>
        <w:autoSpaceDN w:val="0"/>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rPr>
        <w:t xml:space="preserve"> өсімдік құрамында </w:t>
      </w:r>
      <w:r>
        <w:rPr>
          <w:rFonts w:hint="default" w:ascii="Times New Roman Regular" w:hAnsi="Times New Roman Regular" w:cs="Times New Roman Regular"/>
          <w:bCs/>
          <w:color w:val="auto"/>
          <w:sz w:val="28"/>
          <w:szCs w:val="28"/>
          <w:highlight w:val="none"/>
          <w:lang w:val="kk-KZ"/>
        </w:rPr>
        <w:t>В</w:t>
      </w:r>
      <w:r>
        <w:rPr>
          <w:rFonts w:hint="default" w:ascii="Times New Roman Regular" w:hAnsi="Times New Roman Regular" w:cs="Times New Roman Regular"/>
          <w:bCs/>
          <w:color w:val="auto"/>
          <w:sz w:val="28"/>
          <w:szCs w:val="28"/>
          <w:highlight w:val="none"/>
          <w:vertAlign w:val="subscript"/>
          <w:lang w:val="kk-KZ"/>
        </w:rPr>
        <w:t>1</w:t>
      </w:r>
      <w:r>
        <w:rPr>
          <w:rFonts w:hint="default" w:ascii="Times New Roman Regular" w:hAnsi="Times New Roman Regular" w:cs="Times New Roman Regular"/>
          <w:bCs/>
          <w:color w:val="auto"/>
          <w:sz w:val="28"/>
          <w:szCs w:val="28"/>
          <w:highlight w:val="none"/>
          <w:vertAlign w:val="subscript"/>
        </w:rPr>
        <w:t>,</w:t>
      </w:r>
      <w:r>
        <w:rPr>
          <w:rFonts w:hint="default" w:ascii="Times New Roman Regular" w:hAnsi="Times New Roman Regular" w:cs="Times New Roman Regular"/>
          <w:bCs/>
          <w:color w:val="auto"/>
          <w:sz w:val="28"/>
          <w:szCs w:val="28"/>
          <w:highlight w:val="none"/>
        </w:rPr>
        <w:t xml:space="preserve"> C, B</w:t>
      </w:r>
      <w:r>
        <w:rPr>
          <w:rFonts w:hint="default" w:ascii="Times New Roman Regular" w:hAnsi="Times New Roman Regular" w:cs="Times New Roman Regular"/>
          <w:bCs/>
          <w:color w:val="auto"/>
          <w:sz w:val="28"/>
          <w:szCs w:val="28"/>
          <w:highlight w:val="none"/>
          <w:vertAlign w:val="subscript"/>
        </w:rPr>
        <w:t>3</w:t>
      </w:r>
      <w:r>
        <w:rPr>
          <w:rFonts w:hint="default" w:ascii="Times New Roman Regular" w:hAnsi="Times New Roman Regular" w:cs="Times New Roman Regular"/>
          <w:bCs/>
          <w:color w:val="auto"/>
          <w:sz w:val="28"/>
          <w:szCs w:val="28"/>
          <w:highlight w:val="none"/>
        </w:rPr>
        <w:t xml:space="preserve"> дәрумендерінің жоғары мөлшері сақталғандықтан </w:t>
      </w:r>
      <w:r>
        <w:rPr>
          <w:rFonts w:hint="default" w:ascii="Times New Roman Regular" w:hAnsi="Times New Roman Regular" w:cs="Times New Roman Regular"/>
          <w:bCs/>
          <w:color w:val="auto"/>
          <w:sz w:val="28"/>
          <w:szCs w:val="28"/>
          <w:highlight w:val="none"/>
          <w:lang w:val="kk-KZ"/>
        </w:rPr>
        <w:t>жүйке-бұлшықет бұзылыстарына, әлсіздік, тәбет</w:t>
      </w:r>
      <w:r>
        <w:rPr>
          <w:rFonts w:hint="default" w:ascii="Times New Roman Regular" w:hAnsi="Times New Roman Regular" w:cs="Times New Roman Regular"/>
          <w:bCs/>
          <w:color w:val="auto"/>
          <w:sz w:val="28"/>
          <w:szCs w:val="28"/>
          <w:highlight w:val="none"/>
        </w:rPr>
        <w:t>тің бұзылуы</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 xml:space="preserve">жөтел, қатерлі ісік аурулары, </w:t>
      </w:r>
      <w:r>
        <w:rPr>
          <w:rFonts w:hint="default" w:ascii="Times New Roman Regular" w:hAnsi="Times New Roman Regular" w:cs="Times New Roman Regular"/>
          <w:bCs/>
          <w:color w:val="auto"/>
          <w:sz w:val="28"/>
          <w:szCs w:val="28"/>
          <w:highlight w:val="none"/>
          <w:lang w:val="kk-KZ"/>
        </w:rPr>
        <w:t xml:space="preserve">жүрек жеткіліксіздігі </w:t>
      </w:r>
      <w:r>
        <w:rPr>
          <w:rFonts w:hint="default" w:ascii="Times New Roman Regular" w:hAnsi="Times New Roman Regular" w:cs="Times New Roman Regular"/>
          <w:bCs/>
          <w:color w:val="auto"/>
          <w:sz w:val="28"/>
          <w:szCs w:val="28"/>
          <w:highlight w:val="none"/>
        </w:rPr>
        <w:t>қатарлы көптеген</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ау</w:t>
      </w:r>
      <w:r>
        <w:rPr>
          <w:rFonts w:hint="default" w:ascii="Times New Roman Regular" w:hAnsi="Times New Roman Regular" w:cs="Times New Roman Regular"/>
          <w:bCs/>
          <w:color w:val="auto"/>
          <w:sz w:val="28"/>
          <w:szCs w:val="28"/>
          <w:highlight w:val="none"/>
          <w:lang w:val="kk-KZ"/>
        </w:rPr>
        <w:t>ру</w:t>
      </w:r>
      <w:r>
        <w:rPr>
          <w:rFonts w:hint="default" w:ascii="Times New Roman Regular" w:hAnsi="Times New Roman Regular" w:cs="Times New Roman Regular"/>
          <w:bCs/>
          <w:color w:val="auto"/>
          <w:sz w:val="28"/>
          <w:szCs w:val="28"/>
          <w:highlight w:val="none"/>
        </w:rPr>
        <w:t xml:space="preserve">лардың алдын алуға болады. </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SimSun" w:cs="Times New Roman Regular"/>
          <w:iCs/>
          <w:color w:val="auto"/>
          <w:sz w:val="28"/>
          <w:szCs w:val="28"/>
          <w:highlight w:val="none"/>
          <w:shd w:val="clear" w:color="auto" w:fill="FFFFFF"/>
          <w:lang w:val="kk-KZ" w:bidi="ar"/>
        </w:rPr>
      </w:pP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w:t>
      </w:r>
      <w:r>
        <w:rPr>
          <w:rFonts w:hint="default" w:ascii="Times New Roman Regular" w:hAnsi="Times New Roman Regular" w:eastAsia="SimSun" w:cs="Times New Roman Regular"/>
          <w:iCs/>
          <w:color w:val="auto"/>
          <w:sz w:val="28"/>
          <w:szCs w:val="28"/>
          <w:highlight w:val="none"/>
          <w:shd w:val="clear" w:color="auto" w:fill="FFFFFF"/>
          <w:lang w:bidi="ar"/>
        </w:rPr>
        <w:t xml:space="preserve"> құрамында B</w:t>
      </w:r>
      <w:r>
        <w:rPr>
          <w:rFonts w:hint="default" w:ascii="Times New Roman Regular" w:hAnsi="Times New Roman Regular" w:eastAsia="SimSun" w:cs="Times New Roman Regular"/>
          <w:iCs/>
          <w:color w:val="auto"/>
          <w:sz w:val="28"/>
          <w:szCs w:val="28"/>
          <w:highlight w:val="none"/>
          <w:shd w:val="clear" w:color="auto" w:fill="FFFFFF"/>
          <w:vertAlign w:val="subscript"/>
          <w:lang w:bidi="ar"/>
        </w:rPr>
        <w:t>1</w:t>
      </w:r>
      <w:r>
        <w:rPr>
          <w:rFonts w:hint="default" w:ascii="Times New Roman Regular" w:hAnsi="Times New Roman Regular" w:eastAsia="SimSun" w:cs="Times New Roman Regular"/>
          <w:iCs/>
          <w:color w:val="auto"/>
          <w:sz w:val="28"/>
          <w:szCs w:val="28"/>
          <w:highlight w:val="none"/>
          <w:shd w:val="clear" w:color="auto" w:fill="FFFFFF"/>
          <w:lang w:bidi="ar"/>
        </w:rPr>
        <w:t>, B</w:t>
      </w:r>
      <w:r>
        <w:rPr>
          <w:rFonts w:hint="default" w:ascii="Times New Roman Regular" w:hAnsi="Times New Roman Regular" w:eastAsia="SimSun" w:cs="Times New Roman Regular"/>
          <w:iCs/>
          <w:color w:val="auto"/>
          <w:sz w:val="28"/>
          <w:szCs w:val="28"/>
          <w:highlight w:val="none"/>
          <w:shd w:val="clear" w:color="auto" w:fill="FFFFFF"/>
          <w:vertAlign w:val="subscript"/>
          <w:lang w:bidi="ar"/>
        </w:rPr>
        <w:t>3</w:t>
      </w:r>
      <w:r>
        <w:rPr>
          <w:rFonts w:hint="default" w:ascii="Times New Roman Regular" w:hAnsi="Times New Roman Regular" w:eastAsia="SimSun" w:cs="Times New Roman Regular"/>
          <w:iCs/>
          <w:color w:val="auto"/>
          <w:sz w:val="28"/>
          <w:szCs w:val="28"/>
          <w:highlight w:val="none"/>
          <w:shd w:val="clear" w:color="auto" w:fill="FFFFFF"/>
          <w:lang w:bidi="ar"/>
        </w:rPr>
        <w:t>, C, B</w:t>
      </w:r>
      <w:r>
        <w:rPr>
          <w:rFonts w:hint="default" w:ascii="Times New Roman Regular" w:hAnsi="Times New Roman Regular" w:eastAsia="SimSun" w:cs="Times New Roman Regular"/>
          <w:iCs/>
          <w:color w:val="auto"/>
          <w:sz w:val="28"/>
          <w:szCs w:val="28"/>
          <w:highlight w:val="none"/>
          <w:shd w:val="clear" w:color="auto" w:fill="FFFFFF"/>
          <w:vertAlign w:val="subscript"/>
          <w:lang w:bidi="ar"/>
        </w:rPr>
        <w:t xml:space="preserve">6 </w:t>
      </w:r>
      <w:r>
        <w:rPr>
          <w:rFonts w:hint="default" w:ascii="Times New Roman Regular" w:hAnsi="Times New Roman Regular" w:eastAsia="SimSun" w:cs="Times New Roman Regular"/>
          <w:iCs/>
          <w:color w:val="auto"/>
          <w:sz w:val="28"/>
          <w:szCs w:val="28"/>
          <w:highlight w:val="none"/>
          <w:shd w:val="clear" w:color="auto" w:fill="FFFFFF"/>
          <w:lang w:bidi="ar"/>
        </w:rPr>
        <w:t xml:space="preserve">дәрумендері мол болғандықтан </w:t>
      </w:r>
      <w:r>
        <w:rPr>
          <w:rFonts w:hint="default" w:ascii="Times New Roman Regular" w:hAnsi="Times New Roman Regular" w:cs="Times New Roman Regular"/>
          <w:bCs/>
          <w:color w:val="auto"/>
          <w:sz w:val="28"/>
          <w:szCs w:val="28"/>
          <w:highlight w:val="none"/>
        </w:rPr>
        <w:t>ұйқысыздық, депрессия, тітіркену, құсу, іштің ауыруы, аяқтың күйіп қалуы, жоғарғы тыныс жолдарының инфекциясы, ревматоидтқа қарсы жақсы әсер көрсетеді.</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Cs/>
          <w:color w:val="auto"/>
          <w:sz w:val="28"/>
          <w:szCs w:val="28"/>
          <w:highlight w:val="none"/>
        </w:rPr>
        <w:t>Тұтастай алғанда, бұл дәрумендердің адам ағзасында жинақталу мүмкіндігі шектеулі. сондықтан ағзаның қажеттілігін қанағаттандыру үшін күнделікті тұтынуға көбірек тәуелді. Бұл дәрумендер адам ағзасының энергия көздерін (макронутриенттерді) қалай пайдалануында, қабынуды басқаруда, эритроциттер мен ДНҚ түзуде</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және тері мен жүйке саулығын сақтауда шешуші рөл атқарады.</w:t>
      </w:r>
    </w:p>
    <w:p>
      <w:pPr>
        <w:pStyle w:val="21"/>
        <w:keepNext w:val="0"/>
        <w:keepLines w:val="0"/>
        <w:pageBreakBefore w:val="0"/>
        <w:widowControl/>
        <w:tabs>
          <w:tab w:val="left" w:pos="1134"/>
        </w:tabs>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lang w:val="kk-KZ"/>
        </w:rPr>
      </w:pPr>
    </w:p>
    <w:p>
      <w:pPr>
        <w:keepNext w:val="0"/>
        <w:keepLines w:val="0"/>
        <w:pageBreakBefore w:val="0"/>
        <w:widowControl/>
        <w:kinsoku/>
        <w:wordWrap/>
        <w:overflowPunct/>
        <w:topLinePunct w:val="0"/>
        <w:bidi w:val="0"/>
        <w:snapToGrid/>
        <w:spacing w:after="0" w:line="240" w:lineRule="auto"/>
        <w:ind w:left="0" w:leftChars="0" w:right="0" w:rightChars="0" w:firstLine="701" w:firstLineChars="250"/>
        <w:jc w:val="both"/>
        <w:textAlignment w:val="auto"/>
        <w:outlineLvl w:val="9"/>
        <w:rPr>
          <w:rFonts w:hint="default" w:ascii="Times New Roman Regular" w:hAnsi="Times New Roman Regular" w:cs="Times New Roman Regular"/>
          <w:b/>
          <w:bCs/>
          <w:color w:val="auto"/>
          <w:sz w:val="28"/>
          <w:szCs w:val="28"/>
          <w:highlight w:val="none"/>
          <w:lang w:val="kk-KZ"/>
        </w:rPr>
      </w:pPr>
      <w:r>
        <w:rPr>
          <w:rFonts w:hint="default" w:ascii="Times New Roman Regular" w:hAnsi="Times New Roman Regular" w:eastAsia="Calibri" w:cs="Times New Roman Regular"/>
          <w:b/>
          <w:bCs/>
          <w:color w:val="auto"/>
          <w:sz w:val="28"/>
          <w:szCs w:val="28"/>
          <w:highlight w:val="none"/>
        </w:rPr>
        <w:t xml:space="preserve">3.3 </w:t>
      </w:r>
      <w:r>
        <w:rPr>
          <w:rFonts w:hint="default" w:ascii="Times New Roman Regular" w:hAnsi="Times New Roman Regular" w:eastAsia="Calibri" w:cs="Times New Roman Regular"/>
          <w:b/>
          <w:bCs/>
          <w:i/>
          <w:iCs/>
          <w:color w:val="auto"/>
          <w:sz w:val="28"/>
          <w:szCs w:val="28"/>
          <w:highlight w:val="none"/>
        </w:rPr>
        <w:t>A. schrenkiana</w:t>
      </w:r>
      <w:r>
        <w:rPr>
          <w:rFonts w:hint="default" w:ascii="Times New Roman Regular" w:hAnsi="Times New Roman Regular" w:eastAsia="Calibri" w:cs="Times New Roman Regular"/>
          <w:b/>
          <w:bCs/>
          <w:color w:val="auto"/>
          <w:sz w:val="28"/>
          <w:szCs w:val="28"/>
          <w:highlight w:val="none"/>
        </w:rPr>
        <w:t xml:space="preserve">, </w:t>
      </w:r>
      <w:r>
        <w:rPr>
          <w:rFonts w:hint="default" w:ascii="Times New Roman Regular" w:hAnsi="Times New Roman Regular" w:cs="Times New Roman Regular"/>
          <w:b/>
          <w:bCs/>
          <w:i/>
          <w:iCs/>
          <w:color w:val="auto"/>
          <w:sz w:val="28"/>
          <w:szCs w:val="28"/>
          <w:highlight w:val="none"/>
        </w:rPr>
        <w:t xml:space="preserve">C. tianschanica </w:t>
      </w:r>
      <w:r>
        <w:rPr>
          <w:rFonts w:hint="default" w:ascii="Times New Roman Regular" w:hAnsi="Times New Roman Regular" w:cs="Times New Roman Regular"/>
          <w:b/>
          <w:bCs/>
          <w:color w:val="auto"/>
          <w:sz w:val="28"/>
          <w:szCs w:val="28"/>
          <w:highlight w:val="none"/>
        </w:rPr>
        <w:t xml:space="preserve">және </w:t>
      </w:r>
      <w:r>
        <w:rPr>
          <w:rStyle w:val="14"/>
          <w:rFonts w:hint="default" w:ascii="Times New Roman Regular" w:hAnsi="Times New Roman Regular" w:eastAsia="SimSun" w:cs="Times New Roman Regular"/>
          <w:b/>
          <w:bCs/>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b/>
          <w:bCs/>
          <w:i w:val="0"/>
          <w:iCs w:val="0"/>
          <w:color w:val="auto"/>
          <w:sz w:val="28"/>
          <w:szCs w:val="28"/>
          <w:highlight w:val="none"/>
          <w:shd w:val="clear" w:color="auto" w:fill="FFFFFF"/>
          <w:lang w:bidi="ar"/>
        </w:rPr>
        <w:t>өсімдік</w:t>
      </w:r>
      <w:r>
        <w:rPr>
          <w:rFonts w:hint="default" w:ascii="Times New Roman Regular" w:hAnsi="Times New Roman Regular" w:eastAsia="SimSun" w:cs="Times New Roman Regular"/>
          <w:b/>
          <w:bCs/>
          <w:color w:val="auto"/>
          <w:sz w:val="28"/>
          <w:szCs w:val="28"/>
          <w:highlight w:val="none"/>
          <w:shd w:val="clear" w:color="auto" w:fill="FFFFFF"/>
          <w:lang w:val="kk-KZ" w:bidi="ar"/>
        </w:rPr>
        <w:t xml:space="preserve"> сығындыларының ақ егеуқұйрық</w:t>
      </w:r>
      <w:r>
        <w:rPr>
          <w:rFonts w:hint="default" w:ascii="Times New Roman Regular" w:hAnsi="Times New Roman Regular" w:eastAsia="SimSun" w:cs="Times New Roman Regular"/>
          <w:b/>
          <w:bCs/>
          <w:color w:val="auto"/>
          <w:sz w:val="28"/>
          <w:szCs w:val="28"/>
          <w:highlight w:val="none"/>
          <w:shd w:val="clear" w:color="auto" w:fill="FFFFFF"/>
          <w:lang w:bidi="ar"/>
        </w:rPr>
        <w:t>тар</w:t>
      </w:r>
      <w:r>
        <w:rPr>
          <w:rFonts w:hint="default" w:ascii="Times New Roman Regular" w:hAnsi="Times New Roman Regular" w:eastAsia="SimSun" w:cs="Times New Roman Regular"/>
          <w:b/>
          <w:bCs/>
          <w:color w:val="auto"/>
          <w:sz w:val="28"/>
          <w:szCs w:val="28"/>
          <w:highlight w:val="none"/>
          <w:shd w:val="clear" w:color="auto" w:fill="FFFFFF"/>
          <w:lang w:val="kk-KZ" w:bidi="ar"/>
        </w:rPr>
        <w:t xml:space="preserve"> </w:t>
      </w:r>
      <w:r>
        <w:rPr>
          <w:rFonts w:hint="default" w:ascii="Times New Roman Regular" w:hAnsi="Times New Roman Regular" w:eastAsia="SimSun" w:cs="Times New Roman Regular"/>
          <w:b/>
          <w:bCs/>
          <w:color w:val="auto"/>
          <w:sz w:val="28"/>
          <w:szCs w:val="28"/>
          <w:highlight w:val="none"/>
          <w:shd w:val="clear" w:color="auto" w:fill="FFFFFF"/>
          <w:lang w:bidi="ar"/>
        </w:rPr>
        <w:t>а</w:t>
      </w:r>
      <w:r>
        <w:rPr>
          <w:rFonts w:hint="default" w:ascii="Times New Roman Regular" w:hAnsi="Times New Roman Regular" w:eastAsia="SimSun" w:cs="Times New Roman Regular"/>
          <w:b/>
          <w:bCs/>
          <w:color w:val="auto"/>
          <w:sz w:val="28"/>
          <w:szCs w:val="28"/>
          <w:highlight w:val="none"/>
          <w:shd w:val="clear" w:color="auto" w:fill="FFFFFF"/>
          <w:lang w:val="kk-KZ" w:bidi="ar"/>
        </w:rPr>
        <w:t xml:space="preserve">ғзасына протекторлық </w:t>
      </w:r>
      <w:r>
        <w:rPr>
          <w:rFonts w:hint="default" w:ascii="Times New Roman Regular" w:hAnsi="Times New Roman Regular" w:eastAsia="SimSun" w:cs="Times New Roman Regular"/>
          <w:b/>
          <w:bCs/>
          <w:color w:val="auto"/>
          <w:sz w:val="28"/>
          <w:szCs w:val="28"/>
          <w:highlight w:val="none"/>
          <w:shd w:val="clear" w:color="auto" w:fill="FFFFFF"/>
          <w:lang w:bidi="ar"/>
        </w:rPr>
        <w:t>әсері</w:t>
      </w:r>
      <w:r>
        <w:rPr>
          <w:rFonts w:hint="default" w:ascii="Times New Roman Regular" w:hAnsi="Times New Roman Regular" w:eastAsia="SimSun" w:cs="Times New Roman Regular"/>
          <w:b/>
          <w:bCs/>
          <w:color w:val="auto"/>
          <w:sz w:val="28"/>
          <w:szCs w:val="28"/>
          <w:highlight w:val="none"/>
          <w:shd w:val="clear" w:color="auto" w:fill="FFFFFF"/>
          <w:lang w:val="kk-KZ" w:bidi="ar"/>
        </w:rPr>
        <w:t xml:space="preserve">н зерттеу </w:t>
      </w:r>
    </w:p>
    <w:p>
      <w:pPr>
        <w:pStyle w:val="20"/>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p>
    <w:p>
      <w:pPr>
        <w:pStyle w:val="20"/>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i w:val="0"/>
          <w:iCs w:val="0"/>
          <w:color w:val="auto"/>
          <w:sz w:val="28"/>
          <w:szCs w:val="28"/>
          <w:highlight w:val="none"/>
          <w:lang w:val="kk-KZ" w:eastAsia="zh-CN"/>
        </w:rPr>
      </w:pPr>
      <w:r>
        <w:rPr>
          <w:rFonts w:hint="default" w:ascii="Times New Roman Regular" w:hAnsi="Times New Roman Regular" w:cs="Times New Roman Regular"/>
          <w:b w:val="0"/>
          <w:bCs w:val="0"/>
          <w:i w:val="0"/>
          <w:iCs w:val="0"/>
          <w:color w:val="auto"/>
          <w:sz w:val="28"/>
          <w:szCs w:val="28"/>
          <w:highlight w:val="none"/>
          <w:lang w:eastAsia="zh-CN"/>
        </w:rPr>
        <w:t xml:space="preserve">3.3.1 </w:t>
      </w:r>
      <w:r>
        <w:rPr>
          <w:rFonts w:hint="default" w:ascii="Times New Roman Regular" w:hAnsi="Times New Roman Regular" w:eastAsia="Calibri" w:cs="Times New Roman Regular"/>
          <w:b w:val="0"/>
          <w:bCs w:val="0"/>
          <w:i/>
          <w:iCs/>
          <w:color w:val="auto"/>
          <w:sz w:val="28"/>
          <w:szCs w:val="28"/>
          <w:highlight w:val="none"/>
          <w:lang w:eastAsia="zh-CN"/>
        </w:rPr>
        <w:t xml:space="preserve">A. schrenkiana, </w:t>
      </w:r>
      <w:r>
        <w:rPr>
          <w:rFonts w:hint="default" w:ascii="Times New Roman Regular" w:hAnsi="Times New Roman Regular" w:cs="Times New Roman Regular"/>
          <w:b w:val="0"/>
          <w:bCs w:val="0"/>
          <w:i/>
          <w:iCs/>
          <w:color w:val="auto"/>
          <w:sz w:val="28"/>
          <w:szCs w:val="28"/>
          <w:highlight w:val="none"/>
          <w:lang w:eastAsia="zh-CN"/>
        </w:rPr>
        <w:t>C. tianschanica</w:t>
      </w:r>
      <w:r>
        <w:rPr>
          <w:rFonts w:hint="default" w:ascii="Times New Roman Regular" w:hAnsi="Times New Roman Regular" w:cs="Times New Roman Regular"/>
          <w:b w:val="0"/>
          <w:bCs w:val="0"/>
          <w:i w:val="0"/>
          <w:iCs w:val="0"/>
          <w:color w:val="auto"/>
          <w:sz w:val="28"/>
          <w:szCs w:val="28"/>
          <w:highlight w:val="none"/>
          <w:lang w:eastAsia="zh-CN"/>
        </w:rPr>
        <w:t xml:space="preserve"> және </w:t>
      </w:r>
      <w:r>
        <w:rPr>
          <w:rStyle w:val="14"/>
          <w:rFonts w:hint="default" w:ascii="Times New Roman Regular" w:hAnsi="Times New Roman Regular" w:eastAsia="SimSun" w:cs="Times New Roman Regular"/>
          <w:b w:val="0"/>
          <w:bCs w:val="0"/>
          <w:i/>
          <w:iCs/>
          <w:color w:val="auto"/>
          <w:sz w:val="28"/>
          <w:szCs w:val="28"/>
          <w:highlight w:val="none"/>
          <w:shd w:val="clear" w:color="auto" w:fill="FFFFFF"/>
          <w:lang w:eastAsia="zh-CN" w:bidi="ar"/>
        </w:rPr>
        <w:t>L. turkestanicus</w:t>
      </w:r>
      <w:r>
        <w:rPr>
          <w:rStyle w:val="14"/>
          <w:rFonts w:hint="default" w:ascii="Times New Roman Regular" w:hAnsi="Times New Roman Regular" w:eastAsia="SimSun" w:cs="Times New Roman Regular"/>
          <w:b w:val="0"/>
          <w:bCs w:val="0"/>
          <w:i w:val="0"/>
          <w:iCs w:val="0"/>
          <w:color w:val="auto"/>
          <w:sz w:val="28"/>
          <w:szCs w:val="28"/>
          <w:highlight w:val="none"/>
          <w:shd w:val="clear" w:color="auto" w:fill="FFFFFF"/>
          <w:lang w:eastAsia="zh-CN" w:bidi="ar"/>
        </w:rPr>
        <w:t xml:space="preserve"> өсімдік</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val="kk-KZ" w:eastAsia="zh-CN" w:bidi="ar"/>
        </w:rPr>
        <w:t xml:space="preserve"> сығындыларының</w:t>
      </w:r>
      <w:r>
        <w:rPr>
          <w:rFonts w:hint="default" w:ascii="Times New Roman Regular" w:hAnsi="Times New Roman Regular" w:cs="Times New Roman Regular"/>
          <w:b w:val="0"/>
          <w:bCs w:val="0"/>
          <w:i w:val="0"/>
          <w:iCs w:val="0"/>
          <w:color w:val="auto"/>
          <w:sz w:val="28"/>
          <w:szCs w:val="28"/>
          <w:highlight w:val="none"/>
          <w:lang w:val="kk-KZ" w:eastAsia="zh-CN"/>
        </w:rPr>
        <w:t xml:space="preserve"> </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val="kk-KZ" w:eastAsia="zh-CN" w:bidi="ar"/>
        </w:rPr>
        <w:t>ақ егеуқұйрық</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eastAsia="zh-CN" w:bidi="ar"/>
        </w:rPr>
        <w:t>тар</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val="kk-KZ" w:eastAsia="zh-CN" w:bidi="ar"/>
        </w:rPr>
        <w:t xml:space="preserve"> </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eastAsia="zh-CN" w:bidi="ar"/>
        </w:rPr>
        <w:t>а</w:t>
      </w:r>
      <w:r>
        <w:rPr>
          <w:rFonts w:hint="default" w:ascii="Times New Roman Regular" w:hAnsi="Times New Roman Regular" w:eastAsia="SimSun" w:cs="Times New Roman Regular"/>
          <w:b w:val="0"/>
          <w:bCs w:val="0"/>
          <w:i w:val="0"/>
          <w:iCs w:val="0"/>
          <w:color w:val="auto"/>
          <w:sz w:val="28"/>
          <w:szCs w:val="28"/>
          <w:highlight w:val="none"/>
          <w:shd w:val="clear" w:color="auto" w:fill="FFFFFF"/>
          <w:lang w:val="kk-KZ" w:eastAsia="zh-CN" w:bidi="ar"/>
        </w:rPr>
        <w:t>ғзасына</w:t>
      </w:r>
      <w:r>
        <w:rPr>
          <w:rFonts w:hint="default" w:ascii="Times New Roman Regular" w:hAnsi="Times New Roman Regular" w:cs="Times New Roman Regular"/>
          <w:b w:val="0"/>
          <w:bCs w:val="0"/>
          <w:i w:val="0"/>
          <w:iCs w:val="0"/>
          <w:color w:val="auto"/>
          <w:sz w:val="28"/>
          <w:szCs w:val="28"/>
          <w:highlight w:val="none"/>
          <w:lang w:eastAsia="zh-CN"/>
        </w:rPr>
        <w:t xml:space="preserve"> жедел және жедел асты </w:t>
      </w:r>
      <w:r>
        <w:rPr>
          <w:rFonts w:hint="default" w:ascii="Times New Roman Regular" w:hAnsi="Times New Roman Regular" w:cs="Times New Roman Regular"/>
          <w:b w:val="0"/>
          <w:bCs w:val="0"/>
          <w:i w:val="0"/>
          <w:iCs w:val="0"/>
          <w:color w:val="auto"/>
          <w:sz w:val="28"/>
          <w:szCs w:val="28"/>
          <w:highlight w:val="none"/>
          <w:lang w:val="kk-KZ" w:eastAsia="zh-CN"/>
        </w:rPr>
        <w:t xml:space="preserve">уытты әсерін анықтау </w:t>
      </w:r>
    </w:p>
    <w:p>
      <w:pPr>
        <w:pStyle w:val="20"/>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bCs/>
          <w:color w:val="auto"/>
          <w:sz w:val="28"/>
          <w:szCs w:val="28"/>
          <w:highlight w:val="none"/>
          <w:lang w:val="kk-KZ" w:eastAsia="zh-CN"/>
        </w:rPr>
      </w:pPr>
      <w:r>
        <w:rPr>
          <w:rFonts w:hint="default" w:ascii="Times New Roman Regular" w:hAnsi="Times New Roman Regular" w:cs="Times New Roman Regular"/>
          <w:color w:val="auto"/>
          <w:sz w:val="28"/>
          <w:szCs w:val="28"/>
          <w:highlight w:val="none"/>
          <w:lang w:eastAsia="zh-CN"/>
        </w:rPr>
        <w:t>Өсімдіктердің</w:t>
      </w:r>
      <w:r>
        <w:rPr>
          <w:rFonts w:hint="default" w:ascii="Times New Roman Regular" w:hAnsi="Times New Roman Regular" w:cs="Times New Roman Regular"/>
          <w:color w:val="auto"/>
          <w:sz w:val="28"/>
          <w:szCs w:val="28"/>
          <w:highlight w:val="none"/>
          <w:lang w:val="kk-KZ" w:eastAsia="zh-CN"/>
        </w:rPr>
        <w:t xml:space="preserve"> уытты әсері жалпы токсикологияда қолданылатын «жағдай-бақылау» әдіс нұсқаулығымен орындалды. </w:t>
      </w:r>
      <w:r>
        <w:rPr>
          <w:rFonts w:hint="default" w:ascii="Times New Roman Regular" w:hAnsi="Times New Roman Regular" w:cs="Times New Roman Regular"/>
          <w:color w:val="auto"/>
          <w:sz w:val="28"/>
          <w:szCs w:val="28"/>
          <w:highlight w:val="none"/>
          <w:lang w:val="kk-KZ"/>
        </w:rPr>
        <w:t>Жалпы, бұл әдіс бойынша ағзаға қауіп төндіруші фактордың әсерін бақылау тобымен салыстыра отырып нәтиже алуға</w:t>
      </w:r>
      <w:r>
        <w:rPr>
          <w:rFonts w:hint="default" w:ascii="Times New Roman Regular" w:hAnsi="Times New Roman Regular" w:cs="Times New Roman Regular"/>
          <w:color w:val="auto"/>
          <w:sz w:val="28"/>
          <w:szCs w:val="28"/>
          <w:highlight w:val="none"/>
        </w:rPr>
        <w:t xml:space="preserve">, сонымен </w:t>
      </w:r>
      <w:r>
        <w:rPr>
          <w:rFonts w:hint="default" w:ascii="Times New Roman Regular" w:hAnsi="Times New Roman Regular" w:cs="Times New Roman Regular"/>
          <w:color w:val="auto"/>
          <w:sz w:val="28"/>
          <w:szCs w:val="28"/>
          <w:highlight w:val="none"/>
          <w:lang w:val="kk-KZ"/>
        </w:rPr>
        <w:t xml:space="preserve">қатар, жедел </w:t>
      </w:r>
      <w:r>
        <w:rPr>
          <w:rFonts w:hint="default" w:ascii="Times New Roman Regular" w:hAnsi="Times New Roman Regular" w:cs="Times New Roman Regular"/>
          <w:color w:val="auto"/>
          <w:sz w:val="28"/>
          <w:szCs w:val="28"/>
          <w:highlight w:val="none"/>
        </w:rPr>
        <w:t xml:space="preserve">және жедел асты </w:t>
      </w:r>
      <w:r>
        <w:rPr>
          <w:rFonts w:hint="default" w:ascii="Times New Roman Regular" w:hAnsi="Times New Roman Regular" w:cs="Times New Roman Regular"/>
          <w:color w:val="auto"/>
          <w:sz w:val="28"/>
          <w:szCs w:val="28"/>
          <w:highlight w:val="none"/>
          <w:lang w:val="kk-KZ"/>
        </w:rPr>
        <w:t xml:space="preserve">уыттылықты бақылауға мүмкіндік береді. </w:t>
      </w:r>
    </w:p>
    <w:p>
      <w:pPr>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Тәжірибелік топтарға</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жедел уыттылықты анықтау үшін 14 күн, ал жедел асты уыттылықты анықтау үшін 28 күн</w:t>
      </w:r>
      <w:r>
        <w:rPr>
          <w:rFonts w:hint="default" w:ascii="Times New Roman Regular" w:hAnsi="Times New Roman Regular" w:cs="Times New Roman Regular"/>
          <w:color w:val="auto"/>
          <w:sz w:val="28"/>
          <w:szCs w:val="28"/>
          <w:highlight w:val="none"/>
          <w:lang w:val="kk-KZ"/>
        </w:rPr>
        <w:t xml:space="preserve"> бойы </w:t>
      </w:r>
      <w:r>
        <w:rPr>
          <w:rFonts w:hint="default" w:ascii="Times New Roman Regular" w:hAnsi="Times New Roman Regular" w:eastAsia="Calibri" w:cs="Times New Roman Regular"/>
          <w:i/>
          <w:iCs/>
          <w:color w:val="auto"/>
          <w:sz w:val="28"/>
          <w:szCs w:val="28"/>
          <w:highlight w:val="none"/>
        </w:rPr>
        <w:t>A. schrenkiana</w:t>
      </w:r>
      <w:r>
        <w:rPr>
          <w:rFonts w:hint="default" w:ascii="Times New Roman Regular" w:hAnsi="Times New Roman Regular" w:eastAsia="Calibri" w:cs="Times New Roman Regular"/>
          <w:color w:val="auto"/>
          <w:sz w:val="28"/>
          <w:szCs w:val="28"/>
          <w:highlight w:val="none"/>
        </w:rPr>
        <w:t xml:space="preserve">, </w:t>
      </w:r>
      <w:r>
        <w:rPr>
          <w:rStyle w:val="14"/>
          <w:rFonts w:hint="default" w:ascii="Times New Roman Regular" w:hAnsi="Times New Roman Regular" w:eastAsia="SimSun" w:cs="Times New Roman Regular"/>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iCs w:val="0"/>
          <w:color w:val="auto"/>
          <w:sz w:val="28"/>
          <w:szCs w:val="28"/>
          <w:highlight w:val="none"/>
          <w:shd w:val="clear" w:color="auto" w:fill="FFFFFF"/>
          <w:lang w:bidi="ar"/>
        </w:rPr>
        <w:t>және</w:t>
      </w:r>
      <w:r>
        <w:rPr>
          <w:rFonts w:hint="default" w:ascii="Times New Roman Regular" w:hAnsi="Times New Roman Regular" w:eastAsia="SimSun" w:cs="Times New Roman Regular"/>
          <w:color w:val="auto"/>
          <w:sz w:val="28"/>
          <w:szCs w:val="28"/>
          <w:highlight w:val="none"/>
          <w:shd w:val="clear" w:color="auto" w:fill="FFFFFF"/>
          <w:lang w:bidi="ar"/>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сығындылары </w:t>
      </w:r>
      <w:r>
        <w:rPr>
          <w:rFonts w:hint="default" w:ascii="Times New Roman Regular" w:hAnsi="Times New Roman Regular" w:cs="Times New Roman Regular"/>
          <w:color w:val="auto"/>
          <w:sz w:val="28"/>
          <w:szCs w:val="28"/>
          <w:highlight w:val="none"/>
          <w:lang w:val="kk-KZ"/>
        </w:rPr>
        <w:t xml:space="preserve">үздіксіз </w:t>
      </w:r>
      <w:r>
        <w:rPr>
          <w:rFonts w:hint="default" w:ascii="Times New Roman Regular" w:hAnsi="Times New Roman Regular" w:cs="Times New Roman Regular"/>
          <w:color w:val="auto"/>
          <w:sz w:val="28"/>
          <w:szCs w:val="28"/>
          <w:highlight w:val="none"/>
        </w:rPr>
        <w:t>беріліп, өзгерістер мен дене салмағы апта сайын тіркеліп</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тәжірибе соңындағы нәтижемен салыст</w:t>
      </w:r>
      <w:r>
        <w:rPr>
          <w:rFonts w:hint="default" w:ascii="Times New Roman Regular" w:hAnsi="Times New Roman Regular" w:cs="Times New Roman Regular"/>
          <w:color w:val="auto"/>
          <w:sz w:val="28"/>
          <w:szCs w:val="28"/>
          <w:highlight w:val="none"/>
          <w:lang w:val="kk-KZ"/>
        </w:rPr>
        <w:t>ы</w:t>
      </w:r>
      <w:r>
        <w:rPr>
          <w:rFonts w:hint="default" w:ascii="Times New Roman Regular" w:hAnsi="Times New Roman Regular" w:cs="Times New Roman Regular"/>
          <w:color w:val="auto"/>
          <w:sz w:val="28"/>
          <w:szCs w:val="28"/>
          <w:highlight w:val="none"/>
        </w:rPr>
        <w:t>рылды.</w:t>
      </w:r>
    </w:p>
    <w:p>
      <w:pPr>
        <w:pStyle w:val="20"/>
        <w:keepNext w:val="0"/>
        <w:keepLines w:val="0"/>
        <w:pageBreakBefore w:val="0"/>
        <w:widowControl/>
        <w:kinsoku/>
        <w:wordWrap/>
        <w:overflowPunct/>
        <w:topLinePunct w:val="0"/>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p>
    <w:p>
      <w:pPr>
        <w:pStyle w:val="20"/>
        <w:keepNext w:val="0"/>
        <w:keepLines w:val="0"/>
        <w:pageBreakBefore w:val="0"/>
        <w:widowControl/>
        <w:kinsoku/>
        <w:wordWrap/>
        <w:overflowPunct/>
        <w:topLinePunct w:val="0"/>
        <w:bidi w:val="0"/>
        <w:snapToGrid/>
        <w:spacing w:after="0" w:line="240" w:lineRule="auto"/>
        <w:ind w:right="0" w:rightChars="0"/>
        <w:jc w:val="both"/>
        <w:textAlignment w:val="auto"/>
        <w:outlineLvl w:val="9"/>
        <w:rPr>
          <w:rFonts w:hint="default" w:ascii="Times New Roman Regular" w:hAnsi="Times New Roman Regular" w:eastAsia="SimSun" w:cs="Times New Roman Regular"/>
          <w:color w:val="auto"/>
          <w:sz w:val="28"/>
          <w:szCs w:val="28"/>
          <w:highlight w:val="none"/>
          <w:lang w:eastAsia="zh-CN"/>
        </w:rPr>
      </w:pPr>
      <w:r>
        <w:rPr>
          <w:rFonts w:hint="default" w:ascii="Times New Roman Regular" w:hAnsi="Times New Roman Regular" w:cs="Times New Roman Regular"/>
          <w:bCs/>
          <w:color w:val="auto"/>
          <w:sz w:val="28"/>
          <w:szCs w:val="28"/>
          <w:highlight w:val="none"/>
          <w:lang w:eastAsia="zh-CN"/>
        </w:rPr>
        <w:t>Кесте 13</w:t>
      </w:r>
      <w:r>
        <w:rPr>
          <w:rFonts w:hint="default" w:ascii="Times New Roman Regular" w:hAnsi="Times New Roman Regular" w:cs="Times New Roman Regular"/>
          <w:color w:val="auto"/>
          <w:sz w:val="28"/>
          <w:szCs w:val="28"/>
          <w:highlight w:val="none"/>
          <w:lang w:eastAsia="zh-CN"/>
        </w:rPr>
        <w:t xml:space="preserve"> – Жедел және жедел асты уыттылықты анықтау бойынша </w:t>
      </w:r>
      <w:r>
        <w:rPr>
          <w:rFonts w:hint="default" w:ascii="Times New Roman Regular" w:hAnsi="Times New Roman Regular" w:cs="Times New Roman Regular"/>
          <w:i/>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 xml:space="preserve">L. turkestanicus </w:t>
      </w:r>
      <w:r>
        <w:rPr>
          <w:rFonts w:hint="default" w:ascii="Times New Roman Regular" w:hAnsi="Times New Roman Regular" w:cs="Times New Roman Regular"/>
          <w:iCs/>
          <w:color w:val="auto"/>
          <w:sz w:val="28"/>
          <w:szCs w:val="28"/>
          <w:highlight w:val="none"/>
          <w:lang w:eastAsia="zh-CN"/>
        </w:rPr>
        <w:t>және</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color w:val="auto"/>
          <w:sz w:val="28"/>
          <w:szCs w:val="28"/>
          <w:highlight w:val="none"/>
          <w:lang w:val="kk-KZ" w:eastAsia="zh-CN"/>
        </w:rPr>
        <w:t xml:space="preserve">өсімдік </w:t>
      </w:r>
      <w:r>
        <w:rPr>
          <w:rFonts w:hint="default" w:ascii="Times New Roman Regular" w:hAnsi="Times New Roman Regular" w:cs="Times New Roman Regular"/>
          <w:color w:val="auto"/>
          <w:sz w:val="28"/>
          <w:szCs w:val="28"/>
          <w:highlight w:val="none"/>
          <w:lang w:eastAsia="zh-CN"/>
        </w:rPr>
        <w:t>сығынды</w:t>
      </w:r>
      <w:r>
        <w:rPr>
          <w:rFonts w:hint="default" w:ascii="Times New Roman Regular" w:hAnsi="Times New Roman Regular" w:cs="Times New Roman Regular"/>
          <w:color w:val="auto"/>
          <w:sz w:val="28"/>
          <w:szCs w:val="28"/>
          <w:highlight w:val="none"/>
          <w:lang w:val="kk-KZ" w:eastAsia="zh-CN"/>
        </w:rPr>
        <w:t>ларын</w:t>
      </w:r>
      <w:r>
        <w:rPr>
          <w:rFonts w:hint="default" w:ascii="Times New Roman Regular" w:hAnsi="Times New Roman Regular" w:cs="Times New Roman Regular"/>
          <w:color w:val="auto"/>
          <w:sz w:val="28"/>
          <w:szCs w:val="28"/>
          <w:highlight w:val="none"/>
          <w:lang w:eastAsia="zh-CN"/>
        </w:rPr>
        <w:t xml:space="preserve">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 және 1,0г дозада қабылдаған ақ егеуқұйрықтардың тірі қалу</w:t>
      </w:r>
      <w:r>
        <w:rPr>
          <w:rFonts w:hint="default" w:ascii="Times New Roman Regular" w:hAnsi="Times New Roman Regular" w:cs="Times New Roman Regular"/>
          <w:color w:val="auto"/>
          <w:sz w:val="28"/>
          <w:szCs w:val="28"/>
          <w:highlight w:val="none"/>
          <w:lang w:val="kk-KZ" w:eastAsia="zh-CN"/>
        </w:rPr>
        <w:t xml:space="preserve"> пайыздық</w:t>
      </w:r>
      <w:r>
        <w:rPr>
          <w:rFonts w:hint="default" w:ascii="Times New Roman Regular" w:hAnsi="Times New Roman Regular" w:cs="Times New Roman Regular"/>
          <w:color w:val="auto"/>
          <w:sz w:val="28"/>
          <w:szCs w:val="28"/>
          <w:highlight w:val="none"/>
          <w:lang w:eastAsia="zh-CN"/>
        </w:rPr>
        <w:t xml:space="preserve"> көрсеткіші</w:t>
      </w:r>
    </w:p>
    <w:tbl>
      <w:tblPr>
        <w:tblStyle w:val="49"/>
        <w:tblpPr w:leftFromText="180" w:rightFromText="180" w:vertAnchor="text" w:horzAnchor="page" w:tblpX="1762" w:tblpY="214"/>
        <w:tblW w:w="95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9"/>
        <w:gridCol w:w="2238"/>
        <w:gridCol w:w="1471"/>
        <w:gridCol w:w="3352"/>
      </w:tblGrid>
      <w:tr>
        <w:trPr>
          <w:trHeight w:val="20" w:hRule="atLeast"/>
          <w:jc w:val="center"/>
        </w:trPr>
        <w:tc>
          <w:tcPr>
            <w:tcW w:w="2469"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eastAsia="en-US"/>
              </w:rPr>
            </w:pPr>
            <w:r>
              <w:rPr>
                <w:rFonts w:hint="default" w:ascii="Times New Roman Regular" w:hAnsi="Times New Roman Regular" w:cs="Times New Roman Regular"/>
                <w:color w:val="auto"/>
                <w:sz w:val="28"/>
                <w:szCs w:val="28"/>
                <w:highlight w:val="none"/>
                <w:lang w:eastAsia="ru-RU"/>
              </w:rPr>
              <w:t>Тәжірибелік топтар</w:t>
            </w:r>
          </w:p>
        </w:tc>
        <w:tc>
          <w:tcPr>
            <w:tcW w:w="2238"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eastAsia="en-US"/>
              </w:rPr>
            </w:pPr>
            <w:r>
              <w:rPr>
                <w:rFonts w:hint="default" w:ascii="Times New Roman Regular" w:hAnsi="Times New Roman Regular" w:cs="Times New Roman Regular"/>
                <w:color w:val="auto"/>
                <w:sz w:val="28"/>
                <w:szCs w:val="28"/>
                <w:highlight w:val="none"/>
                <w:lang w:val="kk-KZ" w:eastAsia="ru-RU"/>
              </w:rPr>
              <w:t>Өсімдік с</w:t>
            </w:r>
            <w:r>
              <w:rPr>
                <w:rFonts w:hint="default" w:ascii="Times New Roman Regular" w:hAnsi="Times New Roman Regular" w:cs="Times New Roman Regular"/>
                <w:color w:val="auto"/>
                <w:sz w:val="28"/>
                <w:szCs w:val="28"/>
                <w:highlight w:val="none"/>
                <w:lang w:eastAsia="ru-RU"/>
              </w:rPr>
              <w:t>ығынды дозасы</w:t>
            </w:r>
          </w:p>
        </w:tc>
        <w:tc>
          <w:tcPr>
            <w:tcW w:w="1471" w:type="dxa"/>
          </w:tcPr>
          <w:p>
            <w:pPr>
              <w:widowControl w:val="0"/>
              <w:autoSpaceDE w:val="0"/>
              <w:autoSpaceDN w:val="0"/>
              <w:spacing w:after="0" w:line="240" w:lineRule="auto"/>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kk-KZ" w:eastAsia="en-US"/>
              </w:rPr>
              <w:t>Тірі қалуы</w:t>
            </w:r>
          </w:p>
        </w:tc>
        <w:tc>
          <w:tcPr>
            <w:tcW w:w="3352" w:type="dxa"/>
            <w:vAlign w:val="center"/>
          </w:tcPr>
          <w:p>
            <w:pPr>
              <w:widowControl w:val="0"/>
              <w:autoSpaceDE w:val="0"/>
              <w:autoSpaceDN w:val="0"/>
              <w:spacing w:after="0" w:line="240" w:lineRule="auto"/>
              <w:ind w:firstLine="140" w:firstLineChars="50"/>
              <w:jc w:val="both"/>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color w:val="auto"/>
                <w:sz w:val="28"/>
                <w:szCs w:val="28"/>
                <w:highlight w:val="none"/>
                <w:lang w:val="kk-KZ" w:eastAsia="en-US"/>
              </w:rPr>
              <w:t>Тәжірибеден шығарылуы*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9" w:hRule="atLeast"/>
          <w:jc w:val="center"/>
        </w:trPr>
        <w:tc>
          <w:tcPr>
            <w:tcW w:w="2469" w:type="dxa"/>
          </w:tcPr>
          <w:p>
            <w:pPr>
              <w:widowControl w:val="0"/>
              <w:autoSpaceDE w:val="0"/>
              <w:autoSpaceDN w:val="0"/>
              <w:spacing w:after="0" w:line="240" w:lineRule="auto"/>
              <w:jc w:val="both"/>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color w:val="auto"/>
                <w:sz w:val="28"/>
                <w:szCs w:val="28"/>
                <w:highlight w:val="none"/>
                <w:lang w:val="kk-KZ" w:eastAsia="en-US"/>
              </w:rPr>
              <w:t>Бақылау тобы</w:t>
            </w:r>
          </w:p>
        </w:tc>
        <w:tc>
          <w:tcPr>
            <w:tcW w:w="2238"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eastAsia="en-US"/>
              </w:rPr>
            </w:pPr>
            <w:r>
              <w:rPr>
                <w:rFonts w:hint="default" w:ascii="Times New Roman Regular" w:hAnsi="Times New Roman Regular" w:cs="Times New Roman Regular"/>
                <w:color w:val="auto"/>
                <w:sz w:val="28"/>
                <w:szCs w:val="28"/>
                <w:highlight w:val="none"/>
                <w:lang w:eastAsia="en-US"/>
              </w:rPr>
              <w:t>-</w:t>
            </w:r>
          </w:p>
        </w:tc>
        <w:tc>
          <w:tcPr>
            <w:tcW w:w="1471" w:type="dxa"/>
          </w:tcPr>
          <w:p>
            <w:pPr>
              <w:widowControl w:val="0"/>
              <w:autoSpaceDE w:val="0"/>
              <w:autoSpaceDN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color w:val="auto"/>
                <w:sz w:val="28"/>
                <w:szCs w:val="28"/>
                <w:highlight w:val="none"/>
                <w:lang w:val="en-US" w:eastAsia="en-US"/>
              </w:rPr>
              <w:t>100%</w:t>
            </w:r>
          </w:p>
        </w:tc>
        <w:tc>
          <w:tcPr>
            <w:tcW w:w="3352" w:type="dxa"/>
            <w:vAlign w:val="center"/>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color w:val="auto"/>
                <w:sz w:val="28"/>
                <w:szCs w:val="28"/>
                <w:highlight w:val="none"/>
                <w:lang w:val="en-US" w:eastAsia="en-US"/>
              </w:rPr>
              <w:t>5%</w:t>
            </w:r>
          </w:p>
        </w:tc>
      </w:tr>
      <w:tr>
        <w:trPr>
          <w:trHeight w:val="223" w:hRule="atLeast"/>
          <w:jc w:val="center"/>
        </w:trPr>
        <w:tc>
          <w:tcPr>
            <w:tcW w:w="2469" w:type="dxa"/>
            <w:vMerge w:val="restart"/>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i/>
                <w:iCs/>
                <w:color w:val="auto"/>
                <w:sz w:val="28"/>
                <w:szCs w:val="28"/>
                <w:highlight w:val="none"/>
                <w:lang w:eastAsia="en-US"/>
              </w:rPr>
              <w:t>C. tianschanica</w:t>
            </w:r>
          </w:p>
        </w:tc>
        <w:tc>
          <w:tcPr>
            <w:tcW w:w="2238"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kk-KZ" w:eastAsia="en-US"/>
              </w:rPr>
              <w:t>0,5г</w:t>
            </w:r>
          </w:p>
        </w:tc>
        <w:tc>
          <w:tcPr>
            <w:tcW w:w="1471" w:type="dxa"/>
          </w:tcPr>
          <w:p>
            <w:pPr>
              <w:widowControl w:val="0"/>
              <w:autoSpaceDE w:val="0"/>
              <w:autoSpaceDN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en-US" w:eastAsia="en-US"/>
              </w:rPr>
              <w:t>100%</w:t>
            </w:r>
          </w:p>
        </w:tc>
        <w:tc>
          <w:tcPr>
            <w:tcW w:w="3352"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color w:val="auto"/>
                <w:sz w:val="28"/>
                <w:szCs w:val="28"/>
                <w:highlight w:val="none"/>
                <w:lang w:val="en-US" w:eastAsia="en-US"/>
              </w:rPr>
              <w:t>5%</w:t>
            </w:r>
          </w:p>
        </w:tc>
      </w:tr>
      <w:tr>
        <w:trPr>
          <w:trHeight w:val="90" w:hRule="atLeast"/>
          <w:jc w:val="center"/>
        </w:trPr>
        <w:tc>
          <w:tcPr>
            <w:tcW w:w="2469" w:type="dxa"/>
            <w:vMerge w:val="continue"/>
          </w:tcPr>
          <w:p>
            <w:pPr>
              <w:widowControl w:val="0"/>
              <w:autoSpaceDE w:val="0"/>
              <w:autoSpaceDN w:val="0"/>
              <w:spacing w:after="0" w:line="240" w:lineRule="auto"/>
              <w:ind w:firstLine="420" w:firstLineChars="150"/>
              <w:jc w:val="center"/>
              <w:rPr>
                <w:rFonts w:hint="default" w:ascii="Times New Roman Regular" w:hAnsi="Times New Roman Regular" w:cs="Times New Roman Regular"/>
                <w:color w:val="auto"/>
                <w:sz w:val="28"/>
                <w:szCs w:val="28"/>
                <w:highlight w:val="none"/>
                <w:lang w:val="kk-KZ" w:eastAsia="en-US"/>
              </w:rPr>
            </w:pPr>
          </w:p>
        </w:tc>
        <w:tc>
          <w:tcPr>
            <w:tcW w:w="2238"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kk-KZ" w:eastAsia="en-US"/>
              </w:rPr>
              <w:t>1,0г</w:t>
            </w:r>
          </w:p>
        </w:tc>
        <w:tc>
          <w:tcPr>
            <w:tcW w:w="1471" w:type="dxa"/>
          </w:tcPr>
          <w:p>
            <w:pPr>
              <w:widowControl w:val="0"/>
              <w:autoSpaceDE w:val="0"/>
              <w:autoSpaceDN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en-US" w:eastAsia="en-US"/>
              </w:rPr>
              <w:t>100%</w:t>
            </w:r>
          </w:p>
        </w:tc>
        <w:tc>
          <w:tcPr>
            <w:tcW w:w="3352"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color w:val="auto"/>
                <w:sz w:val="28"/>
                <w:szCs w:val="28"/>
                <w:highlight w:val="none"/>
                <w:lang w:val="en-US" w:eastAsia="en-US"/>
              </w:rPr>
              <w:t>5%</w:t>
            </w:r>
          </w:p>
        </w:tc>
      </w:tr>
      <w:tr>
        <w:trPr>
          <w:trHeight w:val="20" w:hRule="atLeast"/>
          <w:jc w:val="center"/>
        </w:trPr>
        <w:tc>
          <w:tcPr>
            <w:tcW w:w="2469" w:type="dxa"/>
            <w:vMerge w:val="restart"/>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eastAsia="en-US"/>
              </w:rPr>
            </w:pPr>
            <w:r>
              <w:rPr>
                <w:rFonts w:hint="default" w:ascii="Times New Roman Regular" w:hAnsi="Times New Roman Regular" w:cs="Times New Roman Regular"/>
                <w:i/>
                <w:iCs/>
                <w:color w:val="auto"/>
                <w:sz w:val="28"/>
                <w:szCs w:val="28"/>
                <w:highlight w:val="none"/>
                <w:lang w:eastAsia="en-US"/>
              </w:rPr>
              <w:t>L. turkestanicus</w:t>
            </w:r>
          </w:p>
        </w:tc>
        <w:tc>
          <w:tcPr>
            <w:tcW w:w="2238"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kk-KZ" w:eastAsia="en-US"/>
              </w:rPr>
              <w:t>0,5г</w:t>
            </w:r>
          </w:p>
        </w:tc>
        <w:tc>
          <w:tcPr>
            <w:tcW w:w="1471" w:type="dxa"/>
          </w:tcPr>
          <w:p>
            <w:pPr>
              <w:widowControl w:val="0"/>
              <w:autoSpaceDE w:val="0"/>
              <w:autoSpaceDN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en-US" w:eastAsia="en-US"/>
              </w:rPr>
              <w:t>100%</w:t>
            </w:r>
          </w:p>
        </w:tc>
        <w:tc>
          <w:tcPr>
            <w:tcW w:w="3352"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color w:val="auto"/>
                <w:sz w:val="28"/>
                <w:szCs w:val="28"/>
                <w:highlight w:val="none"/>
                <w:lang w:val="en-US" w:eastAsia="en-US"/>
              </w:rPr>
              <w:t>5%</w:t>
            </w:r>
          </w:p>
        </w:tc>
      </w:tr>
      <w:tr>
        <w:trPr>
          <w:trHeight w:val="20" w:hRule="atLeast"/>
          <w:jc w:val="center"/>
        </w:trPr>
        <w:tc>
          <w:tcPr>
            <w:tcW w:w="2469" w:type="dxa"/>
            <w:vMerge w:val="continue"/>
          </w:tcPr>
          <w:p>
            <w:pPr>
              <w:widowControl w:val="0"/>
              <w:autoSpaceDE w:val="0"/>
              <w:autoSpaceDN w:val="0"/>
              <w:spacing w:after="0" w:line="240" w:lineRule="auto"/>
              <w:ind w:firstLine="420" w:firstLineChars="150"/>
              <w:jc w:val="center"/>
              <w:rPr>
                <w:rFonts w:hint="default" w:ascii="Times New Roman Regular" w:hAnsi="Times New Roman Regular" w:cs="Times New Roman Regular"/>
                <w:color w:val="auto"/>
                <w:sz w:val="28"/>
                <w:szCs w:val="28"/>
                <w:highlight w:val="none"/>
                <w:lang w:val="kk-KZ" w:eastAsia="en-US"/>
              </w:rPr>
            </w:pPr>
          </w:p>
        </w:tc>
        <w:tc>
          <w:tcPr>
            <w:tcW w:w="2238"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kk-KZ" w:eastAsia="en-US"/>
              </w:rPr>
              <w:t>1,0г</w:t>
            </w:r>
          </w:p>
        </w:tc>
        <w:tc>
          <w:tcPr>
            <w:tcW w:w="1471" w:type="dxa"/>
          </w:tcPr>
          <w:p>
            <w:pPr>
              <w:widowControl w:val="0"/>
              <w:autoSpaceDE w:val="0"/>
              <w:autoSpaceDN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en-US" w:eastAsia="en-US"/>
              </w:rPr>
              <w:t>100%</w:t>
            </w:r>
          </w:p>
        </w:tc>
        <w:tc>
          <w:tcPr>
            <w:tcW w:w="3352"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color w:val="auto"/>
                <w:sz w:val="28"/>
                <w:szCs w:val="28"/>
                <w:highlight w:val="none"/>
                <w:lang w:val="en-US" w:eastAsia="en-US"/>
              </w:rPr>
              <w:t>5%</w:t>
            </w:r>
          </w:p>
        </w:tc>
      </w:tr>
      <w:tr>
        <w:trPr>
          <w:trHeight w:val="20" w:hRule="atLeast"/>
          <w:jc w:val="center"/>
        </w:trPr>
        <w:tc>
          <w:tcPr>
            <w:tcW w:w="2469" w:type="dxa"/>
            <w:vMerge w:val="restart"/>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i/>
                <w:iCs/>
                <w:color w:val="auto"/>
                <w:sz w:val="28"/>
                <w:szCs w:val="28"/>
                <w:highlight w:val="none"/>
                <w:lang w:eastAsia="en-US"/>
              </w:rPr>
              <w:t>A. schrenkiana</w:t>
            </w:r>
          </w:p>
        </w:tc>
        <w:tc>
          <w:tcPr>
            <w:tcW w:w="2238"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kk-KZ" w:eastAsia="en-US"/>
              </w:rPr>
              <w:t>0,5г</w:t>
            </w:r>
          </w:p>
        </w:tc>
        <w:tc>
          <w:tcPr>
            <w:tcW w:w="1471" w:type="dxa"/>
          </w:tcPr>
          <w:p>
            <w:pPr>
              <w:widowControl w:val="0"/>
              <w:autoSpaceDE w:val="0"/>
              <w:autoSpaceDN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en-US" w:eastAsia="en-US"/>
              </w:rPr>
              <w:t>100%</w:t>
            </w:r>
          </w:p>
        </w:tc>
        <w:tc>
          <w:tcPr>
            <w:tcW w:w="3352"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color w:val="auto"/>
                <w:sz w:val="28"/>
                <w:szCs w:val="28"/>
                <w:highlight w:val="none"/>
                <w:lang w:val="en-US" w:eastAsia="en-US"/>
              </w:rPr>
              <w:t>5%</w:t>
            </w:r>
          </w:p>
        </w:tc>
      </w:tr>
      <w:tr>
        <w:trPr>
          <w:trHeight w:val="90" w:hRule="atLeast"/>
          <w:jc w:val="center"/>
        </w:trPr>
        <w:tc>
          <w:tcPr>
            <w:tcW w:w="2469" w:type="dxa"/>
            <w:vMerge w:val="continue"/>
          </w:tcPr>
          <w:p>
            <w:pPr>
              <w:widowControl w:val="0"/>
              <w:autoSpaceDE w:val="0"/>
              <w:autoSpaceDN w:val="0"/>
              <w:spacing w:after="0" w:line="240" w:lineRule="auto"/>
              <w:ind w:firstLine="420" w:firstLineChars="150"/>
              <w:rPr>
                <w:rFonts w:hint="default" w:ascii="Times New Roman Regular" w:hAnsi="Times New Roman Regular" w:cs="Times New Roman Regular"/>
                <w:color w:val="auto"/>
                <w:sz w:val="28"/>
                <w:szCs w:val="28"/>
                <w:highlight w:val="none"/>
                <w:lang w:val="kk-KZ" w:eastAsia="en-US"/>
              </w:rPr>
            </w:pPr>
          </w:p>
        </w:tc>
        <w:tc>
          <w:tcPr>
            <w:tcW w:w="2238"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kk-KZ" w:eastAsia="en-US"/>
              </w:rPr>
              <w:t>1,0г</w:t>
            </w:r>
          </w:p>
        </w:tc>
        <w:tc>
          <w:tcPr>
            <w:tcW w:w="1471" w:type="dxa"/>
          </w:tcPr>
          <w:p>
            <w:pPr>
              <w:widowControl w:val="0"/>
              <w:autoSpaceDE w:val="0"/>
              <w:autoSpaceDN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8"/>
                <w:szCs w:val="28"/>
                <w:highlight w:val="none"/>
                <w:lang w:val="en-US" w:eastAsia="en-US"/>
              </w:rPr>
              <w:t>100%</w:t>
            </w:r>
          </w:p>
        </w:tc>
        <w:tc>
          <w:tcPr>
            <w:tcW w:w="3352" w:type="dxa"/>
          </w:tcPr>
          <w:p>
            <w:pPr>
              <w:widowControl w:val="0"/>
              <w:autoSpaceDE w:val="0"/>
              <w:autoSpaceDN w:val="0"/>
              <w:spacing w:after="0" w:line="240" w:lineRule="auto"/>
              <w:jc w:val="center"/>
              <w:rPr>
                <w:rFonts w:hint="default" w:ascii="Times New Roman Regular" w:hAnsi="Times New Roman Regular" w:cs="Times New Roman Regular"/>
                <w:color w:val="auto"/>
                <w:sz w:val="28"/>
                <w:szCs w:val="28"/>
                <w:highlight w:val="none"/>
                <w:lang w:val="kk-KZ" w:eastAsia="en-US"/>
              </w:rPr>
            </w:pPr>
            <w:r>
              <w:rPr>
                <w:rFonts w:hint="default" w:ascii="Times New Roman Regular" w:hAnsi="Times New Roman Regular" w:cs="Times New Roman Regular"/>
                <w:color w:val="auto"/>
                <w:sz w:val="28"/>
                <w:szCs w:val="28"/>
                <w:highlight w:val="none"/>
                <w:lang w:val="en-US" w:eastAsia="en-US"/>
              </w:rPr>
              <w:t>5%</w:t>
            </w:r>
          </w:p>
        </w:tc>
      </w:tr>
      <w:tr>
        <w:trPr>
          <w:trHeight w:val="20" w:hRule="atLeast"/>
          <w:jc w:val="center"/>
        </w:trPr>
        <w:tc>
          <w:tcPr>
            <w:tcW w:w="9530" w:type="dxa"/>
            <w:gridSpan w:val="4"/>
          </w:tcPr>
          <w:p>
            <w:pPr>
              <w:widowControl w:val="0"/>
              <w:autoSpaceDE w:val="0"/>
              <w:autoSpaceDN w:val="0"/>
              <w:spacing w:after="0" w:line="240" w:lineRule="auto"/>
              <w:jc w:val="both"/>
              <w:rPr>
                <w:rFonts w:hint="default" w:ascii="Times New Roman Regular" w:hAnsi="Times New Roman Regular" w:cs="Times New Roman Regular"/>
                <w:color w:val="auto"/>
                <w:sz w:val="28"/>
                <w:szCs w:val="28"/>
                <w:highlight w:val="none"/>
                <w:lang w:val="en-US" w:eastAsia="en-US"/>
              </w:rPr>
            </w:pPr>
            <w:r>
              <w:rPr>
                <w:rFonts w:hint="default" w:ascii="Times New Roman Regular" w:hAnsi="Times New Roman Regular" w:cs="Times New Roman Regular"/>
                <w:color w:val="auto"/>
                <w:sz w:val="24"/>
                <w:szCs w:val="24"/>
                <w:highlight w:val="none"/>
                <w:lang w:val="en-US" w:eastAsia="en-US"/>
              </w:rPr>
              <w:t>Ескерту: *– төбелеске және дене жарақатына байланысты тәжірибеден шығып қалуы</w:t>
            </w:r>
          </w:p>
        </w:tc>
      </w:tr>
    </w:tbl>
    <w:p>
      <w:pPr>
        <w:pStyle w:val="20"/>
        <w:spacing w:after="0" w:line="240" w:lineRule="auto"/>
        <w:jc w:val="both"/>
        <w:rPr>
          <w:rFonts w:hint="default" w:ascii="Times New Roman Regular" w:hAnsi="Times New Roman Regular" w:cs="Times New Roman Regular"/>
          <w:color w:val="auto"/>
          <w:sz w:val="28"/>
          <w:szCs w:val="28"/>
          <w:highlight w:val="none"/>
          <w:lang w:val="ru-RU" w:eastAsia="zh-CN"/>
        </w:rPr>
      </w:pP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en-US" w:eastAsia="zh-CN"/>
        </w:rPr>
      </w:pPr>
      <w:r>
        <w:rPr>
          <w:rFonts w:hint="default" w:ascii="Times New Roman Regular" w:hAnsi="Times New Roman Regular" w:cs="Times New Roman Regular"/>
          <w:color w:val="auto"/>
          <w:sz w:val="28"/>
          <w:szCs w:val="28"/>
          <w:highlight w:val="none"/>
          <w:lang w:val="ru-RU" w:eastAsia="zh-CN"/>
        </w:rPr>
        <w:t>Екі</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топта</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да</w:t>
      </w:r>
      <w:r>
        <w:rPr>
          <w:rFonts w:hint="default" w:ascii="Times New Roman Regular" w:hAnsi="Times New Roman Regular" w:cs="Times New Roman Regular"/>
          <w:color w:val="auto"/>
          <w:sz w:val="28"/>
          <w:szCs w:val="28"/>
          <w:highlight w:val="none"/>
          <w:lang w:val="en-US" w:eastAsia="zh-CN"/>
        </w:rPr>
        <w:t xml:space="preserve"> 100% </w:t>
      </w:r>
      <w:r>
        <w:rPr>
          <w:rFonts w:hint="default" w:ascii="Times New Roman Regular" w:hAnsi="Times New Roman Regular" w:cs="Times New Roman Regular"/>
          <w:color w:val="auto"/>
          <w:sz w:val="28"/>
          <w:szCs w:val="28"/>
          <w:highlight w:val="none"/>
          <w:lang w:val="ru-RU" w:eastAsia="zh-CN"/>
        </w:rPr>
        <w:t>тірі</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қалу</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eastAsia="zh-CN"/>
        </w:rPr>
        <w:t>анықталды</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жануарлардың</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тек</w:t>
      </w:r>
      <w:r>
        <w:rPr>
          <w:rFonts w:hint="default" w:ascii="Times New Roman Regular" w:hAnsi="Times New Roman Regular" w:cs="Times New Roman Regular"/>
          <w:color w:val="auto"/>
          <w:sz w:val="28"/>
          <w:szCs w:val="28"/>
          <w:highlight w:val="none"/>
          <w:lang w:val="en-US" w:eastAsia="zh-CN"/>
        </w:rPr>
        <w:t xml:space="preserve"> 5%-</w:t>
      </w:r>
      <w:r>
        <w:rPr>
          <w:rFonts w:hint="default" w:ascii="Times New Roman Regular" w:hAnsi="Times New Roman Regular" w:cs="Times New Roman Regular"/>
          <w:color w:val="auto"/>
          <w:sz w:val="28"/>
          <w:szCs w:val="28"/>
          <w:highlight w:val="none"/>
          <w:lang w:val="ru-RU" w:eastAsia="zh-CN"/>
        </w:rPr>
        <w:t>ы</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eastAsia="zh-CN"/>
        </w:rPr>
        <w:t>төбелес</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eastAsia="zh-CN"/>
        </w:rPr>
        <w:t>пен</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дене</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жарақатына</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байланысты</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эксперименттен</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шығ</w:t>
      </w:r>
      <w:r>
        <w:rPr>
          <w:rFonts w:hint="default" w:ascii="Times New Roman Regular" w:hAnsi="Times New Roman Regular" w:cs="Times New Roman Regular"/>
          <w:color w:val="auto"/>
          <w:sz w:val="28"/>
          <w:szCs w:val="28"/>
          <w:highlight w:val="none"/>
          <w:lang w:eastAsia="zh-CN"/>
        </w:rPr>
        <w:t>арылды.</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eastAsia="zh-CN"/>
        </w:rPr>
        <w:t>Я</w:t>
      </w:r>
      <w:r>
        <w:rPr>
          <w:rFonts w:hint="default" w:ascii="Times New Roman Regular" w:hAnsi="Times New Roman Regular" w:cs="Times New Roman Regular"/>
          <w:color w:val="auto"/>
          <w:sz w:val="28"/>
          <w:szCs w:val="28"/>
          <w:highlight w:val="none"/>
          <w:lang w:val="ru-RU" w:eastAsia="zh-CN"/>
        </w:rPr>
        <w:t>ғни</w:t>
      </w:r>
      <w:r>
        <w:rPr>
          <w:rFonts w:hint="default" w:ascii="Times New Roman Regular" w:hAnsi="Times New Roman Regular" w:cs="Times New Roman Regular"/>
          <w:color w:val="auto"/>
          <w:sz w:val="28"/>
          <w:szCs w:val="28"/>
          <w:highlight w:val="none"/>
          <w:lang w:eastAsia="zh-CN"/>
        </w:rPr>
        <w:t>,</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i/>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 xml:space="preserve">L. turkestanicus </w:t>
      </w:r>
      <w:r>
        <w:rPr>
          <w:rFonts w:hint="default" w:ascii="Times New Roman Regular" w:hAnsi="Times New Roman Regular" w:cs="Times New Roman Regular"/>
          <w:iCs/>
          <w:color w:val="auto"/>
          <w:sz w:val="28"/>
          <w:szCs w:val="28"/>
          <w:highlight w:val="none"/>
          <w:lang w:eastAsia="zh-CN"/>
        </w:rPr>
        <w:t>және</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color w:val="auto"/>
          <w:sz w:val="28"/>
          <w:szCs w:val="28"/>
          <w:highlight w:val="none"/>
          <w:lang w:val="kk-KZ" w:eastAsia="zh-CN"/>
        </w:rPr>
        <w:t xml:space="preserve">өсімдік </w:t>
      </w:r>
      <w:r>
        <w:rPr>
          <w:rFonts w:hint="default" w:ascii="Times New Roman Regular" w:hAnsi="Times New Roman Regular" w:cs="Times New Roman Regular"/>
          <w:color w:val="auto"/>
          <w:sz w:val="28"/>
          <w:szCs w:val="28"/>
          <w:highlight w:val="none"/>
          <w:lang w:val="ru-RU" w:eastAsia="zh-CN"/>
        </w:rPr>
        <w:t>сығынд</w:t>
      </w:r>
      <w:r>
        <w:rPr>
          <w:rFonts w:hint="default" w:ascii="Times New Roman Regular" w:hAnsi="Times New Roman Regular" w:cs="Times New Roman Regular"/>
          <w:color w:val="auto"/>
          <w:sz w:val="28"/>
          <w:szCs w:val="28"/>
          <w:highlight w:val="none"/>
          <w:lang w:val="kk-KZ" w:eastAsia="zh-CN"/>
        </w:rPr>
        <w:t>ылары</w:t>
      </w:r>
      <w:r>
        <w:rPr>
          <w:rFonts w:hint="default" w:ascii="Times New Roman Regular" w:hAnsi="Times New Roman Regular" w:cs="Times New Roman Regular"/>
          <w:color w:val="auto"/>
          <w:sz w:val="28"/>
          <w:szCs w:val="28"/>
          <w:highlight w:val="none"/>
          <w:lang w:val="en-US" w:eastAsia="zh-CN"/>
        </w:rPr>
        <w:t xml:space="preserve"> 0,5</w:t>
      </w:r>
      <w:r>
        <w:rPr>
          <w:rFonts w:hint="default" w:ascii="Times New Roman Regular" w:hAnsi="Times New Roman Regular" w:cs="Times New Roman Regular"/>
          <w:color w:val="auto"/>
          <w:sz w:val="28"/>
          <w:szCs w:val="28"/>
          <w:highlight w:val="none"/>
          <w:lang w:val="ru-RU" w:eastAsia="zh-CN"/>
        </w:rPr>
        <w:t>г</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және</w:t>
      </w:r>
      <w:r>
        <w:rPr>
          <w:rFonts w:hint="default" w:ascii="Times New Roman Regular" w:hAnsi="Times New Roman Regular" w:cs="Times New Roman Regular"/>
          <w:color w:val="auto"/>
          <w:sz w:val="28"/>
          <w:szCs w:val="28"/>
          <w:highlight w:val="none"/>
          <w:lang w:val="en-US" w:eastAsia="zh-CN"/>
        </w:rPr>
        <w:t xml:space="preserve"> 1</w:t>
      </w:r>
      <w:r>
        <w:rPr>
          <w:rFonts w:hint="default" w:ascii="Times New Roman Regular" w:hAnsi="Times New Roman Regular" w:cs="Times New Roman Regular"/>
          <w:color w:val="auto"/>
          <w:sz w:val="28"/>
          <w:szCs w:val="28"/>
          <w:highlight w:val="none"/>
          <w:lang w:eastAsia="zh-CN"/>
        </w:rPr>
        <w:t>,0</w:t>
      </w:r>
      <w:r>
        <w:rPr>
          <w:rFonts w:hint="default" w:ascii="Times New Roman Regular" w:hAnsi="Times New Roman Regular" w:cs="Times New Roman Regular"/>
          <w:color w:val="auto"/>
          <w:sz w:val="28"/>
          <w:szCs w:val="28"/>
          <w:highlight w:val="none"/>
          <w:lang w:val="ru-RU" w:eastAsia="zh-CN"/>
        </w:rPr>
        <w:t>г</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дозада</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eastAsia="zh-CN"/>
        </w:rPr>
        <w:t xml:space="preserve">ұзақ уақыт берілгенде де </w:t>
      </w:r>
      <w:r>
        <w:rPr>
          <w:rFonts w:hint="default" w:ascii="Times New Roman Regular" w:hAnsi="Times New Roman Regular" w:cs="Times New Roman Regular"/>
          <w:color w:val="auto"/>
          <w:sz w:val="28"/>
          <w:szCs w:val="28"/>
          <w:highlight w:val="none"/>
          <w:lang w:val="ru-RU" w:eastAsia="zh-CN"/>
        </w:rPr>
        <w:t>өлімге</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әкелмеді</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бұл</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өсімдіктердің</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eastAsia="zh-CN"/>
        </w:rPr>
        <w:t>құрамында улы элементтердің ж</w:t>
      </w:r>
      <w:r>
        <w:rPr>
          <w:rFonts w:hint="default" w:ascii="Times New Roman Regular" w:hAnsi="Times New Roman Regular" w:cs="Times New Roman Regular"/>
          <w:color w:val="auto"/>
          <w:sz w:val="28"/>
          <w:szCs w:val="28"/>
          <w:highlight w:val="none"/>
          <w:lang w:val="kk-KZ" w:eastAsia="zh-CN"/>
        </w:rPr>
        <w:t xml:space="preserve">оқ </w:t>
      </w:r>
      <w:r>
        <w:rPr>
          <w:rFonts w:hint="default" w:ascii="Times New Roman Regular" w:hAnsi="Times New Roman Regular" w:cs="Times New Roman Regular"/>
          <w:color w:val="auto"/>
          <w:sz w:val="28"/>
          <w:szCs w:val="28"/>
          <w:highlight w:val="none"/>
          <w:lang w:eastAsia="zh-CN"/>
        </w:rPr>
        <w:t>екенін</w:t>
      </w:r>
      <w:r>
        <w:rPr>
          <w:rFonts w:hint="default" w:ascii="Times New Roman Regular" w:hAnsi="Times New Roman Regular" w:cs="Times New Roman Regular"/>
          <w:color w:val="auto"/>
          <w:sz w:val="28"/>
          <w:szCs w:val="28"/>
          <w:highlight w:val="none"/>
          <w:lang w:val="en-US" w:eastAsia="zh-CN"/>
        </w:rPr>
        <w:t xml:space="preserve"> </w:t>
      </w:r>
      <w:r>
        <w:rPr>
          <w:rFonts w:hint="default" w:ascii="Times New Roman Regular" w:hAnsi="Times New Roman Regular" w:cs="Times New Roman Regular"/>
          <w:color w:val="auto"/>
          <w:sz w:val="28"/>
          <w:szCs w:val="28"/>
          <w:highlight w:val="none"/>
          <w:lang w:val="ru-RU" w:eastAsia="zh-CN"/>
        </w:rPr>
        <w:t>көрсетеді</w:t>
      </w:r>
      <w:r>
        <w:rPr>
          <w:rFonts w:hint="default" w:ascii="Times New Roman Regular" w:hAnsi="Times New Roman Regular" w:cs="Times New Roman Regular"/>
          <w:color w:val="auto"/>
          <w:sz w:val="28"/>
          <w:szCs w:val="28"/>
          <w:highlight w:val="none"/>
          <w:lang w:val="en-US" w:eastAsia="zh-CN"/>
        </w:rPr>
        <w:t xml:space="preserve">.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val="kk-KZ"/>
        </w:rPr>
        <w:t>Жалпы бақылау бойынша, өсімдік сы</w:t>
      </w:r>
      <w:r>
        <w:rPr>
          <w:rFonts w:hint="default" w:ascii="Times New Roman Regular" w:hAnsi="Times New Roman Regular" w:cs="Times New Roman Regular"/>
          <w:color w:val="auto"/>
          <w:sz w:val="28"/>
          <w:szCs w:val="28"/>
          <w:highlight w:val="none"/>
        </w:rPr>
        <w:t xml:space="preserve">ғындыларының </w:t>
      </w:r>
      <w:r>
        <w:rPr>
          <w:rFonts w:hint="default" w:ascii="Times New Roman Regular" w:hAnsi="Times New Roman Regular" w:cs="Times New Roman Regular"/>
          <w:color w:val="auto"/>
          <w:sz w:val="28"/>
          <w:szCs w:val="28"/>
          <w:highlight w:val="none"/>
          <w:lang w:val="kk-KZ"/>
        </w:rPr>
        <w:t>әр дозада берілуіне сәйкес</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нәтижелері:</w:t>
      </w:r>
      <w:r>
        <w:rPr>
          <w:rFonts w:hint="default" w:ascii="Times New Roman Regular" w:hAnsi="Times New Roman Regular" w:cs="Times New Roman Regular"/>
          <w:color w:val="auto"/>
          <w:sz w:val="28"/>
          <w:szCs w:val="28"/>
          <w:highlight w:val="none"/>
          <w:lang w:eastAsia="zh-CN"/>
        </w:rPr>
        <w:t xml:space="preserve"> </w:t>
      </w:r>
      <w:r>
        <w:rPr>
          <w:rStyle w:val="14"/>
          <w:rFonts w:hint="default" w:ascii="Times New Roman Regular" w:hAnsi="Times New Roman Regular" w:eastAsia="SimSun" w:cs="Times New Roman Regular"/>
          <w:color w:val="auto"/>
          <w:sz w:val="28"/>
          <w:szCs w:val="28"/>
          <w:highlight w:val="none"/>
          <w:shd w:val="clear" w:color="auto" w:fill="FFFFFF"/>
          <w:lang w:eastAsia="zh-CN" w:bidi="ar"/>
        </w:rPr>
        <w:t>L. turkestanicus</w:t>
      </w:r>
      <w:r>
        <w:rPr>
          <w:rFonts w:hint="default" w:ascii="Times New Roman Regular" w:hAnsi="Times New Roman Regular" w:eastAsia="SimSun" w:cs="Times New Roman Regular"/>
          <w:color w:val="auto"/>
          <w:sz w:val="28"/>
          <w:szCs w:val="28"/>
          <w:highlight w:val="none"/>
          <w:shd w:val="clear" w:color="auto" w:fill="FFFFFF"/>
          <w:lang w:eastAsia="zh-CN" w:bidi="ar"/>
        </w:rPr>
        <w:t xml:space="preserve">, </w:t>
      </w:r>
      <w:r>
        <w:rPr>
          <w:rFonts w:hint="default" w:ascii="Times New Roman Regular" w:hAnsi="Times New Roman Regular" w:cs="Times New Roman Regular"/>
          <w:i/>
          <w:iCs/>
          <w:color w:val="auto"/>
          <w:sz w:val="28"/>
          <w:szCs w:val="28"/>
          <w:highlight w:val="none"/>
          <w:lang w:eastAsia="zh-CN"/>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Fonts w:hint="default" w:ascii="Times New Roman Regular" w:hAnsi="Times New Roman Regular" w:eastAsia="Calibri" w:cs="Times New Roman Regular"/>
          <w:i/>
          <w:iCs/>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 xml:space="preserve">өсімдік </w:t>
      </w:r>
      <w:r>
        <w:rPr>
          <w:rFonts w:hint="default" w:ascii="Times New Roman Regular" w:hAnsi="Times New Roman Regular" w:cs="Times New Roman Regular"/>
          <w:color w:val="auto"/>
          <w:sz w:val="28"/>
          <w:szCs w:val="28"/>
          <w:highlight w:val="none"/>
          <w:lang w:val="kk-KZ" w:eastAsia="zh-CN"/>
        </w:rPr>
        <w:t>сығынды</w:t>
      </w:r>
      <w:r>
        <w:rPr>
          <w:rFonts w:hint="default" w:ascii="Times New Roman Regular" w:hAnsi="Times New Roman Regular" w:cs="Times New Roman Regular"/>
          <w:color w:val="auto"/>
          <w:sz w:val="28"/>
          <w:szCs w:val="28"/>
          <w:highlight w:val="none"/>
          <w:lang w:eastAsia="zh-CN"/>
        </w:rPr>
        <w:t>ларын</w:t>
      </w:r>
      <w:r>
        <w:rPr>
          <w:rFonts w:hint="default" w:ascii="Times New Roman Regular" w:hAnsi="Times New Roman Regular" w:cs="Times New Roman Regular"/>
          <w:color w:val="auto"/>
          <w:sz w:val="28"/>
          <w:szCs w:val="28"/>
          <w:highlight w:val="none"/>
          <w:lang w:val="kk-KZ" w:eastAsia="zh-CN"/>
        </w:rPr>
        <w:t xml:space="preserve"> 0,5</w:t>
      </w:r>
      <w:r>
        <w:rPr>
          <w:rFonts w:hint="default" w:ascii="Times New Roman Regular" w:hAnsi="Times New Roman Regular" w:cs="Times New Roman Regular"/>
          <w:color w:val="auto"/>
          <w:sz w:val="28"/>
          <w:szCs w:val="28"/>
          <w:highlight w:val="none"/>
          <w:lang w:eastAsia="zh-CN"/>
        </w:rPr>
        <w:t>г</w:t>
      </w:r>
      <w:r>
        <w:rPr>
          <w:rFonts w:hint="default" w:ascii="Times New Roman Regular" w:hAnsi="Times New Roman Regular" w:cs="Times New Roman Regular"/>
          <w:color w:val="auto"/>
          <w:sz w:val="28"/>
          <w:szCs w:val="28"/>
          <w:highlight w:val="none"/>
          <w:lang w:val="kk-KZ" w:eastAsia="zh-CN"/>
        </w:rPr>
        <w:t xml:space="preserve"> және 1,0г</w:t>
      </w:r>
      <w:r>
        <w:rPr>
          <w:rFonts w:hint="default" w:ascii="Times New Roman Regular" w:hAnsi="Times New Roman Regular" w:cs="Times New Roman Regular"/>
          <w:color w:val="auto"/>
          <w:sz w:val="28"/>
          <w:szCs w:val="28"/>
          <w:highlight w:val="none"/>
          <w:lang w:eastAsia="zh-CN"/>
        </w:rPr>
        <w:t xml:space="preserve"> доза қабылдаған </w:t>
      </w:r>
      <w:r>
        <w:rPr>
          <w:rFonts w:hint="default" w:ascii="Times New Roman Regular" w:hAnsi="Times New Roman Regular" w:cs="Times New Roman Regular"/>
          <w:color w:val="auto"/>
          <w:sz w:val="28"/>
          <w:szCs w:val="28"/>
          <w:highlight w:val="none"/>
          <w:lang w:val="kk-KZ" w:eastAsia="zh-CN"/>
        </w:rPr>
        <w:t>ақ егеуқұйрықтард</w:t>
      </w:r>
      <w:r>
        <w:rPr>
          <w:rFonts w:hint="default" w:ascii="Times New Roman Regular" w:hAnsi="Times New Roman Regular" w:cs="Times New Roman Regular"/>
          <w:color w:val="auto"/>
          <w:sz w:val="28"/>
          <w:szCs w:val="28"/>
          <w:highlight w:val="none"/>
          <w:lang w:eastAsia="zh-CN"/>
        </w:rPr>
        <w:t>ың</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 xml:space="preserve">дене салмағында </w:t>
      </w:r>
      <w:r>
        <w:rPr>
          <w:rFonts w:hint="default" w:ascii="Times New Roman Regular" w:hAnsi="Times New Roman Regular" w:cs="Times New Roman Regular"/>
          <w:color w:val="auto"/>
          <w:sz w:val="28"/>
          <w:szCs w:val="28"/>
          <w:highlight w:val="none"/>
          <w:lang w:val="kk-KZ"/>
        </w:rPr>
        <w:t>б</w:t>
      </w:r>
      <w:r>
        <w:rPr>
          <w:rFonts w:hint="default" w:ascii="Times New Roman Regular" w:hAnsi="Times New Roman Regular" w:cs="Times New Roman Regular"/>
          <w:color w:val="auto"/>
          <w:sz w:val="28"/>
          <w:szCs w:val="28"/>
          <w:highlight w:val="none"/>
          <w:lang w:eastAsia="zh-CN"/>
        </w:rPr>
        <w:t>ақылау тобымен салыст</w:t>
      </w:r>
      <w:r>
        <w:rPr>
          <w:rFonts w:hint="default" w:ascii="Times New Roman Regular" w:hAnsi="Times New Roman Regular" w:cs="Times New Roman Regular"/>
          <w:color w:val="auto"/>
          <w:sz w:val="28"/>
          <w:szCs w:val="28"/>
          <w:highlight w:val="none"/>
          <w:lang w:val="kk-KZ" w:eastAsia="zh-CN"/>
        </w:rPr>
        <w:t>ы</w:t>
      </w:r>
      <w:r>
        <w:rPr>
          <w:rFonts w:hint="default" w:ascii="Times New Roman Regular" w:hAnsi="Times New Roman Regular" w:cs="Times New Roman Regular"/>
          <w:color w:val="auto"/>
          <w:sz w:val="28"/>
          <w:szCs w:val="28"/>
          <w:highlight w:val="none"/>
          <w:lang w:eastAsia="zh-CN"/>
        </w:rPr>
        <w:t xml:space="preserve">рғанда </w:t>
      </w:r>
      <w:r>
        <w:rPr>
          <w:rFonts w:hint="default" w:ascii="Times New Roman Regular" w:hAnsi="Times New Roman Regular" w:cs="Times New Roman Regular"/>
          <w:color w:val="auto"/>
          <w:sz w:val="28"/>
          <w:szCs w:val="28"/>
          <w:highlight w:val="none"/>
          <w:lang w:val="kk-KZ" w:eastAsia="zh-CN"/>
        </w:rPr>
        <w:t xml:space="preserve">айтарлықтай </w:t>
      </w:r>
      <w:r>
        <w:rPr>
          <w:rFonts w:hint="default" w:ascii="Times New Roman Regular" w:hAnsi="Times New Roman Regular" w:cs="Times New Roman Regular"/>
          <w:color w:val="auto"/>
          <w:sz w:val="28"/>
          <w:szCs w:val="28"/>
          <w:highlight w:val="none"/>
          <w:lang w:eastAsia="zh-CN"/>
        </w:rPr>
        <w:t xml:space="preserve">өзгерістер болмады. Сонымен бірге </w:t>
      </w:r>
      <w:r>
        <w:rPr>
          <w:rFonts w:hint="default" w:ascii="Times New Roman Regular" w:hAnsi="Times New Roman Regular" w:cs="Times New Roman Regular"/>
          <w:color w:val="auto"/>
          <w:sz w:val="28"/>
          <w:szCs w:val="28"/>
          <w:highlight w:val="none"/>
          <w:lang w:val="kk-KZ" w:eastAsia="zh-CN"/>
        </w:rPr>
        <w:t>су</w:t>
      </w:r>
      <w:r>
        <w:rPr>
          <w:rFonts w:hint="default" w:ascii="Times New Roman Regular" w:hAnsi="Times New Roman Regular" w:cs="Times New Roman Regular"/>
          <w:color w:val="auto"/>
          <w:sz w:val="28"/>
          <w:szCs w:val="28"/>
          <w:highlight w:val="none"/>
          <w:lang w:eastAsia="zh-CN"/>
        </w:rPr>
        <w:t xml:space="preserve"> және</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 xml:space="preserve">жем </w:t>
      </w:r>
      <w:r>
        <w:rPr>
          <w:rFonts w:hint="default" w:ascii="Times New Roman Regular" w:hAnsi="Times New Roman Regular" w:cs="Times New Roman Regular"/>
          <w:color w:val="auto"/>
          <w:sz w:val="28"/>
          <w:szCs w:val="28"/>
          <w:highlight w:val="none"/>
          <w:lang w:val="kk-KZ" w:eastAsia="zh-CN"/>
        </w:rPr>
        <w:t>қабылдау</w:t>
      </w:r>
      <w:r>
        <w:rPr>
          <w:rFonts w:hint="default" w:ascii="Times New Roman Regular" w:hAnsi="Times New Roman Regular" w:cs="Times New Roman Regular"/>
          <w:color w:val="auto"/>
          <w:sz w:val="28"/>
          <w:szCs w:val="28"/>
          <w:highlight w:val="none"/>
          <w:lang w:eastAsia="zh-CN"/>
        </w:rPr>
        <w:t>ы,</w:t>
      </w:r>
      <w:r>
        <w:rPr>
          <w:rFonts w:hint="default" w:ascii="Times New Roman Regular" w:hAnsi="Times New Roman Regular" w:cs="Times New Roman Regular"/>
          <w:color w:val="auto"/>
          <w:sz w:val="28"/>
          <w:szCs w:val="28"/>
          <w:highlight w:val="none"/>
          <w:lang w:val="kk-KZ" w:eastAsia="zh-CN"/>
        </w:rPr>
        <w:t xml:space="preserve"> қозғалыс белсенділігінің қарқындылығы мен сипаты</w:t>
      </w:r>
      <w:r>
        <w:rPr>
          <w:rFonts w:hint="default" w:ascii="Times New Roman Regular" w:hAnsi="Times New Roman Regular" w:cs="Times New Roman Regular"/>
          <w:color w:val="auto"/>
          <w:sz w:val="28"/>
          <w:szCs w:val="28"/>
          <w:highlight w:val="none"/>
          <w:lang w:eastAsia="zh-CN"/>
        </w:rPr>
        <w:t xml:space="preserve"> бір қалыпты болып, өсу процесі қалыпты жүріп отырды.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w:hAnsi="Times New Roman" w:cs="Times New Roman"/>
          <w:b w:val="0"/>
          <w:bCs w:val="0"/>
          <w:i w:val="0"/>
          <w:iCs w:val="0"/>
          <w:color w:val="auto"/>
          <w:sz w:val="28"/>
          <w:szCs w:val="28"/>
          <w:highlight w:val="none"/>
          <w:lang w:eastAsia="zh-CN"/>
        </w:rPr>
      </w:pPr>
      <w:r>
        <w:rPr>
          <w:rFonts w:hint="default" w:ascii="Times New Roman Italic" w:hAnsi="Times New Roman Italic" w:cs="Times New Roman Italic"/>
          <w:b w:val="0"/>
          <w:bCs w:val="0"/>
          <w:i/>
          <w:iCs/>
          <w:color w:val="auto"/>
          <w:sz w:val="28"/>
          <w:szCs w:val="28"/>
          <w:highlight w:val="none"/>
          <w:lang w:val="kk-KZ" w:eastAsia="zh-CN"/>
        </w:rPr>
        <w:t>A. schrenkiana, L. turkestanicus</w:t>
      </w:r>
      <w:r>
        <w:rPr>
          <w:rFonts w:hint="default" w:ascii="Times New Roman" w:hAnsi="Times New Roman" w:cs="Times New Roman"/>
          <w:b w:val="0"/>
          <w:bCs w:val="0"/>
          <w:i w:val="0"/>
          <w:iCs w:val="0"/>
          <w:color w:val="auto"/>
          <w:sz w:val="28"/>
          <w:szCs w:val="28"/>
          <w:highlight w:val="none"/>
          <w:lang w:val="kk-KZ" w:eastAsia="zh-CN"/>
        </w:rPr>
        <w:t xml:space="preserve"> және </w:t>
      </w:r>
      <w:r>
        <w:rPr>
          <w:rFonts w:hint="default" w:ascii="Times New Roman Italic" w:hAnsi="Times New Roman Italic" w:cs="Times New Roman Italic"/>
          <w:b w:val="0"/>
          <w:bCs w:val="0"/>
          <w:i/>
          <w:iCs/>
          <w:color w:val="auto"/>
          <w:sz w:val="28"/>
          <w:szCs w:val="28"/>
          <w:highlight w:val="none"/>
          <w:lang w:val="kk-KZ" w:eastAsia="zh-CN"/>
        </w:rPr>
        <w:t>C. tianschanica</w:t>
      </w:r>
      <w:r>
        <w:rPr>
          <w:rFonts w:hint="default" w:ascii="Times New Roman" w:hAnsi="Times New Roman" w:cs="Times New Roman"/>
          <w:b w:val="0"/>
          <w:bCs w:val="0"/>
          <w:i w:val="0"/>
          <w:iCs w:val="0"/>
          <w:color w:val="auto"/>
          <w:sz w:val="28"/>
          <w:szCs w:val="28"/>
          <w:highlight w:val="none"/>
          <w:lang w:val="kk-KZ" w:eastAsia="zh-CN"/>
        </w:rPr>
        <w:t xml:space="preserve"> өсімдік сығындыларының ақ егеуқұйрықтар қан құрамына әсерін зерттеу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 xml:space="preserve">Жедел уыттылықты анықтау бойынша </w:t>
      </w:r>
      <w:r>
        <w:rPr>
          <w:rFonts w:hint="default" w:ascii="Times New Roman Regular" w:hAnsi="Times New Roman Regular" w:cs="Times New Roman Regular"/>
          <w:i/>
          <w:iCs/>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L. turkestanicus</w:t>
      </w:r>
      <w:r>
        <w:rPr>
          <w:rFonts w:hint="default" w:ascii="Times New Roman Regular" w:hAnsi="Times New Roman Regular" w:cs="Times New Roman Regular"/>
          <w:color w:val="auto"/>
          <w:sz w:val="28"/>
          <w:szCs w:val="28"/>
          <w:highlight w:val="none"/>
          <w:lang w:eastAsia="zh-CN"/>
        </w:rPr>
        <w:t>,</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i/>
          <w:iCs/>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color w:val="auto"/>
          <w:sz w:val="28"/>
          <w:szCs w:val="28"/>
          <w:highlight w:val="none"/>
          <w:lang w:val="kk-KZ" w:eastAsia="zh-CN"/>
        </w:rPr>
        <w:t xml:space="preserve">өсімдік </w:t>
      </w:r>
      <w:r>
        <w:rPr>
          <w:rFonts w:hint="default" w:ascii="Times New Roman Regular" w:hAnsi="Times New Roman Regular" w:cs="Times New Roman Regular"/>
          <w:color w:val="auto"/>
          <w:sz w:val="28"/>
          <w:szCs w:val="28"/>
          <w:highlight w:val="none"/>
          <w:lang w:eastAsia="zh-CN"/>
        </w:rPr>
        <w:t>сығындылары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 және 1,0г дозада берілген </w:t>
      </w:r>
      <w:r>
        <w:rPr>
          <w:rFonts w:hint="default" w:ascii="Times New Roman Regular" w:hAnsi="Times New Roman Regular" w:cs="Times New Roman Regular"/>
          <w:color w:val="auto"/>
          <w:sz w:val="28"/>
          <w:szCs w:val="28"/>
          <w:highlight w:val="none"/>
          <w:lang w:val="kk-KZ" w:eastAsia="zh-CN"/>
        </w:rPr>
        <w:t xml:space="preserve">ақ </w:t>
      </w:r>
      <w:r>
        <w:rPr>
          <w:rFonts w:hint="default" w:ascii="Times New Roman Regular" w:hAnsi="Times New Roman Regular" w:cs="Times New Roman Regular"/>
          <w:color w:val="auto"/>
          <w:sz w:val="28"/>
          <w:szCs w:val="28"/>
          <w:highlight w:val="none"/>
          <w:lang w:eastAsia="zh-CN"/>
        </w:rPr>
        <w:t>егеуқұйрықтардың қанының гематологиялық көрсеткіштері анықталды.</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 xml:space="preserve">Эритроциттер жалпы саны: Жедел уыттылықты анықтау бойынша бақылау тобында (7,92±0,5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 xml:space="preserve">C. tianschanica </w:t>
      </w:r>
      <w:r>
        <w:rPr>
          <w:rFonts w:hint="default" w:ascii="Times New Roman Regular" w:hAnsi="Times New Roman Regular" w:cs="Times New Roman Regular"/>
          <w:color w:val="auto"/>
          <w:sz w:val="28"/>
          <w:szCs w:val="28"/>
          <w:highlight w:val="none"/>
          <w:lang w:eastAsia="zh-CN"/>
        </w:rPr>
        <w:t>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7,92±0,9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-(8,02±1,0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7,91±0,13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-(8,22±0,19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eastAsia="Times New Roman" w:cs="Times New Roman Regular"/>
          <w:bCs/>
          <w:i/>
          <w:iCs/>
          <w:color w:val="auto"/>
          <w:kern w:val="2"/>
          <w:sz w:val="28"/>
          <w:szCs w:val="28"/>
          <w:highlight w:val="none"/>
          <w:lang w:eastAsia="zh-CN" w:bidi="ar"/>
        </w:rPr>
        <w:t xml:space="preserve">L. turkestanicus </w:t>
      </w:r>
      <w:r>
        <w:rPr>
          <w:rFonts w:hint="default" w:ascii="Times New Roman Regular" w:hAnsi="Times New Roman Regular" w:eastAsia="Times New Roman" w:cs="Times New Roman Regular"/>
          <w:bCs/>
          <w:i w:val="0"/>
          <w:iCs w:val="0"/>
          <w:color w:val="auto"/>
          <w:kern w:val="2"/>
          <w:sz w:val="28"/>
          <w:szCs w:val="28"/>
          <w:highlight w:val="none"/>
          <w:lang w:eastAsia="zh-CN" w:bidi="ar"/>
        </w:rPr>
        <w:t>өсімдік</w:t>
      </w:r>
      <w:r>
        <w:rPr>
          <w:rFonts w:hint="default" w:ascii="Times New Roman Regular" w:hAnsi="Times New Roman Regular" w:cs="Times New Roman Regular"/>
          <w:color w:val="auto"/>
          <w:sz w:val="28"/>
          <w:szCs w:val="28"/>
          <w:highlight w:val="none"/>
          <w:lang w:eastAsia="zh-CN"/>
        </w:rPr>
        <w:t xml:space="preserve">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7,72±0,21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-(8,04±0,10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Жедел асты уыттылықты анықтау бойынша </w:t>
      </w:r>
      <w:r>
        <w:rPr>
          <w:rFonts w:hint="default" w:ascii="Times New Roman Regular" w:hAnsi="Times New Roman Regular" w:cs="Times New Roman Regular"/>
          <w:i/>
          <w:color w:val="auto"/>
          <w:sz w:val="28"/>
          <w:szCs w:val="28"/>
          <w:highlight w:val="none"/>
          <w:lang w:eastAsia="zh-CN"/>
        </w:rPr>
        <w:t xml:space="preserve">C. tianschanica </w:t>
      </w:r>
      <w:r>
        <w:rPr>
          <w:rFonts w:hint="default" w:ascii="Times New Roman Regular" w:hAnsi="Times New Roman Regular" w:cs="Times New Roman Regular"/>
          <w:color w:val="auto"/>
          <w:sz w:val="28"/>
          <w:szCs w:val="28"/>
          <w:highlight w:val="none"/>
          <w:lang w:eastAsia="zh-CN"/>
        </w:rPr>
        <w:t>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8,22±0,18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-(8,24±1,0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9,22±0,1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-(9,31±0,12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eastAsia="Times New Roman" w:cs="Times New Roman Regular"/>
          <w:bCs/>
          <w:i/>
          <w:iCs/>
          <w:color w:val="auto"/>
          <w:kern w:val="2"/>
          <w:sz w:val="28"/>
          <w:szCs w:val="28"/>
          <w:highlight w:val="none"/>
          <w:lang w:eastAsia="zh-CN" w:bidi="ar"/>
        </w:rPr>
        <w:t xml:space="preserve">L. turkestanicus </w:t>
      </w:r>
      <w:r>
        <w:rPr>
          <w:rFonts w:hint="default" w:ascii="Times New Roman Regular" w:hAnsi="Times New Roman Regular" w:eastAsia="Times New Roman" w:cs="Times New Roman Regular"/>
          <w:bCs/>
          <w:i w:val="0"/>
          <w:iCs w:val="0"/>
          <w:color w:val="auto"/>
          <w:kern w:val="2"/>
          <w:sz w:val="28"/>
          <w:szCs w:val="28"/>
          <w:highlight w:val="none"/>
          <w:lang w:eastAsia="zh-CN" w:bidi="ar"/>
        </w:rPr>
        <w:t>өсімдік</w:t>
      </w:r>
      <w:r>
        <w:rPr>
          <w:rFonts w:hint="default" w:ascii="Times New Roman Regular" w:hAnsi="Times New Roman Regular" w:cs="Times New Roman Regular"/>
          <w:color w:val="auto"/>
          <w:sz w:val="28"/>
          <w:szCs w:val="28"/>
          <w:highlight w:val="none"/>
          <w:lang w:eastAsia="zh-CN"/>
        </w:rPr>
        <w:t xml:space="preserve">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8,13±0,11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/L</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-(8,16±0,11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Бақылау тобымен салыстрғанда тәжірибелік топтардағы эритроциттердің жалпы санында статистикалық маңызды өзгерістер байқалмады.</w:t>
      </w:r>
    </w:p>
    <w:p>
      <w:pPr>
        <w:pStyle w:val="20"/>
        <w:spacing w:after="0" w:line="240" w:lineRule="auto"/>
        <w:ind w:firstLine="360" w:firstLineChars="150"/>
        <w:jc w:val="center"/>
        <w:rPr>
          <w:rFonts w:hint="default" w:ascii="Times New Roman Regular" w:hAnsi="Times New Roman Regular" w:cs="Times New Roman Regular"/>
          <w:color w:val="auto"/>
          <w:highlight w:val="none"/>
          <w:lang w:val="ru-RU" w:eastAsia="ru-RU"/>
        </w:rPr>
      </w:pPr>
    </w:p>
    <w:p>
      <w:pPr>
        <w:pStyle w:val="20"/>
        <w:spacing w:after="0" w:line="240" w:lineRule="auto"/>
        <w:ind w:firstLine="360" w:firstLineChars="150"/>
        <w:jc w:val="center"/>
        <w:rPr>
          <w:rFonts w:hint="default" w:ascii="Times New Roman Regular" w:hAnsi="Times New Roman Regular" w:cs="Times New Roman Regular"/>
          <w:color w:val="auto"/>
          <w:highlight w:val="none"/>
          <w:lang w:val="ru-RU" w:eastAsia="ru-RU"/>
        </w:rPr>
      </w:pPr>
      <w:r>
        <w:rPr>
          <w:rFonts w:hint="default" w:ascii="Times New Roman Regular" w:hAnsi="Times New Roman Regular" w:cs="Times New Roman Regular"/>
          <w:color w:val="auto"/>
          <w:highlight w:val="none"/>
          <w:lang w:val="ru-RU" w:eastAsia="ru-RU"/>
        </w:rPr>
        <w:drawing>
          <wp:inline distT="0" distB="0" distL="114300" distR="114300">
            <wp:extent cx="3350895" cy="2851150"/>
            <wp:effectExtent l="0" t="0" r="1905" b="19050"/>
            <wp:docPr id="3" name="Picture 1" descr="Screen Shot 2024-02-12 at 00.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creen Shot 2024-02-12 at 00.10.38"/>
                    <pic:cNvPicPr>
                      <a:picLocks noChangeAspect="1"/>
                    </pic:cNvPicPr>
                  </pic:nvPicPr>
                  <pic:blipFill>
                    <a:blip r:embed="rId53"/>
                    <a:stretch>
                      <a:fillRect/>
                    </a:stretch>
                  </pic:blipFill>
                  <pic:spPr>
                    <a:xfrm>
                      <a:off x="0" y="0"/>
                      <a:ext cx="3350895" cy="2851150"/>
                    </a:xfrm>
                    <a:prstGeom prst="rect">
                      <a:avLst/>
                    </a:prstGeom>
                    <a:noFill/>
                    <a:ln w="9525">
                      <a:noFill/>
                    </a:ln>
                  </pic:spPr>
                </pic:pic>
              </a:graphicData>
            </a:graphic>
          </wp:inline>
        </w:drawing>
      </w:r>
    </w:p>
    <w:p>
      <w:pPr>
        <w:pStyle w:val="20"/>
        <w:spacing w:after="0" w:line="240" w:lineRule="auto"/>
        <w:ind w:firstLine="420" w:firstLineChars="150"/>
        <w:jc w:val="center"/>
        <w:rPr>
          <w:rFonts w:hint="default" w:ascii="Times New Roman Regular" w:hAnsi="Times New Roman Regular" w:cs="Times New Roman Regular"/>
          <w:color w:val="auto"/>
          <w:sz w:val="28"/>
          <w:szCs w:val="28"/>
          <w:highlight w:val="none"/>
          <w:lang w:val="ru-RU" w:eastAsia="ru-RU"/>
        </w:rPr>
      </w:pPr>
      <w:r>
        <w:rPr>
          <w:rFonts w:hint="default" w:ascii="Times New Roman Regular" w:hAnsi="Times New Roman Regular" w:cs="Times New Roman Regular"/>
          <w:color w:val="auto"/>
          <w:sz w:val="28"/>
          <w:szCs w:val="28"/>
          <w:highlight w:val="none"/>
          <w:lang w:val="ru-RU" w:eastAsia="ru-RU"/>
        </w:rPr>
        <w:drawing>
          <wp:inline distT="0" distB="0" distL="114300" distR="114300">
            <wp:extent cx="5701665" cy="191770"/>
            <wp:effectExtent l="0" t="0" r="13335" b="11430"/>
            <wp:docPr id="5" name="Picture 5" descr="截屏2024-01-21 21.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截屏2024-01-21 21.58.41"/>
                    <pic:cNvPicPr>
                      <a:picLocks noChangeAspect="1"/>
                    </pic:cNvPicPr>
                  </pic:nvPicPr>
                  <pic:blipFill>
                    <a:blip r:embed="rId54"/>
                    <a:stretch>
                      <a:fillRect/>
                    </a:stretch>
                  </pic:blipFill>
                  <pic:spPr>
                    <a:xfrm>
                      <a:off x="0" y="0"/>
                      <a:ext cx="5701665" cy="191770"/>
                    </a:xfrm>
                    <a:prstGeom prst="rect">
                      <a:avLst/>
                    </a:prstGeom>
                  </pic:spPr>
                </pic:pic>
              </a:graphicData>
            </a:graphic>
          </wp:inline>
        </w:drawing>
      </w:r>
    </w:p>
    <w:p>
      <w:pPr>
        <w:pStyle w:val="20"/>
        <w:spacing w:after="0" w:line="240" w:lineRule="auto"/>
        <w:ind w:firstLine="420" w:firstLineChars="150"/>
        <w:jc w:val="center"/>
        <w:rPr>
          <w:rFonts w:hint="default" w:ascii="Times New Roman Regular" w:hAnsi="Times New Roman Regular" w:cs="Times New Roman Regular"/>
          <w:color w:val="auto"/>
          <w:sz w:val="28"/>
          <w:szCs w:val="28"/>
          <w:highlight w:val="none"/>
          <w:lang w:val="ru-RU" w:eastAsia="ru-RU"/>
        </w:rPr>
      </w:pPr>
    </w:p>
    <w:p>
      <w:pPr>
        <w:pStyle w:val="20"/>
        <w:spacing w:after="0" w:line="240" w:lineRule="auto"/>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en-US" w:eastAsia="en-US"/>
        </w:rPr>
        <w:t>Ескерту:</w:t>
      </w:r>
      <w:r>
        <w:rPr>
          <w:rFonts w:hint="default" w:ascii="Times New Roman Regular" w:hAnsi="Times New Roman Regular" w:cs="Times New Roman Regular"/>
          <w:color w:val="auto"/>
          <w:sz w:val="24"/>
          <w:szCs w:val="24"/>
          <w:highlight w:val="none"/>
        </w:rPr>
        <w:t xml:space="preserve"> *–«Жедел уыттылық – 0,5г» тобында бақылау тобымен салыстырғанда р≤0,005 статистикалық маңызды өзгерістер; **– бақылау тобымен салыстырғанда «Жедел уыттылық – 1,0г» тобындағы статистикалық маңызды өзгерістер, p ≤ 0,001 (ANOVA/Даннетт тесті). Барлық мәндер орташа±SEM, N=3 жануарлар/топ.</w:t>
      </w:r>
    </w:p>
    <w:p>
      <w:pPr>
        <w:pStyle w:val="20"/>
        <w:spacing w:after="0" w:line="240" w:lineRule="auto"/>
        <w:ind w:firstLine="360" w:firstLineChars="150"/>
        <w:jc w:val="center"/>
        <w:rPr>
          <w:rFonts w:hint="default" w:ascii="Times New Roman Regular" w:hAnsi="Times New Roman Regular" w:cs="Times New Roman Regular"/>
          <w:color w:val="auto"/>
          <w:sz w:val="24"/>
          <w:szCs w:val="24"/>
          <w:highlight w:val="none"/>
        </w:rPr>
      </w:pPr>
    </w:p>
    <w:p>
      <w:pPr>
        <w:pStyle w:val="20"/>
        <w:spacing w:after="0" w:line="240" w:lineRule="auto"/>
        <w:ind w:firstLine="420" w:firstLineChars="150"/>
        <w:jc w:val="center"/>
        <w:rPr>
          <w:rFonts w:hint="default" w:ascii="Times New Roman Regular" w:hAnsi="Times New Roman Regular" w:cs="Times New Roman Regular"/>
          <w:color w:val="auto"/>
          <w:highlight w:val="none"/>
          <w:lang w:eastAsia="zh-CN"/>
        </w:rPr>
      </w:pPr>
      <w:r>
        <w:rPr>
          <w:rFonts w:hint="default" w:ascii="Times New Roman Regular" w:hAnsi="Times New Roman Regular" w:cs="Times New Roman Regular"/>
          <w:color w:val="auto"/>
          <w:sz w:val="28"/>
          <w:szCs w:val="28"/>
          <w:highlight w:val="none"/>
          <w:lang w:eastAsia="zh-CN"/>
        </w:rPr>
        <w:t>Сурет</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14</w:t>
      </w:r>
      <w:r>
        <w:rPr>
          <w:rFonts w:hint="default" w:ascii="Times New Roman Regular" w:hAnsi="Times New Roman Regular" w:cs="Times New Roman Regular"/>
          <w:color w:val="auto"/>
          <w:sz w:val="28"/>
          <w:szCs w:val="28"/>
          <w:highlight w:val="none"/>
          <w:lang w:val="kk-KZ" w:eastAsia="zh-CN"/>
        </w:rPr>
        <w:t xml:space="preserve"> – </w:t>
      </w:r>
      <w:r>
        <w:rPr>
          <w:rFonts w:hint="default" w:ascii="Times New Roman Regular" w:hAnsi="Times New Roman Regular" w:cs="Times New Roman Regular"/>
          <w:color w:val="auto"/>
          <w:sz w:val="28"/>
          <w:szCs w:val="28"/>
          <w:highlight w:val="none"/>
          <w:lang w:eastAsia="zh-CN"/>
        </w:rPr>
        <w:t>Жедел және жедел асты уыттылықты анықтау бойынша ақ егеуқұйрықтар қан құрамындағы лейкоциттер мөлшері</w:t>
      </w:r>
    </w:p>
    <w:p>
      <w:pPr>
        <w:pStyle w:val="20"/>
        <w:spacing w:after="0" w:line="240" w:lineRule="auto"/>
        <w:ind w:firstLine="360" w:firstLineChars="150"/>
        <w:jc w:val="center"/>
        <w:rPr>
          <w:rFonts w:hint="default" w:ascii="Times New Roman Regular" w:hAnsi="Times New Roman Regular" w:cs="Times New Roman Regular"/>
          <w:color w:val="auto"/>
          <w:highlight w:val="none"/>
          <w:lang w:val="ru-RU" w:eastAsia="zh-CN"/>
        </w:rPr>
      </w:pP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 xml:space="preserve">Тромбоциттердің жалпы санындағы статистикалық өзгерістер: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Жедел уыттылықты анықтау бойынша бақылау тобында (</w:t>
      </w:r>
      <w:r>
        <w:rPr>
          <w:rFonts w:hint="default" w:ascii="Times New Roman Regular" w:hAnsi="Times New Roman Regular" w:cs="Times New Roman Regular"/>
          <w:color w:val="auto"/>
          <w:sz w:val="28"/>
          <w:szCs w:val="28"/>
          <w:highlight w:val="none"/>
        </w:rPr>
        <w:t>700,4±43,0 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-(690,4±80,1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-(703,0±54,8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-(703,0±0,14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-(715,0±0,10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eastAsia="Times New Roman" w:cs="Times New Roman Regular"/>
          <w:bCs/>
          <w:i/>
          <w:iCs/>
          <w:color w:val="auto"/>
          <w:kern w:val="2"/>
          <w:sz w:val="28"/>
          <w:szCs w:val="28"/>
          <w:highlight w:val="none"/>
          <w:lang w:eastAsia="zh-CN" w:bidi="ar"/>
        </w:rPr>
        <w:t xml:space="preserve">L. turkestanicus </w:t>
      </w:r>
      <w:r>
        <w:rPr>
          <w:rFonts w:hint="default" w:ascii="Times New Roman Regular" w:hAnsi="Times New Roman Regular" w:eastAsia="Times New Roman" w:cs="Times New Roman Regular"/>
          <w:bCs/>
          <w:i w:val="0"/>
          <w:iCs w:val="0"/>
          <w:color w:val="auto"/>
          <w:kern w:val="2"/>
          <w:sz w:val="28"/>
          <w:szCs w:val="28"/>
          <w:highlight w:val="none"/>
          <w:lang w:eastAsia="zh-CN" w:bidi="ar"/>
        </w:rPr>
        <w:t>өсімдік</w:t>
      </w:r>
      <w:r>
        <w:rPr>
          <w:rFonts w:hint="default" w:ascii="Times New Roman Regular" w:hAnsi="Times New Roman Regular" w:cs="Times New Roman Regular"/>
          <w:color w:val="auto"/>
          <w:sz w:val="28"/>
          <w:szCs w:val="28"/>
          <w:highlight w:val="none"/>
          <w:lang w:eastAsia="zh-CN"/>
        </w:rPr>
        <w:t xml:space="preserve">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-(701,0±0,12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-(702,0±0,12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болды. Жедел асты уыттылықты анықтау бойынша </w:t>
      </w:r>
      <w:r>
        <w:rPr>
          <w:rFonts w:hint="default" w:ascii="Times New Roman Regular" w:hAnsi="Times New Roman Regular" w:cs="Times New Roman Regular"/>
          <w:i/>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-(702,0±44,9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-(703,0±4,8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-(720,0±0,09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-(726,0±0,15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eastAsia="Times New Roman" w:cs="Times New Roman Regular"/>
          <w:bCs/>
          <w:i/>
          <w:iCs/>
          <w:color w:val="auto"/>
          <w:kern w:val="2"/>
          <w:sz w:val="28"/>
          <w:szCs w:val="28"/>
          <w:highlight w:val="none"/>
          <w:lang w:eastAsia="zh-CN" w:bidi="ar"/>
        </w:rPr>
        <w:t xml:space="preserve">L. turkestanicus </w:t>
      </w:r>
      <w:r>
        <w:rPr>
          <w:rFonts w:hint="default" w:ascii="Times New Roman Regular" w:hAnsi="Times New Roman Regular" w:eastAsia="Times New Roman" w:cs="Times New Roman Regular"/>
          <w:bCs/>
          <w:color w:val="auto"/>
          <w:kern w:val="2"/>
          <w:sz w:val="28"/>
          <w:szCs w:val="28"/>
          <w:highlight w:val="none"/>
          <w:lang w:eastAsia="zh-CN" w:bidi="ar"/>
        </w:rPr>
        <w:t>өсімдік</w:t>
      </w:r>
      <w:r>
        <w:rPr>
          <w:rFonts w:hint="default" w:ascii="Times New Roman Regular" w:hAnsi="Times New Roman Regular" w:cs="Times New Roman Regular"/>
          <w:color w:val="auto"/>
          <w:sz w:val="28"/>
          <w:szCs w:val="28"/>
          <w:highlight w:val="none"/>
          <w:lang w:eastAsia="zh-CN"/>
        </w:rPr>
        <w:t xml:space="preserve">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-(700,1±0,02 </w:t>
      </w:r>
      <w:r>
        <w:rPr>
          <w:rFonts w:hint="default" w:ascii="Times New Roman Regular" w:hAnsi="Times New Roman Regular" w:cs="Times New Roman Regular"/>
          <w:color w:val="auto"/>
          <w:sz w:val="28"/>
          <w:szCs w:val="28"/>
          <w:highlight w:val="none"/>
        </w:rPr>
        <w:t>PLTx10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/L</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-(702,0±0,1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болды.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NotoSans-Regular" w:cs="Times New Roman Regular"/>
          <w:color w:val="auto"/>
          <w:sz w:val="28"/>
          <w:szCs w:val="28"/>
          <w:highlight w:val="none"/>
          <w:lang w:eastAsia="zh-CN" w:bidi="ar"/>
        </w:rPr>
      </w:pPr>
      <w:r>
        <w:rPr>
          <w:rFonts w:hint="default" w:ascii="Times New Roman Regular" w:hAnsi="Times New Roman Regular" w:cs="Times New Roman Regular"/>
          <w:color w:val="auto"/>
          <w:sz w:val="28"/>
          <w:szCs w:val="28"/>
          <w:highlight w:val="none"/>
          <w:lang w:eastAsia="zh-CN"/>
        </w:rPr>
        <w:t xml:space="preserve">Тромбоциттердің жалпы санын бақылау тобымен салыстрғанда ауытқулар болмады. Яғни, тәжірибелік топтар ағзаларында </w:t>
      </w:r>
      <w:r>
        <w:rPr>
          <w:rFonts w:hint="default" w:ascii="Times New Roman Regular" w:hAnsi="Times New Roman Regular" w:eastAsia="NotoSans-Regular" w:cs="Times New Roman Regular"/>
          <w:color w:val="auto"/>
          <w:sz w:val="28"/>
          <w:szCs w:val="28"/>
          <w:highlight w:val="none"/>
          <w:lang w:val="en-US" w:eastAsia="zh-CN" w:bidi="ar"/>
        </w:rPr>
        <w:t>қан кетудің</w:t>
      </w:r>
      <w:r>
        <w:rPr>
          <w:rFonts w:hint="default" w:ascii="Times New Roman Regular" w:hAnsi="Times New Roman Regular" w:eastAsia="NotoSans-Regular" w:cs="Times New Roman Regular"/>
          <w:color w:val="auto"/>
          <w:sz w:val="28"/>
          <w:szCs w:val="28"/>
          <w:highlight w:val="none"/>
          <w:lang w:eastAsia="zh-CN" w:bidi="ar"/>
        </w:rPr>
        <w:t xml:space="preserve"> </w:t>
      </w:r>
      <w:r>
        <w:rPr>
          <w:rFonts w:hint="default" w:ascii="Times New Roman Regular" w:hAnsi="Times New Roman Regular" w:eastAsia="NotoSans-Regular" w:cs="Times New Roman Regular"/>
          <w:color w:val="auto"/>
          <w:sz w:val="28"/>
          <w:szCs w:val="28"/>
          <w:highlight w:val="none"/>
          <w:lang w:val="en-US" w:eastAsia="zh-CN" w:bidi="ar"/>
        </w:rPr>
        <w:t xml:space="preserve">бұзылуы </w:t>
      </w:r>
      <w:r>
        <w:rPr>
          <w:rFonts w:hint="default" w:ascii="Times New Roman Regular" w:hAnsi="Times New Roman Regular" w:eastAsia="NotoSans-Regular" w:cs="Times New Roman Regular"/>
          <w:color w:val="auto"/>
          <w:sz w:val="28"/>
          <w:szCs w:val="28"/>
          <w:highlight w:val="none"/>
          <w:lang w:eastAsia="zh-CN" w:bidi="ar"/>
        </w:rPr>
        <w:t>мен</w:t>
      </w:r>
      <w:r>
        <w:rPr>
          <w:rFonts w:hint="default" w:ascii="Times New Roman Regular" w:hAnsi="Times New Roman Regular" w:eastAsia="NotoSans-Regular" w:cs="Times New Roman Regular"/>
          <w:color w:val="auto"/>
          <w:sz w:val="28"/>
          <w:szCs w:val="28"/>
          <w:highlight w:val="none"/>
          <w:lang w:val="en-US" w:eastAsia="zh-CN" w:bidi="ar"/>
        </w:rPr>
        <w:t xml:space="preserve"> тромботикалық бұзылулар</w:t>
      </w:r>
      <w:r>
        <w:rPr>
          <w:rFonts w:hint="default" w:ascii="Times New Roman Regular" w:hAnsi="Times New Roman Regular" w:eastAsia="NotoSans-Regular" w:cs="Times New Roman Regular"/>
          <w:color w:val="auto"/>
          <w:sz w:val="28"/>
          <w:szCs w:val="28"/>
          <w:highlight w:val="none"/>
          <w:lang w:eastAsia="zh-CN" w:bidi="ar"/>
        </w:rPr>
        <w:t xml:space="preserve"> (</w:t>
      </w:r>
      <w:r>
        <w:rPr>
          <w:rFonts w:hint="default" w:ascii="Times New Roman Regular" w:hAnsi="Times New Roman Regular" w:cs="Times New Roman Regular"/>
          <w:color w:val="auto"/>
          <w:sz w:val="28"/>
          <w:szCs w:val="28"/>
          <w:highlight w:val="none"/>
          <w:lang w:eastAsia="zh-CN"/>
        </w:rPr>
        <w:t>т</w:t>
      </w:r>
      <w:r>
        <w:rPr>
          <w:rFonts w:hint="default" w:ascii="Times New Roman Regular" w:hAnsi="Times New Roman Regular" w:eastAsia="NotoSans-Regular" w:cs="Times New Roman Regular"/>
          <w:color w:val="auto"/>
          <w:sz w:val="28"/>
          <w:szCs w:val="28"/>
          <w:highlight w:val="none"/>
          <w:lang w:val="en-US" w:eastAsia="zh-CN" w:bidi="ar"/>
        </w:rPr>
        <w:t>ромбоцитопения</w:t>
      </w:r>
      <w:r>
        <w:rPr>
          <w:rFonts w:hint="default" w:ascii="Times New Roman Regular" w:hAnsi="Times New Roman Regular" w:eastAsia="NotoSans-Regular" w:cs="Times New Roman Regular"/>
          <w:color w:val="auto"/>
          <w:sz w:val="28"/>
          <w:szCs w:val="28"/>
          <w:highlight w:val="none"/>
          <w:lang w:eastAsia="zh-CN" w:bidi="ar"/>
        </w:rPr>
        <w:t xml:space="preserve"> немесе т</w:t>
      </w:r>
      <w:r>
        <w:rPr>
          <w:rFonts w:hint="default" w:ascii="Times New Roman Regular" w:hAnsi="Times New Roman Regular" w:eastAsia="NotoSans-Regular" w:cs="Times New Roman Regular"/>
          <w:color w:val="auto"/>
          <w:sz w:val="28"/>
          <w:szCs w:val="28"/>
          <w:highlight w:val="none"/>
          <w:lang w:val="en-US" w:eastAsia="zh-CN" w:bidi="ar"/>
        </w:rPr>
        <w:t>ромбоцитоз</w:t>
      </w:r>
      <w:r>
        <w:rPr>
          <w:rFonts w:hint="default" w:ascii="Times New Roman Regular" w:hAnsi="Times New Roman Regular" w:eastAsia="NotoSans-Regular" w:cs="Times New Roman Regular"/>
          <w:color w:val="auto"/>
          <w:sz w:val="28"/>
          <w:szCs w:val="28"/>
          <w:highlight w:val="none"/>
          <w:lang w:eastAsia="zh-CN" w:bidi="ar"/>
        </w:rPr>
        <w:t>) туындамады.</w:t>
      </w:r>
    </w:p>
    <w:p>
      <w:pPr>
        <w:pStyle w:val="20"/>
        <w:spacing w:after="0" w:line="240" w:lineRule="auto"/>
        <w:jc w:val="both"/>
        <w:rPr>
          <w:rFonts w:hint="default" w:ascii="Times New Roman Regular" w:hAnsi="Times New Roman Regular" w:cs="Times New Roman Regular"/>
          <w:color w:val="auto"/>
          <w:highlight w:val="none"/>
          <w:lang w:val="ru-RU" w:eastAsia="ru-RU"/>
        </w:rPr>
      </w:pPr>
    </w:p>
    <w:p>
      <w:pPr>
        <w:pStyle w:val="20"/>
        <w:spacing w:after="0" w:line="240" w:lineRule="auto"/>
        <w:ind w:firstLine="360" w:firstLineChars="150"/>
        <w:jc w:val="center"/>
        <w:rPr>
          <w:rFonts w:hint="default" w:ascii="Times New Roman Regular" w:hAnsi="Times New Roman Regular" w:cs="Times New Roman Regular"/>
          <w:color w:val="auto"/>
          <w:highlight w:val="none"/>
          <w:lang w:val="ru-RU" w:eastAsia="ru-RU"/>
        </w:rPr>
      </w:pPr>
      <w:r>
        <w:rPr>
          <w:rFonts w:hint="default" w:ascii="Times New Roman Regular" w:hAnsi="Times New Roman Regular" w:cs="Times New Roman Regular"/>
          <w:color w:val="auto"/>
          <w:highlight w:val="none"/>
          <w:lang w:eastAsia="ru-RU"/>
        </w:rPr>
        <w:drawing>
          <wp:inline distT="0" distB="0" distL="114300" distR="114300">
            <wp:extent cx="3794760" cy="3157220"/>
            <wp:effectExtent l="0" t="0" r="15240" b="17780"/>
            <wp:docPr id="61" name="Picture 61" descr="Screen Shot 2024-04-25 at 08.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 Shot 2024-04-25 at 08.34.31"/>
                    <pic:cNvPicPr>
                      <a:picLocks noChangeAspect="1"/>
                    </pic:cNvPicPr>
                  </pic:nvPicPr>
                  <pic:blipFill>
                    <a:blip r:embed="rId55"/>
                    <a:stretch>
                      <a:fillRect/>
                    </a:stretch>
                  </pic:blipFill>
                  <pic:spPr>
                    <a:xfrm>
                      <a:off x="0" y="0"/>
                      <a:ext cx="3794760" cy="3157220"/>
                    </a:xfrm>
                    <a:prstGeom prst="rect">
                      <a:avLst/>
                    </a:prstGeom>
                  </pic:spPr>
                </pic:pic>
              </a:graphicData>
            </a:graphic>
          </wp:inline>
        </w:drawing>
      </w:r>
    </w:p>
    <w:p>
      <w:pPr>
        <w:pStyle w:val="20"/>
        <w:spacing w:after="0" w:line="240" w:lineRule="auto"/>
        <w:ind w:firstLine="420" w:firstLineChars="150"/>
        <w:jc w:val="center"/>
        <w:rPr>
          <w:rFonts w:hint="default" w:ascii="Times New Roman Regular" w:hAnsi="Times New Roman Regular" w:cs="Times New Roman Regular"/>
          <w:color w:val="auto"/>
          <w:sz w:val="28"/>
          <w:szCs w:val="28"/>
          <w:highlight w:val="none"/>
          <w:lang w:val="ru-RU" w:eastAsia="ru-RU"/>
        </w:rPr>
      </w:pPr>
      <w:r>
        <w:rPr>
          <w:rFonts w:hint="default" w:ascii="Times New Roman Regular" w:hAnsi="Times New Roman Regular" w:cs="Times New Roman Regular"/>
          <w:color w:val="auto"/>
          <w:sz w:val="28"/>
          <w:szCs w:val="28"/>
          <w:highlight w:val="none"/>
          <w:lang w:val="ru-RU" w:eastAsia="ru-RU"/>
        </w:rPr>
        <w:drawing>
          <wp:inline distT="0" distB="0" distL="114300" distR="114300">
            <wp:extent cx="5701665" cy="191770"/>
            <wp:effectExtent l="0" t="0" r="13335" b="11430"/>
            <wp:docPr id="12" name="Picture 12" descr="截屏2024-01-21 21.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截屏2024-01-21 21.58.41"/>
                    <pic:cNvPicPr>
                      <a:picLocks noChangeAspect="1"/>
                    </pic:cNvPicPr>
                  </pic:nvPicPr>
                  <pic:blipFill>
                    <a:blip r:embed="rId54"/>
                    <a:stretch>
                      <a:fillRect/>
                    </a:stretch>
                  </pic:blipFill>
                  <pic:spPr>
                    <a:xfrm>
                      <a:off x="0" y="0"/>
                      <a:ext cx="5701665" cy="191770"/>
                    </a:xfrm>
                    <a:prstGeom prst="rect">
                      <a:avLst/>
                    </a:prstGeom>
                  </pic:spPr>
                </pic:pic>
              </a:graphicData>
            </a:graphic>
          </wp:inline>
        </w:drawing>
      </w:r>
    </w:p>
    <w:p>
      <w:pPr>
        <w:pStyle w:val="20"/>
        <w:spacing w:after="0" w:line="240" w:lineRule="auto"/>
        <w:ind w:firstLine="420" w:firstLineChars="150"/>
        <w:jc w:val="center"/>
        <w:rPr>
          <w:rFonts w:hint="default" w:ascii="Times New Roman Regular" w:hAnsi="Times New Roman Regular" w:cs="Times New Roman Regular"/>
          <w:color w:val="auto"/>
          <w:sz w:val="28"/>
          <w:szCs w:val="28"/>
          <w:highlight w:val="none"/>
          <w:lang w:val="ru-RU" w:eastAsia="zh-CN"/>
        </w:rPr>
      </w:pPr>
    </w:p>
    <w:p>
      <w:pPr>
        <w:pStyle w:val="20"/>
        <w:spacing w:after="0" w:line="240" w:lineRule="auto"/>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en-US" w:eastAsia="en-US"/>
        </w:rPr>
        <w:t>Ескерту:</w:t>
      </w:r>
      <w:r>
        <w:rPr>
          <w:rFonts w:hint="default" w:ascii="Times New Roman Regular" w:hAnsi="Times New Roman Regular" w:cs="Times New Roman Regular"/>
          <w:color w:val="auto"/>
          <w:sz w:val="24"/>
          <w:szCs w:val="24"/>
          <w:highlight w:val="none"/>
        </w:rPr>
        <w:t xml:space="preserve"> *–«Жедел уыттылық – 0,5г» тобында бақылау тобымен салыстырғанда р≤0,005 статистикалық маңызды өзгерістер; **– бақылау тобымен салыстырғанда «Жедел уыттылық – 1,0г» тобындағы статистикалық маңызды өзгерістер, p ≤ 0,001 (ANOVA/Даннетт тесті). Барлық мәндер орташа±SEM, N=3 жануарлар/топ.</w:t>
      </w:r>
    </w:p>
    <w:p>
      <w:pPr>
        <w:pStyle w:val="20"/>
        <w:spacing w:after="0" w:line="240" w:lineRule="auto"/>
        <w:ind w:firstLine="360" w:firstLineChars="150"/>
        <w:jc w:val="center"/>
        <w:rPr>
          <w:rFonts w:hint="default" w:ascii="Times New Roman Regular" w:hAnsi="Times New Roman Regular" w:cs="Times New Roman Regular"/>
          <w:color w:val="auto"/>
          <w:sz w:val="24"/>
          <w:szCs w:val="24"/>
          <w:highlight w:val="none"/>
        </w:rPr>
      </w:pPr>
    </w:p>
    <w:p>
      <w:pPr>
        <w:pStyle w:val="20"/>
        <w:spacing w:after="0" w:line="240" w:lineRule="auto"/>
        <w:ind w:firstLine="420" w:firstLineChars="150"/>
        <w:jc w:val="center"/>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Сурет</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15</w:t>
      </w:r>
      <w:r>
        <w:rPr>
          <w:rFonts w:hint="default" w:ascii="Times New Roman Regular" w:hAnsi="Times New Roman Regular" w:cs="Times New Roman Regular"/>
          <w:color w:val="auto"/>
          <w:sz w:val="28"/>
          <w:szCs w:val="28"/>
          <w:highlight w:val="none"/>
          <w:lang w:val="kk-KZ" w:eastAsia="zh-CN"/>
        </w:rPr>
        <w:t xml:space="preserve"> – </w:t>
      </w:r>
      <w:r>
        <w:rPr>
          <w:rFonts w:hint="default" w:ascii="Times New Roman Regular" w:hAnsi="Times New Roman Regular" w:cs="Times New Roman Regular"/>
          <w:color w:val="auto"/>
          <w:sz w:val="28"/>
          <w:szCs w:val="28"/>
          <w:highlight w:val="none"/>
          <w:lang w:eastAsia="zh-CN"/>
        </w:rPr>
        <w:t>Жедел және жедел асты уыттылықты анықтау бойынша ақ егеуқұйрықтар қан құрамындағы лейкоциттер мөлшері</w:t>
      </w:r>
    </w:p>
    <w:p>
      <w:pPr>
        <w:pStyle w:val="20"/>
        <w:spacing w:after="0" w:line="240" w:lineRule="auto"/>
        <w:ind w:firstLine="360" w:firstLineChars="150"/>
        <w:jc w:val="center"/>
        <w:rPr>
          <w:rFonts w:hint="default" w:ascii="Times New Roman Regular" w:hAnsi="Times New Roman Regular" w:cs="Times New Roman Regular"/>
          <w:color w:val="auto"/>
          <w:highlight w:val="none"/>
          <w:lang w:val="ru-RU" w:eastAsia="zh-CN"/>
        </w:rPr>
      </w:pP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 xml:space="preserve">Лейкоциттер жалпы саны: жедел уыттылықты анықтау бойынша бақылау тобында (12,6±0,4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(12,7±1,1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13,0±0,7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(12,7±0,34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14,0±0,22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eastAsia="Times New Roman" w:cs="Times New Roman Regular"/>
          <w:bCs/>
          <w:i/>
          <w:iCs/>
          <w:color w:val="auto"/>
          <w:kern w:val="2"/>
          <w:sz w:val="28"/>
          <w:szCs w:val="28"/>
          <w:highlight w:val="none"/>
          <w:lang w:eastAsia="zh-CN" w:bidi="ar"/>
        </w:rPr>
        <w:t>L. turkestanicus өсімдік</w:t>
      </w:r>
      <w:r>
        <w:rPr>
          <w:rFonts w:hint="default" w:ascii="Times New Roman Regular" w:hAnsi="Times New Roman Regular" w:cs="Times New Roman Regular"/>
          <w:color w:val="auto"/>
          <w:sz w:val="28"/>
          <w:szCs w:val="28"/>
          <w:highlight w:val="none"/>
          <w:lang w:eastAsia="zh-CN"/>
        </w:rPr>
        <w:t xml:space="preserve">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(12,7±0,34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12,9±0,32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 болды</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lang w:eastAsia="zh-CN"/>
        </w:rPr>
        <w:t xml:space="preserve"> Жедел асты уыттылықты анықтау бойынша лейкоциттердің жалпы саны </w:t>
      </w:r>
      <w:r>
        <w:rPr>
          <w:rFonts w:hint="default" w:ascii="Times New Roman Regular" w:hAnsi="Times New Roman Regular" w:cs="Times New Roman Regular"/>
          <w:i/>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(12,6±1,7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12,9±1,7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(14,1±0,1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15,0±0,2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eastAsia="Times New Roman" w:cs="Times New Roman Regular"/>
          <w:bCs/>
          <w:i/>
          <w:iCs/>
          <w:color w:val="auto"/>
          <w:kern w:val="2"/>
          <w:sz w:val="28"/>
          <w:szCs w:val="28"/>
          <w:highlight w:val="none"/>
          <w:lang w:eastAsia="zh-CN" w:bidi="ar"/>
        </w:rPr>
        <w:t xml:space="preserve">L. turkestanicus </w:t>
      </w:r>
      <w:r>
        <w:rPr>
          <w:rFonts w:hint="default" w:ascii="Times New Roman Regular" w:hAnsi="Times New Roman Regular" w:eastAsia="Times New Roman" w:cs="Times New Roman Regular"/>
          <w:bCs/>
          <w:color w:val="auto"/>
          <w:kern w:val="2"/>
          <w:sz w:val="28"/>
          <w:szCs w:val="28"/>
          <w:highlight w:val="none"/>
          <w:lang w:eastAsia="zh-CN" w:bidi="ar"/>
        </w:rPr>
        <w:t>өсімдік</w:t>
      </w:r>
      <w:r>
        <w:rPr>
          <w:rFonts w:hint="default" w:ascii="Times New Roman Regular" w:hAnsi="Times New Roman Regular" w:cs="Times New Roman Regular"/>
          <w:color w:val="auto"/>
          <w:sz w:val="28"/>
          <w:szCs w:val="28"/>
          <w:highlight w:val="none"/>
          <w:lang w:eastAsia="zh-CN"/>
        </w:rPr>
        <w:t xml:space="preserve"> сығындысы берілген топта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(12,7±0,02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eastAsia="zh-CN"/>
        </w:rPr>
        <w:t>), 1,0</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12,9±0,1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color w:val="auto"/>
          <w:sz w:val="28"/>
          <w:szCs w:val="28"/>
          <w:highlight w:val="none"/>
          <w:lang w:val="en-US" w:eastAsia="zh-CN"/>
        </w:rPr>
        <w:t>)</w:t>
      </w:r>
      <w:r>
        <w:rPr>
          <w:rFonts w:hint="default" w:ascii="Times New Roman Regular" w:hAnsi="Times New Roman Regular" w:cs="Times New Roman Regular"/>
          <w:color w:val="auto"/>
          <w:sz w:val="28"/>
          <w:szCs w:val="28"/>
          <w:highlight w:val="none"/>
          <w:lang w:eastAsia="zh-CN"/>
        </w:rPr>
        <w:t xml:space="preserve"> болды</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lang w:eastAsia="zh-CN"/>
        </w:rPr>
        <w:t xml:space="preserve">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highlight w:val="none"/>
          <w:lang w:val="ru-RU" w:eastAsia="ru-RU"/>
        </w:rPr>
      </w:pPr>
      <w:r>
        <w:rPr>
          <w:rFonts w:hint="default" w:ascii="Times New Roman Regular" w:hAnsi="Times New Roman Regular" w:cs="Times New Roman Regular"/>
          <w:color w:val="auto"/>
          <w:sz w:val="28"/>
          <w:szCs w:val="28"/>
          <w:highlight w:val="none"/>
          <w:lang w:eastAsia="zh-CN"/>
        </w:rPr>
        <w:t>Тәжірибелік ақ егеуқұйрықтар</w:t>
      </w:r>
      <w:r>
        <w:rPr>
          <w:rFonts w:hint="default" w:ascii="Times New Roman Regular" w:hAnsi="Times New Roman Regular" w:cs="Times New Roman Regular"/>
          <w:color w:val="auto"/>
          <w:sz w:val="28"/>
          <w:szCs w:val="28"/>
          <w:highlight w:val="none"/>
          <w:lang w:val="kk-KZ" w:eastAsia="zh-CN"/>
        </w:rPr>
        <w:t xml:space="preserve"> қанындағы </w:t>
      </w:r>
      <w:r>
        <w:rPr>
          <w:rFonts w:hint="default" w:ascii="Times New Roman Regular" w:hAnsi="Times New Roman Regular" w:cs="Times New Roman Regular"/>
          <w:color w:val="auto"/>
          <w:sz w:val="28"/>
          <w:szCs w:val="28"/>
          <w:highlight w:val="none"/>
          <w:lang w:eastAsia="zh-CN"/>
        </w:rPr>
        <w:t>л</w:t>
      </w:r>
      <w:r>
        <w:rPr>
          <w:rFonts w:hint="default" w:ascii="Times New Roman Regular" w:hAnsi="Times New Roman Regular" w:cs="Times New Roman Regular"/>
          <w:color w:val="auto"/>
          <w:sz w:val="28"/>
          <w:szCs w:val="28"/>
          <w:highlight w:val="none"/>
          <w:lang w:val="kk-KZ" w:eastAsia="zh-CN"/>
        </w:rPr>
        <w:t xml:space="preserve">ейкоциттер саны </w:t>
      </w:r>
      <w:r>
        <w:rPr>
          <w:rFonts w:hint="default" w:ascii="Times New Roman Regular" w:hAnsi="Times New Roman Regular" w:cs="Times New Roman Regular"/>
          <w:color w:val="auto"/>
          <w:sz w:val="28"/>
          <w:szCs w:val="28"/>
          <w:highlight w:val="none"/>
          <w:lang w:eastAsia="zh-CN"/>
        </w:rPr>
        <w:t xml:space="preserve">бақылау тобымен салыстрғанда айтарлықтай өзгеріс болмаған. </w:t>
      </w:r>
      <w:r>
        <w:rPr>
          <w:rFonts w:hint="default" w:ascii="Times New Roman Regular" w:hAnsi="Times New Roman Regular" w:cs="Times New Roman Regular"/>
          <w:color w:val="auto"/>
          <w:sz w:val="28"/>
          <w:szCs w:val="28"/>
          <w:highlight w:val="none"/>
          <w:lang w:val="kk-KZ" w:eastAsia="zh-CN"/>
        </w:rPr>
        <w:t>Лейкоциттер қорғаныс функцияларына жауап беретін</w:t>
      </w:r>
      <w:r>
        <w:rPr>
          <w:rFonts w:hint="default" w:ascii="Times New Roman Regular" w:hAnsi="Times New Roman Regular" w:cs="Times New Roman Regular"/>
          <w:color w:val="auto"/>
          <w:sz w:val="28"/>
          <w:szCs w:val="28"/>
          <w:highlight w:val="none"/>
          <w:lang w:eastAsia="zh-CN"/>
        </w:rPr>
        <w:t>діктен тдемек тәжірибелік топтарда</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 xml:space="preserve">өсімдік сығындыларын қабылдағаннан кейін де </w:t>
      </w:r>
      <w:r>
        <w:rPr>
          <w:rFonts w:hint="default" w:ascii="Times New Roman Regular" w:hAnsi="Times New Roman Regular" w:cs="Times New Roman Regular"/>
          <w:color w:val="auto"/>
          <w:sz w:val="28"/>
          <w:szCs w:val="28"/>
          <w:highlight w:val="none"/>
          <w:lang w:val="kk-KZ" w:eastAsia="zh-CN"/>
        </w:rPr>
        <w:t>патологиялық ауытқулар</w:t>
      </w:r>
      <w:r>
        <w:rPr>
          <w:rFonts w:hint="default" w:ascii="Times New Roman Regular" w:hAnsi="Times New Roman Regular" w:cs="Times New Roman Regular"/>
          <w:color w:val="auto"/>
          <w:sz w:val="28"/>
          <w:szCs w:val="28"/>
          <w:highlight w:val="none"/>
          <w:lang w:eastAsia="zh-CN"/>
        </w:rPr>
        <w:t xml:space="preserve"> болмаған</w:t>
      </w:r>
      <w:r>
        <w:rPr>
          <w:rFonts w:hint="default" w:ascii="Times New Roman Regular" w:hAnsi="Times New Roman Regular" w:cs="Times New Roman Regular"/>
          <w:color w:val="auto"/>
          <w:sz w:val="28"/>
          <w:szCs w:val="28"/>
          <w:highlight w:val="none"/>
          <w:lang w:val="kk-KZ" w:eastAsia="zh-CN"/>
        </w:rPr>
        <w:t>.</w:t>
      </w:r>
      <w:r>
        <w:rPr>
          <w:rFonts w:hint="default" w:ascii="Times New Roman Regular" w:hAnsi="Times New Roman Regular" w:cs="Times New Roman Regular"/>
          <w:color w:val="auto"/>
          <w:sz w:val="28"/>
          <w:szCs w:val="28"/>
          <w:highlight w:val="none"/>
          <w:lang w:eastAsia="zh-CN"/>
        </w:rPr>
        <w:t xml:space="preserve"> Сол сияқты лимфоциттер моноциттер, эозинофилдер, базофилдер мен нейтрофилдердің абсолютті құрамында және деңгейінде статистикалық маңызды өзгерістер анықталған жоқ [192].</w:t>
      </w:r>
    </w:p>
    <w:p>
      <w:pPr>
        <w:pStyle w:val="20"/>
        <w:spacing w:after="0" w:line="240" w:lineRule="auto"/>
        <w:jc w:val="center"/>
        <w:rPr>
          <w:rFonts w:hint="default" w:ascii="Times New Roman Regular" w:hAnsi="Times New Roman Regular" w:cs="Times New Roman Regular"/>
          <w:color w:val="auto"/>
          <w:highlight w:val="none"/>
          <w:lang w:val="ru-RU" w:eastAsia="ru-RU"/>
        </w:rPr>
      </w:pPr>
      <w:r>
        <w:rPr>
          <w:rFonts w:hint="default" w:ascii="Times New Roman Regular" w:hAnsi="Times New Roman Regular" w:cs="Times New Roman Regular"/>
          <w:color w:val="auto"/>
          <w:highlight w:val="none"/>
          <w:lang w:val="ru-RU" w:eastAsia="ru-RU"/>
        </w:rPr>
        <w:drawing>
          <wp:inline distT="0" distB="0" distL="114300" distR="114300">
            <wp:extent cx="3499485" cy="2880995"/>
            <wp:effectExtent l="0" t="0" r="5715" b="14605"/>
            <wp:docPr id="28" name="Picture 3" descr="Screen Shot 2024-02-12 at 00.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Screen Shot 2024-02-12 at 00.13.38"/>
                    <pic:cNvPicPr>
                      <a:picLocks noChangeAspect="1"/>
                    </pic:cNvPicPr>
                  </pic:nvPicPr>
                  <pic:blipFill>
                    <a:blip r:embed="rId56"/>
                    <a:stretch>
                      <a:fillRect/>
                    </a:stretch>
                  </pic:blipFill>
                  <pic:spPr>
                    <a:xfrm>
                      <a:off x="0" y="0"/>
                      <a:ext cx="3499485" cy="2880995"/>
                    </a:xfrm>
                    <a:prstGeom prst="rect">
                      <a:avLst/>
                    </a:prstGeom>
                    <a:noFill/>
                    <a:ln w="9525">
                      <a:noFill/>
                    </a:ln>
                  </pic:spPr>
                </pic:pic>
              </a:graphicData>
            </a:graphic>
          </wp:inline>
        </w:drawing>
      </w:r>
    </w:p>
    <w:p>
      <w:pPr>
        <w:pStyle w:val="20"/>
        <w:spacing w:after="0" w:line="240" w:lineRule="auto"/>
        <w:ind w:firstLine="720"/>
        <w:jc w:val="center"/>
        <w:rPr>
          <w:rFonts w:hint="default" w:ascii="Times New Roman Regular" w:hAnsi="Times New Roman Regular" w:cs="Times New Roman Regular"/>
          <w:color w:val="auto"/>
          <w:sz w:val="28"/>
          <w:szCs w:val="28"/>
          <w:highlight w:val="none"/>
          <w:lang w:val="ru-RU" w:eastAsia="ru-RU"/>
        </w:rPr>
      </w:pPr>
      <w:r>
        <w:rPr>
          <w:rFonts w:hint="default" w:ascii="Times New Roman Regular" w:hAnsi="Times New Roman Regular" w:cs="Times New Roman Regular"/>
          <w:color w:val="auto"/>
          <w:sz w:val="28"/>
          <w:szCs w:val="28"/>
          <w:highlight w:val="none"/>
          <w:lang w:val="ru-RU" w:eastAsia="ru-RU"/>
        </w:rPr>
        <w:drawing>
          <wp:inline distT="0" distB="0" distL="114300" distR="114300">
            <wp:extent cx="5701665" cy="191770"/>
            <wp:effectExtent l="0" t="0" r="13335" b="11430"/>
            <wp:docPr id="17" name="Picture 17" descr="截屏2024-01-21 21.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截屏2024-01-21 21.58.41"/>
                    <pic:cNvPicPr>
                      <a:picLocks noChangeAspect="1"/>
                    </pic:cNvPicPr>
                  </pic:nvPicPr>
                  <pic:blipFill>
                    <a:blip r:embed="rId54"/>
                    <a:stretch>
                      <a:fillRect/>
                    </a:stretch>
                  </pic:blipFill>
                  <pic:spPr>
                    <a:xfrm>
                      <a:off x="0" y="0"/>
                      <a:ext cx="5701665" cy="191770"/>
                    </a:xfrm>
                    <a:prstGeom prst="rect">
                      <a:avLst/>
                    </a:prstGeom>
                  </pic:spPr>
                </pic:pic>
              </a:graphicData>
            </a:graphic>
          </wp:inline>
        </w:drawing>
      </w:r>
    </w:p>
    <w:p>
      <w:pPr>
        <w:pStyle w:val="20"/>
        <w:spacing w:after="0" w:line="240" w:lineRule="auto"/>
        <w:ind w:firstLine="720"/>
        <w:jc w:val="center"/>
        <w:rPr>
          <w:rFonts w:hint="default" w:ascii="Times New Roman Regular" w:hAnsi="Times New Roman Regular" w:cs="Times New Roman Regular"/>
          <w:color w:val="auto"/>
          <w:sz w:val="28"/>
          <w:szCs w:val="28"/>
          <w:highlight w:val="none"/>
          <w:lang w:val="ru-RU" w:eastAsia="ru-RU"/>
        </w:rPr>
      </w:pPr>
    </w:p>
    <w:p>
      <w:pPr>
        <w:pStyle w:val="20"/>
        <w:spacing w:after="0" w:line="240" w:lineRule="auto"/>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en-US" w:eastAsia="en-US"/>
        </w:rPr>
        <w:t>Ескерту:</w:t>
      </w:r>
      <w:r>
        <w:rPr>
          <w:rFonts w:hint="default" w:ascii="Times New Roman Regular" w:hAnsi="Times New Roman Regular" w:cs="Times New Roman Regular"/>
          <w:color w:val="auto"/>
          <w:sz w:val="24"/>
          <w:szCs w:val="24"/>
          <w:highlight w:val="none"/>
        </w:rPr>
        <w:t xml:space="preserve"> *–«Жедел уыттылық – 0,5г» тобында бақылау тобымен салыстырғанда р≤0,005 статистикалық маңызды өзгерістер; **– бақылау тобымен салыстырғанда «Жедел уыттылық – 1,0г» тобындағы статистикалық маңызды өзгерістер, p ≤ 0,001 (ANOVA/Даннетт тесті). Барлық мәндер орташа±SEM, N=3 жануарлар/топ.</w:t>
      </w:r>
    </w:p>
    <w:p>
      <w:pPr>
        <w:pStyle w:val="20"/>
        <w:spacing w:after="0" w:line="240" w:lineRule="auto"/>
        <w:ind w:firstLine="360" w:firstLineChars="150"/>
        <w:jc w:val="center"/>
        <w:rPr>
          <w:rFonts w:hint="default" w:ascii="Times New Roman Regular" w:hAnsi="Times New Roman Regular" w:cs="Times New Roman Regular"/>
          <w:color w:val="auto"/>
          <w:sz w:val="24"/>
          <w:szCs w:val="24"/>
          <w:highlight w:val="none"/>
        </w:rPr>
      </w:pPr>
    </w:p>
    <w:p>
      <w:pPr>
        <w:pStyle w:val="20"/>
        <w:spacing w:after="0" w:line="240" w:lineRule="auto"/>
        <w:ind w:firstLine="420" w:firstLineChars="150"/>
        <w:jc w:val="center"/>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Сурет</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16</w:t>
      </w:r>
      <w:r>
        <w:rPr>
          <w:rFonts w:hint="default" w:ascii="Times New Roman Regular" w:hAnsi="Times New Roman Regular" w:cs="Times New Roman Regular"/>
          <w:color w:val="auto"/>
          <w:sz w:val="28"/>
          <w:szCs w:val="28"/>
          <w:highlight w:val="none"/>
          <w:lang w:val="kk-KZ" w:eastAsia="zh-CN"/>
        </w:rPr>
        <w:t xml:space="preserve"> – </w:t>
      </w:r>
      <w:r>
        <w:rPr>
          <w:rFonts w:hint="default" w:ascii="Times New Roman Regular" w:hAnsi="Times New Roman Regular" w:cs="Times New Roman Regular"/>
          <w:color w:val="auto"/>
          <w:sz w:val="28"/>
          <w:szCs w:val="28"/>
          <w:highlight w:val="none"/>
          <w:lang w:eastAsia="zh-CN"/>
        </w:rPr>
        <w:t>Жедел және жедел асты уыттылықты анықтау бойынша ақ егеуқұйрықтар қан құрамындағы лейкоциттер мөлшері</w:t>
      </w:r>
    </w:p>
    <w:p>
      <w:pPr>
        <w:pStyle w:val="20"/>
        <w:spacing w:after="0" w:line="240" w:lineRule="auto"/>
        <w:ind w:firstLine="720"/>
        <w:jc w:val="center"/>
        <w:rPr>
          <w:rFonts w:hint="default" w:ascii="Times New Roman Regular" w:hAnsi="Times New Roman Regular" w:cs="Times New Roman Regular"/>
          <w:color w:val="auto"/>
          <w:highlight w:val="none"/>
          <w:lang w:eastAsia="zh-CN"/>
        </w:rPr>
      </w:pP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15, 16-суреттегі деректерге сәйкес, бақылау және тәжірибелік топтардың қ</w:t>
      </w:r>
      <w:r>
        <w:rPr>
          <w:rFonts w:hint="default" w:ascii="Times New Roman Regular" w:hAnsi="Times New Roman Regular" w:cs="Times New Roman Regular"/>
          <w:color w:val="auto"/>
          <w:sz w:val="28"/>
          <w:szCs w:val="28"/>
          <w:highlight w:val="none"/>
          <w:lang w:val="kk-KZ" w:eastAsia="zh-CN"/>
        </w:rPr>
        <w:t>ан құрам</w:t>
      </w:r>
      <w:r>
        <w:rPr>
          <w:rFonts w:hint="default" w:ascii="Times New Roman Regular" w:hAnsi="Times New Roman Regular" w:cs="Times New Roman Regular"/>
          <w:color w:val="auto"/>
          <w:sz w:val="28"/>
          <w:szCs w:val="28"/>
          <w:highlight w:val="none"/>
          <w:lang w:eastAsia="zh-CN"/>
        </w:rPr>
        <w:t>дар</w:t>
      </w:r>
      <w:r>
        <w:rPr>
          <w:rFonts w:hint="default" w:ascii="Times New Roman Regular" w:hAnsi="Times New Roman Regular" w:cs="Times New Roman Regular"/>
          <w:color w:val="auto"/>
          <w:sz w:val="28"/>
          <w:szCs w:val="28"/>
          <w:highlight w:val="none"/>
          <w:lang w:val="kk-KZ" w:eastAsia="zh-CN"/>
        </w:rPr>
        <w:t>ындағы формалық элементтері</w:t>
      </w:r>
      <w:r>
        <w:rPr>
          <w:rFonts w:hint="default" w:ascii="Times New Roman Regular" w:hAnsi="Times New Roman Regular" w:cs="Times New Roman Regular"/>
          <w:color w:val="auto"/>
          <w:sz w:val="28"/>
          <w:szCs w:val="28"/>
          <w:highlight w:val="none"/>
          <w:lang w:eastAsia="zh-CN"/>
        </w:rPr>
        <w:t xml:space="preserve">дің көрсеткіштері бойынша статистикалық тұрғыдан сенімді өзгерістер (p≤0,001) анықталған жоқ. Осылайша, жедел және жедел асты уыттылықты анықтау бойынша қан көрсеткіштеріне талдау нәтижелеріне сүйене отырып, </w:t>
      </w:r>
      <w:r>
        <w:rPr>
          <w:rFonts w:hint="default" w:ascii="Times New Roman Regular" w:hAnsi="Times New Roman Regular" w:cs="Times New Roman Regular"/>
          <w:i/>
          <w:color w:val="auto"/>
          <w:sz w:val="28"/>
          <w:szCs w:val="28"/>
          <w:highlight w:val="none"/>
          <w:lang w:eastAsia="zh-CN"/>
        </w:rPr>
        <w:t>C. tianschanica</w:t>
      </w:r>
      <w:r>
        <w:rPr>
          <w:rFonts w:hint="default" w:ascii="Times New Roman Regular" w:hAnsi="Times New Roman Regular" w:cs="Times New Roman Regular"/>
          <w:iCs/>
          <w:color w:val="auto"/>
          <w:sz w:val="28"/>
          <w:szCs w:val="28"/>
          <w:highlight w:val="none"/>
          <w:lang w:eastAsia="zh-CN"/>
        </w:rPr>
        <w:t xml:space="preserve">, </w:t>
      </w:r>
      <w:r>
        <w:rPr>
          <w:rFonts w:hint="default" w:ascii="Times New Roman Regular" w:hAnsi="Times New Roman Regular" w:eastAsia="Times New Roman" w:cs="Times New Roman Regular"/>
          <w:bCs/>
          <w:i/>
          <w:iCs/>
          <w:color w:val="auto"/>
          <w:kern w:val="2"/>
          <w:sz w:val="28"/>
          <w:szCs w:val="28"/>
          <w:highlight w:val="none"/>
          <w:lang w:eastAsia="zh-CN" w:bidi="ar"/>
        </w:rPr>
        <w:t xml:space="preserve">L. turkestanicus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Fonts w:hint="default" w:ascii="Times New Roman Regular" w:hAnsi="Times New Roman Regular" w:cs="Times New Roman Regular"/>
          <w:i/>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color w:val="auto"/>
          <w:sz w:val="28"/>
          <w:szCs w:val="28"/>
          <w:highlight w:val="none"/>
          <w:lang w:eastAsia="zh-CN"/>
        </w:rPr>
        <w:t>өсімдіктерінің сығындылары улы емес екендігі анықталды.</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eastAsia="zh-CN"/>
        </w:rPr>
        <w:t xml:space="preserve">Зерттеу жұмысының барлық кезеңінде патологиялық көріністердің болмағанын көрсетеді. </w:t>
      </w:r>
      <w:r>
        <w:rPr>
          <w:rFonts w:hint="default" w:ascii="Times New Roman Regular" w:hAnsi="Times New Roman Regular" w:cs="Times New Roman Regular"/>
          <w:color w:val="auto"/>
          <w:sz w:val="28"/>
          <w:szCs w:val="28"/>
          <w:highlight w:val="none"/>
          <w:lang w:val="kk-KZ"/>
        </w:rPr>
        <w:t xml:space="preserve">Барлық топтағы </w:t>
      </w:r>
      <w:r>
        <w:rPr>
          <w:rFonts w:hint="default" w:ascii="Times New Roman Regular" w:hAnsi="Times New Roman Regular" w:cs="Times New Roman Regular"/>
          <w:color w:val="auto"/>
          <w:sz w:val="28"/>
          <w:szCs w:val="28"/>
          <w:highlight w:val="none"/>
        </w:rPr>
        <w:t>ақ егеуқұйрықтар</w:t>
      </w:r>
      <w:r>
        <w:rPr>
          <w:rFonts w:hint="default" w:ascii="Times New Roman Regular" w:hAnsi="Times New Roman Regular" w:cs="Times New Roman Regular"/>
          <w:color w:val="auto"/>
          <w:sz w:val="28"/>
          <w:szCs w:val="28"/>
          <w:highlight w:val="none"/>
          <w:lang w:val="kk-KZ"/>
        </w:rPr>
        <w:t xml:space="preserve"> белсенділ</w:t>
      </w:r>
      <w:r>
        <w:rPr>
          <w:rFonts w:hint="default" w:ascii="Times New Roman Regular" w:hAnsi="Times New Roman Regular" w:cs="Times New Roman Regular"/>
          <w:color w:val="auto"/>
          <w:sz w:val="28"/>
          <w:szCs w:val="28"/>
          <w:highlight w:val="none"/>
        </w:rPr>
        <w:t>іктері</w:t>
      </w:r>
      <w:r>
        <w:rPr>
          <w:rFonts w:hint="default" w:ascii="Times New Roman Regular" w:hAnsi="Times New Roman Regular" w:cs="Times New Roman Regular"/>
          <w:color w:val="auto"/>
          <w:sz w:val="28"/>
          <w:szCs w:val="28"/>
          <w:highlight w:val="none"/>
          <w:lang w:val="kk-KZ"/>
        </w:rPr>
        <w:t xml:space="preserve"> өзгеріссіз, орталық нерв жүйелері көрінісінен ешқандай теріс белгілер мен интоксикациялық сипаты анықталмады. </w:t>
      </w:r>
      <w:r>
        <w:rPr>
          <w:rFonts w:hint="default" w:ascii="Times New Roman Regular" w:hAnsi="Times New Roman Regular" w:cs="Times New Roman Regular"/>
          <w:color w:val="auto"/>
          <w:sz w:val="28"/>
          <w:szCs w:val="28"/>
          <w:highlight w:val="none"/>
        </w:rPr>
        <w:t>Ақ егеуқұйрықтар</w:t>
      </w:r>
      <w:r>
        <w:rPr>
          <w:rFonts w:hint="default" w:ascii="Times New Roman Regular" w:hAnsi="Times New Roman Regular" w:cs="Times New Roman Regular"/>
          <w:color w:val="auto"/>
          <w:sz w:val="28"/>
          <w:szCs w:val="28"/>
          <w:highlight w:val="none"/>
          <w:lang w:val="kk-KZ"/>
        </w:rPr>
        <w:t xml:space="preserve">дың </w:t>
      </w:r>
      <w:r>
        <w:rPr>
          <w:rFonts w:hint="default" w:ascii="Times New Roman Regular" w:hAnsi="Times New Roman Regular" w:cs="Times New Roman Regular"/>
          <w:color w:val="auto"/>
          <w:sz w:val="28"/>
          <w:szCs w:val="28"/>
          <w:highlight w:val="none"/>
        </w:rPr>
        <w:t>азық</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п</w:t>
      </w:r>
      <w:r>
        <w:rPr>
          <w:rFonts w:hint="default" w:ascii="Times New Roman Regular" w:hAnsi="Times New Roman Regular" w:cs="Times New Roman Regular"/>
          <w:color w:val="auto"/>
          <w:sz w:val="28"/>
          <w:szCs w:val="28"/>
          <w:highlight w:val="none"/>
          <w:lang w:val="kk-KZ"/>
        </w:rPr>
        <w:t>ен су қабылдауында айтарлықтай өзгеріс жоқ. Сонымен қатар</w:t>
      </w:r>
      <w:r>
        <w:rPr>
          <w:rFonts w:hint="default" w:ascii="Times New Roman Regular" w:hAnsi="Times New Roman Regular" w:cs="Times New Roman Regular"/>
          <w:color w:val="auto"/>
          <w:sz w:val="28"/>
          <w:szCs w:val="28"/>
          <w:highlight w:val="none"/>
        </w:rPr>
        <w:t>, тәжірибелік топтарда</w:t>
      </w:r>
      <w:r>
        <w:rPr>
          <w:rFonts w:hint="default" w:ascii="Times New Roman Regular" w:hAnsi="Times New Roman Regular" w:cs="Times New Roman Regular"/>
          <w:color w:val="auto"/>
          <w:sz w:val="28"/>
          <w:szCs w:val="28"/>
          <w:highlight w:val="none"/>
          <w:lang w:val="kk-KZ"/>
        </w:rPr>
        <w:t xml:space="preserve"> өлім-жітім болмағандықтан LD</w:t>
      </w:r>
      <w:r>
        <w:rPr>
          <w:rFonts w:hint="default" w:ascii="Times New Roman Regular" w:hAnsi="Times New Roman Regular" w:cs="Times New Roman Regular"/>
          <w:color w:val="auto"/>
          <w:sz w:val="28"/>
          <w:szCs w:val="28"/>
          <w:highlight w:val="none"/>
          <w:vertAlign w:val="subscript"/>
          <w:lang w:val="kk-KZ"/>
        </w:rPr>
        <w:t xml:space="preserve">50 </w:t>
      </w:r>
      <w:r>
        <w:rPr>
          <w:rFonts w:hint="default" w:ascii="Times New Roman Regular" w:hAnsi="Times New Roman Regular" w:cs="Times New Roman Regular"/>
          <w:color w:val="auto"/>
          <w:sz w:val="28"/>
          <w:szCs w:val="28"/>
          <w:highlight w:val="none"/>
          <w:lang w:val="kk-KZ"/>
        </w:rPr>
        <w:t xml:space="preserve">есептеу мүмкін емес.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Уыттылықтың патоморфологиялық сипаты эксперимент соңында </w:t>
      </w:r>
      <w:r>
        <w:rPr>
          <w:rFonts w:hint="default" w:ascii="Times New Roman Regular" w:hAnsi="Times New Roman Regular" w:cs="Times New Roman Regular"/>
          <w:color w:val="auto"/>
          <w:sz w:val="28"/>
          <w:szCs w:val="28"/>
          <w:highlight w:val="none"/>
        </w:rPr>
        <w:t>ақ егеуқұйрықтардың</w:t>
      </w:r>
      <w:r>
        <w:rPr>
          <w:rFonts w:hint="default" w:ascii="Times New Roman Regular" w:hAnsi="Times New Roman Regular" w:cs="Times New Roman Regular"/>
          <w:color w:val="auto"/>
          <w:sz w:val="28"/>
          <w:szCs w:val="28"/>
          <w:highlight w:val="none"/>
          <w:lang w:val="kk-KZ"/>
        </w:rPr>
        <w:t xml:space="preserve"> бүйрек, бауыр мүшелерінің макроскопиялық және микроскопиялық зерттеуі бойынша бағаланды. </w:t>
      </w:r>
      <w:r>
        <w:rPr>
          <w:rFonts w:hint="default" w:ascii="Times New Roman Regular" w:hAnsi="Times New Roman Regular" w:cs="Times New Roman Regular"/>
          <w:bCs/>
          <w:color w:val="auto"/>
          <w:sz w:val="28"/>
          <w:szCs w:val="28"/>
          <w:highlight w:val="none"/>
          <w:lang w:val="kk-KZ"/>
        </w:rPr>
        <w:t>Макроскопиялық зерттеу</w:t>
      </w:r>
      <w:r>
        <w:rPr>
          <w:rFonts w:hint="default" w:ascii="Times New Roman Regular" w:hAnsi="Times New Roman Regular" w:cs="Times New Roman Regular"/>
          <w:bCs/>
          <w:color w:val="auto"/>
          <w:sz w:val="28"/>
          <w:szCs w:val="28"/>
          <w:highlight w:val="none"/>
        </w:rPr>
        <w:t xml:space="preserve"> бойынша т</w:t>
      </w:r>
      <w:r>
        <w:rPr>
          <w:rFonts w:hint="default" w:ascii="Times New Roman Regular" w:hAnsi="Times New Roman Regular" w:cs="Times New Roman Regular"/>
          <w:bCs/>
          <w:color w:val="auto"/>
          <w:sz w:val="28"/>
          <w:szCs w:val="28"/>
          <w:highlight w:val="none"/>
          <w:lang w:val="kk-KZ"/>
        </w:rPr>
        <w:t>әжірибелік</w:t>
      </w:r>
      <w:r>
        <w:rPr>
          <w:rFonts w:hint="default" w:ascii="Times New Roman Regular" w:hAnsi="Times New Roman Regular" w:cs="Times New Roman Regular"/>
          <w:color w:val="auto"/>
          <w:sz w:val="28"/>
          <w:szCs w:val="28"/>
          <w:highlight w:val="none"/>
          <w:lang w:val="kk-KZ"/>
        </w:rPr>
        <w:t xml:space="preserve"> топтардың ішкі мүшелері дұрыс анатомиялық формада, өзгеріссіз және анатомиялық орналасуы да дұрыс екендігі анықталды. Бауыр мен бүйрек мүшелерінің формалары мен көлемі өзгеріссіз сақталған. Бауыр капсуласы жұқа және түссіз, ұлпасының түсі нормалық жағдайда болатындай қоңыр, өзгеріс анықталған жоқ</w:t>
      </w:r>
      <w:r>
        <w:rPr>
          <w:rFonts w:hint="default" w:ascii="Times New Roman Regular" w:hAnsi="Times New Roman Regular" w:cs="Times New Roman Regular"/>
          <w:color w:val="auto"/>
          <w:sz w:val="28"/>
          <w:szCs w:val="28"/>
          <w:highlight w:val="none"/>
        </w:rPr>
        <w:t xml:space="preserve"> және б</w:t>
      </w:r>
      <w:r>
        <w:rPr>
          <w:rFonts w:hint="default" w:ascii="Times New Roman Regular" w:hAnsi="Times New Roman Regular" w:cs="Times New Roman Regular"/>
          <w:color w:val="auto"/>
          <w:sz w:val="28"/>
          <w:szCs w:val="28"/>
          <w:highlight w:val="none"/>
          <w:lang w:val="kk-KZ"/>
        </w:rPr>
        <w:t xml:space="preserve">үйрек </w:t>
      </w:r>
      <w:r>
        <w:rPr>
          <w:rFonts w:hint="default" w:ascii="Times New Roman Regular" w:hAnsi="Times New Roman Regular" w:cs="Times New Roman Regular"/>
          <w:color w:val="auto"/>
          <w:sz w:val="28"/>
          <w:szCs w:val="28"/>
          <w:highlight w:val="none"/>
        </w:rPr>
        <w:t>пішіні</w:t>
      </w:r>
      <w:r>
        <w:rPr>
          <w:rFonts w:hint="default" w:ascii="Times New Roman Regular" w:hAnsi="Times New Roman Regular" w:cs="Times New Roman Regular"/>
          <w:color w:val="auto"/>
          <w:sz w:val="28"/>
          <w:szCs w:val="28"/>
          <w:highlight w:val="none"/>
          <w:lang w:val="kk-KZ"/>
        </w:rPr>
        <w:t xml:space="preserve"> мен көлемі бақылау тобы</w:t>
      </w:r>
      <w:r>
        <w:rPr>
          <w:rFonts w:hint="default" w:ascii="Times New Roman Regular" w:hAnsi="Times New Roman Regular" w:cs="Times New Roman Regular"/>
          <w:color w:val="auto"/>
          <w:sz w:val="28"/>
          <w:szCs w:val="28"/>
          <w:highlight w:val="none"/>
        </w:rPr>
        <w:t xml:space="preserve">мен салыстрғанда </w:t>
      </w:r>
      <w:r>
        <w:rPr>
          <w:rFonts w:hint="default" w:ascii="Times New Roman Regular" w:hAnsi="Times New Roman Regular" w:cs="Times New Roman Regular"/>
          <w:color w:val="auto"/>
          <w:sz w:val="28"/>
          <w:szCs w:val="28"/>
          <w:highlight w:val="none"/>
          <w:lang w:val="kk-KZ"/>
        </w:rPr>
        <w:t xml:space="preserve">айырмашылығы жоқ.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 xml:space="preserve">Жедел және жедел асты уыттылықты анықтау бойынша </w:t>
      </w:r>
      <w:r>
        <w:rPr>
          <w:rFonts w:hint="default" w:ascii="Times New Roman Regular" w:hAnsi="Times New Roman Regular" w:cs="Times New Roman Regular"/>
          <w:i/>
          <w:iCs/>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eastAsia="zh-CN"/>
        </w:rPr>
        <w:t xml:space="preserve">өсімдік </w:t>
      </w:r>
      <w:r>
        <w:rPr>
          <w:rFonts w:hint="default" w:ascii="Times New Roman Regular" w:hAnsi="Times New Roman Regular" w:cs="Times New Roman Regular"/>
          <w:color w:val="auto"/>
          <w:sz w:val="28"/>
          <w:szCs w:val="28"/>
          <w:highlight w:val="none"/>
          <w:lang w:eastAsia="zh-CN"/>
        </w:rPr>
        <w:t>сығындылары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 және 1,0г дозада берілген </w:t>
      </w:r>
      <w:r>
        <w:rPr>
          <w:rFonts w:hint="default" w:ascii="Times New Roman Regular" w:hAnsi="Times New Roman Regular" w:cs="Times New Roman Regular"/>
          <w:color w:val="auto"/>
          <w:sz w:val="28"/>
          <w:szCs w:val="28"/>
          <w:highlight w:val="none"/>
          <w:lang w:val="kk-KZ" w:eastAsia="zh-CN"/>
        </w:rPr>
        <w:t xml:space="preserve">ақ </w:t>
      </w:r>
      <w:r>
        <w:rPr>
          <w:rFonts w:hint="default" w:ascii="Times New Roman Regular" w:hAnsi="Times New Roman Regular" w:cs="Times New Roman Regular"/>
          <w:color w:val="auto"/>
          <w:sz w:val="28"/>
          <w:szCs w:val="28"/>
          <w:highlight w:val="none"/>
          <w:lang w:eastAsia="zh-CN"/>
        </w:rPr>
        <w:t>егеуқұйрықтар қанының биохимиялық көрсеткіштері анықталды.</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p>
    <w:p>
      <w:pPr>
        <w:pStyle w:val="20"/>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eastAsia="zh-CN"/>
        </w:rPr>
        <w:t xml:space="preserve">Кесте 14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lang w:eastAsia="zh-CN"/>
        </w:rPr>
        <w:t xml:space="preserve"> Жедел уыттылықты анықтау бойынша </w:t>
      </w:r>
      <w:r>
        <w:rPr>
          <w:rFonts w:hint="default" w:ascii="Times New Roman Regular" w:hAnsi="Times New Roman Regular" w:cs="Times New Roman Regular"/>
          <w:i/>
          <w:iCs/>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 xml:space="preserve">L. turkestanicus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color w:val="auto"/>
          <w:sz w:val="28"/>
          <w:szCs w:val="28"/>
          <w:highlight w:val="none"/>
          <w:lang w:val="kk-KZ" w:eastAsia="zh-CN"/>
        </w:rPr>
        <w:t xml:space="preserve">өсімдік </w:t>
      </w:r>
      <w:r>
        <w:rPr>
          <w:rFonts w:hint="default" w:ascii="Times New Roman Regular" w:hAnsi="Times New Roman Regular" w:cs="Times New Roman Regular"/>
          <w:color w:val="auto"/>
          <w:sz w:val="28"/>
          <w:szCs w:val="28"/>
          <w:highlight w:val="none"/>
          <w:lang w:eastAsia="zh-CN"/>
        </w:rPr>
        <w:t>сығындылары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 және 1,0г дозада берілген </w:t>
      </w:r>
      <w:r>
        <w:rPr>
          <w:rFonts w:hint="default" w:ascii="Times New Roman Regular" w:hAnsi="Times New Roman Regular" w:cs="Times New Roman Regular"/>
          <w:color w:val="auto"/>
          <w:sz w:val="28"/>
          <w:szCs w:val="28"/>
          <w:highlight w:val="none"/>
          <w:lang w:val="kk-KZ" w:eastAsia="zh-CN"/>
        </w:rPr>
        <w:t xml:space="preserve">ақ </w:t>
      </w:r>
      <w:r>
        <w:rPr>
          <w:rFonts w:hint="default" w:ascii="Times New Roman Regular" w:hAnsi="Times New Roman Regular" w:cs="Times New Roman Regular"/>
          <w:color w:val="auto"/>
          <w:sz w:val="28"/>
          <w:szCs w:val="28"/>
          <w:highlight w:val="none"/>
          <w:lang w:eastAsia="zh-CN"/>
        </w:rPr>
        <w:t xml:space="preserve">егеуқұйрықтар қанының биохимиялық көрсеткіштері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p>
    <w:tbl>
      <w:tblPr>
        <w:tblStyle w:val="18"/>
        <w:tblW w:w="0" w:type="auto"/>
        <w:tblInd w:w="1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53"/>
        <w:gridCol w:w="1390"/>
        <w:gridCol w:w="1591"/>
        <w:gridCol w:w="1551"/>
        <w:gridCol w:w="1429"/>
        <w:gridCol w:w="163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053" w:type="dxa"/>
            <w:tcBorders>
              <w:tl2br w:val="nil"/>
              <w:tr2bl w:val="nil"/>
            </w:tcBorders>
          </w:tcPr>
          <w:p>
            <w:pPr>
              <w:pStyle w:val="20"/>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ru-RU"/>
              </w:rPr>
              <w:t>Тәжірибелік топтар</w:t>
            </w:r>
          </w:p>
        </w:tc>
        <w:tc>
          <w:tcPr>
            <w:tcW w:w="1390" w:type="dxa"/>
            <w:tcBorders>
              <w:tl2br w:val="nil"/>
              <w:tr2bl w:val="nil"/>
            </w:tcBorders>
          </w:tcPr>
          <w:p>
            <w:pPr>
              <w:pStyle w:val="20"/>
              <w:spacing w:after="0" w:line="240" w:lineRule="auto"/>
              <w:jc w:val="both"/>
              <w:rPr>
                <w:rFonts w:hint="default" w:ascii="Times New Roman Regular" w:hAnsi="Times New Roman Regular" w:cs="Times New Roman Regular"/>
                <w:b w:val="0"/>
                <w:bCs w:val="0"/>
                <w:color w:val="auto"/>
                <w:sz w:val="28"/>
                <w:szCs w:val="28"/>
                <w:highlight w:val="none"/>
                <w:vertAlign w:val="baseline"/>
                <w:lang w:eastAsia="zh-CN"/>
              </w:rPr>
            </w:pPr>
            <w:r>
              <w:rPr>
                <w:rFonts w:hint="default" w:ascii="Times New Roman Regular" w:hAnsi="Times New Roman Regular" w:cs="Times New Roman Regular"/>
                <w:b w:val="0"/>
                <w:bCs w:val="0"/>
                <w:color w:val="auto"/>
                <w:sz w:val="28"/>
                <w:szCs w:val="28"/>
                <w:highlight w:val="none"/>
                <w:lang w:eastAsia="ru-RU"/>
              </w:rPr>
              <w:t>Сығынды мөлшері</w:t>
            </w:r>
          </w:p>
        </w:tc>
        <w:tc>
          <w:tcPr>
            <w:tcW w:w="1591" w:type="dxa"/>
            <w:tcBorders>
              <w:tl2br w:val="nil"/>
              <w:tr2bl w:val="nil"/>
            </w:tcBorders>
          </w:tcPr>
          <w:p>
            <w:pPr>
              <w:pStyle w:val="20"/>
              <w:spacing w:after="0" w:line="240" w:lineRule="auto"/>
              <w:jc w:val="center"/>
              <w:rPr>
                <w:rFonts w:hint="default" w:ascii="Times New Roman Regular" w:hAnsi="Times New Roman Regular" w:cs="Times New Roman Regular"/>
                <w:b w:val="0"/>
                <w:bCs w:val="0"/>
                <w:color w:val="auto"/>
                <w:sz w:val="28"/>
                <w:szCs w:val="28"/>
                <w:highlight w:val="none"/>
                <w:vertAlign w:val="baseline"/>
                <w:lang w:eastAsia="zh-CN"/>
              </w:rPr>
            </w:pPr>
            <w:r>
              <w:rPr>
                <w:rFonts w:hint="default" w:ascii="Times New Roman Regular" w:hAnsi="Times New Roman Regular" w:eastAsia="AdvOT596495f2" w:cs="Times New Roman Regular"/>
                <w:b w:val="0"/>
                <w:bCs w:val="0"/>
                <w:color w:val="auto"/>
                <w:sz w:val="28"/>
                <w:szCs w:val="28"/>
                <w:highlight w:val="none"/>
                <w:lang w:eastAsia="zh-CN" w:bidi="ar"/>
              </w:rPr>
              <w:t>АлАТ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eastAsia="AdvOT596495f2" w:cs="Times New Roman Regular"/>
                <w:b w:val="0"/>
                <w:bCs w:val="0"/>
                <w:color w:val="auto"/>
                <w:sz w:val="28"/>
                <w:szCs w:val="28"/>
                <w:highlight w:val="none"/>
                <w:lang w:eastAsia="zh-CN" w:bidi="ar"/>
              </w:rPr>
              <w:t>)</w:t>
            </w:r>
          </w:p>
        </w:tc>
        <w:tc>
          <w:tcPr>
            <w:tcW w:w="1551" w:type="dxa"/>
            <w:tcBorders>
              <w:tl2br w:val="nil"/>
              <w:tr2bl w:val="nil"/>
            </w:tcBorders>
          </w:tcPr>
          <w:p>
            <w:pPr>
              <w:pStyle w:val="20"/>
              <w:spacing w:after="0" w:line="240" w:lineRule="auto"/>
              <w:jc w:val="center"/>
              <w:rPr>
                <w:rFonts w:hint="default" w:ascii="Times New Roman Regular" w:hAnsi="Times New Roman Regular" w:cs="Times New Roman Regular"/>
                <w:b w:val="0"/>
                <w:bCs w:val="0"/>
                <w:color w:val="auto"/>
                <w:sz w:val="28"/>
                <w:szCs w:val="28"/>
                <w:highlight w:val="none"/>
                <w:vertAlign w:val="baseline"/>
                <w:lang w:eastAsia="zh-CN"/>
              </w:rPr>
            </w:pPr>
            <w:r>
              <w:rPr>
                <w:rFonts w:hint="default" w:ascii="Times New Roman Regular" w:hAnsi="Times New Roman Regular" w:cs="Times New Roman Regular"/>
                <w:b w:val="0"/>
                <w:bCs w:val="0"/>
                <w:color w:val="auto"/>
                <w:sz w:val="28"/>
                <w:szCs w:val="28"/>
                <w:highlight w:val="none"/>
                <w:lang w:val="kk-KZ" w:eastAsia="zh-CN"/>
              </w:rPr>
              <w:t>Ас</w:t>
            </w:r>
            <w:r>
              <w:rPr>
                <w:rFonts w:hint="default" w:ascii="Times New Roman Regular" w:hAnsi="Times New Roman Regular" w:cs="Times New Roman Regular"/>
                <w:b w:val="0"/>
                <w:bCs w:val="0"/>
                <w:color w:val="auto"/>
                <w:sz w:val="28"/>
                <w:szCs w:val="28"/>
                <w:highlight w:val="none"/>
                <w:lang w:eastAsia="zh-CN"/>
              </w:rPr>
              <w:t>А</w:t>
            </w:r>
            <w:r>
              <w:rPr>
                <w:rFonts w:hint="default" w:ascii="Times New Roman Regular" w:hAnsi="Times New Roman Regular" w:cs="Times New Roman Regular"/>
                <w:b w:val="0"/>
                <w:bCs w:val="0"/>
                <w:color w:val="auto"/>
                <w:sz w:val="28"/>
                <w:szCs w:val="28"/>
                <w:highlight w:val="none"/>
                <w:lang w:val="kk-KZ" w:eastAsia="zh-CN"/>
              </w:rPr>
              <w:t>Т</w:t>
            </w:r>
            <w:r>
              <w:rPr>
                <w:rFonts w:hint="default" w:ascii="Times New Roman Regular" w:hAnsi="Times New Roman Regular" w:cs="Times New Roman Regular"/>
                <w:b w:val="0"/>
                <w:bCs w:val="0"/>
                <w:color w:val="auto"/>
                <w:sz w:val="28"/>
                <w:szCs w:val="28"/>
                <w:highlight w:val="none"/>
                <w:lang w:eastAsia="zh-CN"/>
              </w:rPr>
              <w:t xml:space="preserve"> </w:t>
            </w:r>
            <w:r>
              <w:rPr>
                <w:rFonts w:hint="default" w:ascii="Times New Roman Regular" w:hAnsi="Times New Roman Regular" w:eastAsia="AdvOT596495f2" w:cs="Times New Roman Regular"/>
                <w:b w:val="0"/>
                <w:bCs w:val="0"/>
                <w:color w:val="auto"/>
                <w:sz w:val="28"/>
                <w:szCs w:val="28"/>
                <w:highlight w:val="none"/>
                <w:lang w:eastAsia="zh-CN" w:bidi="ar"/>
              </w:rPr>
              <w:t>(</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eastAsia="AdvOT596495f2" w:cs="Times New Roman Regular"/>
                <w:b w:val="0"/>
                <w:bCs w:val="0"/>
                <w:color w:val="auto"/>
                <w:sz w:val="28"/>
                <w:szCs w:val="28"/>
                <w:highlight w:val="none"/>
                <w:lang w:eastAsia="zh-CN" w:bidi="ar"/>
              </w:rPr>
              <w:t>)</w:t>
            </w:r>
          </w:p>
        </w:tc>
        <w:tc>
          <w:tcPr>
            <w:tcW w:w="1429" w:type="dxa"/>
            <w:tcBorders>
              <w:tl2br w:val="nil"/>
              <w:tr2bl w:val="nil"/>
            </w:tcBorders>
          </w:tcPr>
          <w:p>
            <w:pPr>
              <w:pStyle w:val="20"/>
              <w:spacing w:after="0" w:line="240" w:lineRule="auto"/>
              <w:jc w:val="both"/>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rPr>
              <w:t>Н</w:t>
            </w:r>
            <w:r>
              <w:rPr>
                <w:rFonts w:hint="default" w:ascii="Times New Roman Regular" w:hAnsi="Times New Roman Regular" w:cs="Times New Roman Regular"/>
                <w:b w:val="0"/>
                <w:bCs w:val="0"/>
                <w:color w:val="auto"/>
                <w:sz w:val="28"/>
                <w:szCs w:val="28"/>
                <w:highlight w:val="none"/>
                <w:lang w:val="kk-KZ"/>
              </w:rPr>
              <w:t>есепнәр</w:t>
            </w:r>
          </w:p>
          <w:p>
            <w:pPr>
              <w:pStyle w:val="20"/>
              <w:spacing w:after="0" w:line="240" w:lineRule="auto"/>
              <w:jc w:val="both"/>
              <w:rPr>
                <w:rFonts w:hint="default" w:ascii="Times New Roman Regular" w:hAnsi="Times New Roman Regular" w:cs="Times New Roman Regular"/>
                <w:b w:val="0"/>
                <w:bCs w:val="0"/>
                <w:color w:val="auto"/>
                <w:sz w:val="28"/>
                <w:szCs w:val="28"/>
                <w:highlight w:val="none"/>
                <w:lang w:eastAsia="zh-CN"/>
              </w:rPr>
            </w:pPr>
            <w:r>
              <w:rPr>
                <w:rFonts w:hint="default" w:ascii="Times New Roman Regular" w:hAnsi="Times New Roman Regular" w:cs="Times New Roman Regular"/>
                <w:b w:val="0"/>
                <w:bCs w:val="0"/>
                <w:color w:val="auto"/>
                <w:sz w:val="28"/>
                <w:szCs w:val="28"/>
                <w:highlight w:val="none"/>
              </w:rPr>
              <w:t>(ммоль/л)</w:t>
            </w:r>
          </w:p>
        </w:tc>
        <w:tc>
          <w:tcPr>
            <w:tcW w:w="1633" w:type="dxa"/>
            <w:tcBorders>
              <w:tl2br w:val="nil"/>
              <w:tr2bl w:val="nil"/>
            </w:tcBorders>
          </w:tcPr>
          <w:p>
            <w:pPr>
              <w:pStyle w:val="20"/>
              <w:spacing w:after="0" w:line="240" w:lineRule="auto"/>
              <w:jc w:val="both"/>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Креатинин</w:t>
            </w:r>
          </w:p>
          <w:p>
            <w:pPr>
              <w:pStyle w:val="20"/>
              <w:spacing w:after="0" w:line="240" w:lineRule="auto"/>
              <w:jc w:val="both"/>
              <w:rPr>
                <w:rFonts w:hint="default" w:ascii="Times New Roman Regular" w:hAnsi="Times New Roman Regular" w:cs="Times New Roman Regular"/>
                <w:b w:val="0"/>
                <w:bCs w:val="0"/>
                <w:color w:val="auto"/>
                <w:sz w:val="28"/>
                <w:szCs w:val="28"/>
                <w:highlight w:val="none"/>
                <w:lang w:eastAsia="zh-CN"/>
              </w:rPr>
            </w:pPr>
            <w:r>
              <w:rPr>
                <w:rFonts w:hint="default" w:ascii="Times New Roman Regular" w:hAnsi="Times New Roman Regular" w:cs="Times New Roman Regular"/>
                <w:b w:val="0"/>
                <w:bCs w:val="0"/>
                <w:color w:val="auto"/>
                <w:sz w:val="28"/>
                <w:szCs w:val="28"/>
                <w:highlight w:val="none"/>
              </w:rPr>
              <w:t>(ммоль/л)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053" w:type="dxa"/>
            <w:tcBorders>
              <w:tl2br w:val="nil"/>
              <w:tr2bl w:val="nil"/>
            </w:tcBorders>
          </w:tcPr>
          <w:p>
            <w:pPr>
              <w:pStyle w:val="20"/>
              <w:spacing w:after="0" w:line="240" w:lineRule="auto"/>
              <w:jc w:val="both"/>
              <w:rPr>
                <w:rFonts w:hint="default" w:ascii="Times New Roman Regular" w:hAnsi="Times New Roman Regular" w:cs="Times New Roman Regular"/>
                <w:b w:val="0"/>
                <w:bCs w:val="0"/>
                <w:i w:val="0"/>
                <w:iCs w:val="0"/>
                <w:color w:val="auto"/>
                <w:sz w:val="28"/>
                <w:szCs w:val="28"/>
                <w:highlight w:val="none"/>
                <w:vertAlign w:val="baseline"/>
                <w:lang w:eastAsia="zh-CN"/>
              </w:rPr>
            </w:pPr>
            <w:r>
              <w:rPr>
                <w:rFonts w:hint="default" w:ascii="Times New Roman Regular" w:hAnsi="Times New Roman Regular" w:cs="Times New Roman Regular"/>
                <w:b w:val="0"/>
                <w:bCs w:val="0"/>
                <w:i w:val="0"/>
                <w:iCs w:val="0"/>
                <w:color w:val="auto"/>
                <w:sz w:val="28"/>
                <w:szCs w:val="28"/>
                <w:highlight w:val="none"/>
                <w:lang w:val="kk-KZ"/>
              </w:rPr>
              <w:t>Бақылау тобы</w:t>
            </w:r>
          </w:p>
        </w:tc>
        <w:tc>
          <w:tcPr>
            <w:tcW w:w="1390"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vertAlign w:val="baseline"/>
                <w:lang w:eastAsia="zh-CN"/>
              </w:rPr>
              <w:t>-</w:t>
            </w:r>
          </w:p>
        </w:tc>
        <w:tc>
          <w:tcPr>
            <w:tcW w:w="159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71,0±0,11</w:t>
            </w:r>
          </w:p>
        </w:tc>
        <w:tc>
          <w:tcPr>
            <w:tcW w:w="155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139,0±0,12</w:t>
            </w:r>
          </w:p>
        </w:tc>
        <w:tc>
          <w:tcPr>
            <w:tcW w:w="1429"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6,2±0,14</w:t>
            </w:r>
          </w:p>
        </w:tc>
        <w:tc>
          <w:tcPr>
            <w:tcW w:w="1633"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61,0±0,18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053" w:type="dxa"/>
            <w:vMerge w:val="restart"/>
            <w:tcBorders>
              <w:tl2br w:val="nil"/>
              <w:tr2bl w:val="nil"/>
            </w:tcBorders>
          </w:tcPr>
          <w:p>
            <w:pPr>
              <w:pStyle w:val="20"/>
              <w:spacing w:after="0" w:line="240" w:lineRule="auto"/>
              <w:jc w:val="both"/>
              <w:rPr>
                <w:rFonts w:hint="default" w:ascii="Times New Roman Regular" w:hAnsi="Times New Roman Regular" w:cs="Times New Roman Regular"/>
                <w:b w:val="0"/>
                <w:bCs w:val="0"/>
                <w:i/>
                <w:iCs/>
                <w:color w:val="auto"/>
                <w:sz w:val="28"/>
                <w:szCs w:val="28"/>
                <w:highlight w:val="none"/>
                <w:vertAlign w:val="baseline"/>
                <w:lang w:eastAsia="zh-CN"/>
              </w:rPr>
            </w:pPr>
            <w:r>
              <w:rPr>
                <w:rFonts w:hint="default" w:ascii="Times New Roman Regular" w:hAnsi="Times New Roman Regular" w:cs="Times New Roman Regular"/>
                <w:b w:val="0"/>
                <w:bCs w:val="0"/>
                <w:i/>
                <w:iCs/>
                <w:color w:val="auto"/>
                <w:sz w:val="28"/>
                <w:szCs w:val="28"/>
                <w:highlight w:val="none"/>
                <w:lang w:val="en-US"/>
              </w:rPr>
              <w:t>C</w:t>
            </w:r>
            <w:r>
              <w:rPr>
                <w:rFonts w:hint="default" w:ascii="Times New Roman Regular" w:hAnsi="Times New Roman Regular" w:cs="Times New Roman Regular"/>
                <w:b w:val="0"/>
                <w:bCs w:val="0"/>
                <w:i/>
                <w:iCs/>
                <w:color w:val="auto"/>
                <w:sz w:val="28"/>
                <w:szCs w:val="28"/>
                <w:highlight w:val="none"/>
              </w:rPr>
              <w:t xml:space="preserve">. </w:t>
            </w:r>
            <w:r>
              <w:rPr>
                <w:rFonts w:hint="default" w:ascii="Times New Roman Regular" w:hAnsi="Times New Roman Regular" w:cs="Times New Roman Regular"/>
                <w:b w:val="0"/>
                <w:bCs w:val="0"/>
                <w:i/>
                <w:iCs/>
                <w:color w:val="auto"/>
                <w:sz w:val="28"/>
                <w:szCs w:val="28"/>
                <w:highlight w:val="none"/>
                <w:lang w:val="en-US"/>
              </w:rPr>
              <w:t xml:space="preserve">tianschanica </w:t>
            </w:r>
          </w:p>
        </w:tc>
        <w:tc>
          <w:tcPr>
            <w:tcW w:w="1390"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0,5</w:t>
            </w:r>
            <w:r>
              <w:rPr>
                <w:rFonts w:hint="default" w:ascii="Times New Roman Regular" w:hAnsi="Times New Roman Regular" w:cs="Times New Roman Regular"/>
                <w:color w:val="auto"/>
                <w:sz w:val="28"/>
                <w:szCs w:val="28"/>
                <w:highlight w:val="none"/>
                <w:lang w:val="kk-KZ" w:eastAsia="zh-CN"/>
              </w:rPr>
              <w:t>г</w:t>
            </w:r>
          </w:p>
        </w:tc>
        <w:tc>
          <w:tcPr>
            <w:tcW w:w="159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72,0±0,12</w:t>
            </w:r>
            <w:r>
              <w:rPr>
                <w:rFonts w:hint="default" w:ascii="Times New Roman Regular" w:hAnsi="Times New Roman Regular" w:cs="Times New Roman Regular"/>
                <w:color w:val="auto"/>
                <w:sz w:val="28"/>
                <w:szCs w:val="28"/>
                <w:highlight w:val="none"/>
              </w:rPr>
              <w:t>*</w:t>
            </w:r>
          </w:p>
        </w:tc>
        <w:tc>
          <w:tcPr>
            <w:tcW w:w="155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140,3±0,13</w:t>
            </w:r>
          </w:p>
        </w:tc>
        <w:tc>
          <w:tcPr>
            <w:tcW w:w="1429"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6,3±0,11</w:t>
            </w:r>
          </w:p>
        </w:tc>
        <w:tc>
          <w:tcPr>
            <w:tcW w:w="1633"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61,2±0,15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053" w:type="dxa"/>
            <w:vMerge w:val="continue"/>
            <w:tcBorders>
              <w:tl2br w:val="nil"/>
              <w:tr2bl w:val="nil"/>
            </w:tcBorders>
          </w:tcPr>
          <w:p>
            <w:pPr>
              <w:pStyle w:val="20"/>
              <w:spacing w:after="0" w:line="240" w:lineRule="auto"/>
              <w:jc w:val="both"/>
              <w:rPr>
                <w:rFonts w:hint="default" w:ascii="Times New Roman Regular" w:hAnsi="Times New Roman Regular" w:cs="Times New Roman Regular"/>
                <w:b w:val="0"/>
                <w:bCs w:val="0"/>
                <w:i/>
                <w:iCs/>
                <w:color w:val="auto"/>
                <w:sz w:val="28"/>
                <w:szCs w:val="28"/>
                <w:highlight w:val="none"/>
                <w:vertAlign w:val="baseline"/>
                <w:lang w:eastAsia="zh-CN"/>
              </w:rPr>
            </w:pPr>
          </w:p>
        </w:tc>
        <w:tc>
          <w:tcPr>
            <w:tcW w:w="1390"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1,0</w:t>
            </w:r>
            <w:r>
              <w:rPr>
                <w:rFonts w:hint="default" w:ascii="Times New Roman Regular" w:hAnsi="Times New Roman Regular" w:cs="Times New Roman Regular"/>
                <w:color w:val="auto"/>
                <w:sz w:val="28"/>
                <w:szCs w:val="28"/>
                <w:highlight w:val="none"/>
                <w:lang w:val="kk-KZ" w:eastAsia="zh-CN"/>
              </w:rPr>
              <w:t>г</w:t>
            </w:r>
          </w:p>
        </w:tc>
        <w:tc>
          <w:tcPr>
            <w:tcW w:w="159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71,3±0,13</w:t>
            </w:r>
          </w:p>
        </w:tc>
        <w:tc>
          <w:tcPr>
            <w:tcW w:w="155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139,5±0,11</w:t>
            </w:r>
          </w:p>
        </w:tc>
        <w:tc>
          <w:tcPr>
            <w:tcW w:w="1429"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6,2±0,19</w:t>
            </w:r>
          </w:p>
        </w:tc>
        <w:tc>
          <w:tcPr>
            <w:tcW w:w="1633"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61,4±0,12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053" w:type="dxa"/>
            <w:vMerge w:val="restart"/>
            <w:tcBorders>
              <w:tl2br w:val="nil"/>
              <w:tr2bl w:val="nil"/>
            </w:tcBorders>
          </w:tcPr>
          <w:p>
            <w:pPr>
              <w:pStyle w:val="20"/>
              <w:spacing w:after="0" w:line="240" w:lineRule="auto"/>
              <w:jc w:val="both"/>
              <w:rPr>
                <w:rFonts w:hint="default" w:ascii="Times New Roman Regular" w:hAnsi="Times New Roman Regular" w:cs="Times New Roman Regular"/>
                <w:b w:val="0"/>
                <w:bCs w:val="0"/>
                <w:i/>
                <w:iCs/>
                <w:color w:val="auto"/>
                <w:sz w:val="28"/>
                <w:szCs w:val="28"/>
                <w:highlight w:val="none"/>
                <w:vertAlign w:val="baseline"/>
                <w:lang w:eastAsia="zh-CN"/>
              </w:rPr>
            </w:pPr>
            <w:r>
              <w:rPr>
                <w:rFonts w:hint="default" w:ascii="Times New Roman Regular" w:hAnsi="Times New Roman Regular" w:cs="Times New Roman Regular"/>
                <w:b w:val="0"/>
                <w:bCs w:val="0"/>
                <w:i/>
                <w:iCs/>
                <w:color w:val="auto"/>
                <w:sz w:val="28"/>
                <w:szCs w:val="28"/>
                <w:highlight w:val="none"/>
                <w:lang w:val="en-US"/>
              </w:rPr>
              <w:t>L</w:t>
            </w:r>
            <w:r>
              <w:rPr>
                <w:rFonts w:hint="default" w:ascii="Times New Roman Regular" w:hAnsi="Times New Roman Regular" w:cs="Times New Roman Regular"/>
                <w:b w:val="0"/>
                <w:bCs w:val="0"/>
                <w:i/>
                <w:iCs/>
                <w:color w:val="auto"/>
                <w:sz w:val="28"/>
                <w:szCs w:val="28"/>
                <w:highlight w:val="none"/>
              </w:rPr>
              <w:t xml:space="preserve">. </w:t>
            </w:r>
            <w:r>
              <w:rPr>
                <w:rFonts w:hint="default" w:ascii="Times New Roman Regular" w:hAnsi="Times New Roman Regular" w:cs="Times New Roman Regular"/>
                <w:b w:val="0"/>
                <w:bCs w:val="0"/>
                <w:i/>
                <w:iCs/>
                <w:color w:val="auto"/>
                <w:sz w:val="28"/>
                <w:szCs w:val="28"/>
                <w:highlight w:val="none"/>
                <w:lang w:val="en-US"/>
              </w:rPr>
              <w:t xml:space="preserve">turkestanicus </w:t>
            </w:r>
          </w:p>
        </w:tc>
        <w:tc>
          <w:tcPr>
            <w:tcW w:w="1390" w:type="dxa"/>
            <w:tcBorders>
              <w:tl2br w:val="nil"/>
              <w:tr2bl w:val="nil"/>
            </w:tcBorders>
            <w:vAlign w:val="top"/>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0,5</w:t>
            </w:r>
            <w:r>
              <w:rPr>
                <w:rFonts w:hint="default" w:ascii="Times New Roman Regular" w:hAnsi="Times New Roman Regular" w:cs="Times New Roman Regular"/>
                <w:color w:val="auto"/>
                <w:sz w:val="28"/>
                <w:szCs w:val="28"/>
                <w:highlight w:val="none"/>
                <w:lang w:val="kk-KZ" w:eastAsia="zh-CN"/>
              </w:rPr>
              <w:t>г</w:t>
            </w:r>
          </w:p>
        </w:tc>
        <w:tc>
          <w:tcPr>
            <w:tcW w:w="159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71,7,0±0,10</w:t>
            </w:r>
          </w:p>
        </w:tc>
        <w:tc>
          <w:tcPr>
            <w:tcW w:w="155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140,9±0,11</w:t>
            </w:r>
          </w:p>
        </w:tc>
        <w:tc>
          <w:tcPr>
            <w:tcW w:w="1429"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6,1±0,11</w:t>
            </w:r>
          </w:p>
        </w:tc>
        <w:tc>
          <w:tcPr>
            <w:tcW w:w="1633"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61,0±0,17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053" w:type="dxa"/>
            <w:vMerge w:val="continue"/>
            <w:tcBorders>
              <w:tl2br w:val="nil"/>
              <w:tr2bl w:val="nil"/>
            </w:tcBorders>
          </w:tcPr>
          <w:p>
            <w:pPr>
              <w:pStyle w:val="20"/>
              <w:spacing w:after="0" w:line="240" w:lineRule="auto"/>
              <w:jc w:val="both"/>
              <w:rPr>
                <w:rFonts w:hint="default" w:ascii="Times New Roman Regular" w:hAnsi="Times New Roman Regular" w:cs="Times New Roman Regular"/>
                <w:b w:val="0"/>
                <w:bCs w:val="0"/>
                <w:i/>
                <w:iCs/>
                <w:color w:val="auto"/>
                <w:sz w:val="28"/>
                <w:szCs w:val="28"/>
                <w:highlight w:val="none"/>
                <w:vertAlign w:val="baseline"/>
                <w:lang w:eastAsia="zh-CN"/>
              </w:rPr>
            </w:pPr>
          </w:p>
        </w:tc>
        <w:tc>
          <w:tcPr>
            <w:tcW w:w="1390" w:type="dxa"/>
            <w:tcBorders>
              <w:tl2br w:val="nil"/>
              <w:tr2bl w:val="nil"/>
            </w:tcBorders>
            <w:vAlign w:val="top"/>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1,0</w:t>
            </w:r>
            <w:r>
              <w:rPr>
                <w:rFonts w:hint="default" w:ascii="Times New Roman Regular" w:hAnsi="Times New Roman Regular" w:cs="Times New Roman Regular"/>
                <w:color w:val="auto"/>
                <w:sz w:val="28"/>
                <w:szCs w:val="28"/>
                <w:highlight w:val="none"/>
                <w:lang w:val="kk-KZ" w:eastAsia="zh-CN"/>
              </w:rPr>
              <w:t>г</w:t>
            </w:r>
          </w:p>
        </w:tc>
        <w:tc>
          <w:tcPr>
            <w:tcW w:w="159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70,1±0,21</w:t>
            </w:r>
          </w:p>
        </w:tc>
        <w:tc>
          <w:tcPr>
            <w:tcW w:w="155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139,1±0,13</w:t>
            </w:r>
          </w:p>
        </w:tc>
        <w:tc>
          <w:tcPr>
            <w:tcW w:w="1429"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6,1±0,15</w:t>
            </w:r>
          </w:p>
        </w:tc>
        <w:tc>
          <w:tcPr>
            <w:tcW w:w="1633"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62,0±0,13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053" w:type="dxa"/>
            <w:vMerge w:val="restart"/>
            <w:tcBorders>
              <w:tl2br w:val="nil"/>
              <w:tr2bl w:val="nil"/>
            </w:tcBorders>
          </w:tcPr>
          <w:p>
            <w:pPr>
              <w:pStyle w:val="20"/>
              <w:spacing w:after="0" w:line="240" w:lineRule="auto"/>
              <w:jc w:val="both"/>
              <w:rPr>
                <w:rFonts w:hint="default" w:ascii="Times New Roman Regular" w:hAnsi="Times New Roman Regular" w:cs="Times New Roman Regular"/>
                <w:b w:val="0"/>
                <w:bCs w:val="0"/>
                <w:i/>
                <w:iCs/>
                <w:color w:val="auto"/>
                <w:sz w:val="28"/>
                <w:szCs w:val="28"/>
                <w:highlight w:val="none"/>
                <w:vertAlign w:val="baseline"/>
                <w:lang w:eastAsia="zh-CN"/>
              </w:rPr>
            </w:pPr>
            <w:r>
              <w:rPr>
                <w:rFonts w:hint="default" w:ascii="Times New Roman Regular" w:hAnsi="Times New Roman Regular" w:cs="Times New Roman Regular"/>
                <w:b w:val="0"/>
                <w:bCs w:val="0"/>
                <w:i/>
                <w:iCs/>
                <w:color w:val="auto"/>
                <w:sz w:val="28"/>
                <w:szCs w:val="28"/>
                <w:highlight w:val="none"/>
                <w:lang w:val="en-US"/>
              </w:rPr>
              <w:t>A</w:t>
            </w:r>
            <w:r>
              <w:rPr>
                <w:rFonts w:hint="default" w:ascii="Times New Roman Regular" w:hAnsi="Times New Roman Regular" w:cs="Times New Roman Regular"/>
                <w:b w:val="0"/>
                <w:bCs w:val="0"/>
                <w:i/>
                <w:iCs/>
                <w:color w:val="auto"/>
                <w:sz w:val="28"/>
                <w:szCs w:val="28"/>
                <w:highlight w:val="none"/>
              </w:rPr>
              <w:t xml:space="preserve">. </w:t>
            </w:r>
            <w:r>
              <w:rPr>
                <w:rFonts w:hint="default" w:ascii="Times New Roman Regular" w:hAnsi="Times New Roman Regular" w:cs="Times New Roman Regular"/>
                <w:b w:val="0"/>
                <w:bCs w:val="0"/>
                <w:i/>
                <w:iCs/>
                <w:color w:val="auto"/>
                <w:sz w:val="28"/>
                <w:szCs w:val="28"/>
                <w:highlight w:val="none"/>
                <w:lang w:val="en-US"/>
              </w:rPr>
              <w:t>schrenkiana</w:t>
            </w:r>
          </w:p>
        </w:tc>
        <w:tc>
          <w:tcPr>
            <w:tcW w:w="1390" w:type="dxa"/>
            <w:tcBorders>
              <w:tl2br w:val="nil"/>
              <w:tr2bl w:val="nil"/>
            </w:tcBorders>
            <w:vAlign w:val="top"/>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0,5</w:t>
            </w:r>
            <w:r>
              <w:rPr>
                <w:rFonts w:hint="default" w:ascii="Times New Roman Regular" w:hAnsi="Times New Roman Regular" w:cs="Times New Roman Regular"/>
                <w:color w:val="auto"/>
                <w:sz w:val="28"/>
                <w:szCs w:val="28"/>
                <w:highlight w:val="none"/>
                <w:lang w:val="kk-KZ" w:eastAsia="zh-CN"/>
              </w:rPr>
              <w:t>г</w:t>
            </w:r>
          </w:p>
        </w:tc>
        <w:tc>
          <w:tcPr>
            <w:tcW w:w="159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71,2±0,21</w:t>
            </w:r>
          </w:p>
        </w:tc>
        <w:tc>
          <w:tcPr>
            <w:tcW w:w="155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139,5±0,22</w:t>
            </w:r>
          </w:p>
        </w:tc>
        <w:tc>
          <w:tcPr>
            <w:tcW w:w="1429"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6,0±0,12*</w:t>
            </w:r>
          </w:p>
        </w:tc>
        <w:tc>
          <w:tcPr>
            <w:tcW w:w="1633"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61,1±0,10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053" w:type="dxa"/>
            <w:vMerge w:val="continue"/>
            <w:tcBorders>
              <w:tl2br w:val="nil"/>
              <w:tr2bl w:val="nil"/>
            </w:tcBorders>
          </w:tcPr>
          <w:p>
            <w:pPr>
              <w:pStyle w:val="20"/>
              <w:spacing w:after="0" w:line="240" w:lineRule="auto"/>
              <w:jc w:val="both"/>
              <w:rPr>
                <w:rFonts w:hint="default" w:ascii="Times New Roman Regular" w:hAnsi="Times New Roman Regular" w:cs="Times New Roman Regular"/>
                <w:color w:val="auto"/>
                <w:sz w:val="28"/>
                <w:szCs w:val="28"/>
                <w:highlight w:val="none"/>
                <w:vertAlign w:val="baseline"/>
                <w:lang w:eastAsia="zh-CN"/>
              </w:rPr>
            </w:pPr>
          </w:p>
        </w:tc>
        <w:tc>
          <w:tcPr>
            <w:tcW w:w="1390" w:type="dxa"/>
            <w:tcBorders>
              <w:tl2br w:val="nil"/>
              <w:tr2bl w:val="nil"/>
            </w:tcBorders>
            <w:vAlign w:val="top"/>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1,0</w:t>
            </w:r>
            <w:r>
              <w:rPr>
                <w:rFonts w:hint="default" w:ascii="Times New Roman Regular" w:hAnsi="Times New Roman Regular" w:cs="Times New Roman Regular"/>
                <w:color w:val="auto"/>
                <w:sz w:val="28"/>
                <w:szCs w:val="28"/>
                <w:highlight w:val="none"/>
                <w:lang w:val="kk-KZ" w:eastAsia="zh-CN"/>
              </w:rPr>
              <w:t>г</w:t>
            </w:r>
          </w:p>
        </w:tc>
        <w:tc>
          <w:tcPr>
            <w:tcW w:w="159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71,0±1,30</w:t>
            </w:r>
          </w:p>
        </w:tc>
        <w:tc>
          <w:tcPr>
            <w:tcW w:w="1551"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139,0±1,20</w:t>
            </w:r>
          </w:p>
        </w:tc>
        <w:tc>
          <w:tcPr>
            <w:tcW w:w="1429"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6,1±0,71</w:t>
            </w:r>
          </w:p>
        </w:tc>
        <w:tc>
          <w:tcPr>
            <w:tcW w:w="1633"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62,3±0,12**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9647" w:type="dxa"/>
            <w:gridSpan w:val="6"/>
            <w:tcBorders>
              <w:tl2br w:val="nil"/>
              <w:tr2bl w:val="nil"/>
            </w:tcBorders>
          </w:tcPr>
          <w:p>
            <w:pPr>
              <w:pStyle w:val="20"/>
              <w:spacing w:after="0" w:line="240" w:lineRule="auto"/>
              <w:jc w:val="both"/>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4"/>
                <w:szCs w:val="24"/>
                <w:highlight w:val="none"/>
              </w:rPr>
              <w:t>Ескерту: *– бақылау тобымен салыстырғанда 2-топтағы статистикалық маңызды өзгерістер, p≤ 0,001; **–3-топтағы бақылау тобына қатысты статистикалық маңызды өзгерістер, p ≤ 0,001</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(ANOVA/Даннетт тесті). Барлық мәндер орташа±SEM, N=3 жануарлар/топ.</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АлАТ – аланинаминотрансфераза, АсАТ – аспартатаминотрансфераза, ALP-сілтілік фосфатаза</w:t>
            </w:r>
          </w:p>
        </w:tc>
      </w:tr>
    </w:tbl>
    <w:p>
      <w:pPr>
        <w:pStyle w:val="20"/>
        <w:spacing w:after="0" w:line="240" w:lineRule="auto"/>
        <w:jc w:val="both"/>
        <w:rPr>
          <w:rFonts w:hint="default" w:ascii="Times New Roman Regular" w:hAnsi="Times New Roman Regular" w:cs="Times New Roman Regular"/>
          <w:color w:val="auto"/>
          <w:sz w:val="28"/>
          <w:szCs w:val="28"/>
          <w:highlight w:val="none"/>
          <w:lang w:eastAsia="zh-CN"/>
        </w:rPr>
      </w:pPr>
    </w:p>
    <w:p>
      <w:pPr>
        <w:pStyle w:val="20"/>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color w:val="auto"/>
          <w:highlight w:val="none"/>
          <w:lang w:eastAsia="zh-CN"/>
        </w:rPr>
      </w:pPr>
      <w:r>
        <w:rPr>
          <w:rFonts w:hint="default" w:ascii="Times New Roman Regular" w:hAnsi="Times New Roman Regular" w:cs="Times New Roman Regular"/>
          <w:color w:val="auto"/>
          <w:sz w:val="28"/>
          <w:szCs w:val="28"/>
          <w:highlight w:val="none"/>
          <w:lang w:eastAsia="zh-CN"/>
        </w:rPr>
        <w:t xml:space="preserve">Кесте 15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lang w:eastAsia="zh-CN"/>
        </w:rPr>
        <w:t xml:space="preserve"> Жедел асты уыттылықты анықтау бойынша </w:t>
      </w:r>
      <w:r>
        <w:rPr>
          <w:rFonts w:hint="default" w:ascii="Times New Roman Regular" w:hAnsi="Times New Roman Regular" w:cs="Times New Roman Regular"/>
          <w:i/>
          <w:iCs/>
          <w:color w:val="auto"/>
          <w:sz w:val="28"/>
          <w:szCs w:val="28"/>
          <w:highlight w:val="none"/>
          <w:lang w:eastAsia="zh-CN"/>
        </w:rPr>
        <w:t xml:space="preserve">C. tianschanica </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 xml:space="preserve">L. turkestanicus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color w:val="auto"/>
          <w:sz w:val="28"/>
          <w:szCs w:val="28"/>
          <w:highlight w:val="none"/>
          <w:lang w:val="kk-KZ" w:eastAsia="zh-CN"/>
        </w:rPr>
        <w:t xml:space="preserve"> </w:t>
      </w:r>
      <w:r>
        <w:rPr>
          <w:rFonts w:hint="default" w:ascii="Times New Roman Regular" w:hAnsi="Times New Roman Regular" w:cs="Times New Roman Regular"/>
          <w:i/>
          <w:iCs/>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color w:val="auto"/>
          <w:sz w:val="28"/>
          <w:szCs w:val="28"/>
          <w:highlight w:val="none"/>
          <w:lang w:val="kk-KZ" w:eastAsia="zh-CN"/>
        </w:rPr>
        <w:t xml:space="preserve">өсімдік </w:t>
      </w:r>
      <w:r>
        <w:rPr>
          <w:rFonts w:hint="default" w:ascii="Times New Roman Regular" w:hAnsi="Times New Roman Regular" w:cs="Times New Roman Regular"/>
          <w:color w:val="auto"/>
          <w:sz w:val="28"/>
          <w:szCs w:val="28"/>
          <w:highlight w:val="none"/>
          <w:lang w:eastAsia="zh-CN"/>
        </w:rPr>
        <w:t>сығындылары 0,5</w:t>
      </w:r>
      <w:r>
        <w:rPr>
          <w:rFonts w:hint="default" w:ascii="Times New Roman Regular" w:hAnsi="Times New Roman Regular" w:cs="Times New Roman Regular"/>
          <w:color w:val="auto"/>
          <w:sz w:val="28"/>
          <w:szCs w:val="28"/>
          <w:highlight w:val="none"/>
          <w:lang w:val="kk-KZ" w:eastAsia="zh-CN"/>
        </w:rPr>
        <w:t>г</w:t>
      </w:r>
      <w:r>
        <w:rPr>
          <w:rFonts w:hint="default" w:ascii="Times New Roman Regular" w:hAnsi="Times New Roman Regular" w:cs="Times New Roman Regular"/>
          <w:color w:val="auto"/>
          <w:sz w:val="28"/>
          <w:szCs w:val="28"/>
          <w:highlight w:val="none"/>
          <w:lang w:eastAsia="zh-CN"/>
        </w:rPr>
        <w:t xml:space="preserve"> және 1,0г дозада берілген </w:t>
      </w:r>
      <w:r>
        <w:rPr>
          <w:rFonts w:hint="default" w:ascii="Times New Roman Regular" w:hAnsi="Times New Roman Regular" w:cs="Times New Roman Regular"/>
          <w:color w:val="auto"/>
          <w:sz w:val="28"/>
          <w:szCs w:val="28"/>
          <w:highlight w:val="none"/>
          <w:lang w:val="kk-KZ" w:eastAsia="zh-CN"/>
        </w:rPr>
        <w:t xml:space="preserve">ақ </w:t>
      </w:r>
      <w:r>
        <w:rPr>
          <w:rFonts w:hint="default" w:ascii="Times New Roman Regular" w:hAnsi="Times New Roman Regular" w:cs="Times New Roman Regular"/>
          <w:color w:val="auto"/>
          <w:sz w:val="28"/>
          <w:szCs w:val="28"/>
          <w:highlight w:val="none"/>
          <w:lang w:eastAsia="zh-CN"/>
        </w:rPr>
        <w:t xml:space="preserve">егеуқұйрықтар қанының биохимиялық көрсеткіштері </w:t>
      </w:r>
    </w:p>
    <w:p>
      <w:pPr>
        <w:pStyle w:val="20"/>
        <w:spacing w:after="0" w:line="240" w:lineRule="auto"/>
        <w:jc w:val="both"/>
        <w:rPr>
          <w:rFonts w:hint="default" w:ascii="Times New Roman Regular" w:hAnsi="Times New Roman Regular" w:cs="Times New Roman Regular"/>
          <w:color w:val="auto"/>
          <w:sz w:val="28"/>
          <w:szCs w:val="28"/>
          <w:highlight w:val="none"/>
          <w:lang w:eastAsia="zh-CN"/>
        </w:rPr>
      </w:pPr>
    </w:p>
    <w:tbl>
      <w:tblPr>
        <w:tblStyle w:val="18"/>
        <w:tblW w:w="9685" w:type="dxa"/>
        <w:tblInd w:w="12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35"/>
        <w:gridCol w:w="1450"/>
        <w:gridCol w:w="1367"/>
        <w:gridCol w:w="1816"/>
        <w:gridCol w:w="1485"/>
        <w:gridCol w:w="1532"/>
      </w:tblGrid>
      <w:tr>
        <w:tc>
          <w:tcPr>
            <w:tcW w:w="2035" w:type="dxa"/>
            <w:tcBorders>
              <w:tl2br w:val="nil"/>
              <w:tr2bl w:val="nil"/>
            </w:tcBorders>
          </w:tcPr>
          <w:p>
            <w:pPr>
              <w:pStyle w:val="20"/>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ru-RU"/>
              </w:rPr>
              <w:t>Тәжірибелік топтар</w:t>
            </w:r>
          </w:p>
        </w:tc>
        <w:tc>
          <w:tcPr>
            <w:tcW w:w="1450" w:type="dxa"/>
            <w:tcBorders>
              <w:tl2br w:val="nil"/>
              <w:tr2bl w:val="nil"/>
            </w:tcBorders>
          </w:tcPr>
          <w:p>
            <w:pPr>
              <w:pStyle w:val="20"/>
              <w:spacing w:after="0" w:line="240" w:lineRule="auto"/>
              <w:jc w:val="both"/>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ru-RU"/>
              </w:rPr>
              <w:t>Сығынды мөлшері</w:t>
            </w:r>
          </w:p>
        </w:tc>
        <w:tc>
          <w:tcPr>
            <w:tcW w:w="1367" w:type="dxa"/>
            <w:tcBorders>
              <w:tl2br w:val="nil"/>
              <w:tr2bl w:val="nil"/>
            </w:tcBorders>
            <w:vAlign w:val="top"/>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eastAsia="AdvOT596495f2" w:cs="Times New Roman Regular"/>
                <w:b w:val="0"/>
                <w:bCs w:val="0"/>
                <w:color w:val="auto"/>
                <w:sz w:val="28"/>
                <w:szCs w:val="28"/>
                <w:highlight w:val="none"/>
                <w:lang w:eastAsia="zh-CN" w:bidi="ar"/>
              </w:rPr>
              <w:t>АлАТ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eastAsia="AdvOT596495f2" w:cs="Times New Roman Regular"/>
                <w:b w:val="0"/>
                <w:bCs w:val="0"/>
                <w:color w:val="auto"/>
                <w:sz w:val="28"/>
                <w:szCs w:val="28"/>
                <w:highlight w:val="none"/>
                <w:lang w:eastAsia="zh-CN" w:bidi="ar"/>
              </w:rPr>
              <w:t>)</w:t>
            </w:r>
          </w:p>
        </w:tc>
        <w:tc>
          <w:tcPr>
            <w:tcW w:w="1816" w:type="dxa"/>
            <w:tcBorders>
              <w:tl2br w:val="nil"/>
              <w:tr2bl w:val="nil"/>
            </w:tcBorders>
            <w:vAlign w:val="top"/>
          </w:tcPr>
          <w:p>
            <w:pPr>
              <w:pStyle w:val="20"/>
              <w:spacing w:after="0" w:line="240" w:lineRule="auto"/>
              <w:jc w:val="center"/>
              <w:rPr>
                <w:rFonts w:hint="default" w:ascii="Times New Roman Regular" w:hAnsi="Times New Roman Regular" w:cs="Times New Roman Regular"/>
                <w:b w:val="0"/>
                <w:bCs w:val="0"/>
                <w:color w:val="auto"/>
                <w:sz w:val="28"/>
                <w:szCs w:val="28"/>
                <w:highlight w:val="none"/>
                <w:lang w:eastAsia="zh-CN"/>
              </w:rPr>
            </w:pPr>
            <w:r>
              <w:rPr>
                <w:rFonts w:hint="default" w:ascii="Times New Roman Regular" w:hAnsi="Times New Roman Regular" w:cs="Times New Roman Regular"/>
                <w:b w:val="0"/>
                <w:bCs w:val="0"/>
                <w:color w:val="auto"/>
                <w:sz w:val="28"/>
                <w:szCs w:val="28"/>
                <w:highlight w:val="none"/>
                <w:lang w:val="kk-KZ" w:eastAsia="zh-CN"/>
              </w:rPr>
              <w:t>Ас</w:t>
            </w:r>
            <w:r>
              <w:rPr>
                <w:rFonts w:hint="default" w:ascii="Times New Roman Regular" w:hAnsi="Times New Roman Regular" w:cs="Times New Roman Regular"/>
                <w:b w:val="0"/>
                <w:bCs w:val="0"/>
                <w:color w:val="auto"/>
                <w:sz w:val="28"/>
                <w:szCs w:val="28"/>
                <w:highlight w:val="none"/>
                <w:lang w:eastAsia="zh-CN"/>
              </w:rPr>
              <w:t>А</w:t>
            </w:r>
            <w:r>
              <w:rPr>
                <w:rFonts w:hint="default" w:ascii="Times New Roman Regular" w:hAnsi="Times New Roman Regular" w:cs="Times New Roman Regular"/>
                <w:b w:val="0"/>
                <w:bCs w:val="0"/>
                <w:color w:val="auto"/>
                <w:sz w:val="28"/>
                <w:szCs w:val="28"/>
                <w:highlight w:val="none"/>
                <w:lang w:val="kk-KZ" w:eastAsia="zh-CN"/>
              </w:rPr>
              <w:t>Т</w:t>
            </w:r>
          </w:p>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eastAsia="AdvOT596495f2" w:cs="Times New Roman Regular"/>
                <w:b w:val="0"/>
                <w:bCs w:val="0"/>
                <w:color w:val="auto"/>
                <w:sz w:val="28"/>
                <w:szCs w:val="28"/>
                <w:highlight w:val="none"/>
                <w:lang w:eastAsia="zh-CN" w:bidi="ar"/>
              </w:rPr>
              <w:t>(</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eastAsia="AdvOT596495f2" w:cs="Times New Roman Regular"/>
                <w:b w:val="0"/>
                <w:bCs w:val="0"/>
                <w:color w:val="auto"/>
                <w:sz w:val="28"/>
                <w:szCs w:val="28"/>
                <w:highlight w:val="none"/>
                <w:lang w:eastAsia="zh-CN" w:bidi="ar"/>
              </w:rPr>
              <w:t>)</w:t>
            </w:r>
          </w:p>
        </w:tc>
        <w:tc>
          <w:tcPr>
            <w:tcW w:w="1485" w:type="dxa"/>
            <w:tcBorders>
              <w:tl2br w:val="nil"/>
              <w:tr2bl w:val="nil"/>
            </w:tcBorders>
            <w:vAlign w:val="top"/>
          </w:tcPr>
          <w:p>
            <w:pPr>
              <w:pStyle w:val="20"/>
              <w:spacing w:after="0" w:line="240" w:lineRule="auto"/>
              <w:jc w:val="both"/>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val="0"/>
                <w:color w:val="auto"/>
                <w:sz w:val="28"/>
                <w:szCs w:val="28"/>
                <w:highlight w:val="none"/>
              </w:rPr>
              <w:t>Н</w:t>
            </w:r>
            <w:r>
              <w:rPr>
                <w:rFonts w:hint="default" w:ascii="Times New Roman Regular" w:hAnsi="Times New Roman Regular" w:cs="Times New Roman Regular"/>
                <w:b w:val="0"/>
                <w:bCs w:val="0"/>
                <w:color w:val="auto"/>
                <w:sz w:val="28"/>
                <w:szCs w:val="28"/>
                <w:highlight w:val="none"/>
                <w:lang w:val="kk-KZ"/>
              </w:rPr>
              <w:t>есепнәр</w:t>
            </w:r>
          </w:p>
          <w:p>
            <w:pPr>
              <w:pStyle w:val="20"/>
              <w:spacing w:after="0" w:line="240" w:lineRule="auto"/>
              <w:jc w:val="both"/>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b w:val="0"/>
                <w:bCs w:val="0"/>
                <w:color w:val="auto"/>
                <w:sz w:val="28"/>
                <w:szCs w:val="28"/>
                <w:highlight w:val="none"/>
              </w:rPr>
              <w:t>(ммоль/л)</w:t>
            </w:r>
          </w:p>
        </w:tc>
        <w:tc>
          <w:tcPr>
            <w:tcW w:w="1532" w:type="dxa"/>
            <w:tcBorders>
              <w:tl2br w:val="nil"/>
              <w:tr2bl w:val="nil"/>
            </w:tcBorders>
            <w:vAlign w:val="top"/>
          </w:tcPr>
          <w:p>
            <w:pPr>
              <w:pStyle w:val="20"/>
              <w:spacing w:after="0" w:line="240" w:lineRule="auto"/>
              <w:jc w:val="both"/>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b w:val="0"/>
                <w:bCs w:val="0"/>
                <w:color w:val="auto"/>
                <w:sz w:val="28"/>
                <w:szCs w:val="28"/>
                <w:highlight w:val="none"/>
              </w:rPr>
              <w:t>Креатинин (ммоль/л)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035" w:type="dxa"/>
            <w:tcBorders>
              <w:tl2br w:val="nil"/>
              <w:tr2bl w:val="nil"/>
            </w:tcBorders>
          </w:tcPr>
          <w:p>
            <w:pPr>
              <w:pStyle w:val="20"/>
              <w:spacing w:after="0" w:line="240" w:lineRule="auto"/>
              <w:jc w:val="both"/>
              <w:rPr>
                <w:rFonts w:hint="default" w:ascii="Times New Roman Regular" w:hAnsi="Times New Roman Regular" w:cs="Times New Roman Regular"/>
                <w:b w:val="0"/>
                <w:bCs w:val="0"/>
                <w:i w:val="0"/>
                <w:iCs w:val="0"/>
                <w:color w:val="auto"/>
                <w:sz w:val="28"/>
                <w:szCs w:val="28"/>
                <w:highlight w:val="none"/>
                <w:vertAlign w:val="baseline"/>
                <w:lang w:eastAsia="zh-CN"/>
              </w:rPr>
            </w:pPr>
            <w:r>
              <w:rPr>
                <w:rFonts w:hint="default" w:ascii="Times New Roman Regular" w:hAnsi="Times New Roman Regular" w:cs="Times New Roman Regular"/>
                <w:b w:val="0"/>
                <w:bCs w:val="0"/>
                <w:i w:val="0"/>
                <w:iCs w:val="0"/>
                <w:color w:val="auto"/>
                <w:sz w:val="28"/>
                <w:szCs w:val="28"/>
                <w:highlight w:val="none"/>
                <w:lang w:val="kk-KZ"/>
              </w:rPr>
              <w:t>Бақылау тобы</w:t>
            </w:r>
          </w:p>
        </w:tc>
        <w:tc>
          <w:tcPr>
            <w:tcW w:w="1450"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vertAlign w:val="baseline"/>
                <w:lang w:eastAsia="zh-CN"/>
              </w:rPr>
              <w:t>-</w:t>
            </w:r>
          </w:p>
        </w:tc>
        <w:tc>
          <w:tcPr>
            <w:tcW w:w="1367"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71,0±0,11</w:t>
            </w:r>
          </w:p>
        </w:tc>
        <w:tc>
          <w:tcPr>
            <w:tcW w:w="1816"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139,0±0,12</w:t>
            </w:r>
          </w:p>
        </w:tc>
        <w:tc>
          <w:tcPr>
            <w:tcW w:w="1485"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6,2±0,14</w:t>
            </w:r>
          </w:p>
        </w:tc>
        <w:tc>
          <w:tcPr>
            <w:tcW w:w="1532"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61,0±0,18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035" w:type="dxa"/>
            <w:vMerge w:val="restart"/>
            <w:tcBorders>
              <w:tl2br w:val="nil"/>
              <w:tr2bl w:val="nil"/>
            </w:tcBorders>
          </w:tcPr>
          <w:p>
            <w:pPr>
              <w:pStyle w:val="20"/>
              <w:spacing w:after="0" w:line="240" w:lineRule="auto"/>
              <w:jc w:val="both"/>
              <w:rPr>
                <w:rFonts w:hint="default" w:ascii="Times New Roman Regular" w:hAnsi="Times New Roman Regular" w:cs="Times New Roman Regular"/>
                <w:b w:val="0"/>
                <w:bCs w:val="0"/>
                <w:i/>
                <w:iCs/>
                <w:color w:val="auto"/>
                <w:sz w:val="28"/>
                <w:szCs w:val="28"/>
                <w:highlight w:val="none"/>
                <w:vertAlign w:val="baseline"/>
                <w:lang w:eastAsia="zh-CN"/>
              </w:rPr>
            </w:pPr>
            <w:r>
              <w:rPr>
                <w:rFonts w:hint="default" w:ascii="Times New Roman Regular" w:hAnsi="Times New Roman Regular" w:cs="Times New Roman Regular"/>
                <w:b w:val="0"/>
                <w:bCs w:val="0"/>
                <w:i/>
                <w:iCs/>
                <w:color w:val="auto"/>
                <w:sz w:val="28"/>
                <w:szCs w:val="28"/>
                <w:highlight w:val="none"/>
                <w:lang w:val="en-US"/>
              </w:rPr>
              <w:t>C</w:t>
            </w:r>
            <w:r>
              <w:rPr>
                <w:rFonts w:hint="default" w:ascii="Times New Roman Regular" w:hAnsi="Times New Roman Regular" w:cs="Times New Roman Regular"/>
                <w:b w:val="0"/>
                <w:bCs w:val="0"/>
                <w:i/>
                <w:iCs/>
                <w:color w:val="auto"/>
                <w:sz w:val="28"/>
                <w:szCs w:val="28"/>
                <w:highlight w:val="none"/>
              </w:rPr>
              <w:t xml:space="preserve">. </w:t>
            </w:r>
            <w:r>
              <w:rPr>
                <w:rFonts w:hint="default" w:ascii="Times New Roman Regular" w:hAnsi="Times New Roman Regular" w:cs="Times New Roman Regular"/>
                <w:b w:val="0"/>
                <w:bCs w:val="0"/>
                <w:i/>
                <w:iCs/>
                <w:color w:val="auto"/>
                <w:sz w:val="28"/>
                <w:szCs w:val="28"/>
                <w:highlight w:val="none"/>
                <w:lang w:val="en-US"/>
              </w:rPr>
              <w:t xml:space="preserve">tianschanica </w:t>
            </w:r>
          </w:p>
        </w:tc>
        <w:tc>
          <w:tcPr>
            <w:tcW w:w="1450" w:type="dxa"/>
            <w:tcBorders>
              <w:tl2br w:val="nil"/>
              <w:tr2bl w:val="nil"/>
            </w:tcBorders>
            <w:vAlign w:val="top"/>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0,5</w:t>
            </w:r>
            <w:r>
              <w:rPr>
                <w:rFonts w:hint="default" w:ascii="Times New Roman Regular" w:hAnsi="Times New Roman Regular" w:cs="Times New Roman Regular"/>
                <w:color w:val="auto"/>
                <w:sz w:val="28"/>
                <w:szCs w:val="28"/>
                <w:highlight w:val="none"/>
                <w:lang w:val="kk-KZ" w:eastAsia="zh-CN"/>
              </w:rPr>
              <w:t>г</w:t>
            </w:r>
          </w:p>
        </w:tc>
        <w:tc>
          <w:tcPr>
            <w:tcW w:w="1367"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72,0±0,12</w:t>
            </w:r>
          </w:p>
        </w:tc>
        <w:tc>
          <w:tcPr>
            <w:tcW w:w="1816"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136,2±</w:t>
            </w:r>
            <w:r>
              <w:rPr>
                <w:rFonts w:hint="default" w:ascii="Times New Roman Regular" w:hAnsi="Times New Roman Regular" w:cs="Times New Roman Regular"/>
                <w:color w:val="auto"/>
                <w:sz w:val="28"/>
                <w:szCs w:val="28"/>
                <w:highlight w:val="none"/>
                <w:lang w:val="kk-KZ" w:eastAsia="zh-CN"/>
              </w:rPr>
              <w:t>0,</w:t>
            </w:r>
            <w:r>
              <w:rPr>
                <w:rFonts w:hint="default" w:ascii="Times New Roman Regular" w:hAnsi="Times New Roman Regular" w:cs="Times New Roman Regular"/>
                <w:color w:val="auto"/>
                <w:sz w:val="28"/>
                <w:szCs w:val="28"/>
                <w:highlight w:val="none"/>
                <w:lang w:eastAsia="zh-CN"/>
              </w:rPr>
              <w:t>21</w:t>
            </w:r>
          </w:p>
        </w:tc>
        <w:tc>
          <w:tcPr>
            <w:tcW w:w="1485"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7,01±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21</w:t>
            </w:r>
          </w:p>
        </w:tc>
        <w:tc>
          <w:tcPr>
            <w:tcW w:w="1532"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46±</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24*</w:t>
            </w:r>
          </w:p>
        </w:tc>
      </w:tr>
      <w:tr>
        <w:tc>
          <w:tcPr>
            <w:tcW w:w="2035" w:type="dxa"/>
            <w:vMerge w:val="continue"/>
            <w:tcBorders>
              <w:tl2br w:val="nil"/>
              <w:tr2bl w:val="nil"/>
            </w:tcBorders>
          </w:tcPr>
          <w:p>
            <w:pPr>
              <w:pStyle w:val="20"/>
              <w:spacing w:after="0" w:line="240" w:lineRule="auto"/>
              <w:jc w:val="both"/>
              <w:rPr>
                <w:rFonts w:hint="default" w:ascii="Times New Roman Regular" w:hAnsi="Times New Roman Regular" w:cs="Times New Roman Regular"/>
                <w:b w:val="0"/>
                <w:bCs w:val="0"/>
                <w:i/>
                <w:iCs/>
                <w:color w:val="auto"/>
                <w:sz w:val="28"/>
                <w:szCs w:val="28"/>
                <w:highlight w:val="none"/>
                <w:vertAlign w:val="baseline"/>
                <w:lang w:eastAsia="zh-CN"/>
              </w:rPr>
            </w:pPr>
          </w:p>
        </w:tc>
        <w:tc>
          <w:tcPr>
            <w:tcW w:w="1450" w:type="dxa"/>
            <w:tcBorders>
              <w:tl2br w:val="nil"/>
              <w:tr2bl w:val="nil"/>
            </w:tcBorders>
            <w:vAlign w:val="top"/>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1,0</w:t>
            </w:r>
            <w:r>
              <w:rPr>
                <w:rFonts w:hint="default" w:ascii="Times New Roman Regular" w:hAnsi="Times New Roman Regular" w:cs="Times New Roman Regular"/>
                <w:color w:val="auto"/>
                <w:sz w:val="28"/>
                <w:szCs w:val="28"/>
                <w:highlight w:val="none"/>
                <w:lang w:val="kk-KZ" w:eastAsia="zh-CN"/>
              </w:rPr>
              <w:t>г</w:t>
            </w:r>
          </w:p>
        </w:tc>
        <w:tc>
          <w:tcPr>
            <w:tcW w:w="1367"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73,0±0,13</w:t>
            </w:r>
          </w:p>
        </w:tc>
        <w:tc>
          <w:tcPr>
            <w:tcW w:w="1816"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136,5±</w:t>
            </w:r>
            <w:r>
              <w:rPr>
                <w:rFonts w:hint="default" w:ascii="Times New Roman Regular" w:hAnsi="Times New Roman Regular" w:cs="Times New Roman Regular"/>
                <w:color w:val="auto"/>
                <w:sz w:val="28"/>
                <w:szCs w:val="28"/>
                <w:highlight w:val="none"/>
                <w:lang w:val="kk-KZ" w:eastAsia="zh-CN"/>
              </w:rPr>
              <w:t>0,</w:t>
            </w:r>
            <w:r>
              <w:rPr>
                <w:rFonts w:hint="default" w:ascii="Times New Roman Regular" w:hAnsi="Times New Roman Regular" w:cs="Times New Roman Regular"/>
                <w:color w:val="auto"/>
                <w:sz w:val="28"/>
                <w:szCs w:val="28"/>
                <w:highlight w:val="none"/>
                <w:lang w:eastAsia="zh-CN"/>
              </w:rPr>
              <w:t>1</w:t>
            </w:r>
          </w:p>
        </w:tc>
        <w:tc>
          <w:tcPr>
            <w:tcW w:w="1485"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7,11±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w:t>
            </w:r>
            <w:r>
              <w:rPr>
                <w:rFonts w:hint="default" w:ascii="Times New Roman Regular" w:hAnsi="Times New Roman Regular" w:cs="Times New Roman Regular"/>
                <w:color w:val="auto"/>
                <w:sz w:val="24"/>
                <w:szCs w:val="24"/>
                <w:highlight w:val="none"/>
              </w:rPr>
              <w:t>**</w:t>
            </w:r>
          </w:p>
        </w:tc>
        <w:tc>
          <w:tcPr>
            <w:tcW w:w="1532"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47±</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04</w:t>
            </w:r>
          </w:p>
        </w:tc>
      </w:tr>
      <w:tr>
        <w:tc>
          <w:tcPr>
            <w:tcW w:w="2035" w:type="dxa"/>
            <w:vMerge w:val="restart"/>
            <w:tcBorders>
              <w:tl2br w:val="nil"/>
              <w:tr2bl w:val="nil"/>
            </w:tcBorders>
          </w:tcPr>
          <w:p>
            <w:pPr>
              <w:pStyle w:val="20"/>
              <w:spacing w:after="0" w:line="240" w:lineRule="auto"/>
              <w:jc w:val="both"/>
              <w:rPr>
                <w:rFonts w:hint="default" w:ascii="Times New Roman Regular" w:hAnsi="Times New Roman Regular" w:cs="Times New Roman Regular"/>
                <w:b w:val="0"/>
                <w:bCs w:val="0"/>
                <w:i/>
                <w:iCs/>
                <w:color w:val="auto"/>
                <w:sz w:val="28"/>
                <w:szCs w:val="28"/>
                <w:highlight w:val="none"/>
                <w:vertAlign w:val="baseline"/>
                <w:lang w:eastAsia="zh-CN"/>
              </w:rPr>
            </w:pPr>
            <w:r>
              <w:rPr>
                <w:rFonts w:hint="default" w:ascii="Times New Roman Regular" w:hAnsi="Times New Roman Regular" w:cs="Times New Roman Regular"/>
                <w:b w:val="0"/>
                <w:bCs w:val="0"/>
                <w:i/>
                <w:iCs/>
                <w:color w:val="auto"/>
                <w:sz w:val="28"/>
                <w:szCs w:val="28"/>
                <w:highlight w:val="none"/>
                <w:lang w:val="en-US"/>
              </w:rPr>
              <w:t>L</w:t>
            </w:r>
            <w:r>
              <w:rPr>
                <w:rFonts w:hint="default" w:ascii="Times New Roman Regular" w:hAnsi="Times New Roman Regular" w:cs="Times New Roman Regular"/>
                <w:b w:val="0"/>
                <w:bCs w:val="0"/>
                <w:i/>
                <w:iCs/>
                <w:color w:val="auto"/>
                <w:sz w:val="28"/>
                <w:szCs w:val="28"/>
                <w:highlight w:val="none"/>
              </w:rPr>
              <w:t xml:space="preserve">. </w:t>
            </w:r>
            <w:r>
              <w:rPr>
                <w:rFonts w:hint="default" w:ascii="Times New Roman Regular" w:hAnsi="Times New Roman Regular" w:cs="Times New Roman Regular"/>
                <w:b w:val="0"/>
                <w:bCs w:val="0"/>
                <w:i/>
                <w:iCs/>
                <w:color w:val="auto"/>
                <w:sz w:val="28"/>
                <w:szCs w:val="28"/>
                <w:highlight w:val="none"/>
                <w:lang w:val="en-US"/>
              </w:rPr>
              <w:t xml:space="preserve">turkestanicus </w:t>
            </w:r>
          </w:p>
        </w:tc>
        <w:tc>
          <w:tcPr>
            <w:tcW w:w="1450" w:type="dxa"/>
            <w:tcBorders>
              <w:tl2br w:val="nil"/>
              <w:tr2bl w:val="nil"/>
            </w:tcBorders>
            <w:vAlign w:val="top"/>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0,5</w:t>
            </w:r>
            <w:r>
              <w:rPr>
                <w:rFonts w:hint="default" w:ascii="Times New Roman Regular" w:hAnsi="Times New Roman Regular" w:cs="Times New Roman Regular"/>
                <w:color w:val="auto"/>
                <w:sz w:val="28"/>
                <w:szCs w:val="28"/>
                <w:highlight w:val="none"/>
                <w:lang w:val="kk-KZ" w:eastAsia="zh-CN"/>
              </w:rPr>
              <w:t>г</w:t>
            </w:r>
          </w:p>
        </w:tc>
        <w:tc>
          <w:tcPr>
            <w:tcW w:w="1367"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71,3±</w:t>
            </w:r>
            <w:r>
              <w:rPr>
                <w:rFonts w:hint="default" w:ascii="Times New Roman Regular" w:hAnsi="Times New Roman Regular" w:cs="Times New Roman Regular"/>
                <w:color w:val="auto"/>
                <w:sz w:val="28"/>
                <w:szCs w:val="28"/>
                <w:highlight w:val="none"/>
                <w:lang w:val="kk-KZ" w:eastAsia="zh-CN"/>
              </w:rPr>
              <w:t>0,</w:t>
            </w:r>
            <w:r>
              <w:rPr>
                <w:rFonts w:hint="default" w:ascii="Times New Roman Regular" w:hAnsi="Times New Roman Regular" w:cs="Times New Roman Regular"/>
                <w:color w:val="auto"/>
                <w:sz w:val="28"/>
                <w:szCs w:val="28"/>
                <w:highlight w:val="none"/>
                <w:lang w:eastAsia="zh-CN"/>
              </w:rPr>
              <w:t>21</w:t>
            </w:r>
          </w:p>
        </w:tc>
        <w:tc>
          <w:tcPr>
            <w:tcW w:w="1816"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135,5±</w:t>
            </w:r>
            <w:r>
              <w:rPr>
                <w:rFonts w:hint="default" w:ascii="Times New Roman Regular" w:hAnsi="Times New Roman Regular" w:cs="Times New Roman Regular"/>
                <w:color w:val="auto"/>
                <w:sz w:val="28"/>
                <w:szCs w:val="28"/>
                <w:highlight w:val="none"/>
                <w:lang w:val="kk-KZ" w:eastAsia="zh-CN"/>
              </w:rPr>
              <w:t>0,2</w:t>
            </w:r>
            <w:r>
              <w:rPr>
                <w:rFonts w:hint="default" w:ascii="Times New Roman Regular" w:hAnsi="Times New Roman Regular" w:cs="Times New Roman Regular"/>
                <w:color w:val="auto"/>
                <w:sz w:val="28"/>
                <w:szCs w:val="28"/>
                <w:highlight w:val="none"/>
                <w:lang w:eastAsia="zh-CN"/>
              </w:rPr>
              <w:t>1</w:t>
            </w:r>
          </w:p>
        </w:tc>
        <w:tc>
          <w:tcPr>
            <w:tcW w:w="1485"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13</w:t>
            </w:r>
          </w:p>
        </w:tc>
        <w:tc>
          <w:tcPr>
            <w:tcW w:w="1532"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48±</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12</w:t>
            </w:r>
          </w:p>
        </w:tc>
      </w:tr>
      <w:tr>
        <w:tc>
          <w:tcPr>
            <w:tcW w:w="2035" w:type="dxa"/>
            <w:vMerge w:val="continue"/>
            <w:tcBorders>
              <w:tl2br w:val="nil"/>
              <w:tr2bl w:val="nil"/>
            </w:tcBorders>
          </w:tcPr>
          <w:p>
            <w:pPr>
              <w:pStyle w:val="20"/>
              <w:spacing w:after="0" w:line="240" w:lineRule="auto"/>
              <w:jc w:val="both"/>
              <w:rPr>
                <w:rFonts w:hint="default" w:ascii="Times New Roman Regular" w:hAnsi="Times New Roman Regular" w:cs="Times New Roman Regular"/>
                <w:b w:val="0"/>
                <w:bCs w:val="0"/>
                <w:i/>
                <w:iCs/>
                <w:color w:val="auto"/>
                <w:sz w:val="28"/>
                <w:szCs w:val="28"/>
                <w:highlight w:val="none"/>
                <w:vertAlign w:val="baseline"/>
                <w:lang w:eastAsia="zh-CN"/>
              </w:rPr>
            </w:pPr>
          </w:p>
        </w:tc>
        <w:tc>
          <w:tcPr>
            <w:tcW w:w="1450" w:type="dxa"/>
            <w:tcBorders>
              <w:tl2br w:val="nil"/>
              <w:tr2bl w:val="nil"/>
            </w:tcBorders>
            <w:vAlign w:val="top"/>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1,0</w:t>
            </w:r>
            <w:r>
              <w:rPr>
                <w:rFonts w:hint="default" w:ascii="Times New Roman Regular" w:hAnsi="Times New Roman Regular" w:cs="Times New Roman Regular"/>
                <w:color w:val="auto"/>
                <w:sz w:val="28"/>
                <w:szCs w:val="28"/>
                <w:highlight w:val="none"/>
                <w:lang w:val="kk-KZ" w:eastAsia="zh-CN"/>
              </w:rPr>
              <w:t>г</w:t>
            </w:r>
          </w:p>
        </w:tc>
        <w:tc>
          <w:tcPr>
            <w:tcW w:w="1367"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71,8±0,1</w:t>
            </w:r>
          </w:p>
        </w:tc>
        <w:tc>
          <w:tcPr>
            <w:tcW w:w="1816"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137±0,12</w:t>
            </w:r>
          </w:p>
        </w:tc>
        <w:tc>
          <w:tcPr>
            <w:tcW w:w="1485"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6,4±</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w:t>
            </w:r>
          </w:p>
        </w:tc>
        <w:tc>
          <w:tcPr>
            <w:tcW w:w="1532"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48±</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7</w:t>
            </w:r>
          </w:p>
        </w:tc>
      </w:tr>
      <w:tr>
        <w:tc>
          <w:tcPr>
            <w:tcW w:w="2035" w:type="dxa"/>
            <w:vMerge w:val="restart"/>
            <w:tcBorders>
              <w:tl2br w:val="nil"/>
              <w:tr2bl w:val="nil"/>
            </w:tcBorders>
          </w:tcPr>
          <w:p>
            <w:pPr>
              <w:pStyle w:val="20"/>
              <w:spacing w:after="0" w:line="240" w:lineRule="auto"/>
              <w:jc w:val="both"/>
              <w:rPr>
                <w:rFonts w:hint="default" w:ascii="Times New Roman Regular" w:hAnsi="Times New Roman Regular" w:cs="Times New Roman Regular"/>
                <w:b w:val="0"/>
                <w:bCs w:val="0"/>
                <w:i/>
                <w:iCs/>
                <w:color w:val="auto"/>
                <w:sz w:val="28"/>
                <w:szCs w:val="28"/>
                <w:highlight w:val="none"/>
                <w:vertAlign w:val="baseline"/>
                <w:lang w:eastAsia="zh-CN"/>
              </w:rPr>
            </w:pPr>
            <w:r>
              <w:rPr>
                <w:rFonts w:hint="default" w:ascii="Times New Roman Regular" w:hAnsi="Times New Roman Regular" w:cs="Times New Roman Regular"/>
                <w:b w:val="0"/>
                <w:bCs w:val="0"/>
                <w:i/>
                <w:iCs/>
                <w:color w:val="auto"/>
                <w:sz w:val="28"/>
                <w:szCs w:val="28"/>
                <w:highlight w:val="none"/>
                <w:lang w:val="en-US"/>
              </w:rPr>
              <w:t>A</w:t>
            </w:r>
            <w:r>
              <w:rPr>
                <w:rFonts w:hint="default" w:ascii="Times New Roman Regular" w:hAnsi="Times New Roman Regular" w:cs="Times New Roman Regular"/>
                <w:b w:val="0"/>
                <w:bCs w:val="0"/>
                <w:i/>
                <w:iCs/>
                <w:color w:val="auto"/>
                <w:sz w:val="28"/>
                <w:szCs w:val="28"/>
                <w:highlight w:val="none"/>
              </w:rPr>
              <w:t xml:space="preserve">. </w:t>
            </w:r>
            <w:r>
              <w:rPr>
                <w:rFonts w:hint="default" w:ascii="Times New Roman Regular" w:hAnsi="Times New Roman Regular" w:cs="Times New Roman Regular"/>
                <w:b w:val="0"/>
                <w:bCs w:val="0"/>
                <w:i/>
                <w:iCs/>
                <w:color w:val="auto"/>
                <w:sz w:val="28"/>
                <w:szCs w:val="28"/>
                <w:highlight w:val="none"/>
                <w:lang w:val="en-US"/>
              </w:rPr>
              <w:t>schrenkiana</w:t>
            </w:r>
          </w:p>
        </w:tc>
        <w:tc>
          <w:tcPr>
            <w:tcW w:w="1450" w:type="dxa"/>
            <w:tcBorders>
              <w:tl2br w:val="nil"/>
              <w:tr2bl w:val="nil"/>
            </w:tcBorders>
            <w:vAlign w:val="top"/>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0,5</w:t>
            </w:r>
            <w:r>
              <w:rPr>
                <w:rFonts w:hint="default" w:ascii="Times New Roman Regular" w:hAnsi="Times New Roman Regular" w:cs="Times New Roman Regular"/>
                <w:color w:val="auto"/>
                <w:sz w:val="28"/>
                <w:szCs w:val="28"/>
                <w:highlight w:val="none"/>
                <w:lang w:val="kk-KZ" w:eastAsia="zh-CN"/>
              </w:rPr>
              <w:t>г</w:t>
            </w:r>
          </w:p>
        </w:tc>
        <w:tc>
          <w:tcPr>
            <w:tcW w:w="1367"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70±</w:t>
            </w:r>
            <w:r>
              <w:rPr>
                <w:rFonts w:hint="default" w:ascii="Times New Roman Regular" w:hAnsi="Times New Roman Regular" w:cs="Times New Roman Regular"/>
                <w:color w:val="auto"/>
                <w:sz w:val="28"/>
                <w:szCs w:val="28"/>
                <w:highlight w:val="none"/>
                <w:lang w:val="kk-KZ" w:eastAsia="zh-CN"/>
              </w:rPr>
              <w:t>0,</w:t>
            </w:r>
            <w:r>
              <w:rPr>
                <w:rFonts w:hint="default" w:ascii="Times New Roman Regular" w:hAnsi="Times New Roman Regular" w:cs="Times New Roman Regular"/>
                <w:color w:val="auto"/>
                <w:sz w:val="28"/>
                <w:szCs w:val="28"/>
                <w:highlight w:val="none"/>
                <w:lang w:eastAsia="zh-CN"/>
              </w:rPr>
              <w:t>11</w:t>
            </w:r>
          </w:p>
        </w:tc>
        <w:tc>
          <w:tcPr>
            <w:tcW w:w="1816"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134,6±</w:t>
            </w:r>
            <w:r>
              <w:rPr>
                <w:rFonts w:hint="default" w:ascii="Times New Roman Regular" w:hAnsi="Times New Roman Regular" w:cs="Times New Roman Regular"/>
                <w:color w:val="auto"/>
                <w:sz w:val="28"/>
                <w:szCs w:val="28"/>
                <w:highlight w:val="none"/>
                <w:lang w:val="kk-KZ" w:eastAsia="zh-CN"/>
              </w:rPr>
              <w:t>0,2</w:t>
            </w:r>
            <w:r>
              <w:rPr>
                <w:rFonts w:hint="default" w:ascii="Times New Roman Regular" w:hAnsi="Times New Roman Regular" w:cs="Times New Roman Regular"/>
                <w:color w:val="auto"/>
                <w:sz w:val="28"/>
                <w:szCs w:val="28"/>
                <w:highlight w:val="none"/>
                <w:lang w:eastAsia="zh-CN"/>
              </w:rPr>
              <w:t>1</w:t>
            </w:r>
            <w:r>
              <w:rPr>
                <w:rFonts w:hint="default" w:ascii="Times New Roman Regular" w:hAnsi="Times New Roman Regular" w:cs="Times New Roman Regular"/>
                <w:color w:val="auto"/>
                <w:sz w:val="28"/>
                <w:szCs w:val="28"/>
                <w:highlight w:val="none"/>
              </w:rPr>
              <w:t>*</w:t>
            </w:r>
          </w:p>
        </w:tc>
        <w:tc>
          <w:tcPr>
            <w:tcW w:w="1485"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6,4±</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11</w:t>
            </w:r>
          </w:p>
        </w:tc>
        <w:tc>
          <w:tcPr>
            <w:tcW w:w="1532"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51±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w:t>
            </w:r>
            <w:r>
              <w:rPr>
                <w:rFonts w:hint="default" w:ascii="Times New Roman Regular" w:hAnsi="Times New Roman Regular" w:cs="Times New Roman Regular"/>
                <w:color w:val="auto"/>
                <w:sz w:val="28"/>
                <w:szCs w:val="28"/>
                <w:highlight w:val="none"/>
                <w:lang w:val="kk-KZ"/>
              </w:rPr>
              <w:t>2</w:t>
            </w:r>
          </w:p>
        </w:tc>
      </w:tr>
      <w:tr>
        <w:tc>
          <w:tcPr>
            <w:tcW w:w="2035" w:type="dxa"/>
            <w:vMerge w:val="continue"/>
            <w:tcBorders>
              <w:tl2br w:val="nil"/>
              <w:tr2bl w:val="nil"/>
            </w:tcBorders>
          </w:tcPr>
          <w:p>
            <w:pPr>
              <w:pStyle w:val="20"/>
              <w:spacing w:after="0" w:line="240" w:lineRule="auto"/>
              <w:jc w:val="both"/>
              <w:rPr>
                <w:rFonts w:hint="default" w:ascii="Times New Roman Regular" w:hAnsi="Times New Roman Regular" w:cs="Times New Roman Regular"/>
                <w:color w:val="auto"/>
                <w:sz w:val="28"/>
                <w:szCs w:val="28"/>
                <w:highlight w:val="none"/>
                <w:vertAlign w:val="baseline"/>
                <w:lang w:eastAsia="zh-CN"/>
              </w:rPr>
            </w:pPr>
          </w:p>
        </w:tc>
        <w:tc>
          <w:tcPr>
            <w:tcW w:w="1450" w:type="dxa"/>
            <w:tcBorders>
              <w:tl2br w:val="nil"/>
              <w:tr2bl w:val="nil"/>
            </w:tcBorders>
            <w:vAlign w:val="top"/>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val="kk-KZ"/>
              </w:rPr>
              <w:t>1,0</w:t>
            </w:r>
            <w:r>
              <w:rPr>
                <w:rFonts w:hint="default" w:ascii="Times New Roman Regular" w:hAnsi="Times New Roman Regular" w:cs="Times New Roman Regular"/>
                <w:color w:val="auto"/>
                <w:sz w:val="28"/>
                <w:szCs w:val="28"/>
                <w:highlight w:val="none"/>
                <w:lang w:val="kk-KZ" w:eastAsia="zh-CN"/>
              </w:rPr>
              <w:t>г</w:t>
            </w:r>
          </w:p>
        </w:tc>
        <w:tc>
          <w:tcPr>
            <w:tcW w:w="1367"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72±</w:t>
            </w:r>
            <w:r>
              <w:rPr>
                <w:rFonts w:hint="default" w:ascii="Times New Roman Regular" w:hAnsi="Times New Roman Regular" w:cs="Times New Roman Regular"/>
                <w:color w:val="auto"/>
                <w:sz w:val="28"/>
                <w:szCs w:val="28"/>
                <w:highlight w:val="none"/>
                <w:lang w:val="kk-KZ" w:eastAsia="zh-CN"/>
              </w:rPr>
              <w:t>0,</w:t>
            </w:r>
            <w:r>
              <w:rPr>
                <w:rFonts w:hint="default" w:ascii="Times New Roman Regular" w:hAnsi="Times New Roman Regular" w:cs="Times New Roman Regular"/>
                <w:color w:val="auto"/>
                <w:sz w:val="28"/>
                <w:szCs w:val="28"/>
                <w:highlight w:val="none"/>
                <w:lang w:eastAsia="zh-CN"/>
              </w:rPr>
              <w:t>11</w:t>
            </w:r>
          </w:p>
        </w:tc>
        <w:tc>
          <w:tcPr>
            <w:tcW w:w="1816"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lang w:eastAsia="zh-CN"/>
              </w:rPr>
              <w:t>135,9±</w:t>
            </w:r>
            <w:r>
              <w:rPr>
                <w:rFonts w:hint="default" w:ascii="Times New Roman Regular" w:hAnsi="Times New Roman Regular" w:cs="Times New Roman Regular"/>
                <w:color w:val="auto"/>
                <w:sz w:val="28"/>
                <w:szCs w:val="28"/>
                <w:highlight w:val="none"/>
                <w:lang w:val="kk-KZ" w:eastAsia="zh-CN"/>
              </w:rPr>
              <w:t>0,2</w:t>
            </w:r>
          </w:p>
        </w:tc>
        <w:tc>
          <w:tcPr>
            <w:tcW w:w="1485"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6,9±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01</w:t>
            </w:r>
          </w:p>
        </w:tc>
        <w:tc>
          <w:tcPr>
            <w:tcW w:w="1532" w:type="dxa"/>
            <w:tcBorders>
              <w:tl2br w:val="nil"/>
              <w:tr2bl w:val="nil"/>
            </w:tcBorders>
          </w:tcPr>
          <w:p>
            <w:pPr>
              <w:pStyle w:val="20"/>
              <w:spacing w:after="0" w:line="240" w:lineRule="auto"/>
              <w:jc w:val="center"/>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8"/>
                <w:szCs w:val="28"/>
                <w:highlight w:val="none"/>
              </w:rPr>
              <w:t>52±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w:t>
            </w:r>
            <w:r>
              <w:rPr>
                <w:rFonts w:hint="default" w:ascii="Times New Roman Regular" w:hAnsi="Times New Roman Regular" w:cs="Times New Roman Regular"/>
                <w:color w:val="auto"/>
                <w:sz w:val="28"/>
                <w:szCs w:val="28"/>
                <w:highlight w:val="none"/>
                <w:lang w:val="kk-KZ"/>
              </w:rPr>
              <w:t>2</w:t>
            </w:r>
          </w:p>
        </w:tc>
      </w:tr>
      <w:tr>
        <w:tc>
          <w:tcPr>
            <w:tcW w:w="9685" w:type="dxa"/>
            <w:gridSpan w:val="6"/>
            <w:tcBorders>
              <w:tl2br w:val="nil"/>
              <w:tr2bl w:val="nil"/>
            </w:tcBorders>
          </w:tcPr>
          <w:p>
            <w:pPr>
              <w:pStyle w:val="20"/>
              <w:spacing w:after="0" w:line="240" w:lineRule="auto"/>
              <w:jc w:val="both"/>
              <w:rPr>
                <w:rFonts w:hint="default" w:ascii="Times New Roman Regular" w:hAnsi="Times New Roman Regular" w:cs="Times New Roman Regular"/>
                <w:color w:val="auto"/>
                <w:sz w:val="28"/>
                <w:szCs w:val="28"/>
                <w:highlight w:val="none"/>
                <w:vertAlign w:val="baseline"/>
                <w:lang w:eastAsia="zh-CN"/>
              </w:rPr>
            </w:pPr>
            <w:r>
              <w:rPr>
                <w:rFonts w:hint="default" w:ascii="Times New Roman Regular" w:hAnsi="Times New Roman Regular" w:cs="Times New Roman Regular"/>
                <w:color w:val="auto"/>
                <w:sz w:val="24"/>
                <w:szCs w:val="24"/>
                <w:highlight w:val="none"/>
              </w:rPr>
              <w:t>Ескерту: *– бақылау тобымен салыстырғанда 2-топтағы статистикалық маңызды өзгерістер, p≤ 0,001; **–3-топтағы бақылау тобына қатысты статистикалық маңызды өзгерістер, p ≤ 0,001</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(ANOVA/Даннетт тесті). Барлық мәндер орташа±SEM, N=3 жануарлар/топ.</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АлАТ – аланинаминотрансфераза, АсАТ – аспартатаминотрансфераза, ALP-сілтілік фосфатаза</w:t>
            </w:r>
          </w:p>
        </w:tc>
      </w:tr>
    </w:tbl>
    <w:p>
      <w:pPr>
        <w:pStyle w:val="20"/>
        <w:spacing w:after="0" w:line="240" w:lineRule="auto"/>
        <w:jc w:val="both"/>
        <w:rPr>
          <w:rFonts w:hint="default" w:ascii="Times New Roman Regular" w:hAnsi="Times New Roman Regular" w:cs="Times New Roman Regular"/>
          <w:color w:val="auto"/>
          <w:sz w:val="28"/>
          <w:szCs w:val="28"/>
          <w:highlight w:val="none"/>
          <w:lang w:eastAsia="zh-CN"/>
        </w:rPr>
      </w:pP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 xml:space="preserve">Жедел уыттылықты анықтау бойынша </w:t>
      </w:r>
      <w:r>
        <w:rPr>
          <w:rFonts w:hint="default" w:ascii="Times New Roman Regular" w:hAnsi="Times New Roman Regular" w:eastAsia="AdvOT596495f2" w:cs="Times New Roman Regular"/>
          <w:color w:val="auto"/>
          <w:sz w:val="28"/>
          <w:szCs w:val="28"/>
          <w:highlight w:val="none"/>
          <w:lang w:eastAsia="zh-CN" w:bidi="ar"/>
        </w:rPr>
        <w:t>АлАТ</w:t>
      </w:r>
      <w:r>
        <w:rPr>
          <w:rFonts w:hint="default" w:ascii="Times New Roman Regular" w:hAnsi="Times New Roman Regular" w:eastAsia="AdvOT596495f2" w:cs="Times New Roman Regular"/>
          <w:color w:val="auto"/>
          <w:sz w:val="28"/>
          <w:szCs w:val="28"/>
          <w:highlight w:val="none"/>
          <w:lang w:val="en-US" w:eastAsia="zh-CN" w:bidi="ar"/>
        </w:rPr>
        <w:t xml:space="preserve"> </w:t>
      </w:r>
      <w:r>
        <w:rPr>
          <w:rFonts w:hint="default" w:ascii="Times New Roman Regular" w:hAnsi="Times New Roman Regular" w:eastAsia="AdvOT596495f2" w:cs="Times New Roman Regular"/>
          <w:color w:val="auto"/>
          <w:sz w:val="28"/>
          <w:szCs w:val="28"/>
          <w:highlight w:val="none"/>
          <w:lang w:eastAsia="zh-CN" w:bidi="ar"/>
        </w:rPr>
        <w:t>мөлшері б</w:t>
      </w:r>
      <w:r>
        <w:rPr>
          <w:rFonts w:hint="default" w:ascii="Times New Roman Regular" w:hAnsi="Times New Roman Regular" w:cs="Times New Roman Regular"/>
          <w:color w:val="auto"/>
          <w:sz w:val="28"/>
          <w:szCs w:val="28"/>
          <w:highlight w:val="none"/>
          <w:lang w:eastAsia="zh-CN"/>
        </w:rPr>
        <w:t xml:space="preserve">ақылау тобында (71,0±0,11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 xml:space="preserve">L. turkestanicus </w:t>
      </w:r>
      <w:r>
        <w:rPr>
          <w:rFonts w:hint="default" w:ascii="Times New Roman Regular" w:hAnsi="Times New Roman Regular" w:cs="Times New Roman Regular"/>
          <w:i w:val="0"/>
          <w:iCs w:val="0"/>
          <w:color w:val="auto"/>
          <w:sz w:val="28"/>
          <w:szCs w:val="28"/>
          <w:highlight w:val="none"/>
          <w:lang w:eastAsia="zh-CN"/>
        </w:rPr>
        <w:t>өсімдік</w:t>
      </w:r>
      <w:r>
        <w:rPr>
          <w:rFonts w:hint="default" w:ascii="Times New Roman Regular" w:hAnsi="Times New Roman Regular" w:cs="Times New Roman Regular"/>
          <w:color w:val="auto"/>
          <w:sz w:val="28"/>
          <w:szCs w:val="28"/>
          <w:highlight w:val="none"/>
          <w:lang w:eastAsia="zh-CN"/>
        </w:rPr>
        <w:t xml:space="preserve"> сығындысы берілген топта 0,5г-(71,7,0±0,10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1,0г-(70,1±0,21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0,5г-(71,2±0,21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1,0г-(71,0±1,30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0,5г-(72,0±0,12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1,0г-(71,3±0,13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көрсетті. Ал, АсAТ мөлшері: бақылау тобында (139,0±0,12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 xml:space="preserve">L. turkestanicus </w:t>
      </w:r>
      <w:r>
        <w:rPr>
          <w:rFonts w:hint="default" w:ascii="Times New Roman Regular" w:hAnsi="Times New Roman Regular" w:cs="Times New Roman Regular"/>
          <w:color w:val="auto"/>
          <w:sz w:val="28"/>
          <w:szCs w:val="28"/>
          <w:highlight w:val="none"/>
          <w:lang w:eastAsia="zh-CN"/>
        </w:rPr>
        <w:t xml:space="preserve">өсімдік сығындысы берілген топта 0,5г-(140,9±0,11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1,0г-(139,1±0,13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0,5г-(139,5±0,22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1,0г-(139,0±1,20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0,5г-(140,3±0,13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1,0г-(139,5±0,11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болды. Жедел асты уыттылықты анықтау бойынша қ</w:t>
      </w:r>
      <w:r>
        <w:rPr>
          <w:rFonts w:hint="default" w:ascii="Times New Roman Regular" w:hAnsi="Times New Roman Regular" w:eastAsia="AdvOT596495f2" w:cs="Times New Roman Regular"/>
          <w:color w:val="auto"/>
          <w:sz w:val="28"/>
          <w:szCs w:val="28"/>
          <w:highlight w:val="none"/>
          <w:lang w:eastAsia="zh-CN" w:bidi="ar"/>
        </w:rPr>
        <w:t>андағы АлАТ</w:t>
      </w:r>
      <w:r>
        <w:rPr>
          <w:rFonts w:hint="default" w:ascii="Times New Roman Regular" w:hAnsi="Times New Roman Regular" w:eastAsia="AdvOT596495f2" w:cs="Times New Roman Regular"/>
          <w:color w:val="auto"/>
          <w:sz w:val="28"/>
          <w:szCs w:val="28"/>
          <w:highlight w:val="none"/>
          <w:lang w:val="en-US" w:eastAsia="zh-CN" w:bidi="ar"/>
        </w:rPr>
        <w:t xml:space="preserve"> </w:t>
      </w:r>
      <w:r>
        <w:rPr>
          <w:rFonts w:hint="default" w:ascii="Times New Roman Regular" w:hAnsi="Times New Roman Regular" w:eastAsia="AdvOT596495f2" w:cs="Times New Roman Regular"/>
          <w:color w:val="auto"/>
          <w:sz w:val="28"/>
          <w:szCs w:val="28"/>
          <w:highlight w:val="none"/>
          <w:lang w:eastAsia="zh-CN" w:bidi="ar"/>
        </w:rPr>
        <w:t>мөлшері</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 xml:space="preserve">L. turkestanicus </w:t>
      </w:r>
      <w:r>
        <w:rPr>
          <w:rFonts w:hint="default" w:ascii="Times New Roman Regular" w:hAnsi="Times New Roman Regular" w:cs="Times New Roman Regular"/>
          <w:color w:val="auto"/>
          <w:sz w:val="28"/>
          <w:szCs w:val="28"/>
          <w:highlight w:val="none"/>
          <w:lang w:eastAsia="zh-CN"/>
        </w:rPr>
        <w:t>өсімдік сығындысы берілген топта 0,5г-(71,3±</w:t>
      </w:r>
      <w:r>
        <w:rPr>
          <w:rFonts w:hint="default" w:ascii="Times New Roman Regular" w:hAnsi="Times New Roman Regular" w:cs="Times New Roman Regular"/>
          <w:color w:val="auto"/>
          <w:sz w:val="28"/>
          <w:szCs w:val="28"/>
          <w:highlight w:val="none"/>
          <w:lang w:val="kk-KZ" w:eastAsia="zh-CN"/>
        </w:rPr>
        <w:t>0,</w:t>
      </w:r>
      <w:r>
        <w:rPr>
          <w:rFonts w:hint="default" w:ascii="Times New Roman Regular" w:hAnsi="Times New Roman Regular" w:cs="Times New Roman Regular"/>
          <w:color w:val="auto"/>
          <w:sz w:val="28"/>
          <w:szCs w:val="28"/>
          <w:highlight w:val="none"/>
          <w:lang w:eastAsia="zh-CN"/>
        </w:rPr>
        <w:t xml:space="preserve">21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1,0г-(71,8±0,1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0,5г-(70±</w:t>
      </w:r>
      <w:r>
        <w:rPr>
          <w:rFonts w:hint="default" w:ascii="Times New Roman Regular" w:hAnsi="Times New Roman Regular" w:cs="Times New Roman Regular"/>
          <w:color w:val="auto"/>
          <w:sz w:val="28"/>
          <w:szCs w:val="28"/>
          <w:highlight w:val="none"/>
          <w:lang w:val="kk-KZ" w:eastAsia="zh-CN"/>
        </w:rPr>
        <w:t>0,</w:t>
      </w:r>
      <w:r>
        <w:rPr>
          <w:rFonts w:hint="default" w:ascii="Times New Roman Regular" w:hAnsi="Times New Roman Regular" w:cs="Times New Roman Regular"/>
          <w:color w:val="auto"/>
          <w:sz w:val="28"/>
          <w:szCs w:val="28"/>
          <w:highlight w:val="none"/>
          <w:lang w:eastAsia="zh-CN"/>
        </w:rPr>
        <w:t xml:space="preserve">11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1,0г-(72±</w:t>
      </w:r>
      <w:r>
        <w:rPr>
          <w:rFonts w:hint="default" w:ascii="Times New Roman Regular" w:hAnsi="Times New Roman Regular" w:cs="Times New Roman Regular"/>
          <w:color w:val="auto"/>
          <w:sz w:val="28"/>
          <w:szCs w:val="28"/>
          <w:highlight w:val="none"/>
          <w:lang w:val="kk-KZ" w:eastAsia="zh-CN"/>
        </w:rPr>
        <w:t>0,</w:t>
      </w:r>
      <w:r>
        <w:rPr>
          <w:rFonts w:hint="default" w:ascii="Times New Roman Regular" w:hAnsi="Times New Roman Regular" w:cs="Times New Roman Regular"/>
          <w:color w:val="auto"/>
          <w:sz w:val="28"/>
          <w:szCs w:val="28"/>
          <w:highlight w:val="none"/>
          <w:lang w:eastAsia="zh-CN"/>
        </w:rPr>
        <w:t xml:space="preserve">11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0,5г-(72,0±0,12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1,0г-(73,0±0,13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eastAsia="zh-CN"/>
        </w:rPr>
        <w:t xml:space="preserve">АсAТ мөлшері жедел уыттылықты анықтау бойынша: бақылау тобында (139,0±0,12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 xml:space="preserve">L. turkestanicus </w:t>
      </w:r>
      <w:r>
        <w:rPr>
          <w:rFonts w:hint="default" w:ascii="Times New Roman Regular" w:hAnsi="Times New Roman Regular" w:cs="Times New Roman Regular"/>
          <w:color w:val="auto"/>
          <w:sz w:val="28"/>
          <w:szCs w:val="28"/>
          <w:highlight w:val="none"/>
          <w:lang w:eastAsia="zh-CN"/>
        </w:rPr>
        <w:t xml:space="preserve">өсімдік сығындысы берілген топта 0,5г-(140,9±0,11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1,0г-(139,1±0,13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0,5г-(139,5±0,22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1,0г-(139,0±1,20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0,5г-(140,3±0,13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1,0г-(139,5±0,11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болды. Жедел асты уыттылықты анықтау бойынша АсAТ мөлшері: </w:t>
      </w:r>
      <w:r>
        <w:rPr>
          <w:rFonts w:hint="default" w:ascii="Times New Roman Regular" w:hAnsi="Times New Roman Regular" w:cs="Times New Roman Regular"/>
          <w:i/>
          <w:iCs/>
          <w:color w:val="auto"/>
          <w:sz w:val="28"/>
          <w:szCs w:val="28"/>
          <w:highlight w:val="none"/>
          <w:lang w:eastAsia="zh-CN"/>
        </w:rPr>
        <w:t xml:space="preserve">L. turkestanicus </w:t>
      </w:r>
      <w:r>
        <w:rPr>
          <w:rFonts w:hint="default" w:ascii="Times New Roman Regular" w:hAnsi="Times New Roman Regular" w:cs="Times New Roman Regular"/>
          <w:color w:val="auto"/>
          <w:sz w:val="28"/>
          <w:szCs w:val="28"/>
          <w:highlight w:val="none"/>
          <w:lang w:eastAsia="zh-CN"/>
        </w:rPr>
        <w:t>өсімдік сығындысы берілген топта 0,5г-(135,5±</w:t>
      </w:r>
      <w:r>
        <w:rPr>
          <w:rFonts w:hint="default" w:ascii="Times New Roman Regular" w:hAnsi="Times New Roman Regular" w:cs="Times New Roman Regular"/>
          <w:color w:val="auto"/>
          <w:sz w:val="28"/>
          <w:szCs w:val="28"/>
          <w:highlight w:val="none"/>
          <w:lang w:val="kk-KZ" w:eastAsia="zh-CN"/>
        </w:rPr>
        <w:t>0,2</w:t>
      </w:r>
      <w:r>
        <w:rPr>
          <w:rFonts w:hint="default" w:ascii="Times New Roman Regular" w:hAnsi="Times New Roman Regular" w:cs="Times New Roman Regular"/>
          <w:color w:val="auto"/>
          <w:sz w:val="28"/>
          <w:szCs w:val="28"/>
          <w:highlight w:val="none"/>
          <w:lang w:eastAsia="zh-CN"/>
        </w:rPr>
        <w:t xml:space="preserve">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1,0г-(137±0,12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A. schrenkiana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0,5г-(134,6±</w:t>
      </w:r>
      <w:r>
        <w:rPr>
          <w:rFonts w:hint="default" w:ascii="Times New Roman Regular" w:hAnsi="Times New Roman Regular" w:cs="Times New Roman Regular"/>
          <w:color w:val="auto"/>
          <w:sz w:val="28"/>
          <w:szCs w:val="28"/>
          <w:highlight w:val="none"/>
          <w:lang w:val="kk-KZ" w:eastAsia="zh-CN"/>
        </w:rPr>
        <w:t>0,2</w:t>
      </w:r>
      <w:r>
        <w:rPr>
          <w:rFonts w:hint="default" w:ascii="Times New Roman Regular" w:hAnsi="Times New Roman Regular" w:cs="Times New Roman Regular"/>
          <w:color w:val="auto"/>
          <w:sz w:val="28"/>
          <w:szCs w:val="28"/>
          <w:highlight w:val="none"/>
          <w:lang w:eastAsia="zh-CN"/>
        </w:rPr>
        <w:t xml:space="preserve">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1,0г-(135,9±</w:t>
      </w:r>
      <w:r>
        <w:rPr>
          <w:rFonts w:hint="default" w:ascii="Times New Roman Regular" w:hAnsi="Times New Roman Regular" w:cs="Times New Roman Regular"/>
          <w:color w:val="auto"/>
          <w:sz w:val="28"/>
          <w:szCs w:val="28"/>
          <w:highlight w:val="none"/>
          <w:lang w:val="kk-KZ" w:eastAsia="zh-CN"/>
        </w:rPr>
        <w:t>0,2</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xml:space="preserve">), </w:t>
      </w:r>
      <w:r>
        <w:rPr>
          <w:rFonts w:hint="default" w:ascii="Times New Roman Regular" w:hAnsi="Times New Roman Regular" w:cs="Times New Roman Regular"/>
          <w:i/>
          <w:iCs/>
          <w:color w:val="auto"/>
          <w:sz w:val="28"/>
          <w:szCs w:val="28"/>
          <w:highlight w:val="none"/>
          <w:lang w:eastAsia="zh-CN"/>
        </w:rPr>
        <w:t>C. tianschanica</w:t>
      </w:r>
      <w:r>
        <w:rPr>
          <w:rFonts w:hint="default" w:ascii="Times New Roman Regular" w:hAnsi="Times New Roman Regular" w:cs="Times New Roman Regular"/>
          <w:color w:val="auto"/>
          <w:sz w:val="28"/>
          <w:szCs w:val="28"/>
          <w:highlight w:val="none"/>
          <w:lang w:eastAsia="zh-CN"/>
        </w:rPr>
        <w:t xml:space="preserve"> өсімдік сығындысы берілген топта 0,5г-(136,2±</w:t>
      </w:r>
      <w:r>
        <w:rPr>
          <w:rFonts w:hint="default" w:ascii="Times New Roman Regular" w:hAnsi="Times New Roman Regular" w:cs="Times New Roman Regular"/>
          <w:color w:val="auto"/>
          <w:sz w:val="28"/>
          <w:szCs w:val="28"/>
          <w:highlight w:val="none"/>
          <w:lang w:val="kk-KZ" w:eastAsia="zh-CN"/>
        </w:rPr>
        <w:t>0,</w:t>
      </w:r>
      <w:r>
        <w:rPr>
          <w:rFonts w:hint="default" w:ascii="Times New Roman Regular" w:hAnsi="Times New Roman Regular" w:cs="Times New Roman Regular"/>
          <w:color w:val="auto"/>
          <w:sz w:val="28"/>
          <w:szCs w:val="28"/>
          <w:highlight w:val="none"/>
          <w:lang w:eastAsia="zh-CN"/>
        </w:rPr>
        <w:t xml:space="preserve">21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1,0г-(136,5±</w:t>
      </w:r>
      <w:r>
        <w:rPr>
          <w:rFonts w:hint="default" w:ascii="Times New Roman Regular" w:hAnsi="Times New Roman Regular" w:cs="Times New Roman Regular"/>
          <w:color w:val="auto"/>
          <w:sz w:val="28"/>
          <w:szCs w:val="28"/>
          <w:highlight w:val="none"/>
          <w:lang w:val="kk-KZ" w:eastAsia="zh-CN"/>
        </w:rPr>
        <w:t>0,</w:t>
      </w:r>
      <w:r>
        <w:rPr>
          <w:rFonts w:hint="default" w:ascii="Times New Roman Regular" w:hAnsi="Times New Roman Regular" w:cs="Times New Roman Regular"/>
          <w:color w:val="auto"/>
          <w:sz w:val="28"/>
          <w:szCs w:val="28"/>
          <w:highlight w:val="none"/>
          <w:lang w:eastAsia="zh-CN"/>
        </w:rPr>
        <w:t xml:space="preserve">1 </w:t>
      </w:r>
      <w:r>
        <w:rPr>
          <w:rFonts w:hint="default" w:ascii="Times New Roman Regular" w:hAnsi="Times New Roman Regular" w:cs="Times New Roman Regular"/>
          <w:color w:val="auto"/>
          <w:sz w:val="28"/>
          <w:szCs w:val="28"/>
          <w:highlight w:val="none"/>
          <w:lang w:val="kk-KZ"/>
        </w:rPr>
        <w:t>бірл/л</w:t>
      </w:r>
      <w:r>
        <w:rPr>
          <w:rFonts w:hint="default" w:ascii="Times New Roman Regular" w:hAnsi="Times New Roman Regular" w:cs="Times New Roman Regular"/>
          <w:color w:val="auto"/>
          <w:sz w:val="28"/>
          <w:szCs w:val="28"/>
          <w:highlight w:val="none"/>
          <w:lang w:eastAsia="zh-CN"/>
        </w:rPr>
        <w:t>) болды.</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eastAsia="zh-CN"/>
        </w:rPr>
      </w:pPr>
      <w:r>
        <w:rPr>
          <w:rFonts w:hint="default" w:ascii="Times New Roman Regular" w:hAnsi="Times New Roman Regular" w:cs="Times New Roman Regular"/>
          <w:color w:val="auto"/>
          <w:sz w:val="28"/>
          <w:szCs w:val="28"/>
          <w:highlight w:val="none"/>
          <w:lang w:val="kk-KZ" w:eastAsia="zh-CN"/>
        </w:rPr>
        <w:t>Ас</w:t>
      </w:r>
      <w:r>
        <w:rPr>
          <w:rFonts w:hint="default" w:ascii="Times New Roman Regular" w:hAnsi="Times New Roman Regular" w:cs="Times New Roman Regular"/>
          <w:color w:val="auto"/>
          <w:sz w:val="28"/>
          <w:szCs w:val="28"/>
          <w:highlight w:val="none"/>
          <w:lang w:eastAsia="zh-CN"/>
        </w:rPr>
        <w:t>А</w:t>
      </w:r>
      <w:r>
        <w:rPr>
          <w:rFonts w:hint="default" w:ascii="Times New Roman Regular" w:hAnsi="Times New Roman Regular" w:cs="Times New Roman Regular"/>
          <w:color w:val="auto"/>
          <w:sz w:val="28"/>
          <w:szCs w:val="28"/>
          <w:highlight w:val="none"/>
          <w:lang w:val="kk-KZ" w:eastAsia="zh-CN"/>
        </w:rPr>
        <w:t xml:space="preserve">Т </w:t>
      </w:r>
      <w:r>
        <w:rPr>
          <w:rFonts w:hint="default" w:ascii="Times New Roman Regular" w:hAnsi="Times New Roman Regular" w:cs="Times New Roman Regular"/>
          <w:color w:val="auto"/>
          <w:sz w:val="28"/>
          <w:szCs w:val="28"/>
          <w:highlight w:val="none"/>
          <w:lang w:eastAsia="zh-CN"/>
        </w:rPr>
        <w:t xml:space="preserve">және </w:t>
      </w:r>
      <w:r>
        <w:rPr>
          <w:rFonts w:hint="default" w:ascii="Times New Roman Regular" w:hAnsi="Times New Roman Regular" w:cs="Times New Roman Regular"/>
          <w:color w:val="auto"/>
          <w:sz w:val="28"/>
          <w:szCs w:val="28"/>
          <w:highlight w:val="none"/>
          <w:lang w:val="kk-KZ" w:eastAsia="zh-CN"/>
        </w:rPr>
        <w:t>Ал</w:t>
      </w:r>
      <w:r>
        <w:rPr>
          <w:rFonts w:hint="default" w:ascii="Times New Roman Regular" w:hAnsi="Times New Roman Regular" w:cs="Times New Roman Regular"/>
          <w:color w:val="auto"/>
          <w:sz w:val="28"/>
          <w:szCs w:val="28"/>
          <w:highlight w:val="none"/>
          <w:lang w:eastAsia="zh-CN"/>
        </w:rPr>
        <w:t>А</w:t>
      </w:r>
      <w:r>
        <w:rPr>
          <w:rFonts w:hint="default" w:ascii="Times New Roman Regular" w:hAnsi="Times New Roman Regular" w:cs="Times New Roman Regular"/>
          <w:color w:val="auto"/>
          <w:sz w:val="28"/>
          <w:szCs w:val="28"/>
          <w:highlight w:val="none"/>
          <w:lang w:val="kk-KZ" w:eastAsia="zh-CN"/>
        </w:rPr>
        <w:t>Т ең көп мөлшерде бауыр мен жүрек бұлшық етінде болады, қаңқа бұлшық етінде, бүйрек пен ұйқы безінде де жоғары концентрацияда кездеседі</w:t>
      </w:r>
      <w:r>
        <w:rPr>
          <w:rFonts w:hint="default" w:ascii="Times New Roman Regular" w:hAnsi="Times New Roman Regular" w:cs="Times New Roman Regular"/>
          <w:color w:val="auto"/>
          <w:sz w:val="28"/>
          <w:szCs w:val="28"/>
          <w:highlight w:val="none"/>
          <w:lang w:eastAsia="zh-CN"/>
        </w:rPr>
        <w:t>, с</w:t>
      </w:r>
      <w:r>
        <w:rPr>
          <w:rFonts w:hint="default" w:ascii="Times New Roman Regular" w:hAnsi="Times New Roman Regular" w:cs="Times New Roman Regular"/>
          <w:color w:val="auto"/>
          <w:sz w:val="28"/>
          <w:szCs w:val="28"/>
          <w:highlight w:val="none"/>
          <w:lang w:val="kk-KZ" w:eastAsia="zh-CN"/>
        </w:rPr>
        <w:t xml:space="preserve">онымен қатар, миокард инфарктісі, қаңқа бұлшық етінің ауруларында және жіті панкреатит пен гемолитикалық аурулардан кейін де жоғарылайды. </w:t>
      </w:r>
      <w:r>
        <w:rPr>
          <w:rFonts w:hint="default" w:ascii="Times New Roman Regular" w:hAnsi="Times New Roman Regular" w:cs="Times New Roman Regular"/>
          <w:color w:val="auto"/>
          <w:sz w:val="28"/>
          <w:szCs w:val="28"/>
          <w:highlight w:val="none"/>
        </w:rPr>
        <w:t xml:space="preserve">Қандағы </w:t>
      </w:r>
      <w:r>
        <w:rPr>
          <w:rFonts w:hint="default" w:ascii="Times New Roman Regular" w:hAnsi="Times New Roman Regular" w:cs="Times New Roman Regular"/>
          <w:color w:val="auto"/>
          <w:sz w:val="28"/>
          <w:szCs w:val="28"/>
          <w:highlight w:val="none"/>
          <w:lang w:val="kk-KZ"/>
        </w:rPr>
        <w:t>Ас</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Т</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color w:val="auto"/>
          <w:sz w:val="28"/>
          <w:szCs w:val="28"/>
          <w:highlight w:val="none"/>
          <w:lang w:val="kk-KZ"/>
        </w:rPr>
        <w:t>Ал</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Т</w:t>
      </w:r>
      <w:r>
        <w:rPr>
          <w:rFonts w:hint="default" w:ascii="Times New Roman Regular" w:hAnsi="Times New Roman Regular" w:cs="Times New Roman Regular"/>
          <w:color w:val="auto"/>
          <w:sz w:val="28"/>
          <w:szCs w:val="28"/>
          <w:highlight w:val="none"/>
        </w:rPr>
        <w:t xml:space="preserve"> жоғары деңгейі бауырдың зақымдануының белгісі. Жасушалардың өте жоғары белсенділігі гепатоциттердің зақымдалуына әкелуі мүмкін, бұл кейіннен ферменттердің қанға бөлінуіне әкеледі, осылайша </w:t>
      </w:r>
      <w:r>
        <w:rPr>
          <w:rFonts w:hint="default" w:ascii="Times New Roman Regular" w:hAnsi="Times New Roman Regular" w:cs="Times New Roman Regular"/>
          <w:color w:val="auto"/>
          <w:sz w:val="28"/>
          <w:szCs w:val="28"/>
          <w:highlight w:val="none"/>
          <w:lang w:val="kk-KZ"/>
        </w:rPr>
        <w:t>Ас</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Т</w:t>
      </w:r>
      <w:r>
        <w:rPr>
          <w:rFonts w:hint="default" w:ascii="Times New Roman Regular" w:hAnsi="Times New Roman Regular" w:cs="Times New Roman Regular"/>
          <w:color w:val="auto"/>
          <w:sz w:val="28"/>
          <w:szCs w:val="28"/>
          <w:highlight w:val="none"/>
        </w:rPr>
        <w:t xml:space="preserve"> деңгейі жоғарылайды. </w:t>
      </w:r>
      <w:r>
        <w:rPr>
          <w:rFonts w:hint="default" w:ascii="Times New Roman Regular" w:hAnsi="Times New Roman Regular" w:cs="Times New Roman Regular"/>
          <w:color w:val="auto"/>
          <w:sz w:val="28"/>
          <w:szCs w:val="28"/>
          <w:highlight w:val="none"/>
          <w:lang w:val="kk-KZ" w:eastAsia="zh-CN"/>
        </w:rPr>
        <w:t>Ас</w:t>
      </w:r>
      <w:r>
        <w:rPr>
          <w:rFonts w:hint="default" w:ascii="Times New Roman Regular" w:hAnsi="Times New Roman Regular" w:cs="Times New Roman Regular"/>
          <w:color w:val="auto"/>
          <w:sz w:val="28"/>
          <w:szCs w:val="28"/>
          <w:highlight w:val="none"/>
          <w:lang w:eastAsia="zh-CN"/>
        </w:rPr>
        <w:t>А</w:t>
      </w:r>
      <w:r>
        <w:rPr>
          <w:rFonts w:hint="default" w:ascii="Times New Roman Regular" w:hAnsi="Times New Roman Regular" w:cs="Times New Roman Regular"/>
          <w:color w:val="auto"/>
          <w:sz w:val="28"/>
          <w:szCs w:val="28"/>
          <w:highlight w:val="none"/>
          <w:lang w:val="kk-KZ" w:eastAsia="zh-CN"/>
        </w:rPr>
        <w:t>Т</w:t>
      </w:r>
      <w:r>
        <w:rPr>
          <w:rFonts w:hint="default" w:ascii="Times New Roman Regular" w:hAnsi="Times New Roman Regular" w:cs="Times New Roman Regular"/>
          <w:color w:val="auto"/>
          <w:sz w:val="28"/>
          <w:szCs w:val="28"/>
          <w:highlight w:val="none"/>
          <w:lang w:eastAsia="zh-CN"/>
        </w:rPr>
        <w:t xml:space="preserve"> жоғары деңгейлері және жергілікті цитоплазмамен бірге гепатоцеллюлярлық жүйе зақымданғаннан кейін қанға шығарылады.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Өсімдіктер құрамындағы флавоноидтар мен </w:t>
      </w:r>
      <w:r>
        <w:rPr>
          <w:rFonts w:hint="default" w:ascii="Times New Roman Regular" w:hAnsi="Times New Roman Regular" w:cs="Times New Roman Regular"/>
          <w:color w:val="auto"/>
          <w:sz w:val="20"/>
          <w:szCs w:val="20"/>
          <w:highlight w:val="none"/>
        </w:rPr>
        <w:t>Ф</w:t>
      </w:r>
      <w:r>
        <w:rPr>
          <w:rFonts w:hint="default" w:ascii="Times New Roman Regular" w:hAnsi="Times New Roman Regular" w:cs="Times New Roman Regular"/>
          <w:color w:val="auto"/>
          <w:sz w:val="28"/>
          <w:szCs w:val="28"/>
          <w:highlight w:val="none"/>
        </w:rPr>
        <w:t>енолдар және сесквитерпендер к</w:t>
      </w:r>
      <w:r>
        <w:rPr>
          <w:rFonts w:hint="default" w:ascii="Times New Roman Regular" w:hAnsi="Times New Roman Regular" w:cs="Times New Roman Regular"/>
          <w:color w:val="auto"/>
          <w:sz w:val="28"/>
          <w:szCs w:val="28"/>
          <w:highlight w:val="none"/>
          <w:lang w:val="kk-KZ"/>
        </w:rPr>
        <w:t>ү</w:t>
      </w:r>
      <w:r>
        <w:rPr>
          <w:rFonts w:hint="default" w:ascii="Times New Roman Regular" w:hAnsi="Times New Roman Regular" w:cs="Times New Roman Regular"/>
          <w:color w:val="auto"/>
          <w:sz w:val="28"/>
          <w:szCs w:val="28"/>
          <w:highlight w:val="none"/>
        </w:rPr>
        <w:t xml:space="preserve">шті антиоксиданттар. </w:t>
      </w:r>
      <w:r>
        <w:rPr>
          <w:rFonts w:hint="default" w:ascii="Times New Roman Regular" w:hAnsi="Times New Roman Regular" w:cs="Times New Roman Regular"/>
          <w:color w:val="auto"/>
          <w:sz w:val="28"/>
          <w:szCs w:val="28"/>
          <w:highlight w:val="none"/>
          <w:lang w:val="kk-KZ"/>
        </w:rPr>
        <w:t>Бірқатар зерттеулер полифенолды тұтыну жүректің ишемиялық ауруларының жиілігін шектейтінін көрсетті.</w:t>
      </w:r>
      <w:r>
        <w:rPr>
          <w:rFonts w:hint="default" w:ascii="Times New Roman Regular" w:hAnsi="Times New Roman Regular" w:cs="Times New Roman Regular"/>
          <w:color w:val="auto"/>
          <w:sz w:val="28"/>
          <w:szCs w:val="28"/>
          <w:highlight w:val="none"/>
        </w:rPr>
        <w:t xml:space="preserve"> Көптеген фенолды қосылыстар антиоксиданттық қасиеттеріне байланысты семіздікпен, диабетке қарсы және қабынуға қарсы қасиеттермен, сондай-ақ</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қатерлі ісікке қарсы әсерлермен күресетін вирусқа қарсы [198]. Өсімдіктер құрамындағы флавоноидты қосылыстар (</w:t>
      </w: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color w:val="auto"/>
          <w:sz w:val="28"/>
          <w:szCs w:val="28"/>
          <w:highlight w:val="none"/>
        </w:rPr>
        <w:t xml:space="preserve">-4,29%,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-2,32%,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-21,8%) тәжірибелік топтардағы гепатоциттердің жағдайын жақсарта алады. Сонымен бірге</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bCs/>
          <w:color w:val="auto"/>
          <w:sz w:val="28"/>
          <w:szCs w:val="28"/>
          <w:highlight w:val="none"/>
          <w:lang w:val="kk-KZ"/>
        </w:rPr>
        <w:t xml:space="preserve"> өсімдік</w:t>
      </w:r>
      <w:r>
        <w:rPr>
          <w:rFonts w:hint="default" w:ascii="Times New Roman Regular" w:hAnsi="Times New Roman Regular" w:cs="Times New Roman Regular"/>
          <w:bCs/>
          <w:color w:val="auto"/>
          <w:sz w:val="28"/>
          <w:szCs w:val="28"/>
          <w:highlight w:val="none"/>
        </w:rPr>
        <w:t>тері</w:t>
      </w:r>
      <w:r>
        <w:rPr>
          <w:rFonts w:hint="default" w:ascii="Times New Roman Regular" w:hAnsi="Times New Roman Regular" w:eastAsia="TimesNewRomanPSMT"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lang w:val="kk-KZ"/>
        </w:rPr>
        <w:t>В</w:t>
      </w:r>
      <w:r>
        <w:rPr>
          <w:rFonts w:hint="default" w:ascii="Times New Roman Regular" w:hAnsi="Times New Roman Regular" w:cs="Times New Roman Regular"/>
          <w:color w:val="auto"/>
          <w:sz w:val="28"/>
          <w:szCs w:val="28"/>
          <w:highlight w:val="none"/>
          <w:vertAlign w:val="subscript"/>
          <w:lang w:val="kk-KZ"/>
        </w:rPr>
        <w:t>6</w:t>
      </w:r>
      <w:r>
        <w:rPr>
          <w:rFonts w:hint="default" w:ascii="Times New Roman Regular" w:hAnsi="Times New Roman Regular" w:cs="Times New Roman Regular"/>
          <w:color w:val="auto"/>
          <w:sz w:val="28"/>
          <w:szCs w:val="28"/>
          <w:highlight w:val="none"/>
          <w:lang w:val="kk-KZ"/>
        </w:rPr>
        <w:t xml:space="preserve"> витамин</w:t>
      </w:r>
      <w:r>
        <w:rPr>
          <w:rFonts w:hint="default" w:ascii="Times New Roman Regular" w:hAnsi="Times New Roman Regular" w:cs="Times New Roman Regular"/>
          <w:color w:val="auto"/>
          <w:sz w:val="28"/>
          <w:szCs w:val="28"/>
          <w:highlight w:val="none"/>
        </w:rPr>
        <w:t xml:space="preserve">іне өте бай болғандықтан тәжірибелік ақ егеуқұйрықтарға оң әсер етті. </w:t>
      </w:r>
      <w:r>
        <w:rPr>
          <w:rFonts w:hint="default" w:ascii="Times New Roman Regular" w:hAnsi="Times New Roman Regular" w:cs="Times New Roman Regular"/>
          <w:color w:val="auto"/>
          <w:sz w:val="28"/>
          <w:szCs w:val="28"/>
          <w:highlight w:val="none"/>
          <w:lang w:val="kk-KZ"/>
        </w:rPr>
        <w:t>Қан плазмасында тәжірибелік топтарда Ас</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Т деңгейімен салыстырғанда Ал</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 xml:space="preserve">Т концентрациясы </w:t>
      </w:r>
      <w:r>
        <w:rPr>
          <w:rFonts w:hint="default" w:ascii="Times New Roman Regular" w:hAnsi="Times New Roman Regular" w:cs="Times New Roman Regular"/>
          <w:color w:val="auto"/>
          <w:sz w:val="28"/>
          <w:szCs w:val="28"/>
          <w:highlight w:val="none"/>
        </w:rPr>
        <w:t>төмен</w:t>
      </w:r>
      <w:r>
        <w:rPr>
          <w:rFonts w:hint="default" w:ascii="Times New Roman Regular" w:hAnsi="Times New Roman Regular" w:cs="Times New Roman Regular"/>
          <w:color w:val="auto"/>
          <w:sz w:val="28"/>
          <w:szCs w:val="28"/>
          <w:highlight w:val="none"/>
          <w:lang w:val="kk-KZ"/>
        </w:rPr>
        <w:t xml:space="preserve"> көрсеткіш көрсетіп тұр, бұл жағдай жүрек бұлшық еті</w:t>
      </w:r>
      <w:r>
        <w:rPr>
          <w:rFonts w:hint="default" w:ascii="Times New Roman Regular" w:hAnsi="Times New Roman Regular" w:cs="Times New Roman Regular"/>
          <w:color w:val="auto"/>
          <w:sz w:val="28"/>
          <w:szCs w:val="28"/>
          <w:highlight w:val="none"/>
        </w:rPr>
        <w:t xml:space="preserve"> мен </w:t>
      </w:r>
      <w:r>
        <w:rPr>
          <w:rFonts w:hint="default" w:ascii="Times New Roman Regular" w:hAnsi="Times New Roman Regular" w:cs="Times New Roman Regular"/>
          <w:color w:val="auto"/>
          <w:sz w:val="28"/>
          <w:szCs w:val="28"/>
          <w:highlight w:val="none"/>
          <w:lang w:val="kk-KZ"/>
        </w:rPr>
        <w:t xml:space="preserve">бауырдың қызметінің </w:t>
      </w:r>
      <w:r>
        <w:rPr>
          <w:rFonts w:hint="default" w:ascii="Times New Roman Regular" w:hAnsi="Times New Roman Regular" w:cs="Times New Roman Regular"/>
          <w:color w:val="auto"/>
          <w:sz w:val="28"/>
          <w:szCs w:val="28"/>
          <w:highlight w:val="none"/>
        </w:rPr>
        <w:t>қалыпты екенін</w:t>
      </w:r>
      <w:r>
        <w:rPr>
          <w:rFonts w:hint="default" w:ascii="Times New Roman Regular" w:hAnsi="Times New Roman Regular" w:cs="Times New Roman Regular"/>
          <w:color w:val="auto"/>
          <w:sz w:val="28"/>
          <w:szCs w:val="28"/>
          <w:highlight w:val="none"/>
          <w:lang w:val="kk-KZ"/>
        </w:rPr>
        <w:t xml:space="preserve"> көрсетеді.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Н</w:t>
      </w:r>
      <w:r>
        <w:rPr>
          <w:rFonts w:hint="default" w:ascii="Times New Roman Regular" w:hAnsi="Times New Roman Regular" w:cs="Times New Roman Regular"/>
          <w:color w:val="auto"/>
          <w:sz w:val="28"/>
          <w:szCs w:val="28"/>
          <w:highlight w:val="none"/>
          <w:lang w:val="kk-KZ"/>
        </w:rPr>
        <w:t>есепнәр</w:t>
      </w:r>
      <w:r>
        <w:rPr>
          <w:rFonts w:hint="default" w:ascii="Times New Roman Regular" w:hAnsi="Times New Roman Regular" w:cs="Times New Roman Regular"/>
          <w:b/>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 xml:space="preserve">мөлшері жедел уыттылықты анықтау бойынша бақылау тобында (6,2±0,14 ммоль/л),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 xml:space="preserve">өсімдік сығындысы 0,5г-(6,1±0,11 ммоль/л) және 1,0г-(6,1±0,15 ммоль/л),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өсімдік сығындысы 0,5г-(6,0±0,12 ммоль/л) және 1,0г-(6,1±0,71 ммоль/л),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сығындысы 0,5г-(6,3±0,11ммоль/л) және 1,0г-(6,2±0,19 ммоль/л).</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Жедел асты уыттылықты анықтау бойынша н</w:t>
      </w:r>
      <w:r>
        <w:rPr>
          <w:rFonts w:hint="default" w:ascii="Times New Roman Regular" w:hAnsi="Times New Roman Regular" w:cs="Times New Roman Regular"/>
          <w:color w:val="auto"/>
          <w:sz w:val="28"/>
          <w:szCs w:val="28"/>
          <w:highlight w:val="none"/>
          <w:lang w:val="kk-KZ"/>
        </w:rPr>
        <w:t>есепнәр мөлшері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iCs/>
          <w:color w:val="auto"/>
          <w:sz w:val="28"/>
          <w:szCs w:val="28"/>
          <w:highlight w:val="none"/>
        </w:rPr>
        <w:t xml:space="preserve"> өсімдік</w:t>
      </w:r>
      <w:r>
        <w:rPr>
          <w:rFonts w:hint="default" w:ascii="Times New Roman Regular" w:hAnsi="Times New Roman Regular" w:cs="Times New Roman Regular"/>
          <w:color w:val="auto"/>
          <w:sz w:val="28"/>
          <w:szCs w:val="28"/>
          <w:highlight w:val="none"/>
        </w:rPr>
        <w:t xml:space="preserve"> сығындысы 0,5г-(6,2±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13 ммоль/л) және 1,0г-(6,4±</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 xml:space="preserve">1 ммоль/л),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өсімдік сығындысы 0,5г-(6,4±</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11 ммоль/л) және 1,0г-(6,9±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 xml:space="preserve">01 ммоль/л),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сығындысы 0,5г-(7,01±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21 ммоль/л) және 1,0г-(7,11±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 xml:space="preserve">2ммоль/л).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Креатинин</w:t>
      </w:r>
      <w:r>
        <w:rPr>
          <w:rFonts w:hint="default" w:ascii="Times New Roman Regular" w:hAnsi="Times New Roman Regular" w:cs="Times New Roman Regular"/>
          <w:b/>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 xml:space="preserve">мөлшері жедел уыттылықты анықтау бойынша бақылау тобында (61,0±0,18ммоль/л),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 xml:space="preserve">өсімдік сығындысы 0,5г-(61,0±0,17 ммоль/л) және 1,0г-(62,0±0,13 ммоль/л),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өсімдік сығындысы 0,5г-(61,1±0,10 ммоль/л) және 1,0г-(62,3±0,12 ммоль/л),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өсімдік сығындысы 0,5г-(61,2±0,15 ммоль/л) және 1,0г-(61,4±0,12 ммоль/л). Жедел асты уыттылықты анықтау бойынша</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реатинин</w:t>
      </w:r>
      <w:r>
        <w:rPr>
          <w:rFonts w:hint="default" w:ascii="Times New Roman Regular" w:hAnsi="Times New Roman Regular" w:cs="Times New Roman Regular"/>
          <w:color w:val="auto"/>
          <w:sz w:val="28"/>
          <w:szCs w:val="28"/>
          <w:highlight w:val="none"/>
        </w:rPr>
        <w:t xml:space="preserve"> мөлшері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өсімдік сығындысы 0,5г-(48±</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12ммоль/л) және 1,0г-(48±</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 xml:space="preserve">7 ммоль/л),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өсімдік сығындысы 0,5г-(51±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w:t>
      </w:r>
      <w:r>
        <w:rPr>
          <w:rFonts w:hint="default" w:ascii="Times New Roman Regular" w:hAnsi="Times New Roman Regular" w:cs="Times New Roman Regular"/>
          <w:color w:val="auto"/>
          <w:sz w:val="28"/>
          <w:szCs w:val="28"/>
          <w:highlight w:val="none"/>
          <w:lang w:val="kk-KZ"/>
        </w:rPr>
        <w:t>2</w:t>
      </w:r>
      <w:r>
        <w:rPr>
          <w:rFonts w:hint="default" w:ascii="Times New Roman Regular" w:hAnsi="Times New Roman Regular" w:cs="Times New Roman Regular"/>
          <w:color w:val="auto"/>
          <w:sz w:val="28"/>
          <w:szCs w:val="28"/>
          <w:highlight w:val="none"/>
        </w:rPr>
        <w:t xml:space="preserve"> ммоль/л) және 1,0г-(52±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w:t>
      </w:r>
      <w:r>
        <w:rPr>
          <w:rFonts w:hint="default" w:ascii="Times New Roman Regular" w:hAnsi="Times New Roman Regular" w:cs="Times New Roman Regular"/>
          <w:color w:val="auto"/>
          <w:sz w:val="28"/>
          <w:szCs w:val="28"/>
          <w:highlight w:val="none"/>
          <w:lang w:val="kk-KZ"/>
        </w:rPr>
        <w:t>2</w:t>
      </w:r>
      <w:r>
        <w:rPr>
          <w:rFonts w:hint="default" w:ascii="Times New Roman Regular" w:hAnsi="Times New Roman Regular" w:cs="Times New Roman Regular"/>
          <w:color w:val="auto"/>
          <w:sz w:val="28"/>
          <w:szCs w:val="28"/>
          <w:highlight w:val="none"/>
        </w:rPr>
        <w:t xml:space="preserve"> ммоль/л),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өсімдік сығындысы 0,5г-(46±</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24 ммоль/л) және 1,0г-(47±</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04 ммоль/л).</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Зерттеу нәтижелері бойынша н</w:t>
      </w:r>
      <w:r>
        <w:rPr>
          <w:rFonts w:hint="default" w:ascii="Times New Roman Regular" w:hAnsi="Times New Roman Regular" w:cs="Times New Roman Regular"/>
          <w:color w:val="auto"/>
          <w:sz w:val="28"/>
          <w:szCs w:val="28"/>
          <w:highlight w:val="none"/>
          <w:lang w:val="kk-KZ"/>
        </w:rPr>
        <w:t>есепнәр мен креатинин көрсеткіштерінде бақылау тобымен салыстырғанда статистикалық айтарлықтай өзгерістер байқалған жоқ, бірақ несепнәр мен креатинин көрсеткіші орта концентрациядан төмендеу болғандықтан бұл бауыр мен бүйректің функциональдық күйінің жақсарғанын, бүйректердің фильтрациялық әрекетінің артқандығын көруге болады, демек өсімдк сығындылары а</w:t>
      </w:r>
      <w:r>
        <w:rPr>
          <w:rFonts w:hint="default" w:ascii="Times New Roman Regular" w:hAnsi="Times New Roman Regular" w:cs="Times New Roman Regular"/>
          <w:color w:val="auto"/>
          <w:sz w:val="28"/>
          <w:szCs w:val="28"/>
          <w:highlight w:val="none"/>
        </w:rPr>
        <w:t>қ</w:t>
      </w:r>
      <w:r>
        <w:rPr>
          <w:rFonts w:hint="default" w:ascii="Times New Roman Regular" w:hAnsi="Times New Roman Regular" w:cs="Times New Roman Regular"/>
          <w:color w:val="auto"/>
          <w:sz w:val="28"/>
          <w:szCs w:val="28"/>
          <w:highlight w:val="none"/>
          <w:lang w:val="kk-KZ"/>
        </w:rPr>
        <w:t xml:space="preserve"> егеуқұйрықтарға оң әсер көрсеткен</w:t>
      </w:r>
      <w:r>
        <w:rPr>
          <w:rFonts w:hint="default" w:ascii="Times New Roman Regular" w:hAnsi="Times New Roman Regular" w:cs="Times New Roman Regular"/>
          <w:color w:val="auto"/>
          <w:sz w:val="28"/>
          <w:szCs w:val="28"/>
          <w:highlight w:val="none"/>
        </w:rPr>
        <w:t xml:space="preserve"> (кесте 14,15)</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Себебі</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қ</w:t>
      </w:r>
      <w:r>
        <w:rPr>
          <w:rFonts w:hint="default" w:ascii="Times New Roman Regular" w:hAnsi="Times New Roman Regular" w:cs="Times New Roman Regular"/>
          <w:color w:val="auto"/>
          <w:sz w:val="28"/>
          <w:szCs w:val="28"/>
          <w:highlight w:val="none"/>
          <w:lang w:val="kk-KZ"/>
        </w:rPr>
        <w:t xml:space="preserve">андағы несепнәр мөлшері бүйрек қызметі өзгерісінің маңызды белгісі, ол организмнен бүйрек арқылы сыртқа шығарылып отырады. </w:t>
      </w:r>
      <w:r>
        <w:rPr>
          <w:rFonts w:hint="default" w:ascii="Times New Roman Regular" w:hAnsi="Times New Roman Regular" w:cs="Times New Roman Regular"/>
          <w:color w:val="auto"/>
          <w:sz w:val="28"/>
          <w:szCs w:val="28"/>
          <w:highlight w:val="none"/>
        </w:rPr>
        <w:t>Ал, к</w:t>
      </w:r>
      <w:r>
        <w:rPr>
          <w:rFonts w:hint="default" w:ascii="Times New Roman Regular" w:hAnsi="Times New Roman Regular" w:cs="Times New Roman Regular"/>
          <w:color w:val="auto"/>
          <w:sz w:val="28"/>
          <w:szCs w:val="28"/>
          <w:highlight w:val="none"/>
          <w:lang w:val="kk-KZ"/>
        </w:rPr>
        <w:t>реатинин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мөлшерінің жоғарылауы бүйрек қызметі бұзылысын көрсететін белгілердің бірі.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i w:val="0"/>
          <w:iCs w:val="0"/>
          <w:color w:val="auto"/>
          <w:sz w:val="28"/>
          <w:szCs w:val="28"/>
          <w:highlight w:val="none"/>
          <w:lang w:val="kk-KZ"/>
        </w:rPr>
      </w:pPr>
      <w:r>
        <w:rPr>
          <w:rFonts w:hint="default" w:ascii="Times New Roman Regular" w:hAnsi="Times New Roman Regular" w:cs="Times New Roman Regular"/>
          <w:b w:val="0"/>
          <w:bCs/>
          <w:i w:val="0"/>
          <w:iCs w:val="0"/>
          <w:color w:val="auto"/>
          <w:sz w:val="28"/>
          <w:szCs w:val="28"/>
          <w:highlight w:val="none"/>
          <w:lang w:val="kk-KZ"/>
        </w:rPr>
        <w:t>3.3.</w:t>
      </w:r>
      <w:r>
        <w:rPr>
          <w:rFonts w:hint="default" w:ascii="Times New Roman Regular" w:hAnsi="Times New Roman Regular" w:cs="Times New Roman Regular"/>
          <w:b w:val="0"/>
          <w:bCs/>
          <w:i w:val="0"/>
          <w:iCs w:val="0"/>
          <w:color w:val="auto"/>
          <w:sz w:val="28"/>
          <w:szCs w:val="28"/>
          <w:highlight w:val="none"/>
        </w:rPr>
        <w:t>2</w:t>
      </w:r>
      <w:r>
        <w:rPr>
          <w:rFonts w:hint="default" w:ascii="Times New Roman Regular" w:hAnsi="Times New Roman Regular" w:cs="Times New Roman Regular"/>
          <w:b w:val="0"/>
          <w:bCs/>
          <w:i w:val="0"/>
          <w:iCs w:val="0"/>
          <w:color w:val="auto"/>
          <w:sz w:val="28"/>
          <w:szCs w:val="28"/>
          <w:highlight w:val="none"/>
          <w:lang w:val="kk-KZ"/>
        </w:rPr>
        <w:t xml:space="preserve"> </w:t>
      </w:r>
      <w:r>
        <w:rPr>
          <w:rFonts w:hint="default" w:ascii="Times New Roman Regular" w:hAnsi="Times New Roman Regular" w:cs="Times New Roman Regular"/>
          <w:b w:val="0"/>
          <w:bCs/>
          <w:i/>
          <w:iCs/>
          <w:color w:val="auto"/>
          <w:sz w:val="28"/>
          <w:szCs w:val="28"/>
          <w:highlight w:val="none"/>
        </w:rPr>
        <w:t>A. schrenkiana</w:t>
      </w:r>
      <w:r>
        <w:rPr>
          <w:rFonts w:hint="default" w:ascii="Times New Roman Regular" w:hAnsi="Times New Roman Regular" w:cs="Times New Roman Regular"/>
          <w:b w:val="0"/>
          <w:bCs/>
          <w:i/>
          <w:iCs/>
          <w:color w:val="auto"/>
          <w:sz w:val="28"/>
          <w:szCs w:val="28"/>
          <w:highlight w:val="none"/>
          <w:lang w:val="kk-KZ"/>
        </w:rPr>
        <w:t xml:space="preserve">, </w:t>
      </w:r>
      <w:r>
        <w:rPr>
          <w:rFonts w:hint="default" w:ascii="Times New Roman Regular" w:hAnsi="Times New Roman Regular" w:cs="Times New Roman Regular"/>
          <w:b w:val="0"/>
          <w:bCs/>
          <w:i/>
          <w:iCs/>
          <w:color w:val="auto"/>
          <w:sz w:val="28"/>
          <w:szCs w:val="28"/>
          <w:highlight w:val="none"/>
        </w:rPr>
        <w:t xml:space="preserve">L. turkestanicus </w:t>
      </w:r>
      <w:r>
        <w:rPr>
          <w:rFonts w:hint="default" w:ascii="Times New Roman Regular" w:hAnsi="Times New Roman Regular" w:cs="Times New Roman Regular"/>
          <w:b w:val="0"/>
          <w:bCs/>
          <w:i w:val="0"/>
          <w:iCs w:val="0"/>
          <w:color w:val="auto"/>
          <w:sz w:val="28"/>
          <w:szCs w:val="28"/>
          <w:highlight w:val="none"/>
        </w:rPr>
        <w:t>және</w:t>
      </w:r>
      <w:r>
        <w:rPr>
          <w:rFonts w:hint="default" w:ascii="Times New Roman Regular" w:hAnsi="Times New Roman Regular" w:cs="Times New Roman Regular"/>
          <w:b w:val="0"/>
          <w:bCs/>
          <w:i w:val="0"/>
          <w:iCs w:val="0"/>
          <w:color w:val="auto"/>
          <w:sz w:val="28"/>
          <w:szCs w:val="28"/>
          <w:highlight w:val="none"/>
          <w:lang w:val="kk-KZ"/>
        </w:rPr>
        <w:t xml:space="preserve"> </w:t>
      </w:r>
      <w:r>
        <w:rPr>
          <w:rFonts w:hint="default" w:ascii="Times New Roman Regular" w:hAnsi="Times New Roman Regular" w:cs="Times New Roman Regular"/>
          <w:b w:val="0"/>
          <w:bCs/>
          <w:i/>
          <w:iCs/>
          <w:color w:val="auto"/>
          <w:sz w:val="28"/>
          <w:szCs w:val="28"/>
          <w:highlight w:val="none"/>
        </w:rPr>
        <w:t>C. tianschanica</w:t>
      </w:r>
      <w:r>
        <w:rPr>
          <w:rFonts w:hint="default" w:ascii="Times New Roman Regular" w:hAnsi="Times New Roman Regular" w:cs="Times New Roman Regular"/>
          <w:b w:val="0"/>
          <w:bCs/>
          <w:i/>
          <w:iCs/>
          <w:color w:val="auto"/>
          <w:sz w:val="28"/>
          <w:szCs w:val="28"/>
          <w:highlight w:val="none"/>
          <w:lang w:val="kk-KZ"/>
        </w:rPr>
        <w:t xml:space="preserve"> </w:t>
      </w:r>
      <w:r>
        <w:rPr>
          <w:rFonts w:hint="default" w:ascii="Times New Roman Regular" w:hAnsi="Times New Roman Regular" w:cs="Times New Roman Regular"/>
          <w:b w:val="0"/>
          <w:bCs/>
          <w:i w:val="0"/>
          <w:iCs w:val="0"/>
          <w:color w:val="auto"/>
          <w:sz w:val="28"/>
          <w:szCs w:val="28"/>
          <w:highlight w:val="none"/>
          <w:lang w:val="kk-KZ"/>
        </w:rPr>
        <w:t>өсімдік сығындыларының қант диабеті кезіндегі гистоморфологиялық әсерін зерттеу</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Бауыр</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 xml:space="preserve">улы қосылыстарды улы емес қосылыстарға айналдыру арқылы детоксикацияда маңызды рөл атқаратын </w:t>
      </w:r>
      <w:r>
        <w:rPr>
          <w:rFonts w:hint="default" w:ascii="Times New Roman Regular" w:hAnsi="Times New Roman Regular" w:cs="Times New Roman Regular"/>
          <w:bCs/>
          <w:color w:val="auto"/>
          <w:sz w:val="28"/>
          <w:szCs w:val="28"/>
          <w:highlight w:val="none"/>
          <w:lang w:val="kk-KZ"/>
        </w:rPr>
        <w:t>мүше</w:t>
      </w:r>
      <w:r>
        <w:rPr>
          <w:rFonts w:hint="default" w:ascii="Times New Roman Regular" w:hAnsi="Times New Roman Regular" w:cs="Times New Roman Regular"/>
          <w:bCs/>
          <w:color w:val="auto"/>
          <w:sz w:val="28"/>
          <w:szCs w:val="28"/>
          <w:highlight w:val="none"/>
        </w:rPr>
        <w:t xml:space="preserve"> [199]. Гипергликемиялық жағдайлар кезінде бауыр қандағы глюкозаның нормадан асып кетуіне байланысты зақымдалуы мүмкін. Ол қандағы глюкозаның 126мг/дл-ден жоғары болуымен сипатталады, бұл жасушаларда глюкозаның қол жетімділігінің төмендеуіне әкелуі мүмкін, сондықтан</w:t>
      </w:r>
      <w:r>
        <w:rPr>
          <w:rFonts w:hint="default" w:ascii="Times New Roman Regular" w:hAnsi="Times New Roman Regular" w:cs="Times New Roman Regular"/>
          <w:bCs/>
          <w:color w:val="auto"/>
          <w:sz w:val="28"/>
          <w:szCs w:val="28"/>
          <w:highlight w:val="none"/>
          <w:lang w:val="kk-KZ"/>
        </w:rPr>
        <w:t>,</w:t>
      </w:r>
      <w:r>
        <w:rPr>
          <w:rFonts w:hint="default" w:ascii="Times New Roman Regular" w:hAnsi="Times New Roman Regular" w:cs="Times New Roman Regular"/>
          <w:bCs/>
          <w:color w:val="auto"/>
          <w:sz w:val="28"/>
          <w:szCs w:val="28"/>
          <w:highlight w:val="none"/>
        </w:rPr>
        <w:t xml:space="preserve"> бұл бауыр жасушаларында глюконеогенездің пайда болуына себеп болуы мүмкін [200]. Бұл жағдайлар ұзақ уақыт бойы гепатоциттердің құрылымдарымен байланыса алатын реактивті оттегі түрлерінің (ROS) қосылыстарының көбеюіне әкелуі мүмкін, осылайша гепатоциттердің бұзылуынан басталып, жасушалық некрозға дейін зақымдалуы мүмкін [201]. Өсімдік ингредиенттерін белгілі бір дозада ауызша қабылдау бауырдың жұмысына оң әсер етуі мүмкін [202]. Сондықтанда осы зерттеу жұмысында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және</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lang w:val="kk-KZ"/>
        </w:rPr>
        <w:t xml:space="preserve"> өсімдік сығындыларының гипергликемиямен ауыратын</w:t>
      </w:r>
      <w:r>
        <w:rPr>
          <w:rFonts w:hint="default" w:ascii="Times New Roman Regular" w:hAnsi="Times New Roman Regular" w:cs="Times New Roman Regular"/>
          <w:bCs/>
          <w:color w:val="auto"/>
          <w:sz w:val="28"/>
          <w:szCs w:val="28"/>
          <w:highlight w:val="none"/>
        </w:rPr>
        <w:t xml:space="preserve"> ақ егеуқұйрықтарға әсері зерттелді.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shd w:val="clear" w:color="auto" w:fill="FFFFFF"/>
        </w:rPr>
        <w:t>Қант диабетін индукциялау</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Қант диабеті - бұл организмдегі инсулиннің абсолютті немесе салыстырмалы жетіспеушілігінен туындаған ауру, ол көмірсу, май және ақуыз алмасуының терең бұзылуымен бірге жүреді.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lang w:val="kk-KZ"/>
        </w:rPr>
        <w:t xml:space="preserve">Қазіргі уақытта қант диабеті туындаған ағзадағы функционалдық өзгерістерді зерттеу үшін эксперименттік модельдер, атап айтқанда аллокан қант диабеті моделі сәтті қолданылуда. Моделді жасау үшін </w:t>
      </w:r>
      <w:r>
        <w:rPr>
          <w:rFonts w:hint="default" w:ascii="Times New Roman Regular" w:hAnsi="Times New Roman Regular" w:cs="Times New Roman Regular"/>
          <w:bCs/>
          <w:color w:val="auto"/>
          <w:sz w:val="28"/>
          <w:szCs w:val="28"/>
          <w:highlight w:val="none"/>
        </w:rPr>
        <w:t>аллоксон</w:t>
      </w:r>
      <w:r>
        <w:rPr>
          <w:rFonts w:hint="default" w:ascii="Times New Roman Regular" w:hAnsi="Times New Roman Regular" w:cs="Times New Roman Regular"/>
          <w:bCs/>
          <w:color w:val="auto"/>
          <w:sz w:val="28"/>
          <w:szCs w:val="28"/>
          <w:highlight w:val="none"/>
          <w:lang w:val="kk-KZ"/>
        </w:rPr>
        <w:t xml:space="preserve"> қолданылады, ол енгізілгеннен кейін ұйқы безінің инсулярлық жасушаларын тез бұзады </w:t>
      </w:r>
      <w:r>
        <w:rPr>
          <w:rFonts w:hint="default" w:ascii="Times New Roman Regular" w:hAnsi="Times New Roman Regular" w:cs="Times New Roman Regular"/>
          <w:bCs/>
          <w:color w:val="auto"/>
          <w:sz w:val="28"/>
          <w:szCs w:val="28"/>
          <w:highlight w:val="none"/>
        </w:rPr>
        <w:t>[203]</w:t>
      </w:r>
      <w:r>
        <w:rPr>
          <w:rFonts w:hint="default" w:ascii="Times New Roman Regular" w:hAnsi="Times New Roman Regular" w:cs="Times New Roman Regular"/>
          <w:bCs/>
          <w:color w:val="auto"/>
          <w:sz w:val="28"/>
          <w:szCs w:val="28"/>
          <w:highlight w:val="none"/>
          <w:lang w:val="kk-KZ"/>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SimSun"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Қант диабетін тудыру үшін тәжірибелік ақ егеуқұйрықтарды 24 сағаттық аштықтан кейін (су шектеусіз) жаңадан дайындалған аллоксон тұзды ерітіндіде ерітіліп, тәжірибелік ақ егеуқұйрықтардың іш қуысына 15мг/100г дозада бір рет енгізілді [204]. аллоксон инъекциясынан кейін 7 күн ішінде жануарлардың диабеттік жағдайы бақыланып отырды. 8-күні эксперимент үшін диабеттік жануарлар ретінде «Глюкотренд-2» құралын пайдаланып қандағы глюкоза деңгейі 300мг/дл-ден асатын ақ егеуқұйрықтар ғана таңдалды.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i/>
          <w:iCs/>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Аллоксон инъекциясынан кейін тәжіриблік топтарға 45 күн бойы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lang w:val="kk-KZ"/>
        </w:rPr>
        <w:t xml:space="preserve"> өсімдік сығындылары</w:t>
      </w:r>
      <w:r>
        <w:rPr>
          <w:rFonts w:hint="default" w:ascii="Times New Roman Regular" w:hAnsi="Times New Roman Regular" w:cs="Times New Roman Regular"/>
          <w:bCs/>
          <w:color w:val="auto"/>
          <w:sz w:val="28"/>
          <w:szCs w:val="28"/>
          <w:highlight w:val="none"/>
        </w:rPr>
        <w:t xml:space="preserve"> 30мг/кг дозада күніне бір рет аш қарында метал зонд көмегімен ауыз қуысынан беріліп отырды, тәжірибе соңында </w:t>
      </w:r>
      <w:r>
        <w:rPr>
          <w:rFonts w:hint="default" w:ascii="Times New Roman Regular" w:hAnsi="Times New Roman Regular" w:cs="Times New Roman Regular"/>
          <w:color w:val="auto"/>
          <w:sz w:val="28"/>
          <w:szCs w:val="28"/>
          <w:highlight w:val="none"/>
        </w:rPr>
        <w:t>тәжірибелік топтардың каудальды артерияларынан қан алынып, ө</w:t>
      </w:r>
      <w:r>
        <w:rPr>
          <w:rFonts w:hint="default" w:ascii="Times New Roman Regular" w:hAnsi="Times New Roman Regular" w:cs="Times New Roman Regular"/>
          <w:color w:val="auto"/>
          <w:sz w:val="28"/>
          <w:szCs w:val="28"/>
          <w:highlight w:val="none"/>
          <w:lang w:val="kk-KZ"/>
        </w:rPr>
        <w:t xml:space="preserve">сімдік </w:t>
      </w:r>
      <w:r>
        <w:rPr>
          <w:rFonts w:hint="default" w:ascii="Times New Roman Regular" w:hAnsi="Times New Roman Regular" w:eastAsia="SimSun" w:cs="Times New Roman Regular"/>
          <w:color w:val="auto"/>
          <w:sz w:val="28"/>
          <w:szCs w:val="28"/>
          <w:highlight w:val="none"/>
          <w:lang w:val="kk-KZ"/>
        </w:rPr>
        <w:t>сығындыларының диабеттік ақ егеуқұйрықтардың инсулин, глюкоза және HOMA-IR сарысу деңгейіне әсері</w:t>
      </w:r>
      <w:r>
        <w:rPr>
          <w:rFonts w:hint="default" w:ascii="Times New Roman Regular" w:hAnsi="Times New Roman Regular" w:eastAsia="SimSun" w:cs="Times New Roman Regular"/>
          <w:color w:val="auto"/>
          <w:sz w:val="28"/>
          <w:szCs w:val="28"/>
          <w:highlight w:val="none"/>
        </w:rPr>
        <w:t xml:space="preserve"> және </w:t>
      </w:r>
      <w:r>
        <w:rPr>
          <w:rFonts w:hint="default" w:ascii="Times New Roman Regular" w:hAnsi="Times New Roman Regular" w:eastAsia="TimesNewRomanPS" w:cs="Times New Roman Regular"/>
          <w:color w:val="auto"/>
          <w:sz w:val="28"/>
          <w:szCs w:val="28"/>
          <w:highlight w:val="none"/>
          <w:lang w:val="kk-KZ" w:bidi="ar"/>
        </w:rPr>
        <w:t>қанының гематологиялық көрсеткіштері</w:t>
      </w:r>
      <w:r>
        <w:rPr>
          <w:rFonts w:hint="default" w:ascii="Times New Roman Regular" w:hAnsi="Times New Roman Regular" w:eastAsia="TimesNewRomanPS" w:cs="Times New Roman Regular"/>
          <w:color w:val="auto"/>
          <w:sz w:val="28"/>
          <w:szCs w:val="28"/>
          <w:highlight w:val="none"/>
          <w:lang w:bidi="ar"/>
        </w:rPr>
        <w:t xml:space="preserve"> </w:t>
      </w:r>
      <w:r>
        <w:rPr>
          <w:rFonts w:hint="default" w:ascii="Times New Roman Regular" w:hAnsi="Times New Roman Regular" w:eastAsia="SimSun" w:cs="Times New Roman Regular"/>
          <w:color w:val="auto"/>
          <w:sz w:val="28"/>
          <w:szCs w:val="28"/>
          <w:highlight w:val="none"/>
        </w:rPr>
        <w:t xml:space="preserve">анықталды. Сонымен бірге </w:t>
      </w:r>
      <w:r>
        <w:rPr>
          <w:rFonts w:hint="default" w:ascii="Times New Roman Regular" w:hAnsi="Times New Roman Regular" w:cs="Times New Roman Regular"/>
          <w:color w:val="auto"/>
          <w:sz w:val="28"/>
          <w:szCs w:val="28"/>
          <w:highlight w:val="none"/>
        </w:rPr>
        <w:t>тәжірибелік ақ егеуқұйрықтардың бауыры алынып гистологиялық зерттеу жүргізілді.</w:t>
      </w: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i w:val="0"/>
          <w:iCs w:val="0"/>
          <w:color w:val="auto"/>
          <w:sz w:val="28"/>
          <w:szCs w:val="28"/>
          <w:highlight w:val="none"/>
        </w:rPr>
      </w:pP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i w:val="0"/>
          <w:iCs w:val="0"/>
          <w:color w:val="auto"/>
          <w:sz w:val="28"/>
          <w:szCs w:val="28"/>
          <w:highlight w:val="none"/>
          <w:lang w:val="kk-KZ"/>
        </w:rPr>
      </w:pPr>
      <w:r>
        <w:rPr>
          <w:rFonts w:hint="default" w:ascii="Times New Roman Regular" w:hAnsi="Times New Roman Regular" w:cs="Times New Roman Regular"/>
          <w:b w:val="0"/>
          <w:bCs/>
          <w:i w:val="0"/>
          <w:iCs w:val="0"/>
          <w:color w:val="auto"/>
          <w:sz w:val="28"/>
          <w:szCs w:val="28"/>
          <w:highlight w:val="none"/>
        </w:rPr>
        <w:t>3.3.2.</w:t>
      </w:r>
      <w:r>
        <w:rPr>
          <w:rFonts w:hint="default" w:ascii="Times New Roman Regular" w:hAnsi="Times New Roman Regular" w:cs="Times New Roman Regular"/>
          <w:b w:val="0"/>
          <w:bCs/>
          <w:i w:val="0"/>
          <w:iCs w:val="0"/>
          <w:color w:val="auto"/>
          <w:sz w:val="28"/>
          <w:szCs w:val="28"/>
          <w:highlight w:val="none"/>
          <w:lang w:val="kk-KZ"/>
        </w:rPr>
        <w:t xml:space="preserve">1 Экспериментальды </w:t>
      </w:r>
      <w:r>
        <w:rPr>
          <w:rFonts w:hint="default" w:ascii="Times New Roman Regular" w:hAnsi="Times New Roman Regular" w:cs="Times New Roman Regular"/>
          <w:b w:val="0"/>
          <w:bCs/>
          <w:i w:val="0"/>
          <w:iCs w:val="0"/>
          <w:color w:val="auto"/>
          <w:sz w:val="28"/>
          <w:szCs w:val="28"/>
          <w:highlight w:val="none"/>
        </w:rPr>
        <w:t>аллоксон</w:t>
      </w:r>
      <w:r>
        <w:rPr>
          <w:rFonts w:hint="default" w:ascii="Times New Roman Regular" w:hAnsi="Times New Roman Regular" w:cs="Times New Roman Regular"/>
          <w:b w:val="0"/>
          <w:bCs/>
          <w:i w:val="0"/>
          <w:iCs w:val="0"/>
          <w:color w:val="auto"/>
          <w:sz w:val="28"/>
          <w:szCs w:val="28"/>
          <w:highlight w:val="none"/>
          <w:lang w:val="kk-KZ"/>
        </w:rPr>
        <w:t xml:space="preserve"> диабетіне ұшыраған ақ егеуқұйрықтардың </w:t>
      </w:r>
      <w:r>
        <w:rPr>
          <w:rFonts w:hint="default" w:ascii="Times New Roman Regular" w:hAnsi="Times New Roman Regular" w:cs="Times New Roman Regular"/>
          <w:b w:val="0"/>
          <w:bCs/>
          <w:i/>
          <w:iCs/>
          <w:color w:val="auto"/>
          <w:sz w:val="28"/>
          <w:szCs w:val="28"/>
          <w:highlight w:val="none"/>
        </w:rPr>
        <w:t>A. schrenkiana</w:t>
      </w:r>
      <w:r>
        <w:rPr>
          <w:rFonts w:hint="default" w:ascii="Times New Roman Regular" w:hAnsi="Times New Roman Regular" w:cs="Times New Roman Regular"/>
          <w:b w:val="0"/>
          <w:bCs/>
          <w:i/>
          <w:iCs/>
          <w:color w:val="auto"/>
          <w:sz w:val="28"/>
          <w:szCs w:val="28"/>
          <w:highlight w:val="none"/>
          <w:lang w:val="kk-KZ"/>
        </w:rPr>
        <w:t xml:space="preserve">, </w:t>
      </w:r>
      <w:r>
        <w:rPr>
          <w:rFonts w:hint="default" w:ascii="Times New Roman Regular" w:hAnsi="Times New Roman Regular" w:cs="Times New Roman Regular"/>
          <w:b w:val="0"/>
          <w:bCs/>
          <w:i/>
          <w:iCs/>
          <w:color w:val="auto"/>
          <w:sz w:val="28"/>
          <w:szCs w:val="28"/>
          <w:highlight w:val="none"/>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cs="Times New Roman Regular"/>
          <w:b w:val="0"/>
          <w:bCs/>
          <w:i/>
          <w:iCs/>
          <w:color w:val="auto"/>
          <w:sz w:val="28"/>
          <w:szCs w:val="28"/>
          <w:highlight w:val="none"/>
          <w:lang w:val="kk-KZ"/>
        </w:rPr>
        <w:t xml:space="preserve"> </w:t>
      </w:r>
      <w:r>
        <w:rPr>
          <w:rFonts w:hint="default" w:ascii="Times New Roman Regular" w:hAnsi="Times New Roman Regular" w:cs="Times New Roman Regular"/>
          <w:b w:val="0"/>
          <w:bCs/>
          <w:i/>
          <w:iCs/>
          <w:color w:val="auto"/>
          <w:sz w:val="28"/>
          <w:szCs w:val="28"/>
          <w:highlight w:val="none"/>
        </w:rPr>
        <w:t>L. turkestanicus</w:t>
      </w:r>
      <w:r>
        <w:rPr>
          <w:rFonts w:hint="default" w:ascii="Times New Roman Regular" w:hAnsi="Times New Roman Regular" w:cs="Times New Roman Regular"/>
          <w:b w:val="0"/>
          <w:bCs/>
          <w:i w:val="0"/>
          <w:iCs w:val="0"/>
          <w:color w:val="auto"/>
          <w:sz w:val="28"/>
          <w:szCs w:val="28"/>
          <w:highlight w:val="none"/>
        </w:rPr>
        <w:t xml:space="preserve"> өсімдік</w:t>
      </w:r>
      <w:r>
        <w:rPr>
          <w:rFonts w:hint="default" w:ascii="Times New Roman Regular" w:hAnsi="Times New Roman Regular" w:cs="Times New Roman Regular"/>
          <w:b w:val="0"/>
          <w:bCs/>
          <w:i w:val="0"/>
          <w:iCs w:val="0"/>
          <w:color w:val="auto"/>
          <w:sz w:val="28"/>
          <w:szCs w:val="28"/>
          <w:highlight w:val="none"/>
          <w:lang w:val="kk-KZ"/>
        </w:rPr>
        <w:t>терінің сығындыларын бірегей қабылдағаннан кейінгі</w:t>
      </w:r>
      <w:r>
        <w:rPr>
          <w:rFonts w:hint="default" w:ascii="Times New Roman Regular" w:hAnsi="Times New Roman Regular" w:cs="Times New Roman Regular"/>
          <w:b w:val="0"/>
          <w:bCs/>
          <w:i w:val="0"/>
          <w:iCs w:val="0"/>
          <w:color w:val="auto"/>
          <w:sz w:val="28"/>
          <w:szCs w:val="28"/>
          <w:highlight w:val="none"/>
        </w:rPr>
        <w:t xml:space="preserve"> </w:t>
      </w:r>
      <w:r>
        <w:rPr>
          <w:rFonts w:hint="default" w:ascii="Times New Roman Regular" w:hAnsi="Times New Roman Regular" w:cs="Times New Roman Regular"/>
          <w:b w:val="0"/>
          <w:bCs/>
          <w:i w:val="0"/>
          <w:iCs w:val="0"/>
          <w:color w:val="auto"/>
          <w:sz w:val="28"/>
          <w:szCs w:val="28"/>
          <w:highlight w:val="none"/>
          <w:lang w:val="kk-KZ"/>
        </w:rPr>
        <w:t>қан көрсеткіштері</w:t>
      </w:r>
      <w:r>
        <w:rPr>
          <w:rFonts w:hint="default" w:ascii="Times New Roman Regular" w:hAnsi="Times New Roman Regular" w:cs="Times New Roman Regular"/>
          <w:b w:val="0"/>
          <w:bCs/>
          <w:i w:val="0"/>
          <w:iCs w:val="0"/>
          <w:color w:val="auto"/>
          <w:sz w:val="28"/>
          <w:szCs w:val="28"/>
          <w:highlight w:val="none"/>
        </w:rPr>
        <w:t>не</w:t>
      </w:r>
      <w:r>
        <w:rPr>
          <w:rFonts w:hint="default" w:ascii="Times New Roman Regular" w:hAnsi="Times New Roman Regular" w:cs="Times New Roman Regular"/>
          <w:b w:val="0"/>
          <w:bCs/>
          <w:i w:val="0"/>
          <w:iCs w:val="0"/>
          <w:color w:val="auto"/>
          <w:sz w:val="28"/>
          <w:szCs w:val="28"/>
          <w:highlight w:val="none"/>
          <w:lang w:val="kk-KZ"/>
        </w:rPr>
        <w:t xml:space="preserve"> әсерін тал</w:t>
      </w:r>
      <w:r>
        <w:rPr>
          <w:rFonts w:hint="default" w:ascii="Times New Roman Regular" w:hAnsi="Times New Roman Regular" w:cs="Times New Roman Regular"/>
          <w:b w:val="0"/>
          <w:bCs/>
          <w:i w:val="0"/>
          <w:iCs w:val="0"/>
          <w:color w:val="auto"/>
          <w:sz w:val="28"/>
          <w:szCs w:val="28"/>
          <w:highlight w:val="none"/>
        </w:rPr>
        <w:t>д</w:t>
      </w:r>
      <w:r>
        <w:rPr>
          <w:rFonts w:hint="default" w:ascii="Times New Roman Regular" w:hAnsi="Times New Roman Regular" w:cs="Times New Roman Regular"/>
          <w:b w:val="0"/>
          <w:bCs/>
          <w:i w:val="0"/>
          <w:iCs w:val="0"/>
          <w:color w:val="auto"/>
          <w:sz w:val="28"/>
          <w:szCs w:val="28"/>
          <w:highlight w:val="none"/>
          <w:lang w:val="kk-KZ"/>
        </w:rPr>
        <w:t>ау</w:t>
      </w:r>
    </w:p>
    <w:p>
      <w:pPr>
        <w:keepNext w:val="0"/>
        <w:keepLines w:val="0"/>
        <w:pageBreakBefore w:val="0"/>
        <w:widowControl/>
        <w:kinsoku/>
        <w:wordWrap/>
        <w:overflowPunct/>
        <w:topLinePunct w:val="0"/>
        <w:autoSpaceDE/>
        <w:autoSpaceDN/>
        <w:bidi w:val="0"/>
        <w:adjustRightInd/>
        <w:snapToGrid/>
        <w:spacing w:after="0" w:line="240" w:lineRule="auto"/>
        <w:ind w:right="0" w:rightChars="0" w:firstLine="720" w:firstLineChars="0"/>
        <w:jc w:val="both"/>
        <w:textAlignment w:val="auto"/>
        <w:outlineLvl w:val="9"/>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 xml:space="preserve">Экспериментке бірдей салмақ диапазонындағы жануарлар қолданылды. Зерттеу барысында бақылау тобының дене салмағы табиғи түрде өсті, ал бақылау тобымен салыстырғанда аллоксонмен индукцияланған қант диабеті бар егеуқұйрықтарда дене салмағының айтарлықтай төмендеуі байқалды. Қант диабеті топтарындағы жануарлардың салмақтарының төмендеуі глюкозаның тұрақты шығарылуына және глюкозаның перифериялық сіңуінің төмендеуіне және гликоген синтезіне байланысты (кесте 16). Қант диабетіне үшыраған топтарға </w:t>
      </w:r>
      <w:r>
        <w:rPr>
          <w:rFonts w:hint="default" w:ascii="Times New Roman Regular" w:hAnsi="Times New Roman Regular" w:eastAsia="TimesNewRomanPS" w:cs="Times New Roman Regular"/>
          <w:i/>
          <w:iCs/>
          <w:color w:val="auto"/>
          <w:sz w:val="28"/>
          <w:szCs w:val="28"/>
          <w:highlight w:val="none"/>
          <w:lang w:bidi="ar"/>
        </w:rPr>
        <w:t>A. schrenkiana</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i/>
          <w:iCs/>
          <w:color w:val="auto"/>
          <w:sz w:val="28"/>
          <w:szCs w:val="28"/>
          <w:highlight w:val="none"/>
          <w:lang w:bidi="ar"/>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Fonts w:hint="default" w:ascii="Times New Roman Regular" w:hAnsi="Times New Roman Regular" w:eastAsia="TimesNewRomanPS" w:cs="Times New Roman Regular"/>
          <w:i/>
          <w:iCs/>
          <w:color w:val="auto"/>
          <w:sz w:val="28"/>
          <w:szCs w:val="28"/>
          <w:highlight w:val="none"/>
          <w:lang w:bidi="ar"/>
        </w:rPr>
        <w:t xml:space="preserve">L. turkestanicus </w:t>
      </w:r>
      <w:r>
        <w:rPr>
          <w:rFonts w:hint="default" w:ascii="Times New Roman Regular" w:hAnsi="Times New Roman Regular" w:eastAsia="TimesNewRomanPS" w:cs="Times New Roman Regular"/>
          <w:color w:val="auto"/>
          <w:sz w:val="28"/>
          <w:szCs w:val="28"/>
          <w:highlight w:val="none"/>
          <w:lang w:bidi="ar"/>
        </w:rPr>
        <w:t>өсімдік</w:t>
      </w:r>
      <w:r>
        <w:rPr>
          <w:rFonts w:hint="default" w:ascii="Times New Roman Regular" w:hAnsi="Times New Roman Regular" w:cs="Times New Roman Regular"/>
          <w:color w:val="auto"/>
          <w:sz w:val="28"/>
          <w:szCs w:val="28"/>
          <w:highlight w:val="none"/>
          <w:shd w:val="clear" w:color="auto" w:fill="FFFFFF"/>
        </w:rPr>
        <w:t xml:space="preserve"> сығындылары 45 күн берілгеннен кейін тәжірибелік топтарда салмақ жоғалту тоқтады және тәжірибенің соңғы күндері бастапқы салмақтарына жақындады. Жоғарыда келтірілген барлық бақылаулар сыналған сығындылардың диабетке қарсы перспективалы агент болуы мүмкін екенін көрсетеді.</w:t>
      </w: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lang w:val="kk-KZ"/>
        </w:rPr>
      </w:pPr>
    </w:p>
    <w:p>
      <w:pPr>
        <w:adjustRightInd w:val="0"/>
        <w:spacing w:after="0" w:line="240" w:lineRule="auto"/>
        <w:jc w:val="both"/>
        <w:rPr>
          <w:rFonts w:hint="default" w:ascii="Times New Roman Regular" w:hAnsi="Times New Roman Regular" w:eastAsia="PragmaticaC" w:cs="Times New Roman Regular"/>
          <w:color w:val="auto"/>
          <w:sz w:val="28"/>
          <w:szCs w:val="28"/>
          <w:highlight w:val="none"/>
          <w:lang w:val="kk-KZ"/>
        </w:rPr>
      </w:pPr>
      <w:r>
        <w:rPr>
          <w:rFonts w:hint="default" w:ascii="Times New Roman Regular" w:hAnsi="Times New Roman Regular" w:eastAsia="PragmaticaC" w:cs="Times New Roman Regular"/>
          <w:color w:val="auto"/>
          <w:sz w:val="28"/>
          <w:szCs w:val="28"/>
          <w:highlight w:val="none"/>
          <w:lang w:val="kk-KZ"/>
        </w:rPr>
        <w:t xml:space="preserve">Кесте </w:t>
      </w:r>
      <w:r>
        <w:rPr>
          <w:rFonts w:hint="default" w:ascii="Times New Roman Regular" w:hAnsi="Times New Roman Regular" w:eastAsia="PragmaticaC" w:cs="Times New Roman Regular"/>
          <w:color w:val="auto"/>
          <w:sz w:val="28"/>
          <w:szCs w:val="28"/>
          <w:highlight w:val="none"/>
        </w:rPr>
        <w:t xml:space="preserve">16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PragmaticaC" w:cs="Times New Roman Regular"/>
          <w:color w:val="auto"/>
          <w:sz w:val="28"/>
          <w:szCs w:val="28"/>
          <w:highlight w:val="none"/>
          <w:lang w:val="kk-KZ"/>
        </w:rPr>
        <w:t>Тәжірибе барысындағы ақ егеуқұйрықтар дене салмағының</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eastAsia="PragmaticaC" w:cs="Times New Roman Regular"/>
          <w:color w:val="auto"/>
          <w:sz w:val="28"/>
          <w:szCs w:val="28"/>
          <w:highlight w:val="none"/>
          <w:lang w:val="kk-KZ"/>
        </w:rPr>
        <w:t>өзгерісі</w:t>
      </w:r>
    </w:p>
    <w:p>
      <w:pPr>
        <w:adjustRightInd w:val="0"/>
        <w:spacing w:after="0" w:line="240" w:lineRule="auto"/>
        <w:jc w:val="both"/>
        <w:rPr>
          <w:rFonts w:hint="default" w:ascii="Times New Roman Regular" w:hAnsi="Times New Roman Regular" w:eastAsia="PragmaticaC" w:cs="Times New Roman Regular"/>
          <w:color w:val="auto"/>
          <w:sz w:val="28"/>
          <w:szCs w:val="28"/>
          <w:highlight w:val="none"/>
          <w:lang w:val="kk-KZ"/>
        </w:rPr>
      </w:pPr>
    </w:p>
    <w:tbl>
      <w:tblPr>
        <w:tblStyle w:val="18"/>
        <w:tblpPr w:leftFromText="180" w:rightFromText="180" w:vertAnchor="text" w:horzAnchor="page" w:tblpX="1870" w:tblpY="48"/>
        <w:tblOverlap w:val="never"/>
        <w:tblW w:w="958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856"/>
        <w:gridCol w:w="2492"/>
        <w:gridCol w:w="1421"/>
        <w:gridCol w:w="1811"/>
      </w:tblGrid>
      <w:tr>
        <w:trPr>
          <w:trHeight w:val="90" w:hRule="atLeast"/>
          <w:jc w:val="center"/>
        </w:trPr>
        <w:tc>
          <w:tcPr>
            <w:tcW w:w="3856" w:type="dxa"/>
            <w:vMerge w:val="restart"/>
            <w:tcBorders>
              <w:tl2br w:val="nil"/>
              <w:tr2bl w:val="nil"/>
            </w:tcBorders>
          </w:tcPr>
          <w:p>
            <w:pPr>
              <w:pStyle w:val="7"/>
              <w:spacing w:after="0" w:line="240" w:lineRule="auto"/>
              <w:ind w:left="0" w:leftChars="0" w:firstLine="0" w:firstLineChars="0"/>
              <w:jc w:val="center"/>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Тәжірибелік топтар</w:t>
            </w:r>
          </w:p>
        </w:tc>
        <w:tc>
          <w:tcPr>
            <w:tcW w:w="2492" w:type="dxa"/>
            <w:vMerge w:val="restart"/>
            <w:tcBorders>
              <w:tl2br w:val="nil"/>
              <w:tr2bl w:val="nil"/>
            </w:tcBorders>
          </w:tcPr>
          <w:p>
            <w:pPr>
              <w:pStyle w:val="7"/>
              <w:spacing w:after="0" w:line="240" w:lineRule="auto"/>
              <w:ind w:left="0" w:leftChars="0" w:firstLine="0" w:firstLineChars="0"/>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Сығынды мөлшері</w:t>
            </w:r>
          </w:p>
        </w:tc>
        <w:tc>
          <w:tcPr>
            <w:tcW w:w="3232" w:type="dxa"/>
            <w:gridSpan w:val="2"/>
            <w:tcBorders>
              <w:tl2br w:val="nil"/>
              <w:tr2bl w:val="nil"/>
            </w:tcBorders>
          </w:tcPr>
          <w:p>
            <w:pPr>
              <w:pStyle w:val="7"/>
              <w:spacing w:after="0" w:line="240" w:lineRule="auto"/>
              <w:ind w:left="0" w:leftChars="0" w:firstLine="0" w:firstLineChars="0"/>
              <w:jc w:val="center"/>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Дене салмағы (г)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3" w:hRule="atLeast"/>
          <w:jc w:val="center"/>
        </w:trPr>
        <w:tc>
          <w:tcPr>
            <w:tcW w:w="3856" w:type="dxa"/>
            <w:vMerge w:val="continue"/>
            <w:tcBorders>
              <w:tl2br w:val="nil"/>
              <w:tr2bl w:val="nil"/>
            </w:tcBorders>
          </w:tcPr>
          <w:p>
            <w:pPr>
              <w:pStyle w:val="7"/>
              <w:spacing w:after="0" w:line="240" w:lineRule="auto"/>
              <w:ind w:left="0" w:firstLine="360" w:firstLineChars="150"/>
              <w:rPr>
                <w:rFonts w:hint="default" w:ascii="Times New Roman Regular" w:hAnsi="Times New Roman Regular" w:cs="Times New Roman Regular"/>
                <w:color w:val="auto"/>
                <w:sz w:val="24"/>
                <w:szCs w:val="24"/>
                <w:highlight w:val="none"/>
                <w:lang w:eastAsia="ru-RU"/>
              </w:rPr>
            </w:pPr>
          </w:p>
        </w:tc>
        <w:tc>
          <w:tcPr>
            <w:tcW w:w="2492" w:type="dxa"/>
            <w:vMerge w:val="continue"/>
            <w:tcBorders>
              <w:tl2br w:val="nil"/>
              <w:tr2bl w:val="nil"/>
            </w:tcBorders>
          </w:tcPr>
          <w:p>
            <w:pPr>
              <w:pStyle w:val="7"/>
              <w:spacing w:after="0" w:line="240" w:lineRule="auto"/>
              <w:ind w:left="0" w:firstLine="360" w:firstLineChars="150"/>
              <w:rPr>
                <w:rFonts w:hint="default" w:ascii="Times New Roman Regular" w:hAnsi="Times New Roman Regular" w:cs="Times New Roman Regular"/>
                <w:color w:val="auto"/>
                <w:sz w:val="24"/>
                <w:szCs w:val="24"/>
                <w:highlight w:val="none"/>
                <w:lang w:eastAsia="ru-RU"/>
              </w:rPr>
            </w:pPr>
          </w:p>
        </w:tc>
        <w:tc>
          <w:tcPr>
            <w:tcW w:w="1421" w:type="dxa"/>
            <w:tcBorders>
              <w:tl2br w:val="nil"/>
              <w:tr2bl w:val="nil"/>
            </w:tcBorders>
            <w:vAlign w:val="center"/>
          </w:tcPr>
          <w:p>
            <w:pPr>
              <w:pStyle w:val="7"/>
              <w:spacing w:after="0" w:line="240" w:lineRule="auto"/>
              <w:ind w:left="0" w:leftChars="0" w:firstLine="0" w:firstLineChars="0"/>
              <w:jc w:val="center"/>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rPr>
              <w:t>0-</w:t>
            </w:r>
            <w:r>
              <w:rPr>
                <w:rFonts w:hint="default" w:ascii="Times New Roman Regular" w:hAnsi="Times New Roman Regular" w:cs="Times New Roman Regular"/>
                <w:color w:val="auto"/>
                <w:sz w:val="24"/>
                <w:szCs w:val="24"/>
                <w:highlight w:val="none"/>
                <w:lang w:val="kk-KZ"/>
              </w:rPr>
              <w:t>күн</w:t>
            </w:r>
          </w:p>
        </w:tc>
        <w:tc>
          <w:tcPr>
            <w:tcW w:w="1811" w:type="dxa"/>
            <w:tcBorders>
              <w:tl2br w:val="nil"/>
              <w:tr2bl w:val="nil"/>
            </w:tcBorders>
            <w:vAlign w:val="center"/>
          </w:tcPr>
          <w:p>
            <w:pPr>
              <w:pStyle w:val="7"/>
              <w:spacing w:after="0" w:line="240" w:lineRule="auto"/>
              <w:ind w:left="0" w:leftChars="0" w:firstLine="0" w:firstLineChars="0"/>
              <w:jc w:val="center"/>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rPr>
              <w:t>45-</w:t>
            </w:r>
            <w:r>
              <w:rPr>
                <w:rFonts w:hint="default" w:ascii="Times New Roman Regular" w:hAnsi="Times New Roman Regular" w:cs="Times New Roman Regular"/>
                <w:color w:val="auto"/>
                <w:sz w:val="24"/>
                <w:szCs w:val="24"/>
                <w:highlight w:val="none"/>
                <w:lang w:val="kk-KZ"/>
              </w:rPr>
              <w:t>күн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10" w:hRule="atLeast"/>
          <w:jc w:val="center"/>
        </w:trPr>
        <w:tc>
          <w:tcPr>
            <w:tcW w:w="3856" w:type="dxa"/>
            <w:tcBorders>
              <w:tl2br w:val="nil"/>
              <w:tr2bl w:val="nil"/>
            </w:tcBorders>
          </w:tcPr>
          <w:p>
            <w:pPr>
              <w:pStyle w:val="7"/>
              <w:spacing w:after="0" w:line="240" w:lineRule="auto"/>
              <w:ind w:left="0" w:firstLine="360" w:firstLineChars="150"/>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Бақылау тобы</w:t>
            </w:r>
          </w:p>
        </w:tc>
        <w:tc>
          <w:tcPr>
            <w:tcW w:w="2492" w:type="dxa"/>
            <w:tcBorders>
              <w:tl2br w:val="nil"/>
              <w:tr2bl w:val="nil"/>
            </w:tcBorders>
          </w:tcPr>
          <w:p>
            <w:pPr>
              <w:pStyle w:val="7"/>
              <w:spacing w:after="0" w:line="240" w:lineRule="auto"/>
              <w:ind w:left="0" w:firstLine="360" w:firstLineChars="150"/>
              <w:jc w:val="center"/>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w:t>
            </w:r>
          </w:p>
        </w:tc>
        <w:tc>
          <w:tcPr>
            <w:tcW w:w="1421" w:type="dxa"/>
            <w:tcBorders>
              <w:tl2br w:val="nil"/>
              <w:tr2bl w:val="nil"/>
            </w:tcBorders>
            <w:vAlign w:val="center"/>
          </w:tcPr>
          <w:p>
            <w:pPr>
              <w:pStyle w:val="7"/>
              <w:spacing w:after="0" w:line="240" w:lineRule="auto"/>
              <w:ind w:left="0" w:leftChars="0" w:firstLine="0" w:firstLineChars="0"/>
              <w:jc w:val="center"/>
              <w:rPr>
                <w:rFonts w:hint="default" w:ascii="Times New Roman Regular" w:hAnsi="Times New Roman Regular" w:cs="Times New Roman Regular"/>
                <w:color w:val="auto"/>
                <w:sz w:val="24"/>
                <w:szCs w:val="24"/>
                <w:highlight w:val="none"/>
                <w:lang w:val="kk-KZ" w:eastAsia="ru-RU"/>
              </w:rPr>
            </w:pPr>
            <w:r>
              <w:rPr>
                <w:rFonts w:hint="default" w:ascii="Times New Roman Regular" w:hAnsi="Times New Roman Regular" w:cs="Times New Roman Regular"/>
                <w:color w:val="auto"/>
                <w:sz w:val="24"/>
                <w:szCs w:val="24"/>
                <w:highlight w:val="none"/>
                <w:lang w:val="kk-KZ"/>
              </w:rPr>
              <w:t>2</w:t>
            </w:r>
            <w:r>
              <w:rPr>
                <w:rFonts w:hint="default" w:ascii="Times New Roman Regular" w:hAnsi="Times New Roman Regular" w:cs="Times New Roman Regular"/>
                <w:color w:val="auto"/>
                <w:sz w:val="24"/>
                <w:szCs w:val="24"/>
                <w:highlight w:val="none"/>
                <w:lang w:val="en-US"/>
              </w:rPr>
              <w:t>0</w:t>
            </w:r>
            <w:r>
              <w:rPr>
                <w:rFonts w:hint="default" w:ascii="Times New Roman Regular" w:hAnsi="Times New Roman Regular" w:cs="Times New Roman Regular"/>
                <w:color w:val="auto"/>
                <w:sz w:val="24"/>
                <w:szCs w:val="24"/>
                <w:highlight w:val="none"/>
              </w:rPr>
              <w:t>6</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1</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lang w:val="en-US"/>
              </w:rPr>
              <w:t>3</w:t>
            </w:r>
          </w:p>
        </w:tc>
        <w:tc>
          <w:tcPr>
            <w:tcW w:w="1811" w:type="dxa"/>
            <w:tcBorders>
              <w:tl2br w:val="nil"/>
              <w:tr2bl w:val="nil"/>
            </w:tcBorders>
            <w:vAlign w:val="center"/>
          </w:tcPr>
          <w:p>
            <w:pPr>
              <w:pStyle w:val="7"/>
              <w:spacing w:after="0" w:line="240" w:lineRule="auto"/>
              <w:ind w:left="0"/>
              <w:jc w:val="center"/>
              <w:rPr>
                <w:rFonts w:hint="default" w:ascii="Times New Roman Regular" w:hAnsi="Times New Roman Regular" w:cs="Times New Roman Regular"/>
                <w:color w:val="auto"/>
                <w:sz w:val="24"/>
                <w:szCs w:val="24"/>
                <w:highlight w:val="none"/>
                <w:lang w:val="kk-KZ" w:eastAsia="ru-RU"/>
              </w:rPr>
            </w:pPr>
            <w:r>
              <w:rPr>
                <w:rFonts w:hint="default" w:ascii="Times New Roman Regular" w:hAnsi="Times New Roman Regular" w:cs="Times New Roman Regular"/>
                <w:color w:val="auto"/>
                <w:sz w:val="24"/>
                <w:szCs w:val="24"/>
                <w:highlight w:val="none"/>
                <w:lang w:val="kk-KZ"/>
              </w:rPr>
              <w:t>2</w:t>
            </w:r>
            <w:r>
              <w:rPr>
                <w:rFonts w:hint="default" w:ascii="Times New Roman Regular" w:hAnsi="Times New Roman Regular" w:cs="Times New Roman Regular"/>
                <w:color w:val="auto"/>
                <w:sz w:val="24"/>
                <w:szCs w:val="24"/>
                <w:highlight w:val="none"/>
              </w:rPr>
              <w:t>06</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9</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10" w:hRule="atLeast"/>
          <w:jc w:val="center"/>
        </w:trPr>
        <w:tc>
          <w:tcPr>
            <w:tcW w:w="3856" w:type="dxa"/>
            <w:tcBorders>
              <w:tl2br w:val="nil"/>
              <w:tr2bl w:val="nil"/>
            </w:tcBorders>
          </w:tcPr>
          <w:p>
            <w:pPr>
              <w:pStyle w:val="7"/>
              <w:spacing w:after="0" w:line="240" w:lineRule="auto"/>
              <w:ind w:left="0"/>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rPr>
              <w:t>аллоксон енгізілген топ</w:t>
            </w:r>
          </w:p>
        </w:tc>
        <w:tc>
          <w:tcPr>
            <w:tcW w:w="2492" w:type="dxa"/>
            <w:tcBorders>
              <w:tl2br w:val="nil"/>
              <w:tr2bl w:val="nil"/>
            </w:tcBorders>
          </w:tcPr>
          <w:p>
            <w:pPr>
              <w:pStyle w:val="7"/>
              <w:spacing w:after="0" w:line="240" w:lineRule="auto"/>
              <w:ind w:left="0"/>
              <w:jc w:val="center"/>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kk-KZ"/>
              </w:rPr>
              <w:t>30м</w:t>
            </w:r>
            <w:r>
              <w:rPr>
                <w:rFonts w:hint="default" w:ascii="Times New Roman Regular" w:hAnsi="Times New Roman Regular" w:cs="Times New Roman Regular"/>
                <w:color w:val="auto"/>
                <w:sz w:val="24"/>
                <w:szCs w:val="24"/>
                <w:highlight w:val="none"/>
              </w:rPr>
              <w:t>г</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к</w:t>
            </w:r>
            <w:r>
              <w:rPr>
                <w:rFonts w:hint="default" w:ascii="Times New Roman Regular" w:hAnsi="Times New Roman Regular" w:cs="Times New Roman Regular"/>
                <w:color w:val="auto"/>
                <w:sz w:val="24"/>
                <w:szCs w:val="24"/>
                <w:highlight w:val="none"/>
                <w:lang w:val="kk-KZ"/>
              </w:rPr>
              <w:t>г</w:t>
            </w:r>
          </w:p>
        </w:tc>
        <w:tc>
          <w:tcPr>
            <w:tcW w:w="1421" w:type="dxa"/>
            <w:tcBorders>
              <w:tl2br w:val="nil"/>
              <w:tr2bl w:val="nil"/>
            </w:tcBorders>
            <w:vAlign w:val="center"/>
          </w:tcPr>
          <w:p>
            <w:pPr>
              <w:pStyle w:val="7"/>
              <w:spacing w:after="0" w:line="240" w:lineRule="auto"/>
              <w:ind w:left="0" w:leftChars="0" w:firstLine="0" w:firstLineChars="0"/>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kk-KZ"/>
              </w:rPr>
              <w:t>2</w:t>
            </w:r>
            <w:r>
              <w:rPr>
                <w:rFonts w:hint="default" w:ascii="Times New Roman Regular" w:hAnsi="Times New Roman Regular" w:cs="Times New Roman Regular"/>
                <w:color w:val="auto"/>
                <w:sz w:val="24"/>
                <w:szCs w:val="24"/>
                <w:highlight w:val="none"/>
                <w:lang w:val="en-US"/>
              </w:rPr>
              <w:t>0</w:t>
            </w:r>
            <w:r>
              <w:rPr>
                <w:rFonts w:hint="default" w:ascii="Times New Roman Regular" w:hAnsi="Times New Roman Regular" w:cs="Times New Roman Regular"/>
                <w:color w:val="auto"/>
                <w:sz w:val="24"/>
                <w:szCs w:val="24"/>
                <w:highlight w:val="none"/>
              </w:rPr>
              <w:t>8</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0</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4</w:t>
            </w:r>
          </w:p>
        </w:tc>
        <w:tc>
          <w:tcPr>
            <w:tcW w:w="1811" w:type="dxa"/>
            <w:tcBorders>
              <w:tl2br w:val="nil"/>
              <w:tr2bl w:val="nil"/>
            </w:tcBorders>
            <w:vAlign w:val="center"/>
          </w:tcPr>
          <w:p>
            <w:pPr>
              <w:pStyle w:val="7"/>
              <w:spacing w:after="0" w:line="240" w:lineRule="auto"/>
              <w:ind w:left="0"/>
              <w:jc w:val="center"/>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4"/>
                <w:szCs w:val="24"/>
                <w:highlight w:val="none"/>
              </w:rPr>
              <w:t>165</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1</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10" w:hRule="atLeast"/>
          <w:jc w:val="center"/>
        </w:trPr>
        <w:tc>
          <w:tcPr>
            <w:tcW w:w="3856" w:type="dxa"/>
            <w:tcBorders>
              <w:tl2br w:val="nil"/>
              <w:tr2bl w:val="nil"/>
            </w:tcBorders>
          </w:tcPr>
          <w:p>
            <w:pPr>
              <w:pStyle w:val="7"/>
              <w:spacing w:after="0" w:line="240" w:lineRule="auto"/>
              <w:ind w:left="0"/>
              <w:rPr>
                <w:rFonts w:hint="default" w:ascii="Times New Roman Regular" w:hAnsi="Times New Roman Regular" w:cs="Times New Roman Regular"/>
                <w:color w:val="auto"/>
                <w:sz w:val="24"/>
                <w:szCs w:val="24"/>
                <w:highlight w:val="none"/>
                <w:lang w:val="en-US"/>
              </w:rPr>
            </w:pP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L. turkestanicus</w:t>
            </w:r>
          </w:p>
        </w:tc>
        <w:tc>
          <w:tcPr>
            <w:tcW w:w="2492" w:type="dxa"/>
            <w:tcBorders>
              <w:tl2br w:val="nil"/>
              <w:tr2bl w:val="nil"/>
            </w:tcBorders>
            <w:vAlign w:val="center"/>
          </w:tcPr>
          <w:p>
            <w:pPr>
              <w:pStyle w:val="7"/>
              <w:spacing w:after="0" w:line="240" w:lineRule="auto"/>
              <w:ind w:left="0"/>
              <w:jc w:val="center"/>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kk-KZ"/>
              </w:rPr>
              <w:t>30м</w:t>
            </w:r>
            <w:r>
              <w:rPr>
                <w:rFonts w:hint="default" w:ascii="Times New Roman Regular" w:hAnsi="Times New Roman Regular" w:cs="Times New Roman Regular"/>
                <w:color w:val="auto"/>
                <w:sz w:val="24"/>
                <w:szCs w:val="24"/>
                <w:highlight w:val="none"/>
              </w:rPr>
              <w:t>г</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к</w:t>
            </w:r>
            <w:r>
              <w:rPr>
                <w:rFonts w:hint="default" w:ascii="Times New Roman Regular" w:hAnsi="Times New Roman Regular" w:cs="Times New Roman Regular"/>
                <w:color w:val="auto"/>
                <w:sz w:val="24"/>
                <w:szCs w:val="24"/>
                <w:highlight w:val="none"/>
                <w:lang w:val="kk-KZ"/>
              </w:rPr>
              <w:t>г</w:t>
            </w:r>
          </w:p>
        </w:tc>
        <w:tc>
          <w:tcPr>
            <w:tcW w:w="1421" w:type="dxa"/>
            <w:tcBorders>
              <w:tl2br w:val="nil"/>
              <w:tr2bl w:val="nil"/>
            </w:tcBorders>
            <w:vAlign w:val="center"/>
          </w:tcPr>
          <w:p>
            <w:pPr>
              <w:pStyle w:val="7"/>
              <w:spacing w:after="0" w:line="240" w:lineRule="auto"/>
              <w:ind w:left="0" w:leftChars="0" w:firstLine="0" w:firstLineChars="0"/>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165</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1</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1</w:t>
            </w:r>
          </w:p>
        </w:tc>
        <w:tc>
          <w:tcPr>
            <w:tcW w:w="1811" w:type="dxa"/>
            <w:tcBorders>
              <w:tl2br w:val="nil"/>
              <w:tr2bl w:val="nil"/>
            </w:tcBorders>
            <w:vAlign w:val="center"/>
          </w:tcPr>
          <w:p>
            <w:pPr>
              <w:pStyle w:val="7"/>
              <w:spacing w:after="0" w:line="240" w:lineRule="auto"/>
              <w:ind w:left="0"/>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194</w:t>
            </w:r>
            <w:r>
              <w:rPr>
                <w:rFonts w:hint="default" w:ascii="Times New Roman Regular" w:hAnsi="Times New Roman Regular" w:cs="Times New Roman Regular"/>
                <w:color w:val="auto"/>
                <w:sz w:val="24"/>
                <w:szCs w:val="24"/>
                <w:highlight w:val="none"/>
                <w:lang w:val="kk-KZ"/>
              </w:rPr>
              <w:t>,5±0,</w:t>
            </w:r>
            <w:r>
              <w:rPr>
                <w:rFonts w:hint="default" w:ascii="Times New Roman Regular" w:hAnsi="Times New Roman Regular" w:cs="Times New Roman Regular"/>
                <w:color w:val="auto"/>
                <w:sz w:val="24"/>
                <w:szCs w:val="24"/>
                <w:highlight w:val="none"/>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10" w:hRule="atLeast"/>
          <w:jc w:val="center"/>
        </w:trPr>
        <w:tc>
          <w:tcPr>
            <w:tcW w:w="3856" w:type="dxa"/>
            <w:tcBorders>
              <w:tl2br w:val="nil"/>
              <w:tr2bl w:val="nil"/>
            </w:tcBorders>
          </w:tcPr>
          <w:p>
            <w:pPr>
              <w:pStyle w:val="7"/>
              <w:spacing w:after="0" w:line="240" w:lineRule="auto"/>
              <w:ind w:left="0"/>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A. schrenkiana</w:t>
            </w:r>
          </w:p>
        </w:tc>
        <w:tc>
          <w:tcPr>
            <w:tcW w:w="2492" w:type="dxa"/>
            <w:tcBorders>
              <w:tl2br w:val="nil"/>
              <w:tr2bl w:val="nil"/>
            </w:tcBorders>
            <w:vAlign w:val="center"/>
          </w:tcPr>
          <w:p>
            <w:pPr>
              <w:pStyle w:val="7"/>
              <w:spacing w:after="0" w:line="240" w:lineRule="auto"/>
              <w:ind w:left="0"/>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kk-KZ"/>
              </w:rPr>
              <w:t>30м</w:t>
            </w:r>
            <w:r>
              <w:rPr>
                <w:rFonts w:hint="default" w:ascii="Times New Roman Regular" w:hAnsi="Times New Roman Regular" w:cs="Times New Roman Regular"/>
                <w:color w:val="auto"/>
                <w:sz w:val="24"/>
                <w:szCs w:val="24"/>
                <w:highlight w:val="none"/>
              </w:rPr>
              <w:t>г</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к</w:t>
            </w:r>
            <w:r>
              <w:rPr>
                <w:rFonts w:hint="default" w:ascii="Times New Roman Regular" w:hAnsi="Times New Roman Regular" w:cs="Times New Roman Regular"/>
                <w:color w:val="auto"/>
                <w:sz w:val="24"/>
                <w:szCs w:val="24"/>
                <w:highlight w:val="none"/>
                <w:lang w:val="kk-KZ"/>
              </w:rPr>
              <w:t>г</w:t>
            </w:r>
          </w:p>
        </w:tc>
        <w:tc>
          <w:tcPr>
            <w:tcW w:w="1421" w:type="dxa"/>
            <w:tcBorders>
              <w:tl2br w:val="nil"/>
              <w:tr2bl w:val="nil"/>
            </w:tcBorders>
            <w:vAlign w:val="center"/>
          </w:tcPr>
          <w:p>
            <w:pPr>
              <w:pStyle w:val="7"/>
              <w:spacing w:after="0" w:line="240" w:lineRule="auto"/>
              <w:ind w:left="0" w:leftChars="0" w:firstLine="0" w:firstLineChars="0"/>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166</w:t>
            </w:r>
            <w:r>
              <w:rPr>
                <w:rFonts w:hint="default" w:ascii="Times New Roman Regular" w:hAnsi="Times New Roman Regular" w:cs="Times New Roman Regular"/>
                <w:color w:val="auto"/>
                <w:sz w:val="24"/>
                <w:szCs w:val="24"/>
                <w:highlight w:val="none"/>
                <w:lang w:val="kk-KZ"/>
              </w:rPr>
              <w:t>,5±0,</w:t>
            </w:r>
            <w:r>
              <w:rPr>
                <w:rFonts w:hint="default" w:ascii="Times New Roman Regular" w:hAnsi="Times New Roman Regular" w:cs="Times New Roman Regular"/>
                <w:color w:val="auto"/>
                <w:sz w:val="24"/>
                <w:szCs w:val="24"/>
                <w:highlight w:val="none"/>
                <w:lang w:val="en-US"/>
              </w:rPr>
              <w:t>3</w:t>
            </w:r>
          </w:p>
        </w:tc>
        <w:tc>
          <w:tcPr>
            <w:tcW w:w="1811" w:type="dxa"/>
            <w:tcBorders>
              <w:tl2br w:val="nil"/>
              <w:tr2bl w:val="nil"/>
            </w:tcBorders>
            <w:vAlign w:val="center"/>
          </w:tcPr>
          <w:p>
            <w:pPr>
              <w:pStyle w:val="7"/>
              <w:spacing w:after="0" w:line="240" w:lineRule="auto"/>
              <w:ind w:left="0"/>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193</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6</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28" w:hRule="atLeast"/>
          <w:jc w:val="center"/>
        </w:trPr>
        <w:tc>
          <w:tcPr>
            <w:tcW w:w="3856" w:type="dxa"/>
            <w:tcBorders>
              <w:tl2br w:val="nil"/>
              <w:tr2bl w:val="nil"/>
            </w:tcBorders>
          </w:tcPr>
          <w:p>
            <w:pPr>
              <w:pStyle w:val="7"/>
              <w:spacing w:after="0" w:line="240" w:lineRule="auto"/>
              <w:ind w:left="0"/>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i/>
                <w:iCs/>
                <w:color w:val="auto"/>
                <w:sz w:val="24"/>
                <w:szCs w:val="24"/>
                <w:highlight w:val="none"/>
              </w:rPr>
              <w:t>+</w:t>
            </w:r>
            <w:r>
              <w:rPr>
                <w:rFonts w:hint="default" w:ascii="Times New Roman Regular" w:hAnsi="Times New Roman Regular" w:cs="Times New Roman Regular"/>
                <w:i/>
                <w:iCs/>
                <w:color w:val="auto"/>
                <w:sz w:val="24"/>
                <w:szCs w:val="24"/>
                <w:highlight w:val="none"/>
                <w:lang w:eastAsia="ru-RU"/>
              </w:rPr>
              <w:t xml:space="preserve">C. tianschanica </w:t>
            </w:r>
          </w:p>
        </w:tc>
        <w:tc>
          <w:tcPr>
            <w:tcW w:w="2492" w:type="dxa"/>
            <w:tcBorders>
              <w:tl2br w:val="nil"/>
              <w:tr2bl w:val="nil"/>
            </w:tcBorders>
            <w:vAlign w:val="center"/>
          </w:tcPr>
          <w:p>
            <w:pPr>
              <w:pStyle w:val="7"/>
              <w:spacing w:after="0" w:line="240" w:lineRule="auto"/>
              <w:ind w:left="0"/>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kk-KZ"/>
              </w:rPr>
              <w:t>30м</w:t>
            </w:r>
            <w:r>
              <w:rPr>
                <w:rFonts w:hint="default" w:ascii="Times New Roman Regular" w:hAnsi="Times New Roman Regular" w:cs="Times New Roman Regular"/>
                <w:color w:val="auto"/>
                <w:sz w:val="24"/>
                <w:szCs w:val="24"/>
                <w:highlight w:val="none"/>
              </w:rPr>
              <w:t>г</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к</w:t>
            </w:r>
            <w:r>
              <w:rPr>
                <w:rFonts w:hint="default" w:ascii="Times New Roman Regular" w:hAnsi="Times New Roman Regular" w:cs="Times New Roman Regular"/>
                <w:color w:val="auto"/>
                <w:sz w:val="24"/>
                <w:szCs w:val="24"/>
                <w:highlight w:val="none"/>
                <w:lang w:val="kk-KZ"/>
              </w:rPr>
              <w:t>г</w:t>
            </w:r>
          </w:p>
        </w:tc>
        <w:tc>
          <w:tcPr>
            <w:tcW w:w="1421" w:type="dxa"/>
            <w:tcBorders>
              <w:tl2br w:val="nil"/>
              <w:tr2bl w:val="nil"/>
            </w:tcBorders>
            <w:vAlign w:val="center"/>
          </w:tcPr>
          <w:p>
            <w:pPr>
              <w:pStyle w:val="7"/>
              <w:spacing w:after="0" w:line="240" w:lineRule="auto"/>
              <w:ind w:left="0" w:leftChars="0" w:firstLine="0" w:firstLineChars="0"/>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164</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2</w:t>
            </w:r>
            <w:r>
              <w:rPr>
                <w:rFonts w:hint="default" w:ascii="Times New Roman Regular" w:hAnsi="Times New Roman Regular" w:cs="Times New Roman Regular"/>
                <w:color w:val="auto"/>
                <w:sz w:val="24"/>
                <w:szCs w:val="24"/>
                <w:highlight w:val="none"/>
                <w:lang w:val="kk-KZ"/>
              </w:rPr>
              <w:t>±0,</w:t>
            </w:r>
            <w:r>
              <w:rPr>
                <w:rFonts w:hint="default" w:ascii="Times New Roman Regular" w:hAnsi="Times New Roman Regular" w:cs="Times New Roman Regular"/>
                <w:color w:val="auto"/>
                <w:sz w:val="24"/>
                <w:szCs w:val="24"/>
                <w:highlight w:val="none"/>
              </w:rPr>
              <w:t>2</w:t>
            </w:r>
          </w:p>
        </w:tc>
        <w:tc>
          <w:tcPr>
            <w:tcW w:w="1811" w:type="dxa"/>
            <w:tcBorders>
              <w:tl2br w:val="nil"/>
              <w:tr2bl w:val="nil"/>
            </w:tcBorders>
            <w:vAlign w:val="center"/>
          </w:tcPr>
          <w:p>
            <w:pPr>
              <w:pStyle w:val="7"/>
              <w:spacing w:after="0" w:line="240" w:lineRule="auto"/>
              <w:ind w:left="0"/>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195</w:t>
            </w:r>
            <w:r>
              <w:rPr>
                <w:rFonts w:hint="default" w:ascii="Times New Roman Regular" w:hAnsi="Times New Roman Regular" w:cs="Times New Roman Regular"/>
                <w:color w:val="auto"/>
                <w:sz w:val="24"/>
                <w:szCs w:val="24"/>
                <w:highlight w:val="none"/>
                <w:lang w:val="kk-KZ"/>
              </w:rPr>
              <w:t>,5±0,</w:t>
            </w:r>
            <w:r>
              <w:rPr>
                <w:rFonts w:hint="default" w:ascii="Times New Roman Regular" w:hAnsi="Times New Roman Regular" w:cs="Times New Roman Regular"/>
                <w:color w:val="auto"/>
                <w:sz w:val="24"/>
                <w:szCs w:val="24"/>
                <w:highlight w:val="none"/>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39" w:hRule="atLeast"/>
          <w:jc w:val="center"/>
        </w:trPr>
        <w:tc>
          <w:tcPr>
            <w:tcW w:w="9580" w:type="dxa"/>
            <w:gridSpan w:val="4"/>
            <w:tcBorders>
              <w:tl2br w:val="nil"/>
              <w:tr2bl w:val="nil"/>
            </w:tcBorders>
          </w:tcPr>
          <w:p>
            <w:pPr>
              <w:pStyle w:val="7"/>
              <w:spacing w:after="0" w:line="240" w:lineRule="auto"/>
              <w:ind w:left="0" w:leftChars="0" w:firstLine="0" w:firstLineChars="0"/>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2"/>
                <w:szCs w:val="22"/>
                <w:highlight w:val="none"/>
                <w:lang w:val="kk-KZ"/>
              </w:rPr>
              <w:t>Ескерту: cтaтиcтикaлық ceнiмдi *р&lt;0,05</w:t>
            </w:r>
          </w:p>
        </w:tc>
      </w:tr>
    </w:tbl>
    <w:p>
      <w:pPr>
        <w:keepNext w:val="0"/>
        <w:keepLines w:val="0"/>
        <w:pageBreakBefore w:val="0"/>
        <w:widowControl/>
        <w:kinsoku/>
        <w:wordWrap/>
        <w:overflowPunct/>
        <w:topLinePunct w:val="0"/>
        <w:autoSpaceDE/>
        <w:autoSpaceDN/>
        <w:bidi w:val="0"/>
        <w:adjustRightInd/>
        <w:snapToGrid/>
        <w:spacing w:after="0" w:line="240" w:lineRule="auto"/>
        <w:ind w:right="0" w:rightChars="0" w:firstLine="720" w:firstLineChars="0"/>
        <w:jc w:val="both"/>
        <w:textAlignment w:val="auto"/>
        <w:outlineLvl w:val="9"/>
        <w:rPr>
          <w:rFonts w:hint="default" w:ascii="Times New Roman Regular" w:hAnsi="Times New Roman Regular" w:cs="Times New Roman Regular"/>
          <w:color w:val="auto"/>
          <w:sz w:val="28"/>
          <w:szCs w:val="28"/>
          <w:highlight w:val="none"/>
          <w:shd w:val="clear" w:color="auto" w:fill="FFFFFF"/>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Қант диабетін аллоксонмен индукциялау майлар мен нәруыздардың дегидратациясы мен катаболизміне байланысты дене салмағының жоғалуына әкеледі. Сығындымен 45 күндік емдеуден кейін қант диабетімен ауыратын егеуқұйрықтарда дене салмағының жоғарылауы байқалды [205], бұл оның бұлшықет атрофиясымен күресудегі қорғаныс әсеріне, яғни глюконеогенезді қалпына келтіруге байланысты болуы мүмкін, сонымен қатар инсулин секрециясы мен гликемиялық бақылаудың жақсаруына байланысты болуы мүмкін.</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shd w:val="clear" w:color="auto" w:fill="FFFFFF"/>
        </w:rPr>
      </w:pPr>
    </w:p>
    <w:p>
      <w:pPr>
        <w:spacing w:after="0" w:line="240" w:lineRule="auto"/>
        <w:jc w:val="both"/>
        <w:rPr>
          <w:rFonts w:hint="default" w:ascii="Times New Roman Regular" w:hAnsi="Times New Roman Regular" w:eastAsia="TimesNewRomanPS" w:cs="Times New Roman Regular"/>
          <w:color w:val="auto"/>
          <w:sz w:val="28"/>
          <w:szCs w:val="28"/>
          <w:highlight w:val="none"/>
          <w:lang w:val="kk-KZ" w:bidi="ar"/>
        </w:rPr>
      </w:pPr>
      <w:r>
        <w:rPr>
          <w:rFonts w:hint="default" w:ascii="Times New Roman Regular" w:hAnsi="Times New Roman Regular" w:cs="Times New Roman Regular"/>
          <w:iCs/>
          <w:color w:val="auto"/>
          <w:sz w:val="28"/>
          <w:szCs w:val="28"/>
          <w:highlight w:val="none"/>
          <w:lang w:val="kk-KZ"/>
        </w:rPr>
        <w:t xml:space="preserve">Кесте </w:t>
      </w:r>
      <w:r>
        <w:rPr>
          <w:rFonts w:hint="default" w:ascii="Times New Roman Regular" w:hAnsi="Times New Roman Regular" w:cs="Times New Roman Regular"/>
          <w:iCs/>
          <w:color w:val="auto"/>
          <w:sz w:val="28"/>
          <w:szCs w:val="28"/>
          <w:highlight w:val="none"/>
        </w:rPr>
        <w:t>17</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eastAsia="TimesNewRomanPS" w:cs="Times New Roman Regular"/>
          <w:color w:val="auto"/>
          <w:sz w:val="28"/>
          <w:szCs w:val="28"/>
          <w:highlight w:val="none"/>
          <w:lang w:val="kk-KZ" w:bidi="ar"/>
        </w:rPr>
        <w:t xml:space="preserve">Экспериментальды </w:t>
      </w:r>
      <w:r>
        <w:rPr>
          <w:rFonts w:hint="default" w:ascii="Times New Roman Regular" w:hAnsi="Times New Roman Regular" w:eastAsia="TimesNewRomanPS" w:cs="Times New Roman Regular"/>
          <w:color w:val="auto"/>
          <w:sz w:val="28"/>
          <w:szCs w:val="28"/>
          <w:highlight w:val="none"/>
          <w:lang w:bidi="ar"/>
        </w:rPr>
        <w:t>аллоксон</w:t>
      </w:r>
      <w:r>
        <w:rPr>
          <w:rFonts w:hint="default" w:ascii="Times New Roman Regular" w:hAnsi="Times New Roman Regular" w:eastAsia="TimesNewRomanPS" w:cs="Times New Roman Regular"/>
          <w:color w:val="auto"/>
          <w:sz w:val="28"/>
          <w:szCs w:val="28"/>
          <w:highlight w:val="none"/>
          <w:lang w:val="kk-KZ" w:bidi="ar"/>
        </w:rPr>
        <w:t xml:space="preserve"> диабетіне ұшыраған ақ егеуқұйрықтардың </w:t>
      </w:r>
      <w:r>
        <w:rPr>
          <w:rFonts w:hint="default" w:ascii="Times New Roman Regular" w:hAnsi="Times New Roman Regular" w:eastAsia="TimesNewRomanPS" w:cs="Times New Roman Regular"/>
          <w:i/>
          <w:iCs/>
          <w:color w:val="auto"/>
          <w:sz w:val="28"/>
          <w:szCs w:val="28"/>
          <w:highlight w:val="none"/>
          <w:lang w:bidi="ar"/>
        </w:rPr>
        <w:t>A. schrenkiana</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i/>
          <w:iCs/>
          <w:color w:val="auto"/>
          <w:sz w:val="28"/>
          <w:szCs w:val="28"/>
          <w:highlight w:val="none"/>
          <w:lang w:bidi="ar"/>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i/>
          <w:iCs/>
          <w:color w:val="auto"/>
          <w:sz w:val="28"/>
          <w:szCs w:val="28"/>
          <w:highlight w:val="none"/>
          <w:lang w:bidi="ar"/>
        </w:rPr>
        <w:t xml:space="preserve">L. turkestanicus </w:t>
      </w:r>
      <w:r>
        <w:rPr>
          <w:rFonts w:hint="default" w:ascii="Times New Roman Regular" w:hAnsi="Times New Roman Regular" w:eastAsia="TimesNewRomanPS" w:cs="Times New Roman Regular"/>
          <w:color w:val="auto"/>
          <w:sz w:val="28"/>
          <w:szCs w:val="28"/>
          <w:highlight w:val="none"/>
          <w:lang w:bidi="ar"/>
        </w:rPr>
        <w:t xml:space="preserve">өсімдік </w:t>
      </w:r>
      <w:r>
        <w:rPr>
          <w:rFonts w:hint="default" w:ascii="Times New Roman Regular" w:hAnsi="Times New Roman Regular" w:eastAsia="TimesNewRomanPS" w:cs="Times New Roman Regular"/>
          <w:color w:val="auto"/>
          <w:sz w:val="28"/>
          <w:szCs w:val="28"/>
          <w:highlight w:val="none"/>
          <w:lang w:val="kk-KZ" w:bidi="ar"/>
        </w:rPr>
        <w:t>сығындыларын бірегей қабылдағаннан кейінг</w:t>
      </w:r>
      <w:r>
        <w:rPr>
          <w:rFonts w:hint="default" w:ascii="Times New Roman Regular" w:hAnsi="Times New Roman Regular" w:eastAsia="TimesNewRomanPS" w:cs="Times New Roman Regular"/>
          <w:color w:val="auto"/>
          <w:sz w:val="28"/>
          <w:szCs w:val="28"/>
          <w:highlight w:val="none"/>
          <w:lang w:bidi="ar"/>
        </w:rPr>
        <w:t>і</w:t>
      </w:r>
      <w:r>
        <w:rPr>
          <w:rFonts w:hint="default" w:ascii="Times New Roman Regular" w:hAnsi="Times New Roman Regular" w:eastAsia="TimesNewRomanPS" w:cs="Times New Roman Regular"/>
          <w:color w:val="auto"/>
          <w:sz w:val="28"/>
          <w:szCs w:val="28"/>
          <w:highlight w:val="none"/>
          <w:lang w:val="kk-KZ" w:bidi="ar"/>
        </w:rPr>
        <w:t xml:space="preserve"> гематологиялық көрсеткіштері</w:t>
      </w:r>
    </w:p>
    <w:p>
      <w:pPr>
        <w:pStyle w:val="5"/>
        <w:spacing w:after="0" w:line="240" w:lineRule="auto"/>
        <w:jc w:val="both"/>
        <w:rPr>
          <w:rFonts w:hint="default" w:ascii="Times New Roman Regular" w:hAnsi="Times New Roman Regular" w:cs="Times New Roman Regular"/>
          <w:color w:val="auto"/>
          <w:sz w:val="24"/>
          <w:szCs w:val="24"/>
          <w:highlight w:val="none"/>
        </w:rPr>
      </w:pPr>
    </w:p>
    <w:tbl>
      <w:tblPr>
        <w:tblStyle w:val="18"/>
        <w:tblW w:w="9685" w:type="dxa"/>
        <w:tblInd w:w="12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14"/>
        <w:gridCol w:w="2595"/>
        <w:gridCol w:w="1837"/>
        <w:gridCol w:w="1946"/>
        <w:gridCol w:w="1593"/>
      </w:tblGrid>
      <w:tr>
        <w:trPr>
          <w:trHeight w:val="493" w:hRule="atLeast"/>
        </w:trPr>
        <w:tc>
          <w:tcPr>
            <w:tcW w:w="1714" w:type="dxa"/>
            <w:vMerge w:val="restart"/>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color w:val="auto"/>
                <w:sz w:val="24"/>
                <w:szCs w:val="24"/>
                <w:highlight w:val="none"/>
                <w:lang w:eastAsia="ru-RU"/>
              </w:rPr>
              <w:t>Тәжірибелік топтар</w:t>
            </w:r>
          </w:p>
        </w:tc>
        <w:tc>
          <w:tcPr>
            <w:tcW w:w="7971" w:type="dxa"/>
            <w:gridSpan w:val="4"/>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lang w:val="kk-KZ"/>
              </w:rPr>
              <w:t>Қан құрамындағы формалық элементтер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714" w:type="dxa"/>
            <w:vMerge w:val="continue"/>
            <w:tcBorders>
              <w:tl2br w:val="nil"/>
              <w:tr2bl w:val="nil"/>
            </w:tcBorders>
            <w:vAlign w:val="top"/>
          </w:tcPr>
          <w:p>
            <w:pPr>
              <w:pStyle w:val="5"/>
              <w:spacing w:after="0" w:line="240" w:lineRule="auto"/>
              <w:jc w:val="center"/>
              <w:rPr>
                <w:rFonts w:hint="default" w:ascii="Times New Roman Regular" w:hAnsi="Times New Roman Regular" w:eastAsia="Times New Roman" w:cs="Times New Roman Regular"/>
                <w:b w:val="0"/>
                <w:bCs w:val="0"/>
                <w:i w:val="0"/>
                <w:iCs w:val="0"/>
                <w:color w:val="auto"/>
                <w:sz w:val="24"/>
                <w:szCs w:val="24"/>
                <w:highlight w:val="none"/>
                <w:vertAlign w:val="baseline"/>
                <w:lang w:val="kk-KZ" w:eastAsia="zh-CN" w:bidi="ar-SA"/>
              </w:rPr>
            </w:pPr>
          </w:p>
        </w:tc>
        <w:tc>
          <w:tcPr>
            <w:tcW w:w="2595" w:type="dxa"/>
            <w:tcBorders>
              <w:tl2br w:val="nil"/>
              <w:tr2bl w:val="nil"/>
            </w:tcBorders>
            <w:vAlign w:val="top"/>
          </w:tcPr>
          <w:p>
            <w:pPr>
              <w:pStyle w:val="5"/>
              <w:spacing w:after="0" w:line="240" w:lineRule="auto"/>
              <w:jc w:val="center"/>
              <w:rPr>
                <w:rFonts w:hint="default" w:ascii="Times New Roman Regular" w:hAnsi="Times New Roman Regular" w:eastAsia="Times New Roman" w:cs="Times New Roman Regular"/>
                <w:b w:val="0"/>
                <w:bCs w:val="0"/>
                <w:i w:val="0"/>
                <w:iCs w:val="0"/>
                <w:color w:val="auto"/>
                <w:sz w:val="24"/>
                <w:szCs w:val="24"/>
                <w:highlight w:val="none"/>
                <w:vertAlign w:val="baseline"/>
                <w:lang w:val="zh-CN" w:eastAsia="zh-CN" w:bidi="ar-SA"/>
              </w:rPr>
            </w:pPr>
            <w:r>
              <w:rPr>
                <w:rFonts w:hint="default" w:ascii="Times New Roman Regular" w:hAnsi="Times New Roman Regular" w:cs="Times New Roman Regular"/>
                <w:b w:val="0"/>
                <w:bCs w:val="0"/>
                <w:i w:val="0"/>
                <w:iCs w:val="0"/>
                <w:color w:val="auto"/>
                <w:sz w:val="24"/>
                <w:szCs w:val="24"/>
                <w:highlight w:val="none"/>
              </w:rPr>
              <w:t xml:space="preserve">Гликатталған гемоглобин (HGB </w:t>
            </w:r>
            <w:r>
              <w:rPr>
                <w:rFonts w:hint="default" w:ascii="Times New Roman Regular" w:hAnsi="Times New Roman Regular" w:cs="Times New Roman Regular"/>
                <w:b w:val="0"/>
                <w:bCs w:val="0"/>
                <w:i w:val="0"/>
                <w:iCs w:val="0"/>
                <w:color w:val="auto"/>
                <w:sz w:val="24"/>
                <w:szCs w:val="24"/>
                <w:highlight w:val="none"/>
                <w:lang w:val="kk-KZ"/>
              </w:rPr>
              <w:t>г</w:t>
            </w:r>
            <w:r>
              <w:rPr>
                <w:rFonts w:hint="default" w:ascii="Times New Roman Regular" w:hAnsi="Times New Roman Regular" w:cs="Times New Roman Regular"/>
                <w:b w:val="0"/>
                <w:bCs w:val="0"/>
                <w:i w:val="0"/>
                <w:iCs w:val="0"/>
                <w:color w:val="auto"/>
                <w:sz w:val="24"/>
                <w:szCs w:val="24"/>
                <w:highlight w:val="none"/>
              </w:rPr>
              <w:t>/л)</w:t>
            </w:r>
          </w:p>
        </w:tc>
        <w:tc>
          <w:tcPr>
            <w:tcW w:w="1837" w:type="dxa"/>
            <w:tcBorders>
              <w:tl2br w:val="nil"/>
              <w:tr2bl w:val="nil"/>
            </w:tcBorders>
            <w:vAlign w:val="top"/>
          </w:tcPr>
          <w:p>
            <w:pPr>
              <w:pStyle w:val="5"/>
              <w:spacing w:after="0" w:line="240" w:lineRule="auto"/>
              <w:jc w:val="center"/>
              <w:rPr>
                <w:rFonts w:hint="default" w:ascii="Times New Roman Regular" w:hAnsi="Times New Roman Regular" w:eastAsia="Times New Roman" w:cs="Times New Roman Regular"/>
                <w:b w:val="0"/>
                <w:bCs w:val="0"/>
                <w:i w:val="0"/>
                <w:iCs w:val="0"/>
                <w:color w:val="auto"/>
                <w:sz w:val="24"/>
                <w:szCs w:val="24"/>
                <w:highlight w:val="none"/>
                <w:vertAlign w:val="baseline"/>
                <w:lang w:val="zh-CN" w:eastAsia="zh-CN" w:bidi="ar-SA"/>
              </w:rPr>
            </w:pPr>
            <w:r>
              <w:rPr>
                <w:rFonts w:hint="default" w:ascii="Times New Roman Regular" w:hAnsi="Times New Roman Regular" w:cs="Times New Roman Regular"/>
                <w:b w:val="0"/>
                <w:bCs w:val="0"/>
                <w:i w:val="0"/>
                <w:iCs w:val="0"/>
                <w:color w:val="auto"/>
                <w:sz w:val="24"/>
                <w:szCs w:val="24"/>
                <w:highlight w:val="none"/>
              </w:rPr>
              <w:t>Эритроциттер (RBC 10</w:t>
            </w:r>
            <w:r>
              <w:rPr>
                <w:rFonts w:hint="default" w:ascii="Times New Roman Regular" w:hAnsi="Times New Roman Regular" w:cs="Times New Roman Regular"/>
                <w:b w:val="0"/>
                <w:bCs w:val="0"/>
                <w:i w:val="0"/>
                <w:iCs w:val="0"/>
                <w:color w:val="auto"/>
                <w:sz w:val="24"/>
                <w:szCs w:val="24"/>
                <w:highlight w:val="none"/>
                <w:vertAlign w:val="superscript"/>
              </w:rPr>
              <w:t>12</w:t>
            </w:r>
            <w:r>
              <w:rPr>
                <w:rFonts w:hint="default" w:ascii="Times New Roman Regular" w:hAnsi="Times New Roman Regular" w:cs="Times New Roman Regular"/>
                <w:b w:val="0"/>
                <w:bCs w:val="0"/>
                <w:i w:val="0"/>
                <w:iCs w:val="0"/>
                <w:color w:val="auto"/>
                <w:sz w:val="24"/>
                <w:szCs w:val="24"/>
                <w:highlight w:val="none"/>
              </w:rPr>
              <w:t>/</w:t>
            </w:r>
            <w:r>
              <w:rPr>
                <w:rFonts w:hint="default" w:ascii="Times New Roman Regular" w:hAnsi="Times New Roman Regular" w:cs="Times New Roman Regular"/>
                <w:b w:val="0"/>
                <w:bCs w:val="0"/>
                <w:i w:val="0"/>
                <w:iCs w:val="0"/>
                <w:color w:val="auto"/>
                <w:sz w:val="24"/>
                <w:szCs w:val="24"/>
                <w:highlight w:val="none"/>
                <w:lang w:val="kk-KZ"/>
              </w:rPr>
              <w:t>л</w:t>
            </w:r>
            <w:r>
              <w:rPr>
                <w:rFonts w:hint="default" w:ascii="Times New Roman Regular" w:hAnsi="Times New Roman Regular" w:cs="Times New Roman Regular"/>
                <w:b w:val="0"/>
                <w:bCs w:val="0"/>
                <w:i w:val="0"/>
                <w:iCs w:val="0"/>
                <w:color w:val="auto"/>
                <w:sz w:val="24"/>
                <w:szCs w:val="24"/>
                <w:highlight w:val="none"/>
              </w:rPr>
              <w:t>)</w:t>
            </w:r>
          </w:p>
        </w:tc>
        <w:tc>
          <w:tcPr>
            <w:tcW w:w="1946" w:type="dxa"/>
            <w:tcBorders>
              <w:tl2br w:val="nil"/>
              <w:tr2bl w:val="nil"/>
            </w:tcBorders>
            <w:vAlign w:val="top"/>
          </w:tcPr>
          <w:p>
            <w:pPr>
              <w:pStyle w:val="5"/>
              <w:spacing w:after="0" w:line="240" w:lineRule="auto"/>
              <w:jc w:val="center"/>
              <w:rPr>
                <w:rFonts w:hint="default" w:ascii="Times New Roman Regular" w:hAnsi="Times New Roman Regular" w:eastAsia="Times New Roman" w:cs="Times New Roman Regular"/>
                <w:b w:val="0"/>
                <w:bCs w:val="0"/>
                <w:i w:val="0"/>
                <w:iCs w:val="0"/>
                <w:color w:val="auto"/>
                <w:sz w:val="24"/>
                <w:szCs w:val="24"/>
                <w:highlight w:val="none"/>
                <w:vertAlign w:val="baseline"/>
                <w:lang w:val="zh-CN" w:eastAsia="zh-CN" w:bidi="ar-SA"/>
              </w:rPr>
            </w:pPr>
            <w:r>
              <w:rPr>
                <w:rFonts w:hint="default" w:ascii="Times New Roman Regular" w:hAnsi="Times New Roman Regular" w:cs="Times New Roman Regular"/>
                <w:b w:val="0"/>
                <w:bCs w:val="0"/>
                <w:i w:val="0"/>
                <w:iCs w:val="0"/>
                <w:color w:val="auto"/>
                <w:sz w:val="24"/>
                <w:szCs w:val="24"/>
                <w:highlight w:val="none"/>
              </w:rPr>
              <w:t>Тромбоциттер (PLT 10</w:t>
            </w:r>
            <w:r>
              <w:rPr>
                <w:rFonts w:hint="default" w:ascii="Times New Roman Regular" w:hAnsi="Times New Roman Regular" w:cs="Times New Roman Regular"/>
                <w:b w:val="0"/>
                <w:bCs w:val="0"/>
                <w:i w:val="0"/>
                <w:iCs w:val="0"/>
                <w:color w:val="auto"/>
                <w:sz w:val="24"/>
                <w:szCs w:val="24"/>
                <w:highlight w:val="none"/>
                <w:vertAlign w:val="superscript"/>
              </w:rPr>
              <w:t>9</w:t>
            </w:r>
            <w:r>
              <w:rPr>
                <w:rFonts w:hint="default" w:ascii="Times New Roman Regular" w:hAnsi="Times New Roman Regular" w:cs="Times New Roman Regular"/>
                <w:b w:val="0"/>
                <w:bCs w:val="0"/>
                <w:i w:val="0"/>
                <w:iCs w:val="0"/>
                <w:color w:val="auto"/>
                <w:sz w:val="24"/>
                <w:szCs w:val="24"/>
                <w:highlight w:val="none"/>
              </w:rPr>
              <w:t>/л)</w:t>
            </w:r>
          </w:p>
        </w:tc>
        <w:tc>
          <w:tcPr>
            <w:tcW w:w="1593" w:type="dxa"/>
            <w:tcBorders>
              <w:tl2br w:val="nil"/>
              <w:tr2bl w:val="nil"/>
            </w:tcBorders>
            <w:vAlign w:val="top"/>
          </w:tcPr>
          <w:p>
            <w:pPr>
              <w:pStyle w:val="5"/>
              <w:spacing w:after="0" w:line="240" w:lineRule="auto"/>
              <w:jc w:val="center"/>
              <w:rPr>
                <w:rFonts w:hint="default" w:ascii="Times New Roman Regular" w:hAnsi="Times New Roman Regular" w:eastAsia="Times New Roman" w:cs="Times New Roman Regular"/>
                <w:b w:val="0"/>
                <w:bCs w:val="0"/>
                <w:i w:val="0"/>
                <w:iCs w:val="0"/>
                <w:color w:val="auto"/>
                <w:sz w:val="24"/>
                <w:szCs w:val="24"/>
                <w:highlight w:val="none"/>
                <w:vertAlign w:val="baseline"/>
                <w:lang w:val="zh-CN" w:eastAsia="zh-CN" w:bidi="ar-SA"/>
              </w:rPr>
            </w:pPr>
            <w:r>
              <w:rPr>
                <w:rFonts w:hint="default" w:ascii="Times New Roman Regular" w:hAnsi="Times New Roman Regular" w:cs="Times New Roman Regular"/>
                <w:b w:val="0"/>
                <w:bCs w:val="0"/>
                <w:i w:val="0"/>
                <w:iCs w:val="0"/>
                <w:color w:val="auto"/>
                <w:sz w:val="24"/>
                <w:szCs w:val="24"/>
                <w:highlight w:val="none"/>
              </w:rPr>
              <w:t>Лейкоциттер (WBC 10</w:t>
            </w:r>
            <w:r>
              <w:rPr>
                <w:rFonts w:hint="default" w:ascii="Times New Roman Regular" w:hAnsi="Times New Roman Regular" w:cs="Times New Roman Regular"/>
                <w:b w:val="0"/>
                <w:bCs w:val="0"/>
                <w:i w:val="0"/>
                <w:iCs w:val="0"/>
                <w:color w:val="auto"/>
                <w:sz w:val="24"/>
                <w:szCs w:val="24"/>
                <w:highlight w:val="none"/>
                <w:vertAlign w:val="superscript"/>
              </w:rPr>
              <w:t>9</w:t>
            </w:r>
            <w:r>
              <w:rPr>
                <w:rFonts w:hint="default" w:ascii="Times New Roman Regular" w:hAnsi="Times New Roman Regular" w:cs="Times New Roman Regular"/>
                <w:b w:val="0"/>
                <w:bCs w:val="0"/>
                <w:i w:val="0"/>
                <w:iCs w:val="0"/>
                <w:color w:val="auto"/>
                <w:sz w:val="24"/>
                <w:szCs w:val="24"/>
                <w:highlight w:val="none"/>
              </w:rPr>
              <w:t>/л)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60" w:hRule="atLeast"/>
        </w:trPr>
        <w:tc>
          <w:tcPr>
            <w:tcW w:w="1714" w:type="dxa"/>
            <w:tcBorders>
              <w:tl2br w:val="nil"/>
              <w:tr2bl w:val="nil"/>
            </w:tcBorders>
          </w:tcPr>
          <w:p>
            <w:pPr>
              <w:pStyle w:val="5"/>
              <w:spacing w:after="0" w:line="240" w:lineRule="auto"/>
              <w:jc w:val="both"/>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Бақылау тобы</w:t>
            </w:r>
          </w:p>
        </w:tc>
        <w:tc>
          <w:tcPr>
            <w:tcW w:w="2595"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137,0±1,0</w:t>
            </w:r>
          </w:p>
        </w:tc>
        <w:tc>
          <w:tcPr>
            <w:tcW w:w="1837"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7,61±0,1</w:t>
            </w:r>
          </w:p>
        </w:tc>
        <w:tc>
          <w:tcPr>
            <w:tcW w:w="1946"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701,4±3,01</w:t>
            </w:r>
          </w:p>
        </w:tc>
        <w:tc>
          <w:tcPr>
            <w:tcW w:w="1593"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11,6±0,2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714" w:type="dxa"/>
            <w:tcBorders>
              <w:tl2br w:val="nil"/>
              <w:tr2bl w:val="nil"/>
            </w:tcBorders>
          </w:tcPr>
          <w:p>
            <w:pPr>
              <w:pStyle w:val="5"/>
              <w:spacing w:after="0" w:line="240" w:lineRule="auto"/>
              <w:jc w:val="both"/>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lang w:val="kk-KZ"/>
              </w:rPr>
              <w:t>Аллоксон</w:t>
            </w:r>
            <w:r>
              <w:rPr>
                <w:rFonts w:hint="default" w:ascii="Times New Roman Regular" w:hAnsi="Times New Roman Regular" w:cs="Times New Roman Regular"/>
                <w:b w:val="0"/>
                <w:bCs w:val="0"/>
                <w:i w:val="0"/>
                <w:iCs w:val="0"/>
                <w:color w:val="auto"/>
                <w:sz w:val="24"/>
                <w:szCs w:val="24"/>
                <w:highlight w:val="none"/>
              </w:rPr>
              <w:t xml:space="preserve"> енгізілген топ</w:t>
            </w:r>
          </w:p>
        </w:tc>
        <w:tc>
          <w:tcPr>
            <w:tcW w:w="2595"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110,0±0,4*</w:t>
            </w:r>
          </w:p>
        </w:tc>
        <w:tc>
          <w:tcPr>
            <w:tcW w:w="1837"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7,59±0,2</w:t>
            </w:r>
          </w:p>
        </w:tc>
        <w:tc>
          <w:tcPr>
            <w:tcW w:w="1946"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650±3,02*</w:t>
            </w:r>
          </w:p>
        </w:tc>
        <w:tc>
          <w:tcPr>
            <w:tcW w:w="1593"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9,9±0,1*</w:t>
            </w:r>
          </w:p>
        </w:tc>
      </w:tr>
      <w:tr>
        <w:tc>
          <w:tcPr>
            <w:tcW w:w="1714" w:type="dxa"/>
            <w:tcBorders>
              <w:tl2br w:val="nil"/>
              <w:tr2bl w:val="nil"/>
            </w:tcBorders>
          </w:tcPr>
          <w:p>
            <w:pPr>
              <w:pStyle w:val="5"/>
              <w:spacing w:after="0" w:line="240" w:lineRule="auto"/>
              <w:jc w:val="both"/>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lang w:val="kk-KZ"/>
              </w:rPr>
              <w:t>Аллоксон</w:t>
            </w:r>
            <w:r>
              <w:rPr>
                <w:rFonts w:hint="default" w:ascii="Times New Roman Regular" w:hAnsi="Times New Roman Regular" w:cs="Times New Roman Regular"/>
                <w:b w:val="0"/>
                <w:bCs w:val="0"/>
                <w:i w:val="0"/>
                <w:iCs w:val="0"/>
                <w:color w:val="auto"/>
                <w:sz w:val="24"/>
                <w:szCs w:val="24"/>
                <w:highlight w:val="none"/>
              </w:rPr>
              <w:t>+</w:t>
            </w:r>
            <w:r>
              <w:rPr>
                <w:rFonts w:hint="default" w:ascii="Times New Roman Regular" w:hAnsi="Times New Roman Regular" w:cs="Times New Roman Regular"/>
                <w:b w:val="0"/>
                <w:bCs w:val="0"/>
                <w:i/>
                <w:iCs/>
                <w:color w:val="auto"/>
                <w:sz w:val="24"/>
                <w:szCs w:val="24"/>
                <w:highlight w:val="none"/>
              </w:rPr>
              <w:t>L. turkestanicus</w:t>
            </w:r>
          </w:p>
        </w:tc>
        <w:tc>
          <w:tcPr>
            <w:tcW w:w="2595"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130,9±1,02</w:t>
            </w:r>
          </w:p>
        </w:tc>
        <w:tc>
          <w:tcPr>
            <w:tcW w:w="1837"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7,63±0,11</w:t>
            </w:r>
          </w:p>
        </w:tc>
        <w:tc>
          <w:tcPr>
            <w:tcW w:w="1946"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701,0±0,02</w:t>
            </w:r>
          </w:p>
        </w:tc>
        <w:tc>
          <w:tcPr>
            <w:tcW w:w="1593"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12,1±0,02</w:t>
            </w:r>
          </w:p>
        </w:tc>
      </w:tr>
      <w:tr>
        <w:tc>
          <w:tcPr>
            <w:tcW w:w="1714" w:type="dxa"/>
            <w:tcBorders>
              <w:tl2br w:val="nil"/>
              <w:tr2bl w:val="nil"/>
            </w:tcBorders>
          </w:tcPr>
          <w:p>
            <w:pPr>
              <w:pStyle w:val="5"/>
              <w:spacing w:after="0" w:line="240" w:lineRule="auto"/>
              <w:jc w:val="both"/>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lang w:val="kk-KZ"/>
              </w:rPr>
              <w:t>Аллоксон</w:t>
            </w:r>
            <w:r>
              <w:rPr>
                <w:rFonts w:hint="default" w:ascii="Times New Roman Regular" w:hAnsi="Times New Roman Regular" w:cs="Times New Roman Regular"/>
                <w:b w:val="0"/>
                <w:bCs w:val="0"/>
                <w:i w:val="0"/>
                <w:iCs w:val="0"/>
                <w:color w:val="auto"/>
                <w:sz w:val="24"/>
                <w:szCs w:val="24"/>
                <w:highlight w:val="none"/>
              </w:rPr>
              <w:t>+</w:t>
            </w:r>
            <w:r>
              <w:rPr>
                <w:rFonts w:hint="default" w:ascii="Times New Roman Regular" w:hAnsi="Times New Roman Regular" w:cs="Times New Roman Regular"/>
                <w:b w:val="0"/>
                <w:bCs w:val="0"/>
                <w:i/>
                <w:iCs/>
                <w:color w:val="auto"/>
                <w:sz w:val="24"/>
                <w:szCs w:val="24"/>
                <w:highlight w:val="none"/>
              </w:rPr>
              <w:t>C. tianschanica</w:t>
            </w:r>
            <w:r>
              <w:rPr>
                <w:rFonts w:hint="default" w:ascii="Times New Roman Regular" w:hAnsi="Times New Roman Regular" w:cs="Times New Roman Regular"/>
                <w:b w:val="0"/>
                <w:bCs w:val="0"/>
                <w:i w:val="0"/>
                <w:iCs w:val="0"/>
                <w:color w:val="auto"/>
                <w:sz w:val="24"/>
                <w:szCs w:val="24"/>
                <w:highlight w:val="none"/>
              </w:rPr>
              <w:t xml:space="preserve"> </w:t>
            </w:r>
          </w:p>
        </w:tc>
        <w:tc>
          <w:tcPr>
            <w:tcW w:w="2595"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131,4±5,3</w:t>
            </w:r>
          </w:p>
        </w:tc>
        <w:tc>
          <w:tcPr>
            <w:tcW w:w="1837"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7,99±0,1***</w:t>
            </w:r>
          </w:p>
        </w:tc>
        <w:tc>
          <w:tcPr>
            <w:tcW w:w="1946"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702,0±44,9</w:t>
            </w:r>
          </w:p>
        </w:tc>
        <w:tc>
          <w:tcPr>
            <w:tcW w:w="1593"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12,32±1,7</w:t>
            </w:r>
          </w:p>
        </w:tc>
      </w:tr>
      <w:tr>
        <w:trPr>
          <w:trHeight w:val="343" w:hRule="atLeast"/>
        </w:trPr>
        <w:tc>
          <w:tcPr>
            <w:tcW w:w="1714" w:type="dxa"/>
            <w:tcBorders>
              <w:tl2br w:val="nil"/>
              <w:tr2bl w:val="nil"/>
            </w:tcBorders>
          </w:tcPr>
          <w:p>
            <w:pPr>
              <w:pStyle w:val="5"/>
              <w:spacing w:after="0" w:line="240" w:lineRule="auto"/>
              <w:jc w:val="both"/>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lang w:val="kk-KZ"/>
              </w:rPr>
              <w:t>Аллоксон</w:t>
            </w:r>
            <w:r>
              <w:rPr>
                <w:rFonts w:hint="default" w:ascii="Times New Roman Regular" w:hAnsi="Times New Roman Regular" w:cs="Times New Roman Regular"/>
                <w:b w:val="0"/>
                <w:bCs w:val="0"/>
                <w:i w:val="0"/>
                <w:iCs w:val="0"/>
                <w:color w:val="auto"/>
                <w:sz w:val="24"/>
                <w:szCs w:val="24"/>
                <w:highlight w:val="none"/>
              </w:rPr>
              <w:t>+</w:t>
            </w:r>
            <w:r>
              <w:rPr>
                <w:rFonts w:hint="default" w:ascii="Times New Roman Regular" w:hAnsi="Times New Roman Regular" w:cs="Times New Roman Regular"/>
                <w:b w:val="0"/>
                <w:bCs w:val="0"/>
                <w:i/>
                <w:iCs/>
                <w:color w:val="auto"/>
                <w:sz w:val="24"/>
                <w:szCs w:val="24"/>
                <w:highlight w:val="none"/>
              </w:rPr>
              <w:t>A. schrenkiana</w:t>
            </w:r>
            <w:r>
              <w:rPr>
                <w:rFonts w:hint="default" w:ascii="Times New Roman Regular" w:hAnsi="Times New Roman Regular" w:cs="Times New Roman Regular"/>
                <w:b w:val="0"/>
                <w:bCs w:val="0"/>
                <w:i w:val="0"/>
                <w:iCs w:val="0"/>
                <w:color w:val="auto"/>
                <w:sz w:val="24"/>
                <w:szCs w:val="24"/>
                <w:highlight w:val="none"/>
                <w:lang w:val="kk-KZ"/>
              </w:rPr>
              <w:t xml:space="preserve"> </w:t>
            </w:r>
          </w:p>
        </w:tc>
        <w:tc>
          <w:tcPr>
            <w:tcW w:w="2595"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133,2±0,12</w:t>
            </w:r>
          </w:p>
        </w:tc>
        <w:tc>
          <w:tcPr>
            <w:tcW w:w="1837"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7,72±0,18</w:t>
            </w:r>
          </w:p>
        </w:tc>
        <w:tc>
          <w:tcPr>
            <w:tcW w:w="1946"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703,0±0,09****</w:t>
            </w:r>
          </w:p>
        </w:tc>
        <w:tc>
          <w:tcPr>
            <w:tcW w:w="1593" w:type="dxa"/>
            <w:tcBorders>
              <w:tl2br w:val="nil"/>
              <w:tr2bl w:val="nil"/>
            </w:tcBorders>
          </w:tcPr>
          <w:p>
            <w:pPr>
              <w:pStyle w:val="5"/>
              <w:spacing w:after="0" w:line="240" w:lineRule="auto"/>
              <w:jc w:val="center"/>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b w:val="0"/>
                <w:bCs w:val="0"/>
                <w:i w:val="0"/>
                <w:iCs w:val="0"/>
                <w:color w:val="auto"/>
                <w:sz w:val="24"/>
                <w:szCs w:val="24"/>
                <w:highlight w:val="none"/>
              </w:rPr>
              <w:t>11,9±0,8</w:t>
            </w:r>
          </w:p>
        </w:tc>
      </w:tr>
      <w:tr>
        <w:tc>
          <w:tcPr>
            <w:tcW w:w="9685" w:type="dxa"/>
            <w:gridSpan w:val="5"/>
            <w:tcBorders>
              <w:tl2br w:val="nil"/>
              <w:tr2bl w:val="nil"/>
            </w:tcBorders>
          </w:tcPr>
          <w:p>
            <w:pPr>
              <w:pStyle w:val="5"/>
              <w:spacing w:after="0" w:line="240" w:lineRule="auto"/>
              <w:jc w:val="both"/>
              <w:rPr>
                <w:rFonts w:hint="default" w:ascii="Times New Roman Regular" w:hAnsi="Times New Roman Regular" w:cs="Times New Roman Regular"/>
                <w:b w:val="0"/>
                <w:bCs w:val="0"/>
                <w:i w:val="0"/>
                <w:iCs w:val="0"/>
                <w:color w:val="auto"/>
                <w:sz w:val="24"/>
                <w:szCs w:val="24"/>
                <w:highlight w:val="none"/>
                <w:vertAlign w:val="baseline"/>
              </w:rPr>
            </w:pPr>
            <w:r>
              <w:rPr>
                <w:rFonts w:hint="default" w:ascii="Times New Roman Regular" w:hAnsi="Times New Roman Regular" w:cs="Times New Roman Regular"/>
                <w:color w:val="auto"/>
                <w:sz w:val="22"/>
                <w:szCs w:val="22"/>
                <w:highlight w:val="none"/>
                <w:lang w:val="en-US" w:eastAsia="en-US"/>
              </w:rPr>
              <w:t>Ескерту:</w:t>
            </w:r>
            <w:r>
              <w:rPr>
                <w:rFonts w:hint="default" w:ascii="Times New Roman Regular" w:hAnsi="Times New Roman Regular" w:cs="Times New Roman Regular"/>
                <w:b w:val="0"/>
                <w:bCs w:val="0"/>
                <w:i w:val="0"/>
                <w:iCs w:val="0"/>
                <w:color w:val="auto"/>
                <w:sz w:val="22"/>
                <w:szCs w:val="22"/>
                <w:highlight w:val="none"/>
              </w:rPr>
              <w:t xml:space="preserve"> * – </w:t>
            </w:r>
            <w:r>
              <w:rPr>
                <w:rFonts w:hint="default" w:ascii="Times New Roman Regular" w:hAnsi="Times New Roman Regular" w:cs="Times New Roman Regular"/>
                <w:b w:val="0"/>
                <w:bCs w:val="0"/>
                <w:i w:val="0"/>
                <w:iCs w:val="0"/>
                <w:color w:val="auto"/>
                <w:sz w:val="22"/>
                <w:szCs w:val="22"/>
                <w:highlight w:val="none"/>
                <w:lang w:val="kk-KZ"/>
              </w:rPr>
              <w:t>Аллоксон</w:t>
            </w:r>
            <w:r>
              <w:rPr>
                <w:rFonts w:hint="default" w:ascii="Times New Roman Regular" w:hAnsi="Times New Roman Regular" w:cs="Times New Roman Regular"/>
                <w:b w:val="0"/>
                <w:bCs w:val="0"/>
                <w:i w:val="0"/>
                <w:iCs w:val="0"/>
                <w:color w:val="auto"/>
                <w:sz w:val="22"/>
                <w:szCs w:val="22"/>
                <w:highlight w:val="none"/>
              </w:rPr>
              <w:t xml:space="preserve"> енгізілген топта бақылау тобымен салыстырғанда р ≤ 0,005 статистикалық маңызды өзгерістер; **– бақылау тобымен салыстырғанда «</w:t>
            </w:r>
            <w:r>
              <w:rPr>
                <w:rFonts w:hint="default" w:ascii="Times New Roman Regular" w:hAnsi="Times New Roman Regular" w:cs="Times New Roman Regular"/>
                <w:b w:val="0"/>
                <w:bCs w:val="0"/>
                <w:i w:val="0"/>
                <w:iCs w:val="0"/>
                <w:color w:val="auto"/>
                <w:sz w:val="22"/>
                <w:szCs w:val="22"/>
                <w:highlight w:val="none"/>
                <w:lang w:val="kk-KZ"/>
              </w:rPr>
              <w:t>Аллоксон</w:t>
            </w:r>
            <w:r>
              <w:rPr>
                <w:rFonts w:hint="default" w:ascii="Times New Roman Regular" w:hAnsi="Times New Roman Regular" w:cs="Times New Roman Regular"/>
                <w:b w:val="0"/>
                <w:bCs w:val="0"/>
                <w:i w:val="0"/>
                <w:iCs w:val="0"/>
                <w:color w:val="auto"/>
                <w:sz w:val="22"/>
                <w:szCs w:val="22"/>
                <w:highlight w:val="none"/>
              </w:rPr>
              <w:t>+</w:t>
            </w:r>
            <w:r>
              <w:rPr>
                <w:rFonts w:hint="default" w:ascii="Times New Roman Regular" w:hAnsi="Times New Roman Regular" w:cs="Times New Roman Regular"/>
                <w:b w:val="0"/>
                <w:bCs w:val="0"/>
                <w:i/>
                <w:iCs/>
                <w:color w:val="auto"/>
                <w:sz w:val="22"/>
                <w:szCs w:val="22"/>
                <w:highlight w:val="none"/>
              </w:rPr>
              <w:t>L. turkestanicus</w:t>
            </w:r>
            <w:r>
              <w:rPr>
                <w:rFonts w:hint="default" w:ascii="Times New Roman Regular" w:hAnsi="Times New Roman Regular" w:cs="Times New Roman Regular"/>
                <w:b w:val="0"/>
                <w:bCs w:val="0"/>
                <w:i w:val="0"/>
                <w:iCs w:val="0"/>
                <w:color w:val="auto"/>
                <w:sz w:val="22"/>
                <w:szCs w:val="22"/>
                <w:highlight w:val="none"/>
              </w:rPr>
              <w:t>» тобындағы статистикалық маңызды өзгерістер, ***– бақылау тобымен салыстырғанда «</w:t>
            </w:r>
            <w:r>
              <w:rPr>
                <w:rFonts w:hint="default" w:ascii="Times New Roman Regular" w:hAnsi="Times New Roman Regular" w:cs="Times New Roman Regular"/>
                <w:b w:val="0"/>
                <w:bCs w:val="0"/>
                <w:i w:val="0"/>
                <w:iCs w:val="0"/>
                <w:color w:val="auto"/>
                <w:sz w:val="22"/>
                <w:szCs w:val="22"/>
                <w:highlight w:val="none"/>
                <w:lang w:val="kk-KZ"/>
              </w:rPr>
              <w:t>Аллоксон</w:t>
            </w:r>
            <w:r>
              <w:rPr>
                <w:rFonts w:hint="default" w:ascii="Times New Roman Regular" w:hAnsi="Times New Roman Regular" w:cs="Times New Roman Regular"/>
                <w:b w:val="0"/>
                <w:bCs w:val="0"/>
                <w:i w:val="0"/>
                <w:iCs w:val="0"/>
                <w:color w:val="auto"/>
                <w:sz w:val="22"/>
                <w:szCs w:val="22"/>
                <w:highlight w:val="none"/>
              </w:rPr>
              <w:t>+</w:t>
            </w:r>
            <w:r>
              <w:rPr>
                <w:rFonts w:hint="default" w:ascii="Times New Roman Regular" w:hAnsi="Times New Roman Regular" w:cs="Times New Roman Regular"/>
                <w:b w:val="0"/>
                <w:bCs w:val="0"/>
                <w:i/>
                <w:iCs/>
                <w:color w:val="auto"/>
                <w:sz w:val="22"/>
                <w:szCs w:val="22"/>
                <w:highlight w:val="none"/>
              </w:rPr>
              <w:t>C. tianschanica</w:t>
            </w:r>
            <w:r>
              <w:rPr>
                <w:rFonts w:hint="default" w:ascii="Times New Roman Regular" w:hAnsi="Times New Roman Regular" w:cs="Times New Roman Regular"/>
                <w:b w:val="0"/>
                <w:bCs w:val="0"/>
                <w:i w:val="0"/>
                <w:iCs w:val="0"/>
                <w:color w:val="auto"/>
                <w:sz w:val="22"/>
                <w:szCs w:val="22"/>
                <w:highlight w:val="none"/>
              </w:rPr>
              <w:t>» тобындағы статистикалық маңызды өзгерістер, **** – бақылау тобымен салыстырғанда «</w:t>
            </w:r>
            <w:r>
              <w:rPr>
                <w:rFonts w:hint="default" w:ascii="Times New Roman Regular" w:hAnsi="Times New Roman Regular" w:cs="Times New Roman Regular"/>
                <w:b w:val="0"/>
                <w:bCs w:val="0"/>
                <w:i w:val="0"/>
                <w:iCs w:val="0"/>
                <w:color w:val="auto"/>
                <w:sz w:val="22"/>
                <w:szCs w:val="22"/>
                <w:highlight w:val="none"/>
                <w:lang w:val="kk-KZ"/>
              </w:rPr>
              <w:t>Аллоксон</w:t>
            </w:r>
            <w:r>
              <w:rPr>
                <w:rFonts w:hint="default" w:ascii="Times New Roman Regular" w:hAnsi="Times New Roman Regular" w:cs="Times New Roman Regular"/>
                <w:b w:val="0"/>
                <w:bCs w:val="0"/>
                <w:i w:val="0"/>
                <w:iCs w:val="0"/>
                <w:color w:val="auto"/>
                <w:sz w:val="22"/>
                <w:szCs w:val="22"/>
                <w:highlight w:val="none"/>
              </w:rPr>
              <w:t>+</w:t>
            </w:r>
            <w:r>
              <w:rPr>
                <w:rFonts w:hint="default" w:ascii="Times New Roman Regular" w:hAnsi="Times New Roman Regular" w:cs="Times New Roman Regular"/>
                <w:b w:val="0"/>
                <w:bCs w:val="0"/>
                <w:i/>
                <w:iCs/>
                <w:color w:val="auto"/>
                <w:sz w:val="22"/>
                <w:szCs w:val="22"/>
                <w:highlight w:val="none"/>
              </w:rPr>
              <w:t>A. schrenkiana</w:t>
            </w:r>
            <w:r>
              <w:rPr>
                <w:rFonts w:hint="default" w:ascii="Times New Roman Regular" w:hAnsi="Times New Roman Regular" w:cs="Times New Roman Regular"/>
                <w:b w:val="0"/>
                <w:bCs w:val="0"/>
                <w:i w:val="0"/>
                <w:iCs w:val="0"/>
                <w:color w:val="auto"/>
                <w:sz w:val="22"/>
                <w:szCs w:val="22"/>
                <w:highlight w:val="none"/>
              </w:rPr>
              <w:t>» тобындағы статистикалық маңызды өзгерістер, p ≤ 0,001</w:t>
            </w:r>
            <w:r>
              <w:rPr>
                <w:rFonts w:hint="default" w:ascii="Times New Roman Regular" w:hAnsi="Times New Roman Regular" w:cs="Times New Roman Regular"/>
                <w:b w:val="0"/>
                <w:bCs w:val="0"/>
                <w:i w:val="0"/>
                <w:iCs w:val="0"/>
                <w:color w:val="auto"/>
                <w:sz w:val="22"/>
                <w:szCs w:val="22"/>
                <w:highlight w:val="none"/>
                <w:lang w:val="kk-KZ"/>
              </w:rPr>
              <w:t xml:space="preserve"> </w:t>
            </w:r>
            <w:r>
              <w:rPr>
                <w:rFonts w:hint="default" w:ascii="Times New Roman Regular" w:hAnsi="Times New Roman Regular" w:cs="Times New Roman Regular"/>
                <w:b w:val="0"/>
                <w:bCs w:val="0"/>
                <w:i w:val="0"/>
                <w:iCs w:val="0"/>
                <w:color w:val="auto"/>
                <w:sz w:val="22"/>
                <w:szCs w:val="22"/>
                <w:highlight w:val="none"/>
              </w:rPr>
              <w:t>(ANOVA/Даннетт тесті).</w:t>
            </w:r>
            <w:r>
              <w:rPr>
                <w:rFonts w:hint="default" w:ascii="Times New Roman Regular" w:hAnsi="Times New Roman Regular" w:cs="Times New Roman Regular"/>
                <w:b w:val="0"/>
                <w:bCs w:val="0"/>
                <w:i w:val="0"/>
                <w:iCs w:val="0"/>
                <w:color w:val="auto"/>
                <w:sz w:val="22"/>
                <w:szCs w:val="22"/>
                <w:highlight w:val="none"/>
                <w:lang w:val="kk-KZ"/>
              </w:rPr>
              <w:t xml:space="preserve"> </w:t>
            </w:r>
            <w:r>
              <w:rPr>
                <w:rFonts w:hint="default" w:ascii="Times New Roman Regular" w:hAnsi="Times New Roman Regular" w:cs="Times New Roman Regular"/>
                <w:b w:val="0"/>
                <w:bCs w:val="0"/>
                <w:i w:val="0"/>
                <w:iCs w:val="0"/>
                <w:color w:val="auto"/>
                <w:sz w:val="22"/>
                <w:szCs w:val="22"/>
                <w:highlight w:val="none"/>
              </w:rPr>
              <w:t>Барлық мәндер орташа±SEM, N=3 жануарлар/топ.</w:t>
            </w:r>
          </w:p>
        </w:tc>
      </w:tr>
    </w:tbl>
    <w:p>
      <w:pPr>
        <w:keepNext w:val="0"/>
        <w:keepLines w:val="0"/>
        <w:pageBreakBefore w:val="0"/>
        <w:widowControl/>
        <w:kinsoku/>
        <w:wordWrap/>
        <w:overflowPunct/>
        <w:topLinePunct w:val="0"/>
        <w:autoSpaceDE/>
        <w:autoSpaceDN/>
        <w:bidi w:val="0"/>
        <w:adjustRightInd/>
        <w:snapToGrid/>
        <w:spacing w:after="0" w:line="240" w:lineRule="auto"/>
        <w:ind w:right="0" w:rightChars="0" w:firstLine="720" w:firstLineChars="0"/>
        <w:jc w:val="both"/>
        <w:textAlignment w:val="auto"/>
        <w:outlineLvl w:val="9"/>
        <w:rPr>
          <w:rFonts w:hint="default" w:ascii="Times New Roman Regular" w:hAnsi="Times New Roman Regular" w:cs="Times New Roman Regular"/>
          <w:b w:val="0"/>
          <w:bCs w:val="0"/>
          <w:i w:val="0"/>
          <w:iCs w:val="0"/>
          <w:color w:val="auto"/>
          <w:sz w:val="28"/>
          <w:szCs w:val="28"/>
          <w:highlight w:val="none"/>
        </w:rPr>
      </w:pPr>
      <w:r>
        <w:rPr>
          <w:rFonts w:hint="default" w:ascii="Times New Roman Regular" w:hAnsi="Times New Roman Regular" w:cs="Times New Roman Regular"/>
          <w:color w:val="auto"/>
          <w:sz w:val="28"/>
          <w:szCs w:val="28"/>
          <w:highlight w:val="none"/>
        </w:rPr>
        <w:t>Қант диабетіне ұшыраған ақ егеуқұйрықтар қанындағы т</w:t>
      </w:r>
      <w:r>
        <w:rPr>
          <w:rFonts w:hint="default" w:ascii="Times New Roman Regular" w:hAnsi="Times New Roman Regular" w:cs="Times New Roman Regular"/>
          <w:b w:val="0"/>
          <w:bCs w:val="0"/>
          <w:i w:val="0"/>
          <w:iCs w:val="0"/>
          <w:color w:val="auto"/>
          <w:sz w:val="28"/>
          <w:szCs w:val="28"/>
          <w:highlight w:val="none"/>
        </w:rPr>
        <w:t xml:space="preserve">ромбоциттер: бақылау тобында (701,4±3,01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 xml:space="preserve"> енгізілген топтарда (650±3,02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 xml:space="preserve">L. turkestanicus </w:t>
      </w:r>
      <w:r>
        <w:rPr>
          <w:rFonts w:hint="default" w:ascii="Times New Roman Regular" w:hAnsi="Times New Roman Regular" w:cs="Times New Roman Regular"/>
          <w:b w:val="0"/>
          <w:bCs w:val="0"/>
          <w:i w:val="0"/>
          <w:iCs w:val="0"/>
          <w:color w:val="auto"/>
          <w:sz w:val="28"/>
          <w:szCs w:val="28"/>
          <w:highlight w:val="none"/>
        </w:rPr>
        <w:t xml:space="preserve">өсімдік сығындысы берілген топтарда (701,0±0,02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C. tianschanica</w:t>
      </w:r>
      <w:r>
        <w:rPr>
          <w:rFonts w:hint="default" w:ascii="Times New Roman Regular" w:hAnsi="Times New Roman Regular" w:cs="Times New Roman Regular"/>
          <w:b w:val="0"/>
          <w:bCs w:val="0"/>
          <w:i w:val="0"/>
          <w:iCs w:val="0"/>
          <w:color w:val="auto"/>
          <w:sz w:val="28"/>
          <w:szCs w:val="28"/>
          <w:highlight w:val="none"/>
        </w:rPr>
        <w:t xml:space="preserve"> өсімдік сығындысы берілген топтарда (702,0±44,9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A. schrenkiana</w:t>
      </w:r>
      <w:r>
        <w:rPr>
          <w:rFonts w:hint="default" w:ascii="Times New Roman Regular" w:hAnsi="Times New Roman Regular" w:cs="Times New Roman Regular"/>
          <w:b w:val="0"/>
          <w:bCs w:val="0"/>
          <w:i w:val="0"/>
          <w:iCs w:val="0"/>
          <w:color w:val="auto"/>
          <w:sz w:val="28"/>
          <w:szCs w:val="28"/>
          <w:highlight w:val="none"/>
          <w:lang w:val="kk-KZ"/>
        </w:rPr>
        <w:t xml:space="preserve"> </w:t>
      </w:r>
      <w:r>
        <w:rPr>
          <w:rFonts w:hint="default" w:ascii="Times New Roman Regular" w:hAnsi="Times New Roman Regular" w:cs="Times New Roman Regular"/>
          <w:b w:val="0"/>
          <w:bCs w:val="0"/>
          <w:i w:val="0"/>
          <w:iCs w:val="0"/>
          <w:color w:val="auto"/>
          <w:sz w:val="28"/>
          <w:szCs w:val="28"/>
          <w:highlight w:val="none"/>
        </w:rPr>
        <w:t xml:space="preserve">өсімдік сығындысы берілген топтарда (703,0±0,09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Лейкоциттер </w:t>
      </w:r>
      <w:r>
        <w:rPr>
          <w:rFonts w:hint="default" w:ascii="Times New Roman Regular" w:hAnsi="Times New Roman Regular" w:cs="Times New Roman Regular"/>
          <w:b w:val="0"/>
          <w:bCs w:val="0"/>
          <w:i w:val="0"/>
          <w:iCs w:val="0"/>
          <w:color w:val="auto"/>
          <w:sz w:val="28"/>
          <w:szCs w:val="28"/>
          <w:highlight w:val="none"/>
        </w:rPr>
        <w:t xml:space="preserve">бақылау тобында (11,6±0,2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а</w:t>
      </w:r>
      <w:r>
        <w:rPr>
          <w:rFonts w:hint="default" w:ascii="Times New Roman Regular" w:hAnsi="Times New Roman Regular" w:cs="Times New Roman Regular"/>
          <w:b w:val="0"/>
          <w:bCs w:val="0"/>
          <w:i w:val="0"/>
          <w:iCs w:val="0"/>
          <w:color w:val="auto"/>
          <w:sz w:val="28"/>
          <w:szCs w:val="28"/>
          <w:highlight w:val="none"/>
          <w:lang w:val="kk-KZ"/>
        </w:rPr>
        <w:t>ллоксон</w:t>
      </w:r>
      <w:r>
        <w:rPr>
          <w:rFonts w:hint="default" w:ascii="Times New Roman Regular" w:hAnsi="Times New Roman Regular" w:cs="Times New Roman Regular"/>
          <w:b w:val="0"/>
          <w:bCs w:val="0"/>
          <w:i w:val="0"/>
          <w:iCs w:val="0"/>
          <w:color w:val="auto"/>
          <w:sz w:val="28"/>
          <w:szCs w:val="28"/>
          <w:highlight w:val="none"/>
        </w:rPr>
        <w:t xml:space="preserve"> енгізілген топтарда (9,9±0,1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 xml:space="preserve">L. turkestanicus </w:t>
      </w:r>
      <w:r>
        <w:rPr>
          <w:rFonts w:hint="default" w:ascii="Times New Roman Regular" w:hAnsi="Times New Roman Regular" w:cs="Times New Roman Regular"/>
          <w:b w:val="0"/>
          <w:bCs w:val="0"/>
          <w:i w:val="0"/>
          <w:iCs w:val="0"/>
          <w:color w:val="auto"/>
          <w:sz w:val="28"/>
          <w:szCs w:val="28"/>
          <w:highlight w:val="none"/>
        </w:rPr>
        <w:t xml:space="preserve">өсімдік сығындысы берілген топтарда (12,1±0,02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C. tianschanica</w:t>
      </w:r>
      <w:r>
        <w:rPr>
          <w:rFonts w:hint="default" w:ascii="Times New Roman Regular" w:hAnsi="Times New Roman Regular" w:cs="Times New Roman Regular"/>
          <w:b w:val="0"/>
          <w:bCs w:val="0"/>
          <w:i w:val="0"/>
          <w:iCs w:val="0"/>
          <w:color w:val="auto"/>
          <w:sz w:val="28"/>
          <w:szCs w:val="28"/>
          <w:highlight w:val="none"/>
        </w:rPr>
        <w:t xml:space="preserve"> өсімдік сығындысы берілген топтарда (12,32±1,7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A. schrenkiana</w:t>
      </w:r>
      <w:r>
        <w:rPr>
          <w:rFonts w:hint="default" w:ascii="Times New Roman Regular" w:hAnsi="Times New Roman Regular" w:cs="Times New Roman Regular"/>
          <w:b w:val="0"/>
          <w:bCs w:val="0"/>
          <w:i w:val="0"/>
          <w:iCs w:val="0"/>
          <w:color w:val="auto"/>
          <w:sz w:val="28"/>
          <w:szCs w:val="28"/>
          <w:highlight w:val="none"/>
          <w:lang w:val="kk-KZ"/>
        </w:rPr>
        <w:t xml:space="preserve"> </w:t>
      </w:r>
      <w:r>
        <w:rPr>
          <w:rFonts w:hint="default" w:ascii="Times New Roman Regular" w:hAnsi="Times New Roman Regular" w:cs="Times New Roman Regular"/>
          <w:b w:val="0"/>
          <w:bCs w:val="0"/>
          <w:i w:val="0"/>
          <w:iCs w:val="0"/>
          <w:color w:val="auto"/>
          <w:sz w:val="28"/>
          <w:szCs w:val="28"/>
          <w:highlight w:val="none"/>
        </w:rPr>
        <w:t xml:space="preserve">өсімдік сығындысы берілген топтарда (11,9±0,8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9</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i w:val="0"/>
          <w:iCs w:val="0"/>
          <w:color w:val="auto"/>
          <w:sz w:val="28"/>
          <w:szCs w:val="28"/>
          <w:highlight w:val="none"/>
        </w:rPr>
      </w:pPr>
      <w:r>
        <w:rPr>
          <w:rFonts w:hint="default" w:ascii="Times New Roman Regular" w:hAnsi="Times New Roman Regular" w:cs="Times New Roman Regular"/>
          <w:b w:val="0"/>
          <w:bCs w:val="0"/>
          <w:i w:val="0"/>
          <w:iCs w:val="0"/>
          <w:color w:val="auto"/>
          <w:sz w:val="28"/>
          <w:szCs w:val="28"/>
          <w:highlight w:val="none"/>
        </w:rPr>
        <w:t xml:space="preserve">Эритроциттер мөлшері бақылау тобында (7,61±0,1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а</w:t>
      </w:r>
      <w:r>
        <w:rPr>
          <w:rFonts w:hint="default" w:ascii="Times New Roman Regular" w:hAnsi="Times New Roman Regular" w:cs="Times New Roman Regular"/>
          <w:b w:val="0"/>
          <w:bCs w:val="0"/>
          <w:i w:val="0"/>
          <w:iCs w:val="0"/>
          <w:color w:val="auto"/>
          <w:sz w:val="28"/>
          <w:szCs w:val="28"/>
          <w:highlight w:val="none"/>
          <w:lang w:val="kk-KZ"/>
        </w:rPr>
        <w:t>ллоксон</w:t>
      </w:r>
      <w:r>
        <w:rPr>
          <w:rFonts w:hint="default" w:ascii="Times New Roman Regular" w:hAnsi="Times New Roman Regular" w:cs="Times New Roman Regular"/>
          <w:b w:val="0"/>
          <w:bCs w:val="0"/>
          <w:i w:val="0"/>
          <w:iCs w:val="0"/>
          <w:color w:val="auto"/>
          <w:sz w:val="28"/>
          <w:szCs w:val="28"/>
          <w:highlight w:val="none"/>
        </w:rPr>
        <w:t xml:space="preserve"> енгізілген топтарда (7,59±0,2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 xml:space="preserve">L. turkestanicus </w:t>
      </w:r>
      <w:r>
        <w:rPr>
          <w:rFonts w:hint="default" w:ascii="Times New Roman Regular" w:hAnsi="Times New Roman Regular" w:cs="Times New Roman Regular"/>
          <w:b w:val="0"/>
          <w:bCs w:val="0"/>
          <w:i w:val="0"/>
          <w:iCs w:val="0"/>
          <w:color w:val="auto"/>
          <w:sz w:val="28"/>
          <w:szCs w:val="28"/>
          <w:highlight w:val="none"/>
        </w:rPr>
        <w:t xml:space="preserve">өсімдік сығындысы берілген топтарда (7,63±0,11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C. tianschanica</w:t>
      </w:r>
      <w:r>
        <w:rPr>
          <w:rFonts w:hint="default" w:ascii="Times New Roman Regular" w:hAnsi="Times New Roman Regular" w:cs="Times New Roman Regular"/>
          <w:b w:val="0"/>
          <w:bCs w:val="0"/>
          <w:i w:val="0"/>
          <w:iCs w:val="0"/>
          <w:color w:val="auto"/>
          <w:sz w:val="28"/>
          <w:szCs w:val="28"/>
          <w:highlight w:val="none"/>
        </w:rPr>
        <w:t xml:space="preserve"> өсімдік сығындысы берілген топтарда (7,99±0,1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A. schrenkiana</w:t>
      </w:r>
      <w:r>
        <w:rPr>
          <w:rFonts w:hint="default" w:ascii="Times New Roman Regular" w:hAnsi="Times New Roman Regular" w:cs="Times New Roman Regular"/>
          <w:b w:val="0"/>
          <w:bCs w:val="0"/>
          <w:i w:val="0"/>
          <w:iCs w:val="0"/>
          <w:color w:val="auto"/>
          <w:sz w:val="28"/>
          <w:szCs w:val="28"/>
          <w:highlight w:val="none"/>
          <w:lang w:val="kk-KZ"/>
        </w:rPr>
        <w:t xml:space="preserve"> </w:t>
      </w:r>
      <w:r>
        <w:rPr>
          <w:rFonts w:hint="default" w:ascii="Times New Roman Regular" w:hAnsi="Times New Roman Regular" w:cs="Times New Roman Regular"/>
          <w:b w:val="0"/>
          <w:bCs w:val="0"/>
          <w:i w:val="0"/>
          <w:iCs w:val="0"/>
          <w:color w:val="auto"/>
          <w:sz w:val="28"/>
          <w:szCs w:val="28"/>
          <w:highlight w:val="none"/>
        </w:rPr>
        <w:t xml:space="preserve">өсімдік сығындысы берілген топтарда (7,72±0,18 </w:t>
      </w:r>
      <w:r>
        <w:rPr>
          <w:rFonts w:hint="default" w:ascii="Times New Roman Regular" w:hAnsi="Times New Roman Regular" w:cs="Times New Roman Regular"/>
          <w:color w:val="auto"/>
          <w:sz w:val="28"/>
          <w:szCs w:val="28"/>
          <w:highlight w:val="none"/>
        </w:rPr>
        <w:t>x10</w:t>
      </w:r>
      <w:r>
        <w:rPr>
          <w:rFonts w:hint="default" w:ascii="Times New Roman Regular" w:hAnsi="Times New Roman Regular" w:cs="Times New Roman Regular"/>
          <w:color w:val="auto"/>
          <w:sz w:val="28"/>
          <w:szCs w:val="28"/>
          <w:highlight w:val="none"/>
          <w:vertAlign w:val="superscript"/>
        </w:rPr>
        <w:t>12</w:t>
      </w:r>
      <w:r>
        <w:rPr>
          <w:rFonts w:hint="default" w:ascii="Times New Roman Regular" w:hAnsi="Times New Roman Regular" w:cs="Times New Roman Regular"/>
          <w:color w:val="auto"/>
          <w:sz w:val="28"/>
          <w:szCs w:val="28"/>
          <w:highlight w:val="none"/>
        </w:rPr>
        <w:t>/л</w:t>
      </w:r>
      <w:r>
        <w:rPr>
          <w:rFonts w:hint="default" w:ascii="Times New Roman Regular" w:hAnsi="Times New Roman Regular" w:cs="Times New Roman Regular"/>
          <w:b w:val="0"/>
          <w:bCs w:val="0"/>
          <w:i w:val="0"/>
          <w:iCs w:val="0"/>
          <w:color w:val="auto"/>
          <w:sz w:val="28"/>
          <w:szCs w:val="28"/>
          <w:highlight w:val="none"/>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Лейкоциттер, э</w:t>
      </w:r>
      <w:r>
        <w:rPr>
          <w:rFonts w:hint="default" w:ascii="Times New Roman Regular" w:hAnsi="Times New Roman Regular" w:cs="Times New Roman Regular"/>
          <w:b w:val="0"/>
          <w:bCs w:val="0"/>
          <w:i w:val="0"/>
          <w:iCs w:val="0"/>
          <w:color w:val="auto"/>
          <w:sz w:val="28"/>
          <w:szCs w:val="28"/>
          <w:highlight w:val="none"/>
        </w:rPr>
        <w:t xml:space="preserve">ритроциттер және тромбоциттер мөлшері </w:t>
      </w:r>
      <w:r>
        <w:rPr>
          <w:rFonts w:hint="default" w:ascii="Times New Roman Regular" w:hAnsi="Times New Roman Regular" w:cs="Times New Roman Regular"/>
          <w:color w:val="auto"/>
          <w:sz w:val="28"/>
          <w:szCs w:val="28"/>
          <w:highlight w:val="none"/>
        </w:rPr>
        <w:t xml:space="preserve">бақылау тобымен салыстырғанда қант диабеті бар ақ егеуқұйрықтарда және қант диабеті+өсімдік сығындыларын қабылдаған топтарда ешқандай айырмашылықты анықтаған жоқ. </w:t>
      </w:r>
    </w:p>
    <w:p>
      <w:pPr>
        <w:pStyle w:val="5"/>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b w:val="0"/>
          <w:bCs w:val="0"/>
          <w:i w:val="0"/>
          <w:iCs w:val="0"/>
          <w:color w:val="auto"/>
          <w:sz w:val="28"/>
          <w:szCs w:val="28"/>
          <w:highlight w:val="none"/>
        </w:rPr>
        <w:t xml:space="preserve">Гликатталған </w:t>
      </w:r>
      <w:r>
        <w:rPr>
          <w:rFonts w:hint="default" w:ascii="Times New Roman Regular" w:hAnsi="Times New Roman Regular" w:cs="Times New Roman Regular"/>
          <w:color w:val="auto"/>
          <w:sz w:val="28"/>
          <w:szCs w:val="28"/>
          <w:highlight w:val="none"/>
        </w:rPr>
        <w:t xml:space="preserve">гемоглобин мөлшері бақылау тобында (137,0±1,0 </w:t>
      </w:r>
      <w:r>
        <w:rPr>
          <w:rFonts w:hint="default" w:ascii="Times New Roman Regular" w:hAnsi="Times New Roman Regular" w:cs="Times New Roman Regular"/>
          <w:color w:val="auto"/>
          <w:sz w:val="28"/>
          <w:szCs w:val="28"/>
          <w:highlight w:val="none"/>
          <w:lang w:val="kk-KZ"/>
        </w:rPr>
        <w:t>г</w:t>
      </w:r>
      <w:r>
        <w:rPr>
          <w:rFonts w:hint="default" w:ascii="Times New Roman Regular" w:hAnsi="Times New Roman Regular" w:cs="Times New Roman Regular"/>
          <w:color w:val="auto"/>
          <w:sz w:val="28"/>
          <w:szCs w:val="28"/>
          <w:highlight w:val="none"/>
        </w:rPr>
        <w:t xml:space="preserve">/л) тең болып, диабеттік топтарда гемолглобин мөлшері сәйкесінше (110,0±0,4 </w:t>
      </w:r>
      <w:r>
        <w:rPr>
          <w:rFonts w:hint="default" w:ascii="Times New Roman Regular" w:hAnsi="Times New Roman Regular" w:cs="Times New Roman Regular"/>
          <w:color w:val="auto"/>
          <w:sz w:val="28"/>
          <w:szCs w:val="28"/>
          <w:highlight w:val="none"/>
          <w:lang w:val="kk-KZ"/>
        </w:rPr>
        <w:t>г</w:t>
      </w:r>
      <w:r>
        <w:rPr>
          <w:rFonts w:hint="default" w:ascii="Times New Roman Regular" w:hAnsi="Times New Roman Regular" w:cs="Times New Roman Regular"/>
          <w:color w:val="auto"/>
          <w:sz w:val="28"/>
          <w:szCs w:val="28"/>
          <w:highlight w:val="none"/>
        </w:rPr>
        <w:t xml:space="preserve">/л) ға (р&lt;0,05) төмендегенін көрсетті.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 xml:space="preserve">+өсімдік </w:t>
      </w:r>
      <w:r>
        <w:rPr>
          <w:rFonts w:hint="default" w:ascii="Times New Roman Regular" w:hAnsi="Times New Roman Regular" w:cs="Times New Roman Regular"/>
          <w:color w:val="auto"/>
          <w:sz w:val="28"/>
          <w:szCs w:val="28"/>
          <w:highlight w:val="none"/>
          <w:lang w:val="kk-KZ"/>
        </w:rPr>
        <w:t>сығынды</w:t>
      </w:r>
      <w:r>
        <w:rPr>
          <w:rFonts w:hint="default" w:ascii="Times New Roman Regular" w:hAnsi="Times New Roman Regular" w:cs="Times New Roman Regular"/>
          <w:color w:val="auto"/>
          <w:sz w:val="28"/>
          <w:szCs w:val="28"/>
          <w:highlight w:val="none"/>
        </w:rPr>
        <w:t xml:space="preserve">ларымен емделген диабеттік топтар қанындағы гемоглобин концентрациясы диабеттік топтарда жеке-жеке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ығындысы</w:t>
      </w:r>
      <w:r>
        <w:rPr>
          <w:rFonts w:hint="default" w:ascii="Times New Roman Regular" w:hAnsi="Times New Roman Regular" w:cs="Times New Roman Regular"/>
          <w:color w:val="auto"/>
          <w:sz w:val="28"/>
          <w:szCs w:val="28"/>
          <w:highlight w:val="none"/>
        </w:rPr>
        <w:t xml:space="preserve"> берілген топ (130,9±1,02 </w:t>
      </w:r>
      <w:r>
        <w:rPr>
          <w:rFonts w:hint="default" w:ascii="Times New Roman Regular" w:hAnsi="Times New Roman Regular" w:cs="Times New Roman Regular"/>
          <w:color w:val="auto"/>
          <w:sz w:val="28"/>
          <w:szCs w:val="28"/>
          <w:highlight w:val="none"/>
          <w:lang w:val="kk-KZ"/>
        </w:rPr>
        <w:t>г</w:t>
      </w:r>
      <w:r>
        <w:rPr>
          <w:rFonts w:hint="default" w:ascii="Times New Roman Regular" w:hAnsi="Times New Roman Regular" w:cs="Times New Roman Regular"/>
          <w:color w:val="auto"/>
          <w:sz w:val="28"/>
          <w:szCs w:val="28"/>
          <w:highlight w:val="none"/>
        </w:rPr>
        <w:t xml:space="preserve">/л),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ығындысы</w:t>
      </w:r>
      <w:r>
        <w:rPr>
          <w:rFonts w:hint="default" w:ascii="Times New Roman Regular" w:hAnsi="Times New Roman Regular" w:cs="Times New Roman Regular"/>
          <w:color w:val="auto"/>
          <w:sz w:val="28"/>
          <w:szCs w:val="28"/>
          <w:highlight w:val="none"/>
        </w:rPr>
        <w:t xml:space="preserve"> берілген топ (131,4±5,3 </w:t>
      </w:r>
      <w:r>
        <w:rPr>
          <w:rFonts w:hint="default" w:ascii="Times New Roman Regular" w:hAnsi="Times New Roman Regular" w:cs="Times New Roman Regular"/>
          <w:color w:val="auto"/>
          <w:sz w:val="28"/>
          <w:szCs w:val="28"/>
          <w:highlight w:val="none"/>
          <w:lang w:val="kk-KZ"/>
        </w:rPr>
        <w:t>г</w:t>
      </w:r>
      <w:r>
        <w:rPr>
          <w:rFonts w:hint="default" w:ascii="Times New Roman Regular" w:hAnsi="Times New Roman Regular" w:cs="Times New Roman Regular"/>
          <w:color w:val="auto"/>
          <w:sz w:val="28"/>
          <w:szCs w:val="28"/>
          <w:highlight w:val="none"/>
        </w:rPr>
        <w:t xml:space="preserve">/л),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ығындыс</w:t>
      </w:r>
      <w:r>
        <w:rPr>
          <w:rFonts w:hint="default" w:ascii="Times New Roman Regular" w:hAnsi="Times New Roman Regular" w:cs="Times New Roman Regular"/>
          <w:color w:val="auto"/>
          <w:sz w:val="28"/>
          <w:szCs w:val="28"/>
          <w:highlight w:val="none"/>
        </w:rPr>
        <w:t xml:space="preserve">ы берілген топ (133,2±0,12 </w:t>
      </w:r>
      <w:r>
        <w:rPr>
          <w:rFonts w:hint="default" w:ascii="Times New Roman Regular" w:hAnsi="Times New Roman Regular" w:cs="Times New Roman Regular"/>
          <w:color w:val="auto"/>
          <w:sz w:val="28"/>
          <w:szCs w:val="28"/>
          <w:highlight w:val="none"/>
          <w:lang w:val="kk-KZ"/>
        </w:rPr>
        <w:t>г</w:t>
      </w:r>
      <w:r>
        <w:rPr>
          <w:rFonts w:hint="default" w:ascii="Times New Roman Regular" w:hAnsi="Times New Roman Regular" w:cs="Times New Roman Regular"/>
          <w:color w:val="auto"/>
          <w:sz w:val="28"/>
          <w:szCs w:val="28"/>
          <w:highlight w:val="none"/>
        </w:rPr>
        <w:t xml:space="preserve">/л) салыстырғанда жоғары болып гемоглобин мөлшері бақылау тобына жақындаған (р &lt; 0,001), бұл </w:t>
      </w:r>
      <w:r>
        <w:rPr>
          <w:rFonts w:hint="default" w:ascii="Times New Roman Regular" w:hAnsi="Times New Roman Regular" w:eastAsia="TimesNewRomanPS" w:cs="Times New Roman Regular"/>
          <w:i/>
          <w:iCs/>
          <w:color w:val="auto"/>
          <w:sz w:val="28"/>
          <w:szCs w:val="28"/>
          <w:highlight w:val="none"/>
          <w:lang w:bidi="ar"/>
        </w:rPr>
        <w:t>A. schrenkiana</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i/>
          <w:iCs/>
          <w:color w:val="auto"/>
          <w:sz w:val="28"/>
          <w:szCs w:val="28"/>
          <w:highlight w:val="none"/>
          <w:lang w:bidi="ar"/>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Fonts w:hint="default" w:ascii="Times New Roman Regular" w:hAnsi="Times New Roman Regular" w:eastAsia="TimesNewRomanPS" w:cs="Times New Roman Regular"/>
          <w:i/>
          <w:iCs/>
          <w:color w:val="auto"/>
          <w:sz w:val="28"/>
          <w:szCs w:val="28"/>
          <w:highlight w:val="none"/>
          <w:lang w:bidi="ar"/>
        </w:rPr>
        <w:t xml:space="preserve">L. turkestanicus </w:t>
      </w:r>
      <w:r>
        <w:rPr>
          <w:rFonts w:hint="default" w:ascii="Times New Roman Regular" w:hAnsi="Times New Roman Regular" w:eastAsia="TimesNewRomanPS" w:cs="Times New Roman Regular"/>
          <w:color w:val="auto"/>
          <w:sz w:val="28"/>
          <w:szCs w:val="28"/>
          <w:highlight w:val="none"/>
          <w:lang w:bidi="ar"/>
        </w:rPr>
        <w:t xml:space="preserve">өсімдік </w:t>
      </w:r>
      <w:r>
        <w:rPr>
          <w:rFonts w:hint="default" w:ascii="Times New Roman Regular" w:hAnsi="Times New Roman Regular" w:cs="Times New Roman Regular"/>
          <w:color w:val="auto"/>
          <w:sz w:val="28"/>
          <w:szCs w:val="28"/>
          <w:highlight w:val="none"/>
        </w:rPr>
        <w:t xml:space="preserve">сығындыларымен емдеу нәтижесінде алынған гликемиялық бақылаудың жақсаруына байланысты болуы мүмкін.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Гликатталған гемоглобин (HbA1c) қант диабетін бағалаудағы стандартты биохимиялық маркер болып табылады. Бұл зерттеуде қант диабетімен ауыратын ақ егеуқұйрықтар гликатталған гемоглобиннің жоғары деңгейін көрсетті, демек олардың гликемиялық бақылауының нашарлығын көрсетеді, бұл нәтиже жарияланған басқа зерттеулермен де расталады [206]. </w:t>
      </w:r>
      <w:r>
        <w:rPr>
          <w:rFonts w:hint="default" w:ascii="Times New Roman Regular" w:hAnsi="Times New Roman Regular" w:eastAsia="TimesNewRomanPS" w:cs="Times New Roman Regular"/>
          <w:i/>
          <w:iCs/>
          <w:color w:val="auto"/>
          <w:sz w:val="28"/>
          <w:szCs w:val="28"/>
          <w:highlight w:val="none"/>
          <w:lang w:bidi="ar"/>
        </w:rPr>
        <w:t>A. schrenkiana</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i/>
          <w:iCs/>
          <w:color w:val="auto"/>
          <w:sz w:val="28"/>
          <w:szCs w:val="28"/>
          <w:highlight w:val="none"/>
          <w:lang w:bidi="ar"/>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Fonts w:hint="default" w:ascii="Times New Roman Regular" w:hAnsi="Times New Roman Regular" w:eastAsia="TimesNewRomanPS" w:cs="Times New Roman Regular"/>
          <w:i/>
          <w:iCs/>
          <w:color w:val="auto"/>
          <w:sz w:val="28"/>
          <w:szCs w:val="28"/>
          <w:highlight w:val="none"/>
          <w:lang w:bidi="ar"/>
        </w:rPr>
        <w:t xml:space="preserve">L. turkestanicus </w:t>
      </w:r>
      <w:r>
        <w:rPr>
          <w:rFonts w:hint="default" w:ascii="Times New Roman Regular" w:hAnsi="Times New Roman Regular" w:eastAsia="TimesNewRomanPS" w:cs="Times New Roman Regular"/>
          <w:color w:val="auto"/>
          <w:sz w:val="28"/>
          <w:szCs w:val="28"/>
          <w:highlight w:val="none"/>
          <w:lang w:bidi="ar"/>
        </w:rPr>
        <w:t xml:space="preserve">өсімдік </w:t>
      </w:r>
      <w:r>
        <w:rPr>
          <w:rFonts w:hint="default" w:ascii="Times New Roman Regular" w:hAnsi="Times New Roman Regular" w:cs="Times New Roman Regular"/>
          <w:color w:val="auto"/>
          <w:sz w:val="28"/>
          <w:szCs w:val="28"/>
          <w:highlight w:val="none"/>
        </w:rPr>
        <w:t>сығындыларын ауызша қабылдау гликатталған гемоглобин (HbA1c) деңгейін бақылау тобындағы қалыпты деңгейге дейін айтарлықтай төмендетті. Бірнеше зерттеулер флавоноидтардың гипергликемияны әлсірететінін және жануарлардағы нәруыздардың ферментативті емес гликациясын төмендететінін көрсетті [207], өйткені үш түрлі өсімдік құрамында флавоноидтар бар.</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нәруыз глюкозамен немесе жақын маңдағы басқа қанттармен барлық жерде ферментативті емес байланыса алады. Гликация дәрежесі қоршаған ортадағы қант концентрациясына тікелей пропорционалды. Осылайша, гликозилденген гемоглобинді (HbA1c) бағалау осы кезеңдегі қан плазмасындағы глюкозаның орташа концентрациясының дәл көрінісін береді және гликемия дәрежесімен жақсы корреляцияланады. HbA1c деңгейінің 1% өзгеруі қандағы глюкозаның шамамен 30% өзгеруін көрсетеді.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TimesNewRomanPS" w:cs="Times New Roman Regular"/>
          <w:color w:val="auto"/>
          <w:sz w:val="28"/>
          <w:szCs w:val="28"/>
          <w:highlight w:val="none"/>
          <w:lang w:val="kk-KZ" w:bidi="ar"/>
        </w:rPr>
      </w:pPr>
    </w:p>
    <w:p>
      <w:pPr>
        <w:spacing w:after="0" w:line="240" w:lineRule="auto"/>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Cs/>
          <w:color w:val="auto"/>
          <w:sz w:val="28"/>
          <w:szCs w:val="28"/>
          <w:highlight w:val="none"/>
          <w:lang w:val="kk-KZ"/>
        </w:rPr>
        <w:t xml:space="preserve">Кесте </w:t>
      </w:r>
      <w:r>
        <w:rPr>
          <w:rFonts w:hint="default" w:ascii="Times New Roman Regular" w:hAnsi="Times New Roman Regular" w:cs="Times New Roman Regular"/>
          <w:iCs/>
          <w:color w:val="auto"/>
          <w:sz w:val="28"/>
          <w:szCs w:val="28"/>
          <w:highlight w:val="none"/>
        </w:rPr>
        <w:t>18</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eastAsia="TimesNewRomanPS" w:cs="Times New Roman Regular"/>
          <w:color w:val="auto"/>
          <w:sz w:val="28"/>
          <w:szCs w:val="28"/>
          <w:highlight w:val="none"/>
          <w:lang w:val="kk-KZ" w:bidi="ar"/>
        </w:rPr>
        <w:t>Экспериментальды аллокс</w:t>
      </w:r>
      <w:r>
        <w:rPr>
          <w:rFonts w:hint="default" w:ascii="Times New Roman Regular" w:hAnsi="Times New Roman Regular" w:eastAsia="TimesNewRomanPS" w:cs="Times New Roman Regular"/>
          <w:color w:val="auto"/>
          <w:sz w:val="28"/>
          <w:szCs w:val="28"/>
          <w:highlight w:val="none"/>
          <w:lang w:bidi="ar"/>
        </w:rPr>
        <w:t>о</w:t>
      </w:r>
      <w:r>
        <w:rPr>
          <w:rFonts w:hint="default" w:ascii="Times New Roman Regular" w:hAnsi="Times New Roman Regular" w:eastAsia="TimesNewRomanPS" w:cs="Times New Roman Regular"/>
          <w:color w:val="auto"/>
          <w:sz w:val="28"/>
          <w:szCs w:val="28"/>
          <w:highlight w:val="none"/>
          <w:lang w:val="kk-KZ" w:bidi="ar"/>
        </w:rPr>
        <w:t xml:space="preserve">н диабетіне ұшыраған ақ егеуқұйрықтар </w:t>
      </w:r>
      <w:r>
        <w:rPr>
          <w:rFonts w:hint="default" w:ascii="Times New Roman Regular" w:hAnsi="Times New Roman Regular" w:eastAsia="TimesNewRomanPS" w:cs="Times New Roman Regular"/>
          <w:i/>
          <w:iCs/>
          <w:color w:val="auto"/>
          <w:sz w:val="28"/>
          <w:szCs w:val="28"/>
          <w:highlight w:val="none"/>
          <w:lang w:bidi="ar"/>
        </w:rPr>
        <w:t>A. schrenkiana</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i/>
          <w:iCs/>
          <w:color w:val="auto"/>
          <w:sz w:val="28"/>
          <w:szCs w:val="28"/>
          <w:highlight w:val="none"/>
          <w:lang w:bidi="ar"/>
        </w:rPr>
        <w:t xml:space="preserve">C. tianschanica </w:t>
      </w:r>
      <w:r>
        <w:rPr>
          <w:rFonts w:hint="default" w:ascii="Times New Roman" w:hAnsi="Times New Roman" w:cs="Times New Roman"/>
          <w:b w:val="0"/>
          <w:bCs/>
          <w:i w:val="0"/>
          <w:iCs w:val="0"/>
          <w:color w:val="auto"/>
          <w:sz w:val="28"/>
          <w:szCs w:val="28"/>
          <w:highlight w:val="none"/>
          <w:lang w:val="kk-KZ"/>
        </w:rPr>
        <w:t>және</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i/>
          <w:iCs/>
          <w:color w:val="auto"/>
          <w:sz w:val="28"/>
          <w:szCs w:val="28"/>
          <w:highlight w:val="none"/>
          <w:lang w:bidi="ar"/>
        </w:rPr>
        <w:t xml:space="preserve">L. turkestanicus </w:t>
      </w:r>
      <w:r>
        <w:rPr>
          <w:rFonts w:hint="default" w:ascii="Times New Roman Regular" w:hAnsi="Times New Roman Regular" w:eastAsia="TimesNewRomanPS" w:cs="Times New Roman Regular"/>
          <w:i w:val="0"/>
          <w:iCs w:val="0"/>
          <w:color w:val="auto"/>
          <w:sz w:val="28"/>
          <w:szCs w:val="28"/>
          <w:highlight w:val="none"/>
          <w:lang w:bidi="ar"/>
        </w:rPr>
        <w:t>өсімдік</w:t>
      </w:r>
      <w:r>
        <w:rPr>
          <w:rFonts w:hint="default" w:ascii="Times New Roman Regular" w:hAnsi="Times New Roman Regular" w:eastAsia="TimesNewRomanPS" w:cs="Times New Roman Regular"/>
          <w:color w:val="auto"/>
          <w:sz w:val="28"/>
          <w:szCs w:val="28"/>
          <w:highlight w:val="none"/>
          <w:lang w:val="kk-KZ" w:bidi="ar"/>
        </w:rPr>
        <w:t xml:space="preserve"> сығындыларын бірегей қабылдағаннан кейінгі биохимиялық көрсеткіштері.</w:t>
      </w:r>
    </w:p>
    <w:p>
      <w:pPr>
        <w:spacing w:after="0" w:line="240" w:lineRule="auto"/>
        <w:ind w:firstLine="360" w:firstLineChars="150"/>
        <w:rPr>
          <w:rFonts w:hint="default" w:ascii="Times New Roman Regular" w:hAnsi="Times New Roman Regular" w:cs="Times New Roman Regular"/>
          <w:color w:val="auto"/>
          <w:highlight w:val="none"/>
        </w:rPr>
      </w:pPr>
    </w:p>
    <w:tbl>
      <w:tblPr>
        <w:tblStyle w:val="18"/>
        <w:tblW w:w="968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885"/>
        <w:gridCol w:w="1410"/>
        <w:gridCol w:w="1541"/>
        <w:gridCol w:w="1496"/>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trPr>
        <w:tc>
          <w:tcPr>
            <w:tcW w:w="1971" w:type="dxa"/>
            <w:vMerge w:val="restart"/>
          </w:tcPr>
          <w:p>
            <w:pPr>
              <w:pStyle w:val="5"/>
              <w:spacing w:after="0" w:line="240" w:lineRule="auto"/>
              <w:jc w:val="both"/>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lang w:eastAsia="ru-RU"/>
              </w:rPr>
              <w:t>Тәжірибелік топтар</w:t>
            </w:r>
          </w:p>
        </w:tc>
        <w:tc>
          <w:tcPr>
            <w:tcW w:w="7715" w:type="dxa"/>
            <w:gridSpan w:val="5"/>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lang w:val="kk-KZ"/>
              </w:rPr>
            </w:pPr>
            <w:r>
              <w:rPr>
                <w:rFonts w:hint="default" w:ascii="Times New Roman Regular" w:hAnsi="Times New Roman Regular" w:cs="Times New Roman Regular"/>
                <w:b w:val="0"/>
                <w:bCs w:val="0"/>
                <w:i w:val="0"/>
                <w:iCs w:val="0"/>
                <w:color w:val="auto"/>
                <w:sz w:val="28"/>
                <w:szCs w:val="28"/>
                <w:highlight w:val="none"/>
                <w:lang w:val="kk-KZ"/>
              </w:rPr>
              <w:t>Қан құрамындағы формалық элементтер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trPr>
        <w:tc>
          <w:tcPr>
            <w:tcW w:w="1971" w:type="dxa"/>
            <w:vMerge w:val="continue"/>
            <w:vAlign w:val="top"/>
          </w:tcPr>
          <w:p>
            <w:pPr>
              <w:pStyle w:val="5"/>
              <w:spacing w:after="0" w:line="240" w:lineRule="auto"/>
              <w:jc w:val="center"/>
              <w:rPr>
                <w:rFonts w:hint="default" w:ascii="Times New Roman Regular" w:hAnsi="Times New Roman Regular" w:eastAsia="Times New Roman" w:cs="Times New Roman Regular"/>
                <w:b w:val="0"/>
                <w:bCs w:val="0"/>
                <w:i w:val="0"/>
                <w:iCs w:val="0"/>
                <w:color w:val="auto"/>
                <w:sz w:val="28"/>
                <w:szCs w:val="28"/>
                <w:highlight w:val="none"/>
                <w:vertAlign w:val="baseline"/>
                <w:lang w:val="kk-KZ" w:eastAsia="zh-CN" w:bidi="ar-SA"/>
              </w:rPr>
            </w:pPr>
          </w:p>
        </w:tc>
        <w:tc>
          <w:tcPr>
            <w:tcW w:w="1885" w:type="dxa"/>
            <w:vAlign w:val="top"/>
          </w:tcPr>
          <w:p>
            <w:pPr>
              <w:pStyle w:val="5"/>
              <w:spacing w:after="0" w:line="240" w:lineRule="auto"/>
              <w:jc w:val="both"/>
              <w:rPr>
                <w:rFonts w:hint="default" w:ascii="Times New Roman Regular" w:hAnsi="Times New Roman Regular" w:eastAsia="Times New Roman" w:cs="Times New Roman Regular"/>
                <w:b w:val="0"/>
                <w:bCs w:val="0"/>
                <w:i w:val="0"/>
                <w:iCs w:val="0"/>
                <w:color w:val="auto"/>
                <w:sz w:val="28"/>
                <w:szCs w:val="28"/>
                <w:highlight w:val="none"/>
                <w:vertAlign w:val="baseline"/>
                <w:lang w:val="zh-CN" w:eastAsia="zh-CN" w:bidi="ar-SA"/>
              </w:rPr>
            </w:pPr>
            <w:r>
              <w:rPr>
                <w:rFonts w:hint="default" w:ascii="Times New Roman Regular" w:hAnsi="Times New Roman Regular" w:cs="Times New Roman Regular"/>
                <w:iCs/>
                <w:color w:val="auto"/>
                <w:sz w:val="28"/>
                <w:szCs w:val="28"/>
                <w:highlight w:val="none"/>
              </w:rPr>
              <w:t>Ж</w:t>
            </w:r>
            <w:r>
              <w:rPr>
                <w:rFonts w:hint="default" w:ascii="Times New Roman Regular" w:hAnsi="Times New Roman Regular" w:cs="Times New Roman Regular"/>
                <w:iCs/>
                <w:color w:val="auto"/>
                <w:sz w:val="28"/>
                <w:szCs w:val="28"/>
                <w:highlight w:val="none"/>
                <w:lang w:val="kk-KZ"/>
              </w:rPr>
              <w:t>алпы белок мөлшері</w:t>
            </w:r>
            <w:r>
              <w:rPr>
                <w:rFonts w:hint="default" w:ascii="Times New Roman Regular" w:hAnsi="Times New Roman Regular" w:cs="Times New Roman Regular"/>
                <w:iCs/>
                <w:color w:val="auto"/>
                <w:sz w:val="28"/>
                <w:szCs w:val="28"/>
                <w:highlight w:val="none"/>
              </w:rPr>
              <w:t xml:space="preserve"> (</w:t>
            </w:r>
            <w:r>
              <w:rPr>
                <w:rFonts w:hint="default" w:ascii="Times New Roman Regular" w:hAnsi="Times New Roman Regular" w:cs="Times New Roman Regular"/>
                <w:iCs/>
                <w:color w:val="auto"/>
                <w:sz w:val="28"/>
                <w:szCs w:val="28"/>
                <w:highlight w:val="none"/>
                <w:lang w:val="kk-KZ"/>
              </w:rPr>
              <w:t>г/л</w:t>
            </w:r>
            <w:r>
              <w:rPr>
                <w:rFonts w:hint="default" w:ascii="Times New Roman Regular" w:hAnsi="Times New Roman Regular" w:cs="Times New Roman Regular"/>
                <w:iCs/>
                <w:color w:val="auto"/>
                <w:sz w:val="28"/>
                <w:szCs w:val="28"/>
                <w:highlight w:val="none"/>
              </w:rPr>
              <w:t>)</w:t>
            </w:r>
          </w:p>
        </w:tc>
        <w:tc>
          <w:tcPr>
            <w:tcW w:w="1410" w:type="dxa"/>
            <w:vAlign w:val="top"/>
          </w:tcPr>
          <w:p>
            <w:pPr>
              <w:pStyle w:val="5"/>
              <w:spacing w:after="0" w:line="240" w:lineRule="auto"/>
              <w:jc w:val="both"/>
              <w:rPr>
                <w:rFonts w:hint="default" w:ascii="Times New Roman Regular" w:hAnsi="Times New Roman Regular" w:eastAsia="Times New Roman" w:cs="Times New Roman Regular"/>
                <w:b w:val="0"/>
                <w:bCs w:val="0"/>
                <w:i w:val="0"/>
                <w:iCs w:val="0"/>
                <w:color w:val="auto"/>
                <w:sz w:val="28"/>
                <w:szCs w:val="28"/>
                <w:highlight w:val="none"/>
                <w:vertAlign w:val="baseline"/>
                <w:lang w:val="zh-CN" w:eastAsia="zh-CN" w:bidi="ar-SA"/>
              </w:rPr>
            </w:pPr>
            <w:r>
              <w:rPr>
                <w:rFonts w:hint="default" w:ascii="Times New Roman Regular" w:hAnsi="Times New Roman Regular" w:cs="Times New Roman Regular"/>
                <w:color w:val="auto"/>
                <w:sz w:val="28"/>
                <w:szCs w:val="28"/>
                <w:highlight w:val="none"/>
                <w:lang w:val="kk-KZ"/>
              </w:rPr>
              <w:t>Несепнәр</w:t>
            </w:r>
            <w:r>
              <w:rPr>
                <w:rFonts w:hint="default" w:ascii="Times New Roman Regular" w:hAnsi="Times New Roman Regular" w:cs="Times New Roman Regular"/>
                <w:color w:val="auto"/>
                <w:sz w:val="28"/>
                <w:szCs w:val="28"/>
                <w:highlight w:val="none"/>
              </w:rPr>
              <w:t xml:space="preserve"> (ммоль/л)</w:t>
            </w:r>
          </w:p>
        </w:tc>
        <w:tc>
          <w:tcPr>
            <w:tcW w:w="1541" w:type="dxa"/>
            <w:vAlign w:val="top"/>
          </w:tcPr>
          <w:p>
            <w:pPr>
              <w:pStyle w:val="5"/>
              <w:spacing w:after="0" w:line="240" w:lineRule="auto"/>
              <w:jc w:val="both"/>
              <w:rPr>
                <w:rFonts w:hint="default" w:ascii="Times New Roman Regular" w:hAnsi="Times New Roman Regular" w:eastAsia="Times New Roman" w:cs="Times New Roman Regular"/>
                <w:b w:val="0"/>
                <w:bCs w:val="0"/>
                <w:i w:val="0"/>
                <w:iCs w:val="0"/>
                <w:color w:val="auto"/>
                <w:sz w:val="28"/>
                <w:szCs w:val="28"/>
                <w:highlight w:val="none"/>
                <w:vertAlign w:val="baseline"/>
                <w:lang w:val="zh-CN" w:eastAsia="zh-CN" w:bidi="ar-SA"/>
              </w:rPr>
            </w:pPr>
            <w:r>
              <w:rPr>
                <w:rFonts w:hint="default" w:ascii="Times New Roman Regular" w:hAnsi="Times New Roman Regular" w:cs="Times New Roman Regular"/>
                <w:color w:val="auto"/>
                <w:sz w:val="28"/>
                <w:szCs w:val="28"/>
                <w:highlight w:val="none"/>
              </w:rPr>
              <w:t>Креатинин (ммоль/л)</w:t>
            </w:r>
          </w:p>
        </w:tc>
        <w:tc>
          <w:tcPr>
            <w:tcW w:w="1496" w:type="dxa"/>
            <w:vAlign w:val="top"/>
          </w:tcPr>
          <w:p>
            <w:pPr>
              <w:pStyle w:val="5"/>
              <w:spacing w:after="0" w:line="240" w:lineRule="auto"/>
              <w:jc w:val="center"/>
              <w:rPr>
                <w:rFonts w:hint="default" w:ascii="Times New Roman Regular" w:hAnsi="Times New Roman Regular" w:eastAsia="Times New Roman" w:cs="Times New Roman Regular"/>
                <w:b w:val="0"/>
                <w:bCs w:val="0"/>
                <w:i w:val="0"/>
                <w:iCs w:val="0"/>
                <w:color w:val="auto"/>
                <w:sz w:val="28"/>
                <w:szCs w:val="28"/>
                <w:highlight w:val="none"/>
                <w:vertAlign w:val="baseline"/>
                <w:lang w:val="zh-CN" w:eastAsia="zh-CN" w:bidi="ar-SA"/>
              </w:rPr>
            </w:pPr>
            <w:r>
              <w:rPr>
                <w:rFonts w:hint="default" w:ascii="Times New Roman Regular" w:hAnsi="Times New Roman Regular" w:cs="Times New Roman Regular"/>
                <w:color w:val="auto"/>
                <w:sz w:val="28"/>
                <w:szCs w:val="28"/>
                <w:highlight w:val="none"/>
                <w:lang w:val="kk-KZ"/>
              </w:rPr>
              <w:t>АлАТ</w:t>
            </w:r>
            <w:r>
              <w:rPr>
                <w:rFonts w:hint="default" w:ascii="Times New Roman Regular" w:hAnsi="Times New Roman Regular" w:cs="Times New Roman Regular"/>
                <w:color w:val="auto"/>
                <w:sz w:val="28"/>
                <w:szCs w:val="28"/>
                <w:highlight w:val="none"/>
              </w:rPr>
              <w:t xml:space="preserve"> (ммоль/л)</w:t>
            </w:r>
          </w:p>
        </w:tc>
        <w:tc>
          <w:tcPr>
            <w:tcW w:w="1383" w:type="dxa"/>
            <w:vAlign w:val="top"/>
          </w:tcPr>
          <w:p>
            <w:pPr>
              <w:pStyle w:val="5"/>
              <w:spacing w:after="0" w:line="240" w:lineRule="auto"/>
              <w:jc w:val="center"/>
              <w:rPr>
                <w:rFonts w:hint="default" w:ascii="Times New Roman Regular" w:hAnsi="Times New Roman Regular" w:eastAsia="Times New Roman" w:cs="Times New Roman Regular"/>
                <w:b w:val="0"/>
                <w:bCs w:val="0"/>
                <w:i w:val="0"/>
                <w:iCs w:val="0"/>
                <w:color w:val="auto"/>
                <w:sz w:val="28"/>
                <w:szCs w:val="28"/>
                <w:highlight w:val="none"/>
                <w:vertAlign w:val="baseline"/>
                <w:lang w:val="zh-CN" w:eastAsia="zh-CN" w:bidi="ar-SA"/>
              </w:rPr>
            </w:pPr>
            <w:r>
              <w:rPr>
                <w:rFonts w:hint="default" w:ascii="Times New Roman Regular" w:hAnsi="Times New Roman Regular" w:cs="Times New Roman Regular"/>
                <w:color w:val="auto"/>
                <w:sz w:val="28"/>
                <w:szCs w:val="28"/>
                <w:highlight w:val="none"/>
                <w:lang w:val="kk-KZ"/>
              </w:rPr>
              <w:t>А</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АТ</w:t>
            </w:r>
            <w:r>
              <w:rPr>
                <w:rFonts w:hint="default" w:ascii="Times New Roman Regular" w:hAnsi="Times New Roman Regular" w:cs="Times New Roman Regular"/>
                <w:color w:val="auto"/>
                <w:sz w:val="28"/>
                <w:szCs w:val="28"/>
                <w:highlight w:val="none"/>
              </w:rPr>
              <w:t xml:space="preserve"> (ммоль/л)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971" w:type="dxa"/>
          </w:tcPr>
          <w:p>
            <w:pPr>
              <w:pStyle w:val="5"/>
              <w:spacing w:after="0" w:line="240" w:lineRule="auto"/>
              <w:jc w:val="both"/>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b w:val="0"/>
                <w:bCs w:val="0"/>
                <w:i w:val="0"/>
                <w:iCs w:val="0"/>
                <w:color w:val="auto"/>
                <w:sz w:val="28"/>
                <w:szCs w:val="28"/>
                <w:highlight w:val="none"/>
              </w:rPr>
              <w:t>Бақылау тобы</w:t>
            </w:r>
          </w:p>
        </w:tc>
        <w:tc>
          <w:tcPr>
            <w:tcW w:w="1885"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68±</w:t>
            </w:r>
            <w:r>
              <w:rPr>
                <w:rFonts w:hint="default" w:ascii="Times New Roman Regular" w:hAnsi="Times New Roman Regular" w:cs="Times New Roman Regular"/>
                <w:color w:val="auto"/>
                <w:sz w:val="28"/>
                <w:szCs w:val="28"/>
                <w:highlight w:val="none"/>
                <w:lang w:val="kk-KZ"/>
              </w:rPr>
              <w:t>0,01</w:t>
            </w:r>
          </w:p>
        </w:tc>
        <w:tc>
          <w:tcPr>
            <w:tcW w:w="1410"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5</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0</w:t>
            </w:r>
            <w:r>
              <w:rPr>
                <w:rFonts w:hint="default" w:ascii="Times New Roman Regular" w:hAnsi="Times New Roman Regular" w:cs="Times New Roman Regular"/>
                <w:color w:val="auto"/>
                <w:sz w:val="28"/>
                <w:szCs w:val="28"/>
                <w:highlight w:val="none"/>
                <w:lang w:val="kk-KZ"/>
              </w:rPr>
              <w:t>2</w:t>
            </w:r>
          </w:p>
        </w:tc>
        <w:tc>
          <w:tcPr>
            <w:tcW w:w="1541"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5</w:t>
            </w:r>
            <w:r>
              <w:rPr>
                <w:rFonts w:hint="default" w:ascii="Times New Roman Regular" w:hAnsi="Times New Roman Regular" w:cs="Times New Roman Regular"/>
                <w:color w:val="auto"/>
                <w:sz w:val="28"/>
                <w:szCs w:val="28"/>
                <w:highlight w:val="none"/>
                <w:lang w:val="kk-KZ"/>
              </w:rPr>
              <w:t>7</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0,01</w:t>
            </w:r>
          </w:p>
        </w:tc>
        <w:tc>
          <w:tcPr>
            <w:tcW w:w="1496"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69,50±</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11</w:t>
            </w:r>
          </w:p>
        </w:tc>
        <w:tc>
          <w:tcPr>
            <w:tcW w:w="1383"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137±</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971" w:type="dxa"/>
          </w:tcPr>
          <w:p>
            <w:pPr>
              <w:pStyle w:val="5"/>
              <w:spacing w:after="0" w:line="240" w:lineRule="auto"/>
              <w:jc w:val="both"/>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 xml:space="preserve"> енгізілген топ</w:t>
            </w:r>
          </w:p>
        </w:tc>
        <w:tc>
          <w:tcPr>
            <w:tcW w:w="1885"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60±</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w:t>
            </w:r>
          </w:p>
        </w:tc>
        <w:tc>
          <w:tcPr>
            <w:tcW w:w="1410"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10,2±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13</w:t>
            </w:r>
          </w:p>
        </w:tc>
        <w:tc>
          <w:tcPr>
            <w:tcW w:w="1541"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66±</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w:t>
            </w:r>
          </w:p>
        </w:tc>
        <w:tc>
          <w:tcPr>
            <w:tcW w:w="1496"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105,50±</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4</w:t>
            </w:r>
          </w:p>
        </w:tc>
        <w:tc>
          <w:tcPr>
            <w:tcW w:w="1383"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152,4±</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trPr>
        <w:tc>
          <w:tcPr>
            <w:tcW w:w="1971" w:type="dxa"/>
          </w:tcPr>
          <w:p>
            <w:pPr>
              <w:pStyle w:val="5"/>
              <w:spacing w:after="0" w:line="240" w:lineRule="auto"/>
              <w:jc w:val="both"/>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L. turkestanicus</w:t>
            </w:r>
          </w:p>
        </w:tc>
        <w:tc>
          <w:tcPr>
            <w:tcW w:w="1885"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72,9±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16</w:t>
            </w:r>
          </w:p>
        </w:tc>
        <w:tc>
          <w:tcPr>
            <w:tcW w:w="1410"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6,2±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13</w:t>
            </w:r>
          </w:p>
        </w:tc>
        <w:tc>
          <w:tcPr>
            <w:tcW w:w="1541"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55±</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12</w:t>
            </w:r>
          </w:p>
        </w:tc>
        <w:tc>
          <w:tcPr>
            <w:tcW w:w="1496"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71,5±</w:t>
            </w:r>
            <w:r>
              <w:rPr>
                <w:rFonts w:hint="default" w:ascii="Times New Roman Regular" w:hAnsi="Times New Roman Regular" w:cs="Times New Roman Regular"/>
                <w:color w:val="auto"/>
                <w:sz w:val="28"/>
                <w:szCs w:val="28"/>
                <w:highlight w:val="none"/>
                <w:lang w:val="kk-KZ"/>
              </w:rPr>
              <w:t>0,2</w:t>
            </w:r>
          </w:p>
        </w:tc>
        <w:tc>
          <w:tcPr>
            <w:tcW w:w="1383"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96,4±</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971" w:type="dxa"/>
          </w:tcPr>
          <w:p>
            <w:pPr>
              <w:pStyle w:val="5"/>
              <w:spacing w:after="0" w:line="240" w:lineRule="auto"/>
              <w:jc w:val="both"/>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A. schrenkiana</w:t>
            </w:r>
            <w:r>
              <w:rPr>
                <w:rFonts w:hint="default" w:ascii="Times New Roman Regular" w:hAnsi="Times New Roman Regular" w:cs="Times New Roman Regular"/>
                <w:b w:val="0"/>
                <w:bCs w:val="0"/>
                <w:i w:val="0"/>
                <w:iCs w:val="0"/>
                <w:color w:val="auto"/>
                <w:sz w:val="28"/>
                <w:szCs w:val="28"/>
                <w:highlight w:val="none"/>
                <w:lang w:val="kk-KZ"/>
              </w:rPr>
              <w:t xml:space="preserve"> </w:t>
            </w:r>
          </w:p>
        </w:tc>
        <w:tc>
          <w:tcPr>
            <w:tcW w:w="1885"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71,2±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w:t>
            </w:r>
            <w:r>
              <w:rPr>
                <w:rFonts w:hint="default" w:ascii="Times New Roman Regular" w:hAnsi="Times New Roman Regular" w:cs="Times New Roman Regular"/>
                <w:color w:val="auto"/>
                <w:sz w:val="28"/>
                <w:szCs w:val="28"/>
                <w:highlight w:val="none"/>
                <w:lang w:val="kk-KZ"/>
              </w:rPr>
              <w:t>3</w:t>
            </w:r>
          </w:p>
        </w:tc>
        <w:tc>
          <w:tcPr>
            <w:tcW w:w="1410"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6,4±</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11</w:t>
            </w:r>
          </w:p>
        </w:tc>
        <w:tc>
          <w:tcPr>
            <w:tcW w:w="1541"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51±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31</w:t>
            </w:r>
          </w:p>
        </w:tc>
        <w:tc>
          <w:tcPr>
            <w:tcW w:w="1496"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65,6±</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 xml:space="preserve">1 </w:t>
            </w:r>
          </w:p>
        </w:tc>
        <w:tc>
          <w:tcPr>
            <w:tcW w:w="1383"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89±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trPr>
        <w:tc>
          <w:tcPr>
            <w:tcW w:w="1971" w:type="dxa"/>
          </w:tcPr>
          <w:p>
            <w:pPr>
              <w:pStyle w:val="5"/>
              <w:spacing w:after="0" w:line="240" w:lineRule="auto"/>
              <w:jc w:val="both"/>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C. tianschanica</w:t>
            </w:r>
            <w:r>
              <w:rPr>
                <w:rFonts w:hint="default" w:ascii="Times New Roman Regular" w:hAnsi="Times New Roman Regular" w:cs="Times New Roman Regular"/>
                <w:b w:val="0"/>
                <w:bCs w:val="0"/>
                <w:i w:val="0"/>
                <w:iCs w:val="0"/>
                <w:color w:val="auto"/>
                <w:sz w:val="28"/>
                <w:szCs w:val="28"/>
                <w:highlight w:val="none"/>
              </w:rPr>
              <w:t xml:space="preserve"> </w:t>
            </w:r>
          </w:p>
        </w:tc>
        <w:tc>
          <w:tcPr>
            <w:tcW w:w="1885"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71±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29</w:t>
            </w:r>
          </w:p>
        </w:tc>
        <w:tc>
          <w:tcPr>
            <w:tcW w:w="1410"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7,01±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21</w:t>
            </w:r>
          </w:p>
        </w:tc>
        <w:tc>
          <w:tcPr>
            <w:tcW w:w="1541"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53±</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24</w:t>
            </w:r>
          </w:p>
        </w:tc>
        <w:tc>
          <w:tcPr>
            <w:tcW w:w="1496"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72,1±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3</w:t>
            </w:r>
          </w:p>
        </w:tc>
        <w:tc>
          <w:tcPr>
            <w:tcW w:w="1383" w:type="dxa"/>
          </w:tcPr>
          <w:p>
            <w:pPr>
              <w:pStyle w:val="5"/>
              <w:spacing w:after="0" w:line="240" w:lineRule="auto"/>
              <w:jc w:val="center"/>
              <w:rPr>
                <w:rFonts w:hint="default" w:ascii="Times New Roman Regular" w:hAnsi="Times New Roman Regular" w:cs="Times New Roman Regular"/>
                <w:b w:val="0"/>
                <w:bCs w:val="0"/>
                <w:i w:val="0"/>
                <w:iCs w:val="0"/>
                <w:color w:val="auto"/>
                <w:sz w:val="28"/>
                <w:szCs w:val="28"/>
                <w:highlight w:val="none"/>
                <w:vertAlign w:val="baseline"/>
              </w:rPr>
            </w:pPr>
            <w:r>
              <w:rPr>
                <w:rFonts w:hint="default" w:ascii="Times New Roman Regular" w:hAnsi="Times New Roman Regular" w:cs="Times New Roman Regular"/>
                <w:color w:val="auto"/>
                <w:sz w:val="28"/>
                <w:szCs w:val="28"/>
                <w:highlight w:val="none"/>
              </w:rPr>
              <w:t>97,1±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78" w:hRule="atLeast"/>
        </w:trPr>
        <w:tc>
          <w:tcPr>
            <w:tcW w:w="9686" w:type="dxa"/>
            <w:gridSpan w:val="6"/>
          </w:tcPr>
          <w:p>
            <w:pPr>
              <w:pStyle w:val="5"/>
              <w:spacing w:after="0" w:line="240" w:lineRule="auto"/>
              <w:jc w:val="both"/>
              <w:rPr>
                <w:rFonts w:hint="default" w:ascii="Times New Roman Regular" w:hAnsi="Times New Roman Regular" w:cs="Times New Roman Regular"/>
                <w:color w:val="auto"/>
                <w:sz w:val="24"/>
                <w:szCs w:val="24"/>
                <w:highlight w:val="none"/>
                <w:lang w:val="en-US" w:eastAsia="en-US"/>
              </w:rPr>
            </w:pPr>
            <w:r>
              <w:rPr>
                <w:rFonts w:hint="default" w:ascii="Times New Roman Regular" w:hAnsi="Times New Roman Regular" w:cs="Times New Roman Regular"/>
                <w:color w:val="auto"/>
                <w:sz w:val="24"/>
                <w:szCs w:val="24"/>
                <w:highlight w:val="none"/>
                <w:lang w:val="en-US" w:eastAsia="en-US"/>
              </w:rPr>
              <w:t>Ескерту:</w:t>
            </w:r>
            <w:r>
              <w:rPr>
                <w:rFonts w:hint="default" w:ascii="Times New Roman Regular" w:hAnsi="Times New Roman Regular" w:cs="Times New Roman Regular"/>
                <w:b w:val="0"/>
                <w:bCs w:val="0"/>
                <w:i w:val="0"/>
                <w:iCs w:val="0"/>
                <w:color w:val="auto"/>
                <w:sz w:val="24"/>
                <w:szCs w:val="24"/>
                <w:highlight w:val="none"/>
              </w:rPr>
              <w:t xml:space="preserve"> * – </w:t>
            </w:r>
            <w:r>
              <w:rPr>
                <w:rFonts w:hint="default" w:ascii="Times New Roman Regular" w:hAnsi="Times New Roman Regular" w:cs="Times New Roman Regular"/>
                <w:b w:val="0"/>
                <w:bCs w:val="0"/>
                <w:i w:val="0"/>
                <w:iCs w:val="0"/>
                <w:color w:val="auto"/>
                <w:sz w:val="24"/>
                <w:szCs w:val="24"/>
                <w:highlight w:val="none"/>
                <w:lang w:val="kk-KZ"/>
              </w:rPr>
              <w:t>Аллоксон</w:t>
            </w:r>
            <w:r>
              <w:rPr>
                <w:rFonts w:hint="default" w:ascii="Times New Roman Regular" w:hAnsi="Times New Roman Regular" w:cs="Times New Roman Regular"/>
                <w:b w:val="0"/>
                <w:bCs w:val="0"/>
                <w:i w:val="0"/>
                <w:iCs w:val="0"/>
                <w:color w:val="auto"/>
                <w:sz w:val="24"/>
                <w:szCs w:val="24"/>
                <w:highlight w:val="none"/>
              </w:rPr>
              <w:t xml:space="preserve"> енгізілген топта бақылау тобымен салыстырғанда р ≤ 0,005 статистикалық маңызды өзгерістер; **– бақылау тобымен салыстырғанда «</w:t>
            </w:r>
            <w:r>
              <w:rPr>
                <w:rFonts w:hint="default" w:ascii="Times New Roman Regular" w:hAnsi="Times New Roman Regular" w:cs="Times New Roman Regular"/>
                <w:b w:val="0"/>
                <w:bCs w:val="0"/>
                <w:i w:val="0"/>
                <w:iCs w:val="0"/>
                <w:color w:val="auto"/>
                <w:sz w:val="24"/>
                <w:szCs w:val="24"/>
                <w:highlight w:val="none"/>
                <w:lang w:val="kk-KZ"/>
              </w:rPr>
              <w:t>Аллоксон</w:t>
            </w:r>
            <w:r>
              <w:rPr>
                <w:rFonts w:hint="default" w:ascii="Times New Roman Regular" w:hAnsi="Times New Roman Regular" w:cs="Times New Roman Regular"/>
                <w:b w:val="0"/>
                <w:bCs w:val="0"/>
                <w:i w:val="0"/>
                <w:iCs w:val="0"/>
                <w:color w:val="auto"/>
                <w:sz w:val="24"/>
                <w:szCs w:val="24"/>
                <w:highlight w:val="none"/>
              </w:rPr>
              <w:t>+</w:t>
            </w:r>
            <w:r>
              <w:rPr>
                <w:rFonts w:hint="default" w:ascii="Times New Roman Regular" w:hAnsi="Times New Roman Regular" w:cs="Times New Roman Regular"/>
                <w:b w:val="0"/>
                <w:bCs w:val="0"/>
                <w:i/>
                <w:iCs/>
                <w:color w:val="auto"/>
                <w:sz w:val="24"/>
                <w:szCs w:val="24"/>
                <w:highlight w:val="none"/>
              </w:rPr>
              <w:t>L. turkestanicus</w:t>
            </w:r>
            <w:r>
              <w:rPr>
                <w:rFonts w:hint="default" w:ascii="Times New Roman Regular" w:hAnsi="Times New Roman Regular" w:cs="Times New Roman Regular"/>
                <w:b w:val="0"/>
                <w:bCs w:val="0"/>
                <w:i w:val="0"/>
                <w:iCs w:val="0"/>
                <w:color w:val="auto"/>
                <w:sz w:val="24"/>
                <w:szCs w:val="24"/>
                <w:highlight w:val="none"/>
              </w:rPr>
              <w:t>» тобындағы статистикалық маңызды өзгерістер, ***– бақылау тобымен салыстырғанда «</w:t>
            </w:r>
            <w:r>
              <w:rPr>
                <w:rFonts w:hint="default" w:ascii="Times New Roman Regular" w:hAnsi="Times New Roman Regular" w:cs="Times New Roman Regular"/>
                <w:b w:val="0"/>
                <w:bCs w:val="0"/>
                <w:i w:val="0"/>
                <w:iCs w:val="0"/>
                <w:color w:val="auto"/>
                <w:sz w:val="24"/>
                <w:szCs w:val="24"/>
                <w:highlight w:val="none"/>
                <w:lang w:val="kk-KZ"/>
              </w:rPr>
              <w:t>Аллоксон</w:t>
            </w:r>
            <w:r>
              <w:rPr>
                <w:rFonts w:hint="default" w:ascii="Times New Roman Regular" w:hAnsi="Times New Roman Regular" w:cs="Times New Roman Regular"/>
                <w:b w:val="0"/>
                <w:bCs w:val="0"/>
                <w:i w:val="0"/>
                <w:iCs w:val="0"/>
                <w:color w:val="auto"/>
                <w:sz w:val="24"/>
                <w:szCs w:val="24"/>
                <w:highlight w:val="none"/>
              </w:rPr>
              <w:t>+</w:t>
            </w:r>
            <w:r>
              <w:rPr>
                <w:rFonts w:hint="default" w:ascii="Times New Roman Regular" w:hAnsi="Times New Roman Regular" w:cs="Times New Roman Regular"/>
                <w:b w:val="0"/>
                <w:bCs w:val="0"/>
                <w:i/>
                <w:iCs/>
                <w:color w:val="auto"/>
                <w:sz w:val="24"/>
                <w:szCs w:val="24"/>
                <w:highlight w:val="none"/>
              </w:rPr>
              <w:t>C. tianschanica</w:t>
            </w:r>
            <w:r>
              <w:rPr>
                <w:rFonts w:hint="default" w:ascii="Times New Roman Regular" w:hAnsi="Times New Roman Regular" w:cs="Times New Roman Regular"/>
                <w:b w:val="0"/>
                <w:bCs w:val="0"/>
                <w:i w:val="0"/>
                <w:iCs w:val="0"/>
                <w:color w:val="auto"/>
                <w:sz w:val="24"/>
                <w:szCs w:val="24"/>
                <w:highlight w:val="none"/>
              </w:rPr>
              <w:t>» тобындағы статистикалық маңызды өзгерістер, **** – бақылау тобымен салыстырғанда «</w:t>
            </w:r>
            <w:r>
              <w:rPr>
                <w:rFonts w:hint="default" w:ascii="Times New Roman Regular" w:hAnsi="Times New Roman Regular" w:cs="Times New Roman Regular"/>
                <w:b w:val="0"/>
                <w:bCs w:val="0"/>
                <w:i w:val="0"/>
                <w:iCs w:val="0"/>
                <w:color w:val="auto"/>
                <w:sz w:val="24"/>
                <w:szCs w:val="24"/>
                <w:highlight w:val="none"/>
                <w:lang w:val="kk-KZ"/>
              </w:rPr>
              <w:t>Аллоксон</w:t>
            </w:r>
            <w:r>
              <w:rPr>
                <w:rFonts w:hint="default" w:ascii="Times New Roman Regular" w:hAnsi="Times New Roman Regular" w:cs="Times New Roman Regular"/>
                <w:b w:val="0"/>
                <w:bCs w:val="0"/>
                <w:i w:val="0"/>
                <w:iCs w:val="0"/>
                <w:color w:val="auto"/>
                <w:sz w:val="24"/>
                <w:szCs w:val="24"/>
                <w:highlight w:val="none"/>
              </w:rPr>
              <w:t>+</w:t>
            </w:r>
            <w:r>
              <w:rPr>
                <w:rFonts w:hint="default" w:ascii="Times New Roman Regular" w:hAnsi="Times New Roman Regular" w:cs="Times New Roman Regular"/>
                <w:b w:val="0"/>
                <w:bCs w:val="0"/>
                <w:i/>
                <w:iCs/>
                <w:color w:val="auto"/>
                <w:sz w:val="24"/>
                <w:szCs w:val="24"/>
                <w:highlight w:val="none"/>
              </w:rPr>
              <w:t>A. schrenkiana</w:t>
            </w:r>
            <w:r>
              <w:rPr>
                <w:rFonts w:hint="default" w:ascii="Times New Roman Regular" w:hAnsi="Times New Roman Regular" w:cs="Times New Roman Regular"/>
                <w:b w:val="0"/>
                <w:bCs w:val="0"/>
                <w:i w:val="0"/>
                <w:iCs w:val="0"/>
                <w:color w:val="auto"/>
                <w:sz w:val="24"/>
                <w:szCs w:val="24"/>
                <w:highlight w:val="none"/>
              </w:rPr>
              <w:t>» тобындағы статистикалық маңызды өзгерістер, p ≤ 0,001</w:t>
            </w:r>
            <w:r>
              <w:rPr>
                <w:rFonts w:hint="default" w:ascii="Times New Roman Regular" w:hAnsi="Times New Roman Regular" w:cs="Times New Roman Regular"/>
                <w:b w:val="0"/>
                <w:bCs w:val="0"/>
                <w:i w:val="0"/>
                <w:iCs w:val="0"/>
                <w:color w:val="auto"/>
                <w:sz w:val="24"/>
                <w:szCs w:val="24"/>
                <w:highlight w:val="none"/>
                <w:lang w:val="kk-KZ"/>
              </w:rPr>
              <w:t xml:space="preserve"> </w:t>
            </w:r>
            <w:r>
              <w:rPr>
                <w:rFonts w:hint="default" w:ascii="Times New Roman Regular" w:hAnsi="Times New Roman Regular" w:cs="Times New Roman Regular"/>
                <w:b w:val="0"/>
                <w:bCs w:val="0"/>
                <w:i w:val="0"/>
                <w:iCs w:val="0"/>
                <w:color w:val="auto"/>
                <w:sz w:val="24"/>
                <w:szCs w:val="24"/>
                <w:highlight w:val="none"/>
              </w:rPr>
              <w:t>(ANOVA/Даннетт тесті).</w:t>
            </w:r>
            <w:r>
              <w:rPr>
                <w:rFonts w:hint="default" w:ascii="Times New Roman Regular" w:hAnsi="Times New Roman Regular" w:cs="Times New Roman Regular"/>
                <w:b w:val="0"/>
                <w:bCs w:val="0"/>
                <w:i w:val="0"/>
                <w:iCs w:val="0"/>
                <w:color w:val="auto"/>
                <w:sz w:val="24"/>
                <w:szCs w:val="24"/>
                <w:highlight w:val="none"/>
                <w:lang w:val="kk-KZ"/>
              </w:rPr>
              <w:t xml:space="preserve"> </w:t>
            </w:r>
            <w:r>
              <w:rPr>
                <w:rFonts w:hint="default" w:ascii="Times New Roman Regular" w:hAnsi="Times New Roman Regular" w:cs="Times New Roman Regular"/>
                <w:b w:val="0"/>
                <w:bCs w:val="0"/>
                <w:i w:val="0"/>
                <w:iCs w:val="0"/>
                <w:color w:val="auto"/>
                <w:sz w:val="24"/>
                <w:szCs w:val="24"/>
                <w:highlight w:val="none"/>
              </w:rPr>
              <w:t>Барлық мәндер орташа±SEM, N=3 жануарлар/топ.</w:t>
            </w:r>
          </w:p>
        </w:tc>
      </w:tr>
    </w:tbl>
    <w:p>
      <w:pPr>
        <w:spacing w:after="0" w:line="240" w:lineRule="auto"/>
        <w:jc w:val="both"/>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iCs/>
          <w:color w:val="auto"/>
          <w:sz w:val="28"/>
          <w:szCs w:val="28"/>
          <w:highlight w:val="none"/>
        </w:rPr>
      </w:pPr>
      <w:r>
        <w:rPr>
          <w:rFonts w:hint="default" w:ascii="Times New Roman Regular" w:hAnsi="Times New Roman Regular" w:cs="Times New Roman Regular"/>
          <w:color w:val="auto"/>
          <w:sz w:val="28"/>
          <w:szCs w:val="28"/>
          <w:highlight w:val="none"/>
        </w:rPr>
        <w:t xml:space="preserve">Зерттеу жұмыстарының нәтижесі бойынша </w:t>
      </w:r>
      <w:r>
        <w:rPr>
          <w:rFonts w:hint="default" w:ascii="Times New Roman Regular" w:hAnsi="Times New Roman Regular" w:cs="Times New Roman Regular"/>
          <w:iCs/>
          <w:color w:val="auto"/>
          <w:sz w:val="28"/>
          <w:szCs w:val="28"/>
          <w:highlight w:val="none"/>
          <w:lang w:val="kk-KZ"/>
        </w:rPr>
        <w:t>бақылау тобында жалпы белок мөлшері (</w:t>
      </w:r>
      <w:r>
        <w:rPr>
          <w:rFonts w:hint="default" w:ascii="Times New Roman Regular" w:hAnsi="Times New Roman Regular" w:cs="Times New Roman Regular"/>
          <w:color w:val="auto"/>
          <w:sz w:val="28"/>
          <w:szCs w:val="28"/>
          <w:highlight w:val="none"/>
        </w:rPr>
        <w:t>68±</w:t>
      </w:r>
      <w:r>
        <w:rPr>
          <w:rFonts w:hint="default" w:ascii="Times New Roman Regular" w:hAnsi="Times New Roman Regular" w:cs="Times New Roman Regular"/>
          <w:color w:val="auto"/>
          <w:sz w:val="28"/>
          <w:szCs w:val="28"/>
          <w:highlight w:val="none"/>
          <w:lang w:val="kk-KZ"/>
        </w:rPr>
        <w:t>0,01</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Cs/>
          <w:color w:val="auto"/>
          <w:sz w:val="28"/>
          <w:szCs w:val="28"/>
          <w:highlight w:val="none"/>
          <w:lang w:val="kk-KZ"/>
        </w:rPr>
        <w:t>г/л)</w:t>
      </w:r>
      <w:r>
        <w:rPr>
          <w:rFonts w:hint="default" w:ascii="Times New Roman Regular" w:hAnsi="Times New Roman Regular" w:cs="Times New Roman Regular"/>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 xml:space="preserve"> енгізілген топта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60±</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 xml:space="preserve">1 </w:t>
      </w:r>
      <w:r>
        <w:rPr>
          <w:rFonts w:hint="default" w:ascii="Times New Roman Regular" w:hAnsi="Times New Roman Regular" w:cs="Times New Roman Regular"/>
          <w:iCs/>
          <w:color w:val="auto"/>
          <w:sz w:val="28"/>
          <w:szCs w:val="28"/>
          <w:highlight w:val="none"/>
          <w:lang w:val="kk-KZ"/>
        </w:rPr>
        <w:t>г/л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
          <w:color w:val="auto"/>
          <w:kern w:val="2"/>
          <w:sz w:val="28"/>
          <w:szCs w:val="28"/>
          <w:highlight w:val="none"/>
          <w:lang w:bidi="ar"/>
        </w:rPr>
        <w:t xml:space="preserve">L. turkestanicus </w:t>
      </w:r>
      <w:r>
        <w:rPr>
          <w:rFonts w:hint="default" w:ascii="Times New Roman Regular" w:hAnsi="Times New Roman Regular" w:cs="Times New Roman Regular"/>
          <w:i w:val="0"/>
          <w:iCs/>
          <w:color w:val="auto"/>
          <w:kern w:val="2"/>
          <w:sz w:val="28"/>
          <w:szCs w:val="28"/>
          <w:highlight w:val="none"/>
          <w:lang w:bidi="ar"/>
        </w:rPr>
        <w:t>өсімдік</w:t>
      </w:r>
      <w:r>
        <w:rPr>
          <w:rFonts w:hint="default" w:ascii="Times New Roman Regular" w:hAnsi="Times New Roman Regular" w:eastAsia="SimSun" w:cs="Times New Roman Regular"/>
          <w:iCs/>
          <w:color w:val="auto"/>
          <w:kern w:val="2"/>
          <w:sz w:val="28"/>
          <w:szCs w:val="28"/>
          <w:highlight w:val="none"/>
          <w:lang w:val="kk-KZ" w:bidi="ar"/>
        </w:rPr>
        <w:t xml:space="preserve"> сығындысы берілген топтарда (</w:t>
      </w:r>
      <w:r>
        <w:rPr>
          <w:rFonts w:hint="default" w:ascii="Times New Roman Regular" w:hAnsi="Times New Roman Regular" w:cs="Times New Roman Regular"/>
          <w:color w:val="auto"/>
          <w:sz w:val="28"/>
          <w:szCs w:val="28"/>
          <w:highlight w:val="none"/>
        </w:rPr>
        <w:t>72,9±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 xml:space="preserve">16 </w:t>
      </w:r>
      <w:r>
        <w:rPr>
          <w:rFonts w:hint="default" w:ascii="Times New Roman Regular" w:hAnsi="Times New Roman Regular" w:cs="Times New Roman Regular"/>
          <w:iCs/>
          <w:color w:val="auto"/>
          <w:sz w:val="28"/>
          <w:szCs w:val="28"/>
          <w:highlight w:val="none"/>
          <w:lang w:val="kk-KZ"/>
        </w:rPr>
        <w:t>г/л).</w:t>
      </w:r>
      <w:r>
        <w:rPr>
          <w:rFonts w:hint="default" w:ascii="Times New Roman Regular" w:hAnsi="Times New Roman Regular" w:cs="Times New Roman Regular"/>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
          <w:color w:val="auto"/>
          <w:kern w:val="2"/>
          <w:sz w:val="28"/>
          <w:szCs w:val="28"/>
          <w:highlight w:val="none"/>
          <w:lang w:bidi="ar"/>
        </w:rPr>
        <w:t>A. schrenkiana</w:t>
      </w:r>
      <w:r>
        <w:rPr>
          <w:rFonts w:hint="default" w:ascii="Times New Roman Regular" w:hAnsi="Times New Roman Regular" w:cs="Times New Roman Regular"/>
          <w:iCs/>
          <w:color w:val="auto"/>
          <w:kern w:val="2"/>
          <w:sz w:val="28"/>
          <w:szCs w:val="28"/>
          <w:highlight w:val="none"/>
          <w:lang w:val="kk-KZ" w:bidi="ar"/>
        </w:rPr>
        <w:t xml:space="preserve"> </w:t>
      </w:r>
      <w:r>
        <w:rPr>
          <w:rFonts w:hint="default" w:ascii="Times New Roman Regular" w:hAnsi="Times New Roman Regular" w:eastAsia="SimSun" w:cs="Times New Roman Regular"/>
          <w:iCs/>
          <w:color w:val="auto"/>
          <w:kern w:val="2"/>
          <w:sz w:val="28"/>
          <w:szCs w:val="28"/>
          <w:highlight w:val="none"/>
          <w:lang w:val="kk-KZ" w:bidi="ar"/>
        </w:rPr>
        <w:t>өсімдік сығындысы берілген тәжірибелік топтарда (</w:t>
      </w:r>
      <w:r>
        <w:rPr>
          <w:rFonts w:hint="default" w:ascii="Times New Roman Regular" w:hAnsi="Times New Roman Regular" w:cs="Times New Roman Regular"/>
          <w:color w:val="auto"/>
          <w:sz w:val="28"/>
          <w:szCs w:val="28"/>
          <w:highlight w:val="none"/>
        </w:rPr>
        <w:t>71,2±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w:t>
      </w:r>
      <w:r>
        <w:rPr>
          <w:rFonts w:hint="default" w:ascii="Times New Roman Regular" w:hAnsi="Times New Roman Regular" w:cs="Times New Roman Regular"/>
          <w:color w:val="auto"/>
          <w:sz w:val="28"/>
          <w:szCs w:val="28"/>
          <w:highlight w:val="none"/>
          <w:lang w:val="kk-KZ"/>
        </w:rPr>
        <w:t>3</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Cs/>
          <w:color w:val="auto"/>
          <w:sz w:val="28"/>
          <w:szCs w:val="28"/>
          <w:highlight w:val="none"/>
          <w:lang w:val="kk-KZ"/>
        </w:rPr>
        <w:t>г/л).</w:t>
      </w:r>
      <w:r>
        <w:rPr>
          <w:rFonts w:hint="default" w:ascii="Times New Roman Regular" w:hAnsi="Times New Roman Regular" w:cs="Times New Roman Regular"/>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
          <w:color w:val="auto"/>
          <w:sz w:val="28"/>
          <w:szCs w:val="28"/>
          <w:highlight w:val="none"/>
        </w:rPr>
        <w:t>C. tianschanica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eastAsia="SimSun" w:cs="Times New Roman Regular"/>
          <w:iCs/>
          <w:color w:val="auto"/>
          <w:kern w:val="2"/>
          <w:sz w:val="28"/>
          <w:szCs w:val="28"/>
          <w:highlight w:val="none"/>
          <w:lang w:val="kk-KZ" w:bidi="ar"/>
        </w:rPr>
        <w:t>өсімдік сығындысы берілген тәжірибелік топтарда жалпы белок мөлшері (</w:t>
      </w:r>
      <w:r>
        <w:rPr>
          <w:rFonts w:hint="default" w:ascii="Times New Roman Regular" w:hAnsi="Times New Roman Regular" w:cs="Times New Roman Regular"/>
          <w:color w:val="auto"/>
          <w:sz w:val="28"/>
          <w:szCs w:val="28"/>
          <w:highlight w:val="none"/>
        </w:rPr>
        <w:t>71±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 xml:space="preserve">29 </w:t>
      </w:r>
      <w:r>
        <w:rPr>
          <w:rFonts w:hint="default" w:ascii="Times New Roman Regular" w:hAnsi="Times New Roman Regular" w:cs="Times New Roman Regular"/>
          <w:iCs/>
          <w:color w:val="auto"/>
          <w:sz w:val="28"/>
          <w:szCs w:val="28"/>
          <w:highlight w:val="none"/>
          <w:lang w:val="kk-KZ"/>
        </w:rPr>
        <w:t>г/л) құрайды</w:t>
      </w:r>
      <w:r>
        <w:rPr>
          <w:rFonts w:hint="default" w:ascii="Times New Roman Regular" w:hAnsi="Times New Roman Regular" w:cs="Times New Roman Regular"/>
          <w:iCs/>
          <w:color w:val="auto"/>
          <w:sz w:val="28"/>
          <w:szCs w:val="28"/>
          <w:highlight w:val="none"/>
        </w:rPr>
        <w:t xml:space="preserve"> [208].</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iCs/>
          <w:color w:val="auto"/>
          <w:sz w:val="28"/>
          <w:szCs w:val="28"/>
          <w:highlight w:val="none"/>
          <w:lang w:val="kk-KZ"/>
        </w:rPr>
      </w:pPr>
      <w:r>
        <w:rPr>
          <w:rFonts w:hint="default" w:ascii="Times New Roman Regular" w:hAnsi="Times New Roman Regular" w:cs="Times New Roman Regular"/>
          <w:iCs/>
          <w:color w:val="auto"/>
          <w:sz w:val="28"/>
          <w:szCs w:val="28"/>
          <w:highlight w:val="none"/>
        </w:rPr>
        <w:t xml:space="preserve">Қант диабетіне қарсы үш түрлі өсімдік сығындыларын енгізу ақ егеуқұйрықтардың нәруыз алмасуында өзгерістер тудырды. Осылайша,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(68,2±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w:t>
      </w:r>
      <w:r>
        <w:rPr>
          <w:rFonts w:hint="default" w:ascii="Times New Roman Regular" w:hAnsi="Times New Roman Regular" w:cs="Times New Roman Regular"/>
          <w:color w:val="auto"/>
          <w:sz w:val="28"/>
          <w:szCs w:val="28"/>
          <w:highlight w:val="none"/>
          <w:lang w:val="kk-KZ"/>
        </w:rPr>
        <w:t>3</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Cs/>
          <w:color w:val="auto"/>
          <w:sz w:val="28"/>
          <w:szCs w:val="28"/>
          <w:highlight w:val="none"/>
          <w:lang w:val="kk-KZ"/>
        </w:rPr>
        <w:t>г/л</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Cs/>
          <w:color w:val="auto"/>
          <w:sz w:val="28"/>
          <w:szCs w:val="28"/>
          <w:highlight w:val="none"/>
        </w:rPr>
        <w:t xml:space="preserve">және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iCs/>
          <w:color w:val="auto"/>
          <w:sz w:val="28"/>
          <w:szCs w:val="28"/>
          <w:highlight w:val="none"/>
        </w:rPr>
        <w:t>(</w:t>
      </w:r>
      <w:r>
        <w:rPr>
          <w:rFonts w:hint="default" w:ascii="Times New Roman Regular" w:hAnsi="Times New Roman Regular" w:cs="Times New Roman Regular"/>
          <w:color w:val="auto"/>
          <w:sz w:val="28"/>
          <w:szCs w:val="28"/>
          <w:highlight w:val="none"/>
        </w:rPr>
        <w:t>68,2±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w:t>
      </w:r>
      <w:r>
        <w:rPr>
          <w:rFonts w:hint="default" w:ascii="Times New Roman Regular" w:hAnsi="Times New Roman Regular" w:cs="Times New Roman Regular"/>
          <w:color w:val="auto"/>
          <w:sz w:val="28"/>
          <w:szCs w:val="28"/>
          <w:highlight w:val="none"/>
          <w:lang w:val="kk-KZ"/>
        </w:rPr>
        <w:t>3</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Cs/>
          <w:color w:val="auto"/>
          <w:sz w:val="28"/>
          <w:szCs w:val="28"/>
          <w:highlight w:val="none"/>
          <w:lang w:val="kk-KZ"/>
        </w:rPr>
        <w:t>г/л</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Cs/>
          <w:color w:val="auto"/>
          <w:sz w:val="28"/>
          <w:szCs w:val="28"/>
          <w:highlight w:val="none"/>
        </w:rPr>
        <w:t xml:space="preserve"> топтарындағы тәжірибелік жануарларының қан плазмасындағы жалпы белок концентрациясының диабеттік топтармен салыстырғанда сәйкесінше 14% (р&lt;0,05) және 13% (Р&lt;0,01) жоғарылауы байқалды және бақылау тобындағы тәжірибелік топтармен сәйкес келді. Жалпы белоктың ең жоғары концентрациясы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ығындыс</w:t>
      </w:r>
      <w:r>
        <w:rPr>
          <w:rFonts w:hint="default" w:ascii="Times New Roman Regular" w:hAnsi="Times New Roman Regular" w:cs="Times New Roman Regular"/>
          <w:color w:val="auto"/>
          <w:sz w:val="28"/>
          <w:szCs w:val="28"/>
          <w:highlight w:val="none"/>
        </w:rPr>
        <w:t>ы берілген</w:t>
      </w:r>
      <w:r>
        <w:rPr>
          <w:rFonts w:hint="default" w:ascii="Times New Roman Regular" w:hAnsi="Times New Roman Regular" w:cs="Times New Roman Regular"/>
          <w:iCs/>
          <w:color w:val="auto"/>
          <w:sz w:val="28"/>
          <w:szCs w:val="28"/>
          <w:highlight w:val="none"/>
        </w:rPr>
        <w:t xml:space="preserve"> (</w:t>
      </w:r>
      <w:r>
        <w:rPr>
          <w:rFonts w:hint="default" w:ascii="Times New Roman Regular" w:hAnsi="Times New Roman Regular" w:cs="Times New Roman Regular"/>
          <w:color w:val="auto"/>
          <w:sz w:val="28"/>
          <w:szCs w:val="28"/>
          <w:highlight w:val="none"/>
        </w:rPr>
        <w:t>68,2±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w:t>
      </w:r>
      <w:r>
        <w:rPr>
          <w:rFonts w:hint="default" w:ascii="Times New Roman Regular" w:hAnsi="Times New Roman Regular" w:cs="Times New Roman Regular"/>
          <w:color w:val="auto"/>
          <w:sz w:val="28"/>
          <w:szCs w:val="28"/>
          <w:highlight w:val="none"/>
          <w:lang w:val="kk-KZ"/>
        </w:rPr>
        <w:t>3</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Cs/>
          <w:color w:val="auto"/>
          <w:sz w:val="28"/>
          <w:szCs w:val="28"/>
          <w:highlight w:val="none"/>
          <w:lang w:val="kk-KZ"/>
        </w:rPr>
        <w:t>г/л</w:t>
      </w:r>
      <w:r>
        <w:rPr>
          <w:rFonts w:hint="default" w:ascii="Times New Roman Regular" w:hAnsi="Times New Roman Regular" w:cs="Times New Roman Regular"/>
          <w:iCs/>
          <w:color w:val="auto"/>
          <w:sz w:val="28"/>
          <w:szCs w:val="28"/>
          <w:highlight w:val="none"/>
        </w:rPr>
        <w:t>) ақ егеуқұйрықтар плазмасында анықталды. Бұл олардың денесіндегі анаболикалық процестердің белсендірілуін көрсетуі мүмкін (кесте 18).</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Қандағы жалпы </w:t>
      </w:r>
      <w:r>
        <w:rPr>
          <w:rFonts w:hint="default" w:ascii="Times New Roman Regular" w:hAnsi="Times New Roman Regular" w:cs="Times New Roman Regular"/>
          <w:color w:val="auto"/>
          <w:sz w:val="28"/>
          <w:szCs w:val="28"/>
          <w:highlight w:val="none"/>
        </w:rPr>
        <w:t>белок</w:t>
      </w:r>
      <w:r>
        <w:rPr>
          <w:rFonts w:hint="default" w:ascii="Times New Roman Regular" w:hAnsi="Times New Roman Regular" w:cs="Times New Roman Regular"/>
          <w:color w:val="auto"/>
          <w:sz w:val="28"/>
          <w:szCs w:val="28"/>
          <w:highlight w:val="none"/>
          <w:lang w:val="kk-KZ"/>
        </w:rPr>
        <w:t xml:space="preserve"> мөлшері ағзадағы зат алмасу процесін және бауырдың қызметін сипаттайды, өйткені олардың басым көпшілігі осы мүшеде синтезделеді. Жалпы белок концентрациясының өзгерісі плазмада су көлемі мен бір немесе бірнеше сарысулық белок концентрациясының өзгерісінен туындайды. Қанда жалпы белок мөлшерінің жоғарылауы әдетте биосинтездің төмендеуі, катаболизмнің жоғарылауы сияқты патофизиологиялық синдромдарда байқалады және ағзаның сусыздануы мен ауыр бұзылыстардың себебі болуы мүмкін. Бұл көрсеткіштің төмендеуі ішек қабырғасының ұзақ уақыт қабыну барысында нәруызды сіңіруі мен қорытуының нашарлауынан туындайтын асқазан-ішек қызметінің бұзылысында байқалады. Сонымен қатар, қанда белок құрамының төмендеуі бүйрек қызметінің бұзылғандығын көрсетеді, өйткені, белок пен сұйықтық қан плазмасынан ұлпа мен бүйрекке өтеді. Бұл жағдайда бүйрек шумақшасында өткізгіштік жоғарылап, белок зәрмен сыртқа шығарылады.</w:t>
      </w:r>
      <w:r>
        <w:rPr>
          <w:rFonts w:hint="default" w:ascii="Times New Roman Regular" w:hAnsi="Times New Roman Regular" w:cs="Times New Roman Regular"/>
          <w:color w:val="auto"/>
          <w:sz w:val="28"/>
          <w:szCs w:val="28"/>
          <w:highlight w:val="none"/>
        </w:rPr>
        <w:t xml:space="preserve"> Қант диабетіне ұшыраған ақ егеуқұйрықтар қанында жалпы белоктың азайып кету себебі инсулин жеткіліксіздігі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Несепнәр мөлшері бақылау тобында (</w:t>
      </w:r>
      <w:r>
        <w:rPr>
          <w:rFonts w:hint="default" w:ascii="Times New Roman Regular" w:hAnsi="Times New Roman Regular" w:cs="Times New Roman Regular"/>
          <w:color w:val="auto"/>
          <w:sz w:val="28"/>
          <w:szCs w:val="28"/>
          <w:highlight w:val="none"/>
        </w:rPr>
        <w:t>5</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0</w:t>
      </w:r>
      <w:r>
        <w:rPr>
          <w:rFonts w:hint="default" w:ascii="Times New Roman Regular" w:hAnsi="Times New Roman Regular" w:cs="Times New Roman Regular"/>
          <w:color w:val="auto"/>
          <w:sz w:val="28"/>
          <w:szCs w:val="28"/>
          <w:highlight w:val="none"/>
          <w:lang w:val="kk-KZ"/>
        </w:rPr>
        <w:t>2</w:t>
      </w:r>
      <w:r>
        <w:rPr>
          <w:rFonts w:hint="default" w:ascii="Times New Roman Regular" w:hAnsi="Times New Roman Regular" w:cs="Times New Roman Regular"/>
          <w:color w:val="auto"/>
          <w:sz w:val="28"/>
          <w:szCs w:val="28"/>
          <w:highlight w:val="none"/>
        </w:rPr>
        <w:t xml:space="preserve"> ммоль/л</w:t>
      </w:r>
      <w:r>
        <w:rPr>
          <w:rFonts w:hint="default" w:ascii="Times New Roman Regular" w:hAnsi="Times New Roman Regular" w:cs="Times New Roman Regular"/>
          <w:color w:val="auto"/>
          <w:sz w:val="28"/>
          <w:szCs w:val="28"/>
          <w:highlight w:val="none"/>
          <w:lang w:val="kk-KZ"/>
        </w:rPr>
        <w:t>)-ге тең.</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 xml:space="preserve"> енгізілген топта (10,2±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13 ммоль/л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color w:val="auto"/>
          <w:kern w:val="2"/>
          <w:sz w:val="28"/>
          <w:szCs w:val="28"/>
          <w:highlight w:val="none"/>
          <w:lang w:bidi="ar"/>
        </w:rPr>
        <w:t xml:space="preserve">L. turkestanicus </w:t>
      </w:r>
      <w:r>
        <w:rPr>
          <w:rFonts w:hint="default" w:ascii="Times New Roman Regular" w:hAnsi="Times New Roman Regular" w:cs="Times New Roman Regular"/>
          <w:color w:val="auto"/>
          <w:kern w:val="2"/>
          <w:sz w:val="28"/>
          <w:szCs w:val="28"/>
          <w:highlight w:val="none"/>
          <w:lang w:bidi="ar"/>
        </w:rPr>
        <w:t>т</w:t>
      </w:r>
      <w:r>
        <w:rPr>
          <w:rFonts w:hint="default" w:ascii="Times New Roman Regular" w:hAnsi="Times New Roman Regular" w:cs="Times New Roman Regular"/>
          <w:bCs/>
          <w:color w:val="auto"/>
          <w:kern w:val="2"/>
          <w:sz w:val="28"/>
          <w:szCs w:val="28"/>
          <w:highlight w:val="none"/>
          <w:lang w:bidi="ar"/>
        </w:rPr>
        <w:t>обыда</w:t>
      </w:r>
      <w:r>
        <w:rPr>
          <w:rFonts w:hint="default" w:ascii="Times New Roman Regular" w:hAnsi="Times New Roman Regular" w:cs="Times New Roman Regular"/>
          <w:bCs/>
          <w:color w:val="auto"/>
          <w:kern w:val="2"/>
          <w:sz w:val="28"/>
          <w:szCs w:val="28"/>
          <w:highlight w:val="none"/>
          <w:lang w:val="en-US" w:bidi="ar"/>
        </w:rPr>
        <w:t xml:space="preserve"> (</w:t>
      </w:r>
      <w:r>
        <w:rPr>
          <w:rFonts w:hint="default" w:ascii="Times New Roman Regular" w:hAnsi="Times New Roman Regular" w:cs="Times New Roman Regular"/>
          <w:color w:val="auto"/>
          <w:sz w:val="28"/>
          <w:szCs w:val="28"/>
          <w:highlight w:val="none"/>
        </w:rPr>
        <w:t>6,2±</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13 ммоль/л</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color w:val="auto"/>
          <w:kern w:val="2"/>
          <w:sz w:val="28"/>
          <w:szCs w:val="28"/>
          <w:highlight w:val="none"/>
          <w:lang w:bidi="ar"/>
        </w:rPr>
        <w:t>A. schrenkiana</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тобында</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несепнәр</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мөлшері</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6,4±</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11 ммоль/л</w:t>
      </w:r>
      <w:r>
        <w:rPr>
          <w:rFonts w:hint="default" w:ascii="Times New Roman Regular" w:hAnsi="Times New Roman Regular" w:cs="Times New Roman Regular"/>
          <w:b/>
          <w:color w:val="auto"/>
          <w:sz w:val="28"/>
          <w:szCs w:val="28"/>
          <w:highlight w:val="none"/>
          <w:lang w:val="en-US"/>
        </w:rPr>
        <w:t>)</w:t>
      </w:r>
      <w:r>
        <w:rPr>
          <w:rFonts w:hint="default" w:ascii="Times New Roman Regular" w:hAnsi="Times New Roman Regular" w:cs="Times New Roman Regular"/>
          <w:b/>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lang w:val="en-US"/>
        </w:rPr>
        <w:t xml:space="preserve"> </w:t>
      </w:r>
      <w:r>
        <w:rPr>
          <w:rFonts w:hint="default" w:ascii="Times New Roman Regular" w:hAnsi="Times New Roman Regular" w:cs="Times New Roman Regular"/>
          <w:bCs/>
          <w:color w:val="auto"/>
          <w:sz w:val="28"/>
          <w:szCs w:val="28"/>
          <w:highlight w:val="none"/>
        </w:rPr>
        <w:t xml:space="preserve">тобында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7,01±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21 ммоль/л</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lang w:val="kk-KZ"/>
        </w:rPr>
        <w:t>-ге</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тең</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болды</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shd w:val="clear" w:color="auto" w:fill="FFFFFF"/>
        </w:rPr>
        <w:t>Бауыр несепнәр синтезделетін негізгі орган болып табылады, и</w:t>
      </w:r>
      <w:r>
        <w:rPr>
          <w:rFonts w:hint="default" w:ascii="Times New Roman Regular" w:hAnsi="Times New Roman Regular" w:cs="Times New Roman Regular"/>
          <w:color w:val="auto"/>
          <w:sz w:val="28"/>
          <w:szCs w:val="28"/>
          <w:highlight w:val="none"/>
          <w:lang w:val="kk-KZ"/>
        </w:rPr>
        <w:t xml:space="preserve">нтоксикация синдромымен жүретін несепнәр концентрациясының жоғарылауы бүйрек каналшаларының жоғары пассивті реабсорбция әсерінен жүзеге асатын ағзаның сусыздануы барысында да жүреді. </w:t>
      </w:r>
      <w:r>
        <w:rPr>
          <w:rFonts w:hint="default" w:ascii="Times New Roman Regular" w:hAnsi="Times New Roman Regular" w:cs="Times New Roman Regular"/>
          <w:color w:val="auto"/>
          <w:sz w:val="28"/>
          <w:szCs w:val="28"/>
          <w:highlight w:val="none"/>
        </w:rPr>
        <w:t>Қ</w:t>
      </w:r>
      <w:r>
        <w:rPr>
          <w:rFonts w:hint="default" w:ascii="Times New Roman Regular" w:hAnsi="Times New Roman Regular" w:cs="Times New Roman Regular"/>
          <w:color w:val="auto"/>
          <w:sz w:val="28"/>
          <w:szCs w:val="28"/>
          <w:highlight w:val="none"/>
          <w:shd w:val="clear" w:color="auto" w:fill="FFFFFF"/>
        </w:rPr>
        <w:t>ант диабеті салдарынан қ</w:t>
      </w:r>
      <w:r>
        <w:rPr>
          <w:rFonts w:hint="default" w:ascii="Times New Roman Regular" w:hAnsi="Times New Roman Regular" w:cs="Times New Roman Regular"/>
          <w:color w:val="auto"/>
          <w:sz w:val="28"/>
          <w:szCs w:val="28"/>
          <w:highlight w:val="none"/>
          <w:lang w:val="kk-KZ"/>
        </w:rPr>
        <w:t xml:space="preserve">андағы несепнәр деңгейінің жоғарылауы бүйрек жетіспеушілігінің белгісі. </w:t>
      </w:r>
      <w:r>
        <w:rPr>
          <w:rFonts w:hint="default" w:ascii="Times New Roman Regular" w:hAnsi="Times New Roman Regular" w:cs="Times New Roman Regular"/>
          <w:color w:val="auto"/>
          <w:sz w:val="28"/>
          <w:szCs w:val="28"/>
          <w:highlight w:val="none"/>
          <w:shd w:val="clear" w:color="auto" w:fill="FFFFFF"/>
        </w:rPr>
        <w:t>Қант диабетіне ұшыраған топтарға 45 күн бойы үш түрлі өсімдік сығындылары берілгеннен кейін қан құрамындағы н</w:t>
      </w:r>
      <w:r>
        <w:rPr>
          <w:rFonts w:hint="default" w:ascii="Times New Roman Regular" w:hAnsi="Times New Roman Regular" w:cs="Times New Roman Regular"/>
          <w:color w:val="auto"/>
          <w:sz w:val="28"/>
          <w:szCs w:val="28"/>
          <w:highlight w:val="none"/>
          <w:lang w:val="kk-KZ"/>
        </w:rPr>
        <w:t>есепнәр</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көрсеткіші орта концентрациядан төмендеу болғандықтан бұл бауыр мен бүйректің функциональдық күйінің жақсарғанын, бүйректердің фильтрациялық әрекетінің артқандығын көруге болады</w:t>
      </w:r>
      <w:r>
        <w:rPr>
          <w:rFonts w:hint="default" w:ascii="Times New Roman Regular" w:hAnsi="Times New Roman Regular" w:cs="Times New Roman Regular"/>
          <w:color w:val="auto"/>
          <w:sz w:val="28"/>
          <w:szCs w:val="28"/>
          <w:highlight w:val="none"/>
        </w:rPr>
        <w:t>.</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Креатинин </w:t>
      </w:r>
      <w:r>
        <w:rPr>
          <w:rFonts w:hint="default" w:ascii="Times New Roman Regular" w:hAnsi="Times New Roman Regular" w:cs="Times New Roman Regular"/>
          <w:color w:val="auto"/>
          <w:sz w:val="28"/>
          <w:szCs w:val="28"/>
          <w:highlight w:val="none"/>
          <w:lang w:val="kk-KZ"/>
        </w:rPr>
        <w:t>көрсеткіші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бақылау тобында (</w:t>
      </w:r>
      <w:r>
        <w:rPr>
          <w:rFonts w:hint="default" w:ascii="Times New Roman Regular" w:hAnsi="Times New Roman Regular" w:cs="Times New Roman Regular"/>
          <w:color w:val="auto"/>
          <w:sz w:val="28"/>
          <w:szCs w:val="28"/>
          <w:highlight w:val="none"/>
        </w:rPr>
        <w:t>5</w:t>
      </w:r>
      <w:r>
        <w:rPr>
          <w:rFonts w:hint="default" w:ascii="Times New Roman Regular" w:hAnsi="Times New Roman Regular" w:cs="Times New Roman Regular"/>
          <w:color w:val="auto"/>
          <w:sz w:val="28"/>
          <w:szCs w:val="28"/>
          <w:highlight w:val="none"/>
          <w:lang w:val="kk-KZ"/>
        </w:rPr>
        <w:t>7</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0,01</w:t>
      </w:r>
      <w:r>
        <w:rPr>
          <w:rFonts w:hint="default" w:ascii="Times New Roman Regular" w:hAnsi="Times New Roman Regular" w:cs="Times New Roman Regular"/>
          <w:color w:val="auto"/>
          <w:sz w:val="28"/>
          <w:szCs w:val="28"/>
          <w:highlight w:val="none"/>
        </w:rPr>
        <w:t xml:space="preserve"> ммоль/л</w:t>
      </w:r>
      <w:r>
        <w:rPr>
          <w:rFonts w:hint="default" w:ascii="Times New Roman Regular" w:hAnsi="Times New Roman Regular" w:cs="Times New Roman Regular"/>
          <w:color w:val="auto"/>
          <w:sz w:val="28"/>
          <w:szCs w:val="28"/>
          <w:highlight w:val="none"/>
          <w:lang w:val="kk-KZ"/>
        </w:rPr>
        <w:t>)-ге тең.</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 xml:space="preserve"> енгізілген топтарды (66±</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 ммоль/л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болды. </w:t>
      </w:r>
      <w:r>
        <w:rPr>
          <w:rFonts w:hint="default" w:ascii="Times New Roman Regular" w:hAnsi="Times New Roman Regular" w:cs="Times New Roman Regular"/>
          <w:color w:val="auto"/>
          <w:sz w:val="28"/>
          <w:szCs w:val="28"/>
          <w:highlight w:val="none"/>
          <w:lang w:val="kk-KZ"/>
        </w:rPr>
        <w:t>Креатинин қалыпты жағдайда нефронның турбулярлы бөлімінде реабсорбцияланбайды. Қанда креатинин концентарциясы жоғарылаған жағдайда оның бөлігі турбулярлы эпителий жасушаларымен активті экскрецияланады.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Қандағы креатинин деңгейінің жоғарылауы бүйрек жетіспеушілігінің белгісі. Алайда, бүйрек жетіспеушілігі кезінде кретинин концентрациясының жоғарылауы несепнәр концентрациясының жоғарылауына қарағанда ертерек жүреді. </w:t>
      </w:r>
      <w:r>
        <w:rPr>
          <w:rFonts w:hint="default" w:ascii="Times New Roman Regular" w:hAnsi="Times New Roman Regular" w:cs="Times New Roman Regular"/>
          <w:color w:val="auto"/>
          <w:sz w:val="28"/>
          <w:szCs w:val="28"/>
          <w:highlight w:val="none"/>
          <w:shd w:val="clear" w:color="auto" w:fill="FFFFFF"/>
        </w:rPr>
        <w:t>Қант диабетіне ұшыраған топтарға 45 күн бойы үш түрлі өсімдік сығындылары берілгеннен кейін қан құрамындағы к</w:t>
      </w:r>
      <w:r>
        <w:rPr>
          <w:rFonts w:hint="default" w:ascii="Times New Roman Regular" w:hAnsi="Times New Roman Regular" w:cs="Times New Roman Regular"/>
          <w:color w:val="auto"/>
          <w:sz w:val="28"/>
          <w:szCs w:val="28"/>
          <w:highlight w:val="none"/>
        </w:rPr>
        <w:t>реатинин</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мөлшері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color w:val="auto"/>
          <w:kern w:val="2"/>
          <w:sz w:val="28"/>
          <w:szCs w:val="28"/>
          <w:highlight w:val="none"/>
          <w:lang w:bidi="ar"/>
        </w:rPr>
        <w:t xml:space="preserve">L. turkestanicus </w:t>
      </w:r>
      <w:r>
        <w:rPr>
          <w:rFonts w:hint="default" w:ascii="Times New Roman Regular" w:hAnsi="Times New Roman Regular" w:cs="Times New Roman Regular"/>
          <w:color w:val="auto"/>
          <w:kern w:val="2"/>
          <w:sz w:val="28"/>
          <w:szCs w:val="28"/>
          <w:highlight w:val="none"/>
          <w:lang w:bidi="ar"/>
        </w:rPr>
        <w:t>т</w:t>
      </w:r>
      <w:r>
        <w:rPr>
          <w:rFonts w:hint="default" w:ascii="Times New Roman Regular" w:hAnsi="Times New Roman Regular" w:cs="Times New Roman Regular"/>
          <w:bCs/>
          <w:color w:val="auto"/>
          <w:kern w:val="2"/>
          <w:sz w:val="28"/>
          <w:szCs w:val="28"/>
          <w:highlight w:val="none"/>
          <w:lang w:bidi="ar"/>
        </w:rPr>
        <w:t>обы</w:t>
      </w:r>
      <w:r>
        <w:rPr>
          <w:rFonts w:hint="default" w:ascii="Times New Roman Regular" w:hAnsi="Times New Roman Regular" w:cs="Times New Roman Regular"/>
          <w:bCs/>
          <w:color w:val="auto"/>
          <w:kern w:val="2"/>
          <w:sz w:val="28"/>
          <w:szCs w:val="28"/>
          <w:highlight w:val="none"/>
          <w:lang w:val="kk-KZ" w:bidi="ar"/>
        </w:rPr>
        <w:t>н</w:t>
      </w:r>
      <w:r>
        <w:rPr>
          <w:rFonts w:hint="default" w:ascii="Times New Roman Regular" w:hAnsi="Times New Roman Regular" w:cs="Times New Roman Regular"/>
          <w:bCs/>
          <w:color w:val="auto"/>
          <w:kern w:val="2"/>
          <w:sz w:val="28"/>
          <w:szCs w:val="28"/>
          <w:highlight w:val="none"/>
          <w:lang w:bidi="ar"/>
        </w:rPr>
        <w:t>да</w:t>
      </w:r>
      <w:r>
        <w:rPr>
          <w:rFonts w:hint="default" w:ascii="Times New Roman Regular" w:hAnsi="Times New Roman Regular" w:cs="Times New Roman Regular"/>
          <w:bCs/>
          <w:color w:val="auto"/>
          <w:kern w:val="2"/>
          <w:sz w:val="28"/>
          <w:szCs w:val="28"/>
          <w:highlight w:val="none"/>
          <w:lang w:val="kk-KZ" w:bidi="ar"/>
        </w:rPr>
        <w:t xml:space="preserve"> (</w:t>
      </w:r>
      <w:r>
        <w:rPr>
          <w:rFonts w:hint="default" w:ascii="Times New Roman Regular" w:hAnsi="Times New Roman Regular" w:cs="Times New Roman Regular"/>
          <w:color w:val="auto"/>
          <w:sz w:val="28"/>
          <w:szCs w:val="28"/>
          <w:highlight w:val="none"/>
        </w:rPr>
        <w:t>55±</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12 ммоль/л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color w:val="auto"/>
          <w:kern w:val="2"/>
          <w:sz w:val="28"/>
          <w:szCs w:val="28"/>
          <w:highlight w:val="none"/>
          <w:lang w:bidi="ar"/>
        </w:rPr>
        <w:t>A. schrenkiana</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тобында</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несепнәр</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мөлшері</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51±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31 ммоль/л</w:t>
      </w:r>
      <w:r>
        <w:rPr>
          <w:rFonts w:hint="default" w:ascii="Times New Roman Regular" w:hAnsi="Times New Roman Regular" w:cs="Times New Roman Regular"/>
          <w:b/>
          <w:color w:val="auto"/>
          <w:sz w:val="28"/>
          <w:szCs w:val="28"/>
          <w:highlight w:val="none"/>
          <w:lang w:val="en-US"/>
        </w:rPr>
        <w:t>)</w:t>
      </w:r>
      <w:r>
        <w:rPr>
          <w:rFonts w:hint="default" w:ascii="Times New Roman Regular" w:hAnsi="Times New Roman Regular" w:cs="Times New Roman Regular"/>
          <w:b/>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lang w:val="en-US"/>
        </w:rPr>
        <w:t xml:space="preserve"> </w:t>
      </w:r>
      <w:r>
        <w:rPr>
          <w:rFonts w:hint="default" w:ascii="Times New Roman Regular" w:hAnsi="Times New Roman Regular" w:cs="Times New Roman Regular"/>
          <w:bCs/>
          <w:color w:val="auto"/>
          <w:sz w:val="28"/>
          <w:szCs w:val="28"/>
          <w:highlight w:val="none"/>
        </w:rPr>
        <w:t xml:space="preserve">тобында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53±</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24 ммоль/л</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lang w:val="kk-KZ"/>
        </w:rPr>
        <w:t>-ге</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тең</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болды</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Креатинин </w:t>
      </w:r>
      <w:r>
        <w:rPr>
          <w:rFonts w:hint="default" w:ascii="Times New Roman Regular" w:hAnsi="Times New Roman Regular" w:cs="Times New Roman Regular"/>
          <w:color w:val="auto"/>
          <w:sz w:val="28"/>
          <w:szCs w:val="28"/>
          <w:highlight w:val="none"/>
          <w:lang w:val="kk-KZ"/>
        </w:rPr>
        <w:t>көрсеткіші орта концентрациядан төмен</w:t>
      </w:r>
      <w:r>
        <w:rPr>
          <w:rFonts w:hint="default" w:ascii="Times New Roman Regular" w:hAnsi="Times New Roman Regular" w:cs="Times New Roman Regular"/>
          <w:color w:val="auto"/>
          <w:sz w:val="28"/>
          <w:szCs w:val="28"/>
          <w:highlight w:val="none"/>
        </w:rPr>
        <w:t xml:space="preserve"> болуы </w:t>
      </w:r>
      <w:r>
        <w:rPr>
          <w:rFonts w:hint="default" w:ascii="Times New Roman Regular" w:hAnsi="Times New Roman Regular" w:cs="Times New Roman Regular"/>
          <w:color w:val="auto"/>
          <w:sz w:val="28"/>
          <w:szCs w:val="28"/>
          <w:highlight w:val="none"/>
          <w:lang w:val="kk-KZ"/>
        </w:rPr>
        <w:t xml:space="preserve">бауыр мен бүйректің функциональдық </w:t>
      </w:r>
      <w:r>
        <w:rPr>
          <w:rFonts w:hint="default" w:ascii="Times New Roman Regular" w:hAnsi="Times New Roman Regular" w:cs="Times New Roman Regular"/>
          <w:color w:val="auto"/>
          <w:sz w:val="28"/>
          <w:szCs w:val="28"/>
          <w:highlight w:val="none"/>
        </w:rPr>
        <w:t xml:space="preserve">өсімдік сығындыларын қабылдағаннан кейін қант диабетіне ұшыраған ақ егеуқұйрықтар бауыр </w:t>
      </w:r>
      <w:r>
        <w:rPr>
          <w:rFonts w:hint="default" w:ascii="Times New Roman Regular" w:hAnsi="Times New Roman Regular" w:cs="Times New Roman Regular"/>
          <w:color w:val="auto"/>
          <w:sz w:val="28"/>
          <w:szCs w:val="28"/>
          <w:highlight w:val="none"/>
          <w:lang w:val="kk-KZ"/>
        </w:rPr>
        <w:t xml:space="preserve">күйінің жақсарғанын, бүйректердің фильтрациялық әрекетінің </w:t>
      </w:r>
      <w:r>
        <w:rPr>
          <w:rFonts w:hint="default" w:ascii="Times New Roman Regular" w:hAnsi="Times New Roman Regular" w:cs="Times New Roman Regular"/>
          <w:color w:val="auto"/>
          <w:sz w:val="28"/>
          <w:szCs w:val="28"/>
          <w:highlight w:val="none"/>
        </w:rPr>
        <w:t>жақсарғанын көрсетеді.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АлАТ</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концентрациясы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бақылау тобында (</w:t>
      </w:r>
      <w:r>
        <w:rPr>
          <w:rFonts w:hint="default" w:ascii="Times New Roman Regular" w:hAnsi="Times New Roman Regular" w:cs="Times New Roman Regular"/>
          <w:color w:val="auto"/>
          <w:sz w:val="28"/>
          <w:szCs w:val="28"/>
          <w:highlight w:val="none"/>
        </w:rPr>
        <w:t>69,50±</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11 ммоль/л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Аллоксон</w:t>
      </w:r>
      <w:r>
        <w:rPr>
          <w:rFonts w:hint="default" w:ascii="Times New Roman Regular" w:hAnsi="Times New Roman Regular" w:cs="Times New Roman Regular"/>
          <w:color w:val="auto"/>
          <w:sz w:val="28"/>
          <w:szCs w:val="28"/>
          <w:highlight w:val="none"/>
        </w:rPr>
        <w:t xml:space="preserve"> енгізілген топтарда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105,50±</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4 ммоль/л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color w:val="auto"/>
          <w:kern w:val="2"/>
          <w:sz w:val="28"/>
          <w:szCs w:val="28"/>
          <w:highlight w:val="none"/>
          <w:lang w:bidi="ar"/>
        </w:rPr>
        <w:t>L. turkestanicus</w:t>
      </w:r>
      <w:r>
        <w:rPr>
          <w:rFonts w:hint="default" w:ascii="Times New Roman Regular" w:hAnsi="Times New Roman Regular" w:cs="Times New Roman Regular"/>
          <w:bCs/>
          <w:i/>
          <w:color w:val="auto"/>
          <w:kern w:val="2"/>
          <w:sz w:val="28"/>
          <w:szCs w:val="28"/>
          <w:highlight w:val="none"/>
          <w:lang w:val="kk-KZ" w:bidi="ar"/>
        </w:rPr>
        <w:t xml:space="preserve"> </w:t>
      </w:r>
      <w:r>
        <w:rPr>
          <w:rFonts w:hint="default" w:ascii="Times New Roman Regular" w:hAnsi="Times New Roman Regular" w:cs="Times New Roman Regular"/>
          <w:bCs/>
          <w:iCs/>
          <w:color w:val="auto"/>
          <w:sz w:val="28"/>
          <w:szCs w:val="28"/>
          <w:highlight w:val="none"/>
          <w:lang w:val="kk-KZ"/>
        </w:rPr>
        <w:t>т</w:t>
      </w:r>
      <w:r>
        <w:rPr>
          <w:rFonts w:hint="default" w:ascii="Times New Roman Regular" w:hAnsi="Times New Roman Regular" w:cs="Times New Roman Regular"/>
          <w:bCs/>
          <w:color w:val="auto"/>
          <w:sz w:val="28"/>
          <w:szCs w:val="28"/>
          <w:highlight w:val="none"/>
          <w:lang w:val="kk-KZ"/>
        </w:rPr>
        <w:t>обында (</w:t>
      </w:r>
      <w:r>
        <w:rPr>
          <w:rFonts w:hint="default" w:ascii="Times New Roman Regular" w:hAnsi="Times New Roman Regular" w:cs="Times New Roman Regular"/>
          <w:color w:val="auto"/>
          <w:sz w:val="28"/>
          <w:szCs w:val="28"/>
          <w:highlight w:val="none"/>
        </w:rPr>
        <w:t>71,5±</w:t>
      </w:r>
      <w:r>
        <w:rPr>
          <w:rFonts w:hint="default" w:ascii="Times New Roman Regular" w:hAnsi="Times New Roman Regular" w:cs="Times New Roman Regular"/>
          <w:color w:val="auto"/>
          <w:sz w:val="28"/>
          <w:szCs w:val="28"/>
          <w:highlight w:val="none"/>
          <w:lang w:val="kk-KZ"/>
        </w:rPr>
        <w:t>0,2</w:t>
      </w:r>
      <w:r>
        <w:rPr>
          <w:rFonts w:hint="default" w:ascii="Times New Roman Regular" w:hAnsi="Times New Roman Regular" w:cs="Times New Roman Regular"/>
          <w:color w:val="auto"/>
          <w:sz w:val="28"/>
          <w:szCs w:val="28"/>
          <w:highlight w:val="none"/>
        </w:rPr>
        <w:t xml:space="preserve"> ммоль/л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color w:val="auto"/>
          <w:kern w:val="2"/>
          <w:sz w:val="28"/>
          <w:szCs w:val="28"/>
          <w:highlight w:val="none"/>
          <w:lang w:bidi="ar"/>
        </w:rPr>
        <w:t>A. schrenkiana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kk-KZ"/>
        </w:rPr>
        <w:t>тобында (</w:t>
      </w:r>
      <w:r>
        <w:rPr>
          <w:rFonts w:hint="default" w:ascii="Times New Roman Regular" w:hAnsi="Times New Roman Regular" w:cs="Times New Roman Regular"/>
          <w:color w:val="auto"/>
          <w:sz w:val="28"/>
          <w:szCs w:val="28"/>
          <w:highlight w:val="none"/>
        </w:rPr>
        <w:t>65,6±</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 ммоль/л</w:t>
      </w:r>
      <w:r>
        <w:rPr>
          <w:rFonts w:hint="default" w:ascii="Times New Roman Regular" w:hAnsi="Times New Roman Regular" w:cs="Times New Roman Regular"/>
          <w:color w:val="auto"/>
          <w:sz w:val="28"/>
          <w:szCs w:val="28"/>
          <w:highlight w:val="none"/>
          <w:lang w:val="kk-KZ"/>
        </w:rPr>
        <w:t>), 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iCs/>
          <w:color w:val="auto"/>
          <w:sz w:val="28"/>
          <w:szCs w:val="28"/>
          <w:highlight w:val="none"/>
        </w:rPr>
        <w:t xml:space="preserve">C. tianschanica </w:t>
      </w:r>
      <w:r>
        <w:rPr>
          <w:rFonts w:hint="default" w:ascii="Times New Roman Regular" w:hAnsi="Times New Roman Regular" w:cs="Times New Roman Regular"/>
          <w:bCs/>
          <w:color w:val="auto"/>
          <w:sz w:val="28"/>
          <w:szCs w:val="28"/>
          <w:highlight w:val="none"/>
          <w:lang w:val="kk-KZ"/>
        </w:rPr>
        <w:t>тобында (</w:t>
      </w:r>
      <w:r>
        <w:rPr>
          <w:rFonts w:hint="default" w:ascii="Times New Roman Regular" w:hAnsi="Times New Roman Regular" w:cs="Times New Roman Regular"/>
          <w:color w:val="auto"/>
          <w:sz w:val="28"/>
          <w:szCs w:val="28"/>
          <w:highlight w:val="none"/>
        </w:rPr>
        <w:t>72,1±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3 ммоль/л</w:t>
      </w:r>
      <w:r>
        <w:rPr>
          <w:rFonts w:hint="default" w:ascii="Times New Roman Regular" w:hAnsi="Times New Roman Regular" w:cs="Times New Roman Regular"/>
          <w:color w:val="auto"/>
          <w:sz w:val="28"/>
          <w:szCs w:val="28"/>
          <w:highlight w:val="none"/>
          <w:lang w:val="kk-KZ"/>
        </w:rPr>
        <w:t>) құрады.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rPr>
        <w:tab/>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highlight w:val="none"/>
          <w:lang w:val="ru-RU" w:eastAsia="ru-RU"/>
        </w:rPr>
      </w:pPr>
      <w:r>
        <w:rPr>
          <w:rFonts w:hint="default" w:ascii="Times New Roman Regular" w:hAnsi="Times New Roman Regular" w:cs="Times New Roman Regular"/>
          <w:color w:val="auto"/>
          <w:sz w:val="28"/>
          <w:szCs w:val="28"/>
          <w:highlight w:val="none"/>
          <w:lang w:val="kk-KZ"/>
        </w:rPr>
        <w:t>Ас</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Т концентрациясы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бақылау тобында (</w:t>
      </w:r>
      <w:r>
        <w:rPr>
          <w:rFonts w:hint="default" w:ascii="Times New Roman Regular" w:hAnsi="Times New Roman Regular" w:cs="Times New Roman Regular"/>
          <w:color w:val="auto"/>
          <w:sz w:val="28"/>
          <w:szCs w:val="28"/>
          <w:highlight w:val="none"/>
        </w:rPr>
        <w:t>137±</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13 ммоль/л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 xml:space="preserve"> енгізілген топта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152,4±</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2 ммоль/л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color w:val="auto"/>
          <w:kern w:val="2"/>
          <w:sz w:val="28"/>
          <w:szCs w:val="28"/>
          <w:highlight w:val="none"/>
          <w:lang w:bidi="ar"/>
        </w:rPr>
        <w:t>L. turkestanicus</w:t>
      </w:r>
      <w:r>
        <w:rPr>
          <w:rFonts w:hint="default" w:ascii="Times New Roman Regular" w:hAnsi="Times New Roman Regular" w:cs="Times New Roman Regular"/>
          <w:bCs/>
          <w:i/>
          <w:color w:val="auto"/>
          <w:kern w:val="2"/>
          <w:sz w:val="28"/>
          <w:szCs w:val="28"/>
          <w:highlight w:val="none"/>
          <w:lang w:val="kk-KZ" w:bidi="ar"/>
        </w:rPr>
        <w:t xml:space="preserve"> </w:t>
      </w:r>
      <w:r>
        <w:rPr>
          <w:rFonts w:hint="default" w:ascii="Times New Roman Regular" w:hAnsi="Times New Roman Regular" w:cs="Times New Roman Regular"/>
          <w:bCs/>
          <w:iCs/>
          <w:color w:val="auto"/>
          <w:sz w:val="28"/>
          <w:szCs w:val="28"/>
          <w:highlight w:val="none"/>
          <w:lang w:val="kk-KZ"/>
        </w:rPr>
        <w:t>т</w:t>
      </w:r>
      <w:r>
        <w:rPr>
          <w:rFonts w:hint="default" w:ascii="Times New Roman Regular" w:hAnsi="Times New Roman Regular" w:cs="Times New Roman Regular"/>
          <w:bCs/>
          <w:color w:val="auto"/>
          <w:sz w:val="28"/>
          <w:szCs w:val="28"/>
          <w:highlight w:val="none"/>
          <w:lang w:val="kk-KZ"/>
        </w:rPr>
        <w:t>обында (</w:t>
      </w:r>
      <w:r>
        <w:rPr>
          <w:rFonts w:hint="default" w:ascii="Times New Roman Regular" w:hAnsi="Times New Roman Regular" w:cs="Times New Roman Regular"/>
          <w:color w:val="auto"/>
          <w:sz w:val="28"/>
          <w:szCs w:val="28"/>
          <w:highlight w:val="none"/>
        </w:rPr>
        <w:t>96,4±</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 ммоль/л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color w:val="auto"/>
          <w:kern w:val="2"/>
          <w:sz w:val="28"/>
          <w:szCs w:val="28"/>
          <w:highlight w:val="none"/>
          <w:lang w:bidi="ar"/>
        </w:rPr>
        <w:t>A. schrenkiana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kk-KZ"/>
        </w:rPr>
        <w:t>тобында (</w:t>
      </w:r>
      <w:r>
        <w:rPr>
          <w:rFonts w:hint="default" w:ascii="Times New Roman Regular" w:hAnsi="Times New Roman Regular" w:cs="Times New Roman Regular"/>
          <w:color w:val="auto"/>
          <w:sz w:val="28"/>
          <w:szCs w:val="28"/>
          <w:highlight w:val="none"/>
        </w:rPr>
        <w:t>89±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01 ммоль/л</w:t>
      </w:r>
      <w:r>
        <w:rPr>
          <w:rFonts w:hint="default" w:ascii="Times New Roman Regular" w:hAnsi="Times New Roman Regular" w:cs="Times New Roman Regular"/>
          <w:color w:val="auto"/>
          <w:sz w:val="28"/>
          <w:szCs w:val="28"/>
          <w:highlight w:val="none"/>
          <w:lang w:val="kk-KZ"/>
        </w:rPr>
        <w:t>), 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lang w:val="kk-KZ"/>
        </w:rPr>
        <w:t xml:space="preserve"> тобында (</w:t>
      </w:r>
      <w:r>
        <w:rPr>
          <w:rFonts w:hint="default" w:ascii="Times New Roman Regular" w:hAnsi="Times New Roman Regular" w:cs="Times New Roman Regular"/>
          <w:color w:val="auto"/>
          <w:sz w:val="28"/>
          <w:szCs w:val="28"/>
          <w:highlight w:val="none"/>
        </w:rPr>
        <w:t>97,1±</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11 ммоль/л</w:t>
      </w:r>
      <w:r>
        <w:rPr>
          <w:rFonts w:hint="default" w:ascii="Times New Roman Regular" w:hAnsi="Times New Roman Regular" w:cs="Times New Roman Regular"/>
          <w:color w:val="auto"/>
          <w:sz w:val="28"/>
          <w:szCs w:val="28"/>
          <w:highlight w:val="none"/>
          <w:lang w:val="kk-KZ"/>
        </w:rPr>
        <w:t>).</w:t>
      </w:r>
    </w:p>
    <w:p>
      <w:pPr>
        <w:keepNext w:val="0"/>
        <w:keepLines w:val="0"/>
        <w:pageBreakBefore w:val="0"/>
        <w:widowControl/>
        <w:tabs>
          <w:tab w:val="left" w:pos="567"/>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highlight w:val="none"/>
          <w:lang w:eastAsia="ru-RU"/>
        </w:rPr>
      </w:pP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 xml:space="preserve"> енгізілген т</w:t>
      </w:r>
      <w:r>
        <w:rPr>
          <w:rFonts w:hint="default" w:ascii="Times New Roman Regular" w:hAnsi="Times New Roman Regular" w:cs="Times New Roman Regular"/>
          <w:color w:val="auto"/>
          <w:sz w:val="28"/>
          <w:szCs w:val="28"/>
          <w:highlight w:val="none"/>
          <w:lang w:val="kk-KZ"/>
        </w:rPr>
        <w:t>әжірибелік топтарда Ал</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Т және АсАТ</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тың ферментативтік белсенділігі </w:t>
      </w:r>
      <w:r>
        <w:rPr>
          <w:rFonts w:hint="default" w:ascii="Times New Roman Regular" w:hAnsi="Times New Roman Regular" w:cs="Times New Roman Regular"/>
          <w:color w:val="auto"/>
          <w:sz w:val="28"/>
          <w:szCs w:val="28"/>
          <w:highlight w:val="none"/>
        </w:rPr>
        <w:t>бұзылған</w:t>
      </w:r>
      <w:r>
        <w:rPr>
          <w:rFonts w:hint="default" w:ascii="Times New Roman Regular" w:hAnsi="Times New Roman Regular" w:cs="Times New Roman Regular"/>
          <w:color w:val="auto"/>
          <w:sz w:val="28"/>
          <w:szCs w:val="28"/>
          <w:highlight w:val="none"/>
          <w:lang w:val="kk-KZ"/>
        </w:rPr>
        <w:t>, бұл жағдай жүрек бұлшық еті қызметінің бұзылысы мен бауырдың қабыну процесі кезінде туындайды</w:t>
      </w:r>
      <w:r>
        <w:rPr>
          <w:rFonts w:hint="default" w:ascii="Times New Roman Regular" w:hAnsi="Times New Roman Regular" w:cs="Times New Roman Regular"/>
          <w:color w:val="auto"/>
          <w:sz w:val="28"/>
          <w:szCs w:val="28"/>
          <w:highlight w:val="none"/>
        </w:rPr>
        <w:t>.</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Қант диабетіне ұшыраған ақ егеуқұйрықтарға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L. turkestanicus</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lang w:val="kk-KZ"/>
        </w:rPr>
        <w:t xml:space="preserve"> өсімдік сығындылары</w:t>
      </w:r>
      <w:r>
        <w:rPr>
          <w:rFonts w:hint="default" w:ascii="Times New Roman Regular" w:hAnsi="Times New Roman Regular" w:cs="Times New Roman Regular"/>
          <w:bCs/>
          <w:color w:val="auto"/>
          <w:sz w:val="28"/>
          <w:szCs w:val="28"/>
          <w:highlight w:val="none"/>
        </w:rPr>
        <w:t xml:space="preserve"> 30мг/кг дозада 45 күн </w:t>
      </w:r>
      <w:r>
        <w:rPr>
          <w:rFonts w:hint="default" w:ascii="Times New Roman Regular" w:hAnsi="Times New Roman Regular" w:cs="Times New Roman Regular"/>
          <w:color w:val="auto"/>
          <w:sz w:val="28"/>
          <w:szCs w:val="28"/>
          <w:highlight w:val="none"/>
        </w:rPr>
        <w:t xml:space="preserve">берілгеннен кейін қан құрамындағы </w:t>
      </w:r>
      <w:r>
        <w:rPr>
          <w:rFonts w:hint="default" w:ascii="Times New Roman Regular" w:hAnsi="Times New Roman Regular" w:cs="Times New Roman Regular"/>
          <w:color w:val="auto"/>
          <w:sz w:val="28"/>
          <w:szCs w:val="28"/>
          <w:highlight w:val="none"/>
          <w:lang w:val="kk-KZ"/>
        </w:rPr>
        <w:t>А</w:t>
      </w:r>
      <w:r>
        <w:rPr>
          <w:rFonts w:hint="default" w:ascii="Times New Roman Regular" w:hAnsi="Times New Roman Regular" w:cs="Times New Roman Regular"/>
          <w:color w:val="auto"/>
          <w:sz w:val="28"/>
          <w:szCs w:val="28"/>
          <w:highlight w:val="none"/>
        </w:rPr>
        <w:t>лА</w:t>
      </w:r>
      <w:r>
        <w:rPr>
          <w:rFonts w:hint="default" w:ascii="Times New Roman Regular" w:hAnsi="Times New Roman Regular" w:cs="Times New Roman Regular"/>
          <w:color w:val="auto"/>
          <w:sz w:val="28"/>
          <w:szCs w:val="28"/>
          <w:highlight w:val="none"/>
          <w:lang w:val="kk-KZ"/>
        </w:rPr>
        <w:t>Т</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color w:val="auto"/>
          <w:sz w:val="28"/>
          <w:szCs w:val="28"/>
          <w:highlight w:val="none"/>
          <w:lang w:val="kk-KZ"/>
        </w:rPr>
        <w:t>Ас</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 xml:space="preserve">Т </w:t>
      </w:r>
      <w:r>
        <w:rPr>
          <w:rFonts w:hint="default" w:ascii="Times New Roman Regular" w:hAnsi="Times New Roman Regular" w:cs="Times New Roman Regular"/>
          <w:color w:val="auto"/>
          <w:sz w:val="28"/>
          <w:szCs w:val="28"/>
          <w:highlight w:val="none"/>
        </w:rPr>
        <w:t>деңгейі төмендеп, бақылау тобына жақындаған. Бұл нәтиже өсімдіктер құрамындағы флавоноидтар мен сесквитерпендердің диабетке қарсы немесе гипергликемияға қарсы рөлін атқаратын екі негізгі компоненттің әсері деп айтуға болады. Флавоноидтар антиоксиданттар, олар денені оттегінің белсенді түрлерінен (ROS) зақымданудан қорғайды, сондықтан гипергликемияның пайда болуын тежеуге қабілетті. Өсімдіктер құрамындағы флавоноидты қосылыстар (</w:t>
      </w: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color w:val="auto"/>
          <w:sz w:val="28"/>
          <w:szCs w:val="28"/>
          <w:highlight w:val="none"/>
        </w:rPr>
        <w:t xml:space="preserve">-4,29%,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-2,32%,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-21,8%) тәжірибелік топтардағы гепатоциттердің жағдайын жақсарта алады, осылайша қандағы </w:t>
      </w:r>
      <w:r>
        <w:rPr>
          <w:rFonts w:hint="default" w:ascii="Times New Roman Regular" w:hAnsi="Times New Roman Regular" w:cs="Times New Roman Regular"/>
          <w:color w:val="auto"/>
          <w:sz w:val="28"/>
          <w:szCs w:val="28"/>
          <w:highlight w:val="none"/>
          <w:lang w:val="kk-KZ"/>
        </w:rPr>
        <w:t>Ас</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Т</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color w:val="auto"/>
          <w:sz w:val="28"/>
          <w:szCs w:val="28"/>
          <w:highlight w:val="none"/>
          <w:lang w:val="kk-KZ"/>
        </w:rPr>
        <w:t>А</w:t>
      </w:r>
      <w:r>
        <w:rPr>
          <w:rFonts w:hint="default" w:ascii="Times New Roman Regular" w:hAnsi="Times New Roman Regular" w:cs="Times New Roman Regular"/>
          <w:color w:val="auto"/>
          <w:sz w:val="28"/>
          <w:szCs w:val="28"/>
          <w:highlight w:val="none"/>
        </w:rPr>
        <w:t>лА</w:t>
      </w:r>
      <w:r>
        <w:rPr>
          <w:rFonts w:hint="default" w:ascii="Times New Roman Regular" w:hAnsi="Times New Roman Regular" w:cs="Times New Roman Regular"/>
          <w:color w:val="auto"/>
          <w:sz w:val="28"/>
          <w:szCs w:val="28"/>
          <w:highlight w:val="none"/>
          <w:lang w:val="kk-KZ"/>
        </w:rPr>
        <w:t>Т</w:t>
      </w:r>
      <w:r>
        <w:rPr>
          <w:rFonts w:hint="default" w:ascii="Times New Roman Regular" w:hAnsi="Times New Roman Regular" w:cs="Times New Roman Regular"/>
          <w:color w:val="auto"/>
          <w:sz w:val="28"/>
          <w:szCs w:val="28"/>
          <w:highlight w:val="none"/>
        </w:rPr>
        <w:t xml:space="preserve"> деңгейін төмендеп қант диабетіне ұшыраған ақ егеуқұйрықтардың бауыр қызметі қалпына келген [209]. Сонымен бірге, өсімдіктер құрамынан анықталған к</w:t>
      </w:r>
      <w:r>
        <w:rPr>
          <w:rFonts w:hint="default" w:ascii="Times New Roman Regular" w:hAnsi="Times New Roman Regular" w:cs="Times New Roman Regular"/>
          <w:bCs/>
          <w:color w:val="auto"/>
          <w:sz w:val="28"/>
          <w:szCs w:val="28"/>
          <w:highlight w:val="none"/>
        </w:rPr>
        <w:t>альций, фосфор, магний, натрий, калий, хлорид және күкірт, натрий элементтері э</w:t>
      </w:r>
      <w:r>
        <w:rPr>
          <w:rFonts w:hint="default" w:ascii="Times New Roman Regular" w:hAnsi="Times New Roman Regular" w:cs="Times New Roman Regular"/>
          <w:color w:val="auto"/>
          <w:sz w:val="28"/>
          <w:szCs w:val="28"/>
          <w:highlight w:val="none"/>
        </w:rPr>
        <w:t xml:space="preserve">ритрациттердің осмостық төзімділігіне әсер етеді, </w:t>
      </w:r>
      <w:r>
        <w:rPr>
          <w:rFonts w:hint="default" w:ascii="Times New Roman Regular" w:hAnsi="Times New Roman Regular" w:cs="Times New Roman Regular"/>
          <w:bCs/>
          <w:color w:val="auto"/>
          <w:sz w:val="28"/>
          <w:szCs w:val="28"/>
          <w:highlight w:val="none"/>
        </w:rPr>
        <w:t>жүйке жүйе қызметі, жүрек-қантамырлар қызметі және бұлшықет қызметтерін реттейді. Темір, марганец, мыс, йод, мырыш, фтор және селен жасушаларға оттегін жеткізу, энергия алмасу, қалқанша безінің гормондарын өндіру және пайдалану, сондай-ақ нервтердің, қан тамырларының, сүйектердің және иммундық жүйенің ақаусыздығын қамтамасыз етеді.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C. tianschanica</w:t>
      </w:r>
      <w:r>
        <w:rPr>
          <w:rFonts w:hint="default" w:ascii="Times New Roman Regular" w:hAnsi="Times New Roman Regular" w:cs="Times New Roman Regular"/>
          <w:bCs/>
          <w:color w:val="auto"/>
          <w:sz w:val="28"/>
          <w:szCs w:val="28"/>
          <w:highlight w:val="none"/>
          <w:lang w:val="kk-KZ"/>
        </w:rPr>
        <w:t xml:space="preserve"> өсімдік</w:t>
      </w:r>
      <w:r>
        <w:rPr>
          <w:rFonts w:hint="default" w:ascii="Times New Roman Regular" w:hAnsi="Times New Roman Regular" w:cs="Times New Roman Regular"/>
          <w:bCs/>
          <w:color w:val="auto"/>
          <w:sz w:val="28"/>
          <w:szCs w:val="28"/>
          <w:highlight w:val="none"/>
        </w:rPr>
        <w:t xml:space="preserve"> құрамында </w:t>
      </w:r>
      <w:r>
        <w:rPr>
          <w:rFonts w:hint="default" w:ascii="Times New Roman Regular" w:hAnsi="Times New Roman Regular" w:cs="Times New Roman Regular"/>
          <w:color w:val="auto"/>
          <w:sz w:val="28"/>
          <w:szCs w:val="28"/>
          <w:highlight w:val="none"/>
        </w:rPr>
        <w:t xml:space="preserve">ұйқы безінің β-жасушаларын қалпына келтіре алатын флавоноидты қосылыстар бар, осылайша қандағы глюкоза деңгейі төмендейді [210]. Бұл қосылыстар сонымен қатар гликогенолиз және глюконеогенез жолдарын тежейтін гликолиз және гликогенез жолдарын күшейту арқылы глюкозаның перифериялық жойылуын ынталандыруы мүмкін. Осы механизм арқылы флавоноидтар қандағы глюкоза деңгейін бақылай алды, осылайша қандағы глюкоза деңгейі төмендеді. Флавоноидтардағы антиоксиданттар сонымен қатар тотығатын және бос радикалдармен байланысатын сутегі атомдарын бере алады, осылайша бұл қосылыс тұрақты болады. Қандағы глюкоза деңгейі қалыпты жағдайлар жасушаларда глюкозаның болуы бауырдағы глюконеогенездің ағымын тежейтін етіп қанағаттандырылғанға дейін төмендеді. Бұл жағдай гепатоциттердің құрылымымен байланыса алатын оттегінің белсенді түрлерінің (ROS) құрамын төмендетуі мүмкін, осылайша ол гепатоцитті қалпына келтіре алады және қандағы </w:t>
      </w:r>
      <w:r>
        <w:rPr>
          <w:rFonts w:hint="default" w:ascii="Times New Roman Regular" w:hAnsi="Times New Roman Regular" w:cs="Times New Roman Regular"/>
          <w:color w:val="auto"/>
          <w:sz w:val="28"/>
          <w:szCs w:val="28"/>
          <w:highlight w:val="none"/>
          <w:lang w:val="kk-KZ"/>
        </w:rPr>
        <w:t>А</w:t>
      </w:r>
      <w:r>
        <w:rPr>
          <w:rFonts w:hint="default" w:ascii="Times New Roman Regular" w:hAnsi="Times New Roman Regular" w:cs="Times New Roman Regular"/>
          <w:color w:val="auto"/>
          <w:sz w:val="28"/>
          <w:szCs w:val="28"/>
          <w:highlight w:val="none"/>
        </w:rPr>
        <w:t>лА</w:t>
      </w:r>
      <w:r>
        <w:rPr>
          <w:rFonts w:hint="default" w:ascii="Times New Roman Regular" w:hAnsi="Times New Roman Regular" w:cs="Times New Roman Regular"/>
          <w:color w:val="auto"/>
          <w:sz w:val="28"/>
          <w:szCs w:val="28"/>
          <w:highlight w:val="none"/>
          <w:lang w:val="kk-KZ"/>
        </w:rPr>
        <w:t>Т</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color w:val="auto"/>
          <w:sz w:val="28"/>
          <w:szCs w:val="28"/>
          <w:highlight w:val="none"/>
          <w:lang w:val="kk-KZ"/>
        </w:rPr>
        <w:t>Ас</w:t>
      </w:r>
      <w:r>
        <w:rPr>
          <w:rFonts w:hint="default" w:ascii="Times New Roman Regular" w:hAnsi="Times New Roman Regular" w:cs="Times New Roman Regular"/>
          <w:color w:val="auto"/>
          <w:sz w:val="28"/>
          <w:szCs w:val="28"/>
          <w:highlight w:val="none"/>
        </w:rPr>
        <w:t>А</w:t>
      </w:r>
      <w:r>
        <w:rPr>
          <w:rFonts w:hint="default" w:ascii="Times New Roman Regular" w:hAnsi="Times New Roman Regular" w:cs="Times New Roman Regular"/>
          <w:color w:val="auto"/>
          <w:sz w:val="28"/>
          <w:szCs w:val="28"/>
          <w:highlight w:val="none"/>
          <w:lang w:val="kk-KZ"/>
        </w:rPr>
        <w:t>Т</w:t>
      </w:r>
      <w:r>
        <w:rPr>
          <w:rFonts w:hint="default" w:ascii="Times New Roman Regular" w:hAnsi="Times New Roman Regular" w:cs="Times New Roman Regular"/>
          <w:color w:val="auto"/>
          <w:sz w:val="28"/>
          <w:szCs w:val="28"/>
          <w:highlight w:val="none"/>
        </w:rPr>
        <w:t xml:space="preserve"> деңгейін қалыпқа келтіре алады. Флавоноидтар-антиоксидант ретінде әрекет ететін табиғи антиоксиданттар. Сесквитерпен қосылыстары инсулинге сезімталдықты төмендетуде маңызды рөл атқарады және бұл қосылыс глюкоза алмасуын айтарлықтай жақсартады [211]. Сесквитерпендер сонымен қатар гипергликемия жағдайында жасушалардағы қабыну факторларын тежей алады.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Осы нәтижелерге сүйене отырып,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 xml:space="preserve">C. tianschanica </w:t>
      </w:r>
      <w:r>
        <w:rPr>
          <w:rFonts w:hint="default" w:ascii="Times New Roman Regular" w:hAnsi="Times New Roman Regular" w:cs="Times New Roman Regular"/>
          <w:bCs/>
          <w:color w:val="auto"/>
          <w:sz w:val="28"/>
          <w:szCs w:val="28"/>
          <w:highlight w:val="none"/>
          <w:lang w:val="kk-KZ"/>
        </w:rPr>
        <w:t>өсімдік</w:t>
      </w:r>
      <w:r>
        <w:rPr>
          <w:rFonts w:hint="default" w:ascii="Times New Roman Regular" w:hAnsi="Times New Roman Regular" w:cs="Times New Roman Regular"/>
          <w:bCs/>
          <w:color w:val="auto"/>
          <w:sz w:val="28"/>
          <w:szCs w:val="28"/>
          <w:highlight w:val="none"/>
        </w:rPr>
        <w:t xml:space="preserve"> сығындылары </w:t>
      </w:r>
      <w:r>
        <w:rPr>
          <w:rFonts w:hint="default" w:ascii="Times New Roman Regular" w:hAnsi="Times New Roman Regular" w:cs="Times New Roman Regular"/>
          <w:color w:val="auto"/>
          <w:sz w:val="28"/>
          <w:szCs w:val="28"/>
          <w:highlight w:val="none"/>
        </w:rPr>
        <w:t>бауырдың зақымдануын азайтуы мүмкін және гипергликемиясы бар ақ еркек егеуқұйрықтардағы бауыр қызметін жақсартуға қабілетті пайдалы әсер етті [212].</w:t>
      </w:r>
    </w:p>
    <w:p>
      <w:pPr>
        <w:keepNext w:val="0"/>
        <w:keepLines w:val="0"/>
        <w:pageBreakBefore w:val="0"/>
        <w:widowControl/>
        <w:tabs>
          <w:tab w:val="left" w:pos="567"/>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Зерттеу нәтижелері бойынша б</w:t>
      </w:r>
      <w:r>
        <w:rPr>
          <w:rFonts w:hint="default" w:ascii="Times New Roman Regular" w:hAnsi="Times New Roman Regular" w:cs="Times New Roman Regular"/>
          <w:color w:val="auto"/>
          <w:sz w:val="28"/>
          <w:szCs w:val="28"/>
          <w:highlight w:val="none"/>
          <w:lang w:val="kk-KZ"/>
        </w:rPr>
        <w:t>ақылау тобы</w:t>
      </w:r>
      <w:r>
        <w:rPr>
          <w:rFonts w:hint="default" w:ascii="Times New Roman Regular" w:hAnsi="Times New Roman Regular" w:cs="Times New Roman Regular"/>
          <w:color w:val="auto"/>
          <w:sz w:val="28"/>
          <w:szCs w:val="28"/>
          <w:highlight w:val="none"/>
        </w:rPr>
        <w:t>нда</w:t>
      </w:r>
      <w:r>
        <w:rPr>
          <w:rFonts w:hint="default" w:ascii="Times New Roman Regular" w:hAnsi="Times New Roman Regular" w:cs="Times New Roman Regular"/>
          <w:color w:val="auto"/>
          <w:sz w:val="28"/>
          <w:szCs w:val="28"/>
          <w:highlight w:val="none"/>
          <w:lang w:val="kk-KZ"/>
        </w:rPr>
        <w:t xml:space="preserve"> қандағы</w:t>
      </w:r>
      <w:r>
        <w:rPr>
          <w:rFonts w:hint="default" w:ascii="Times New Roman Regular" w:hAnsi="Times New Roman Regular" w:cs="Times New Roman Regular"/>
          <w:b/>
          <w:bCs/>
          <w:color w:val="auto"/>
          <w:sz w:val="28"/>
          <w:szCs w:val="28"/>
          <w:highlight w:val="none"/>
          <w:lang w:val="kk-KZ"/>
        </w:rPr>
        <w:t xml:space="preserve"> </w:t>
      </w:r>
      <w:r>
        <w:rPr>
          <w:rFonts w:hint="default" w:ascii="Times New Roman Regular" w:hAnsi="Times New Roman Regular" w:cs="Times New Roman Regular"/>
          <w:b w:val="0"/>
          <w:bCs w:val="0"/>
          <w:color w:val="auto"/>
          <w:sz w:val="28"/>
          <w:szCs w:val="28"/>
          <w:highlight w:val="none"/>
          <w:lang w:val="kk-KZ"/>
        </w:rPr>
        <w:t>глюкоза</w:t>
      </w:r>
      <w:r>
        <w:rPr>
          <w:rFonts w:hint="default" w:ascii="Times New Roman Regular" w:hAnsi="Times New Roman Regular" w:cs="Times New Roman Regular"/>
          <w:b/>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деңгейі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111,8±0,78</w:t>
      </w:r>
      <w:r>
        <w:rPr>
          <w:rFonts w:hint="default" w:ascii="Times New Roman Regular" w:hAnsi="Times New Roman Regular" w:cs="Times New Roman Regular"/>
          <w:color w:val="auto"/>
          <w:sz w:val="28"/>
          <w:szCs w:val="28"/>
          <w:highlight w:val="none"/>
        </w:rPr>
        <w:t xml:space="preserve"> мг/дл), индукцияланған қант диабеті бар ақ егеуқұйрықтардағы аш қарынға қандағы глюкоза деңгейі бақылау егеуқұйрықтарына қарағанда айтарлықтай жоғары болды (р &lt; 0,001), сәйкесінше (</w:t>
      </w:r>
      <w:r>
        <w:rPr>
          <w:rFonts w:hint="default" w:ascii="Times New Roman Regular" w:hAnsi="Times New Roman Regular" w:cs="Times New Roman Regular"/>
          <w:color w:val="auto"/>
          <w:sz w:val="28"/>
          <w:szCs w:val="28"/>
          <w:highlight w:val="none"/>
          <w:lang w:val="kk-KZ"/>
        </w:rPr>
        <w:t>304,2±0,64</w:t>
      </w:r>
      <w:r>
        <w:rPr>
          <w:rFonts w:hint="default" w:ascii="Times New Roman Regular" w:hAnsi="Times New Roman Regular" w:cs="Times New Roman Regular"/>
          <w:color w:val="auto"/>
          <w:sz w:val="28"/>
          <w:szCs w:val="28"/>
          <w:highlight w:val="none"/>
        </w:rPr>
        <w:t xml:space="preserve"> мг/дл)</w:t>
      </w:r>
      <w:r>
        <w:rPr>
          <w:rFonts w:hint="default" w:ascii="Times New Roman Regular" w:hAnsi="Times New Roman Regular" w:cs="Times New Roman Regular"/>
          <w:color w:val="auto"/>
          <w:sz w:val="28"/>
          <w:szCs w:val="28"/>
          <w:highlight w:val="none"/>
          <w:lang w:val="kk-KZ"/>
        </w:rPr>
        <w:t>-ге дейін жоғарыла</w:t>
      </w:r>
      <w:r>
        <w:rPr>
          <w:rFonts w:hint="default" w:ascii="Times New Roman Regular" w:hAnsi="Times New Roman Regular" w:cs="Times New Roman Regular"/>
          <w:color w:val="auto"/>
          <w:sz w:val="28"/>
          <w:szCs w:val="28"/>
          <w:highlight w:val="none"/>
        </w:rPr>
        <w:t xml:space="preserve">ған. </w:t>
      </w:r>
      <w:r>
        <w:rPr>
          <w:rFonts w:hint="default" w:ascii="Times New Roman Regular" w:hAnsi="Times New Roman Regular" w:cs="Times New Roman Regular"/>
          <w:color w:val="auto"/>
          <w:sz w:val="28"/>
          <w:szCs w:val="28"/>
          <w:highlight w:val="none"/>
          <w:lang w:val="kk-KZ"/>
        </w:rPr>
        <w:t xml:space="preserve">Қандағы глюкоза деңгейінің жоғарылауы тәжірибелік топтардағы ақ егеуқұйрықтардың ұйқы без қызметінің нашарлау салдарынан туындаған, нәтижесінде глюкозаның тіндік жасушаларға енуін қамтамасыз ететін инсулин қызметінің бұзылуы себебінен жүзеге асып отырады.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TimesNewRomanPSMT" w:cs="Times New Roman Regular"/>
          <w:color w:val="auto"/>
          <w:sz w:val="28"/>
          <w:szCs w:val="28"/>
          <w:highlight w:val="none"/>
          <w:lang w:val="kk-KZ" w:bidi="ar"/>
        </w:rPr>
      </w:pPr>
      <w:r>
        <w:rPr>
          <w:rFonts w:hint="default" w:ascii="Times New Roman Regular" w:hAnsi="Times New Roman Regular" w:cs="Times New Roman Regular"/>
          <w:color w:val="auto"/>
          <w:sz w:val="28"/>
          <w:szCs w:val="28"/>
          <w:highlight w:val="none"/>
          <w:lang w:val="kk-KZ"/>
        </w:rPr>
        <w:t>Нәтиж</w:t>
      </w:r>
      <w:r>
        <w:rPr>
          <w:rFonts w:hint="default" w:ascii="Times New Roman Regular" w:hAnsi="Times New Roman Regular" w:cs="Times New Roman Regular"/>
          <w:color w:val="auto"/>
          <w:sz w:val="28"/>
          <w:szCs w:val="28"/>
          <w:highlight w:val="none"/>
        </w:rPr>
        <w:t>елер аллоксонды қант диабетіне ұшыраған ақ егеуқұйрықтар қанында г</w:t>
      </w:r>
      <w:r>
        <w:rPr>
          <w:rFonts w:hint="default" w:ascii="Times New Roman Regular" w:hAnsi="Times New Roman Regular" w:cs="Times New Roman Regular"/>
          <w:color w:val="auto"/>
          <w:sz w:val="28"/>
          <w:szCs w:val="28"/>
          <w:highlight w:val="none"/>
          <w:lang w:val="kk-KZ"/>
        </w:rPr>
        <w:t>люкоза</w:t>
      </w:r>
      <w:r>
        <w:rPr>
          <w:rFonts w:hint="default" w:ascii="Times New Roman Regular" w:hAnsi="Times New Roman Regular" w:cs="Times New Roman Regular"/>
          <w:color w:val="auto"/>
          <w:sz w:val="28"/>
          <w:szCs w:val="28"/>
          <w:highlight w:val="none"/>
        </w:rPr>
        <w:t xml:space="preserve"> мөлшері көтерілу салдарынан </w:t>
      </w:r>
      <w:r>
        <w:rPr>
          <w:rFonts w:hint="default" w:ascii="Times New Roman Regular" w:hAnsi="Times New Roman Regular" w:eastAsia="TimesNewRomanPSMT" w:cs="Times New Roman Regular"/>
          <w:color w:val="auto"/>
          <w:sz w:val="28"/>
          <w:szCs w:val="28"/>
          <w:highlight w:val="none"/>
          <w:lang w:val="kk-KZ" w:bidi="ar"/>
        </w:rPr>
        <w:t>гипергликемиялық жағдайлар кезінде бауыр зақымда</w:t>
      </w:r>
      <w:r>
        <w:rPr>
          <w:rFonts w:hint="default" w:ascii="Times New Roman Regular" w:hAnsi="Times New Roman Regular" w:eastAsia="TimesNewRomanPSMT" w:cs="Times New Roman Regular"/>
          <w:color w:val="auto"/>
          <w:sz w:val="28"/>
          <w:szCs w:val="28"/>
          <w:highlight w:val="none"/>
          <w:lang w:bidi="ar"/>
        </w:rPr>
        <w:t>нады</w:t>
      </w:r>
      <w:r>
        <w:rPr>
          <w:rFonts w:hint="default" w:ascii="Times New Roman Regular" w:hAnsi="Times New Roman Regular" w:cs="Times New Roman Regular"/>
          <w:color w:val="auto"/>
          <w:sz w:val="28"/>
          <w:szCs w:val="28"/>
          <w:highlight w:val="none"/>
        </w:rPr>
        <w:t xml:space="preserve"> [213],</w:t>
      </w:r>
      <w:r>
        <w:rPr>
          <w:rFonts w:hint="default" w:ascii="Times New Roman Regular" w:hAnsi="Times New Roman Regular" w:eastAsia="TimesNewRomanPSMT"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rPr>
        <w:t>және</w:t>
      </w:r>
      <w:r>
        <w:rPr>
          <w:rFonts w:hint="default" w:ascii="Times New Roman Regular" w:hAnsi="Times New Roman Regular" w:eastAsia="TimesNewRomanPSMT" w:cs="Times New Roman Regular"/>
          <w:color w:val="auto"/>
          <w:sz w:val="28"/>
          <w:szCs w:val="28"/>
          <w:highlight w:val="none"/>
          <w:lang w:val="kk-KZ" w:bidi="ar"/>
        </w:rPr>
        <w:t xml:space="preserve"> жасушаларда глюкозаның қол жетімділігінің төмендеуіне əкел</w:t>
      </w:r>
      <w:r>
        <w:rPr>
          <w:rFonts w:hint="default" w:ascii="Times New Roman Regular" w:hAnsi="Times New Roman Regular" w:eastAsia="TimesNewRomanPSMT" w:cs="Times New Roman Regular"/>
          <w:color w:val="auto"/>
          <w:sz w:val="28"/>
          <w:szCs w:val="28"/>
          <w:highlight w:val="none"/>
          <w:lang w:bidi="ar"/>
        </w:rPr>
        <w:t>еді, c</w:t>
      </w:r>
      <w:r>
        <w:rPr>
          <w:rFonts w:hint="default" w:ascii="Times New Roman Regular" w:hAnsi="Times New Roman Regular" w:eastAsia="TimesNewRomanPSMT" w:cs="Times New Roman Regular"/>
          <w:color w:val="auto"/>
          <w:sz w:val="28"/>
          <w:szCs w:val="28"/>
          <w:highlight w:val="none"/>
          <w:lang w:val="kk-KZ" w:bidi="ar"/>
        </w:rPr>
        <w:t xml:space="preserve">ондықтан </w:t>
      </w:r>
      <w:r>
        <w:rPr>
          <w:rFonts w:hint="default" w:ascii="Times New Roman Regular" w:hAnsi="Times New Roman Regular" w:eastAsia="TimesNewRomanPSMT" w:cs="Times New Roman Regular"/>
          <w:color w:val="auto"/>
          <w:sz w:val="28"/>
          <w:szCs w:val="28"/>
          <w:highlight w:val="none"/>
          <w:lang w:bidi="ar"/>
        </w:rPr>
        <w:t xml:space="preserve">бұл </w:t>
      </w:r>
      <w:r>
        <w:rPr>
          <w:rFonts w:hint="default" w:ascii="Times New Roman Regular" w:hAnsi="Times New Roman Regular" w:eastAsia="TimesNewRomanPSMT" w:cs="Times New Roman Regular"/>
          <w:color w:val="auto"/>
          <w:sz w:val="28"/>
          <w:szCs w:val="28"/>
          <w:highlight w:val="none"/>
          <w:lang w:val="kk-KZ" w:bidi="ar"/>
        </w:rPr>
        <w:t>бауыр жасушаларында глюконеогенездің пайда болуына себеп болуы мүмкін. Бұл жағдайлар</w:t>
      </w:r>
      <w:r>
        <w:rPr>
          <w:rFonts w:hint="default" w:ascii="Times New Roman Regular" w:hAnsi="Times New Roman Regular" w:eastAsia="TimesNewRomanPSMT" w:cs="Times New Roman Regular"/>
          <w:color w:val="auto"/>
          <w:sz w:val="28"/>
          <w:szCs w:val="28"/>
          <w:highlight w:val="none"/>
          <w:lang w:bidi="ar"/>
        </w:rPr>
        <w:t xml:space="preserve"> </w:t>
      </w:r>
      <w:r>
        <w:rPr>
          <w:rFonts w:hint="default" w:ascii="Times New Roman Regular" w:hAnsi="Times New Roman Regular" w:eastAsia="TimesNewRomanPSMT" w:cs="Times New Roman Regular"/>
          <w:color w:val="auto"/>
          <w:sz w:val="28"/>
          <w:szCs w:val="28"/>
          <w:highlight w:val="none"/>
          <w:lang w:val="kk-KZ" w:bidi="ar"/>
        </w:rPr>
        <w:t>ұзақ уақыт бойы гепатоциттердің құрылымдарымен</w:t>
      </w:r>
      <w:r>
        <w:rPr>
          <w:rFonts w:hint="default" w:ascii="Times New Roman Regular" w:hAnsi="Times New Roman Regular" w:eastAsia="TimesNewRomanPSMT" w:cs="Times New Roman Regular"/>
          <w:color w:val="auto"/>
          <w:sz w:val="28"/>
          <w:szCs w:val="28"/>
          <w:highlight w:val="none"/>
          <w:lang w:bidi="ar"/>
        </w:rPr>
        <w:t xml:space="preserve"> </w:t>
      </w:r>
      <w:r>
        <w:rPr>
          <w:rFonts w:hint="default" w:ascii="Times New Roman Regular" w:hAnsi="Times New Roman Regular" w:eastAsia="TimesNewRomanPSMT" w:cs="Times New Roman Regular"/>
          <w:color w:val="auto"/>
          <w:sz w:val="28"/>
          <w:szCs w:val="28"/>
          <w:highlight w:val="none"/>
          <w:lang w:val="kk-KZ" w:bidi="ar"/>
        </w:rPr>
        <w:t>байланыса алатын реактивті оттегі түрлерінің (ROS) қосылыстарының көбеюіне əкел</w:t>
      </w:r>
      <w:r>
        <w:rPr>
          <w:rFonts w:hint="default" w:ascii="Times New Roman Regular" w:hAnsi="Times New Roman Regular" w:eastAsia="TimesNewRomanPSMT" w:cs="Times New Roman Regular"/>
          <w:color w:val="auto"/>
          <w:sz w:val="28"/>
          <w:szCs w:val="28"/>
          <w:highlight w:val="none"/>
          <w:lang w:bidi="ar"/>
        </w:rPr>
        <w:t>еді</w:t>
      </w:r>
      <w:r>
        <w:rPr>
          <w:rFonts w:hint="default" w:ascii="Times New Roman Regular" w:hAnsi="Times New Roman Regular" w:eastAsia="TimesNewRomanPSMT" w:cs="Times New Roman Regular"/>
          <w:color w:val="auto"/>
          <w:sz w:val="28"/>
          <w:szCs w:val="28"/>
          <w:highlight w:val="none"/>
          <w:lang w:val="kk-KZ" w:bidi="ar"/>
        </w:rPr>
        <w:t>, осылайша</w:t>
      </w:r>
      <w:r>
        <w:rPr>
          <w:rFonts w:hint="default" w:ascii="Times New Roman Regular" w:hAnsi="Times New Roman Regular" w:eastAsia="TimesNewRomanPSMT" w:cs="Times New Roman Regular"/>
          <w:color w:val="auto"/>
          <w:sz w:val="28"/>
          <w:szCs w:val="28"/>
          <w:highlight w:val="none"/>
          <w:lang w:bidi="ar"/>
        </w:rPr>
        <w:t xml:space="preserve"> </w:t>
      </w:r>
      <w:r>
        <w:rPr>
          <w:rFonts w:hint="default" w:ascii="Times New Roman Regular" w:hAnsi="Times New Roman Regular" w:eastAsia="TimesNewRomanPSMT" w:cs="Times New Roman Regular"/>
          <w:color w:val="auto"/>
          <w:sz w:val="28"/>
          <w:szCs w:val="28"/>
          <w:highlight w:val="none"/>
          <w:lang w:val="kk-KZ" w:bidi="ar"/>
        </w:rPr>
        <w:t>гепатоциттердің бұзылуынан басталып, жасушалық</w:t>
      </w:r>
      <w:r>
        <w:rPr>
          <w:rFonts w:hint="default" w:ascii="Times New Roman Regular" w:hAnsi="Times New Roman Regular" w:eastAsia="TimesNewRomanPSMT" w:cs="Times New Roman Regular"/>
          <w:color w:val="auto"/>
          <w:sz w:val="28"/>
          <w:szCs w:val="28"/>
          <w:highlight w:val="none"/>
          <w:lang w:bidi="ar"/>
        </w:rPr>
        <w:t xml:space="preserve"> </w:t>
      </w:r>
      <w:r>
        <w:rPr>
          <w:rFonts w:hint="default" w:ascii="Times New Roman Regular" w:hAnsi="Times New Roman Regular" w:eastAsia="TimesNewRomanPSMT" w:cs="Times New Roman Regular"/>
          <w:color w:val="auto"/>
          <w:sz w:val="28"/>
          <w:szCs w:val="28"/>
          <w:highlight w:val="none"/>
          <w:lang w:val="kk-KZ" w:bidi="ar"/>
        </w:rPr>
        <w:t>некрозға дейін зақымдалуы мүмкін</w:t>
      </w:r>
      <w:r>
        <w:rPr>
          <w:rFonts w:hint="default" w:ascii="Times New Roman Regular" w:hAnsi="Times New Roman Regular" w:eastAsia="TimesNewRomanPSMT" w:cs="Times New Roman Regular"/>
          <w:color w:val="auto"/>
          <w:sz w:val="28"/>
          <w:szCs w:val="28"/>
          <w:highlight w:val="none"/>
          <w:lang w:bidi="ar"/>
        </w:rPr>
        <w:t xml:space="preserve"> [214]</w:t>
      </w:r>
      <w:r>
        <w:rPr>
          <w:rFonts w:hint="default" w:ascii="Times New Roman Regular" w:hAnsi="Times New Roman Regular" w:eastAsia="TimesNewRomanPSMT" w:cs="Times New Roman Regular"/>
          <w:color w:val="auto"/>
          <w:sz w:val="28"/>
          <w:szCs w:val="28"/>
          <w:highlight w:val="none"/>
          <w:lang w:val="kk-KZ" w:bidi="ar"/>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b/>
          <w:bCs/>
          <w:color w:val="auto"/>
          <w:sz w:val="28"/>
          <w:szCs w:val="28"/>
          <w:highlight w:val="none"/>
          <w:lang w:val="kk-KZ"/>
        </w:rPr>
        <w:t>+</w:t>
      </w: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сығындысы берілген топтарда </w:t>
      </w:r>
      <w:r>
        <w:rPr>
          <w:rFonts w:hint="default" w:ascii="Times New Roman Regular" w:hAnsi="Times New Roman Regular" w:cs="Times New Roman Regular"/>
          <w:color w:val="auto"/>
          <w:sz w:val="28"/>
          <w:szCs w:val="28"/>
          <w:highlight w:val="none"/>
        </w:rPr>
        <w:t>тәжірибенің 45-күні</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қандағы глюкоза концентрациясы</w:t>
      </w:r>
      <w:r>
        <w:rPr>
          <w:rFonts w:hint="default" w:ascii="Times New Roman Regular" w:hAnsi="Times New Roman Regular" w:cs="Times New Roman Regular"/>
          <w:color w:val="auto"/>
          <w:sz w:val="28"/>
          <w:szCs w:val="28"/>
          <w:highlight w:val="none"/>
          <w:lang w:val="kk-KZ"/>
        </w:rPr>
        <w:t xml:space="preserve"> (304,2±0,64</w:t>
      </w:r>
      <w:r>
        <w:rPr>
          <w:rFonts w:hint="default" w:ascii="Times New Roman Regular" w:hAnsi="Times New Roman Regular" w:cs="Times New Roman Regular"/>
          <w:color w:val="auto"/>
          <w:sz w:val="28"/>
          <w:szCs w:val="28"/>
          <w:highlight w:val="none"/>
        </w:rPr>
        <w:t xml:space="preserve"> мг/дл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ден (</w:t>
      </w:r>
      <w:r>
        <w:rPr>
          <w:rFonts w:hint="default" w:ascii="Times New Roman Regular" w:hAnsi="Times New Roman Regular" w:eastAsia="SimSun" w:cs="Times New Roman Regular"/>
          <w:color w:val="auto"/>
          <w:sz w:val="28"/>
          <w:szCs w:val="28"/>
          <w:highlight w:val="none"/>
          <w:lang w:val="kk-KZ" w:bidi="ar"/>
        </w:rPr>
        <w:t>122±0,12</w:t>
      </w:r>
      <w:r>
        <w:rPr>
          <w:rFonts w:hint="default" w:ascii="Times New Roman Regular" w:hAnsi="Times New Roman Regular" w:eastAsia="SimSun"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rPr>
        <w:t>мг/дл</w:t>
      </w:r>
      <w:r>
        <w:rPr>
          <w:rFonts w:hint="default" w:ascii="Times New Roman Regular" w:hAnsi="Times New Roman Regular" w:cs="Times New Roman Regular"/>
          <w:color w:val="auto"/>
          <w:sz w:val="28"/>
          <w:szCs w:val="28"/>
          <w:highlight w:val="none"/>
          <w:lang w:val="kk-KZ"/>
        </w:rPr>
        <w:t xml:space="preserve">) мәніне дейін </w:t>
      </w:r>
      <w:r>
        <w:rPr>
          <w:rFonts w:hint="default" w:ascii="Times New Roman Regular" w:hAnsi="Times New Roman Regular" w:cs="Times New Roman Regular"/>
          <w:color w:val="auto"/>
          <w:sz w:val="28"/>
          <w:szCs w:val="28"/>
          <w:highlight w:val="none"/>
        </w:rPr>
        <w:t xml:space="preserve">төмендеуі байқалды, қандағы глюкозаның, плазмадағы тиобарбитур қышқылымен әрекеттесетін заттардың, гидропероксидтердің, церулоплазминнің, альфа-токоферолдың және айтарлықтай төмендеуіне әкелді. Сығындыны 45 күн қабылдағаннан кейін, қант диабетімен ауыратын егеуқұйрықтар айтарлықтай антигипергликемиялық әсерге ие болды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b/>
          <w:bCs/>
          <w:color w:val="auto"/>
          <w:sz w:val="28"/>
          <w:szCs w:val="28"/>
          <w:highlight w:val="none"/>
          <w:lang w:val="kk-KZ"/>
        </w:rPr>
        <w:t>+</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 xml:space="preserve">тобында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i w:val="0"/>
          <w:iCs w:val="0"/>
          <w:color w:val="auto"/>
          <w:sz w:val="28"/>
          <w:szCs w:val="28"/>
          <w:highlight w:val="none"/>
        </w:rPr>
        <w:t xml:space="preserve">өсімдік </w:t>
      </w:r>
      <w:r>
        <w:rPr>
          <w:rFonts w:hint="default" w:ascii="Times New Roman Regular" w:hAnsi="Times New Roman Regular" w:cs="Times New Roman Regular"/>
          <w:color w:val="auto"/>
          <w:sz w:val="28"/>
          <w:szCs w:val="28"/>
          <w:highlight w:val="none"/>
        </w:rPr>
        <w:t>сығындысымен (30мг/кг) емделген қант диабеті бар ақ егеуқұйрықтарда 1-күні</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қандағы глюкоза </w:t>
      </w:r>
      <w:r>
        <w:rPr>
          <w:rFonts w:hint="default" w:ascii="Times New Roman Regular" w:hAnsi="Times New Roman Regular" w:cs="Times New Roman Regular"/>
          <w:color w:val="auto"/>
          <w:sz w:val="28"/>
          <w:szCs w:val="28"/>
          <w:highlight w:val="none"/>
          <w:lang w:val="kk-KZ"/>
        </w:rPr>
        <w:t>(304,2±0,64</w:t>
      </w:r>
      <w:r>
        <w:rPr>
          <w:rFonts w:hint="default" w:ascii="Times New Roman Regular" w:hAnsi="Times New Roman Regular" w:cs="Times New Roman Regular"/>
          <w:color w:val="auto"/>
          <w:sz w:val="28"/>
          <w:szCs w:val="28"/>
          <w:highlight w:val="none"/>
        </w:rPr>
        <w:t xml:space="preserve"> мг/дл</w:t>
      </w:r>
      <w:r>
        <w:rPr>
          <w:rFonts w:hint="default" w:ascii="Times New Roman Regular" w:hAnsi="Times New Roman Regular" w:cs="Times New Roman Regular"/>
          <w:color w:val="auto"/>
          <w:sz w:val="28"/>
          <w:szCs w:val="28"/>
          <w:highlight w:val="none"/>
          <w:lang w:val="kk-KZ"/>
        </w:rPr>
        <w:t xml:space="preserve">)-ден </w:t>
      </w:r>
      <w:r>
        <w:rPr>
          <w:rFonts w:hint="default" w:ascii="Times New Roman Regular" w:hAnsi="Times New Roman Regular" w:cs="Times New Roman Regular"/>
          <w:color w:val="auto"/>
          <w:sz w:val="28"/>
          <w:szCs w:val="28"/>
          <w:highlight w:val="none"/>
        </w:rPr>
        <w:t xml:space="preserve">45-күні </w:t>
      </w:r>
      <w:r>
        <w:rPr>
          <w:rFonts w:hint="default" w:ascii="Times New Roman Regular" w:hAnsi="Times New Roman Regular" w:cs="Times New Roman Regular"/>
          <w:color w:val="auto"/>
          <w:sz w:val="28"/>
          <w:szCs w:val="28"/>
          <w:highlight w:val="none"/>
          <w:lang w:val="kk-KZ"/>
        </w:rPr>
        <w:t>(124,31</w:t>
      </w:r>
      <w:r>
        <w:rPr>
          <w:rFonts w:hint="default" w:ascii="Times New Roman Regular" w:hAnsi="Times New Roman Regular" w:eastAsia="SimSun" w:cs="Times New Roman Regular"/>
          <w:color w:val="auto"/>
          <w:sz w:val="28"/>
          <w:szCs w:val="28"/>
          <w:highlight w:val="none"/>
          <w:lang w:val="kk-KZ" w:bidi="ar"/>
        </w:rPr>
        <w:t>±23</w:t>
      </w:r>
      <w:r>
        <w:rPr>
          <w:rFonts w:hint="default" w:ascii="Times New Roman Regular" w:hAnsi="Times New Roman Regular" w:eastAsia="SimSun"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rPr>
        <w:t>мг/дл</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айтарлықтай төмендеуі байқалды (р &lt; 0,001). бұл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сығындысымен емдеу сонымен қатар айтарлықтай (р &lt; 0,001) гипергликемияға қарсы әсерін көрсетті.</w:t>
      </w:r>
      <w:r>
        <w:rPr>
          <w:rFonts w:hint="default" w:ascii="Times New Roman Regular" w:hAnsi="Times New Roman Regular" w:eastAsia="SimSun"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rPr>
        <w:t>Бұл ішектен глюкозаның сіңуінің тежелуіне немесе қандағы глюкозаның тасымалдануының жоғарылауына байланысты болуы мүмкін.</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сығындысы</w:t>
      </w:r>
      <w:r>
        <w:rPr>
          <w:rFonts w:hint="default" w:ascii="Times New Roman Regular" w:hAnsi="Times New Roman Regular" w:cs="Times New Roman Regular"/>
          <w:b/>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берілген топта глюкоза деңгейі (304,2±0,64</w:t>
      </w:r>
      <w:r>
        <w:rPr>
          <w:rFonts w:hint="default" w:ascii="Times New Roman Regular" w:hAnsi="Times New Roman Regular" w:cs="Times New Roman Regular"/>
          <w:color w:val="auto"/>
          <w:sz w:val="28"/>
          <w:szCs w:val="28"/>
          <w:highlight w:val="none"/>
        </w:rPr>
        <w:t xml:space="preserve"> мг/дл</w:t>
      </w:r>
      <w:r>
        <w:rPr>
          <w:rFonts w:hint="default" w:ascii="Times New Roman Regular" w:hAnsi="Times New Roman Regular" w:cs="Times New Roman Regular"/>
          <w:color w:val="auto"/>
          <w:sz w:val="28"/>
          <w:szCs w:val="28"/>
          <w:highlight w:val="none"/>
          <w:lang w:val="kk-KZ"/>
        </w:rPr>
        <w:t>)-тен (</w:t>
      </w:r>
      <w:r>
        <w:rPr>
          <w:rFonts w:hint="default" w:ascii="Times New Roman Regular" w:hAnsi="Times New Roman Regular" w:eastAsia="SimSun" w:cs="Times New Roman Regular"/>
          <w:color w:val="auto"/>
          <w:sz w:val="28"/>
          <w:szCs w:val="28"/>
          <w:highlight w:val="none"/>
          <w:lang w:val="kk-KZ" w:bidi="ar"/>
        </w:rPr>
        <w:t>1</w:t>
      </w:r>
      <w:r>
        <w:rPr>
          <w:rFonts w:hint="default" w:ascii="Times New Roman Regular" w:hAnsi="Times New Roman Regular" w:eastAsia="SimSun" w:cs="Times New Roman Regular"/>
          <w:color w:val="auto"/>
          <w:sz w:val="28"/>
          <w:szCs w:val="28"/>
          <w:highlight w:val="none"/>
          <w:lang w:bidi="ar"/>
        </w:rPr>
        <w:t>2</w:t>
      </w:r>
      <w:r>
        <w:rPr>
          <w:rFonts w:hint="default" w:ascii="Times New Roman Regular" w:hAnsi="Times New Roman Regular" w:eastAsia="SimSun" w:cs="Times New Roman Regular"/>
          <w:color w:val="auto"/>
          <w:sz w:val="28"/>
          <w:szCs w:val="28"/>
          <w:highlight w:val="none"/>
          <w:lang w:val="kk-KZ" w:bidi="ar"/>
        </w:rPr>
        <w:t>0±0,41</w:t>
      </w:r>
      <w:r>
        <w:rPr>
          <w:rFonts w:hint="default" w:ascii="Times New Roman Regular" w:hAnsi="Times New Roman Regular" w:eastAsia="SimSun"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rPr>
        <w:t>мг/дл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ге</w:t>
      </w:r>
      <w:r>
        <w:rPr>
          <w:rFonts w:hint="default" w:ascii="Times New Roman Regular" w:hAnsi="Times New Roman Regular" w:cs="Times New Roman Regular"/>
          <w:color w:val="auto"/>
          <w:highlight w:val="none"/>
        </w:rPr>
        <w:t xml:space="preserve"> тө</w:t>
      </w:r>
      <w:r>
        <w:rPr>
          <w:rFonts w:hint="default" w:ascii="Times New Roman Regular" w:hAnsi="Times New Roman Regular" w:cs="Times New Roman Regular"/>
          <w:color w:val="auto"/>
          <w:sz w:val="28"/>
          <w:szCs w:val="28"/>
          <w:highlight w:val="none"/>
        </w:rPr>
        <w:t xml:space="preserve">мендеуі байқалды.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өсімдік сығындысымен диабеттік ақ егеуқұйрықтарды 45 күн бойы емдеу қандағы глюкозаның тез төмендеуіне әкелді. Бұл сығындының гипогликемиялық әсерін стандартты диабетке қарсы препараттармен салыстыруға болады, бұл өсімдіктің этанол сығындысы глюкоза метаболизмінің жоғарылауына қатысатын диабетке қарсы белсенділікке ие екенін көрсетті.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TimesNewRomanPSMT" w:cs="Times New Roman Regular"/>
          <w:color w:val="auto"/>
          <w:sz w:val="28"/>
          <w:szCs w:val="28"/>
          <w:highlight w:val="none"/>
          <w:lang w:bidi="ar"/>
        </w:rPr>
        <w:t>Б</w:t>
      </w:r>
      <w:r>
        <w:rPr>
          <w:rFonts w:hint="default" w:ascii="Times New Roman Regular" w:hAnsi="Times New Roman Regular" w:eastAsia="TimesNewRomanPSMT" w:cs="Times New Roman Regular"/>
          <w:color w:val="auto"/>
          <w:sz w:val="28"/>
          <w:szCs w:val="28"/>
          <w:highlight w:val="none"/>
          <w:lang w:val="en-US" w:bidi="ar"/>
        </w:rPr>
        <w:t>ұл өсімдіктің этанол сығындысы глюкоза метаболизмінің жоғарылауына қатысатын диабетке қарсы белсенділікке ие екенін көрсетті</w:t>
      </w:r>
      <w:r>
        <w:rPr>
          <w:rFonts w:hint="default" w:ascii="Times New Roman Regular" w:hAnsi="Times New Roman Regular" w:eastAsia="TimesNewRomanPSMT"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rPr>
        <w:t xml:space="preserve">Демек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C. tianschanica</w:t>
      </w:r>
      <w:r>
        <w:rPr>
          <w:rFonts w:hint="default" w:ascii="Times New Roman Regular" w:hAnsi="Times New Roman Regular" w:cs="Times New Roman Regular"/>
          <w:bCs/>
          <w:color w:val="auto"/>
          <w:sz w:val="28"/>
          <w:szCs w:val="28"/>
          <w:highlight w:val="none"/>
          <w:lang w:val="kk-KZ"/>
        </w:rPr>
        <w:t xml:space="preserve"> өсімдік сығындылары</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 xml:space="preserve">антигипергликемиялық әсерге ие болғандықтан өсімдіткер сығындысымен емделген ақ егеуқұйрықтар қан плазмасындағы глюкоза деңгейін айтарлықтай төмендеткен. Бұл өсімдіктер гиполипидемиялық әсерге ие және қант диабетімен ауыратын жануарларда салмақ жоғалтудың алдын алады. </w:t>
      </w:r>
      <w:r>
        <w:rPr>
          <w:rFonts w:hint="default" w:ascii="Times New Roman Regular" w:hAnsi="Times New Roman Regular" w:eastAsia="SimSun" w:cs="Times New Roman Regular"/>
          <w:i w:val="0"/>
          <w:iCs w:val="0"/>
          <w:color w:val="auto"/>
          <w:sz w:val="28"/>
          <w:szCs w:val="28"/>
          <w:highlight w:val="none"/>
        </w:rPr>
        <w:t xml:space="preserve">Сонымен бірге, </w:t>
      </w:r>
      <w:r>
        <w:rPr>
          <w:rFonts w:hint="default" w:ascii="Times New Roman Regular" w:hAnsi="Times New Roman Regular" w:eastAsia="SimSun" w:cs="Times New Roman Regular"/>
          <w:i/>
          <w:iCs/>
          <w:color w:val="auto"/>
          <w:sz w:val="28"/>
          <w:szCs w:val="28"/>
          <w:highlight w:val="none"/>
        </w:rPr>
        <w:t>A. schrenkiana</w:t>
      </w:r>
      <w:r>
        <w:rPr>
          <w:rFonts w:hint="default" w:ascii="Times New Roman Regular" w:hAnsi="Times New Roman Regular" w:eastAsia="SimSun" w:cs="Times New Roman Regular"/>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iCs/>
          <w:color w:val="auto"/>
          <w:sz w:val="28"/>
          <w:szCs w:val="28"/>
          <w:highlight w:val="none"/>
        </w:rPr>
        <w:t>және</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өсімдік</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rPr>
        <w:t>сығындыларын қолданғанда аллоксонмен индукцияланған қант диабеті бар жануарларда қандағы глюкозаның айтарлықтай төмендегенін көрсетті. Ал, емдеуде қалыпты егеуқұйрықтарға өсімдік сығындыларын бергеннен кейін оларда гипогликемия тудырмады, бұл емдік артықшылық (сурет 17).</w:t>
      </w:r>
    </w:p>
    <w:p>
      <w:pPr>
        <w:keepNext w:val="0"/>
        <w:keepLines w:val="0"/>
        <w:pageBreakBefore w:val="0"/>
        <w:widowControl/>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color w:val="auto"/>
          <w:highlight w:val="none"/>
        </w:rPr>
      </w:pPr>
    </w:p>
    <w:p>
      <w:pPr>
        <w:spacing w:after="0" w:line="240" w:lineRule="auto"/>
        <w:ind w:firstLine="360" w:firstLineChars="150"/>
        <w:jc w:val="center"/>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highlight w:val="none"/>
        </w:rPr>
        <w:drawing>
          <wp:inline distT="0" distB="0" distL="114300" distR="114300">
            <wp:extent cx="4572000" cy="2768600"/>
            <wp:effectExtent l="0" t="0" r="0"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6"/>
                    <pic:cNvPicPr>
                      <a:picLocks noChangeAspect="1"/>
                    </pic:cNvPicPr>
                  </pic:nvPicPr>
                  <pic:blipFill>
                    <a:blip r:embed="rId57"/>
                    <a:stretch>
                      <a:fillRect/>
                    </a:stretch>
                  </pic:blipFill>
                  <pic:spPr>
                    <a:xfrm>
                      <a:off x="0" y="0"/>
                      <a:ext cx="4572000" cy="2768600"/>
                    </a:xfrm>
                    <a:prstGeom prst="rect">
                      <a:avLst/>
                    </a:prstGeom>
                    <a:noFill/>
                    <a:ln w="9525">
                      <a:noFill/>
                    </a:ln>
                  </pic:spPr>
                </pic:pic>
              </a:graphicData>
            </a:graphic>
          </wp:inline>
        </w:drawing>
      </w:r>
    </w:p>
    <w:p>
      <w:pPr>
        <w:spacing w:after="0" w:line="240" w:lineRule="auto"/>
        <w:ind w:firstLine="360" w:firstLineChars="150"/>
        <w:jc w:val="center"/>
        <w:rPr>
          <w:rFonts w:hint="default" w:ascii="Times New Roman Regular" w:hAnsi="Times New Roman Regular" w:cs="Times New Roman Regular"/>
          <w:color w:val="auto"/>
          <w:highlight w:val="none"/>
        </w:rPr>
      </w:pPr>
    </w:p>
    <w:p>
      <w:pPr>
        <w:spacing w:after="0" w:line="240" w:lineRule="auto"/>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en-US" w:eastAsia="en-US"/>
        </w:rPr>
        <w:t>Ескерту:</w:t>
      </w:r>
      <w:r>
        <w:rPr>
          <w:rFonts w:hint="default" w:ascii="Times New Roman Regular" w:hAnsi="Times New Roman Regular" w:cs="Times New Roman Regular"/>
          <w:color w:val="auto"/>
          <w:sz w:val="24"/>
          <w:szCs w:val="24"/>
          <w:highlight w:val="none"/>
        </w:rPr>
        <w:t xml:space="preserve"> * –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 xml:space="preserve"> енгізілген топта бақылау тобымен салыстырғанда р ≤ 0,005 статистикалық маңызды өзгерістер;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L. turkestanicus</w:t>
      </w:r>
      <w:r>
        <w:rPr>
          <w:rFonts w:hint="default" w:ascii="Times New Roman Regular" w:hAnsi="Times New Roman Regular" w:cs="Times New Roman Regular"/>
          <w:color w:val="auto"/>
          <w:sz w:val="24"/>
          <w:szCs w:val="24"/>
          <w:highlight w:val="none"/>
        </w:rPr>
        <w:t>» тобындағы статистикалық маңызды өзгерістер,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C. tianschanica</w:t>
      </w:r>
      <w:r>
        <w:rPr>
          <w:rFonts w:hint="default" w:ascii="Times New Roman Regular" w:hAnsi="Times New Roman Regular" w:cs="Times New Roman Regular"/>
          <w:color w:val="auto"/>
          <w:sz w:val="24"/>
          <w:szCs w:val="24"/>
          <w:highlight w:val="none"/>
        </w:rPr>
        <w:t>» тобындағы статистикалық маңызды өзгерістер, ****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A. schrenkiana</w:t>
      </w:r>
      <w:r>
        <w:rPr>
          <w:rFonts w:hint="default" w:ascii="Times New Roman Regular" w:hAnsi="Times New Roman Regular" w:cs="Times New Roman Regular"/>
          <w:color w:val="auto"/>
          <w:sz w:val="24"/>
          <w:szCs w:val="24"/>
          <w:highlight w:val="none"/>
        </w:rPr>
        <w:t>» тобындағы статистикалық маңызды өзгерістер, p ≤ 0,001</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(ANOVA/Даннетт тесті).</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Барлық мәндер орташа±SEM, N=3 жануарлар/топ.</w:t>
      </w:r>
    </w:p>
    <w:p>
      <w:pPr>
        <w:spacing w:after="0" w:line="240" w:lineRule="auto"/>
        <w:jc w:val="both"/>
        <w:rPr>
          <w:rFonts w:hint="default" w:ascii="Times New Roman Regular" w:hAnsi="Times New Roman Regular" w:cs="Times New Roman Regular"/>
          <w:color w:val="auto"/>
          <w:sz w:val="24"/>
          <w:szCs w:val="24"/>
          <w:highlight w:val="none"/>
        </w:rPr>
      </w:pPr>
    </w:p>
    <w:p>
      <w:pPr>
        <w:spacing w:after="0" w:line="240" w:lineRule="auto"/>
        <w:ind w:firstLine="420" w:firstLineChars="150"/>
        <w:jc w:val="center"/>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sz w:val="28"/>
          <w:szCs w:val="28"/>
          <w:highlight w:val="none"/>
        </w:rPr>
        <w:t xml:space="preserve">Сурет 17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eastAsia="TimesNewRomanPS" w:cs="Times New Roman Regular"/>
          <w:color w:val="auto"/>
          <w:sz w:val="28"/>
          <w:szCs w:val="28"/>
          <w:highlight w:val="none"/>
          <w:lang w:val="kk-KZ" w:bidi="ar"/>
        </w:rPr>
        <w:t>Экспериментальды аллокс</w:t>
      </w:r>
      <w:r>
        <w:rPr>
          <w:rFonts w:hint="default" w:ascii="Times New Roman Regular" w:hAnsi="Times New Roman Regular" w:eastAsia="TimesNewRomanPS" w:cs="Times New Roman Regular"/>
          <w:color w:val="auto"/>
          <w:sz w:val="28"/>
          <w:szCs w:val="28"/>
          <w:highlight w:val="none"/>
          <w:lang w:bidi="ar"/>
        </w:rPr>
        <w:t>о</w:t>
      </w:r>
      <w:r>
        <w:rPr>
          <w:rFonts w:hint="default" w:ascii="Times New Roman Regular" w:hAnsi="Times New Roman Regular" w:eastAsia="TimesNewRomanPS" w:cs="Times New Roman Regular"/>
          <w:color w:val="auto"/>
          <w:sz w:val="28"/>
          <w:szCs w:val="28"/>
          <w:highlight w:val="none"/>
          <w:lang w:val="kk-KZ" w:bidi="ar"/>
        </w:rPr>
        <w:t xml:space="preserve">н диабетіне ұшыраған ақ егеуқұйрықтар </w:t>
      </w:r>
      <w:r>
        <w:rPr>
          <w:rFonts w:hint="default" w:ascii="Times New Roman Regular" w:hAnsi="Times New Roman Regular" w:eastAsia="TimesNewRomanPS" w:cs="Times New Roman Regular"/>
          <w:i/>
          <w:iCs/>
          <w:color w:val="auto"/>
          <w:sz w:val="28"/>
          <w:szCs w:val="28"/>
          <w:highlight w:val="none"/>
          <w:lang w:bidi="ar"/>
        </w:rPr>
        <w:t>A. schrenkiana</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i/>
          <w:iCs/>
          <w:color w:val="auto"/>
          <w:sz w:val="28"/>
          <w:szCs w:val="28"/>
          <w:highlight w:val="none"/>
          <w:lang w:bidi="ar"/>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Fonts w:hint="default" w:ascii="Times New Roman Regular" w:hAnsi="Times New Roman Regular" w:eastAsia="TimesNewRomanPS" w:cs="Times New Roman Regular"/>
          <w:i/>
          <w:iCs/>
          <w:color w:val="auto"/>
          <w:sz w:val="28"/>
          <w:szCs w:val="28"/>
          <w:highlight w:val="none"/>
          <w:lang w:bidi="ar"/>
        </w:rPr>
        <w:t xml:space="preserve">L. turkestanicus </w:t>
      </w:r>
      <w:r>
        <w:rPr>
          <w:rFonts w:hint="default" w:ascii="Times New Roman Regular" w:hAnsi="Times New Roman Regular" w:eastAsia="TimesNewRomanPS" w:cs="Times New Roman Regular"/>
          <w:i w:val="0"/>
          <w:iCs w:val="0"/>
          <w:color w:val="auto"/>
          <w:sz w:val="28"/>
          <w:szCs w:val="28"/>
          <w:highlight w:val="none"/>
          <w:lang w:bidi="ar"/>
        </w:rPr>
        <w:t>өсімдік</w:t>
      </w:r>
      <w:r>
        <w:rPr>
          <w:rFonts w:hint="default" w:ascii="Times New Roman Regular" w:hAnsi="Times New Roman Regular" w:eastAsia="TimesNewRomanPS" w:cs="Times New Roman Regular"/>
          <w:color w:val="auto"/>
          <w:sz w:val="28"/>
          <w:szCs w:val="28"/>
          <w:highlight w:val="none"/>
          <w:lang w:val="kk-KZ" w:bidi="ar"/>
        </w:rPr>
        <w:t xml:space="preserve"> сығындыларын бірегей қабылдағаннан кейінгі</w:t>
      </w:r>
      <w:r>
        <w:rPr>
          <w:rFonts w:hint="default" w:ascii="Times New Roman Regular" w:hAnsi="Times New Roman Regular" w:cs="Times New Roman Regular"/>
          <w:color w:val="auto"/>
          <w:sz w:val="28"/>
          <w:szCs w:val="28"/>
          <w:highlight w:val="none"/>
        </w:rPr>
        <w:t xml:space="preserve"> г</w:t>
      </w:r>
      <w:r>
        <w:rPr>
          <w:rFonts w:hint="default" w:ascii="Times New Roman Regular" w:hAnsi="Times New Roman Regular" w:cs="Times New Roman Regular"/>
          <w:b w:val="0"/>
          <w:bCs w:val="0"/>
          <w:color w:val="auto"/>
          <w:sz w:val="28"/>
          <w:szCs w:val="28"/>
          <w:highlight w:val="none"/>
          <w:lang w:val="kk-KZ"/>
        </w:rPr>
        <w:t>люкоза</w:t>
      </w:r>
      <w:r>
        <w:rPr>
          <w:rFonts w:hint="default" w:ascii="Times New Roman Regular" w:hAnsi="Times New Roman Regular" w:eastAsia="TimesNewRomanPS" w:cs="Times New Roman Regular"/>
          <w:color w:val="auto"/>
          <w:sz w:val="28"/>
          <w:szCs w:val="28"/>
          <w:highlight w:val="none"/>
          <w:lang w:val="kk-KZ" w:bidi="ar"/>
        </w:rPr>
        <w:t xml:space="preserve"> көрсеткіштері.</w:t>
      </w:r>
    </w:p>
    <w:p>
      <w:pPr>
        <w:spacing w:after="0" w:line="240" w:lineRule="auto"/>
        <w:ind w:firstLine="360" w:firstLineChars="150"/>
        <w:jc w:val="both"/>
        <w:rPr>
          <w:rFonts w:hint="default" w:ascii="Times New Roman Regular" w:hAnsi="Times New Roman Regular" w:cs="Times New Roman Regular"/>
          <w:color w:val="auto"/>
          <w:highlight w:val="none"/>
        </w:rPr>
      </w:pPr>
    </w:p>
    <w:p>
      <w:pPr>
        <w:keepNext w:val="0"/>
        <w:keepLines w:val="0"/>
        <w:pageBreakBefore w:val="0"/>
        <w:widowControl/>
        <w:tabs>
          <w:tab w:val="left" w:pos="567"/>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Б</w:t>
      </w:r>
      <w:r>
        <w:rPr>
          <w:rFonts w:hint="default" w:ascii="Times New Roman Regular" w:hAnsi="Times New Roman Regular" w:cs="Times New Roman Regular"/>
          <w:color w:val="auto"/>
          <w:sz w:val="28"/>
          <w:szCs w:val="28"/>
          <w:highlight w:val="none"/>
          <w:lang w:val="kk-KZ"/>
        </w:rPr>
        <w:t>ақылау тобындағы ақ егеуқұйрықтарда холестерин деңгейі (1,</w:t>
      </w:r>
      <w:r>
        <w:rPr>
          <w:rFonts w:hint="default" w:ascii="Times New Roman Regular" w:hAnsi="Times New Roman Regular" w:cs="Times New Roman Regular"/>
          <w:color w:val="auto"/>
          <w:sz w:val="28"/>
          <w:szCs w:val="28"/>
          <w:highlight w:val="none"/>
        </w:rPr>
        <w:t>5±</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12 ммоль/л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 xml:space="preserve"> енгізілген топтарда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2,7±</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 ммоль/л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ге дейін көтерілген.</w:t>
      </w:r>
      <w:r>
        <w:rPr>
          <w:rStyle w:val="14"/>
          <w:rFonts w:hint="default" w:ascii="Times New Roman Regular" w:hAnsi="Times New Roman Regular" w:eastAsia="SimSun" w:cs="Times New Roman Regular"/>
          <w:iCs w:val="0"/>
          <w:color w:val="auto"/>
          <w:sz w:val="28"/>
          <w:szCs w:val="28"/>
          <w:highlight w:val="none"/>
          <w:shd w:val="clear" w:color="auto" w:fill="FFFFFF"/>
          <w:lang w:val="kk-KZ" w:bidi="ar"/>
        </w:rPr>
        <w:t xml:space="preserve">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Ал 45 күн үш түрлі өсімдік сығындылары берілгенннен кейін</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color w:val="auto"/>
          <w:sz w:val="28"/>
          <w:szCs w:val="28"/>
          <w:highlight w:val="none"/>
        </w:rPr>
        <w:t>+</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L. turkestanicus</w:t>
      </w:r>
      <w:r>
        <w:rPr>
          <w:rStyle w:val="14"/>
          <w:rFonts w:hint="default" w:ascii="Times New Roman Regular" w:hAnsi="Times New Roman Regular" w:eastAsia="SimSun" w:cs="Times New Roman Regular"/>
          <w:i w:val="0"/>
          <w:color w:val="auto"/>
          <w:sz w:val="28"/>
          <w:szCs w:val="28"/>
          <w:highlight w:val="none"/>
          <w:shd w:val="clear" w:color="auto" w:fill="FFFFFF"/>
          <w:lang w:val="kk-KZ" w:bidi="ar"/>
        </w:rPr>
        <w:t xml:space="preserve"> өсімдік сығындысы берілген топтарда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холестерин мөлшері (</w:t>
      </w:r>
      <w:r>
        <w:rPr>
          <w:rFonts w:hint="default" w:ascii="Times New Roman Regular" w:hAnsi="Times New Roman Regular" w:cs="Times New Roman Regular"/>
          <w:color w:val="auto"/>
          <w:sz w:val="28"/>
          <w:szCs w:val="28"/>
          <w:highlight w:val="none"/>
        </w:rPr>
        <w:t>1,9±</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13 ммоль/л</w:t>
      </w:r>
      <w:r>
        <w:rPr>
          <w:rFonts w:hint="default" w:ascii="Times New Roman Regular" w:hAnsi="Times New Roman Regular" w:cs="Times New Roman Regular"/>
          <w:color w:val="auto"/>
          <w:sz w:val="28"/>
          <w:szCs w:val="28"/>
          <w:highlight w:val="none"/>
          <w:lang w:val="kk-KZ"/>
        </w:rPr>
        <w:t>). 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lang w:val="kk-KZ"/>
        </w:rPr>
        <w:t xml:space="preserve"> тобын</w:t>
      </w:r>
      <w:r>
        <w:rPr>
          <w:rFonts w:hint="default" w:ascii="Times New Roman Regular" w:hAnsi="Times New Roman Regular" w:cs="Times New Roman Regular"/>
          <w:bCs/>
          <w:color w:val="auto"/>
          <w:sz w:val="28"/>
          <w:szCs w:val="28"/>
          <w:highlight w:val="none"/>
        </w:rPr>
        <w:t>да</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1,8±</w:t>
      </w:r>
      <w:r>
        <w:rPr>
          <w:rFonts w:hint="default" w:ascii="Times New Roman Regular" w:hAnsi="Times New Roman Regular" w:cs="Times New Roman Regular"/>
          <w:color w:val="auto"/>
          <w:sz w:val="28"/>
          <w:szCs w:val="28"/>
          <w:highlight w:val="none"/>
          <w:lang w:val="kk-KZ"/>
        </w:rPr>
        <w:t>0,2</w:t>
      </w:r>
      <w:r>
        <w:rPr>
          <w:rFonts w:hint="default" w:ascii="Times New Roman Regular" w:hAnsi="Times New Roman Regular" w:cs="Times New Roman Regular"/>
          <w:color w:val="auto"/>
          <w:sz w:val="28"/>
          <w:szCs w:val="28"/>
          <w:highlight w:val="none"/>
        </w:rPr>
        <w:t xml:space="preserve"> ммоль/л</w:t>
      </w:r>
      <w:r>
        <w:rPr>
          <w:rFonts w:hint="default" w:ascii="Times New Roman Regular" w:hAnsi="Times New Roman Regular" w:cs="Times New Roman Regular"/>
          <w:color w:val="auto"/>
          <w:sz w:val="28"/>
          <w:szCs w:val="28"/>
          <w:highlight w:val="none"/>
          <w:lang w:val="kk-KZ"/>
        </w:rPr>
        <w:t>). Аллоксон</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eastAsia="Calibri" w:cs="Times New Roman Regular"/>
          <w:i/>
          <w:color w:val="auto"/>
          <w:sz w:val="28"/>
          <w:szCs w:val="28"/>
          <w:highlight w:val="none"/>
        </w:rPr>
        <w:t>A. schrenkiana</w:t>
      </w:r>
      <w:r>
        <w:rPr>
          <w:rFonts w:hint="default" w:ascii="Times New Roman Regular" w:hAnsi="Times New Roman Regular" w:eastAsia="Calibri" w:cs="Times New Roman Regular"/>
          <w:iCs/>
          <w:color w:val="auto"/>
          <w:sz w:val="28"/>
          <w:szCs w:val="28"/>
          <w:highlight w:val="none"/>
          <w:lang w:val="kk-KZ"/>
        </w:rPr>
        <w:t xml:space="preserve"> өсімдігі берілген тәжірибелік топтарда (</w:t>
      </w:r>
      <w:r>
        <w:rPr>
          <w:rFonts w:hint="default" w:ascii="Times New Roman Regular" w:hAnsi="Times New Roman Regular" w:cs="Times New Roman Regular"/>
          <w:color w:val="auto"/>
          <w:sz w:val="28"/>
          <w:szCs w:val="28"/>
          <w:highlight w:val="none"/>
        </w:rPr>
        <w:t>1,6±</w:t>
      </w:r>
      <w:r>
        <w:rPr>
          <w:rFonts w:hint="default" w:ascii="Times New Roman Regular" w:hAnsi="Times New Roman Regular" w:cs="Times New Roman Regular"/>
          <w:color w:val="auto"/>
          <w:sz w:val="28"/>
          <w:szCs w:val="28"/>
          <w:highlight w:val="none"/>
          <w:lang w:val="kk-KZ"/>
        </w:rPr>
        <w:t>0,</w:t>
      </w:r>
      <w:r>
        <w:rPr>
          <w:rFonts w:hint="default" w:ascii="Times New Roman Regular" w:hAnsi="Times New Roman Regular" w:cs="Times New Roman Regular"/>
          <w:color w:val="auto"/>
          <w:sz w:val="28"/>
          <w:szCs w:val="28"/>
          <w:highlight w:val="none"/>
        </w:rPr>
        <w:t>16 ммоль/л</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төмендеген (сурет 18)</w:t>
      </w:r>
      <w:r>
        <w:rPr>
          <w:rFonts w:hint="default" w:ascii="Times New Roman Regular" w:hAnsi="Times New Roman Regular" w:cs="Times New Roman Regular"/>
          <w:color w:val="auto"/>
          <w:sz w:val="28"/>
          <w:szCs w:val="28"/>
          <w:highlight w:val="none"/>
          <w:lang w:val="kk-KZ"/>
        </w:rPr>
        <w:t xml:space="preserve">. </w:t>
      </w:r>
    </w:p>
    <w:p>
      <w:pPr>
        <w:tabs>
          <w:tab w:val="left" w:pos="567"/>
        </w:tabs>
        <w:spacing w:after="0" w:line="240" w:lineRule="auto"/>
        <w:ind w:firstLine="360" w:firstLineChars="150"/>
        <w:jc w:val="both"/>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highlight w:val="none"/>
        </w:rPr>
        <w:t xml:space="preserve">   </w:t>
      </w:r>
    </w:p>
    <w:p>
      <w:pPr>
        <w:tabs>
          <w:tab w:val="left" w:pos="567"/>
        </w:tabs>
        <w:spacing w:after="0" w:line="240" w:lineRule="auto"/>
        <w:ind w:firstLine="360" w:firstLineChars="150"/>
        <w:jc w:val="center"/>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highlight w:val="none"/>
        </w:rPr>
        <w:drawing>
          <wp:inline distT="0" distB="0" distL="114300" distR="114300">
            <wp:extent cx="4572000" cy="2794000"/>
            <wp:effectExtent l="0" t="0" r="0" b="0"/>
            <wp:docPr id="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7"/>
                    <pic:cNvPicPr>
                      <a:picLocks noChangeAspect="1"/>
                    </pic:cNvPicPr>
                  </pic:nvPicPr>
                  <pic:blipFill>
                    <a:blip r:embed="rId58"/>
                    <a:stretch>
                      <a:fillRect/>
                    </a:stretch>
                  </pic:blipFill>
                  <pic:spPr>
                    <a:xfrm>
                      <a:off x="0" y="0"/>
                      <a:ext cx="4572000" cy="2794000"/>
                    </a:xfrm>
                    <a:prstGeom prst="rect">
                      <a:avLst/>
                    </a:prstGeom>
                    <a:noFill/>
                    <a:ln w="9525">
                      <a:noFill/>
                    </a:ln>
                  </pic:spPr>
                </pic:pic>
              </a:graphicData>
            </a:graphic>
          </wp:inline>
        </w:drawing>
      </w:r>
    </w:p>
    <w:p>
      <w:pPr>
        <w:tabs>
          <w:tab w:val="left" w:pos="567"/>
        </w:tabs>
        <w:spacing w:after="0" w:line="240" w:lineRule="auto"/>
        <w:ind w:firstLine="360" w:firstLineChars="150"/>
        <w:jc w:val="center"/>
        <w:rPr>
          <w:rFonts w:hint="default" w:ascii="Times New Roman Regular" w:hAnsi="Times New Roman Regular" w:cs="Times New Roman Regular"/>
          <w:color w:val="auto"/>
          <w:highlight w:val="none"/>
        </w:rPr>
      </w:pPr>
    </w:p>
    <w:p>
      <w:pPr>
        <w:spacing w:after="0" w:line="240" w:lineRule="auto"/>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en-US" w:eastAsia="en-US"/>
        </w:rPr>
        <w:t>Ескерту:</w:t>
      </w:r>
      <w:r>
        <w:rPr>
          <w:rFonts w:hint="default" w:ascii="Times New Roman Regular" w:hAnsi="Times New Roman Regular" w:cs="Times New Roman Regular"/>
          <w:color w:val="auto"/>
          <w:sz w:val="24"/>
          <w:szCs w:val="24"/>
          <w:highlight w:val="none"/>
        </w:rPr>
        <w:t xml:space="preserve"> * –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 xml:space="preserve"> енгізілген топта бақылау тобымен салыстырғанда р ≤ 0,005 статистикалық маңызды өзгерістер;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L.</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i/>
          <w:iCs/>
          <w:color w:val="auto"/>
          <w:sz w:val="24"/>
          <w:szCs w:val="24"/>
          <w:highlight w:val="none"/>
        </w:rPr>
        <w:t>turkestanicus</w:t>
      </w:r>
      <w:r>
        <w:rPr>
          <w:rFonts w:hint="default" w:ascii="Times New Roman Regular" w:hAnsi="Times New Roman Regular" w:cs="Times New Roman Regular"/>
          <w:color w:val="auto"/>
          <w:sz w:val="24"/>
          <w:szCs w:val="24"/>
          <w:highlight w:val="none"/>
        </w:rPr>
        <w:t>» тобындағы статистикалық маңызды өзгерістер,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C. tianschanica</w:t>
      </w:r>
      <w:r>
        <w:rPr>
          <w:rFonts w:hint="default" w:ascii="Times New Roman Regular" w:hAnsi="Times New Roman Regular" w:cs="Times New Roman Regular"/>
          <w:color w:val="auto"/>
          <w:sz w:val="24"/>
          <w:szCs w:val="24"/>
          <w:highlight w:val="none"/>
        </w:rPr>
        <w:t>» тобындағы статистикалық маңызды өзгерістер, ****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A. schrenkiana</w:t>
      </w:r>
      <w:r>
        <w:rPr>
          <w:rFonts w:hint="default" w:ascii="Times New Roman Regular" w:hAnsi="Times New Roman Regular" w:cs="Times New Roman Regular"/>
          <w:color w:val="auto"/>
          <w:sz w:val="24"/>
          <w:szCs w:val="24"/>
          <w:highlight w:val="none"/>
        </w:rPr>
        <w:t>» тобындағы статистикалық маңызды өзгерістер, p ≤ 0,001</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(ANOVA/Даннетт тесті).</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Барлық мәндер орташа±SEM, N=3 жануарлар/топ.</w:t>
      </w:r>
    </w:p>
    <w:p>
      <w:pPr>
        <w:spacing w:after="0" w:line="240" w:lineRule="auto"/>
        <w:ind w:firstLine="360" w:firstLineChars="150"/>
        <w:jc w:val="center"/>
        <w:rPr>
          <w:rFonts w:hint="default" w:ascii="Times New Roman Regular" w:hAnsi="Times New Roman Regular" w:cs="Times New Roman Regular"/>
          <w:color w:val="auto"/>
          <w:sz w:val="24"/>
          <w:szCs w:val="24"/>
          <w:highlight w:val="none"/>
        </w:rPr>
      </w:pPr>
    </w:p>
    <w:p>
      <w:pPr>
        <w:spacing w:after="0" w:line="240" w:lineRule="auto"/>
        <w:ind w:firstLine="420" w:firstLineChars="150"/>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Сурет 18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TimesNewRomanPS" w:cs="Times New Roman Regular"/>
          <w:color w:val="auto"/>
          <w:sz w:val="28"/>
          <w:szCs w:val="28"/>
          <w:highlight w:val="none"/>
          <w:lang w:val="kk-KZ" w:bidi="ar"/>
        </w:rPr>
        <w:t>Экспериментальды аллокс</w:t>
      </w:r>
      <w:r>
        <w:rPr>
          <w:rFonts w:hint="default" w:ascii="Times New Roman Regular" w:hAnsi="Times New Roman Regular" w:eastAsia="TimesNewRomanPS" w:cs="Times New Roman Regular"/>
          <w:color w:val="auto"/>
          <w:sz w:val="28"/>
          <w:szCs w:val="28"/>
          <w:highlight w:val="none"/>
          <w:lang w:bidi="ar"/>
        </w:rPr>
        <w:t>о</w:t>
      </w:r>
      <w:r>
        <w:rPr>
          <w:rFonts w:hint="default" w:ascii="Times New Roman Regular" w:hAnsi="Times New Roman Regular" w:eastAsia="TimesNewRomanPS" w:cs="Times New Roman Regular"/>
          <w:color w:val="auto"/>
          <w:sz w:val="28"/>
          <w:szCs w:val="28"/>
          <w:highlight w:val="none"/>
          <w:lang w:val="kk-KZ" w:bidi="ar"/>
        </w:rPr>
        <w:t xml:space="preserve">н диабетіне ұшыраған ақ егеуқұйрықтар </w:t>
      </w:r>
      <w:r>
        <w:rPr>
          <w:rFonts w:hint="default" w:ascii="Times New Roman Regular" w:hAnsi="Times New Roman Regular" w:eastAsia="TimesNewRomanPS" w:cs="Times New Roman Regular"/>
          <w:i/>
          <w:iCs/>
          <w:color w:val="auto"/>
          <w:sz w:val="28"/>
          <w:szCs w:val="28"/>
          <w:highlight w:val="none"/>
          <w:lang w:bidi="ar"/>
        </w:rPr>
        <w:t>A. schrenkiana</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i/>
          <w:iCs/>
          <w:color w:val="auto"/>
          <w:sz w:val="28"/>
          <w:szCs w:val="28"/>
          <w:highlight w:val="none"/>
          <w:lang w:bidi="ar"/>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Fonts w:hint="default" w:ascii="Times New Roman Regular" w:hAnsi="Times New Roman Regular" w:eastAsia="TimesNewRomanPS" w:cs="Times New Roman Regular"/>
          <w:i/>
          <w:iCs/>
          <w:color w:val="auto"/>
          <w:sz w:val="28"/>
          <w:szCs w:val="28"/>
          <w:highlight w:val="none"/>
          <w:lang w:bidi="ar"/>
        </w:rPr>
        <w:t xml:space="preserve">L. turkestanicus </w:t>
      </w:r>
      <w:r>
        <w:rPr>
          <w:rFonts w:hint="default" w:ascii="Times New Roman Regular" w:hAnsi="Times New Roman Regular" w:eastAsia="TimesNewRomanPS" w:cs="Times New Roman Regular"/>
          <w:i w:val="0"/>
          <w:iCs w:val="0"/>
          <w:color w:val="auto"/>
          <w:sz w:val="28"/>
          <w:szCs w:val="28"/>
          <w:highlight w:val="none"/>
          <w:lang w:bidi="ar"/>
        </w:rPr>
        <w:t>өсімдік</w:t>
      </w:r>
      <w:r>
        <w:rPr>
          <w:rFonts w:hint="default" w:ascii="Times New Roman Regular" w:hAnsi="Times New Roman Regular" w:eastAsia="TimesNewRomanPS" w:cs="Times New Roman Regular"/>
          <w:color w:val="auto"/>
          <w:sz w:val="28"/>
          <w:szCs w:val="28"/>
          <w:highlight w:val="none"/>
          <w:lang w:val="kk-KZ" w:bidi="ar"/>
        </w:rPr>
        <w:t xml:space="preserve"> сығындыларын бірегей қабылдағаннан кейінгі </w:t>
      </w:r>
      <w:r>
        <w:rPr>
          <w:rFonts w:hint="default" w:ascii="Times New Roman Regular" w:hAnsi="Times New Roman Regular" w:eastAsia="TimesNewRomanPS" w:cs="Times New Roman Regular"/>
          <w:color w:val="auto"/>
          <w:sz w:val="28"/>
          <w:szCs w:val="28"/>
          <w:highlight w:val="none"/>
          <w:lang w:bidi="ar"/>
        </w:rPr>
        <w:t>х</w:t>
      </w:r>
      <w:r>
        <w:rPr>
          <w:rFonts w:hint="default" w:ascii="Times New Roman Regular" w:hAnsi="Times New Roman Regular" w:cs="Times New Roman Regular"/>
          <w:color w:val="auto"/>
          <w:sz w:val="28"/>
          <w:szCs w:val="28"/>
          <w:highlight w:val="none"/>
          <w:lang w:val="kk-KZ"/>
        </w:rPr>
        <w:t>олестерин</w:t>
      </w:r>
      <w:r>
        <w:rPr>
          <w:rFonts w:hint="default" w:ascii="Times New Roman Regular" w:hAnsi="Times New Roman Regular" w:eastAsia="TimesNewRomanPS" w:cs="Times New Roman Regular"/>
          <w:color w:val="auto"/>
          <w:sz w:val="28"/>
          <w:szCs w:val="28"/>
          <w:highlight w:val="none"/>
          <w:lang w:val="kk-KZ" w:bidi="ar"/>
        </w:rPr>
        <w:t xml:space="preserve"> көрсеткіштері.</w:t>
      </w:r>
    </w:p>
    <w:p>
      <w:pPr>
        <w:tabs>
          <w:tab w:val="left" w:pos="567"/>
        </w:tabs>
        <w:spacing w:after="0" w:line="240" w:lineRule="auto"/>
        <w:jc w:val="both"/>
        <w:rPr>
          <w:rFonts w:hint="default" w:ascii="Times New Roman Regular" w:hAnsi="Times New Roman Regular" w:cs="Times New Roman Regular"/>
          <w:color w:val="auto"/>
          <w:highlight w:val="none"/>
          <w:lang w:val="kk-KZ"/>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Қандағы холестерин майлардың құрамына кіретін күрделі белоктар - липопротеидтермен тасымалданады. Жалпы холестерин мәнінің жоғарылауы атеросклероз қаупінің біртіндеп жоғарылауы мен артерия қан тамырының аурумен байланысты. Ал керісінше холестерин мөлшерінің төмендеуі бауырдың синтетикалық қызметінің нашарлауымен сипатталады.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Зерттеу нәтижесінде </w:t>
      </w:r>
      <w:r>
        <w:rPr>
          <w:rFonts w:hint="default" w:ascii="Times New Roman Regular" w:hAnsi="Times New Roman Regular" w:cs="Times New Roman Regular"/>
          <w:color w:val="auto"/>
          <w:sz w:val="28"/>
          <w:szCs w:val="28"/>
          <w:highlight w:val="none"/>
        </w:rPr>
        <w:t>қант диабетіне ұшыраған ақ егеуқұйрықтарға өсімдік сыңындылары берілгеннен кейін қан құрамындағы</w:t>
      </w:r>
      <w:r>
        <w:rPr>
          <w:rFonts w:hint="default" w:ascii="Times New Roman Regular" w:hAnsi="Times New Roman Regular" w:cs="Times New Roman Regular"/>
          <w:color w:val="auto"/>
          <w:sz w:val="28"/>
          <w:szCs w:val="28"/>
          <w:highlight w:val="none"/>
          <w:lang w:val="kk-KZ"/>
        </w:rPr>
        <w:t xml:space="preserve"> холестерин деңгейі </w:t>
      </w:r>
      <w:r>
        <w:rPr>
          <w:rFonts w:hint="default" w:ascii="Times New Roman Regular" w:hAnsi="Times New Roman Regular" w:cs="Times New Roman Regular"/>
          <w:color w:val="auto"/>
          <w:sz w:val="28"/>
          <w:szCs w:val="28"/>
          <w:highlight w:val="none"/>
        </w:rPr>
        <w:t xml:space="preserve">бастапқы </w:t>
      </w:r>
      <w:r>
        <w:rPr>
          <w:rFonts w:hint="default" w:ascii="Times New Roman Regular" w:hAnsi="Times New Roman Regular" w:cs="Times New Roman Regular"/>
          <w:color w:val="auto"/>
          <w:sz w:val="28"/>
          <w:szCs w:val="28"/>
          <w:highlight w:val="none"/>
          <w:lang w:val="kk-KZ"/>
        </w:rPr>
        <w:t>бақылау тобы</w:t>
      </w:r>
      <w:r>
        <w:rPr>
          <w:rFonts w:hint="default" w:ascii="Times New Roman Regular" w:hAnsi="Times New Roman Regular" w:cs="Times New Roman Regular"/>
          <w:color w:val="auto"/>
          <w:sz w:val="28"/>
          <w:szCs w:val="28"/>
          <w:highlight w:val="none"/>
        </w:rPr>
        <w:t xml:space="preserve">ндағы ақ егеуқұйрықтар қан көрсеткішіне жақындаған, бұл тәжірибелік топтар бауыр қызметінің жақсарғанын көрсетеді. </w:t>
      </w:r>
      <w:r>
        <w:rPr>
          <w:rFonts w:hint="default" w:ascii="Times New Roman Regular" w:hAnsi="Times New Roman Regular" w:cs="Times New Roman Regular"/>
          <w:bCs/>
          <w:color w:val="auto"/>
          <w:sz w:val="28"/>
          <w:szCs w:val="28"/>
          <w:highlight w:val="none"/>
        </w:rPr>
        <w:t xml:space="preserve">K мен Ca адам ағзасында қан құрамындағы холостеринді төмендетуге қатысады. </w:t>
      </w:r>
      <w:r>
        <w:rPr>
          <w:rFonts w:hint="default" w:ascii="Times New Roman Regular" w:hAnsi="Times New Roman Regular" w:cs="Times New Roman Regular"/>
          <w:bCs/>
          <w:color w:val="auto"/>
          <w:sz w:val="28"/>
          <w:szCs w:val="28"/>
          <w:highlight w:val="none"/>
          <w:lang w:val="kk-KZ"/>
        </w:rPr>
        <w:t>В</w:t>
      </w:r>
      <w:r>
        <w:rPr>
          <w:rFonts w:hint="default" w:ascii="Times New Roman Regular" w:hAnsi="Times New Roman Regular" w:cs="Times New Roman Regular"/>
          <w:bCs/>
          <w:color w:val="auto"/>
          <w:sz w:val="28"/>
          <w:szCs w:val="28"/>
          <w:highlight w:val="none"/>
          <w:vertAlign w:val="subscript"/>
          <w:lang w:val="kk-KZ"/>
        </w:rPr>
        <w:t>3</w:t>
      </w:r>
      <w:r>
        <w:rPr>
          <w:rFonts w:hint="default" w:ascii="Times New Roman Regular" w:hAnsi="Times New Roman Regular" w:cs="Times New Roman Regular"/>
          <w:bCs/>
          <w:color w:val="auto"/>
          <w:sz w:val="28"/>
          <w:szCs w:val="28"/>
          <w:highlight w:val="none"/>
          <w:lang w:val="kk-KZ"/>
        </w:rPr>
        <w:t xml:space="preserve"> дәрумені (ниацин): Ниацин көмірсулардың, майлардың және </w:t>
      </w:r>
      <w:r>
        <w:rPr>
          <w:rFonts w:hint="default" w:ascii="Times New Roman Regular" w:hAnsi="Times New Roman Regular" w:cs="Times New Roman Regular"/>
          <w:bCs/>
          <w:color w:val="auto"/>
          <w:sz w:val="28"/>
          <w:szCs w:val="28"/>
          <w:highlight w:val="none"/>
        </w:rPr>
        <w:t>нәруыз</w:t>
      </w:r>
      <w:r>
        <w:rPr>
          <w:rFonts w:hint="default" w:ascii="Times New Roman Regular" w:hAnsi="Times New Roman Regular" w:cs="Times New Roman Regular"/>
          <w:bCs/>
          <w:color w:val="auto"/>
          <w:sz w:val="28"/>
          <w:szCs w:val="28"/>
          <w:highlight w:val="none"/>
          <w:lang w:val="kk-KZ"/>
        </w:rPr>
        <w:t>дардың метаболизмі үшін маңызды. Ол тағамды энергияға айналдыру процесінде шешуші рөл атқарады. Ниацин кейбір гормондардың синтезі үшін де қажет және қандағы холестерин деңгейін реттейді. Ниацин тапшылығы тері бөртпелері, ас қорыту бұзылыстары, өсу процесі тоқт</w:t>
      </w:r>
      <w:r>
        <w:rPr>
          <w:rFonts w:hint="default" w:ascii="Times New Roman Regular" w:hAnsi="Times New Roman Regular" w:cs="Times New Roman Regular"/>
          <w:bCs/>
          <w:color w:val="auto"/>
          <w:sz w:val="28"/>
          <w:szCs w:val="28"/>
          <w:highlight w:val="none"/>
        </w:rPr>
        <w:t xml:space="preserve">ауы, </w:t>
      </w:r>
      <w:r>
        <w:rPr>
          <w:rFonts w:hint="default" w:ascii="Times New Roman Regular" w:hAnsi="Times New Roman Regular" w:cs="Times New Roman Regular"/>
          <w:bCs/>
          <w:color w:val="auto"/>
          <w:sz w:val="28"/>
          <w:szCs w:val="28"/>
          <w:highlight w:val="none"/>
          <w:lang w:val="kk-KZ"/>
        </w:rPr>
        <w:t>жүйке аурулары</w:t>
      </w:r>
      <w:r>
        <w:rPr>
          <w:rFonts w:hint="default" w:ascii="Times New Roman Regular" w:hAnsi="Times New Roman Regular" w:cs="Times New Roman Regular"/>
          <w:bCs/>
          <w:color w:val="auto"/>
          <w:sz w:val="28"/>
          <w:szCs w:val="28"/>
          <w:highlight w:val="none"/>
        </w:rPr>
        <w:t>, бүйрек безінің зақымдалуы,</w:t>
      </w:r>
      <w:r>
        <w:rPr>
          <w:rFonts w:hint="default" w:ascii="Times New Roman Regular" w:hAnsi="Times New Roman Regular" w:cs="Times New Roman Regular"/>
          <w:bCs/>
          <w:color w:val="auto"/>
          <w:sz w:val="28"/>
          <w:szCs w:val="28"/>
          <w:highlight w:val="none"/>
          <w:lang w:val="kk-KZ"/>
        </w:rPr>
        <w:t xml:space="preserve"> әлсіздік сияқты белгілермен сипатталатын пеллаграның дамуына әкелуі мүмкін.</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И</w:t>
      </w:r>
      <w:r>
        <w:rPr>
          <w:rFonts w:hint="default" w:ascii="Times New Roman Regular" w:hAnsi="Times New Roman Regular" w:cs="Times New Roman Regular"/>
          <w:color w:val="auto"/>
          <w:sz w:val="28"/>
          <w:szCs w:val="28"/>
          <w:highlight w:val="none"/>
          <w:lang w:val="kk-KZ"/>
        </w:rPr>
        <w:t xml:space="preserve">нсулин </w:t>
      </w:r>
      <w:r>
        <w:rPr>
          <w:rFonts w:hint="default" w:ascii="Times New Roman Regular" w:hAnsi="Times New Roman Regular" w:cs="Times New Roman Regular"/>
          <w:color w:val="auto"/>
          <w:sz w:val="28"/>
          <w:szCs w:val="28"/>
          <w:highlight w:val="none"/>
        </w:rPr>
        <w:t xml:space="preserve">деңгейі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b/>
          <w:bCs/>
          <w:color w:val="auto"/>
          <w:sz w:val="28"/>
          <w:szCs w:val="28"/>
          <w:highlight w:val="none"/>
          <w:lang w:val="kk-KZ"/>
        </w:rPr>
        <w:t>+</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lang w:val="kk-KZ"/>
        </w:rPr>
        <w:t xml:space="preserve">сығындысы берілген топтарда </w:t>
      </w:r>
      <w:r>
        <w:rPr>
          <w:rFonts w:hint="default" w:ascii="Times New Roman Regular" w:hAnsi="Times New Roman Regular" w:cs="Times New Roman Regular"/>
          <w:color w:val="auto"/>
          <w:sz w:val="28"/>
          <w:szCs w:val="28"/>
          <w:highlight w:val="none"/>
        </w:rPr>
        <w:t xml:space="preserve">тәжірибенің 45-күні </w:t>
      </w:r>
      <w:r>
        <w:rPr>
          <w:rFonts w:hint="default" w:ascii="Times New Roman Regular" w:hAnsi="Times New Roman Regular" w:cs="Times New Roman Regular"/>
          <w:color w:val="auto"/>
          <w:sz w:val="28"/>
          <w:szCs w:val="28"/>
          <w:highlight w:val="none"/>
          <w:lang w:val="kk-KZ"/>
        </w:rPr>
        <w:t>(2,2±0,35</w:t>
      </w:r>
      <w:r>
        <w:rPr>
          <w:rFonts w:hint="default" w:ascii="Times New Roman Regular" w:hAnsi="Times New Roman Regular" w:cs="Times New Roman Regular"/>
          <w:color w:val="auto"/>
          <w:sz w:val="28"/>
          <w:szCs w:val="28"/>
          <w:highlight w:val="none"/>
        </w:rPr>
        <w:t xml:space="preserve"> мк бір/мл</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тен (</w:t>
      </w:r>
      <w:r>
        <w:rPr>
          <w:rFonts w:hint="default" w:ascii="Times New Roman Regular" w:hAnsi="Times New Roman Regular" w:cs="Times New Roman Regular"/>
          <w:color w:val="auto"/>
          <w:sz w:val="28"/>
          <w:szCs w:val="28"/>
          <w:highlight w:val="none"/>
        </w:rPr>
        <w:t>3</w:t>
      </w:r>
      <w:r>
        <w:rPr>
          <w:rFonts w:hint="default" w:ascii="Times New Roman Regular" w:hAnsi="Times New Roman Regular" w:eastAsia="SimSun" w:cs="Times New Roman Regular"/>
          <w:color w:val="auto"/>
          <w:sz w:val="28"/>
          <w:szCs w:val="28"/>
          <w:highlight w:val="none"/>
          <w:lang w:val="kk-KZ" w:bidi="ar"/>
        </w:rPr>
        <w:t>,</w:t>
      </w:r>
      <w:r>
        <w:rPr>
          <w:rFonts w:hint="default" w:ascii="Times New Roman Regular" w:hAnsi="Times New Roman Regular" w:eastAsia="SimSun" w:cs="Times New Roman Regular"/>
          <w:color w:val="auto"/>
          <w:sz w:val="28"/>
          <w:szCs w:val="28"/>
          <w:highlight w:val="none"/>
          <w:lang w:bidi="ar"/>
        </w:rPr>
        <w:t>1</w:t>
      </w:r>
      <w:r>
        <w:rPr>
          <w:rFonts w:hint="default" w:ascii="Times New Roman Regular" w:hAnsi="Times New Roman Regular" w:eastAsia="SimSun" w:cs="Times New Roman Regular"/>
          <w:color w:val="auto"/>
          <w:sz w:val="28"/>
          <w:szCs w:val="28"/>
          <w:highlight w:val="none"/>
          <w:lang w:val="kk-KZ" w:bidi="ar"/>
        </w:rPr>
        <w:t>±21</w:t>
      </w:r>
      <w:r>
        <w:rPr>
          <w:rFonts w:hint="default" w:ascii="Times New Roman Regular" w:hAnsi="Times New Roman Regular" w:eastAsia="SimSun"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rPr>
        <w:t>мк бір/мл</w:t>
      </w:r>
      <w:r>
        <w:rPr>
          <w:rFonts w:hint="default" w:ascii="Times New Roman Regular" w:hAnsi="Times New Roman Regular" w:cs="Times New Roman Regular"/>
          <w:color w:val="auto"/>
          <w:sz w:val="28"/>
          <w:szCs w:val="28"/>
          <w:highlight w:val="none"/>
          <w:shd w:val="clear" w:color="auto" w:fill="FFFFFF"/>
          <w:lang w:val="kk-KZ"/>
        </w:rPr>
        <w:t>)</w:t>
      </w:r>
      <w:r>
        <w:rPr>
          <w:rFonts w:hint="default" w:ascii="Times New Roman Regular" w:hAnsi="Times New Roman Regular" w:cs="Times New Roman Regular"/>
          <w:color w:val="auto"/>
          <w:sz w:val="28"/>
          <w:szCs w:val="28"/>
          <w:highlight w:val="none"/>
          <w:lang w:val="kk-KZ"/>
        </w:rPr>
        <w:t xml:space="preserve"> мәніне дейін </w:t>
      </w:r>
      <w:r>
        <w:rPr>
          <w:rFonts w:hint="default" w:ascii="Times New Roman Regular" w:hAnsi="Times New Roman Regular" w:cs="Times New Roman Regular"/>
          <w:color w:val="auto"/>
          <w:sz w:val="28"/>
          <w:szCs w:val="28"/>
          <w:highlight w:val="none"/>
        </w:rPr>
        <w:t>артқан</w:t>
      </w:r>
      <w:r>
        <w:rPr>
          <w:rFonts w:hint="default" w:ascii="Times New Roman Regular" w:hAnsi="Times New Roman Regular" w:cs="Times New Roman Regular"/>
          <w:color w:val="auto"/>
          <w:sz w:val="28"/>
          <w:szCs w:val="28"/>
          <w:highlight w:val="none"/>
          <w:lang w:val="kk-KZ"/>
        </w:rPr>
        <w:t>. Аллоксон</w:t>
      </w:r>
      <w:r>
        <w:rPr>
          <w:rFonts w:hint="default" w:ascii="Times New Roman Regular" w:hAnsi="Times New Roman Regular" w:cs="Times New Roman Regular"/>
          <w:b/>
          <w:bCs/>
          <w:color w:val="auto"/>
          <w:sz w:val="28"/>
          <w:szCs w:val="28"/>
          <w:highlight w:val="none"/>
          <w:lang w:val="kk-KZ"/>
        </w:rPr>
        <w:t>+</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lang w:val="kk-KZ"/>
        </w:rPr>
        <w:t>cығындысы сығындысы берілген топтарда</w:t>
      </w:r>
      <w:r>
        <w:rPr>
          <w:rFonts w:hint="default" w:ascii="Times New Roman Regular" w:hAnsi="Times New Roman Regular" w:cs="Times New Roman Regular"/>
          <w:b/>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инсулин деңгейі (2,2±0,35</w:t>
      </w:r>
      <w:r>
        <w:rPr>
          <w:rFonts w:hint="default" w:ascii="Times New Roman Regular" w:hAnsi="Times New Roman Regular" w:cs="Times New Roman Regular"/>
          <w:color w:val="auto"/>
          <w:sz w:val="28"/>
          <w:szCs w:val="28"/>
          <w:highlight w:val="none"/>
        </w:rPr>
        <w:t xml:space="preserve"> мк бір/мл</w:t>
      </w:r>
      <w:r>
        <w:rPr>
          <w:rFonts w:hint="default" w:ascii="Times New Roman Regular" w:hAnsi="Times New Roman Regular" w:cs="Times New Roman Regular"/>
          <w:color w:val="auto"/>
          <w:sz w:val="28"/>
          <w:szCs w:val="28"/>
          <w:highlight w:val="none"/>
          <w:lang w:val="kk-KZ"/>
        </w:rPr>
        <w:t>)-тен (</w:t>
      </w:r>
      <w:r>
        <w:rPr>
          <w:rFonts w:hint="default" w:ascii="Times New Roman Regular" w:hAnsi="Times New Roman Regular" w:cs="Times New Roman Regular"/>
          <w:color w:val="auto"/>
          <w:sz w:val="28"/>
          <w:szCs w:val="28"/>
          <w:highlight w:val="none"/>
        </w:rPr>
        <w:t>3</w:t>
      </w:r>
      <w:r>
        <w:rPr>
          <w:rFonts w:hint="default" w:ascii="Times New Roman Regular" w:hAnsi="Times New Roman Regular" w:eastAsia="SimSun" w:cs="Times New Roman Regular"/>
          <w:color w:val="auto"/>
          <w:sz w:val="28"/>
          <w:szCs w:val="28"/>
          <w:highlight w:val="none"/>
          <w:lang w:val="kk-KZ" w:bidi="ar"/>
        </w:rPr>
        <w:t>,</w:t>
      </w:r>
      <w:r>
        <w:rPr>
          <w:rFonts w:hint="default" w:ascii="Times New Roman Regular" w:hAnsi="Times New Roman Regular" w:eastAsia="SimSun" w:cs="Times New Roman Regular"/>
          <w:color w:val="auto"/>
          <w:sz w:val="28"/>
          <w:szCs w:val="28"/>
          <w:highlight w:val="none"/>
          <w:lang w:bidi="ar"/>
        </w:rPr>
        <w:t>02</w:t>
      </w:r>
      <w:r>
        <w:rPr>
          <w:rFonts w:hint="default" w:ascii="Times New Roman Regular" w:hAnsi="Times New Roman Regular" w:eastAsia="SimSun" w:cs="Times New Roman Regular"/>
          <w:color w:val="auto"/>
          <w:sz w:val="28"/>
          <w:szCs w:val="28"/>
          <w:highlight w:val="none"/>
          <w:lang w:val="kk-KZ" w:bidi="ar"/>
        </w:rPr>
        <w:t>±0,11</w:t>
      </w:r>
      <w:r>
        <w:rPr>
          <w:rFonts w:hint="default" w:ascii="Times New Roman Regular" w:hAnsi="Times New Roman Regular" w:eastAsia="SimSun"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rPr>
        <w:t>мк бір/мл</w:t>
      </w:r>
      <w:r>
        <w:rPr>
          <w:rFonts w:hint="default" w:ascii="Times New Roman Regular" w:hAnsi="Times New Roman Regular" w:cs="Times New Roman Regular"/>
          <w:color w:val="auto"/>
          <w:sz w:val="28"/>
          <w:szCs w:val="28"/>
          <w:highlight w:val="none"/>
          <w:shd w:val="clear" w:color="auto" w:fill="FFFFFF"/>
          <w:lang w:val="kk-KZ"/>
        </w:rPr>
        <w:t>) ге</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сығындысы</w:t>
      </w:r>
      <w:r>
        <w:rPr>
          <w:rFonts w:hint="default" w:ascii="Times New Roman Regular" w:hAnsi="Times New Roman Regular" w:cs="Times New Roman Regular"/>
          <w:b/>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берілген топта инсулиннің деңгейі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2,2±0,35</w:t>
      </w:r>
      <w:r>
        <w:rPr>
          <w:rFonts w:hint="default" w:ascii="Times New Roman Regular" w:hAnsi="Times New Roman Regular" w:cs="Times New Roman Regular"/>
          <w:color w:val="auto"/>
          <w:sz w:val="28"/>
          <w:szCs w:val="28"/>
          <w:highlight w:val="none"/>
        </w:rPr>
        <w:t xml:space="preserve"> мк бір/мл)</w:t>
      </w:r>
      <w:r>
        <w:rPr>
          <w:rFonts w:hint="default" w:ascii="Times New Roman Regular" w:hAnsi="Times New Roman Regular" w:cs="Times New Roman Regular"/>
          <w:color w:val="auto"/>
          <w:sz w:val="28"/>
          <w:szCs w:val="28"/>
          <w:highlight w:val="none"/>
          <w:lang w:val="kk-KZ"/>
        </w:rPr>
        <w:t xml:space="preserve">-тен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3,3±0,67</w:t>
      </w:r>
      <w:r>
        <w:rPr>
          <w:rFonts w:hint="default" w:ascii="Times New Roman Regular" w:hAnsi="Times New Roman Regular" w:cs="Times New Roman Regular"/>
          <w:color w:val="auto"/>
          <w:sz w:val="28"/>
          <w:szCs w:val="28"/>
          <w:highlight w:val="none"/>
        </w:rPr>
        <w:t xml:space="preserve"> мк бір/мл)</w:t>
      </w:r>
      <w:r>
        <w:rPr>
          <w:rFonts w:hint="default" w:ascii="Times New Roman Regular" w:hAnsi="Times New Roman Regular" w:cs="Times New Roman Regular"/>
          <w:color w:val="auto"/>
          <w:sz w:val="28"/>
          <w:szCs w:val="28"/>
          <w:highlight w:val="none"/>
          <w:lang w:val="kk-KZ"/>
        </w:rPr>
        <w:t>-ге артты</w:t>
      </w:r>
      <w:r>
        <w:rPr>
          <w:rFonts w:hint="default" w:ascii="Times New Roman Regular" w:hAnsi="Times New Roman Regular" w:cs="Times New Roman Regular"/>
          <w:color w:val="auto"/>
          <w:sz w:val="28"/>
          <w:szCs w:val="28"/>
          <w:highlight w:val="none"/>
        </w:rPr>
        <w:t xml:space="preserve"> (сурет 19). Инсулин глюкозаның жасушаларға түсуін және одан әрі метаболизм үшін оның фосфорлануын реттеу арқылы гликолитикалық жолды бақылайды [215]. </w:t>
      </w:r>
    </w:p>
    <w:p>
      <w:pPr>
        <w:spacing w:after="0" w:line="240" w:lineRule="auto"/>
        <w:jc w:val="both"/>
        <w:rPr>
          <w:rFonts w:hint="default" w:ascii="Times New Roman Regular" w:hAnsi="Times New Roman Regular" w:cs="Times New Roman Regular"/>
          <w:color w:val="auto"/>
          <w:highlight w:val="none"/>
        </w:rPr>
      </w:pPr>
    </w:p>
    <w:p>
      <w:pPr>
        <w:spacing w:after="0" w:line="240" w:lineRule="auto"/>
        <w:ind w:firstLine="360" w:firstLineChars="150"/>
        <w:jc w:val="center"/>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highlight w:val="none"/>
        </w:rPr>
        <w:drawing>
          <wp:inline distT="0" distB="0" distL="114300" distR="114300">
            <wp:extent cx="4584700" cy="2730500"/>
            <wp:effectExtent l="0" t="0" r="12700" b="12700"/>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8"/>
                    <pic:cNvPicPr>
                      <a:picLocks noChangeAspect="1"/>
                    </pic:cNvPicPr>
                  </pic:nvPicPr>
                  <pic:blipFill>
                    <a:blip r:embed="rId59"/>
                    <a:stretch>
                      <a:fillRect/>
                    </a:stretch>
                  </pic:blipFill>
                  <pic:spPr>
                    <a:xfrm>
                      <a:off x="0" y="0"/>
                      <a:ext cx="4584700" cy="2730500"/>
                    </a:xfrm>
                    <a:prstGeom prst="rect">
                      <a:avLst/>
                    </a:prstGeom>
                    <a:noFill/>
                    <a:ln w="9525">
                      <a:noFill/>
                    </a:ln>
                  </pic:spPr>
                </pic:pic>
              </a:graphicData>
            </a:graphic>
          </wp:inline>
        </w:drawing>
      </w:r>
    </w:p>
    <w:p>
      <w:pPr>
        <w:spacing w:after="0" w:line="240" w:lineRule="auto"/>
        <w:ind w:firstLine="360" w:firstLineChars="150"/>
        <w:jc w:val="center"/>
        <w:rPr>
          <w:rFonts w:hint="default" w:ascii="Times New Roman Regular" w:hAnsi="Times New Roman Regular" w:cs="Times New Roman Regular"/>
          <w:color w:val="auto"/>
          <w:highlight w:val="none"/>
        </w:rPr>
      </w:pPr>
    </w:p>
    <w:p>
      <w:pPr>
        <w:spacing w:after="0" w:line="240" w:lineRule="auto"/>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en-US" w:eastAsia="en-US"/>
        </w:rPr>
        <w:t>Ескерту:</w:t>
      </w:r>
      <w:r>
        <w:rPr>
          <w:rFonts w:hint="default" w:ascii="Times New Roman Regular" w:hAnsi="Times New Roman Regular" w:cs="Times New Roman Regular"/>
          <w:color w:val="auto"/>
          <w:sz w:val="24"/>
          <w:szCs w:val="24"/>
          <w:highlight w:val="none"/>
        </w:rPr>
        <w:t xml:space="preserve"> * –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 xml:space="preserve"> енгізілген топта бақылау тобымен салыстырғанда р ≤ 0,005 статистикалық маңызды өзгерістер;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L. turkestanicus</w:t>
      </w:r>
      <w:r>
        <w:rPr>
          <w:rFonts w:hint="default" w:ascii="Times New Roman Regular" w:hAnsi="Times New Roman Regular" w:cs="Times New Roman Regular"/>
          <w:color w:val="auto"/>
          <w:sz w:val="24"/>
          <w:szCs w:val="24"/>
          <w:highlight w:val="none"/>
        </w:rPr>
        <w:t>» тобындағы статистикалық маңызды өзгерістер,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C. tianschanica</w:t>
      </w:r>
      <w:r>
        <w:rPr>
          <w:rFonts w:hint="default" w:ascii="Times New Roman Regular" w:hAnsi="Times New Roman Regular" w:cs="Times New Roman Regular"/>
          <w:color w:val="auto"/>
          <w:sz w:val="24"/>
          <w:szCs w:val="24"/>
          <w:highlight w:val="none"/>
        </w:rPr>
        <w:t>» тобындағы статистикалық маңызды өзгерістер, ****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A. schrenkiana</w:t>
      </w:r>
      <w:r>
        <w:rPr>
          <w:rFonts w:hint="default" w:ascii="Times New Roman Regular" w:hAnsi="Times New Roman Regular" w:cs="Times New Roman Regular"/>
          <w:color w:val="auto"/>
          <w:sz w:val="24"/>
          <w:szCs w:val="24"/>
          <w:highlight w:val="none"/>
        </w:rPr>
        <w:t>» тобындағы статистикалық маңызды өзгерістер, p ≤ 0,001</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(ANOVA/Даннетт тесті).</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Барлық мәндер орташа±SEM, N=3 жануарлар/топ.</w:t>
      </w:r>
    </w:p>
    <w:p>
      <w:pPr>
        <w:spacing w:after="0" w:line="240" w:lineRule="auto"/>
        <w:ind w:firstLine="360" w:firstLineChars="150"/>
        <w:jc w:val="center"/>
        <w:rPr>
          <w:rFonts w:hint="default" w:ascii="Times New Roman Regular" w:hAnsi="Times New Roman Regular" w:cs="Times New Roman Regular"/>
          <w:color w:val="auto"/>
          <w:sz w:val="24"/>
          <w:szCs w:val="24"/>
          <w:highlight w:val="none"/>
        </w:rPr>
      </w:pPr>
    </w:p>
    <w:p>
      <w:pPr>
        <w:spacing w:after="0" w:line="240" w:lineRule="auto"/>
        <w:ind w:firstLine="420" w:firstLineChars="150"/>
        <w:jc w:val="center"/>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sz w:val="28"/>
          <w:szCs w:val="28"/>
          <w:highlight w:val="none"/>
        </w:rPr>
        <w:t xml:space="preserve">Сурет 19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TimesNewRomanPS" w:cs="Times New Roman Regular"/>
          <w:color w:val="auto"/>
          <w:sz w:val="28"/>
          <w:szCs w:val="28"/>
          <w:highlight w:val="none"/>
          <w:lang w:val="kk-KZ" w:bidi="ar"/>
        </w:rPr>
        <w:t>Экспериментальды аллокс</w:t>
      </w:r>
      <w:r>
        <w:rPr>
          <w:rFonts w:hint="default" w:ascii="Times New Roman Regular" w:hAnsi="Times New Roman Regular" w:eastAsia="TimesNewRomanPS" w:cs="Times New Roman Regular"/>
          <w:color w:val="auto"/>
          <w:sz w:val="28"/>
          <w:szCs w:val="28"/>
          <w:highlight w:val="none"/>
          <w:lang w:bidi="ar"/>
        </w:rPr>
        <w:t>о</w:t>
      </w:r>
      <w:r>
        <w:rPr>
          <w:rFonts w:hint="default" w:ascii="Times New Roman Regular" w:hAnsi="Times New Roman Regular" w:eastAsia="TimesNewRomanPS" w:cs="Times New Roman Regular"/>
          <w:color w:val="auto"/>
          <w:sz w:val="28"/>
          <w:szCs w:val="28"/>
          <w:highlight w:val="none"/>
          <w:lang w:val="kk-KZ" w:bidi="ar"/>
        </w:rPr>
        <w:t xml:space="preserve">н диабетіне ұшыраған ақ егеуқұйрықтар </w:t>
      </w:r>
      <w:r>
        <w:rPr>
          <w:rFonts w:hint="default" w:ascii="Times New Roman Regular" w:hAnsi="Times New Roman Regular" w:eastAsia="TimesNewRomanPS" w:cs="Times New Roman Regular"/>
          <w:i/>
          <w:iCs/>
          <w:color w:val="auto"/>
          <w:sz w:val="28"/>
          <w:szCs w:val="28"/>
          <w:highlight w:val="none"/>
          <w:lang w:bidi="ar"/>
        </w:rPr>
        <w:t>A. schrenkiana</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i/>
          <w:iCs/>
          <w:color w:val="auto"/>
          <w:sz w:val="28"/>
          <w:szCs w:val="28"/>
          <w:highlight w:val="none"/>
          <w:lang w:bidi="ar"/>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Fonts w:hint="default" w:ascii="Times New Roman Regular" w:hAnsi="Times New Roman Regular" w:eastAsia="TimesNewRomanPS" w:cs="Times New Roman Regular"/>
          <w:i/>
          <w:iCs/>
          <w:color w:val="auto"/>
          <w:sz w:val="28"/>
          <w:szCs w:val="28"/>
          <w:highlight w:val="none"/>
          <w:lang w:bidi="ar"/>
        </w:rPr>
        <w:t xml:space="preserve">L. turkestanicus </w:t>
      </w:r>
      <w:r>
        <w:rPr>
          <w:rFonts w:hint="default" w:ascii="Times New Roman Regular" w:hAnsi="Times New Roman Regular" w:eastAsia="TimesNewRomanPS" w:cs="Times New Roman Regular"/>
          <w:i w:val="0"/>
          <w:iCs w:val="0"/>
          <w:color w:val="auto"/>
          <w:sz w:val="28"/>
          <w:szCs w:val="28"/>
          <w:highlight w:val="none"/>
          <w:lang w:bidi="ar"/>
        </w:rPr>
        <w:t>өсімдік</w:t>
      </w:r>
      <w:r>
        <w:rPr>
          <w:rFonts w:hint="default" w:ascii="Times New Roman Regular" w:hAnsi="Times New Roman Regular" w:eastAsia="TimesNewRomanPS" w:cs="Times New Roman Regular"/>
          <w:color w:val="auto"/>
          <w:sz w:val="28"/>
          <w:szCs w:val="28"/>
          <w:highlight w:val="none"/>
          <w:lang w:val="kk-KZ" w:bidi="ar"/>
        </w:rPr>
        <w:t xml:space="preserve"> сығындыларын бірегей қабылдағаннан кейінгі</w:t>
      </w:r>
      <w:r>
        <w:rPr>
          <w:rFonts w:hint="default" w:ascii="Times New Roman Regular" w:hAnsi="Times New Roman Regular" w:cs="Times New Roman Regular"/>
          <w:b/>
          <w:bCs/>
          <w:color w:val="auto"/>
          <w:sz w:val="28"/>
          <w:szCs w:val="28"/>
          <w:highlight w:val="none"/>
        </w:rPr>
        <w:t xml:space="preserve"> и</w:t>
      </w:r>
      <w:r>
        <w:rPr>
          <w:rFonts w:hint="default" w:ascii="Times New Roman Regular" w:hAnsi="Times New Roman Regular" w:cs="Times New Roman Regular"/>
          <w:color w:val="auto"/>
          <w:sz w:val="28"/>
          <w:szCs w:val="28"/>
          <w:highlight w:val="none"/>
          <w:lang w:val="kk-KZ"/>
        </w:rPr>
        <w:t>нсулин</w:t>
      </w:r>
      <w:r>
        <w:rPr>
          <w:rFonts w:hint="default" w:ascii="Times New Roman Regular" w:hAnsi="Times New Roman Regular" w:eastAsia="TimesNewRomanPS" w:cs="Times New Roman Regular"/>
          <w:color w:val="auto"/>
          <w:sz w:val="28"/>
          <w:szCs w:val="28"/>
          <w:highlight w:val="none"/>
          <w:lang w:val="kk-KZ" w:bidi="ar"/>
        </w:rPr>
        <w:t xml:space="preserve"> көрсеткіштері.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600" w:firstLineChars="250"/>
        <w:jc w:val="center"/>
        <w:textAlignment w:val="auto"/>
        <w:outlineLvl w:val="9"/>
        <w:rPr>
          <w:rFonts w:hint="default" w:ascii="Times New Roman Regular" w:hAnsi="Times New Roman Regular" w:cs="Times New Roman Regular"/>
          <w:color w:val="auto"/>
          <w:highlight w:val="none"/>
          <w:lang w:val="kk-KZ" w:eastAsia="zh-CN"/>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HOMA-IR мәндері Аллоксон</w:t>
      </w:r>
      <w:r>
        <w:rPr>
          <w:rFonts w:hint="default" w:ascii="Times New Roman Regular" w:hAnsi="Times New Roman Regular" w:cs="Times New Roman Regular"/>
          <w:b/>
          <w:bCs/>
          <w:color w:val="auto"/>
          <w:sz w:val="28"/>
          <w:szCs w:val="28"/>
          <w:highlight w:val="none"/>
          <w:lang w:val="kk-KZ"/>
        </w:rPr>
        <w:t>+</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lang w:val="kk-KZ"/>
        </w:rPr>
        <w:t xml:space="preserve">сығындысы берілген топтарда </w:t>
      </w:r>
      <w:r>
        <w:rPr>
          <w:rFonts w:hint="default" w:ascii="Times New Roman Regular" w:hAnsi="Times New Roman Regular" w:cs="Times New Roman Regular"/>
          <w:color w:val="auto"/>
          <w:sz w:val="28"/>
          <w:szCs w:val="28"/>
          <w:highlight w:val="none"/>
        </w:rPr>
        <w:t>тәжірибенің 45-күні</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eastAsia="SimSun" w:cs="Times New Roman Regular"/>
          <w:color w:val="auto"/>
          <w:sz w:val="28"/>
          <w:szCs w:val="28"/>
          <w:highlight w:val="none"/>
          <w:lang w:val="kk-KZ" w:bidi="ar"/>
        </w:rPr>
        <w:t>1,</w:t>
      </w:r>
      <w:r>
        <w:rPr>
          <w:rFonts w:hint="default" w:ascii="Times New Roman Regular" w:hAnsi="Times New Roman Regular" w:eastAsia="SimSun" w:cs="Times New Roman Regular"/>
          <w:color w:val="auto"/>
          <w:sz w:val="28"/>
          <w:szCs w:val="28"/>
          <w:highlight w:val="none"/>
          <w:lang w:bidi="ar"/>
        </w:rPr>
        <w:t>6</w:t>
      </w:r>
      <w:r>
        <w:rPr>
          <w:rFonts w:hint="default" w:ascii="Times New Roman Regular" w:hAnsi="Times New Roman Regular" w:eastAsia="SimSun" w:cs="Times New Roman Regular"/>
          <w:color w:val="auto"/>
          <w:sz w:val="28"/>
          <w:szCs w:val="28"/>
          <w:highlight w:val="none"/>
          <w:lang w:val="kk-KZ" w:bidi="ar"/>
        </w:rPr>
        <w:t xml:space="preserve">3±0,55) тен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eastAsia="SimSun" w:cs="Times New Roman Regular"/>
          <w:color w:val="auto"/>
          <w:sz w:val="28"/>
          <w:szCs w:val="28"/>
          <w:highlight w:val="none"/>
          <w:lang w:val="kk-KZ" w:bidi="ar"/>
        </w:rPr>
        <w:t>1,</w:t>
      </w:r>
      <w:r>
        <w:rPr>
          <w:rFonts w:hint="default" w:ascii="Times New Roman Regular" w:hAnsi="Times New Roman Regular" w:eastAsia="SimSun" w:cs="Times New Roman Regular"/>
          <w:color w:val="auto"/>
          <w:sz w:val="28"/>
          <w:szCs w:val="28"/>
          <w:highlight w:val="none"/>
          <w:lang w:bidi="ar"/>
        </w:rPr>
        <w:t>11</w:t>
      </w:r>
      <w:r>
        <w:rPr>
          <w:rFonts w:hint="default" w:ascii="Times New Roman Regular" w:hAnsi="Times New Roman Regular" w:eastAsia="SimSun" w:cs="Times New Roman Regular"/>
          <w:color w:val="auto"/>
          <w:sz w:val="28"/>
          <w:szCs w:val="28"/>
          <w:highlight w:val="none"/>
          <w:lang w:val="kk-KZ" w:bidi="ar"/>
        </w:rPr>
        <w:t>±0,01</w:t>
      </w:r>
      <w:r>
        <w:rPr>
          <w:rFonts w:hint="default" w:ascii="Times New Roman Regular" w:hAnsi="Times New Roman Regular" w:cs="Times New Roman Regular"/>
          <w:color w:val="auto"/>
          <w:sz w:val="28"/>
          <w:szCs w:val="28"/>
          <w:highlight w:val="none"/>
          <w:lang w:val="kk-KZ"/>
        </w:rPr>
        <w:t>) мәніне дейін азайған.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Аллоксон</w:t>
      </w:r>
      <w:r>
        <w:rPr>
          <w:rFonts w:hint="default" w:ascii="Times New Roman Regular" w:hAnsi="Times New Roman Regular" w:cs="Times New Roman Regular"/>
          <w:b/>
          <w:bCs/>
          <w:color w:val="auto"/>
          <w:sz w:val="28"/>
          <w:szCs w:val="28"/>
          <w:highlight w:val="none"/>
          <w:lang w:val="kk-KZ"/>
        </w:rPr>
        <w:t>+</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lang w:val="kk-KZ"/>
        </w:rPr>
        <w:t>сығындысы берілген топтарда</w:t>
      </w:r>
      <w:r>
        <w:rPr>
          <w:rFonts w:hint="default" w:ascii="Times New Roman Regular" w:hAnsi="Times New Roman Regular" w:cs="Times New Roman Regular"/>
          <w:b/>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HOMA-IR мәндері (</w:t>
      </w:r>
      <w:r>
        <w:rPr>
          <w:rFonts w:hint="default" w:ascii="Times New Roman Regular" w:hAnsi="Times New Roman Regular" w:eastAsia="SimSun" w:cs="Times New Roman Regular"/>
          <w:color w:val="auto"/>
          <w:sz w:val="28"/>
          <w:szCs w:val="28"/>
          <w:highlight w:val="none"/>
          <w:lang w:val="kk-KZ" w:bidi="ar"/>
        </w:rPr>
        <w:t>1,</w:t>
      </w:r>
      <w:r>
        <w:rPr>
          <w:rFonts w:hint="default" w:ascii="Times New Roman Regular" w:hAnsi="Times New Roman Regular" w:eastAsia="SimSun" w:cs="Times New Roman Regular"/>
          <w:color w:val="auto"/>
          <w:sz w:val="28"/>
          <w:szCs w:val="28"/>
          <w:highlight w:val="none"/>
          <w:lang w:bidi="ar"/>
        </w:rPr>
        <w:t>6</w:t>
      </w:r>
      <w:r>
        <w:rPr>
          <w:rFonts w:hint="default" w:ascii="Times New Roman Regular" w:hAnsi="Times New Roman Regular" w:eastAsia="SimSun" w:cs="Times New Roman Regular"/>
          <w:color w:val="auto"/>
          <w:sz w:val="28"/>
          <w:szCs w:val="28"/>
          <w:highlight w:val="none"/>
          <w:lang w:val="kk-KZ" w:bidi="ar"/>
        </w:rPr>
        <w:t xml:space="preserve">3±0,55) тен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eastAsia="SimSun" w:cs="Times New Roman Regular"/>
          <w:color w:val="auto"/>
          <w:sz w:val="28"/>
          <w:szCs w:val="28"/>
          <w:highlight w:val="none"/>
          <w:lang w:val="kk-KZ" w:bidi="ar"/>
        </w:rPr>
        <w:t>1,</w:t>
      </w:r>
      <w:r>
        <w:rPr>
          <w:rFonts w:hint="default" w:ascii="Times New Roman Regular" w:hAnsi="Times New Roman Regular" w:eastAsia="SimSun" w:cs="Times New Roman Regular"/>
          <w:color w:val="auto"/>
          <w:sz w:val="28"/>
          <w:szCs w:val="28"/>
          <w:highlight w:val="none"/>
          <w:lang w:bidi="ar"/>
        </w:rPr>
        <w:t>13</w:t>
      </w:r>
      <w:r>
        <w:rPr>
          <w:rFonts w:hint="default" w:ascii="Times New Roman Regular" w:hAnsi="Times New Roman Regular" w:eastAsia="SimSun" w:cs="Times New Roman Regular"/>
          <w:color w:val="auto"/>
          <w:sz w:val="28"/>
          <w:szCs w:val="28"/>
          <w:highlight w:val="none"/>
          <w:lang w:val="kk-KZ" w:bidi="ar"/>
        </w:rPr>
        <w:t>±0,</w:t>
      </w:r>
      <w:r>
        <w:rPr>
          <w:rFonts w:hint="default" w:ascii="Times New Roman Regular" w:hAnsi="Times New Roman Regular" w:eastAsia="SimSun" w:cs="Times New Roman Regular"/>
          <w:color w:val="auto"/>
          <w:sz w:val="28"/>
          <w:szCs w:val="28"/>
          <w:highlight w:val="none"/>
          <w:lang w:bidi="ar"/>
        </w:rPr>
        <w:t>1</w:t>
      </w:r>
      <w:r>
        <w:rPr>
          <w:rFonts w:hint="default" w:ascii="Times New Roman Regular" w:hAnsi="Times New Roman Regular" w:cs="Times New Roman Regular"/>
          <w:color w:val="auto"/>
          <w:sz w:val="28"/>
          <w:szCs w:val="28"/>
          <w:highlight w:val="none"/>
          <w:lang w:val="kk-KZ"/>
        </w:rPr>
        <w:t>) мәндерін көрсеткен. Аллоксон+</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сығындысы</w:t>
      </w:r>
      <w:r>
        <w:rPr>
          <w:rFonts w:hint="default" w:ascii="Times New Roman Regular" w:hAnsi="Times New Roman Regular" w:cs="Times New Roman Regular"/>
          <w:b/>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берілген топта HOMA-IR мәндеріде сәйкесінше (</w:t>
      </w:r>
      <w:r>
        <w:rPr>
          <w:rFonts w:hint="default" w:ascii="Times New Roman Regular" w:hAnsi="Times New Roman Regular" w:eastAsia="SimSun" w:cs="Times New Roman Regular"/>
          <w:color w:val="auto"/>
          <w:sz w:val="28"/>
          <w:szCs w:val="28"/>
          <w:highlight w:val="none"/>
          <w:lang w:val="kk-KZ" w:bidi="ar"/>
        </w:rPr>
        <w:t>1,</w:t>
      </w:r>
      <w:r>
        <w:rPr>
          <w:rFonts w:hint="default" w:ascii="Times New Roman Regular" w:hAnsi="Times New Roman Regular" w:eastAsia="SimSun" w:cs="Times New Roman Regular"/>
          <w:color w:val="auto"/>
          <w:sz w:val="28"/>
          <w:szCs w:val="28"/>
          <w:highlight w:val="none"/>
          <w:lang w:bidi="ar"/>
        </w:rPr>
        <w:t>6</w:t>
      </w:r>
      <w:r>
        <w:rPr>
          <w:rFonts w:hint="default" w:ascii="Times New Roman Regular" w:hAnsi="Times New Roman Regular" w:eastAsia="SimSun" w:cs="Times New Roman Regular"/>
          <w:color w:val="auto"/>
          <w:sz w:val="28"/>
          <w:szCs w:val="28"/>
          <w:highlight w:val="none"/>
          <w:lang w:val="kk-KZ" w:bidi="ar"/>
        </w:rPr>
        <w:t>3±0,55) тен</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eastAsia="SimSun" w:cs="Times New Roman Regular"/>
          <w:color w:val="auto"/>
          <w:sz w:val="28"/>
          <w:szCs w:val="28"/>
          <w:highlight w:val="none"/>
          <w:lang w:val="kk-KZ" w:bidi="ar"/>
        </w:rPr>
        <w:t xml:space="preserve">1,06±0,68) ге </w:t>
      </w:r>
      <w:r>
        <w:rPr>
          <w:rFonts w:hint="default" w:ascii="Times New Roman Regular" w:hAnsi="Times New Roman Regular" w:cs="Times New Roman Regular"/>
          <w:color w:val="auto"/>
          <w:sz w:val="28"/>
          <w:szCs w:val="28"/>
          <w:highlight w:val="none"/>
          <w:lang w:val="kk-KZ"/>
        </w:rPr>
        <w:t>кеміп шамамен бақылау тобындағы қалыпты мәнге жақын болды</w:t>
      </w:r>
      <w:r>
        <w:rPr>
          <w:rFonts w:hint="default" w:ascii="Times New Roman Regular" w:hAnsi="Times New Roman Regular" w:cs="Times New Roman Regular"/>
          <w:color w:val="auto"/>
          <w:sz w:val="28"/>
          <w:szCs w:val="28"/>
          <w:highlight w:val="none"/>
        </w:rPr>
        <w:t xml:space="preserve"> (сурет 20)</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p>
    <w:p>
      <w:pPr>
        <w:spacing w:after="0" w:line="240" w:lineRule="auto"/>
        <w:ind w:firstLine="360" w:firstLineChars="150"/>
        <w:jc w:val="center"/>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highlight w:val="none"/>
        </w:rPr>
        <w:drawing>
          <wp:inline distT="0" distB="0" distL="114300" distR="114300">
            <wp:extent cx="4584700" cy="2730500"/>
            <wp:effectExtent l="0" t="0" r="12700" b="12700"/>
            <wp:docPr id="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9"/>
                    <pic:cNvPicPr>
                      <a:picLocks noChangeAspect="1"/>
                    </pic:cNvPicPr>
                  </pic:nvPicPr>
                  <pic:blipFill>
                    <a:blip r:embed="rId60"/>
                    <a:stretch>
                      <a:fillRect/>
                    </a:stretch>
                  </pic:blipFill>
                  <pic:spPr>
                    <a:xfrm>
                      <a:off x="0" y="0"/>
                      <a:ext cx="4584700" cy="2730500"/>
                    </a:xfrm>
                    <a:prstGeom prst="rect">
                      <a:avLst/>
                    </a:prstGeom>
                    <a:noFill/>
                    <a:ln w="9525">
                      <a:noFill/>
                    </a:ln>
                  </pic:spPr>
                </pic:pic>
              </a:graphicData>
            </a:graphic>
          </wp:inline>
        </w:drawing>
      </w:r>
    </w:p>
    <w:p>
      <w:pPr>
        <w:spacing w:after="0" w:line="240" w:lineRule="auto"/>
        <w:ind w:firstLine="360" w:firstLineChars="150"/>
        <w:jc w:val="center"/>
        <w:rPr>
          <w:rFonts w:hint="default" w:ascii="Times New Roman Regular" w:hAnsi="Times New Roman Regular" w:cs="Times New Roman Regular"/>
          <w:color w:val="auto"/>
          <w:highlight w:val="none"/>
        </w:rPr>
      </w:pPr>
    </w:p>
    <w:p>
      <w:pPr>
        <w:spacing w:after="0" w:line="240" w:lineRule="auto"/>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en-US" w:eastAsia="en-US"/>
        </w:rPr>
        <w:t>Ескерту:</w:t>
      </w:r>
      <w:r>
        <w:rPr>
          <w:rFonts w:hint="default" w:ascii="Times New Roman Regular" w:hAnsi="Times New Roman Regular" w:cs="Times New Roman Regular"/>
          <w:color w:val="auto"/>
          <w:sz w:val="24"/>
          <w:szCs w:val="24"/>
          <w:highlight w:val="none"/>
        </w:rPr>
        <w:t xml:space="preserve"> * –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 xml:space="preserve"> енгізілген топта бақылау тобымен салыстырғанда р ≤ 0,005 статистикалық маңызды өзгерістер;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L. turkestanicus</w:t>
      </w:r>
      <w:r>
        <w:rPr>
          <w:rFonts w:hint="default" w:ascii="Times New Roman Regular" w:hAnsi="Times New Roman Regular" w:cs="Times New Roman Regular"/>
          <w:color w:val="auto"/>
          <w:sz w:val="24"/>
          <w:szCs w:val="24"/>
          <w:highlight w:val="none"/>
        </w:rPr>
        <w:t>» тобындағы статистикалық маңызды өзгерістер,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C. tianschanica</w:t>
      </w:r>
      <w:r>
        <w:rPr>
          <w:rFonts w:hint="default" w:ascii="Times New Roman Regular" w:hAnsi="Times New Roman Regular" w:cs="Times New Roman Regular"/>
          <w:color w:val="auto"/>
          <w:sz w:val="24"/>
          <w:szCs w:val="24"/>
          <w:highlight w:val="none"/>
        </w:rPr>
        <w:t>» тобындағы статистикалық маңызды өзгерістер, **** – бақылау тобымен салыстырғанда «</w:t>
      </w:r>
      <w:r>
        <w:rPr>
          <w:rFonts w:hint="default" w:ascii="Times New Roman Regular" w:hAnsi="Times New Roman Regular" w:cs="Times New Roman Regular"/>
          <w:color w:val="auto"/>
          <w:sz w:val="24"/>
          <w:szCs w:val="24"/>
          <w:highlight w:val="none"/>
          <w:lang w:val="kk-KZ"/>
        </w:rPr>
        <w:t>Аллоксон</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i/>
          <w:iCs/>
          <w:color w:val="auto"/>
          <w:sz w:val="24"/>
          <w:szCs w:val="24"/>
          <w:highlight w:val="none"/>
        </w:rPr>
        <w:t>A. schrenkiana</w:t>
      </w:r>
      <w:r>
        <w:rPr>
          <w:rFonts w:hint="default" w:ascii="Times New Roman Regular" w:hAnsi="Times New Roman Regular" w:cs="Times New Roman Regular"/>
          <w:color w:val="auto"/>
          <w:sz w:val="24"/>
          <w:szCs w:val="24"/>
          <w:highlight w:val="none"/>
        </w:rPr>
        <w:t>» тобындағы статистикалық маңызды өзгерістер, p ≤ 0,001</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(ANOVA/Даннетт тесті).</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Барлық мәндер орташа±SEM, N=3 жануарлар/топ.</w:t>
      </w:r>
    </w:p>
    <w:p>
      <w:pPr>
        <w:spacing w:after="0" w:line="240" w:lineRule="auto"/>
        <w:ind w:firstLine="360" w:firstLineChars="150"/>
        <w:jc w:val="center"/>
        <w:rPr>
          <w:rFonts w:hint="default" w:ascii="Times New Roman Regular" w:hAnsi="Times New Roman Regular" w:cs="Times New Roman Regular"/>
          <w:color w:val="auto"/>
          <w:sz w:val="24"/>
          <w:szCs w:val="24"/>
          <w:highlight w:val="none"/>
        </w:rPr>
      </w:pPr>
    </w:p>
    <w:p>
      <w:pPr>
        <w:spacing w:after="0" w:line="240" w:lineRule="auto"/>
        <w:ind w:firstLine="420" w:firstLineChars="150"/>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Сурет 20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TimesNewRomanPS" w:cs="Times New Roman Regular"/>
          <w:color w:val="auto"/>
          <w:sz w:val="28"/>
          <w:szCs w:val="28"/>
          <w:highlight w:val="none"/>
          <w:lang w:val="kk-KZ" w:bidi="ar"/>
        </w:rPr>
        <w:t>Экспериментальды аллокс</w:t>
      </w:r>
      <w:r>
        <w:rPr>
          <w:rFonts w:hint="default" w:ascii="Times New Roman Regular" w:hAnsi="Times New Roman Regular" w:eastAsia="TimesNewRomanPS" w:cs="Times New Roman Regular"/>
          <w:color w:val="auto"/>
          <w:sz w:val="28"/>
          <w:szCs w:val="28"/>
          <w:highlight w:val="none"/>
          <w:lang w:bidi="ar"/>
        </w:rPr>
        <w:t>о</w:t>
      </w:r>
      <w:r>
        <w:rPr>
          <w:rFonts w:hint="default" w:ascii="Times New Roman Regular" w:hAnsi="Times New Roman Regular" w:eastAsia="TimesNewRomanPS" w:cs="Times New Roman Regular"/>
          <w:color w:val="auto"/>
          <w:sz w:val="28"/>
          <w:szCs w:val="28"/>
          <w:highlight w:val="none"/>
          <w:lang w:val="kk-KZ" w:bidi="ar"/>
        </w:rPr>
        <w:t xml:space="preserve">н диабетіне ұшыраған ақ егеуқұйрықтар </w:t>
      </w:r>
      <w:r>
        <w:rPr>
          <w:rFonts w:hint="default" w:ascii="Times New Roman Regular" w:hAnsi="Times New Roman Regular" w:eastAsia="TimesNewRomanPS" w:cs="Times New Roman Regular"/>
          <w:i/>
          <w:iCs/>
          <w:color w:val="auto"/>
          <w:sz w:val="28"/>
          <w:szCs w:val="28"/>
          <w:highlight w:val="none"/>
          <w:lang w:bidi="ar"/>
        </w:rPr>
        <w:t>A. schrenkiana</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i/>
          <w:iCs/>
          <w:color w:val="auto"/>
          <w:sz w:val="28"/>
          <w:szCs w:val="28"/>
          <w:highlight w:val="none"/>
          <w:lang w:bidi="ar"/>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Fonts w:hint="default" w:ascii="Times New Roman Regular" w:hAnsi="Times New Roman Regular" w:eastAsia="TimesNewRomanPS" w:cs="Times New Roman Regular"/>
          <w:i/>
          <w:iCs/>
          <w:color w:val="auto"/>
          <w:sz w:val="28"/>
          <w:szCs w:val="28"/>
          <w:highlight w:val="none"/>
          <w:lang w:bidi="ar"/>
        </w:rPr>
        <w:t xml:space="preserve">L. turkestanicus </w:t>
      </w:r>
      <w:r>
        <w:rPr>
          <w:rFonts w:hint="default" w:ascii="Times New Roman Regular" w:hAnsi="Times New Roman Regular" w:eastAsia="TimesNewRomanPS" w:cs="Times New Roman Regular"/>
          <w:i w:val="0"/>
          <w:iCs w:val="0"/>
          <w:color w:val="auto"/>
          <w:sz w:val="28"/>
          <w:szCs w:val="28"/>
          <w:highlight w:val="none"/>
          <w:lang w:bidi="ar"/>
        </w:rPr>
        <w:t>өсімдік</w:t>
      </w:r>
      <w:r>
        <w:rPr>
          <w:rFonts w:hint="default" w:ascii="Times New Roman Regular" w:hAnsi="Times New Roman Regular" w:eastAsia="TimesNewRomanPS" w:cs="Times New Roman Regular"/>
          <w:color w:val="auto"/>
          <w:sz w:val="28"/>
          <w:szCs w:val="28"/>
          <w:highlight w:val="none"/>
          <w:lang w:val="kk-KZ" w:bidi="ar"/>
        </w:rPr>
        <w:t xml:space="preserve"> сығындыларын бірегей қабылдағаннан кейінгі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HOMA-IR</w:t>
      </w:r>
      <w:r>
        <w:rPr>
          <w:rFonts w:hint="default" w:ascii="Times New Roman Regular" w:hAnsi="Times New Roman Regular" w:eastAsia="TimesNewRomanPS" w:cs="Times New Roman Regular"/>
          <w:color w:val="auto"/>
          <w:sz w:val="28"/>
          <w:szCs w:val="28"/>
          <w:highlight w:val="none"/>
          <w:lang w:val="kk-KZ" w:bidi="ar"/>
        </w:rPr>
        <w:t xml:space="preserve"> көрсеткіштері.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center"/>
        <w:textAlignment w:val="auto"/>
        <w:outlineLvl w:val="9"/>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shd w:val="clear" w:color="auto" w:fill="FFFFFF"/>
        </w:rPr>
        <w:t xml:space="preserve">Өсімдік сығындыларын енгізу қант диабетіне ұшыраған ақ егеуқұйрықтардың қанында эритроциттер мен лейкоциттер құрамындағы физиологиялық мәндердің жоғарылауына, гемоглобин концентрациясының және нәруыз алмасуының қалыпқа келуіне (АcАТ белсенділігінің төмендеуі және нәруыз концентрациясының жоғарылауы) себеп болды.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 xml:space="preserve">L. turkestanicus,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C. tianschanica</w:t>
      </w:r>
      <w:r>
        <w:rPr>
          <w:rFonts w:hint="default" w:ascii="Times New Roman Regular" w:hAnsi="Times New Roman Regular" w:cs="Times New Roman Regular"/>
          <w:color w:val="auto"/>
          <w:sz w:val="28"/>
          <w:szCs w:val="28"/>
          <w:highlight w:val="none"/>
          <w:shd w:val="clear" w:color="auto" w:fill="FFFFFF"/>
        </w:rPr>
        <w:t xml:space="preserve"> және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A. schrenkiana</w:t>
      </w:r>
      <w:r>
        <w:rPr>
          <w:rFonts w:hint="default" w:ascii="Times New Roman Regular" w:hAnsi="Times New Roman Regular" w:cs="Times New Roman Regular"/>
          <w:color w:val="auto"/>
          <w:sz w:val="28"/>
          <w:szCs w:val="28"/>
          <w:highlight w:val="none"/>
          <w:shd w:val="clear" w:color="auto" w:fill="FFFFFF"/>
        </w:rPr>
        <w:t xml:space="preserve"> топтарындағы жануарлардың ұлпаларында антиоксиданттық қорғаныс жүйесінің белсендірілуі (SOD, GP, CAT, GR белсенділігінің жоғарылауы) және бос радикалды процестердің тежелуі (LHP, TBA-белсенді өнімдер және CP концентрацияларының төмендеуі) байқалды.</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eastAsia="zh-CN"/>
        </w:rPr>
      </w:pPr>
      <w:r>
        <w:rPr>
          <w:rFonts w:hint="default" w:ascii="Times New Roman Regular" w:hAnsi="Times New Roman Regular" w:cs="Times New Roman Regular"/>
          <w:bCs/>
          <w:color w:val="auto"/>
          <w:sz w:val="28"/>
          <w:szCs w:val="28"/>
          <w:highlight w:val="none"/>
          <w:lang w:val="kk-KZ" w:eastAsia="zh-CN"/>
        </w:rPr>
        <w:t>Қант диабетін емдеуде қолданылатын ең көп таралған өсімдік белсенді ингредиенттері</w:t>
      </w:r>
      <w:r>
        <w:rPr>
          <w:rFonts w:hint="default" w:ascii="Times New Roman Regular" w:hAnsi="Times New Roman Regular" w:cs="Times New Roman Regular"/>
          <w:bCs/>
          <w:color w:val="auto"/>
          <w:sz w:val="28"/>
          <w:szCs w:val="28"/>
          <w:highlight w:val="none"/>
          <w:lang w:eastAsia="zh-CN"/>
        </w:rPr>
        <w:t xml:space="preserve">: </w:t>
      </w:r>
      <w:r>
        <w:rPr>
          <w:rFonts w:hint="default" w:ascii="Times New Roman Regular" w:hAnsi="Times New Roman Regular" w:cs="Times New Roman Regular"/>
          <w:bCs/>
          <w:color w:val="auto"/>
          <w:sz w:val="28"/>
          <w:szCs w:val="28"/>
          <w:highlight w:val="none"/>
          <w:lang w:val="kk-KZ" w:eastAsia="zh-CN"/>
        </w:rPr>
        <w:t xml:space="preserve">флавоноидтар, таниндер, фенолдар және алкалоидтар </w:t>
      </w:r>
      <w:r>
        <w:rPr>
          <w:rFonts w:hint="default" w:ascii="Times New Roman Regular" w:hAnsi="Times New Roman Regular" w:cs="Times New Roman Regular"/>
          <w:bCs/>
          <w:color w:val="auto"/>
          <w:sz w:val="28"/>
          <w:szCs w:val="28"/>
          <w:highlight w:val="none"/>
          <w:lang w:eastAsia="zh-CN"/>
        </w:rPr>
        <w:t>[216]</w:t>
      </w:r>
      <w:r>
        <w:rPr>
          <w:rFonts w:hint="default" w:ascii="Times New Roman Regular" w:hAnsi="Times New Roman Regular" w:cs="Times New Roman Regular"/>
          <w:bCs/>
          <w:color w:val="auto"/>
          <w:sz w:val="28"/>
          <w:szCs w:val="28"/>
          <w:highlight w:val="none"/>
          <w:lang w:val="kk-KZ" w:eastAsia="zh-CN"/>
        </w:rPr>
        <w:t xml:space="preserve">. Бұл қосылыстардың болуы осы өсімдіктердің диабетке қарсы қасиеттерінің маңыздылығын білдіреді. Мысалы, танин ұйқы безінің </w:t>
      </w:r>
      <w:r>
        <w:rPr>
          <w:rFonts w:hint="default" w:ascii="Times New Roman Regular" w:hAnsi="Times New Roman Regular" w:cs="Times New Roman Regular"/>
          <w:color w:val="auto"/>
          <w:sz w:val="28"/>
          <w:szCs w:val="28"/>
          <w:highlight w:val="none"/>
        </w:rPr>
        <w:t>β-</w:t>
      </w:r>
      <w:r>
        <w:rPr>
          <w:rFonts w:hint="default" w:ascii="Times New Roman Regular" w:hAnsi="Times New Roman Regular" w:cs="Times New Roman Regular"/>
          <w:bCs/>
          <w:color w:val="auto"/>
          <w:sz w:val="28"/>
          <w:szCs w:val="28"/>
          <w:highlight w:val="none"/>
          <w:lang w:val="kk-KZ" w:eastAsia="zh-CN"/>
        </w:rPr>
        <w:t>жасушаларының жұмысын жақсартады және инсулин секрециясын арттырады. Кверцетин-антиоксидант, ол оттегі радикалдарын кетіруге байланысты бірнеше механизмдер арқылы жұмыс істейді</w:t>
      </w:r>
      <w:r>
        <w:rPr>
          <w:rFonts w:hint="default" w:ascii="Times New Roman Regular" w:hAnsi="Times New Roman Regular" w:cs="Times New Roman Regular"/>
          <w:bCs/>
          <w:color w:val="auto"/>
          <w:sz w:val="28"/>
          <w:szCs w:val="28"/>
          <w:highlight w:val="none"/>
          <w:lang w:eastAsia="zh-CN"/>
        </w:rPr>
        <w:t>.</w:t>
      </w:r>
      <w:r>
        <w:rPr>
          <w:rFonts w:hint="default" w:ascii="Times New Roman Regular" w:hAnsi="Times New Roman Regular" w:cs="Times New Roman Regular"/>
          <w:bCs/>
          <w:color w:val="auto"/>
          <w:sz w:val="28"/>
          <w:szCs w:val="28"/>
          <w:highlight w:val="none"/>
          <w:lang w:val="kk-KZ" w:eastAsia="zh-CN"/>
        </w:rPr>
        <w:t xml:space="preserve"> </w:t>
      </w:r>
      <w:r>
        <w:rPr>
          <w:rFonts w:hint="default" w:ascii="Times New Roman Regular" w:hAnsi="Times New Roman Regular" w:cs="Times New Roman Regular"/>
          <w:bCs/>
          <w:color w:val="auto"/>
          <w:sz w:val="28"/>
          <w:szCs w:val="28"/>
          <w:highlight w:val="none"/>
          <w:lang w:eastAsia="zh-CN"/>
        </w:rPr>
        <w:t>С</w:t>
      </w:r>
      <w:r>
        <w:rPr>
          <w:rFonts w:hint="default" w:ascii="Times New Roman Regular" w:hAnsi="Times New Roman Regular" w:cs="Times New Roman Regular"/>
          <w:bCs/>
          <w:color w:val="auto"/>
          <w:sz w:val="28"/>
          <w:szCs w:val="28"/>
          <w:highlight w:val="none"/>
          <w:lang w:val="kk-KZ" w:eastAsia="zh-CN"/>
        </w:rPr>
        <w:t xml:space="preserve">ондықтан липидтердің асқын тотығуына және металл иондарының хелатталуына жол бермейді. </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lang w:val="kk-KZ" w:eastAsia="zh-CN"/>
        </w:rPr>
      </w:pPr>
      <w:r>
        <w:rPr>
          <w:rFonts w:hint="default" w:ascii="Times New Roman Regular" w:hAnsi="Times New Roman Regular" w:cs="Times New Roman Regular"/>
          <w:color w:val="auto"/>
          <w:sz w:val="28"/>
          <w:szCs w:val="28"/>
          <w:highlight w:val="none"/>
        </w:rPr>
        <w:t xml:space="preserve">Үш түрлі өсімдік сығындыларын ауызша енгізу қан сарысуындағы инсулин деңгейін жоғарылатты. Сонымен қатар, қан сарысуындағы глюкозаның жоғары деңгейі және инсулинге төзімділік төмендеді, ал липидті профиль жақсарды. </w:t>
      </w:r>
      <w:r>
        <w:rPr>
          <w:rFonts w:hint="default" w:ascii="Times New Roman Regular" w:hAnsi="Times New Roman Regular" w:cs="Times New Roman Regular"/>
          <w:bCs/>
          <w:color w:val="auto"/>
          <w:sz w:val="28"/>
          <w:szCs w:val="28"/>
          <w:highlight w:val="none"/>
          <w:lang w:val="kk-KZ" w:eastAsia="zh-CN"/>
        </w:rPr>
        <w:t xml:space="preserve">Бұл </w:t>
      </w:r>
      <w:r>
        <w:rPr>
          <w:rFonts w:hint="default" w:ascii="Times New Roman Regular" w:hAnsi="Times New Roman Regular" w:cs="Times New Roman Regular"/>
          <w:bCs/>
          <w:color w:val="auto"/>
          <w:sz w:val="28"/>
          <w:szCs w:val="28"/>
          <w:highlight w:val="none"/>
          <w:lang w:eastAsia="zh-CN"/>
        </w:rPr>
        <w:t>өсімдік</w:t>
      </w:r>
      <w:r>
        <w:rPr>
          <w:rFonts w:hint="default" w:ascii="Times New Roman Regular" w:hAnsi="Times New Roman Regular" w:cs="Times New Roman Regular"/>
          <w:bCs/>
          <w:color w:val="auto"/>
          <w:sz w:val="28"/>
          <w:szCs w:val="28"/>
          <w:highlight w:val="none"/>
          <w:lang w:val="kk-KZ" w:eastAsia="zh-CN"/>
        </w:rPr>
        <w:t xml:space="preserve"> сығын</w:t>
      </w:r>
      <w:r>
        <w:rPr>
          <w:rFonts w:hint="default" w:ascii="Times New Roman Regular" w:hAnsi="Times New Roman Regular" w:cs="Times New Roman Regular"/>
          <w:bCs/>
          <w:color w:val="auto"/>
          <w:sz w:val="28"/>
          <w:szCs w:val="28"/>
          <w:highlight w:val="none"/>
          <w:lang w:eastAsia="zh-CN"/>
        </w:rPr>
        <w:t>дыларын</w:t>
      </w:r>
      <w:r>
        <w:rPr>
          <w:rFonts w:hint="default" w:ascii="Times New Roman Regular" w:hAnsi="Times New Roman Regular" w:cs="Times New Roman Regular"/>
          <w:bCs/>
          <w:color w:val="auto"/>
          <w:sz w:val="28"/>
          <w:szCs w:val="28"/>
          <w:highlight w:val="none"/>
          <w:lang w:val="kk-KZ" w:eastAsia="zh-CN"/>
        </w:rPr>
        <w:t xml:space="preserve"> қабылдаған топта</w:t>
      </w:r>
      <w:r>
        <w:rPr>
          <w:rFonts w:hint="default" w:ascii="Times New Roman Regular" w:hAnsi="Times New Roman Regular" w:cs="Times New Roman Regular"/>
          <w:bCs/>
          <w:color w:val="auto"/>
          <w:sz w:val="28"/>
          <w:szCs w:val="28"/>
          <w:highlight w:val="none"/>
          <w:lang w:eastAsia="zh-CN"/>
        </w:rPr>
        <w:t>рда</w:t>
      </w:r>
      <w:r>
        <w:rPr>
          <w:rFonts w:hint="default" w:ascii="Times New Roman Regular" w:hAnsi="Times New Roman Regular" w:cs="Times New Roman Regular"/>
          <w:bCs/>
          <w:color w:val="auto"/>
          <w:sz w:val="28"/>
          <w:szCs w:val="28"/>
          <w:highlight w:val="none"/>
          <w:lang w:val="kk-KZ" w:eastAsia="zh-CN"/>
        </w:rPr>
        <w:t xml:space="preserve"> айқынырақ дегенеративті өзгерістерді </w:t>
      </w:r>
      <w:r>
        <w:rPr>
          <w:rFonts w:hint="default" w:ascii="Times New Roman Regular" w:hAnsi="Times New Roman Regular" w:cs="Times New Roman Regular"/>
          <w:bCs/>
          <w:color w:val="auto"/>
          <w:sz w:val="28"/>
          <w:szCs w:val="28"/>
          <w:highlight w:val="none"/>
          <w:lang w:eastAsia="zh-CN"/>
        </w:rPr>
        <w:t>тудырған</w:t>
      </w:r>
      <w:r>
        <w:rPr>
          <w:rFonts w:hint="default" w:ascii="Times New Roman Regular" w:hAnsi="Times New Roman Regular" w:cs="Times New Roman Regular"/>
          <w:bCs/>
          <w:color w:val="auto"/>
          <w:sz w:val="28"/>
          <w:szCs w:val="28"/>
          <w:highlight w:val="none"/>
          <w:lang w:val="kk-KZ" w:eastAsia="zh-CN"/>
        </w:rPr>
        <w:t xml:space="preserve"> </w:t>
      </w:r>
      <w:r>
        <w:rPr>
          <w:rFonts w:hint="default" w:ascii="Times New Roman Regular" w:hAnsi="Times New Roman Regular" w:cs="Times New Roman Regular"/>
          <w:bCs/>
          <w:color w:val="auto"/>
          <w:sz w:val="28"/>
          <w:szCs w:val="28"/>
          <w:highlight w:val="none"/>
          <w:lang w:eastAsia="zh-CN"/>
        </w:rPr>
        <w:t>аллоксон әсерінің</w:t>
      </w:r>
      <w:r>
        <w:rPr>
          <w:rFonts w:hint="default" w:ascii="Times New Roman Regular" w:hAnsi="Times New Roman Regular" w:cs="Times New Roman Regular"/>
          <w:bCs/>
          <w:color w:val="auto"/>
          <w:sz w:val="28"/>
          <w:szCs w:val="28"/>
          <w:highlight w:val="none"/>
          <w:lang w:val="kk-KZ" w:eastAsia="zh-CN"/>
        </w:rPr>
        <w:t xml:space="preserve"> әлсіреуін көрсетуі мүмкін. Алайда, дәл осындай емдеу </w:t>
      </w:r>
      <w:r>
        <w:rPr>
          <w:rFonts w:hint="default" w:ascii="Times New Roman Regular" w:hAnsi="Times New Roman Regular" w:cs="Times New Roman Regular"/>
          <w:bCs/>
          <w:color w:val="auto"/>
          <w:sz w:val="28"/>
          <w:szCs w:val="28"/>
          <w:highlight w:val="none"/>
          <w:lang w:eastAsia="zh-CN"/>
        </w:rPr>
        <w:t>қалыпты егеуқұйрықтарға үш түрлі өсімдік сығындылары берілгеннен кейін тәжірибелік ақ</w:t>
      </w:r>
      <w:r>
        <w:rPr>
          <w:rFonts w:hint="default" w:ascii="Times New Roman Regular" w:hAnsi="Times New Roman Regular" w:cs="Times New Roman Regular"/>
          <w:bCs/>
          <w:color w:val="auto"/>
          <w:sz w:val="28"/>
          <w:szCs w:val="28"/>
          <w:highlight w:val="none"/>
          <w:lang w:val="kk-KZ" w:eastAsia="zh-CN"/>
        </w:rPr>
        <w:t xml:space="preserve"> егеуқұйрықтарда қан сарысуындағы инсулин деңгейін жоғарылатпады, сондықтан </w:t>
      </w:r>
      <w:r>
        <w:rPr>
          <w:rFonts w:hint="default" w:ascii="Times New Roman Regular" w:hAnsi="Times New Roman Regular" w:cs="Times New Roman Regular"/>
          <w:bCs/>
          <w:color w:val="auto"/>
          <w:sz w:val="28"/>
          <w:szCs w:val="28"/>
          <w:highlight w:val="none"/>
          <w:lang w:eastAsia="zh-CN"/>
        </w:rPr>
        <w:t>өсімдік сығындылары</w:t>
      </w:r>
      <w:r>
        <w:rPr>
          <w:rFonts w:hint="default" w:ascii="Times New Roman Regular" w:hAnsi="Times New Roman Regular" w:cs="Times New Roman Regular"/>
          <w:bCs/>
          <w:color w:val="auto"/>
          <w:sz w:val="28"/>
          <w:szCs w:val="28"/>
          <w:highlight w:val="none"/>
          <w:lang w:val="kk-KZ" w:eastAsia="zh-CN"/>
        </w:rPr>
        <w:t xml:space="preserve"> ұйқы безінің </w:t>
      </w:r>
      <w:r>
        <w:rPr>
          <w:rFonts w:hint="default" w:ascii="Times New Roman Regular" w:hAnsi="Times New Roman Regular" w:cs="Times New Roman Regular"/>
          <w:color w:val="auto"/>
          <w:sz w:val="28"/>
          <w:szCs w:val="28"/>
          <w:highlight w:val="none"/>
        </w:rPr>
        <w:t>β-</w:t>
      </w:r>
      <w:r>
        <w:rPr>
          <w:rFonts w:hint="default" w:ascii="Times New Roman Regular" w:hAnsi="Times New Roman Regular" w:cs="Times New Roman Regular"/>
          <w:bCs/>
          <w:color w:val="auto"/>
          <w:sz w:val="28"/>
          <w:szCs w:val="28"/>
          <w:highlight w:val="none"/>
          <w:lang w:val="kk-KZ" w:eastAsia="zh-CN"/>
        </w:rPr>
        <w:t xml:space="preserve">жасушаларының глюкозаға тәуелді инсулин шығаруын күшейтуге және осылайша </w:t>
      </w:r>
      <w:r>
        <w:rPr>
          <w:rFonts w:hint="default" w:ascii="Times New Roman Regular" w:hAnsi="Times New Roman Regular" w:cs="Times New Roman Regular"/>
          <w:bCs/>
          <w:color w:val="auto"/>
          <w:sz w:val="28"/>
          <w:szCs w:val="28"/>
          <w:highlight w:val="none"/>
          <w:lang w:eastAsia="zh-CN"/>
        </w:rPr>
        <w:t>аллоксон</w:t>
      </w:r>
      <w:r>
        <w:rPr>
          <w:rFonts w:hint="default" w:ascii="Times New Roman Regular" w:hAnsi="Times New Roman Regular" w:cs="Times New Roman Regular"/>
          <w:bCs/>
          <w:color w:val="auto"/>
          <w:sz w:val="28"/>
          <w:szCs w:val="28"/>
          <w:highlight w:val="none"/>
          <w:lang w:val="kk-KZ" w:eastAsia="zh-CN"/>
        </w:rPr>
        <w:t xml:space="preserve">мен индукцияланған қант диабеті бар </w:t>
      </w:r>
      <w:r>
        <w:rPr>
          <w:rFonts w:hint="default" w:ascii="Times New Roman Regular" w:hAnsi="Times New Roman Regular" w:cs="Times New Roman Regular"/>
          <w:bCs/>
          <w:color w:val="auto"/>
          <w:sz w:val="28"/>
          <w:szCs w:val="28"/>
          <w:highlight w:val="none"/>
          <w:lang w:eastAsia="zh-CN"/>
        </w:rPr>
        <w:t xml:space="preserve">ақ </w:t>
      </w:r>
      <w:r>
        <w:rPr>
          <w:rFonts w:hint="default" w:ascii="Times New Roman Regular" w:hAnsi="Times New Roman Regular" w:cs="Times New Roman Regular"/>
          <w:bCs/>
          <w:color w:val="auto"/>
          <w:sz w:val="28"/>
          <w:szCs w:val="28"/>
          <w:highlight w:val="none"/>
          <w:lang w:val="kk-KZ" w:eastAsia="zh-CN"/>
        </w:rPr>
        <w:t>егеуқұйрықтарда ғана қандағы глюкозаны төмендетуге қабілетті деген қорытынды жасауға болады</w:t>
      </w:r>
      <w:r>
        <w:rPr>
          <w:rFonts w:hint="default" w:ascii="Times New Roman Regular" w:hAnsi="Times New Roman Regular" w:cs="Times New Roman Regular"/>
          <w:bCs/>
          <w:color w:val="auto"/>
          <w:sz w:val="28"/>
          <w:szCs w:val="28"/>
          <w:highlight w:val="none"/>
          <w:lang w:eastAsia="zh-CN"/>
        </w:rPr>
        <w:t xml:space="preserve"> </w:t>
      </w:r>
      <w:r>
        <w:rPr>
          <w:rFonts w:hint="default" w:ascii="Times New Roman Regular" w:hAnsi="Times New Roman Regular" w:cs="Times New Roman Regular"/>
          <w:bCs/>
          <w:color w:val="auto"/>
          <w:sz w:val="28"/>
          <w:szCs w:val="28"/>
          <w:highlight w:val="none"/>
          <w:lang w:val="kk-KZ" w:eastAsia="zh-CN"/>
        </w:rPr>
        <w:t>[</w:t>
      </w:r>
      <w:r>
        <w:rPr>
          <w:rFonts w:hint="default" w:ascii="Times New Roman Regular" w:hAnsi="Times New Roman Regular" w:cs="Times New Roman Regular"/>
          <w:bCs/>
          <w:color w:val="auto"/>
          <w:sz w:val="28"/>
          <w:szCs w:val="28"/>
          <w:highlight w:val="none"/>
          <w:lang w:eastAsia="zh-CN"/>
        </w:rPr>
        <w:t>216, 217, 218, 219, 220, 221]</w:t>
      </w:r>
      <w:r>
        <w:rPr>
          <w:rFonts w:hint="default" w:ascii="Times New Roman Regular" w:hAnsi="Times New Roman Regular" w:cs="Times New Roman Regular"/>
          <w:bCs/>
          <w:color w:val="auto"/>
          <w:sz w:val="28"/>
          <w:szCs w:val="28"/>
          <w:highlight w:val="none"/>
          <w:lang w:val="kk-KZ" w:eastAsia="zh-CN"/>
        </w:rPr>
        <w:t>.</w:t>
      </w: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1" w:firstLineChars="250"/>
        <w:jc w:val="both"/>
        <w:textAlignment w:val="auto"/>
        <w:outlineLvl w:val="9"/>
        <w:rPr>
          <w:rFonts w:hint="default" w:ascii="Times New Roman Regular" w:hAnsi="Times New Roman Regular" w:cs="Times New Roman Regular"/>
          <w:b/>
          <w:color w:val="auto"/>
          <w:sz w:val="28"/>
          <w:szCs w:val="28"/>
          <w:highlight w:val="none"/>
          <w:lang w:val="kk-KZ" w:eastAsia="zh-CN"/>
        </w:rPr>
      </w:pPr>
    </w:p>
    <w:p>
      <w:pPr>
        <w:pStyle w:val="20"/>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i w:val="0"/>
          <w:iCs w:val="0"/>
          <w:color w:val="auto"/>
          <w:sz w:val="28"/>
          <w:szCs w:val="28"/>
          <w:highlight w:val="none"/>
          <w:lang w:val="kk-KZ" w:eastAsia="zh-CN"/>
        </w:rPr>
      </w:pPr>
      <w:r>
        <w:rPr>
          <w:rFonts w:hint="default" w:ascii="Times New Roman Regular" w:hAnsi="Times New Roman Regular" w:cs="Times New Roman Regular"/>
          <w:b w:val="0"/>
          <w:bCs/>
          <w:i w:val="0"/>
          <w:iCs w:val="0"/>
          <w:color w:val="auto"/>
          <w:sz w:val="28"/>
          <w:szCs w:val="28"/>
          <w:highlight w:val="none"/>
          <w:lang w:val="kk-KZ" w:eastAsia="zh-CN"/>
        </w:rPr>
        <w:t>3.3.</w:t>
      </w:r>
      <w:r>
        <w:rPr>
          <w:rFonts w:hint="default" w:ascii="Times New Roman Regular" w:hAnsi="Times New Roman Regular" w:cs="Times New Roman Regular"/>
          <w:b w:val="0"/>
          <w:bCs/>
          <w:i w:val="0"/>
          <w:iCs w:val="0"/>
          <w:color w:val="auto"/>
          <w:sz w:val="28"/>
          <w:szCs w:val="28"/>
          <w:highlight w:val="none"/>
          <w:lang w:eastAsia="zh-CN"/>
        </w:rPr>
        <w:t>2.2</w:t>
      </w:r>
      <w:r>
        <w:rPr>
          <w:rFonts w:hint="default" w:ascii="Times New Roman Regular" w:hAnsi="Times New Roman Regular" w:cs="Times New Roman Regular"/>
          <w:b w:val="0"/>
          <w:bCs/>
          <w:i w:val="0"/>
          <w:iCs w:val="0"/>
          <w:color w:val="auto"/>
          <w:sz w:val="28"/>
          <w:szCs w:val="28"/>
          <w:highlight w:val="none"/>
          <w:lang w:val="kk-KZ" w:eastAsia="zh-CN"/>
        </w:rPr>
        <w:t xml:space="preserve"> </w:t>
      </w:r>
      <w:r>
        <w:rPr>
          <w:rFonts w:hint="default" w:ascii="Times New Roman Regular" w:hAnsi="Times New Roman Regular" w:cs="Times New Roman Regular"/>
          <w:b w:val="0"/>
          <w:bCs/>
          <w:i/>
          <w:iCs/>
          <w:color w:val="auto"/>
          <w:sz w:val="28"/>
          <w:szCs w:val="28"/>
          <w:highlight w:val="none"/>
          <w:lang w:eastAsia="zh-CN"/>
        </w:rPr>
        <w:t>A. schrenkiana</w:t>
      </w:r>
      <w:r>
        <w:rPr>
          <w:rFonts w:hint="default" w:ascii="Times New Roman Regular" w:hAnsi="Times New Roman Regular" w:eastAsia="Calibri" w:cs="Times New Roman Regular"/>
          <w:b w:val="0"/>
          <w:bCs/>
          <w:i/>
          <w:iCs/>
          <w:color w:val="auto"/>
          <w:sz w:val="28"/>
          <w:szCs w:val="28"/>
          <w:highlight w:val="none"/>
          <w:lang w:val="kk-KZ"/>
        </w:rPr>
        <w:t xml:space="preserve">, </w:t>
      </w:r>
      <w:r>
        <w:rPr>
          <w:rFonts w:hint="default" w:ascii="Times New Roman Regular" w:hAnsi="Times New Roman Regular" w:cs="Times New Roman Regular"/>
          <w:b w:val="0"/>
          <w:bCs/>
          <w:i/>
          <w:iCs/>
          <w:color w:val="auto"/>
          <w:sz w:val="28"/>
          <w:szCs w:val="28"/>
          <w:highlight w:val="none"/>
          <w:lang w:eastAsia="ru-RU"/>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w:t>
      </w:r>
      <w:r>
        <w:rPr>
          <w:rStyle w:val="14"/>
          <w:rFonts w:hint="default" w:ascii="Times New Roman Regular" w:hAnsi="Times New Roman Regular" w:eastAsia="SimSun" w:cs="Times New Roman Regular"/>
          <w:b w:val="0"/>
          <w:bCs/>
          <w:i/>
          <w:iCs/>
          <w:color w:val="auto"/>
          <w:sz w:val="28"/>
          <w:szCs w:val="28"/>
          <w:highlight w:val="none"/>
          <w:shd w:val="clear" w:color="auto" w:fill="FFFFFF"/>
          <w:lang w:bidi="ar"/>
        </w:rPr>
        <w:t>L. turkestanicus</w:t>
      </w:r>
      <w:r>
        <w:rPr>
          <w:rStyle w:val="14"/>
          <w:rFonts w:hint="default" w:ascii="Times New Roman Regular" w:hAnsi="Times New Roman Regular" w:eastAsia="SimSun" w:cs="Times New Roman Regular"/>
          <w:b w:val="0"/>
          <w:bCs/>
          <w:i w:val="0"/>
          <w:iCs w:val="0"/>
          <w:color w:val="auto"/>
          <w:sz w:val="28"/>
          <w:szCs w:val="28"/>
          <w:highlight w:val="none"/>
          <w:shd w:val="clear" w:color="auto" w:fill="FFFFFF"/>
          <w:lang w:bidi="ar"/>
        </w:rPr>
        <w:t xml:space="preserve"> өсімдік</w:t>
      </w:r>
      <w:r>
        <w:rPr>
          <w:rFonts w:hint="default" w:ascii="Times New Roman Regular" w:hAnsi="Times New Roman Regular" w:cs="Times New Roman Regular"/>
          <w:b w:val="0"/>
          <w:bCs/>
          <w:i w:val="0"/>
          <w:iCs w:val="0"/>
          <w:color w:val="auto"/>
          <w:sz w:val="28"/>
          <w:szCs w:val="28"/>
          <w:highlight w:val="none"/>
          <w:lang w:val="kk-KZ" w:eastAsia="zh-CN"/>
        </w:rPr>
        <w:t xml:space="preserve"> сығындыларының эритроциттер мембранасының осмостық төзімділігіне әсері және бауыр микросомаларындағы липидтердің асқын тотығу деңгейіне әсері</w:t>
      </w:r>
    </w:p>
    <w:p>
      <w:pPr>
        <w:keepNext w:val="0"/>
        <w:keepLines w:val="0"/>
        <w:pageBreakBefore w:val="0"/>
        <w:widowControl/>
        <w:numPr>
          <w:ilvl w:val="0"/>
          <w:numId w:val="0"/>
        </w:numPr>
        <w:tabs>
          <w:tab w:val="left" w:pos="1134"/>
        </w:tabs>
        <w:kinsoku/>
        <w:wordWrap/>
        <w:overflowPunct/>
        <w:topLinePunct w:val="0"/>
        <w:autoSpaceDE/>
        <w:autoSpaceDN/>
        <w:bidi w:val="0"/>
        <w:adjustRightInd/>
        <w:snapToGrid/>
        <w:spacing w:after="0" w:line="240" w:lineRule="auto"/>
        <w:ind w:leftChars="250" w:right="0" w:rightChars="0"/>
        <w:jc w:val="both"/>
        <w:textAlignment w:val="auto"/>
        <w:outlineLvl w:val="9"/>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w:hAnsi="Times New Roman" w:cs="Times New Roman"/>
          <w:b w:val="0"/>
          <w:bCs w:val="0"/>
          <w:i w:val="0"/>
          <w:iCs w:val="0"/>
          <w:color w:val="auto"/>
          <w:sz w:val="28"/>
          <w:szCs w:val="28"/>
          <w:highlight w:val="none"/>
          <w:lang w:val="kk-KZ"/>
        </w:rPr>
      </w:pPr>
      <w:r>
        <w:rPr>
          <w:rFonts w:hint="default" w:ascii="Times New Roman Italic" w:hAnsi="Times New Roman Italic" w:cs="Times New Roman Italic"/>
          <w:b w:val="0"/>
          <w:bCs w:val="0"/>
          <w:i/>
          <w:iCs/>
          <w:color w:val="auto"/>
          <w:sz w:val="28"/>
          <w:szCs w:val="28"/>
          <w:highlight w:val="none"/>
        </w:rPr>
        <w:t>A. schrenkiana</w:t>
      </w:r>
      <w:r>
        <w:rPr>
          <w:rFonts w:hint="default" w:ascii="Times New Roman Italic" w:hAnsi="Times New Roman Italic" w:eastAsia="Calibri" w:cs="Times New Roman Italic"/>
          <w:b w:val="0"/>
          <w:bCs w:val="0"/>
          <w:i/>
          <w:iCs/>
          <w:color w:val="auto"/>
          <w:sz w:val="28"/>
          <w:szCs w:val="28"/>
          <w:highlight w:val="none"/>
          <w:lang w:val="kk-KZ"/>
        </w:rPr>
        <w:t xml:space="preserve">, </w:t>
      </w:r>
      <w:r>
        <w:rPr>
          <w:rFonts w:hint="default" w:ascii="Times New Roman Italic" w:hAnsi="Times New Roman Italic" w:cs="Times New Roman Italic"/>
          <w:b w:val="0"/>
          <w:bCs w:val="0"/>
          <w:i/>
          <w:iCs/>
          <w:color w:val="auto"/>
          <w:sz w:val="28"/>
          <w:szCs w:val="28"/>
          <w:highlight w:val="none"/>
          <w:lang w:eastAsia="ru-RU"/>
        </w:rPr>
        <w:t xml:space="preserve">C. tianschanica </w:t>
      </w:r>
      <w:r>
        <w:rPr>
          <w:rFonts w:hint="default" w:ascii="Times New Roman" w:hAnsi="Times New Roman" w:cs="Times New Roman"/>
          <w:bCs/>
          <w:i w:val="0"/>
          <w:iCs w:val="0"/>
          <w:color w:val="auto"/>
          <w:sz w:val="28"/>
          <w:szCs w:val="28"/>
          <w:highlight w:val="none"/>
        </w:rPr>
        <w:t>және</w:t>
      </w:r>
      <w:r>
        <w:rPr>
          <w:rFonts w:hint="default" w:ascii="Times New Roman Italic" w:hAnsi="Times New Roman Italic" w:cs="Times New Roman Italic"/>
          <w:bCs/>
          <w:i/>
          <w:iCs/>
          <w:color w:val="auto"/>
          <w:sz w:val="28"/>
          <w:szCs w:val="28"/>
          <w:highlight w:val="none"/>
        </w:rPr>
        <w:t xml:space="preserve"> </w:t>
      </w:r>
      <w:r>
        <w:rPr>
          <w:rStyle w:val="14"/>
          <w:rFonts w:hint="default" w:ascii="Times New Roman Italic" w:hAnsi="Times New Roman Italic" w:eastAsia="SimSun" w:cs="Times New Roman Italic"/>
          <w:b w:val="0"/>
          <w:bCs w:val="0"/>
          <w:i/>
          <w:iCs/>
          <w:color w:val="auto"/>
          <w:sz w:val="28"/>
          <w:szCs w:val="28"/>
          <w:highlight w:val="none"/>
          <w:shd w:val="clear" w:color="auto" w:fill="FFFFFF"/>
          <w:lang w:bidi="ar"/>
        </w:rPr>
        <w:t xml:space="preserve">L. turkestanicus </w:t>
      </w:r>
      <w:r>
        <w:rPr>
          <w:rStyle w:val="14"/>
          <w:rFonts w:hint="default" w:ascii="Times New Roman" w:hAnsi="Times New Roman" w:eastAsia="SimSun" w:cs="Times New Roman"/>
          <w:b w:val="0"/>
          <w:bCs w:val="0"/>
          <w:i w:val="0"/>
          <w:iCs w:val="0"/>
          <w:color w:val="auto"/>
          <w:sz w:val="28"/>
          <w:szCs w:val="28"/>
          <w:highlight w:val="none"/>
          <w:shd w:val="clear" w:color="auto" w:fill="FFFFFF"/>
          <w:lang w:bidi="ar"/>
        </w:rPr>
        <w:t>өсімдік</w:t>
      </w:r>
      <w:r>
        <w:rPr>
          <w:rFonts w:hint="default" w:ascii="Times New Roman" w:hAnsi="Times New Roman" w:cs="Times New Roman"/>
          <w:b w:val="0"/>
          <w:bCs w:val="0"/>
          <w:i w:val="0"/>
          <w:iCs w:val="0"/>
          <w:color w:val="auto"/>
          <w:sz w:val="28"/>
          <w:szCs w:val="28"/>
          <w:highlight w:val="none"/>
          <w:lang w:val="kk-KZ"/>
        </w:rPr>
        <w:t xml:space="preserve"> сығындыларының эритроциттер мембранасының осмостық төзімділігіне әсері</w:t>
      </w:r>
    </w:p>
    <w:p>
      <w:pPr>
        <w:spacing w:after="0" w:line="240" w:lineRule="auto"/>
        <w:ind w:firstLine="420" w:firstLineChars="150"/>
        <w:jc w:val="both"/>
        <w:rPr>
          <w:rFonts w:hint="default" w:ascii="Times New Roman Regular" w:hAnsi="Times New Roman Regular" w:cs="Times New Roman Regular"/>
          <w:color w:val="auto"/>
          <w:sz w:val="28"/>
          <w:szCs w:val="28"/>
          <w:highlight w:val="none"/>
          <w:lang w:val="kk-KZ"/>
        </w:rPr>
      </w:pPr>
    </w:p>
    <w:p>
      <w:pPr>
        <w:spacing w:after="0" w:line="240" w:lineRule="auto"/>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Кесте </w:t>
      </w:r>
      <w:r>
        <w:rPr>
          <w:rFonts w:hint="default" w:ascii="Times New Roman Regular" w:hAnsi="Times New Roman Regular" w:cs="Times New Roman Regular"/>
          <w:color w:val="auto"/>
          <w:sz w:val="28"/>
          <w:szCs w:val="28"/>
          <w:highlight w:val="none"/>
        </w:rPr>
        <w:t>19</w:t>
      </w:r>
      <w:r>
        <w:rPr>
          <w:rFonts w:hint="default" w:ascii="Times New Roman Regular" w:hAnsi="Times New Roman Regular" w:cs="Times New Roman Regular"/>
          <w:color w:val="auto"/>
          <w:sz w:val="28"/>
          <w:szCs w:val="28"/>
          <w:highlight w:val="none"/>
          <w:lang w:val="kk-KZ"/>
        </w:rPr>
        <w:t xml:space="preserve"> –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және</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lang w:val="kk-KZ"/>
        </w:rPr>
        <w:t xml:space="preserve"> өсімдік сығындыларының антиоксиданттық құрамы мен мембрана тұрақтандырғыш қасиеттерінің көрсеткіші (орташа±стандартты ауытқу (SD), N=3).</w:t>
      </w:r>
    </w:p>
    <w:tbl>
      <w:tblPr>
        <w:tblStyle w:val="18"/>
        <w:tblpPr w:leftFromText="180" w:rightFromText="180" w:vertAnchor="text" w:horzAnchor="page" w:tblpX="1712" w:tblpY="369"/>
        <w:tblOverlap w:val="never"/>
        <w:tblW w:w="9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1"/>
        <w:gridCol w:w="1647"/>
        <w:gridCol w:w="1972"/>
        <w:gridCol w:w="2046"/>
        <w:gridCol w:w="2160"/>
      </w:tblGrid>
      <w:tr>
        <w:trPr>
          <w:trHeight w:val="745" w:hRule="atLeast"/>
          <w:jc w:val="center"/>
        </w:trPr>
        <w:tc>
          <w:tcPr>
            <w:tcW w:w="2031" w:type="dxa"/>
            <w:vMerge w:val="restart"/>
          </w:tcPr>
          <w:p>
            <w:pPr>
              <w:spacing w:after="0" w:line="240" w:lineRule="auto"/>
              <w:jc w:val="center"/>
              <w:rPr>
                <w:rFonts w:hint="default" w:ascii="Times New Roman Regular" w:hAnsi="Times New Roman Regular" w:cs="Times New Roman Regular"/>
                <w:color w:val="auto"/>
                <w:sz w:val="24"/>
                <w:szCs w:val="24"/>
                <w:highlight w:val="none"/>
              </w:rPr>
            </w:pPr>
          </w:p>
          <w:p>
            <w:pPr>
              <w:spacing w:after="0" w:line="240" w:lineRule="auto"/>
              <w:jc w:val="center"/>
              <w:rPr>
                <w:rFonts w:hint="default" w:ascii="Times New Roman Regular" w:hAnsi="Times New Roman Regular" w:cs="Times New Roman Regular"/>
                <w:color w:val="auto"/>
                <w:sz w:val="24"/>
                <w:szCs w:val="24"/>
                <w:highlight w:val="none"/>
              </w:rPr>
            </w:pPr>
          </w:p>
          <w:p>
            <w:pPr>
              <w:spacing w:after="0" w:line="240" w:lineRule="auto"/>
              <w:jc w:val="center"/>
              <w:rPr>
                <w:rFonts w:hint="default" w:ascii="Times New Roman Regular" w:hAnsi="Times New Roman Regular" w:cs="Times New Roman Regular"/>
                <w:color w:val="auto"/>
                <w:sz w:val="24"/>
                <w:szCs w:val="24"/>
                <w:highlight w:val="none"/>
              </w:rPr>
            </w:pPr>
          </w:p>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Өсімдік</w:t>
            </w:r>
          </w:p>
        </w:tc>
        <w:tc>
          <w:tcPr>
            <w:tcW w:w="7825" w:type="dxa"/>
            <w:gridSpan w:val="4"/>
          </w:tcPr>
          <w:p>
            <w:pPr>
              <w:spacing w:after="0" w:line="240" w:lineRule="auto"/>
              <w:jc w:val="center"/>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4"/>
                <w:szCs w:val="24"/>
                <w:highlight w:val="none"/>
                <w:lang w:val="kk-KZ"/>
              </w:rPr>
              <w:t>Липидтердің асқын тотығуы және өсімдік сығындыларының</w:t>
            </w:r>
          </w:p>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мембраналық тұрақтандырғыш қасиеттері</w:t>
            </w:r>
          </w:p>
        </w:tc>
      </w:tr>
      <w:tr>
        <w:trPr>
          <w:jc w:val="center"/>
        </w:trPr>
        <w:tc>
          <w:tcPr>
            <w:tcW w:w="2031" w:type="dxa"/>
            <w:vMerge w:val="continue"/>
          </w:tcPr>
          <w:p>
            <w:pPr>
              <w:spacing w:after="0" w:line="240" w:lineRule="auto"/>
              <w:jc w:val="center"/>
              <w:rPr>
                <w:rFonts w:hint="default" w:ascii="Times New Roman Regular" w:hAnsi="Times New Roman Regular" w:cs="Times New Roman Regular"/>
                <w:color w:val="auto"/>
                <w:sz w:val="24"/>
                <w:szCs w:val="24"/>
                <w:highlight w:val="none"/>
                <w:lang w:val="kk-KZ"/>
              </w:rPr>
            </w:pPr>
          </w:p>
        </w:tc>
        <w:tc>
          <w:tcPr>
            <w:tcW w:w="1647" w:type="dxa"/>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kk-KZ"/>
              </w:rPr>
              <w:t>Флавоноидтар</w:t>
            </w:r>
          </w:p>
          <w:p>
            <w:pPr>
              <w:spacing w:after="0" w:line="240" w:lineRule="auto"/>
              <w:jc w:val="center"/>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мкг</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мг RE</w:t>
            </w:r>
            <w:r>
              <w:rPr>
                <w:rFonts w:hint="default" w:ascii="Times New Roman Regular" w:hAnsi="Times New Roman Regular" w:cs="Times New Roman Regular"/>
                <w:color w:val="auto"/>
                <w:sz w:val="24"/>
                <w:szCs w:val="24"/>
                <w:highlight w:val="none"/>
                <w:lang w:val="kk-KZ"/>
              </w:rPr>
              <w:t>)</w:t>
            </w:r>
          </w:p>
          <w:p>
            <w:pPr>
              <w:spacing w:after="0" w:line="240" w:lineRule="auto"/>
              <w:jc w:val="center"/>
              <w:rPr>
                <w:rFonts w:hint="default" w:ascii="Times New Roman Regular" w:hAnsi="Times New Roman Regular" w:cs="Times New Roman Regular"/>
                <w:color w:val="auto"/>
                <w:sz w:val="24"/>
                <w:szCs w:val="24"/>
                <w:highlight w:val="none"/>
              </w:rPr>
            </w:pPr>
          </w:p>
        </w:tc>
        <w:tc>
          <w:tcPr>
            <w:tcW w:w="1972" w:type="dxa"/>
          </w:tcPr>
          <w:p>
            <w:pPr>
              <w:spacing w:after="0" w:line="240" w:lineRule="auto"/>
              <w:jc w:val="center"/>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4"/>
                <w:szCs w:val="24"/>
                <w:highlight w:val="none"/>
              </w:rPr>
              <w:t>Полиф</w:t>
            </w:r>
            <w:r>
              <w:rPr>
                <w:rFonts w:hint="default" w:ascii="Times New Roman Regular" w:hAnsi="Times New Roman Regular" w:cs="Times New Roman Regular"/>
                <w:color w:val="auto"/>
                <w:sz w:val="24"/>
                <w:szCs w:val="24"/>
                <w:highlight w:val="none"/>
                <w:lang w:val="kk-KZ"/>
              </w:rPr>
              <w:t>енолд</w:t>
            </w:r>
            <w:r>
              <w:rPr>
                <w:rFonts w:hint="default" w:ascii="Times New Roman Regular" w:hAnsi="Times New Roman Regular" w:cs="Times New Roman Regular"/>
                <w:color w:val="auto"/>
                <w:sz w:val="24"/>
                <w:szCs w:val="24"/>
                <w:highlight w:val="none"/>
              </w:rPr>
              <w:t>ар</w:t>
            </w:r>
            <w:r>
              <w:rPr>
                <w:rFonts w:hint="default" w:ascii="Times New Roman Regular" w:hAnsi="Times New Roman Regular" w:cs="Times New Roman Regular"/>
                <w:color w:val="auto"/>
                <w:sz w:val="24"/>
                <w:szCs w:val="24"/>
                <w:highlight w:val="none"/>
                <w:lang w:val="kk-KZ"/>
              </w:rPr>
              <w:t xml:space="preserve"> </w:t>
            </w:r>
          </w:p>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kk-KZ"/>
              </w:rPr>
              <w:t xml:space="preserve">мкг </w:t>
            </w:r>
            <w:r>
              <w:rPr>
                <w:rFonts w:hint="default" w:ascii="Times New Roman Regular" w:hAnsi="Times New Roman Regular" w:cs="Times New Roman Regular"/>
                <w:color w:val="auto"/>
                <w:sz w:val="24"/>
                <w:szCs w:val="24"/>
                <w:highlight w:val="none"/>
              </w:rPr>
              <w:t>GAE</w:t>
            </w:r>
            <w:r>
              <w:rPr>
                <w:rFonts w:hint="default" w:ascii="Times New Roman Regular" w:hAnsi="Times New Roman Regular" w:cs="Times New Roman Regular"/>
                <w:color w:val="auto"/>
                <w:sz w:val="24"/>
                <w:szCs w:val="24"/>
                <w:highlight w:val="none"/>
                <w:lang w:val="kk-KZ"/>
              </w:rPr>
              <w:t>/</w:t>
            </w:r>
            <w:r>
              <w:rPr>
                <w:rFonts w:hint="default" w:ascii="Times New Roman Regular" w:hAnsi="Times New Roman Regular" w:cs="Times New Roman Regular"/>
                <w:color w:val="auto"/>
                <w:sz w:val="24"/>
                <w:szCs w:val="24"/>
                <w:highlight w:val="none"/>
              </w:rPr>
              <w:t>мг</w:t>
            </w:r>
            <w:r>
              <w:rPr>
                <w:rFonts w:hint="default" w:ascii="Times New Roman Regular" w:hAnsi="Times New Roman Regular" w:cs="Times New Roman Regular"/>
                <w:color w:val="auto"/>
                <w:sz w:val="24"/>
                <w:szCs w:val="24"/>
                <w:highlight w:val="none"/>
                <w:lang w:val="kk-KZ"/>
              </w:rPr>
              <w:t>)</w:t>
            </w:r>
          </w:p>
        </w:tc>
        <w:tc>
          <w:tcPr>
            <w:tcW w:w="2046" w:type="dxa"/>
          </w:tcPr>
          <w:p>
            <w:pPr>
              <w:spacing w:after="0" w:line="240" w:lineRule="auto"/>
              <w:jc w:val="center"/>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4"/>
                <w:szCs w:val="24"/>
                <w:highlight w:val="none"/>
                <w:lang w:val="kk-KZ"/>
              </w:rPr>
              <w:t>Липидтердің</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color w:val="auto"/>
                <w:sz w:val="24"/>
                <w:szCs w:val="24"/>
                <w:highlight w:val="none"/>
                <w:lang w:val="kk-KZ"/>
              </w:rPr>
              <w:t>асқын тотығуы</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color w:val="auto"/>
                <w:sz w:val="24"/>
                <w:szCs w:val="24"/>
                <w:highlight w:val="none"/>
                <w:lang w:val="kk-KZ"/>
              </w:rPr>
              <w:t>I</w:t>
            </w:r>
            <w:r>
              <w:rPr>
                <w:rFonts w:hint="default" w:ascii="Times New Roman Regular" w:hAnsi="Times New Roman Regular" w:cs="Times New Roman Regular"/>
                <w:color w:val="auto"/>
                <w:sz w:val="24"/>
                <w:szCs w:val="24"/>
                <w:highlight w:val="none"/>
              </w:rPr>
              <w:t>C</w:t>
            </w:r>
            <w:r>
              <w:rPr>
                <w:rFonts w:hint="default" w:ascii="Times New Roman Regular" w:hAnsi="Times New Roman Regular" w:cs="Times New Roman Regular"/>
                <w:color w:val="auto"/>
                <w:sz w:val="24"/>
                <w:szCs w:val="24"/>
                <w:highlight w:val="none"/>
                <w:lang w:val="kk-KZ"/>
              </w:rPr>
              <w:t>50</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color w:val="auto"/>
                <w:sz w:val="24"/>
                <w:szCs w:val="24"/>
                <w:highlight w:val="none"/>
                <w:lang w:val="kk-KZ"/>
              </w:rPr>
              <w:t xml:space="preserve">(мкг/мг </w:t>
            </w:r>
            <w:r>
              <w:rPr>
                <w:rFonts w:hint="default" w:ascii="Times New Roman Regular" w:hAnsi="Times New Roman Regular" w:cs="Times New Roman Regular"/>
                <w:color w:val="auto"/>
                <w:sz w:val="24"/>
                <w:szCs w:val="24"/>
                <w:highlight w:val="none"/>
              </w:rPr>
              <w:t>нәруыз</w:t>
            </w:r>
            <w:r>
              <w:rPr>
                <w:rFonts w:hint="default" w:ascii="Times New Roman Regular" w:hAnsi="Times New Roman Regular" w:cs="Times New Roman Regular"/>
                <w:color w:val="auto"/>
                <w:sz w:val="24"/>
                <w:szCs w:val="24"/>
                <w:highlight w:val="none"/>
                <w:lang w:val="kk-KZ"/>
              </w:rPr>
              <w:t>)</w:t>
            </w:r>
          </w:p>
        </w:tc>
        <w:tc>
          <w:tcPr>
            <w:tcW w:w="2160" w:type="dxa"/>
          </w:tcPr>
          <w:p>
            <w:pPr>
              <w:spacing w:after="0" w:line="240" w:lineRule="auto"/>
              <w:jc w:val="center"/>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4"/>
                <w:szCs w:val="24"/>
                <w:highlight w:val="none"/>
                <w:lang w:val="kk-KZ"/>
              </w:rPr>
              <w:t>Мембрананы тұрақтандыру</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color w:val="auto"/>
                <w:sz w:val="24"/>
                <w:szCs w:val="24"/>
                <w:highlight w:val="none"/>
                <w:lang w:val="kk-KZ"/>
              </w:rPr>
              <w:t>қасиеттері IC50</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color w:val="auto"/>
                <w:sz w:val="24"/>
                <w:szCs w:val="24"/>
                <w:highlight w:val="none"/>
                <w:lang w:val="kk-KZ"/>
              </w:rPr>
              <w:t>(мкг/мл</w:t>
            </w:r>
            <w:r>
              <w:rPr>
                <w:rFonts w:hint="default" w:ascii="Times New Roman Regular" w:hAnsi="Times New Roman Regular" w:cs="Times New Roman Regular"/>
                <w:color w:val="auto"/>
                <w:sz w:val="24"/>
                <w:szCs w:val="24"/>
                <w:highlight w:val="none"/>
              </w:rPr>
              <w:t xml:space="preserve"> RBC</w:t>
            </w:r>
            <w:r>
              <w:rPr>
                <w:rFonts w:hint="default" w:ascii="Times New Roman Regular" w:hAnsi="Times New Roman Regular" w:cs="Times New Roman Regular"/>
                <w:color w:val="auto"/>
                <w:sz w:val="24"/>
                <w:szCs w:val="24"/>
                <w:highlight w:val="none"/>
                <w:lang w:val="kk-KZ"/>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2031" w:type="dxa"/>
          </w:tcPr>
          <w:p>
            <w:pPr>
              <w:spacing w:after="0" w:line="240" w:lineRule="auto"/>
              <w:jc w:val="both"/>
              <w:rPr>
                <w:rFonts w:hint="default" w:ascii="Times New Roman Regular" w:hAnsi="Times New Roman Regular" w:cs="Times New Roman Regular"/>
                <w:i/>
                <w:iCs/>
                <w:color w:val="auto"/>
                <w:sz w:val="24"/>
                <w:szCs w:val="24"/>
                <w:highlight w:val="none"/>
              </w:rPr>
            </w:pPr>
            <w:r>
              <w:rPr>
                <w:rFonts w:hint="default" w:ascii="Times New Roman Regular" w:hAnsi="Times New Roman Regular" w:cs="Times New Roman Regular"/>
                <w:i/>
                <w:iCs/>
                <w:color w:val="auto"/>
                <w:sz w:val="24"/>
                <w:szCs w:val="24"/>
                <w:highlight w:val="none"/>
              </w:rPr>
              <w:t>L. turkestanicus</w:t>
            </w:r>
          </w:p>
        </w:tc>
        <w:tc>
          <w:tcPr>
            <w:tcW w:w="1647" w:type="dxa"/>
            <w:vAlign w:val="center"/>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285,1</w:t>
            </w:r>
            <w:r>
              <w:rPr>
                <w:rFonts w:hint="default" w:ascii="Times New Roman Regular" w:hAnsi="Times New Roman Regular" w:cs="Times New Roman Regular"/>
                <w:color w:val="auto"/>
                <w:sz w:val="24"/>
                <w:szCs w:val="24"/>
                <w:highlight w:val="none"/>
                <w:lang w:val="en-US"/>
              </w:rPr>
              <w:t>±</w:t>
            </w:r>
            <w:r>
              <w:rPr>
                <w:rFonts w:hint="default" w:ascii="Times New Roman Regular" w:hAnsi="Times New Roman Regular" w:cs="Times New Roman Regular"/>
                <w:color w:val="auto"/>
                <w:sz w:val="24"/>
                <w:szCs w:val="24"/>
                <w:highlight w:val="none"/>
              </w:rPr>
              <w:t>10,2</w:t>
            </w:r>
          </w:p>
        </w:tc>
        <w:tc>
          <w:tcPr>
            <w:tcW w:w="1972" w:type="dxa"/>
            <w:vAlign w:val="center"/>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305,1</w:t>
            </w:r>
            <w:r>
              <w:rPr>
                <w:rFonts w:hint="default" w:ascii="Times New Roman Regular" w:hAnsi="Times New Roman Regular" w:cs="Times New Roman Regular"/>
                <w:color w:val="auto"/>
                <w:sz w:val="24"/>
                <w:szCs w:val="24"/>
                <w:highlight w:val="none"/>
                <w:lang w:val="en-US"/>
              </w:rPr>
              <w:t>±</w:t>
            </w:r>
            <w:r>
              <w:rPr>
                <w:rFonts w:hint="default" w:ascii="Times New Roman Regular" w:hAnsi="Times New Roman Regular" w:cs="Times New Roman Regular"/>
                <w:color w:val="auto"/>
                <w:sz w:val="24"/>
                <w:szCs w:val="24"/>
                <w:highlight w:val="none"/>
              </w:rPr>
              <w:t>25,3</w:t>
            </w:r>
          </w:p>
        </w:tc>
        <w:tc>
          <w:tcPr>
            <w:tcW w:w="2046" w:type="dxa"/>
            <w:vAlign w:val="center"/>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w:t>
            </w:r>
          </w:p>
        </w:tc>
        <w:tc>
          <w:tcPr>
            <w:tcW w:w="2160" w:type="dxa"/>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75,9</w:t>
            </w:r>
            <w:r>
              <w:rPr>
                <w:rFonts w:hint="default" w:ascii="Times New Roman Regular" w:hAnsi="Times New Roman Regular" w:cs="Times New Roman Regular"/>
                <w:color w:val="auto"/>
                <w:sz w:val="24"/>
                <w:szCs w:val="24"/>
                <w:highlight w:val="none"/>
                <w:lang w:val="en-US"/>
              </w:rPr>
              <w:t>±</w:t>
            </w:r>
            <w:r>
              <w:rPr>
                <w:rFonts w:hint="default" w:ascii="Times New Roman Regular" w:hAnsi="Times New Roman Regular" w:cs="Times New Roman Regular"/>
                <w:color w:val="auto"/>
                <w:sz w:val="24"/>
                <w:szCs w:val="24"/>
                <w:highlight w:val="none"/>
              </w:rPr>
              <w:t>01*</w:t>
            </w:r>
          </w:p>
        </w:tc>
      </w:tr>
      <w:tr>
        <w:trPr>
          <w:trHeight w:val="487" w:hRule="atLeast"/>
          <w:jc w:val="center"/>
        </w:trPr>
        <w:tc>
          <w:tcPr>
            <w:tcW w:w="2031" w:type="dxa"/>
          </w:tcPr>
          <w:p>
            <w:pPr>
              <w:spacing w:after="0" w:line="240" w:lineRule="auto"/>
              <w:jc w:val="both"/>
              <w:rPr>
                <w:rFonts w:hint="default" w:ascii="Times New Roman Regular" w:hAnsi="Times New Roman Regular" w:cs="Times New Roman Regular"/>
                <w:i/>
                <w:iCs/>
                <w:color w:val="auto"/>
                <w:sz w:val="24"/>
                <w:szCs w:val="24"/>
                <w:highlight w:val="none"/>
              </w:rPr>
            </w:pPr>
            <w:r>
              <w:rPr>
                <w:rFonts w:hint="default" w:ascii="Times New Roman Regular" w:hAnsi="Times New Roman Regular" w:cs="Times New Roman Regular"/>
                <w:i/>
                <w:iCs/>
                <w:color w:val="auto"/>
                <w:sz w:val="24"/>
                <w:szCs w:val="24"/>
                <w:highlight w:val="none"/>
              </w:rPr>
              <w:t>A. schrenkiana</w:t>
            </w:r>
          </w:p>
        </w:tc>
        <w:tc>
          <w:tcPr>
            <w:tcW w:w="1647" w:type="dxa"/>
            <w:vAlign w:val="center"/>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265,1</w:t>
            </w:r>
            <w:r>
              <w:rPr>
                <w:rFonts w:hint="default" w:ascii="Times New Roman Regular" w:hAnsi="Times New Roman Regular" w:cs="Times New Roman Regular"/>
                <w:color w:val="auto"/>
                <w:sz w:val="24"/>
                <w:szCs w:val="24"/>
                <w:highlight w:val="none"/>
                <w:lang w:val="en-US"/>
              </w:rPr>
              <w:t>±</w:t>
            </w:r>
            <w:r>
              <w:rPr>
                <w:rFonts w:hint="default" w:ascii="Times New Roman Regular" w:hAnsi="Times New Roman Regular" w:cs="Times New Roman Regular"/>
                <w:color w:val="auto"/>
                <w:sz w:val="24"/>
                <w:szCs w:val="24"/>
                <w:highlight w:val="none"/>
              </w:rPr>
              <w:t>1,2**</w:t>
            </w:r>
          </w:p>
        </w:tc>
        <w:tc>
          <w:tcPr>
            <w:tcW w:w="1972" w:type="dxa"/>
            <w:vAlign w:val="center"/>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342,1</w:t>
            </w:r>
            <w:r>
              <w:rPr>
                <w:rFonts w:hint="default" w:ascii="Times New Roman Regular" w:hAnsi="Times New Roman Regular" w:cs="Times New Roman Regular"/>
                <w:color w:val="auto"/>
                <w:sz w:val="24"/>
                <w:szCs w:val="24"/>
                <w:highlight w:val="none"/>
                <w:lang w:val="en-US"/>
              </w:rPr>
              <w:t>±</w:t>
            </w:r>
            <w:r>
              <w:rPr>
                <w:rFonts w:hint="default" w:ascii="Times New Roman Regular" w:hAnsi="Times New Roman Regular" w:cs="Times New Roman Regular"/>
                <w:color w:val="auto"/>
                <w:sz w:val="24"/>
                <w:szCs w:val="24"/>
                <w:highlight w:val="none"/>
              </w:rPr>
              <w:t>2,1</w:t>
            </w:r>
          </w:p>
        </w:tc>
        <w:tc>
          <w:tcPr>
            <w:tcW w:w="2046" w:type="dxa"/>
            <w:vAlign w:val="center"/>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3,4</w:t>
            </w:r>
            <w:r>
              <w:rPr>
                <w:rFonts w:hint="default" w:ascii="Times New Roman Regular" w:hAnsi="Times New Roman Regular" w:cs="Times New Roman Regular"/>
                <w:color w:val="auto"/>
                <w:sz w:val="24"/>
                <w:szCs w:val="24"/>
                <w:highlight w:val="none"/>
                <w:lang w:val="en-US"/>
              </w:rPr>
              <w:t>±</w:t>
            </w:r>
            <w:r>
              <w:rPr>
                <w:rFonts w:hint="default" w:ascii="Times New Roman Regular" w:hAnsi="Times New Roman Regular" w:cs="Times New Roman Regular"/>
                <w:color w:val="auto"/>
                <w:sz w:val="24"/>
                <w:szCs w:val="24"/>
                <w:highlight w:val="none"/>
              </w:rPr>
              <w:t>0,07</w:t>
            </w:r>
          </w:p>
        </w:tc>
        <w:tc>
          <w:tcPr>
            <w:tcW w:w="2160" w:type="dxa"/>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194,1</w:t>
            </w:r>
            <w:r>
              <w:rPr>
                <w:rFonts w:hint="default" w:ascii="Times New Roman Regular" w:hAnsi="Times New Roman Regular" w:cs="Times New Roman Regular"/>
                <w:color w:val="auto"/>
                <w:sz w:val="24"/>
                <w:szCs w:val="24"/>
                <w:highlight w:val="none"/>
                <w:lang w:val="en-US"/>
              </w:rPr>
              <w:t>±</w:t>
            </w:r>
            <w:r>
              <w:rPr>
                <w:rFonts w:hint="default" w:ascii="Times New Roman Regular" w:hAnsi="Times New Roman Regular" w:cs="Times New Roman Regular"/>
                <w:color w:val="auto"/>
                <w:sz w:val="24"/>
                <w:szCs w:val="24"/>
                <w:highlight w:val="none"/>
              </w:rPr>
              <w:t>6,5</w:t>
            </w:r>
          </w:p>
        </w:tc>
      </w:tr>
      <w:tr>
        <w:trPr>
          <w:trHeight w:val="481" w:hRule="atLeast"/>
          <w:jc w:val="center"/>
        </w:trPr>
        <w:tc>
          <w:tcPr>
            <w:tcW w:w="2031" w:type="dxa"/>
          </w:tcPr>
          <w:p>
            <w:pPr>
              <w:spacing w:after="0" w:line="240" w:lineRule="auto"/>
              <w:jc w:val="both"/>
              <w:rPr>
                <w:rFonts w:hint="default" w:ascii="Times New Roman Regular" w:hAnsi="Times New Roman Regular" w:cs="Times New Roman Regular"/>
                <w:i/>
                <w:iCs/>
                <w:color w:val="auto"/>
                <w:sz w:val="24"/>
                <w:szCs w:val="24"/>
                <w:highlight w:val="none"/>
              </w:rPr>
            </w:pPr>
            <w:r>
              <w:rPr>
                <w:rFonts w:hint="default" w:ascii="Times New Roman Regular" w:hAnsi="Times New Roman Regular" w:cs="Times New Roman Regular"/>
                <w:i/>
                <w:iCs/>
                <w:color w:val="auto"/>
                <w:sz w:val="24"/>
                <w:szCs w:val="24"/>
                <w:highlight w:val="none"/>
                <w:lang w:eastAsia="ru-RU"/>
              </w:rPr>
              <w:t xml:space="preserve">C. tianschanica </w:t>
            </w:r>
          </w:p>
        </w:tc>
        <w:tc>
          <w:tcPr>
            <w:tcW w:w="1647" w:type="dxa"/>
            <w:vAlign w:val="center"/>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298,06</w:t>
            </w:r>
            <w:r>
              <w:rPr>
                <w:rFonts w:hint="default" w:ascii="Times New Roman Regular" w:hAnsi="Times New Roman Regular" w:cs="Times New Roman Regular"/>
                <w:color w:val="auto"/>
                <w:sz w:val="24"/>
                <w:szCs w:val="24"/>
                <w:highlight w:val="none"/>
                <w:lang w:val="en-US"/>
              </w:rPr>
              <w:t>±</w:t>
            </w:r>
            <w:r>
              <w:rPr>
                <w:rFonts w:hint="default" w:ascii="Times New Roman Regular" w:hAnsi="Times New Roman Regular" w:cs="Times New Roman Regular"/>
                <w:color w:val="auto"/>
                <w:sz w:val="24"/>
                <w:szCs w:val="24"/>
                <w:highlight w:val="none"/>
              </w:rPr>
              <w:t>11</w:t>
            </w:r>
          </w:p>
        </w:tc>
        <w:tc>
          <w:tcPr>
            <w:tcW w:w="1972" w:type="dxa"/>
            <w:vAlign w:val="center"/>
          </w:tcPr>
          <w:p>
            <w:pPr>
              <w:spacing w:after="0" w:line="240" w:lineRule="auto"/>
              <w:jc w:val="center"/>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4"/>
                <w:szCs w:val="24"/>
                <w:highlight w:val="none"/>
              </w:rPr>
              <w:t>351,66</w:t>
            </w:r>
            <w:r>
              <w:rPr>
                <w:rFonts w:hint="default" w:ascii="Times New Roman Regular" w:hAnsi="Times New Roman Regular" w:cs="Times New Roman Regular"/>
                <w:color w:val="auto"/>
                <w:sz w:val="24"/>
                <w:szCs w:val="24"/>
                <w:highlight w:val="none"/>
                <w:lang w:val="en-US"/>
              </w:rPr>
              <w:t>±</w:t>
            </w:r>
            <w:r>
              <w:rPr>
                <w:rFonts w:hint="default" w:ascii="Times New Roman Regular" w:hAnsi="Times New Roman Regular" w:cs="Times New Roman Regular"/>
                <w:color w:val="auto"/>
                <w:sz w:val="24"/>
                <w:szCs w:val="24"/>
                <w:highlight w:val="none"/>
              </w:rPr>
              <w:t>02***</w:t>
            </w:r>
          </w:p>
        </w:tc>
        <w:tc>
          <w:tcPr>
            <w:tcW w:w="2046" w:type="dxa"/>
            <w:vAlign w:val="center"/>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9,2</w:t>
            </w:r>
            <w:r>
              <w:rPr>
                <w:rFonts w:hint="default" w:ascii="Times New Roman Regular" w:hAnsi="Times New Roman Regular" w:cs="Times New Roman Regular"/>
                <w:color w:val="auto"/>
                <w:sz w:val="24"/>
                <w:szCs w:val="24"/>
                <w:highlight w:val="none"/>
                <w:lang w:val="en-US"/>
              </w:rPr>
              <w:t>±</w:t>
            </w:r>
            <w:r>
              <w:rPr>
                <w:rFonts w:hint="default" w:ascii="Times New Roman Regular" w:hAnsi="Times New Roman Regular" w:cs="Times New Roman Regular"/>
                <w:color w:val="auto"/>
                <w:sz w:val="24"/>
                <w:szCs w:val="24"/>
                <w:highlight w:val="none"/>
              </w:rPr>
              <w:t>2,9</w:t>
            </w:r>
          </w:p>
        </w:tc>
        <w:tc>
          <w:tcPr>
            <w:tcW w:w="2160" w:type="dxa"/>
          </w:tcPr>
          <w:p>
            <w:pPr>
              <w:spacing w:after="0" w:line="240" w:lineRule="auto"/>
              <w:jc w:val="center"/>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195,1</w:t>
            </w:r>
            <w:r>
              <w:rPr>
                <w:rFonts w:hint="default" w:ascii="Times New Roman Regular" w:hAnsi="Times New Roman Regular" w:cs="Times New Roman Regular"/>
                <w:color w:val="auto"/>
                <w:sz w:val="24"/>
                <w:szCs w:val="24"/>
                <w:highlight w:val="none"/>
                <w:lang w:val="en-US"/>
              </w:rPr>
              <w:t>±</w:t>
            </w:r>
            <w:r>
              <w:rPr>
                <w:rFonts w:hint="default" w:ascii="Times New Roman Regular" w:hAnsi="Times New Roman Regular" w:cs="Times New Roman Regular"/>
                <w:color w:val="auto"/>
                <w:sz w:val="24"/>
                <w:szCs w:val="24"/>
                <w:highlight w:val="none"/>
              </w:rPr>
              <w:t>7,0</w:t>
            </w:r>
          </w:p>
        </w:tc>
      </w:tr>
      <w:tr>
        <w:trPr>
          <w:trHeight w:val="481" w:hRule="atLeast"/>
          <w:jc w:val="center"/>
        </w:trPr>
        <w:tc>
          <w:tcPr>
            <w:tcW w:w="9856" w:type="dxa"/>
            <w:gridSpan w:val="5"/>
          </w:tcPr>
          <w:p>
            <w:pPr>
              <w:spacing w:after="0" w:line="240" w:lineRule="auto"/>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lang w:val="en-US" w:eastAsia="en-US"/>
              </w:rPr>
              <w:t>Ескерту:</w:t>
            </w:r>
            <w:r>
              <w:rPr>
                <w:rFonts w:hint="default" w:ascii="Times New Roman Regular" w:hAnsi="Times New Roman Regular" w:cs="Times New Roman Regular"/>
                <w:color w:val="auto"/>
                <w:sz w:val="24"/>
                <w:szCs w:val="24"/>
                <w:highlight w:val="none"/>
                <w:lang w:eastAsia="en-US"/>
              </w:rPr>
              <w:t xml:space="preserve"> </w:t>
            </w:r>
            <w:r>
              <w:rPr>
                <w:rFonts w:hint="default" w:ascii="Times New Roman Regular" w:hAnsi="Times New Roman Regular" w:cs="Times New Roman Regular"/>
                <w:color w:val="auto"/>
                <w:sz w:val="24"/>
                <w:szCs w:val="24"/>
                <w:highlight w:val="none"/>
              </w:rPr>
              <w:t>50% тежегіш концентрациясының (IC</w:t>
            </w:r>
            <w:r>
              <w:rPr>
                <w:rFonts w:hint="default" w:ascii="Times New Roman Regular" w:hAnsi="Times New Roman Regular" w:cs="Times New Roman Regular"/>
                <w:color w:val="auto"/>
                <w:sz w:val="24"/>
                <w:szCs w:val="24"/>
                <w:highlight w:val="none"/>
                <w:vertAlign w:val="subscript"/>
              </w:rPr>
              <w:t>50</w:t>
            </w:r>
            <w:r>
              <w:rPr>
                <w:rFonts w:hint="default" w:ascii="Times New Roman Regular" w:hAnsi="Times New Roman Regular" w:cs="Times New Roman Regular"/>
                <w:color w:val="auto"/>
                <w:sz w:val="24"/>
                <w:szCs w:val="24"/>
                <w:highlight w:val="none"/>
              </w:rPr>
              <w:t>) (мкг/мл) мәндері доза концентрациясының тежелуге тәуелділігінің логарифмдік қисығы бойынша есептелді. Полифенолдар мен флавоноидтардың жалпы концентрациясы үш реттік эксперименттер үшін орташа±SD ретінде көрсетілген. Крускал-Уоллес сынағындағы полифенолдардың жалпы саны үшін маңыздылық мәндері p=0,0014** (p≤0,05), флавоноидтардың жалпы саны үшін p=0,0015** (p≤0,05), липидтердің асқын тотығуы үшін IC</w:t>
            </w:r>
            <w:r>
              <w:rPr>
                <w:rFonts w:hint="default" w:ascii="Times New Roman Regular" w:hAnsi="Times New Roman Regular" w:cs="Times New Roman Regular"/>
                <w:color w:val="auto"/>
                <w:sz w:val="24"/>
                <w:szCs w:val="24"/>
                <w:highlight w:val="none"/>
                <w:vertAlign w:val="subscript"/>
              </w:rPr>
              <w:t>50</w:t>
            </w:r>
            <w:r>
              <w:rPr>
                <w:rFonts w:hint="default" w:ascii="Times New Roman Regular" w:hAnsi="Times New Roman Regular" w:cs="Times New Roman Regular"/>
                <w:color w:val="auto"/>
                <w:sz w:val="24"/>
                <w:szCs w:val="24"/>
                <w:highlight w:val="none"/>
              </w:rPr>
              <w:t xml:space="preserve"> p=0,0072** (p≤0,05), L. turkestanicus үлгісі үшін бұл көрсеткіш зерттелетін концентрацияларда IC</w:t>
            </w:r>
            <w:r>
              <w:rPr>
                <w:rFonts w:hint="default" w:ascii="Times New Roman Regular" w:hAnsi="Times New Roman Regular" w:cs="Times New Roman Regular"/>
                <w:color w:val="auto"/>
                <w:sz w:val="24"/>
                <w:szCs w:val="24"/>
                <w:highlight w:val="none"/>
                <w:vertAlign w:val="subscript"/>
              </w:rPr>
              <w:t>50</w:t>
            </w:r>
            <w:r>
              <w:rPr>
                <w:rFonts w:hint="default" w:ascii="Times New Roman Regular" w:hAnsi="Times New Roman Regular" w:cs="Times New Roman Regular"/>
                <w:color w:val="auto"/>
                <w:sz w:val="24"/>
                <w:szCs w:val="24"/>
                <w:highlight w:val="none"/>
              </w:rPr>
              <w:t xml:space="preserve"> р=0,0133* (р≤0,05) мембраналық тұрақтандыру қасиеттерінің көрсеткіші үшін тотығу әсерін көрсеткендіктен анықталмады. галл қышқылының эквиваленті (GAE); эритроциттер (RBC).</w:t>
            </w:r>
          </w:p>
        </w:tc>
      </w:tr>
    </w:tbl>
    <w:p>
      <w:pPr>
        <w:spacing w:after="0" w:line="240" w:lineRule="auto"/>
        <w:jc w:val="both"/>
        <w:rPr>
          <w:rFonts w:hint="default" w:ascii="Times New Roman Regular" w:hAnsi="Times New Roman Regular" w:cs="Times New Roman Regular"/>
          <w:color w:val="auto"/>
          <w:sz w:val="20"/>
          <w:szCs w:val="20"/>
          <w:highlight w:val="none"/>
        </w:rPr>
      </w:pPr>
    </w:p>
    <w:p>
      <w:pPr>
        <w:keepNext w:val="0"/>
        <w:keepLines w:val="0"/>
        <w:pageBreakBefore w:val="0"/>
        <w:widowControl/>
        <w:kinsoku/>
        <w:wordWrap/>
        <w:overflowPunct/>
        <w:topLinePunct w:val="0"/>
        <w:autoSpaceDE/>
        <w:autoSpaceDN/>
        <w:bidi w:val="0"/>
        <w:adjustRightInd/>
        <w:snapToGrid/>
        <w:spacing w:after="0" w:line="240" w:lineRule="auto"/>
        <w:ind w:right="0" w:rightChars="0" w:firstLine="720" w:firstLineChars="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Өсімдік сығындыларына арналған полифенолды қосылыстардың, флавоноидтардың</w:t>
      </w:r>
      <w:r>
        <w:rPr>
          <w:rFonts w:hint="default" w:ascii="Times New Roman Regular" w:hAnsi="Times New Roman Regular" w:cs="Times New Roman Regular"/>
          <w:color w:val="auto"/>
          <w:sz w:val="28"/>
          <w:szCs w:val="28"/>
          <w:highlight w:val="none"/>
        </w:rPr>
        <w:t>, л</w:t>
      </w:r>
      <w:r>
        <w:rPr>
          <w:rFonts w:hint="default" w:ascii="Times New Roman Regular" w:hAnsi="Times New Roman Regular" w:cs="Times New Roman Regular"/>
          <w:color w:val="auto"/>
          <w:sz w:val="28"/>
          <w:szCs w:val="28"/>
          <w:highlight w:val="none"/>
          <w:lang w:val="kk-KZ"/>
        </w:rPr>
        <w:t>ипидтердің</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асқын тотығу</w:t>
      </w:r>
      <w:r>
        <w:rPr>
          <w:rFonts w:hint="default" w:ascii="Times New Roman Regular" w:hAnsi="Times New Roman Regular" w:cs="Times New Roman Regular"/>
          <w:color w:val="auto"/>
          <w:sz w:val="28"/>
          <w:szCs w:val="28"/>
          <w:highlight w:val="none"/>
        </w:rPr>
        <w:t>ының</w:t>
      </w:r>
      <w:r>
        <w:rPr>
          <w:rFonts w:hint="default" w:ascii="Times New Roman Regular" w:hAnsi="Times New Roman Regular" w:cs="Times New Roman Regular"/>
          <w:color w:val="auto"/>
          <w:sz w:val="28"/>
          <w:szCs w:val="28"/>
          <w:highlight w:val="none"/>
          <w:lang w:val="kk-KZ"/>
        </w:rPr>
        <w:t xml:space="preserve"> және IC</w:t>
      </w:r>
      <w:r>
        <w:rPr>
          <w:rFonts w:hint="default" w:ascii="Times New Roman Regular" w:hAnsi="Times New Roman Regular" w:cs="Times New Roman Regular"/>
          <w:color w:val="auto"/>
          <w:sz w:val="28"/>
          <w:szCs w:val="28"/>
          <w:highlight w:val="none"/>
          <w:vertAlign w:val="subscript"/>
          <w:lang w:val="kk-KZ"/>
        </w:rPr>
        <w:t>50</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мөлшерін</w:t>
      </w:r>
      <w:r>
        <w:rPr>
          <w:rFonts w:hint="default" w:ascii="Times New Roman Regular" w:hAnsi="Times New Roman Regular" w:cs="Times New Roman Regular"/>
          <w:color w:val="auto"/>
          <w:sz w:val="28"/>
          <w:szCs w:val="28"/>
          <w:highlight w:val="none"/>
          <w:lang w:val="kk-KZ"/>
        </w:rPr>
        <w:t xml:space="preserve"> зерттеу нәтижелері </w:t>
      </w:r>
      <w:r>
        <w:rPr>
          <w:rFonts w:hint="default" w:ascii="Times New Roman Regular" w:hAnsi="Times New Roman Regular" w:cs="Times New Roman Regular"/>
          <w:color w:val="auto"/>
          <w:sz w:val="28"/>
          <w:szCs w:val="28"/>
          <w:highlight w:val="none"/>
        </w:rPr>
        <w:t>19</w:t>
      </w:r>
      <w:r>
        <w:rPr>
          <w:rFonts w:hint="default" w:ascii="Times New Roman Regular" w:hAnsi="Times New Roman Regular" w:cs="Times New Roman Regular"/>
          <w:color w:val="auto"/>
          <w:sz w:val="28"/>
          <w:szCs w:val="28"/>
          <w:highlight w:val="none"/>
          <w:lang w:val="kk-KZ"/>
        </w:rPr>
        <w:t>-кестеде келті</w:t>
      </w:r>
      <w:r>
        <w:rPr>
          <w:rFonts w:hint="default" w:ascii="Times New Roman Regular" w:hAnsi="Times New Roman Regular" w:cs="Times New Roman Regular"/>
          <w:color w:val="auto"/>
          <w:sz w:val="28"/>
          <w:szCs w:val="28"/>
          <w:highlight w:val="none"/>
        </w:rPr>
        <w:t>лді</w:t>
      </w:r>
      <w:r>
        <w:rPr>
          <w:rFonts w:hint="default" w:ascii="Times New Roman Regular" w:hAnsi="Times New Roman Regular" w:cs="Times New Roman Regular"/>
          <w:color w:val="auto"/>
          <w:sz w:val="28"/>
          <w:szCs w:val="28"/>
          <w:highlight w:val="none"/>
          <w:lang w:val="kk-KZ"/>
        </w:rPr>
        <w:t>.</w:t>
      </w: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rPr>
      </w:pPr>
      <w:r>
        <w:rPr>
          <w:rFonts w:hint="default" w:ascii="Times New Roman Regular" w:hAnsi="Times New Roman Regular" w:cs="Times New Roman Regular"/>
          <w:color w:val="auto"/>
          <w:sz w:val="28"/>
          <w:szCs w:val="28"/>
          <w:highlight w:val="none"/>
        </w:rPr>
        <w:t>IC</w:t>
      </w:r>
      <w:r>
        <w:rPr>
          <w:rFonts w:hint="default" w:ascii="Times New Roman Regular" w:hAnsi="Times New Roman Regular" w:cs="Times New Roman Regular"/>
          <w:color w:val="auto"/>
          <w:sz w:val="28"/>
          <w:szCs w:val="28"/>
          <w:highlight w:val="none"/>
          <w:vertAlign w:val="subscript"/>
        </w:rPr>
        <w:t>50</w:t>
      </w:r>
      <w:r>
        <w:rPr>
          <w:rFonts w:hint="default" w:ascii="Times New Roman Regular" w:hAnsi="Times New Roman Regular" w:cs="Times New Roman Regular"/>
          <w:color w:val="auto"/>
          <w:sz w:val="28"/>
          <w:szCs w:val="28"/>
          <w:highlight w:val="none"/>
        </w:rPr>
        <w:t xml:space="preserve"> мәндерімен байланысты мембрананы тұрақтандыратын қасиеттерді бағалауға сүйене отырып,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және</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сығындыларының мембрананы тұрақтандыратын ең маңызды әсерлері туралы қорытынды жасауға болады. 200мкг/мл концентрациядағы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lang w:val="kk-KZ"/>
        </w:rPr>
        <w:t xml:space="preserve">және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сығындылары гемолизді 50% тежеді, ал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 xml:space="preserve">өсімдік </w:t>
      </w:r>
      <w:r>
        <w:rPr>
          <w:rFonts w:hint="default" w:ascii="Times New Roman Regular" w:hAnsi="Times New Roman Regular" w:cs="Times New Roman Regular"/>
          <w:color w:val="auto"/>
          <w:sz w:val="28"/>
          <w:szCs w:val="28"/>
          <w:highlight w:val="none"/>
        </w:rPr>
        <w:t>сығындысы үшін IC</w:t>
      </w:r>
      <w:r>
        <w:rPr>
          <w:rFonts w:hint="default" w:ascii="Times New Roman Regular" w:hAnsi="Times New Roman Regular" w:cs="Times New Roman Regular"/>
          <w:color w:val="auto"/>
          <w:sz w:val="28"/>
          <w:szCs w:val="28"/>
          <w:highlight w:val="none"/>
          <w:vertAlign w:val="subscript"/>
        </w:rPr>
        <w:t>50</w:t>
      </w:r>
      <w:r>
        <w:rPr>
          <w:rFonts w:hint="default" w:ascii="Times New Roman Regular" w:hAnsi="Times New Roman Regular" w:cs="Times New Roman Regular"/>
          <w:color w:val="auto"/>
          <w:sz w:val="28"/>
          <w:szCs w:val="28"/>
          <w:highlight w:val="none"/>
        </w:rPr>
        <w:t xml:space="preserve"> мәнін тексерілген концентрация диапазонында бағалау мүмкін болмады.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Фенолдық қосылыстар мен флавоноидтардың құрамын зерттеу нәтижелеріне сүйене отырып, өсімдік сығындыларын келесідей бағалауға болады: </w:t>
      </w:r>
      <w:r>
        <w:rPr>
          <w:rFonts w:hint="default" w:ascii="Times New Roman Regular" w:hAnsi="Times New Roman Regular" w:cs="Times New Roman Regular"/>
          <w:bCs/>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 xml:space="preserve">&gt; </w:t>
      </w:r>
      <w:r>
        <w:rPr>
          <w:rFonts w:hint="default" w:ascii="Times New Roman Regular" w:hAnsi="Times New Roman Regular" w:cs="Times New Roman Regular"/>
          <w:bCs/>
          <w:i/>
          <w:iCs/>
          <w:color w:val="auto"/>
          <w:sz w:val="28"/>
          <w:szCs w:val="28"/>
          <w:highlight w:val="none"/>
        </w:rPr>
        <w:t xml:space="preserve">A. schrenkiana </w:t>
      </w:r>
      <w:r>
        <w:rPr>
          <w:rFonts w:hint="default" w:ascii="Times New Roman Regular" w:hAnsi="Times New Roman Regular" w:cs="Times New Roman Regular"/>
          <w:color w:val="auto"/>
          <w:sz w:val="28"/>
          <w:szCs w:val="28"/>
          <w:highlight w:val="none"/>
        </w:rPr>
        <w:t xml:space="preserve">&gt;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Нәтижелер өсімдік сығындыларының антиоксиданттық және мембраналық тұрақтандырғыш қасиеттерін зерттеу нәтижелерімен байланысты</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есте </w:t>
      </w:r>
      <w:r>
        <w:rPr>
          <w:rFonts w:hint="default" w:ascii="Times New Roman Regular" w:hAnsi="Times New Roman Regular" w:cs="Times New Roman Regular"/>
          <w:color w:val="auto"/>
          <w:sz w:val="28"/>
          <w:szCs w:val="28"/>
          <w:highlight w:val="none"/>
        </w:rPr>
        <w:t>19</w:t>
      </w:r>
      <w:r>
        <w:rPr>
          <w:rFonts w:hint="default" w:ascii="Times New Roman Regular" w:hAnsi="Times New Roman Regular" w:cs="Times New Roman Regular"/>
          <w:color w:val="auto"/>
          <w:sz w:val="28"/>
          <w:szCs w:val="28"/>
          <w:highlight w:val="none"/>
          <w:lang w:val="kk-KZ"/>
        </w:rPr>
        <w:t>).</w:t>
      </w: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color w:val="auto"/>
          <w:sz w:val="28"/>
          <w:szCs w:val="28"/>
          <w:highlight w:val="none"/>
        </w:rPr>
      </w:pPr>
      <w:r>
        <w:rPr>
          <w:rFonts w:hint="default" w:ascii="Times New Roman Regular" w:hAnsi="Times New Roman Regular" w:cs="Times New Roman Regular"/>
          <w:b w:val="0"/>
          <w:bCs/>
          <w:color w:val="auto"/>
          <w:sz w:val="28"/>
          <w:szCs w:val="28"/>
          <w:highlight w:val="none"/>
        </w:rPr>
        <w:t>Келесі зерттеу жұмысында өсімдік сығындыларының эритроциттер мембранасының осмостық төзімділігіне әсері анықталды.</w:t>
      </w: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color w:val="auto"/>
          <w:sz w:val="28"/>
          <w:szCs w:val="28"/>
          <w:highlight w:val="none"/>
        </w:rPr>
      </w:pPr>
    </w:p>
    <w:p>
      <w:pPr>
        <w:spacing w:after="0" w:line="240" w:lineRule="auto"/>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Кесте 20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және</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сығындыларының эритроциттер мембранасының осмостық төзімділігіне әсері. </w:t>
      </w:r>
    </w:p>
    <w:tbl>
      <w:tblPr>
        <w:tblStyle w:val="18"/>
        <w:tblpPr w:leftFromText="180" w:rightFromText="180" w:vertAnchor="text" w:horzAnchor="page" w:tblpX="1852" w:tblpY="475"/>
        <w:tblOverlap w:val="never"/>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900"/>
        <w:gridCol w:w="1850"/>
        <w:gridCol w:w="1899"/>
        <w:gridCol w:w="1509"/>
        <w:gridCol w:w="1394"/>
      </w:tblGrid>
      <w:tr>
        <w:trPr>
          <w:trHeight w:val="333" w:hRule="atLeast"/>
          <w:jc w:val="center"/>
        </w:trPr>
        <w:tc>
          <w:tcPr>
            <w:tcW w:w="2054" w:type="dxa"/>
            <w:vMerge w:val="restart"/>
          </w:tcPr>
          <w:p>
            <w:pPr>
              <w:spacing w:after="0" w:line="240" w:lineRule="auto"/>
              <w:jc w:val="both"/>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4"/>
                <w:szCs w:val="24"/>
                <w:highlight w:val="none"/>
              </w:rPr>
              <w:t>Өсімдік т</w:t>
            </w:r>
            <w:r>
              <w:rPr>
                <w:rFonts w:hint="default" w:ascii="Times New Roman Regular" w:hAnsi="Times New Roman Regular" w:cs="Times New Roman Regular"/>
                <w:color w:val="auto"/>
                <w:sz w:val="24"/>
                <w:szCs w:val="24"/>
                <w:highlight w:val="none"/>
                <w:lang w:val="kk-KZ"/>
              </w:rPr>
              <w:t>үрлері</w:t>
            </w:r>
          </w:p>
        </w:tc>
        <w:tc>
          <w:tcPr>
            <w:tcW w:w="7552" w:type="dxa"/>
            <w:gridSpan w:val="5"/>
          </w:tcPr>
          <w:p>
            <w:pPr>
              <w:spacing w:after="0" w:line="240" w:lineRule="auto"/>
              <w:ind w:firstLine="360" w:firstLineChars="150"/>
              <w:jc w:val="center"/>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4"/>
                <w:szCs w:val="24"/>
                <w:highlight w:val="none"/>
                <w:lang w:val="kk-KZ"/>
              </w:rPr>
              <w:t>Сығынды концентрациясы</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color w:val="auto"/>
                <w:sz w:val="24"/>
                <w:szCs w:val="24"/>
                <w:highlight w:val="none"/>
                <w:lang w:val="kk-KZ"/>
              </w:rPr>
              <w:t>(құрғақ зат</w:t>
            </w:r>
            <w:r>
              <w:rPr>
                <w:rFonts w:hint="default" w:ascii="Times New Roman Regular" w:hAnsi="Times New Roman Regular" w:cs="Times New Roman Regular"/>
                <w:color w:val="auto"/>
                <w:sz w:val="24"/>
                <w:szCs w:val="24"/>
                <w:highlight w:val="none"/>
              </w:rPr>
              <w:t xml:space="preserve"> мкг/мл </w:t>
            </w:r>
            <w:r>
              <w:rPr>
                <w:rFonts w:hint="default" w:ascii="Times New Roman Regular" w:hAnsi="Times New Roman Regular" w:cs="Times New Roman Regular"/>
                <w:color w:val="auto"/>
                <w:sz w:val="24"/>
                <w:szCs w:val="24"/>
                <w:highlight w:val="none"/>
                <w:lang w:val="kk-KZ"/>
              </w:rPr>
              <w: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jc w:val="center"/>
        </w:trPr>
        <w:tc>
          <w:tcPr>
            <w:tcW w:w="2054" w:type="dxa"/>
            <w:vMerge w:val="continue"/>
          </w:tcPr>
          <w:p>
            <w:pPr>
              <w:spacing w:after="0" w:line="240" w:lineRule="auto"/>
              <w:ind w:firstLine="360" w:firstLineChars="150"/>
              <w:rPr>
                <w:rFonts w:hint="default" w:ascii="Times New Roman Regular" w:hAnsi="Times New Roman Regular" w:cs="Times New Roman Regular"/>
                <w:color w:val="auto"/>
                <w:sz w:val="24"/>
                <w:szCs w:val="24"/>
                <w:highlight w:val="none"/>
                <w:lang w:val="kk-KZ"/>
              </w:rPr>
            </w:pPr>
          </w:p>
        </w:tc>
        <w:tc>
          <w:tcPr>
            <w:tcW w:w="900" w:type="dxa"/>
          </w:tcPr>
          <w:p>
            <w:pPr>
              <w:spacing w:after="0" w:line="240" w:lineRule="auto"/>
              <w:ind w:firstLine="360" w:firstLineChars="150"/>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0</w:t>
            </w:r>
          </w:p>
        </w:tc>
        <w:tc>
          <w:tcPr>
            <w:tcW w:w="1850" w:type="dxa"/>
          </w:tcPr>
          <w:p>
            <w:pPr>
              <w:spacing w:after="0" w:line="240" w:lineRule="auto"/>
              <w:ind w:firstLine="360" w:firstLineChars="150"/>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25</w:t>
            </w:r>
          </w:p>
        </w:tc>
        <w:tc>
          <w:tcPr>
            <w:tcW w:w="1899" w:type="dxa"/>
          </w:tcPr>
          <w:p>
            <w:pPr>
              <w:spacing w:after="0" w:line="240" w:lineRule="auto"/>
              <w:ind w:firstLine="360" w:firstLineChars="150"/>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50</w:t>
            </w:r>
          </w:p>
        </w:tc>
        <w:tc>
          <w:tcPr>
            <w:tcW w:w="1509" w:type="dxa"/>
          </w:tcPr>
          <w:p>
            <w:pPr>
              <w:spacing w:after="0" w:line="240" w:lineRule="auto"/>
              <w:ind w:firstLine="360" w:firstLineChars="150"/>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100</w:t>
            </w:r>
          </w:p>
        </w:tc>
        <w:tc>
          <w:tcPr>
            <w:tcW w:w="1394" w:type="dxa"/>
          </w:tcPr>
          <w:p>
            <w:pPr>
              <w:spacing w:after="0" w:line="240" w:lineRule="auto"/>
              <w:ind w:firstLine="360" w:firstLineChars="150"/>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2054"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i/>
                <w:iCs/>
                <w:color w:val="auto"/>
                <w:sz w:val="24"/>
                <w:szCs w:val="24"/>
                <w:highlight w:val="none"/>
              </w:rPr>
              <w:t>A. schrenkiana</w:t>
            </w:r>
          </w:p>
        </w:tc>
        <w:tc>
          <w:tcPr>
            <w:tcW w:w="900"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color w:val="auto"/>
                <w:sz w:val="24"/>
                <w:szCs w:val="24"/>
                <w:highlight w:val="none"/>
              </w:rPr>
              <w:t>100</w:t>
            </w:r>
          </w:p>
        </w:tc>
        <w:tc>
          <w:tcPr>
            <w:tcW w:w="1850"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color w:val="auto"/>
                <w:sz w:val="24"/>
                <w:szCs w:val="24"/>
                <w:highlight w:val="none"/>
                <w:lang w:val="en-US"/>
              </w:rPr>
              <w:t>7</w:t>
            </w:r>
            <w:r>
              <w:rPr>
                <w:rFonts w:hint="default" w:ascii="Times New Roman Regular" w:hAnsi="Times New Roman Regular" w:cs="Times New Roman Regular"/>
                <w:color w:val="auto"/>
                <w:sz w:val="24"/>
                <w:szCs w:val="24"/>
                <w:highlight w:val="none"/>
              </w:rPr>
              <w:t>5,2</w:t>
            </w:r>
            <w:r>
              <w:rPr>
                <w:rFonts w:hint="default" w:ascii="Times New Roman Regular" w:hAnsi="Times New Roman Regular" w:cs="Times New Roman Regular"/>
                <w:color w:val="auto"/>
                <w:sz w:val="24"/>
                <w:szCs w:val="24"/>
                <w:highlight w:val="none"/>
                <w:lang w:val="en-US"/>
              </w:rPr>
              <w:t xml:space="preserve"> ± 7</w:t>
            </w:r>
            <w:r>
              <w:rPr>
                <w:rFonts w:hint="default" w:ascii="Times New Roman Regular" w:hAnsi="Times New Roman Regular" w:cs="Times New Roman Regular"/>
                <w:color w:val="auto"/>
                <w:sz w:val="24"/>
                <w:szCs w:val="24"/>
                <w:highlight w:val="none"/>
              </w:rPr>
              <w:t>,1</w:t>
            </w:r>
          </w:p>
        </w:tc>
        <w:tc>
          <w:tcPr>
            <w:tcW w:w="1899"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kk-KZ" w:eastAsia="zh-CN" w:bidi="ar-SA"/>
              </w:rPr>
            </w:pPr>
            <w:r>
              <w:rPr>
                <w:rFonts w:hint="default" w:ascii="Times New Roman Regular" w:hAnsi="Times New Roman Regular" w:cs="Times New Roman Regular"/>
                <w:color w:val="auto"/>
                <w:sz w:val="24"/>
                <w:szCs w:val="24"/>
                <w:highlight w:val="none"/>
                <w:lang w:val="en-US"/>
              </w:rPr>
              <w:t>5</w:t>
            </w:r>
            <w:r>
              <w:rPr>
                <w:rFonts w:hint="default" w:ascii="Times New Roman Regular" w:hAnsi="Times New Roman Regular" w:cs="Times New Roman Regular"/>
                <w:color w:val="auto"/>
                <w:sz w:val="24"/>
                <w:szCs w:val="24"/>
                <w:highlight w:val="none"/>
              </w:rPr>
              <w:t>5,</w:t>
            </w:r>
            <w:r>
              <w:rPr>
                <w:rFonts w:hint="default" w:ascii="Times New Roman Regular" w:hAnsi="Times New Roman Regular" w:cs="Times New Roman Regular"/>
                <w:color w:val="auto"/>
                <w:sz w:val="24"/>
                <w:szCs w:val="24"/>
                <w:highlight w:val="none"/>
                <w:lang w:val="en-US"/>
              </w:rPr>
              <w:t xml:space="preserve">6 ± </w:t>
            </w:r>
            <w:r>
              <w:rPr>
                <w:rFonts w:hint="default" w:ascii="Times New Roman Regular" w:hAnsi="Times New Roman Regular" w:cs="Times New Roman Regular"/>
                <w:color w:val="auto"/>
                <w:sz w:val="24"/>
                <w:szCs w:val="24"/>
                <w:highlight w:val="none"/>
              </w:rPr>
              <w:t>2,8*</w:t>
            </w:r>
          </w:p>
        </w:tc>
        <w:tc>
          <w:tcPr>
            <w:tcW w:w="1509"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kk-KZ" w:eastAsia="zh-CN" w:bidi="ar-SA"/>
              </w:rPr>
            </w:pPr>
            <w:r>
              <w:rPr>
                <w:rFonts w:hint="default" w:ascii="Times New Roman Regular" w:hAnsi="Times New Roman Regular" w:cs="Times New Roman Regular"/>
                <w:color w:val="auto"/>
                <w:sz w:val="24"/>
                <w:szCs w:val="24"/>
                <w:highlight w:val="none"/>
                <w:lang w:val="en-US"/>
              </w:rPr>
              <w:t>5</w:t>
            </w:r>
            <w:r>
              <w:rPr>
                <w:rFonts w:hint="default" w:ascii="Times New Roman Regular" w:hAnsi="Times New Roman Regular" w:cs="Times New Roman Regular"/>
                <w:color w:val="auto"/>
                <w:sz w:val="24"/>
                <w:szCs w:val="24"/>
                <w:highlight w:val="none"/>
              </w:rPr>
              <w:t>3,9</w:t>
            </w:r>
            <w:r>
              <w:rPr>
                <w:rFonts w:hint="default" w:ascii="Times New Roman Regular" w:hAnsi="Times New Roman Regular" w:cs="Times New Roman Regular"/>
                <w:color w:val="auto"/>
                <w:sz w:val="24"/>
                <w:szCs w:val="24"/>
                <w:highlight w:val="none"/>
                <w:lang w:val="en-US"/>
              </w:rPr>
              <w:t xml:space="preserve"> ± 5</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7</w:t>
            </w:r>
          </w:p>
        </w:tc>
        <w:tc>
          <w:tcPr>
            <w:tcW w:w="1394"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kk-KZ" w:eastAsia="zh-CN" w:bidi="ar-SA"/>
              </w:rPr>
            </w:pPr>
            <w:r>
              <w:rPr>
                <w:rFonts w:hint="default" w:ascii="Times New Roman Regular" w:hAnsi="Times New Roman Regular" w:cs="Times New Roman Regular"/>
                <w:color w:val="auto"/>
                <w:sz w:val="24"/>
                <w:szCs w:val="24"/>
                <w:highlight w:val="none"/>
              </w:rPr>
              <w:t>50,9</w:t>
            </w:r>
            <w:r>
              <w:rPr>
                <w:rFonts w:hint="default" w:ascii="Times New Roman Regular" w:hAnsi="Times New Roman Regular" w:cs="Times New Roman Regular"/>
                <w:color w:val="auto"/>
                <w:sz w:val="24"/>
                <w:szCs w:val="24"/>
                <w:highlight w:val="none"/>
                <w:lang w:val="en-US"/>
              </w:rPr>
              <w:t xml:space="preserve"> ± </w:t>
            </w:r>
            <w:r>
              <w:rPr>
                <w:rFonts w:hint="default" w:ascii="Times New Roman Regular" w:hAnsi="Times New Roman Regular" w:cs="Times New Roman Regular"/>
                <w:color w:val="auto"/>
                <w:sz w:val="24"/>
                <w:szCs w:val="24"/>
                <w:highlight w:val="none"/>
              </w:rPr>
              <w:t>0,</w:t>
            </w:r>
            <w:r>
              <w:rPr>
                <w:rFonts w:hint="default" w:ascii="Times New Roman Regular" w:hAnsi="Times New Roman Regular" w:cs="Times New Roman Regular"/>
                <w:color w:val="auto"/>
                <w:sz w:val="24"/>
                <w:szCs w:val="24"/>
                <w:highlight w:val="none"/>
                <w:lang w:val="en-US"/>
              </w:rPr>
              <w:t xml:space="preserve">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2054"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i/>
                <w:iCs/>
                <w:color w:val="auto"/>
                <w:sz w:val="24"/>
                <w:szCs w:val="24"/>
                <w:highlight w:val="none"/>
                <w:lang w:eastAsia="ru-RU"/>
              </w:rPr>
              <w:t xml:space="preserve">C. tianschanica </w:t>
            </w:r>
          </w:p>
        </w:tc>
        <w:tc>
          <w:tcPr>
            <w:tcW w:w="900"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color w:val="auto"/>
                <w:sz w:val="24"/>
                <w:szCs w:val="24"/>
                <w:highlight w:val="none"/>
              </w:rPr>
              <w:t>100</w:t>
            </w:r>
          </w:p>
        </w:tc>
        <w:tc>
          <w:tcPr>
            <w:tcW w:w="1850"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color w:val="auto"/>
                <w:sz w:val="24"/>
                <w:szCs w:val="24"/>
                <w:highlight w:val="none"/>
              </w:rPr>
              <w:t>95,</w:t>
            </w:r>
            <w:r>
              <w:rPr>
                <w:rFonts w:hint="default" w:ascii="Times New Roman Regular" w:hAnsi="Times New Roman Regular" w:cs="Times New Roman Regular"/>
                <w:color w:val="auto"/>
                <w:sz w:val="24"/>
                <w:szCs w:val="24"/>
                <w:highlight w:val="none"/>
                <w:lang w:val="en-US"/>
              </w:rPr>
              <w:t xml:space="preserve">3 ± </w:t>
            </w:r>
            <w:r>
              <w:rPr>
                <w:rFonts w:hint="default" w:ascii="Times New Roman Regular" w:hAnsi="Times New Roman Regular" w:cs="Times New Roman Regular"/>
                <w:color w:val="auto"/>
                <w:sz w:val="24"/>
                <w:szCs w:val="24"/>
                <w:highlight w:val="none"/>
              </w:rPr>
              <w:t>1,</w:t>
            </w:r>
            <w:r>
              <w:rPr>
                <w:rFonts w:hint="default" w:ascii="Times New Roman Regular" w:hAnsi="Times New Roman Regular" w:cs="Times New Roman Regular"/>
                <w:color w:val="auto"/>
                <w:sz w:val="24"/>
                <w:szCs w:val="24"/>
                <w:highlight w:val="none"/>
                <w:lang w:val="en-US"/>
              </w:rPr>
              <w:t>5</w:t>
            </w:r>
            <w:r>
              <w:rPr>
                <w:rFonts w:hint="default" w:ascii="Times New Roman Regular" w:hAnsi="Times New Roman Regular" w:cs="Times New Roman Regular"/>
                <w:color w:val="auto"/>
                <w:sz w:val="24"/>
                <w:szCs w:val="24"/>
                <w:highlight w:val="none"/>
              </w:rPr>
              <w:t>**</w:t>
            </w:r>
          </w:p>
        </w:tc>
        <w:tc>
          <w:tcPr>
            <w:tcW w:w="1899"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color w:val="auto"/>
                <w:sz w:val="24"/>
                <w:szCs w:val="24"/>
                <w:highlight w:val="none"/>
              </w:rPr>
              <w:t>79,8</w:t>
            </w:r>
            <w:r>
              <w:rPr>
                <w:rFonts w:hint="default" w:ascii="Times New Roman Regular" w:hAnsi="Times New Roman Regular" w:cs="Times New Roman Regular"/>
                <w:color w:val="auto"/>
                <w:sz w:val="24"/>
                <w:szCs w:val="24"/>
                <w:highlight w:val="none"/>
                <w:lang w:val="en-US"/>
              </w:rPr>
              <w:t xml:space="preserve"> ± 4</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9</w:t>
            </w:r>
          </w:p>
        </w:tc>
        <w:tc>
          <w:tcPr>
            <w:tcW w:w="1509"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color w:val="auto"/>
                <w:sz w:val="24"/>
                <w:szCs w:val="24"/>
                <w:highlight w:val="none"/>
              </w:rPr>
              <w:t>66,8</w:t>
            </w:r>
            <w:r>
              <w:rPr>
                <w:rFonts w:hint="default" w:ascii="Times New Roman Regular" w:hAnsi="Times New Roman Regular" w:cs="Times New Roman Regular"/>
                <w:color w:val="auto"/>
                <w:sz w:val="24"/>
                <w:szCs w:val="24"/>
                <w:highlight w:val="none"/>
                <w:lang w:val="en-US"/>
              </w:rPr>
              <w:t xml:space="preserve"> ± 8</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4</w:t>
            </w:r>
          </w:p>
        </w:tc>
        <w:tc>
          <w:tcPr>
            <w:tcW w:w="1394"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color w:val="auto"/>
                <w:sz w:val="24"/>
                <w:szCs w:val="24"/>
                <w:highlight w:val="none"/>
              </w:rPr>
              <w:t>57,3</w:t>
            </w:r>
            <w:r>
              <w:rPr>
                <w:rFonts w:hint="default" w:ascii="Times New Roman Regular" w:hAnsi="Times New Roman Regular" w:cs="Times New Roman Regular"/>
                <w:color w:val="auto"/>
                <w:sz w:val="24"/>
                <w:szCs w:val="24"/>
                <w:highlight w:val="none"/>
                <w:lang w:val="en-US"/>
              </w:rPr>
              <w:t xml:space="preserve"> ± 2</w:t>
            </w:r>
            <w:r>
              <w:rPr>
                <w:rFonts w:hint="default" w:ascii="Times New Roman Regular" w:hAnsi="Times New Roman Regular" w:cs="Times New Roman Regular"/>
                <w:color w:val="auto"/>
                <w:sz w:val="24"/>
                <w:szCs w:val="24"/>
                <w:highlight w:val="none"/>
              </w:rPr>
              <w:t>,1</w:t>
            </w:r>
            <w:r>
              <w:rPr>
                <w:rFonts w:hint="default" w:ascii="Times New Roman Regular" w:hAnsi="Times New Roman Regular" w:cs="Times New Roman Regular"/>
                <w:color w:val="auto"/>
                <w:sz w:val="24"/>
                <w:szCs w:val="24"/>
                <w:highlight w:val="none"/>
                <w:lang w:val="en-US"/>
              </w:rPr>
              <w:t xml:space="preserve"> </w:t>
            </w:r>
          </w:p>
        </w:tc>
      </w:tr>
      <w:tr>
        <w:trPr>
          <w:trHeight w:val="391" w:hRule="atLeast"/>
          <w:jc w:val="center"/>
        </w:trPr>
        <w:tc>
          <w:tcPr>
            <w:tcW w:w="2054"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i/>
                <w:iCs/>
                <w:color w:val="auto"/>
                <w:sz w:val="24"/>
                <w:szCs w:val="24"/>
                <w:highlight w:val="none"/>
              </w:rPr>
              <w:t>L. turkestanicus</w:t>
            </w:r>
          </w:p>
        </w:tc>
        <w:tc>
          <w:tcPr>
            <w:tcW w:w="900"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color w:val="auto"/>
                <w:sz w:val="24"/>
                <w:szCs w:val="24"/>
                <w:highlight w:val="none"/>
              </w:rPr>
              <w:t>100</w:t>
            </w:r>
          </w:p>
        </w:tc>
        <w:tc>
          <w:tcPr>
            <w:tcW w:w="1850"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zh-CN" w:eastAsia="zh-CN" w:bidi="ar-SA"/>
              </w:rPr>
            </w:pPr>
            <w:r>
              <w:rPr>
                <w:rFonts w:hint="default" w:ascii="Times New Roman Regular" w:hAnsi="Times New Roman Regular" w:cs="Times New Roman Regular"/>
                <w:color w:val="auto"/>
                <w:sz w:val="24"/>
                <w:szCs w:val="24"/>
                <w:highlight w:val="none"/>
              </w:rPr>
              <w:t>95,2</w:t>
            </w:r>
            <w:r>
              <w:rPr>
                <w:rFonts w:hint="default" w:ascii="Times New Roman Regular" w:hAnsi="Times New Roman Regular" w:cs="Times New Roman Regular"/>
                <w:color w:val="auto"/>
                <w:sz w:val="24"/>
                <w:szCs w:val="24"/>
                <w:highlight w:val="none"/>
                <w:lang w:val="en-US"/>
              </w:rPr>
              <w:t xml:space="preserve"> ± </w:t>
            </w:r>
            <w:r>
              <w:rPr>
                <w:rFonts w:hint="default" w:ascii="Times New Roman Regular" w:hAnsi="Times New Roman Regular" w:cs="Times New Roman Regular"/>
                <w:color w:val="auto"/>
                <w:sz w:val="24"/>
                <w:szCs w:val="24"/>
                <w:highlight w:val="none"/>
              </w:rPr>
              <w:t>6,</w:t>
            </w:r>
            <w:r>
              <w:rPr>
                <w:rFonts w:hint="default" w:ascii="Times New Roman Regular" w:hAnsi="Times New Roman Regular" w:cs="Times New Roman Regular"/>
                <w:color w:val="auto"/>
                <w:sz w:val="24"/>
                <w:szCs w:val="24"/>
                <w:highlight w:val="none"/>
                <w:lang w:val="en-US"/>
              </w:rPr>
              <w:t>8</w:t>
            </w:r>
            <w:r>
              <w:rPr>
                <w:rFonts w:hint="default" w:ascii="Times New Roman Regular" w:hAnsi="Times New Roman Regular" w:cs="Times New Roman Regular"/>
                <w:color w:val="auto"/>
                <w:sz w:val="24"/>
                <w:szCs w:val="24"/>
                <w:highlight w:val="none"/>
              </w:rPr>
              <w:t>***</w:t>
            </w:r>
          </w:p>
        </w:tc>
        <w:tc>
          <w:tcPr>
            <w:tcW w:w="1899"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kk-KZ" w:eastAsia="zh-CN" w:bidi="ar-SA"/>
              </w:rPr>
            </w:pPr>
            <w:r>
              <w:rPr>
                <w:rFonts w:hint="default" w:ascii="Times New Roman Regular" w:hAnsi="Times New Roman Regular" w:cs="Times New Roman Regular"/>
                <w:color w:val="auto"/>
                <w:sz w:val="24"/>
                <w:szCs w:val="24"/>
                <w:highlight w:val="none"/>
              </w:rPr>
              <w:t>89,4</w:t>
            </w:r>
            <w:r>
              <w:rPr>
                <w:rFonts w:hint="default" w:ascii="Times New Roman Regular" w:hAnsi="Times New Roman Regular" w:cs="Times New Roman Regular"/>
                <w:color w:val="auto"/>
                <w:sz w:val="24"/>
                <w:szCs w:val="24"/>
                <w:highlight w:val="none"/>
                <w:lang w:val="en-US"/>
              </w:rPr>
              <w:t xml:space="preserve"> ± 5</w:t>
            </w:r>
            <w:r>
              <w:rPr>
                <w:rFonts w:hint="default" w:ascii="Times New Roman Regular" w:hAnsi="Times New Roman Regular" w:cs="Times New Roman Regular"/>
                <w:color w:val="auto"/>
                <w:sz w:val="24"/>
                <w:szCs w:val="24"/>
                <w:highlight w:val="none"/>
              </w:rPr>
              <w:t>,5***</w:t>
            </w:r>
          </w:p>
        </w:tc>
        <w:tc>
          <w:tcPr>
            <w:tcW w:w="1509"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kk-KZ" w:eastAsia="zh-CN" w:bidi="ar-SA"/>
              </w:rPr>
            </w:pPr>
            <w:r>
              <w:rPr>
                <w:rFonts w:hint="default" w:ascii="Times New Roman Regular" w:hAnsi="Times New Roman Regular" w:cs="Times New Roman Regular"/>
                <w:color w:val="auto"/>
                <w:sz w:val="24"/>
                <w:szCs w:val="24"/>
                <w:highlight w:val="none"/>
              </w:rPr>
              <w:t>71,2</w:t>
            </w:r>
            <w:r>
              <w:rPr>
                <w:rFonts w:hint="default" w:ascii="Times New Roman Regular" w:hAnsi="Times New Roman Regular" w:cs="Times New Roman Regular"/>
                <w:color w:val="auto"/>
                <w:sz w:val="24"/>
                <w:szCs w:val="24"/>
                <w:highlight w:val="none"/>
                <w:lang w:val="en-US"/>
              </w:rPr>
              <w:t xml:space="preserve"> ± 5</w:t>
            </w:r>
            <w:r>
              <w:rPr>
                <w:rFonts w:hint="default" w:ascii="Times New Roman Regular" w:hAnsi="Times New Roman Regular" w:cs="Times New Roman Regular"/>
                <w:color w:val="auto"/>
                <w:sz w:val="24"/>
                <w:szCs w:val="24"/>
                <w:highlight w:val="none"/>
              </w:rPr>
              <w:t>,7</w:t>
            </w:r>
          </w:p>
        </w:tc>
        <w:tc>
          <w:tcPr>
            <w:tcW w:w="1394" w:type="dxa"/>
            <w:vAlign w:val="top"/>
          </w:tcPr>
          <w:p>
            <w:pPr>
              <w:spacing w:after="0" w:line="240" w:lineRule="auto"/>
              <w:rPr>
                <w:rFonts w:hint="default" w:ascii="Times New Roman Regular" w:hAnsi="Times New Roman Regular" w:eastAsia="Times New Roman" w:cs="Times New Roman Regular"/>
                <w:color w:val="auto"/>
                <w:sz w:val="24"/>
                <w:szCs w:val="24"/>
                <w:highlight w:val="none"/>
                <w:lang w:val="kk-KZ" w:eastAsia="zh-CN" w:bidi="ar-SA"/>
              </w:rPr>
            </w:pPr>
            <w:r>
              <w:rPr>
                <w:rFonts w:hint="default" w:ascii="Times New Roman Regular" w:hAnsi="Times New Roman Regular" w:cs="Times New Roman Regular"/>
                <w:color w:val="auto"/>
                <w:sz w:val="24"/>
                <w:szCs w:val="24"/>
                <w:highlight w:val="none"/>
              </w:rPr>
              <w:t>67,3</w:t>
            </w:r>
            <w:r>
              <w:rPr>
                <w:rFonts w:hint="default" w:ascii="Times New Roman Regular" w:hAnsi="Times New Roman Regular" w:cs="Times New Roman Regular"/>
                <w:color w:val="auto"/>
                <w:sz w:val="24"/>
                <w:szCs w:val="24"/>
                <w:highlight w:val="none"/>
                <w:lang w:val="en-US"/>
              </w:rPr>
              <w:t xml:space="preserve"> ± </w:t>
            </w:r>
            <w:r>
              <w:rPr>
                <w:rFonts w:hint="default" w:ascii="Times New Roman Regular" w:hAnsi="Times New Roman Regular" w:cs="Times New Roman Regular"/>
                <w:color w:val="auto"/>
                <w:sz w:val="24"/>
                <w:szCs w:val="24"/>
                <w:highlight w:val="none"/>
              </w:rPr>
              <w:t>6,9</w:t>
            </w:r>
          </w:p>
        </w:tc>
      </w:tr>
      <w:tr>
        <w:trPr>
          <w:jc w:val="center"/>
        </w:trPr>
        <w:tc>
          <w:tcPr>
            <w:tcW w:w="9606" w:type="dxa"/>
            <w:gridSpan w:val="6"/>
          </w:tcPr>
          <w:p>
            <w:pPr>
              <w:spacing w:after="0" w:line="240" w:lineRule="auto"/>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Ескерту: орташа±SD, N=3. Гемолиз дәрежесі 0,1% Na</w:t>
            </w:r>
            <w:r>
              <w:rPr>
                <w:rFonts w:hint="default" w:ascii="Times New Roman Regular" w:hAnsi="Times New Roman Regular" w:cs="Times New Roman Regular"/>
                <w:color w:val="auto"/>
                <w:sz w:val="24"/>
                <w:szCs w:val="24"/>
                <w:highlight w:val="none"/>
                <w:vertAlign w:val="subscript"/>
              </w:rPr>
              <w:t>2</w:t>
            </w:r>
            <w:r>
              <w:rPr>
                <w:rFonts w:hint="default" w:ascii="Times New Roman Regular" w:hAnsi="Times New Roman Regular" w:cs="Times New Roman Regular"/>
                <w:color w:val="auto"/>
                <w:sz w:val="24"/>
                <w:szCs w:val="24"/>
                <w:highlight w:val="none"/>
              </w:rPr>
              <w:t>CO</w:t>
            </w:r>
            <w:r>
              <w:rPr>
                <w:rFonts w:hint="default" w:ascii="Times New Roman Regular" w:hAnsi="Times New Roman Regular" w:cs="Times New Roman Regular"/>
                <w:color w:val="auto"/>
                <w:sz w:val="24"/>
                <w:szCs w:val="24"/>
                <w:highlight w:val="none"/>
                <w:vertAlign w:val="subscript"/>
              </w:rPr>
              <w:t>3</w:t>
            </w:r>
            <w:r>
              <w:rPr>
                <w:rFonts w:hint="default" w:ascii="Times New Roman Regular" w:hAnsi="Times New Roman Regular" w:cs="Times New Roman Regular"/>
                <w:color w:val="auto"/>
                <w:sz w:val="24"/>
                <w:szCs w:val="24"/>
                <w:highlight w:val="none"/>
              </w:rPr>
              <w:t xml:space="preserve"> туындаған жалпы гемолиздің пайызы ретінде есептелді. Пирсонның корреляциялық критерийлерінің индексі </w:t>
            </w:r>
            <w:r>
              <w:rPr>
                <w:rFonts w:hint="default" w:ascii="Times New Roman Regular" w:hAnsi="Times New Roman Regular" w:cs="Times New Roman Regular"/>
                <w:i/>
                <w:iCs/>
                <w:color w:val="auto"/>
                <w:kern w:val="2"/>
                <w:sz w:val="24"/>
                <w:szCs w:val="24"/>
                <w:highlight w:val="none"/>
                <w:lang w:bidi="ar"/>
              </w:rPr>
              <w:t xml:space="preserve">L. turkestanicus </w:t>
            </w:r>
            <w:r>
              <w:rPr>
                <w:rFonts w:hint="default" w:ascii="Times New Roman Regular" w:hAnsi="Times New Roman Regular" w:cs="Times New Roman Regular"/>
                <w:color w:val="auto"/>
                <w:sz w:val="24"/>
                <w:szCs w:val="24"/>
                <w:highlight w:val="none"/>
              </w:rPr>
              <w:t>үшін r</w:t>
            </w:r>
            <w:r>
              <w:rPr>
                <w:rFonts w:hint="default" w:ascii="Times New Roman Regular" w:hAnsi="Times New Roman Regular" w:cs="Times New Roman Regular"/>
                <w:color w:val="auto"/>
                <w:sz w:val="24"/>
                <w:szCs w:val="24"/>
                <w:highlight w:val="none"/>
                <w:vertAlign w:val="subscript"/>
              </w:rPr>
              <w:t>xy</w:t>
            </w:r>
            <w:r>
              <w:rPr>
                <w:rFonts w:hint="default" w:ascii="Times New Roman Regular" w:hAnsi="Times New Roman Regular" w:cs="Times New Roman Regular"/>
                <w:color w:val="auto"/>
                <w:sz w:val="24"/>
                <w:szCs w:val="24"/>
                <w:highlight w:val="none"/>
              </w:rPr>
              <w:t xml:space="preserve">=-0,9421, </w:t>
            </w:r>
            <w:r>
              <w:rPr>
                <w:rFonts w:hint="default" w:ascii="Times New Roman Regular" w:hAnsi="Times New Roman Regular" w:cs="Times New Roman Regular"/>
                <w:i/>
                <w:iCs/>
                <w:color w:val="auto"/>
                <w:kern w:val="2"/>
                <w:sz w:val="24"/>
                <w:szCs w:val="24"/>
                <w:highlight w:val="none"/>
                <w:lang w:bidi="ar"/>
              </w:rPr>
              <w:t>A. schrenkiana</w:t>
            </w:r>
            <w:r>
              <w:rPr>
                <w:rFonts w:hint="default" w:ascii="Times New Roman Regular" w:hAnsi="Times New Roman Regular" w:cs="Times New Roman Regular"/>
                <w:color w:val="auto"/>
                <w:sz w:val="24"/>
                <w:szCs w:val="24"/>
                <w:highlight w:val="none"/>
              </w:rPr>
              <w:t xml:space="preserve"> үшін r</w:t>
            </w:r>
            <w:r>
              <w:rPr>
                <w:rFonts w:hint="default" w:ascii="Times New Roman Regular" w:hAnsi="Times New Roman Regular" w:cs="Times New Roman Regular"/>
                <w:color w:val="auto"/>
                <w:sz w:val="24"/>
                <w:szCs w:val="24"/>
                <w:highlight w:val="none"/>
                <w:vertAlign w:val="subscript"/>
              </w:rPr>
              <w:t>xy</w:t>
            </w:r>
            <w:r>
              <w:rPr>
                <w:rFonts w:hint="default" w:ascii="Times New Roman Regular" w:hAnsi="Times New Roman Regular" w:cs="Times New Roman Regular"/>
                <w:color w:val="auto"/>
                <w:sz w:val="24"/>
                <w:szCs w:val="24"/>
                <w:highlight w:val="none"/>
              </w:rPr>
              <w:t xml:space="preserve">=-0,8855, </w:t>
            </w:r>
            <w:r>
              <w:rPr>
                <w:rFonts w:hint="default" w:ascii="Times New Roman Regular" w:hAnsi="Times New Roman Regular" w:cs="Times New Roman Regular"/>
                <w:i/>
                <w:color w:val="auto"/>
                <w:sz w:val="24"/>
                <w:szCs w:val="24"/>
                <w:highlight w:val="none"/>
              </w:rPr>
              <w:t>C. tianschanica</w:t>
            </w:r>
            <w:r>
              <w:rPr>
                <w:rFonts w:hint="default" w:ascii="Times New Roman Regular" w:hAnsi="Times New Roman Regular" w:cs="Times New Roman Regular"/>
                <w:color w:val="auto"/>
                <w:sz w:val="24"/>
                <w:szCs w:val="24"/>
                <w:highlight w:val="none"/>
              </w:rPr>
              <w:t xml:space="preserve"> үшін r</w:t>
            </w:r>
            <w:r>
              <w:rPr>
                <w:rFonts w:hint="default" w:ascii="Times New Roman Regular" w:hAnsi="Times New Roman Regular" w:cs="Times New Roman Regular"/>
                <w:color w:val="auto"/>
                <w:sz w:val="24"/>
                <w:szCs w:val="24"/>
                <w:highlight w:val="none"/>
                <w:vertAlign w:val="subscript"/>
              </w:rPr>
              <w:t>xy</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eastAsia="URWPalladioL-Roma" w:cs="Times New Roman Regular"/>
                <w:color w:val="auto"/>
                <w:sz w:val="24"/>
                <w:szCs w:val="24"/>
                <w:highlight w:val="none"/>
                <w:lang w:val="en-US" w:bidi="ar"/>
              </w:rPr>
              <w:t xml:space="preserve"> 0.9677</w:t>
            </w:r>
            <w:r>
              <w:rPr>
                <w:rFonts w:hint="default" w:ascii="Times New Roman Regular" w:hAnsi="Times New Roman Regular" w:cs="Times New Roman Regular"/>
                <w:color w:val="auto"/>
                <w:sz w:val="24"/>
                <w:szCs w:val="24"/>
                <w:highlight w:val="none"/>
              </w:rPr>
              <w:t xml:space="preserve">, Пирсонның корреляция коэффициентінің статистикалық маңыздылығы </w:t>
            </w:r>
            <w:r>
              <w:rPr>
                <w:rFonts w:hint="default" w:ascii="Times New Roman Regular" w:hAnsi="Times New Roman Regular" w:cs="Times New Roman Regular"/>
                <w:i/>
                <w:iCs/>
                <w:color w:val="auto"/>
                <w:kern w:val="2"/>
                <w:sz w:val="24"/>
                <w:szCs w:val="24"/>
                <w:highlight w:val="none"/>
                <w:lang w:bidi="ar"/>
              </w:rPr>
              <w:t>A. schrenkiana</w:t>
            </w:r>
            <w:r>
              <w:rPr>
                <w:rFonts w:hint="default" w:ascii="Times New Roman Regular" w:hAnsi="Times New Roman Regular" w:cs="Times New Roman Regular"/>
                <w:color w:val="auto"/>
                <w:sz w:val="24"/>
                <w:szCs w:val="24"/>
                <w:highlight w:val="none"/>
              </w:rPr>
              <w:t xml:space="preserve"> үшін p=0,0456*, </w:t>
            </w:r>
            <w:r>
              <w:rPr>
                <w:rFonts w:hint="default" w:ascii="Times New Roman Regular" w:hAnsi="Times New Roman Regular" w:cs="Times New Roman Regular"/>
                <w:i/>
                <w:color w:val="auto"/>
                <w:sz w:val="24"/>
                <w:szCs w:val="24"/>
                <w:highlight w:val="none"/>
              </w:rPr>
              <w:t>C. tianschanica</w:t>
            </w:r>
            <w:r>
              <w:rPr>
                <w:rFonts w:hint="default" w:ascii="Times New Roman Regular" w:hAnsi="Times New Roman Regular" w:cs="Times New Roman Regular"/>
                <w:color w:val="auto"/>
                <w:sz w:val="24"/>
                <w:szCs w:val="24"/>
                <w:highlight w:val="none"/>
              </w:rPr>
              <w:t xml:space="preserve"> үшін p=0,0262**, </w:t>
            </w:r>
            <w:r>
              <w:rPr>
                <w:rFonts w:hint="default" w:ascii="Times New Roman Regular" w:hAnsi="Times New Roman Regular" w:cs="Times New Roman Regular"/>
                <w:i/>
                <w:iCs/>
                <w:color w:val="auto"/>
                <w:kern w:val="2"/>
                <w:sz w:val="24"/>
                <w:szCs w:val="24"/>
                <w:highlight w:val="none"/>
                <w:lang w:bidi="ar"/>
              </w:rPr>
              <w:t xml:space="preserve">L. turkestanicus </w:t>
            </w:r>
            <w:r>
              <w:rPr>
                <w:rFonts w:hint="default" w:ascii="Times New Roman Regular" w:hAnsi="Times New Roman Regular" w:cs="Times New Roman Regular"/>
                <w:color w:val="auto"/>
                <w:sz w:val="24"/>
                <w:szCs w:val="24"/>
                <w:highlight w:val="none"/>
              </w:rPr>
              <w:t xml:space="preserve">үшін p=0,0004***. Экстракцияланатын заттар (ES). </w:t>
            </w:r>
          </w:p>
        </w:tc>
      </w:tr>
    </w:tbl>
    <w:p>
      <w:pPr>
        <w:spacing w:after="0" w:line="240" w:lineRule="auto"/>
        <w:jc w:val="both"/>
        <w:rPr>
          <w:rFonts w:hint="default" w:ascii="Times New Roman Regular" w:hAnsi="Times New Roman Regular" w:cs="Times New Roman Regular"/>
          <w:color w:val="auto"/>
          <w:sz w:val="20"/>
          <w:szCs w:val="20"/>
          <w:highlight w:val="none"/>
        </w:rPr>
      </w:pPr>
    </w:p>
    <w:p>
      <w:pPr>
        <w:keepNext w:val="0"/>
        <w:keepLines w:val="0"/>
        <w:pageBreakBefore w:val="0"/>
        <w:widowControl/>
        <w:suppressLineNumbers w:val="0"/>
        <w:kinsoku/>
        <w:wordWrap/>
        <w:overflowPunct/>
        <w:topLinePunct w:val="0"/>
        <w:autoSpaceDE/>
        <w:autoSpaceDN/>
        <w:bidi w:val="0"/>
        <w:adjustRightInd/>
        <w:snapToGrid/>
        <w:spacing w:after="0" w:line="240" w:lineRule="auto"/>
        <w:ind w:right="0" w:rightChars="0"/>
        <w:jc w:val="both"/>
        <w:textAlignment w:val="auto"/>
        <w:outlineLvl w:val="9"/>
        <w:rPr>
          <w:rFonts w:hint="default" w:ascii="Times New Roman Regular" w:hAnsi="Times New Roman Regular" w:cs="Times New Roman Regular"/>
          <w:i/>
          <w:iCs/>
          <w:color w:val="auto"/>
          <w:sz w:val="28"/>
          <w:szCs w:val="28"/>
          <w:highlight w:val="none"/>
        </w:rPr>
      </w:pPr>
    </w:p>
    <w:p>
      <w:pPr>
        <w:keepNext w:val="0"/>
        <w:keepLines w:val="0"/>
        <w:pageBreakBefore w:val="0"/>
        <w:widowControl/>
        <w:suppressLineNumbers w:val="0"/>
        <w:kinsoku/>
        <w:wordWrap/>
        <w:overflowPunct/>
        <w:topLinePunct w:val="0"/>
        <w:autoSpaceDE/>
        <w:autoSpaceDN/>
        <w:bidi w:val="0"/>
        <w:adjustRightInd/>
        <w:snapToGrid/>
        <w:spacing w:after="0" w:line="240" w:lineRule="auto"/>
        <w:ind w:right="0" w:rightChars="0" w:firstLine="720" w:firstLineChars="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 xml:space="preserve">және </w:t>
      </w:r>
      <w:r>
        <w:rPr>
          <w:rFonts w:hint="default" w:ascii="Times New Roman Regular" w:hAnsi="Times New Roman Regular" w:cs="Times New Roman Regular"/>
          <w:i/>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өсімдік сығындылары 25мкг/мл концентрацияда эритроциттердің гемолизіне шамалы әсер етті, гемолиз деңгейі сәйкесінше 9</w:t>
      </w:r>
      <w:r>
        <w:rPr>
          <w:rFonts w:hint="default" w:ascii="Times New Roman Regular" w:hAnsi="Times New Roman Regular" w:eastAsia="URWPalladioL-Roma" w:cs="Times New Roman Regular"/>
          <w:color w:val="auto"/>
          <w:sz w:val="28"/>
          <w:szCs w:val="28"/>
          <w:highlight w:val="none"/>
          <w:lang w:bidi="ar"/>
        </w:rPr>
        <w:t>5.2</w:t>
      </w:r>
      <w:r>
        <w:rPr>
          <w:rFonts w:hint="default" w:ascii="Times New Roman Regular" w:hAnsi="Times New Roman Regular" w:cs="Times New Roman Regular"/>
          <w:color w:val="auto"/>
          <w:sz w:val="28"/>
          <w:szCs w:val="28"/>
          <w:highlight w:val="none"/>
        </w:rPr>
        <w:t>% және 95,</w:t>
      </w:r>
      <w:r>
        <w:rPr>
          <w:rFonts w:hint="default" w:ascii="Times New Roman Regular" w:hAnsi="Times New Roman Regular" w:cs="Times New Roman Regular"/>
          <w:color w:val="auto"/>
          <w:sz w:val="28"/>
          <w:szCs w:val="28"/>
          <w:highlight w:val="none"/>
          <w:lang w:val="en-US"/>
        </w:rPr>
        <w:t>3</w:t>
      </w:r>
      <w:r>
        <w:rPr>
          <w:rFonts w:hint="default" w:ascii="Times New Roman Regular" w:hAnsi="Times New Roman Regular" w:cs="Times New Roman Regular"/>
          <w:color w:val="auto"/>
          <w:sz w:val="28"/>
          <w:szCs w:val="28"/>
          <w:highlight w:val="none"/>
        </w:rPr>
        <w:t xml:space="preserve">% құрады. Соған қарамастан, 50 мкг/мл-ден жоғары концентрацияда эритроциттердің мембраналарында өсімдіктер сығындыларының қорғаныш әсерінің күшеюі байқалды [222, 223]. Ал,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rPr>
        <w:t xml:space="preserve"> өсімдік сығындысы 50, 100 және 200мкг/мл концентрациядағы гемолиз деңгейін өзгертпеді, бірақ 25мкг/мл-ден жоғары концентрациядағы сығындылардың әсерінен эритроциттердің мембраналық төзімділігінің айтарлықтай жоғарылауы байқалды (кесте 20). Зерттеу нәтижелерін талдау көрсеткендей, барлық өсімдік сығындылары мембрананы тұрақтандыратын қасиеттері бірдей емес және эритроциттердің гемолизін төмендетуіде ір түрлі, яғни өсімдік құрамындағы анти</w:t>
      </w:r>
      <w:r>
        <w:rPr>
          <w:rFonts w:hint="default" w:ascii="Times New Roman Regular" w:hAnsi="Times New Roman Regular" w:cs="Times New Roman Regular"/>
          <w:color w:val="auto"/>
          <w:sz w:val="28"/>
          <w:szCs w:val="28"/>
          <w:highlight w:val="none"/>
          <w:lang w:val="kk-KZ"/>
        </w:rPr>
        <w:t>о</w:t>
      </w:r>
      <w:r>
        <w:rPr>
          <w:rFonts w:hint="default" w:ascii="Times New Roman Regular" w:hAnsi="Times New Roman Regular" w:cs="Times New Roman Regular"/>
          <w:color w:val="auto"/>
          <w:sz w:val="28"/>
          <w:szCs w:val="28"/>
          <w:highlight w:val="none"/>
        </w:rPr>
        <w:t>ксиданттардың түрі мен мөлшеріне байланысты.</w:t>
      </w:r>
    </w:p>
    <w:p>
      <w:pPr>
        <w:keepNext w:val="0"/>
        <w:keepLines w:val="0"/>
        <w:pageBreakBefore w:val="0"/>
        <w:widowControl/>
        <w:suppressLineNumbers w:val="0"/>
        <w:kinsoku/>
        <w:wordWrap/>
        <w:overflowPunct/>
        <w:topLinePunct w:val="0"/>
        <w:autoSpaceDE/>
        <w:autoSpaceDN/>
        <w:bidi w:val="0"/>
        <w:adjustRightInd/>
        <w:snapToGrid/>
        <w:spacing w:after="0" w:line="240" w:lineRule="auto"/>
        <w:ind w:right="0" w:rightChars="0" w:firstLine="720" w:firstLineChars="0"/>
        <w:jc w:val="both"/>
        <w:textAlignment w:val="auto"/>
        <w:outlineLvl w:val="9"/>
        <w:rPr>
          <w:rFonts w:hint="default" w:ascii="Times New Roman Regular" w:hAnsi="Times New Roman Regular" w:cs="Times New Roman Regular"/>
          <w:color w:val="auto"/>
          <w:sz w:val="28"/>
          <w:szCs w:val="28"/>
          <w:highlight w:val="none"/>
        </w:rPr>
      </w:pPr>
    </w:p>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highlight w:val="none"/>
        </w:rPr>
        <w:drawing>
          <wp:inline distT="0" distB="0" distL="114300" distR="114300">
            <wp:extent cx="4443730" cy="2867660"/>
            <wp:effectExtent l="0" t="0" r="1270" b="254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61"/>
                    <a:stretch>
                      <a:fillRect/>
                    </a:stretch>
                  </pic:blipFill>
                  <pic:spPr>
                    <a:xfrm>
                      <a:off x="0" y="0"/>
                      <a:ext cx="4443730" cy="286766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p>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highlight w:val="none"/>
        </w:rPr>
      </w:pPr>
      <w:r>
        <w:rPr>
          <w:rFonts w:hint="default" w:ascii="Times New Roman Regular" w:hAnsi="Times New Roman Regular" w:cs="Times New Roman Regular"/>
          <w:color w:val="auto"/>
          <w:sz w:val="28"/>
          <w:szCs w:val="28"/>
          <w:highlight w:val="none"/>
        </w:rPr>
        <w:t xml:space="preserve">Сурет 21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және</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сығындыларының эритроциттер мембранасының осмостық төзімділігіне әсері</w:t>
      </w: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eastAsia="TimesNewRomanPS" w:cs="Times New Roman Regular"/>
          <w:color w:val="auto"/>
          <w:sz w:val="28"/>
          <w:szCs w:val="28"/>
          <w:highlight w:val="none"/>
          <w:lang w:bidi="ar"/>
        </w:rPr>
        <w:t>Ақ егеуқұйрықтарға үш түрлі өсімдік</w:t>
      </w:r>
      <w:r>
        <w:rPr>
          <w:rFonts w:hint="default" w:ascii="Times New Roman Regular" w:hAnsi="Times New Roman Regular" w:eastAsia="TimesNewRomanPS" w:cs="Times New Roman Regular"/>
          <w:color w:val="auto"/>
          <w:sz w:val="28"/>
          <w:szCs w:val="28"/>
          <w:highlight w:val="none"/>
          <w:lang w:val="kk-KZ" w:bidi="ar"/>
        </w:rPr>
        <w:t xml:space="preserve"> сығынды</w:t>
      </w:r>
      <w:r>
        <w:rPr>
          <w:rFonts w:hint="default" w:ascii="Times New Roman Regular" w:hAnsi="Times New Roman Regular" w:eastAsia="TimesNewRomanPS" w:cs="Times New Roman Regular"/>
          <w:color w:val="auto"/>
          <w:sz w:val="28"/>
          <w:szCs w:val="28"/>
          <w:highlight w:val="none"/>
          <w:lang w:bidi="ar"/>
        </w:rPr>
        <w:t>ларын</w:t>
      </w:r>
      <w:r>
        <w:rPr>
          <w:rFonts w:hint="default" w:ascii="Times New Roman Regular" w:hAnsi="Times New Roman Regular" w:eastAsia="TimesNewRomanPS" w:cs="Times New Roman Regular"/>
          <w:color w:val="auto"/>
          <w:sz w:val="28"/>
          <w:szCs w:val="28"/>
          <w:highlight w:val="none"/>
          <w:lang w:val="kk-KZ" w:bidi="ar"/>
        </w:rPr>
        <w:t xml:space="preserve"> </w:t>
      </w:r>
      <w:r>
        <w:rPr>
          <w:rFonts w:hint="default" w:ascii="Times New Roman Regular" w:hAnsi="Times New Roman Regular" w:eastAsia="TimesNewRomanPS" w:cs="Times New Roman Regular"/>
          <w:color w:val="auto"/>
          <w:sz w:val="28"/>
          <w:szCs w:val="28"/>
          <w:highlight w:val="none"/>
          <w:lang w:bidi="ar"/>
        </w:rPr>
        <w:t>беру</w:t>
      </w:r>
      <w:r>
        <w:rPr>
          <w:rFonts w:hint="default" w:ascii="Times New Roman Regular" w:hAnsi="Times New Roman Regular" w:eastAsia="TimesNewRomanPS" w:cs="Times New Roman Regular"/>
          <w:color w:val="auto"/>
          <w:sz w:val="28"/>
          <w:szCs w:val="28"/>
          <w:highlight w:val="none"/>
          <w:lang w:val="kk-KZ" w:bidi="ar"/>
        </w:rPr>
        <w:t xml:space="preserve"> ақуыз алмасуы</w:t>
      </w:r>
      <w:r>
        <w:rPr>
          <w:rFonts w:hint="default" w:ascii="Times New Roman Regular" w:hAnsi="Times New Roman Regular" w:eastAsia="TimesNewRomanPS" w:cs="Times New Roman Regular"/>
          <w:color w:val="auto"/>
          <w:sz w:val="28"/>
          <w:szCs w:val="28"/>
          <w:highlight w:val="none"/>
          <w:lang w:bidi="ar"/>
        </w:rPr>
        <w:t xml:space="preserve"> мен</w:t>
      </w:r>
      <w:r>
        <w:rPr>
          <w:rFonts w:hint="default" w:ascii="Times New Roman Regular" w:hAnsi="Times New Roman Regular" w:eastAsia="TimesNewRomanPS" w:cs="Times New Roman Regular"/>
          <w:color w:val="auto"/>
          <w:sz w:val="28"/>
          <w:szCs w:val="28"/>
          <w:highlight w:val="none"/>
          <w:lang w:val="kk-KZ" w:bidi="ar"/>
        </w:rPr>
        <w:t xml:space="preserve"> метаболикалық бұзылулар</w:t>
      </w:r>
      <w:r>
        <w:rPr>
          <w:rFonts w:hint="default" w:ascii="Times New Roman Regular" w:hAnsi="Times New Roman Regular" w:eastAsia="TimesNewRomanPS" w:cs="Times New Roman Regular"/>
          <w:color w:val="auto"/>
          <w:sz w:val="28"/>
          <w:szCs w:val="28"/>
          <w:highlight w:val="none"/>
          <w:lang w:bidi="ar"/>
        </w:rPr>
        <w:t>ды қалпына келтіреді</w:t>
      </w:r>
      <w:r>
        <w:rPr>
          <w:rFonts w:hint="default" w:ascii="Times New Roman Regular" w:hAnsi="Times New Roman Regular" w:eastAsia="TimesNewRomanPS" w:cs="Times New Roman Regular"/>
          <w:color w:val="auto"/>
          <w:sz w:val="28"/>
          <w:szCs w:val="28"/>
          <w:highlight w:val="none"/>
          <w:lang w:val="kk-KZ" w:bidi="ar"/>
        </w:rPr>
        <w:t xml:space="preserve">. Егеуқұйрықтардың қаны мен тіндеріндегі эндогендік антиоксиданттық қорғаныс қорын арттырады. Стресске ұшыраған жануарларға </w:t>
      </w:r>
      <w:r>
        <w:rPr>
          <w:rFonts w:hint="default" w:ascii="Times New Roman Regular" w:hAnsi="Times New Roman Regular" w:eastAsia="TimesNewRomanPS" w:cs="Times New Roman Regular"/>
          <w:color w:val="auto"/>
          <w:sz w:val="28"/>
          <w:szCs w:val="28"/>
          <w:highlight w:val="none"/>
          <w:lang w:bidi="ar"/>
        </w:rPr>
        <w:t>үш түрлі өсімдік</w:t>
      </w:r>
      <w:r>
        <w:rPr>
          <w:rFonts w:hint="default" w:ascii="Times New Roman Regular" w:hAnsi="Times New Roman Regular" w:eastAsia="TimesNewRomanPS" w:cs="Times New Roman Regular"/>
          <w:color w:val="auto"/>
          <w:sz w:val="28"/>
          <w:szCs w:val="28"/>
          <w:highlight w:val="none"/>
          <w:lang w:val="kk-KZ" w:bidi="ar"/>
        </w:rPr>
        <w:t xml:space="preserve"> сығындысын енгізудің оң әсері гомеостазды қалыпқа келтіру және бүкіл денеде бейімделу механизмдерін күшейту болып табылады</w:t>
      </w:r>
      <w:r>
        <w:rPr>
          <w:rFonts w:hint="default" w:ascii="Times New Roman Regular" w:hAnsi="Times New Roman Regular" w:eastAsia="TimesNewRomanPS"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rPr>
        <w:t>(сурет 21)</w:t>
      </w:r>
      <w:r>
        <w:rPr>
          <w:rFonts w:hint="default" w:ascii="Times New Roman Regular" w:hAnsi="Times New Roman Regular" w:eastAsia="TimesNewRomanPS" w:cs="Times New Roman Regular"/>
          <w:color w:val="auto"/>
          <w:sz w:val="28"/>
          <w:szCs w:val="28"/>
          <w:highlight w:val="none"/>
          <w:lang w:bidi="ar"/>
        </w:rPr>
        <w:t>.</w:t>
      </w: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rPr>
      </w:pP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rPr>
      </w:pPr>
      <w:r>
        <w:rPr>
          <w:rFonts w:hint="default" w:ascii="Times New Roman Regular" w:hAnsi="Times New Roman Regular" w:cs="Times New Roman Regular"/>
          <w:b w:val="0"/>
          <w:bCs w:val="0"/>
          <w:color w:val="auto"/>
          <w:sz w:val="28"/>
          <w:szCs w:val="28"/>
          <w:highlight w:val="none"/>
        </w:rPr>
        <w:t>Тәжірибеміздің келесі кезеңінде өсімдік сығындыларының бауыр микросомаларындағы липидтердің асқын тотығу деңгейіне әсері зерттелді.</w:t>
      </w:r>
    </w:p>
    <w:p>
      <w:pPr>
        <w:tabs>
          <w:tab w:val="left" w:pos="1134"/>
        </w:tabs>
        <w:spacing w:after="0" w:line="240" w:lineRule="auto"/>
        <w:ind w:firstLine="420" w:firstLineChars="150"/>
        <w:jc w:val="both"/>
        <w:rPr>
          <w:rFonts w:hint="default" w:ascii="Times New Roman Regular" w:hAnsi="Times New Roman Regular" w:cs="Times New Roman Regular"/>
          <w:color w:val="auto"/>
          <w:sz w:val="28"/>
          <w:szCs w:val="28"/>
          <w:highlight w:val="none"/>
        </w:rPr>
      </w:pPr>
    </w:p>
    <w:p>
      <w:pPr>
        <w:tabs>
          <w:tab w:val="left" w:pos="1134"/>
        </w:tabs>
        <w:spacing w:after="0" w:line="240" w:lineRule="auto"/>
        <w:jc w:val="both"/>
        <w:rPr>
          <w:rFonts w:hint="default" w:ascii="Times New Roman Regular" w:hAnsi="Times New Roman Regular" w:cs="Times New Roman Regular"/>
          <w:b/>
          <w:bCs/>
          <w:color w:val="auto"/>
          <w:sz w:val="28"/>
          <w:szCs w:val="28"/>
          <w:highlight w:val="none"/>
        </w:rPr>
      </w:pPr>
      <w:r>
        <w:rPr>
          <w:rFonts w:hint="default" w:ascii="Times New Roman Regular" w:hAnsi="Times New Roman Regular" w:cs="Times New Roman Regular"/>
          <w:color w:val="auto"/>
          <w:sz w:val="28"/>
          <w:szCs w:val="28"/>
          <w:highlight w:val="none"/>
        </w:rPr>
        <w:t xml:space="preserve">Кесте 21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w:hAnsi="Times New Roman" w:cs="Times New Roman"/>
          <w:b w:val="0"/>
          <w:bCs w:val="0"/>
          <w:color w:val="auto"/>
          <w:sz w:val="28"/>
          <w:szCs w:val="28"/>
          <w:highlight w:val="none"/>
        </w:rPr>
        <w:t>Өсімдік сығындыларының бауыр микросомаларындағы липидтердің асқын тотығу деңгейіне әсері</w:t>
      </w:r>
      <w:r>
        <w:rPr>
          <w:rFonts w:hint="default" w:ascii="Times New Roman Regular" w:hAnsi="Times New Roman Regular" w:cs="Times New Roman Regular"/>
          <w:b/>
          <w:bCs/>
          <w:color w:val="auto"/>
          <w:sz w:val="28"/>
          <w:szCs w:val="28"/>
          <w:highlight w:val="none"/>
        </w:rPr>
        <w:t xml:space="preserve"> </w:t>
      </w:r>
    </w:p>
    <w:tbl>
      <w:tblPr>
        <w:tblStyle w:val="18"/>
        <w:tblpPr w:leftFromText="180" w:rightFromText="180" w:vertAnchor="text" w:horzAnchor="page" w:tblpX="1838" w:tblpY="214"/>
        <w:tblOverlap w:val="never"/>
        <w:tblW w:w="960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84"/>
        <w:gridCol w:w="666"/>
        <w:gridCol w:w="1360"/>
        <w:gridCol w:w="1453"/>
        <w:gridCol w:w="1427"/>
        <w:gridCol w:w="1494"/>
        <w:gridCol w:w="1416"/>
      </w:tblGrid>
      <w:tr>
        <w:tc>
          <w:tcPr>
            <w:tcW w:w="1784" w:type="dxa"/>
            <w:vMerge w:val="restart"/>
            <w:tcBorders>
              <w:tl2br w:val="nil"/>
              <w:tr2bl w:val="nil"/>
            </w:tcBorders>
          </w:tcPr>
          <w:p>
            <w:pPr>
              <w:spacing w:after="0" w:line="240" w:lineRule="auto"/>
              <w:jc w:val="both"/>
              <w:rPr>
                <w:rFonts w:hint="default" w:ascii="Times New Roman Regular" w:hAnsi="Times New Roman Regular" w:cs="Times New Roman Regular"/>
                <w:color w:val="auto"/>
                <w:sz w:val="24"/>
                <w:szCs w:val="24"/>
                <w:highlight w:val="none"/>
              </w:rPr>
            </w:pPr>
            <w:r>
              <w:rPr>
                <w:rFonts w:hint="default" w:ascii="Times New Roman Regular" w:hAnsi="Times New Roman Regular" w:cs="Times New Roman Regular"/>
                <w:color w:val="auto"/>
                <w:sz w:val="24"/>
                <w:szCs w:val="24"/>
                <w:highlight w:val="none"/>
              </w:rPr>
              <w:t>Өсімдік түрлнрі</w:t>
            </w:r>
          </w:p>
        </w:tc>
        <w:tc>
          <w:tcPr>
            <w:tcW w:w="7816" w:type="dxa"/>
            <w:gridSpan w:val="6"/>
            <w:tcBorders>
              <w:tl2br w:val="nil"/>
              <w:tr2bl w:val="nil"/>
            </w:tcBorders>
          </w:tcPr>
          <w:p>
            <w:pPr>
              <w:spacing w:after="0" w:line="240" w:lineRule="auto"/>
              <w:jc w:val="center"/>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kk-KZ"/>
              </w:rPr>
              <w:t>Сығынды концентрациясы</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color w:val="auto"/>
                <w:sz w:val="24"/>
                <w:szCs w:val="24"/>
                <w:highlight w:val="none"/>
                <w:lang w:val="kk-KZ"/>
              </w:rPr>
              <w:t xml:space="preserve">(мкг құрғақ зат/мг </w:t>
            </w:r>
            <w:r>
              <w:rPr>
                <w:rFonts w:hint="default" w:ascii="Times New Roman Regular" w:hAnsi="Times New Roman Regular" w:cs="Times New Roman Regular"/>
                <w:color w:val="auto"/>
                <w:sz w:val="24"/>
                <w:szCs w:val="24"/>
                <w:highlight w:val="none"/>
              </w:rPr>
              <w:t>нәруыз</w:t>
            </w:r>
            <w:r>
              <w:rPr>
                <w:rFonts w:hint="default" w:ascii="Times New Roman Regular" w:hAnsi="Times New Roman Regular" w:cs="Times New Roman Regular"/>
                <w:color w:val="auto"/>
                <w:sz w:val="24"/>
                <w:szCs w:val="24"/>
                <w:highlight w:val="none"/>
                <w:lang w:val="kk-KZ"/>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rPr>
        <w:tc>
          <w:tcPr>
            <w:tcW w:w="1784" w:type="dxa"/>
            <w:vMerge w:val="continue"/>
            <w:tcBorders>
              <w:tl2br w:val="nil"/>
              <w:tr2bl w:val="nil"/>
            </w:tcBorders>
          </w:tcPr>
          <w:p>
            <w:pPr>
              <w:spacing w:after="0" w:line="240" w:lineRule="auto"/>
              <w:jc w:val="both"/>
              <w:rPr>
                <w:rFonts w:hint="default" w:ascii="Times New Roman Regular" w:hAnsi="Times New Roman Regular" w:cs="Times New Roman Regular"/>
                <w:color w:val="auto"/>
                <w:sz w:val="24"/>
                <w:szCs w:val="24"/>
                <w:highlight w:val="none"/>
                <w:lang w:eastAsia="ru-RU"/>
              </w:rPr>
            </w:pPr>
          </w:p>
        </w:tc>
        <w:tc>
          <w:tcPr>
            <w:tcW w:w="666" w:type="dxa"/>
            <w:tcBorders>
              <w:tl2br w:val="nil"/>
              <w:tr2bl w:val="nil"/>
            </w:tcBorders>
          </w:tcPr>
          <w:p>
            <w:pPr>
              <w:spacing w:after="0" w:line="240" w:lineRule="auto"/>
              <w:jc w:val="center"/>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rPr>
              <w:t>0</w:t>
            </w:r>
          </w:p>
        </w:tc>
        <w:tc>
          <w:tcPr>
            <w:tcW w:w="1360" w:type="dxa"/>
            <w:tcBorders>
              <w:tl2br w:val="nil"/>
              <w:tr2bl w:val="nil"/>
            </w:tcBorders>
          </w:tcPr>
          <w:p>
            <w:pPr>
              <w:spacing w:after="0" w:line="240" w:lineRule="auto"/>
              <w:jc w:val="center"/>
              <w:rPr>
                <w:rFonts w:hint="default" w:ascii="Times New Roman Regular" w:hAnsi="Times New Roman Regular" w:cs="Times New Roman Regular"/>
                <w:color w:val="auto"/>
                <w:sz w:val="24"/>
                <w:szCs w:val="24"/>
                <w:highlight w:val="none"/>
                <w:lang w:val="kk-KZ" w:eastAsia="ru-RU"/>
              </w:rPr>
            </w:pPr>
            <w:r>
              <w:rPr>
                <w:rFonts w:hint="default" w:ascii="Times New Roman Regular" w:hAnsi="Times New Roman Regular" w:cs="Times New Roman Regular"/>
                <w:color w:val="auto"/>
                <w:sz w:val="24"/>
                <w:szCs w:val="24"/>
                <w:highlight w:val="none"/>
              </w:rPr>
              <w:t>2</w:t>
            </w:r>
          </w:p>
        </w:tc>
        <w:tc>
          <w:tcPr>
            <w:tcW w:w="1453" w:type="dxa"/>
            <w:tcBorders>
              <w:tl2br w:val="nil"/>
              <w:tr2bl w:val="nil"/>
            </w:tcBorders>
          </w:tcPr>
          <w:p>
            <w:pPr>
              <w:spacing w:after="0" w:line="240" w:lineRule="auto"/>
              <w:jc w:val="center"/>
              <w:rPr>
                <w:rFonts w:hint="default" w:ascii="Times New Roman Regular" w:hAnsi="Times New Roman Regular" w:cs="Times New Roman Regular"/>
                <w:color w:val="auto"/>
                <w:sz w:val="24"/>
                <w:szCs w:val="24"/>
                <w:highlight w:val="none"/>
                <w:lang w:val="kk-KZ" w:eastAsia="ru-RU"/>
              </w:rPr>
            </w:pPr>
            <w:r>
              <w:rPr>
                <w:rFonts w:hint="default" w:ascii="Times New Roman Regular" w:hAnsi="Times New Roman Regular" w:cs="Times New Roman Regular"/>
                <w:color w:val="auto"/>
                <w:sz w:val="24"/>
                <w:szCs w:val="24"/>
                <w:highlight w:val="none"/>
              </w:rPr>
              <w:t>5</w:t>
            </w:r>
          </w:p>
        </w:tc>
        <w:tc>
          <w:tcPr>
            <w:tcW w:w="1427" w:type="dxa"/>
            <w:tcBorders>
              <w:tl2br w:val="nil"/>
              <w:tr2bl w:val="nil"/>
            </w:tcBorders>
          </w:tcPr>
          <w:p>
            <w:pPr>
              <w:spacing w:after="0" w:line="240" w:lineRule="auto"/>
              <w:jc w:val="center"/>
              <w:rPr>
                <w:rFonts w:hint="default" w:ascii="Times New Roman Regular" w:hAnsi="Times New Roman Regular" w:cs="Times New Roman Regular"/>
                <w:color w:val="auto"/>
                <w:sz w:val="24"/>
                <w:szCs w:val="24"/>
                <w:highlight w:val="none"/>
                <w:lang w:val="kk-KZ" w:eastAsia="ru-RU"/>
              </w:rPr>
            </w:pPr>
            <w:r>
              <w:rPr>
                <w:rFonts w:hint="default" w:ascii="Times New Roman Regular" w:hAnsi="Times New Roman Regular" w:cs="Times New Roman Regular"/>
                <w:color w:val="auto"/>
                <w:sz w:val="24"/>
                <w:szCs w:val="24"/>
                <w:highlight w:val="none"/>
              </w:rPr>
              <w:t>10</w:t>
            </w:r>
          </w:p>
        </w:tc>
        <w:tc>
          <w:tcPr>
            <w:tcW w:w="1494" w:type="dxa"/>
            <w:tcBorders>
              <w:tl2br w:val="nil"/>
              <w:tr2bl w:val="nil"/>
            </w:tcBorders>
          </w:tcPr>
          <w:p>
            <w:pPr>
              <w:spacing w:after="0" w:line="240" w:lineRule="auto"/>
              <w:jc w:val="center"/>
              <w:rPr>
                <w:rFonts w:hint="default" w:ascii="Times New Roman Regular" w:hAnsi="Times New Roman Regular" w:cs="Times New Roman Regular"/>
                <w:color w:val="auto"/>
                <w:sz w:val="24"/>
                <w:szCs w:val="24"/>
                <w:highlight w:val="none"/>
                <w:lang w:val="kk-KZ" w:eastAsia="ru-RU"/>
              </w:rPr>
            </w:pPr>
            <w:r>
              <w:rPr>
                <w:rFonts w:hint="default" w:ascii="Times New Roman Regular" w:hAnsi="Times New Roman Regular" w:cs="Times New Roman Regular"/>
                <w:color w:val="auto"/>
                <w:sz w:val="24"/>
                <w:szCs w:val="24"/>
                <w:highlight w:val="none"/>
              </w:rPr>
              <w:t>15</w:t>
            </w:r>
          </w:p>
        </w:tc>
        <w:tc>
          <w:tcPr>
            <w:tcW w:w="1416" w:type="dxa"/>
            <w:tcBorders>
              <w:tl2br w:val="nil"/>
              <w:tr2bl w:val="nil"/>
            </w:tcBorders>
          </w:tcPr>
          <w:p>
            <w:pPr>
              <w:spacing w:after="0" w:line="240" w:lineRule="auto"/>
              <w:jc w:val="center"/>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20</w:t>
            </w:r>
          </w:p>
        </w:tc>
      </w:tr>
      <w:tr>
        <w:trPr>
          <w:trHeight w:val="90" w:hRule="atLeast"/>
        </w:trPr>
        <w:tc>
          <w:tcPr>
            <w:tcW w:w="1784" w:type="dxa"/>
            <w:tcBorders>
              <w:tl2br w:val="nil"/>
              <w:tr2bl w:val="nil"/>
            </w:tcBorders>
          </w:tcPr>
          <w:p>
            <w:pPr>
              <w:spacing w:after="0" w:line="240" w:lineRule="auto"/>
              <w:jc w:val="both"/>
              <w:rPr>
                <w:rFonts w:hint="default" w:ascii="Times New Roman Regular" w:hAnsi="Times New Roman Regular" w:cs="Times New Roman Regular"/>
                <w:i/>
                <w:iCs/>
                <w:color w:val="auto"/>
                <w:sz w:val="24"/>
                <w:szCs w:val="24"/>
                <w:highlight w:val="none"/>
                <w:lang w:eastAsia="ru-RU"/>
              </w:rPr>
            </w:pPr>
            <w:r>
              <w:rPr>
                <w:rFonts w:hint="default" w:ascii="Times New Roman Regular" w:hAnsi="Times New Roman Regular" w:cs="Times New Roman Regular"/>
                <w:i/>
                <w:iCs/>
                <w:color w:val="auto"/>
                <w:sz w:val="24"/>
                <w:szCs w:val="24"/>
                <w:highlight w:val="none"/>
              </w:rPr>
              <w:t>L. turkestanicus</w:t>
            </w:r>
          </w:p>
        </w:tc>
        <w:tc>
          <w:tcPr>
            <w:tcW w:w="666" w:type="dxa"/>
            <w:tcBorders>
              <w:tl2br w:val="nil"/>
              <w:tr2bl w:val="nil"/>
            </w:tcBorders>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100</w:t>
            </w:r>
          </w:p>
        </w:tc>
        <w:tc>
          <w:tcPr>
            <w:tcW w:w="1360"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124,3</w:t>
            </w:r>
            <w:r>
              <w:rPr>
                <w:rFonts w:hint="default" w:ascii="Times New Roman Regular" w:hAnsi="Times New Roman Regular" w:cs="Times New Roman Regular"/>
                <w:color w:val="auto"/>
                <w:sz w:val="24"/>
                <w:szCs w:val="24"/>
                <w:highlight w:val="none"/>
                <w:lang w:val="en-US"/>
              </w:rPr>
              <w:t xml:space="preserve">± </w:t>
            </w:r>
            <w:r>
              <w:rPr>
                <w:rFonts w:hint="default" w:ascii="Times New Roman Regular" w:hAnsi="Times New Roman Regular" w:cs="Times New Roman Regular"/>
                <w:color w:val="auto"/>
                <w:sz w:val="24"/>
                <w:szCs w:val="24"/>
                <w:highlight w:val="none"/>
              </w:rPr>
              <w:t>3,3</w:t>
            </w:r>
          </w:p>
        </w:tc>
        <w:tc>
          <w:tcPr>
            <w:tcW w:w="1453"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117,0</w:t>
            </w:r>
            <w:r>
              <w:rPr>
                <w:rFonts w:hint="default" w:ascii="Times New Roman Regular" w:hAnsi="Times New Roman Regular" w:cs="Times New Roman Regular"/>
                <w:color w:val="auto"/>
                <w:sz w:val="24"/>
                <w:szCs w:val="24"/>
                <w:highlight w:val="none"/>
                <w:lang w:val="en-US"/>
              </w:rPr>
              <w:t xml:space="preserve">± </w:t>
            </w:r>
            <w:r>
              <w:rPr>
                <w:rFonts w:hint="default" w:ascii="Times New Roman Regular" w:hAnsi="Times New Roman Regular" w:cs="Times New Roman Regular"/>
                <w:color w:val="auto"/>
                <w:sz w:val="24"/>
                <w:szCs w:val="24"/>
                <w:highlight w:val="none"/>
              </w:rPr>
              <w:t>4,8</w:t>
            </w:r>
          </w:p>
        </w:tc>
        <w:tc>
          <w:tcPr>
            <w:tcW w:w="1427"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112,3</w:t>
            </w:r>
            <w:r>
              <w:rPr>
                <w:rFonts w:hint="default" w:ascii="Times New Roman Regular" w:hAnsi="Times New Roman Regular" w:cs="Times New Roman Regular"/>
                <w:color w:val="auto"/>
                <w:sz w:val="24"/>
                <w:szCs w:val="24"/>
                <w:highlight w:val="none"/>
                <w:lang w:val="en-US"/>
              </w:rPr>
              <w:t xml:space="preserve">± </w:t>
            </w:r>
            <w:r>
              <w:rPr>
                <w:rFonts w:hint="default" w:ascii="Times New Roman Regular" w:hAnsi="Times New Roman Regular" w:cs="Times New Roman Regular"/>
                <w:color w:val="auto"/>
                <w:sz w:val="24"/>
                <w:szCs w:val="24"/>
                <w:highlight w:val="none"/>
              </w:rPr>
              <w:t>7,6</w:t>
            </w:r>
          </w:p>
        </w:tc>
        <w:tc>
          <w:tcPr>
            <w:tcW w:w="1494"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110,1</w:t>
            </w:r>
            <w:r>
              <w:rPr>
                <w:rFonts w:hint="default" w:ascii="Times New Roman Regular" w:hAnsi="Times New Roman Regular" w:cs="Times New Roman Regular"/>
                <w:color w:val="auto"/>
                <w:sz w:val="24"/>
                <w:szCs w:val="24"/>
                <w:highlight w:val="none"/>
                <w:lang w:val="en-US"/>
              </w:rPr>
              <w:t xml:space="preserve">± </w:t>
            </w:r>
            <w:r>
              <w:rPr>
                <w:rFonts w:hint="default" w:ascii="Times New Roman Regular" w:hAnsi="Times New Roman Regular" w:cs="Times New Roman Regular"/>
                <w:color w:val="auto"/>
                <w:sz w:val="24"/>
                <w:szCs w:val="24"/>
                <w:highlight w:val="none"/>
              </w:rPr>
              <w:t>6,4</w:t>
            </w:r>
          </w:p>
        </w:tc>
        <w:tc>
          <w:tcPr>
            <w:tcW w:w="1416" w:type="dxa"/>
            <w:tcBorders>
              <w:tl2br w:val="nil"/>
              <w:tr2bl w:val="nil"/>
            </w:tcBorders>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106,3</w:t>
            </w:r>
            <w:r>
              <w:rPr>
                <w:rFonts w:hint="default" w:ascii="Times New Roman Regular" w:hAnsi="Times New Roman Regular" w:cs="Times New Roman Regular"/>
                <w:color w:val="auto"/>
                <w:sz w:val="24"/>
                <w:szCs w:val="24"/>
                <w:highlight w:val="none"/>
                <w:lang w:val="en-US"/>
              </w:rPr>
              <w:t xml:space="preserve">± </w:t>
            </w:r>
            <w:r>
              <w:rPr>
                <w:rFonts w:hint="default" w:ascii="Times New Roman Regular" w:hAnsi="Times New Roman Regular" w:cs="Times New Roman Regular"/>
                <w:color w:val="auto"/>
                <w:sz w:val="24"/>
                <w:szCs w:val="24"/>
                <w:highlight w:val="none"/>
              </w:rPr>
              <w:t>11,3</w:t>
            </w:r>
          </w:p>
        </w:tc>
      </w:tr>
      <w:tr>
        <w:tc>
          <w:tcPr>
            <w:tcW w:w="1784" w:type="dxa"/>
            <w:tcBorders>
              <w:tl2br w:val="nil"/>
              <w:tr2bl w:val="nil"/>
            </w:tcBorders>
          </w:tcPr>
          <w:p>
            <w:pPr>
              <w:spacing w:after="0" w:line="240" w:lineRule="auto"/>
              <w:jc w:val="both"/>
              <w:rPr>
                <w:rFonts w:hint="default" w:ascii="Times New Roman Regular" w:hAnsi="Times New Roman Regular" w:cs="Times New Roman Regular"/>
                <w:i/>
                <w:iCs/>
                <w:color w:val="auto"/>
                <w:sz w:val="24"/>
                <w:szCs w:val="24"/>
                <w:highlight w:val="none"/>
              </w:rPr>
            </w:pPr>
            <w:r>
              <w:rPr>
                <w:rFonts w:hint="default" w:ascii="Times New Roman Regular" w:hAnsi="Times New Roman Regular" w:cs="Times New Roman Regular"/>
                <w:i/>
                <w:iCs/>
                <w:color w:val="auto"/>
                <w:sz w:val="24"/>
                <w:szCs w:val="24"/>
                <w:highlight w:val="none"/>
              </w:rPr>
              <w:t>A. schrenkiana</w:t>
            </w:r>
          </w:p>
        </w:tc>
        <w:tc>
          <w:tcPr>
            <w:tcW w:w="666" w:type="dxa"/>
            <w:tcBorders>
              <w:tl2br w:val="nil"/>
              <w:tr2bl w:val="nil"/>
            </w:tcBorders>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100</w:t>
            </w:r>
          </w:p>
        </w:tc>
        <w:tc>
          <w:tcPr>
            <w:tcW w:w="1360"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en-US"/>
              </w:rPr>
              <w:t>68</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4 ± 3</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1</w:t>
            </w:r>
          </w:p>
        </w:tc>
        <w:tc>
          <w:tcPr>
            <w:tcW w:w="1453"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en-US"/>
              </w:rPr>
              <w:t>26</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6 ± 3</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7</w:t>
            </w:r>
          </w:p>
        </w:tc>
        <w:tc>
          <w:tcPr>
            <w:tcW w:w="1427"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en-US"/>
              </w:rPr>
              <w:t>21</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6 ± 4</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4</w:t>
            </w:r>
          </w:p>
        </w:tc>
        <w:tc>
          <w:tcPr>
            <w:tcW w:w="1494"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en-US"/>
              </w:rPr>
              <w:t>8</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8 ± 2</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9</w:t>
            </w:r>
          </w:p>
        </w:tc>
        <w:tc>
          <w:tcPr>
            <w:tcW w:w="1416" w:type="dxa"/>
            <w:tcBorders>
              <w:tl2br w:val="nil"/>
              <w:tr2bl w:val="nil"/>
            </w:tcBorders>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en-US"/>
              </w:rPr>
              <w:t>4</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0 ± 1</w:t>
            </w:r>
            <w:r>
              <w:rPr>
                <w:rFonts w:hint="default" w:ascii="Times New Roman Regular" w:hAnsi="Times New Roman Regular" w:cs="Times New Roman Regular"/>
                <w:color w:val="auto"/>
                <w:sz w:val="24"/>
                <w:szCs w:val="24"/>
                <w:highlight w:val="none"/>
              </w:rPr>
              <w:t>,3</w:t>
            </w:r>
          </w:p>
        </w:tc>
      </w:tr>
      <w:tr>
        <w:tc>
          <w:tcPr>
            <w:tcW w:w="1784" w:type="dxa"/>
            <w:tcBorders>
              <w:tl2br w:val="nil"/>
              <w:tr2bl w:val="nil"/>
            </w:tcBorders>
          </w:tcPr>
          <w:p>
            <w:pPr>
              <w:spacing w:after="0" w:line="240" w:lineRule="auto"/>
              <w:jc w:val="both"/>
              <w:rPr>
                <w:rFonts w:hint="default" w:ascii="Times New Roman Regular" w:hAnsi="Times New Roman Regular" w:cs="Times New Roman Regular"/>
                <w:i/>
                <w:iCs/>
                <w:color w:val="auto"/>
                <w:sz w:val="24"/>
                <w:szCs w:val="24"/>
                <w:highlight w:val="none"/>
              </w:rPr>
            </w:pPr>
            <w:r>
              <w:rPr>
                <w:rFonts w:hint="default" w:ascii="Times New Roman Regular" w:hAnsi="Times New Roman Regular" w:cs="Times New Roman Regular"/>
                <w:i/>
                <w:iCs/>
                <w:color w:val="auto"/>
                <w:sz w:val="24"/>
                <w:szCs w:val="24"/>
                <w:highlight w:val="none"/>
                <w:lang w:eastAsia="ru-RU"/>
              </w:rPr>
              <w:t>C. tianschanica</w:t>
            </w:r>
          </w:p>
        </w:tc>
        <w:tc>
          <w:tcPr>
            <w:tcW w:w="666" w:type="dxa"/>
            <w:tcBorders>
              <w:tl2br w:val="nil"/>
              <w:tr2bl w:val="nil"/>
            </w:tcBorders>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eastAsia="ru-RU"/>
              </w:rPr>
              <w:t>100</w:t>
            </w:r>
          </w:p>
        </w:tc>
        <w:tc>
          <w:tcPr>
            <w:tcW w:w="1360"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en-US"/>
              </w:rPr>
              <w:t>84</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6 ± 4</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4</w:t>
            </w:r>
          </w:p>
        </w:tc>
        <w:tc>
          <w:tcPr>
            <w:tcW w:w="1453"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en-US"/>
              </w:rPr>
              <w:t>52</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2 ± 5</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6</w:t>
            </w:r>
          </w:p>
        </w:tc>
        <w:tc>
          <w:tcPr>
            <w:tcW w:w="1427"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en-US"/>
              </w:rPr>
              <w:t>29</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3 ± 6</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2</w:t>
            </w:r>
          </w:p>
        </w:tc>
        <w:tc>
          <w:tcPr>
            <w:tcW w:w="1494" w:type="dxa"/>
            <w:tcBorders>
              <w:tl2br w:val="nil"/>
              <w:tr2bl w:val="nil"/>
            </w:tcBorders>
            <w:vAlign w:val="center"/>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en-US"/>
              </w:rPr>
              <w:t>14</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1 ± 3</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7</w:t>
            </w:r>
          </w:p>
        </w:tc>
        <w:tc>
          <w:tcPr>
            <w:tcW w:w="1416" w:type="dxa"/>
            <w:tcBorders>
              <w:tl2br w:val="nil"/>
              <w:tr2bl w:val="nil"/>
            </w:tcBorders>
          </w:tcPr>
          <w:p>
            <w:pPr>
              <w:spacing w:after="0" w:line="240" w:lineRule="auto"/>
              <w:jc w:val="both"/>
              <w:rPr>
                <w:rFonts w:hint="default" w:ascii="Times New Roman Regular" w:hAnsi="Times New Roman Regular" w:cs="Times New Roman Regular"/>
                <w:color w:val="auto"/>
                <w:sz w:val="24"/>
                <w:szCs w:val="24"/>
                <w:highlight w:val="none"/>
                <w:lang w:eastAsia="ru-RU"/>
              </w:rPr>
            </w:pPr>
            <w:r>
              <w:rPr>
                <w:rFonts w:hint="default" w:ascii="Times New Roman Regular" w:hAnsi="Times New Roman Regular" w:cs="Times New Roman Regular"/>
                <w:color w:val="auto"/>
                <w:sz w:val="24"/>
                <w:szCs w:val="24"/>
                <w:highlight w:val="none"/>
                <w:lang w:val="en-US"/>
              </w:rPr>
              <w:t>8</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5 ± 2</w:t>
            </w:r>
            <w:r>
              <w:rPr>
                <w:rFonts w:hint="default" w:ascii="Times New Roman Regular" w:hAnsi="Times New Roman Regular" w:cs="Times New Roman Regular"/>
                <w:color w:val="auto"/>
                <w:sz w:val="24"/>
                <w:szCs w:val="24"/>
                <w:highlight w:val="none"/>
              </w:rPr>
              <w:t>,</w:t>
            </w:r>
            <w:r>
              <w:rPr>
                <w:rFonts w:hint="default" w:ascii="Times New Roman Regular" w:hAnsi="Times New Roman Regular" w:cs="Times New Roman Regular"/>
                <w:color w:val="auto"/>
                <w:sz w:val="24"/>
                <w:szCs w:val="24"/>
                <w:highlight w:val="none"/>
                <w:lang w:val="en-US"/>
              </w:rPr>
              <w:t xml:space="preserve">5 </w:t>
            </w:r>
          </w:p>
        </w:tc>
      </w:tr>
      <w:tr>
        <w:tc>
          <w:tcPr>
            <w:tcW w:w="9600" w:type="dxa"/>
            <w:gridSpan w:val="7"/>
            <w:tcBorders>
              <w:tl2br w:val="nil"/>
              <w:tr2bl w:val="nil"/>
            </w:tcBorders>
          </w:tcPr>
          <w:p>
            <w:pPr>
              <w:spacing w:after="0" w:line="240" w:lineRule="auto"/>
              <w:jc w:val="both"/>
              <w:rPr>
                <w:rFonts w:hint="default" w:ascii="Times New Roman Regular" w:hAnsi="Times New Roman Regular" w:cs="Times New Roman Regular"/>
                <w:color w:val="auto"/>
                <w:sz w:val="24"/>
                <w:szCs w:val="24"/>
                <w:highlight w:val="none"/>
                <w:lang w:val="en-US"/>
              </w:rPr>
            </w:pPr>
            <w:r>
              <w:rPr>
                <w:rFonts w:hint="default" w:ascii="Times New Roman Regular" w:hAnsi="Times New Roman Regular" w:cs="Times New Roman Regular"/>
                <w:color w:val="auto"/>
                <w:sz w:val="24"/>
                <w:szCs w:val="24"/>
                <w:highlight w:val="none"/>
              </w:rPr>
              <w:t>Ескерту: Гемолиз дәрежесі 0,1% Na</w:t>
            </w:r>
            <w:r>
              <w:rPr>
                <w:rFonts w:hint="default" w:ascii="Times New Roman Regular" w:hAnsi="Times New Roman Regular" w:cs="Times New Roman Regular"/>
                <w:color w:val="auto"/>
                <w:sz w:val="24"/>
                <w:szCs w:val="24"/>
                <w:highlight w:val="none"/>
                <w:vertAlign w:val="subscript"/>
              </w:rPr>
              <w:t>2</w:t>
            </w:r>
            <w:r>
              <w:rPr>
                <w:rFonts w:hint="default" w:ascii="Times New Roman Regular" w:hAnsi="Times New Roman Regular" w:cs="Times New Roman Regular"/>
                <w:color w:val="auto"/>
                <w:sz w:val="24"/>
                <w:szCs w:val="24"/>
                <w:highlight w:val="none"/>
              </w:rPr>
              <w:t>CO</w:t>
            </w:r>
            <w:r>
              <w:rPr>
                <w:rFonts w:hint="default" w:ascii="Times New Roman Regular" w:hAnsi="Times New Roman Regular" w:cs="Times New Roman Regular"/>
                <w:color w:val="auto"/>
                <w:sz w:val="24"/>
                <w:szCs w:val="24"/>
                <w:highlight w:val="none"/>
                <w:vertAlign w:val="subscript"/>
              </w:rPr>
              <w:t>3</w:t>
            </w:r>
            <w:r>
              <w:rPr>
                <w:rFonts w:hint="default" w:ascii="Times New Roman Regular" w:hAnsi="Times New Roman Regular" w:cs="Times New Roman Regular"/>
                <w:color w:val="auto"/>
                <w:sz w:val="24"/>
                <w:szCs w:val="24"/>
                <w:highlight w:val="none"/>
              </w:rPr>
              <w:t xml:space="preserve"> туындаған жалпы гемолиздің пайызы ретінде есептелді. *, р&lt;0,05; **, р &lt; 0,01; ***, р&lt;0,001 орташа мәні түрінде көрсетіледі. *, р&lt;0,05;**, р&lt;0,01;***, р &lt; 0,001. Пирсонның корреляциялық критерийлерінің индексі, </w:t>
            </w:r>
            <w:r>
              <w:rPr>
                <w:rFonts w:hint="default" w:ascii="Times New Roman Regular" w:hAnsi="Times New Roman Regular" w:cs="Times New Roman Regular"/>
                <w:i/>
                <w:iCs/>
                <w:color w:val="auto"/>
                <w:sz w:val="24"/>
                <w:szCs w:val="24"/>
                <w:highlight w:val="none"/>
              </w:rPr>
              <w:t>L. turkestanicus</w:t>
            </w:r>
            <w:r>
              <w:rPr>
                <w:rFonts w:hint="default" w:ascii="Times New Roman Regular" w:hAnsi="Times New Roman Regular" w:cs="Times New Roman Regular"/>
                <w:color w:val="auto"/>
                <w:sz w:val="24"/>
                <w:szCs w:val="24"/>
                <w:highlight w:val="none"/>
              </w:rPr>
              <w:t xml:space="preserve"> үшін rxy=-0,3652,</w:t>
            </w:r>
            <w:r>
              <w:rPr>
                <w:rFonts w:hint="default" w:ascii="Times New Roman Regular" w:hAnsi="Times New Roman Regular" w:cs="Times New Roman Regular"/>
                <w:i/>
                <w:iCs/>
                <w:color w:val="auto"/>
                <w:sz w:val="24"/>
                <w:szCs w:val="24"/>
                <w:highlight w:val="none"/>
              </w:rPr>
              <w:t xml:space="preserve"> A. schrenkiana</w:t>
            </w:r>
            <w:r>
              <w:rPr>
                <w:rFonts w:hint="default" w:ascii="Times New Roman Regular" w:hAnsi="Times New Roman Regular" w:cs="Times New Roman Regular"/>
                <w:color w:val="auto"/>
                <w:sz w:val="24"/>
                <w:szCs w:val="24"/>
                <w:highlight w:val="none"/>
              </w:rPr>
              <w:t xml:space="preserve"> үшін rxy=-0,8751, </w:t>
            </w:r>
            <w:r>
              <w:rPr>
                <w:rFonts w:hint="default" w:ascii="Times New Roman Regular" w:hAnsi="Times New Roman Regular" w:cs="Times New Roman Regular"/>
                <w:i/>
                <w:iCs/>
                <w:color w:val="auto"/>
                <w:sz w:val="24"/>
                <w:szCs w:val="24"/>
                <w:highlight w:val="none"/>
              </w:rPr>
              <w:t>C. tianschanica</w:t>
            </w:r>
            <w:r>
              <w:rPr>
                <w:rFonts w:hint="default" w:ascii="Times New Roman Regular" w:hAnsi="Times New Roman Regular" w:cs="Times New Roman Regular"/>
                <w:color w:val="auto"/>
                <w:sz w:val="24"/>
                <w:szCs w:val="24"/>
                <w:highlight w:val="none"/>
              </w:rPr>
              <w:t xml:space="preserve"> үшін rxy=-0,9511, rxy, Пирсонның корреляция коэффициентінің статистикалық маңыздылығы </w:t>
            </w:r>
            <w:r>
              <w:rPr>
                <w:rFonts w:hint="default" w:ascii="Times New Roman Regular" w:hAnsi="Times New Roman Regular" w:cs="Times New Roman Regular"/>
                <w:i/>
                <w:iCs/>
                <w:color w:val="auto"/>
                <w:sz w:val="24"/>
                <w:szCs w:val="24"/>
                <w:highlight w:val="none"/>
              </w:rPr>
              <w:t xml:space="preserve">L. turkestanicus </w:t>
            </w:r>
            <w:r>
              <w:rPr>
                <w:rFonts w:hint="default" w:ascii="Times New Roman Regular" w:hAnsi="Times New Roman Regular" w:cs="Times New Roman Regular"/>
                <w:color w:val="auto"/>
                <w:sz w:val="24"/>
                <w:szCs w:val="24"/>
                <w:highlight w:val="none"/>
              </w:rPr>
              <w:t xml:space="preserve">үшін p=0,4766*, </w:t>
            </w:r>
            <w:r>
              <w:rPr>
                <w:rFonts w:hint="default" w:ascii="Times New Roman Regular" w:hAnsi="Times New Roman Regular" w:cs="Times New Roman Regular"/>
                <w:i/>
                <w:iCs/>
                <w:color w:val="auto"/>
                <w:sz w:val="24"/>
                <w:szCs w:val="24"/>
                <w:highlight w:val="none"/>
              </w:rPr>
              <w:t>A. schrenkiana</w:t>
            </w:r>
            <w:r>
              <w:rPr>
                <w:rFonts w:hint="default" w:ascii="Times New Roman Regular" w:hAnsi="Times New Roman Regular" w:cs="Times New Roman Regular"/>
                <w:color w:val="auto"/>
                <w:sz w:val="24"/>
                <w:szCs w:val="24"/>
                <w:highlight w:val="none"/>
              </w:rPr>
              <w:t xml:space="preserve"> үшін p=0,0225*,</w:t>
            </w:r>
            <w:r>
              <w:rPr>
                <w:rFonts w:hint="default" w:ascii="Times New Roman Regular" w:hAnsi="Times New Roman Regular" w:cs="Times New Roman Regular"/>
                <w:i/>
                <w:iCs/>
                <w:color w:val="auto"/>
                <w:sz w:val="24"/>
                <w:szCs w:val="24"/>
                <w:highlight w:val="none"/>
              </w:rPr>
              <w:t xml:space="preserve"> C. tianschanica </w:t>
            </w:r>
            <w:r>
              <w:rPr>
                <w:rFonts w:hint="default" w:ascii="Times New Roman Regular" w:hAnsi="Times New Roman Regular" w:cs="Times New Roman Regular"/>
                <w:color w:val="auto"/>
                <w:sz w:val="24"/>
                <w:szCs w:val="24"/>
                <w:highlight w:val="none"/>
              </w:rPr>
              <w:t>үшін p=0,037 **.</w:t>
            </w:r>
          </w:p>
        </w:tc>
      </w:tr>
    </w:tbl>
    <w:p>
      <w:pPr>
        <w:keepNext w:val="0"/>
        <w:keepLines w:val="0"/>
        <w:pageBreakBefore w:val="0"/>
        <w:widowControl/>
        <w:kinsoku/>
        <w:wordWrap/>
        <w:overflowPunct/>
        <w:topLinePunct w:val="0"/>
        <w:autoSpaceDE/>
        <w:autoSpaceDN/>
        <w:bidi w:val="0"/>
        <w:adjustRightInd/>
        <w:snapToGrid/>
        <w:spacing w:after="0" w:line="240" w:lineRule="auto"/>
        <w:ind w:right="0" w:rightChars="0" w:firstLine="720" w:firstLineChars="0"/>
        <w:jc w:val="both"/>
        <w:textAlignment w:val="auto"/>
        <w:outlineLvl w:val="9"/>
        <w:rPr>
          <w:rFonts w:hint="default" w:ascii="Times New Roman Regular" w:hAnsi="Times New Roman Regular" w:cs="Times New Roman Regular"/>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right="0" w:rightChars="0" w:firstLine="720" w:firstLineChars="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Тәжірибе барысында эритроциттердің суспензиясы дәрілік өсімдіктердің сығындыларымен алдын ала инкубацияланды және гипоосмотикалық NaCl ерітіндісіне салынды. Осмостық төзімділік гемолиз дәрежесі бойынша бағаланды. 21-кестеде көрсетілгендей, 0-20мкг/мл концентрация диапазонында барлық дерлік сығындылар жасушалық гемолиздің дозаға тәуелді төмендеуіне әкелді. Бұл деректер </w:t>
      </w:r>
      <w:r>
        <w:rPr>
          <w:rFonts w:hint="default" w:ascii="Times New Roman Regular" w:hAnsi="Times New Roman Regular" w:cs="Times New Roman Regular"/>
          <w:i/>
          <w:iCs/>
          <w:color w:val="auto"/>
          <w:kern w:val="2"/>
          <w:sz w:val="28"/>
          <w:szCs w:val="28"/>
          <w:highlight w:val="none"/>
          <w:lang w:bidi="ar"/>
        </w:rPr>
        <w:t>A. schrenkiana</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i/>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сығындыларының антигемолитикалық белсенділігі бар екенін және гемолиз деңгейін сәйкесінше 24,6% және 35,7% төмендететінін анық көрсетті. </w:t>
      </w:r>
      <w:r>
        <w:rPr>
          <w:rFonts w:hint="default" w:ascii="Times New Roman Regular" w:hAnsi="Times New Roman Regular" w:cs="Times New Roman Regular"/>
          <w:i/>
          <w:iCs/>
          <w:color w:val="auto"/>
          <w:kern w:val="2"/>
          <w:sz w:val="28"/>
          <w:szCs w:val="28"/>
          <w:highlight w:val="none"/>
          <w:lang w:bidi="ar"/>
        </w:rPr>
        <w:t xml:space="preserve">L. turkestanicus </w:t>
      </w:r>
      <w:r>
        <w:rPr>
          <w:rFonts w:hint="default" w:ascii="Times New Roman Regular" w:hAnsi="Times New Roman Regular" w:cs="Times New Roman Regular"/>
          <w:color w:val="auto"/>
          <w:sz w:val="28"/>
          <w:szCs w:val="28"/>
          <w:highlight w:val="none"/>
        </w:rPr>
        <w:t xml:space="preserve">сығындысы да антигемолитикалық қасиеттерді көрсетті, 200мкг/мл концентрацияда эритроциттердің гемолизін 43-53%-ға төмендетеді, бұл эритроциттердің гемолиз деңгейінің шамалы жоғарылауымен көрінеді. Тиісінше, зерттелген сығындылардың ішінде </w:t>
      </w:r>
      <w:r>
        <w:rPr>
          <w:rFonts w:hint="default" w:ascii="Times New Roman Regular" w:hAnsi="Times New Roman Regular" w:cs="Times New Roman Regular"/>
          <w:i/>
          <w:iCs/>
          <w:color w:val="auto"/>
          <w:kern w:val="2"/>
          <w:sz w:val="28"/>
          <w:szCs w:val="28"/>
          <w:highlight w:val="none"/>
          <w:lang w:bidi="ar"/>
        </w:rPr>
        <w:t>A. schrenkiana</w:t>
      </w:r>
      <w:r>
        <w:rPr>
          <w:rFonts w:hint="default" w:ascii="Times New Roman Regular" w:hAnsi="Times New Roman Regular" w:cs="Times New Roman Regular"/>
          <w:color w:val="auto"/>
          <w:sz w:val="28"/>
          <w:szCs w:val="28"/>
          <w:highlight w:val="none"/>
        </w:rPr>
        <w:t xml:space="preserve"> және </w:t>
      </w:r>
      <w:r>
        <w:rPr>
          <w:rFonts w:hint="default" w:ascii="Times New Roman Regular" w:hAnsi="Times New Roman Regular" w:cs="Times New Roman Regular"/>
          <w:i/>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сығындылары мембрананы тұрақтандыратын белсенділікке ие. Бұл өсімдіктердің сығындылары 25мкг/мл концентрациясында айтарлықтай антигемолитикалық әсер көрсетті, ал </w:t>
      </w:r>
      <w:r>
        <w:rPr>
          <w:rStyle w:val="14"/>
          <w:rFonts w:hint="default" w:ascii="Times New Roman Regular" w:hAnsi="Times New Roman Regular" w:eastAsia="SimSun" w:cs="Times New Roman Regular"/>
          <w:iCs w:val="0"/>
          <w:color w:val="auto"/>
          <w:sz w:val="28"/>
          <w:szCs w:val="28"/>
          <w:highlight w:val="none"/>
          <w:shd w:val="clear" w:color="auto" w:fill="FFFFFF"/>
          <w:lang w:bidi="ar"/>
        </w:rPr>
        <w:t xml:space="preserve">L. turkestanicus </w:t>
      </w:r>
      <w:r>
        <w:rPr>
          <w:rStyle w:val="14"/>
          <w:rFonts w:hint="default" w:ascii="Times New Roman Regular" w:hAnsi="Times New Roman Regular" w:eastAsia="SimSun" w:cs="Times New Roman Regular"/>
          <w:i w:val="0"/>
          <w:color w:val="auto"/>
          <w:sz w:val="28"/>
          <w:szCs w:val="28"/>
          <w:highlight w:val="none"/>
          <w:shd w:val="clear" w:color="auto" w:fill="FFFFFF"/>
          <w:lang w:bidi="ar"/>
        </w:rPr>
        <w:t>өсімдік</w:t>
      </w:r>
      <w:r>
        <w:rPr>
          <w:rFonts w:hint="default" w:ascii="Times New Roman Regular" w:hAnsi="Times New Roman Regular" w:cs="Times New Roman Regular"/>
          <w:color w:val="auto"/>
          <w:sz w:val="28"/>
          <w:szCs w:val="28"/>
          <w:highlight w:val="none"/>
        </w:rPr>
        <w:t xml:space="preserve"> сығындысының ұқсас әсері 50мкг/мл-ден жоғары концентрацияда көрінді.</w:t>
      </w:r>
    </w:p>
    <w:p>
      <w:pPr>
        <w:spacing w:after="0" w:line="240" w:lineRule="auto"/>
        <w:ind w:firstLine="420" w:firstLineChars="150"/>
        <w:jc w:val="both"/>
        <w:rPr>
          <w:rFonts w:hint="default" w:ascii="Times New Roman Regular" w:hAnsi="Times New Roman Regular" w:cs="Times New Roman Regular"/>
          <w:color w:val="auto"/>
          <w:sz w:val="28"/>
          <w:szCs w:val="28"/>
          <w:highlight w:val="no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highlight w:val="none"/>
        </w:rPr>
        <w:drawing>
          <wp:inline distT="0" distB="0" distL="114300" distR="114300">
            <wp:extent cx="4587875" cy="3313430"/>
            <wp:effectExtent l="0" t="0" r="9525" b="1397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4"/>
                    <pic:cNvPicPr>
                      <a:picLocks noChangeAspect="1"/>
                    </pic:cNvPicPr>
                  </pic:nvPicPr>
                  <pic:blipFill>
                    <a:blip r:embed="rId62"/>
                    <a:stretch>
                      <a:fillRect/>
                    </a:stretch>
                  </pic:blipFill>
                  <pic:spPr>
                    <a:xfrm>
                      <a:off x="0" y="0"/>
                      <a:ext cx="4587875" cy="3313430"/>
                    </a:xfrm>
                    <a:prstGeom prst="rect">
                      <a:avLst/>
                    </a:prstGeom>
                    <a:noFill/>
                    <a:ln w="9525">
                      <a:noFill/>
                    </a:ln>
                  </pic:spPr>
                </pic:pic>
              </a:graphicData>
            </a:graphic>
          </wp:inline>
        </w:drawing>
      </w:r>
    </w:p>
    <w:p>
      <w:pPr>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b/>
          <w:bCs/>
          <w:color w:val="auto"/>
          <w:sz w:val="28"/>
          <w:szCs w:val="28"/>
          <w:highlight w:val="none"/>
        </w:rPr>
      </w:pPr>
      <w:r>
        <w:rPr>
          <w:rFonts w:hint="default" w:ascii="Times New Roman Regular" w:hAnsi="Times New Roman Regular" w:cs="Times New Roman Regular"/>
          <w:color w:val="auto"/>
          <w:sz w:val="28"/>
          <w:szCs w:val="28"/>
          <w:highlight w:val="none"/>
        </w:rPr>
        <w:t xml:space="preserve">Сурет 22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және</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сығындыларының </w:t>
      </w:r>
      <w:r>
        <w:rPr>
          <w:rFonts w:hint="default" w:ascii="Times New Roman Regular" w:hAnsi="Times New Roman Regular" w:cs="Times New Roman Regular"/>
          <w:b w:val="0"/>
          <w:bCs w:val="0"/>
          <w:color w:val="auto"/>
          <w:sz w:val="28"/>
          <w:szCs w:val="28"/>
          <w:highlight w:val="none"/>
        </w:rPr>
        <w:t>бауыр микросомаларындағы липидтердің асқын тотығу деңгейіне әсері</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both"/>
        <w:textAlignment w:val="auto"/>
        <w:rPr>
          <w:rFonts w:hint="default" w:ascii="Times New Roman Regular" w:hAnsi="Times New Roman Regular" w:cs="Times New Roman Regular"/>
          <w:color w:val="auto"/>
          <w:highlight w:val="none"/>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20" w:firstLineChars="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Сонымен қатар, осы зерттеуде қолданылған барлық өсімдіктердің сығындылары л</w:t>
      </w:r>
      <w:r>
        <w:rPr>
          <w:rFonts w:hint="default" w:ascii="Times New Roman Regular" w:hAnsi="Times New Roman Regular" w:eastAsia="URWPalladioL-Roma" w:cs="Times New Roman Regular"/>
          <w:color w:val="auto"/>
          <w:sz w:val="28"/>
          <w:szCs w:val="28"/>
          <w:highlight w:val="none"/>
          <w:lang w:val="en-US" w:bidi="ar"/>
        </w:rPr>
        <w:t>ипидтердің асқын тотығу</w:t>
      </w:r>
      <w:r>
        <w:rPr>
          <w:rFonts w:hint="default" w:ascii="Times New Roman Regular" w:hAnsi="Times New Roman Regular" w:eastAsia="URWPalladioL-Roma"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rPr>
        <w:t xml:space="preserve">өнімдерінің түзілуін тежеу арқылы антиоксиданттық қасиеттерді көрсетті. Деректер </w:t>
      </w:r>
      <w:r>
        <w:rPr>
          <w:rFonts w:hint="default" w:ascii="Times New Roman Regular" w:hAnsi="Times New Roman Regular" w:cs="Times New Roman Regular"/>
          <w:i/>
          <w:iCs/>
          <w:color w:val="auto"/>
          <w:kern w:val="2"/>
          <w:sz w:val="28"/>
          <w:szCs w:val="28"/>
          <w:highlight w:val="none"/>
          <w:lang w:bidi="ar"/>
        </w:rPr>
        <w:t>A. schrenkiana</w:t>
      </w:r>
      <w:r>
        <w:rPr>
          <w:rFonts w:hint="default" w:ascii="Times New Roman Regular" w:hAnsi="Times New Roman Regular" w:cs="Times New Roman Regular"/>
          <w:iCs/>
          <w:color w:val="auto"/>
          <w:kern w:val="2"/>
          <w:sz w:val="28"/>
          <w:szCs w:val="28"/>
          <w:highlight w:val="none"/>
          <w:lang w:bidi="ar"/>
        </w:rPr>
        <w:t xml:space="preserve"> және</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өсімдік сығындыларының айтарлықтай антиоксиданттық қасиеттері бар екенін көрсетті. Зерттеу нәтижелері арқылы барлық сыналған концентрацияларда л</w:t>
      </w:r>
      <w:r>
        <w:rPr>
          <w:rFonts w:hint="default" w:ascii="Times New Roman Regular" w:hAnsi="Times New Roman Regular" w:eastAsia="URWPalladioL-Roma" w:cs="Times New Roman Regular"/>
          <w:color w:val="auto"/>
          <w:sz w:val="28"/>
          <w:szCs w:val="28"/>
          <w:highlight w:val="none"/>
          <w:lang w:val="en-US" w:bidi="ar"/>
        </w:rPr>
        <w:t>ипидтердің асқын тотығу</w:t>
      </w:r>
      <w:r>
        <w:rPr>
          <w:rFonts w:hint="default" w:ascii="Times New Roman Regular" w:hAnsi="Times New Roman Regular" w:eastAsia="URWPalladioL-Roma"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rPr>
        <w:t>өнімдерінің түзілуін толығымен дерлік тежейтіні анықталды (сурет 22).</w:t>
      </w: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Керісінше, </w:t>
      </w:r>
      <w:r>
        <w:rPr>
          <w:rFonts w:hint="default" w:ascii="Times New Roman Regular" w:hAnsi="Times New Roman Regular" w:cs="Times New Roman Regular"/>
          <w:i/>
          <w:iCs/>
          <w:color w:val="auto"/>
          <w:kern w:val="2"/>
          <w:sz w:val="28"/>
          <w:szCs w:val="28"/>
          <w:highlight w:val="none"/>
          <w:lang w:bidi="ar"/>
        </w:rPr>
        <w:t>L. turkestanicus</w:t>
      </w:r>
      <w:r>
        <w:rPr>
          <w:rFonts w:hint="default" w:ascii="Times New Roman Regular" w:hAnsi="Times New Roman Regular" w:cs="Times New Roman Regular"/>
          <w:i/>
          <w:iCs/>
          <w:color w:val="auto"/>
          <w:kern w:val="2"/>
          <w:sz w:val="28"/>
          <w:szCs w:val="28"/>
          <w:highlight w:val="none"/>
          <w:lang w:val="kk-KZ" w:bidi="ar"/>
        </w:rPr>
        <w:t xml:space="preserve"> </w:t>
      </w:r>
      <w:r>
        <w:rPr>
          <w:rFonts w:hint="default" w:ascii="Times New Roman Regular" w:hAnsi="Times New Roman Regular" w:cs="Times New Roman Regular"/>
          <w:color w:val="auto"/>
          <w:sz w:val="28"/>
          <w:szCs w:val="28"/>
          <w:highlight w:val="none"/>
        </w:rPr>
        <w:t xml:space="preserve">сығындысы барлық концентрация диапазонында тотығу әсерін көрсетті, бұл бақылаумен салыстырғанда малондиальдегидтің жоғары мәнінен көрінеді. Қандағы глюкозаның, липидтердің және липидтердің асқын тотығуының айтарлықтай төмендеуіне әкелді, бірақ плазма инсулинінің және каталаза мен супероксид дисмутаза сияқты антиоксидантты ферменттердің белсенділігі артты. Екінші жағынан, глутатион мен глутатион пероксидазасының белсенділігі төмендеді. Әдетте, бұл өсімдіктің </w:t>
      </w:r>
      <w:r>
        <w:rPr>
          <w:rFonts w:hint="default" w:ascii="Times New Roman Regular" w:hAnsi="Times New Roman Regular" w:cs="Times New Roman Regular"/>
          <w:color w:val="auto"/>
          <w:sz w:val="28"/>
          <w:szCs w:val="28"/>
          <w:highlight w:val="none"/>
          <w:lang w:val="kk-KZ"/>
        </w:rPr>
        <w:t>с</w:t>
      </w:r>
      <w:r>
        <w:rPr>
          <w:rFonts w:hint="default" w:ascii="Times New Roman Regular" w:hAnsi="Times New Roman Regular" w:cs="Times New Roman Regular"/>
          <w:color w:val="auto"/>
          <w:sz w:val="28"/>
          <w:szCs w:val="28"/>
          <w:highlight w:val="none"/>
        </w:rPr>
        <w:t>улы сығындысы қандағы глюкозаны бақылауға және плазмадағы инсулин мен липидтер алмасуын жақсартуға пайдалы. Сонымен қатар, бұл сығынды қант диабетімен ауыратын эксперименттік егеуқұйрықтарда липидтердің асқын тотығуынан және антиоксиданттық жүйелерден туындаған диабеттік асқынулардың алдын алуда тиімді [224, 225, 226].</w:t>
      </w: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TimesNewRomanPS" w:cs="Times New Roman Regular"/>
          <w:color w:val="auto"/>
          <w:sz w:val="28"/>
          <w:szCs w:val="28"/>
          <w:highlight w:val="none"/>
          <w:lang w:val="kk-KZ" w:bidi="ar"/>
        </w:rPr>
      </w:pPr>
      <w:r>
        <w:rPr>
          <w:rFonts w:hint="default" w:ascii="Times New Roman Regular" w:hAnsi="Times New Roman Regular" w:eastAsia="TimesNewRomanPS" w:cs="Times New Roman Regular"/>
          <w:color w:val="auto"/>
          <w:sz w:val="28"/>
          <w:szCs w:val="28"/>
          <w:highlight w:val="none"/>
          <w:lang w:val="kk-KZ" w:bidi="ar"/>
        </w:rPr>
        <w:t>Қант диабетінде липидтердің құрылымы мен метаболизмінде айтарлықтай өзгерістер болады. Липидтердің асқын тотығуы гиперлипидемиямен байланысты. Бауыр глюкоза мен липидтердің гомеостазын қамтамасыз етуде маңызды рөл атқарады және қант диабетінің дамуына маңызды әсер етеді. Бауыр мен бүйрек бос май қышқылдарының сіңуіне, тотығуына және метаболизміне қатысады және холестеринді, фосфолипидтерді және триглицеридтерді синтездейді.</w:t>
      </w: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TimesNewRomanPS" w:cs="Times New Roman Regular"/>
          <w:color w:val="auto"/>
          <w:sz w:val="28"/>
          <w:szCs w:val="28"/>
          <w:highlight w:val="none"/>
          <w:lang w:val="kk-KZ" w:bidi="ar"/>
        </w:rPr>
      </w:pPr>
      <w:r>
        <w:rPr>
          <w:rFonts w:hint="default" w:ascii="Times New Roman Regular" w:hAnsi="Times New Roman Regular" w:cs="Times New Roman Regular"/>
          <w:bCs/>
          <w:color w:val="auto"/>
          <w:sz w:val="28"/>
          <w:szCs w:val="28"/>
          <w:highlight w:val="none"/>
        </w:rPr>
        <w:t>Өсімдіктр құрамында кездесетін дәрумендер адам ағзасының энергия көздерін (макронутриенттерді) пайдалануда, қабынуды басқаруда, эритроциттер мен ДНҚ түзуде және тері мен жүйке саулығын сақтауда шешуші рөл атқарады. Дәрумендер б</w:t>
      </w:r>
      <w:r>
        <w:rPr>
          <w:rFonts w:hint="default" w:ascii="Times New Roman Regular" w:hAnsi="Times New Roman Regular" w:eastAsia="TimesNewRomanPS" w:cs="Times New Roman Regular"/>
          <w:color w:val="auto"/>
          <w:sz w:val="28"/>
          <w:szCs w:val="28"/>
          <w:highlight w:val="none"/>
          <w:lang w:val="kk-KZ" w:bidi="ar"/>
        </w:rPr>
        <w:t>үйректегі липидтердің асқын тотығу деңгейін айтарлықтай төмендет</w:t>
      </w:r>
      <w:r>
        <w:rPr>
          <w:rFonts w:hint="default" w:ascii="Times New Roman Regular" w:hAnsi="Times New Roman Regular" w:eastAsia="TimesNewRomanPS" w:cs="Times New Roman Regular"/>
          <w:color w:val="auto"/>
          <w:sz w:val="28"/>
          <w:szCs w:val="28"/>
          <w:highlight w:val="none"/>
          <w:lang w:bidi="ar"/>
        </w:rPr>
        <w:t>еді</w:t>
      </w:r>
      <w:r>
        <w:rPr>
          <w:rFonts w:hint="default" w:ascii="Times New Roman Regular" w:hAnsi="Times New Roman Regular" w:eastAsia="TimesNewRomanPS" w:cs="Times New Roman Regular"/>
          <w:color w:val="auto"/>
          <w:sz w:val="28"/>
          <w:szCs w:val="28"/>
          <w:highlight w:val="none"/>
          <w:lang w:val="kk-KZ" w:bidi="ar"/>
        </w:rPr>
        <w:t xml:space="preserve">. Бұл деректер </w:t>
      </w:r>
      <w:r>
        <w:rPr>
          <w:rFonts w:hint="default" w:ascii="Times New Roman Regular" w:hAnsi="Times New Roman Regular" w:eastAsia="TimesNewRomanPS" w:cs="Times New Roman Regular"/>
          <w:color w:val="auto"/>
          <w:sz w:val="28"/>
          <w:szCs w:val="28"/>
          <w:highlight w:val="none"/>
          <w:lang w:bidi="ar"/>
        </w:rPr>
        <w:t>үш түрлі өсімдіктің</w:t>
      </w:r>
      <w:r>
        <w:rPr>
          <w:rFonts w:hint="default" w:ascii="Times New Roman Regular" w:hAnsi="Times New Roman Regular" w:eastAsia="TimesNewRomanPS" w:cs="Times New Roman Regular"/>
          <w:color w:val="auto"/>
          <w:sz w:val="28"/>
          <w:szCs w:val="28"/>
          <w:highlight w:val="none"/>
          <w:lang w:val="kk-KZ" w:bidi="ar"/>
        </w:rPr>
        <w:t xml:space="preserve"> қант диабеті бар </w:t>
      </w:r>
      <w:r>
        <w:rPr>
          <w:rFonts w:hint="default" w:ascii="Times New Roman Regular" w:hAnsi="Times New Roman Regular" w:eastAsia="TimesNewRomanPS" w:cs="Times New Roman Regular"/>
          <w:color w:val="auto"/>
          <w:sz w:val="28"/>
          <w:szCs w:val="28"/>
          <w:highlight w:val="none"/>
          <w:lang w:bidi="ar"/>
        </w:rPr>
        <w:t xml:space="preserve">ақ </w:t>
      </w:r>
      <w:r>
        <w:rPr>
          <w:rFonts w:hint="default" w:ascii="Times New Roman Regular" w:hAnsi="Times New Roman Regular" w:eastAsia="TimesNewRomanPS" w:cs="Times New Roman Regular"/>
          <w:color w:val="auto"/>
          <w:sz w:val="28"/>
          <w:szCs w:val="28"/>
          <w:highlight w:val="none"/>
          <w:lang w:val="kk-KZ" w:bidi="ar"/>
        </w:rPr>
        <w:t>егеуқұйрықтарда гипогликемиялық, гипотриглицеридемиялық, липидтерге қарсы пероксидативті және антиатерогендік қасиеттерге ие екенін көрсетеді.</w:t>
      </w:r>
    </w:p>
    <w:p>
      <w:pPr>
        <w:keepNext w:val="0"/>
        <w:keepLines w:val="0"/>
        <w:pageBreakBefore w:val="0"/>
        <w:widowControl/>
        <w:kinsoku/>
        <w:wordWrap/>
        <w:overflowPunct/>
        <w:topLinePunct w:val="0"/>
        <w:autoSpaceDE/>
        <w:autoSpaceDN/>
        <w:bidi w:val="0"/>
        <w:snapToGrid/>
        <w:spacing w:after="0" w:line="240" w:lineRule="auto"/>
        <w:ind w:right="0" w:rightChars="0"/>
        <w:jc w:val="both"/>
        <w:textAlignment w:val="auto"/>
        <w:outlineLvl w:val="9"/>
        <w:rPr>
          <w:rFonts w:hint="default" w:ascii="Times New Roman Regular" w:hAnsi="Times New Roman Regular" w:eastAsia="TimesNewRomanPS" w:cs="Times New Roman Regular"/>
          <w:color w:val="auto"/>
          <w:sz w:val="28"/>
          <w:szCs w:val="28"/>
          <w:highlight w:val="none"/>
          <w:lang w:val="kk-KZ" w:bidi="ar"/>
        </w:rPr>
      </w:pP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 w:val="0"/>
          <w:bCs w:val="0"/>
          <w:color w:val="auto"/>
          <w:sz w:val="28"/>
          <w:szCs w:val="28"/>
          <w:highlight w:val="none"/>
          <w:lang w:val="kk-KZ"/>
        </w:rPr>
      </w:pPr>
      <w:r>
        <w:rPr>
          <w:rFonts w:hint="default" w:ascii="Times New Roman Regular" w:hAnsi="Times New Roman Regular" w:cs="Times New Roman Regular"/>
          <w:b w:val="0"/>
          <w:bCs/>
          <w:i w:val="0"/>
          <w:iCs w:val="0"/>
          <w:color w:val="auto"/>
          <w:sz w:val="28"/>
          <w:szCs w:val="28"/>
          <w:highlight w:val="none"/>
          <w:lang w:val="kk-KZ" w:eastAsia="zh-CN"/>
        </w:rPr>
        <w:t>3.3.</w:t>
      </w:r>
      <w:r>
        <w:rPr>
          <w:rFonts w:hint="default" w:ascii="Times New Roman Regular" w:hAnsi="Times New Roman Regular" w:cs="Times New Roman Regular"/>
          <w:b w:val="0"/>
          <w:bCs/>
          <w:i w:val="0"/>
          <w:iCs w:val="0"/>
          <w:color w:val="auto"/>
          <w:sz w:val="28"/>
          <w:szCs w:val="28"/>
          <w:highlight w:val="none"/>
          <w:lang w:eastAsia="zh-CN"/>
        </w:rPr>
        <w:t xml:space="preserve">2.3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және</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color w:val="auto"/>
          <w:sz w:val="28"/>
          <w:szCs w:val="28"/>
          <w:highlight w:val="none"/>
        </w:rPr>
        <w:t xml:space="preserve"> өсімдік сығындыларын қабылдаған жануарлар бауырларының </w:t>
      </w:r>
      <w:r>
        <w:rPr>
          <w:rFonts w:hint="default" w:ascii="Times New Roman Regular" w:hAnsi="Times New Roman Regular" w:cs="Times New Roman Regular"/>
          <w:b w:val="0"/>
          <w:bCs w:val="0"/>
          <w:color w:val="auto"/>
          <w:sz w:val="28"/>
          <w:szCs w:val="28"/>
          <w:highlight w:val="none"/>
        </w:rPr>
        <w:t>г</w:t>
      </w:r>
      <w:r>
        <w:rPr>
          <w:rFonts w:hint="default" w:ascii="Times New Roman Regular" w:hAnsi="Times New Roman Regular" w:cs="Times New Roman Regular"/>
          <w:b w:val="0"/>
          <w:bCs w:val="0"/>
          <w:color w:val="auto"/>
          <w:sz w:val="28"/>
          <w:szCs w:val="28"/>
          <w:highlight w:val="none"/>
          <w:lang w:val="kk-KZ"/>
        </w:rPr>
        <w:t>истологиялық талдау</w:t>
      </w:r>
      <w:r>
        <w:rPr>
          <w:rFonts w:hint="default" w:ascii="Times New Roman Regular" w:hAnsi="Times New Roman Regular" w:cs="Times New Roman Regular"/>
          <w:b w:val="0"/>
          <w:bCs w:val="0"/>
          <w:color w:val="auto"/>
          <w:sz w:val="28"/>
          <w:szCs w:val="28"/>
          <w:highlight w:val="none"/>
        </w:rPr>
        <w:t>ы</w:t>
      </w: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Тәжірибелік топтарға сипаттама:</w:t>
      </w: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highlight w:val="none"/>
          <w:lang w:val="kk-KZ"/>
        </w:rPr>
      </w:pPr>
      <w:r>
        <w:rPr>
          <w:rFonts w:hint="default" w:ascii="Times New Roman Regular" w:hAnsi="Times New Roman Regular" w:cs="Times New Roman Regular"/>
          <w:i w:val="0"/>
          <w:iCs w:val="0"/>
          <w:color w:val="auto"/>
          <w:sz w:val="28"/>
          <w:szCs w:val="28"/>
          <w:highlight w:val="none"/>
          <w:lang w:val="kk-KZ"/>
        </w:rPr>
        <w:t>Бақылау тобы</w:t>
      </w:r>
      <w:r>
        <w:rPr>
          <w:rFonts w:hint="default" w:ascii="Times New Roman Regular" w:hAnsi="Times New Roman Regular" w:cs="Times New Roman Regular"/>
          <w:i w:val="0"/>
          <w:iCs w:val="0"/>
          <w:color w:val="auto"/>
          <w:sz w:val="28"/>
          <w:szCs w:val="28"/>
          <w:highlight w:val="none"/>
        </w:rPr>
        <w:t xml:space="preserve">. </w:t>
      </w:r>
      <w:r>
        <w:rPr>
          <w:rFonts w:hint="default" w:ascii="Times New Roman Regular" w:hAnsi="Times New Roman Regular" w:cs="Times New Roman Regular"/>
          <w:color w:val="auto"/>
          <w:sz w:val="28"/>
          <w:szCs w:val="28"/>
          <w:highlight w:val="none"/>
        </w:rPr>
        <w:t>Қалыпты</w:t>
      </w:r>
      <w:r>
        <w:rPr>
          <w:rFonts w:hint="default" w:ascii="Times New Roman Regular" w:hAnsi="Times New Roman Regular" w:cs="Times New Roman Regular"/>
          <w:color w:val="auto"/>
          <w:sz w:val="28"/>
          <w:szCs w:val="28"/>
          <w:highlight w:val="none"/>
          <w:lang w:val="kk-KZ"/>
        </w:rPr>
        <w:t xml:space="preserve"> ақ егеуқұйрықтардың бауыр паренхимасының гистоархетиктоникасы сақталған. Паренхима айқын көрінетін және орталық бөлімінде орталық </w:t>
      </w:r>
      <w:bookmarkStart w:id="7" w:name="_Hlk143072328"/>
      <w:r>
        <w:rPr>
          <w:rFonts w:hint="default" w:ascii="Times New Roman Regular" w:hAnsi="Times New Roman Regular" w:cs="Times New Roman Regular"/>
          <w:color w:val="auto"/>
          <w:sz w:val="28"/>
          <w:szCs w:val="28"/>
          <w:highlight w:val="none"/>
          <w:lang w:val="kk-KZ"/>
        </w:rPr>
        <w:t>вена</w:t>
      </w:r>
      <w:bookmarkEnd w:id="7"/>
      <w:r>
        <w:rPr>
          <w:rFonts w:hint="default" w:ascii="Times New Roman Regular" w:hAnsi="Times New Roman Regular" w:cs="Times New Roman Regular"/>
          <w:color w:val="auto"/>
          <w:sz w:val="28"/>
          <w:szCs w:val="28"/>
          <w:highlight w:val="none"/>
          <w:lang w:val="kk-KZ"/>
        </w:rPr>
        <w:t xml:space="preserve">сы бар бауыр </w:t>
      </w:r>
      <w:r>
        <w:rPr>
          <w:rFonts w:hint="default" w:ascii="Times New Roman Regular" w:hAnsi="Times New Roman Regular" w:cs="Times New Roman Regular"/>
          <w:color w:val="auto"/>
          <w:sz w:val="28"/>
          <w:szCs w:val="28"/>
          <w:highlight w:val="none"/>
        </w:rPr>
        <w:t>гипотациттері анық көрінеді</w:t>
      </w:r>
      <w:r>
        <w:rPr>
          <w:rFonts w:hint="default" w:ascii="Times New Roman Regular" w:hAnsi="Times New Roman Regular" w:cs="Times New Roman Regular"/>
          <w:color w:val="auto"/>
          <w:sz w:val="28"/>
          <w:szCs w:val="28"/>
          <w:highlight w:val="none"/>
          <w:lang w:val="kk-KZ"/>
        </w:rPr>
        <w:t xml:space="preserve">. Орталық венаның айналасында синусоидтар біркелкі, </w:t>
      </w:r>
      <w:bookmarkStart w:id="8" w:name="_Hlk143072692"/>
      <w:r>
        <w:rPr>
          <w:rFonts w:hint="default" w:ascii="Times New Roman Regular" w:hAnsi="Times New Roman Regular" w:cs="Times New Roman Regular"/>
          <w:color w:val="auto"/>
          <w:sz w:val="28"/>
          <w:szCs w:val="28"/>
          <w:highlight w:val="none"/>
        </w:rPr>
        <w:t xml:space="preserve">ал </w:t>
      </w:r>
      <w:r>
        <w:rPr>
          <w:rFonts w:hint="default" w:ascii="Times New Roman Regular" w:hAnsi="Times New Roman Regular" w:cs="Times New Roman Regular"/>
          <w:bCs/>
          <w:color w:val="auto"/>
          <w:sz w:val="28"/>
          <w:szCs w:val="28"/>
          <w:highlight w:val="none"/>
          <w:lang w:val="kk-KZ"/>
        </w:rPr>
        <w:t xml:space="preserve">порталды </w:t>
      </w:r>
      <w:bookmarkEnd w:id="8"/>
      <w:r>
        <w:rPr>
          <w:rFonts w:hint="default" w:ascii="Times New Roman Regular" w:hAnsi="Times New Roman Regular" w:cs="Times New Roman Regular"/>
          <w:bCs/>
          <w:color w:val="auto"/>
          <w:sz w:val="28"/>
          <w:szCs w:val="28"/>
          <w:highlight w:val="none"/>
          <w:lang w:val="kk-KZ"/>
        </w:rPr>
        <w:t xml:space="preserve">аймағындағы синусоидты қылтамырлардың қалыпты мөлшері анықталған. Бауыр </w:t>
      </w:r>
      <w:bookmarkStart w:id="9" w:name="_Hlk143072701"/>
      <w:r>
        <w:rPr>
          <w:rFonts w:hint="default" w:ascii="Times New Roman Regular" w:hAnsi="Times New Roman Regular" w:cs="Times New Roman Regular"/>
          <w:bCs/>
          <w:color w:val="auto"/>
          <w:sz w:val="28"/>
          <w:szCs w:val="28"/>
          <w:highlight w:val="none"/>
          <w:lang w:val="kk-KZ"/>
        </w:rPr>
        <w:t>арқалықтары</w:t>
      </w:r>
      <w:bookmarkEnd w:id="9"/>
      <w:r>
        <w:rPr>
          <w:rFonts w:hint="default" w:ascii="Times New Roman Regular" w:hAnsi="Times New Roman Regular" w:cs="Times New Roman Regular"/>
          <w:b/>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айқын мембраналық контурға ие және орталық бөлімінде орналасқан бір </w:t>
      </w:r>
      <w:bookmarkStart w:id="10" w:name="_Hlk143072807"/>
      <w:r>
        <w:rPr>
          <w:rFonts w:hint="default" w:ascii="Times New Roman Regular" w:hAnsi="Times New Roman Regular" w:cs="Times New Roman Regular"/>
          <w:color w:val="auto"/>
          <w:sz w:val="28"/>
          <w:szCs w:val="28"/>
          <w:highlight w:val="none"/>
          <w:lang w:val="kk-KZ"/>
        </w:rPr>
        <w:t xml:space="preserve">базофильді </w:t>
      </w:r>
      <w:bookmarkEnd w:id="10"/>
      <w:r>
        <w:rPr>
          <w:rFonts w:hint="default" w:ascii="Times New Roman Regular" w:hAnsi="Times New Roman Regular" w:cs="Times New Roman Regular"/>
          <w:color w:val="auto"/>
          <w:sz w:val="28"/>
          <w:szCs w:val="28"/>
          <w:highlight w:val="none"/>
          <w:lang w:val="kk-KZ"/>
        </w:rPr>
        <w:t xml:space="preserve">ядродан тұратын </w:t>
      </w:r>
      <w:bookmarkStart w:id="11" w:name="_Hlk143072813"/>
      <w:r>
        <w:rPr>
          <w:rFonts w:hint="default" w:ascii="Times New Roman Regular" w:hAnsi="Times New Roman Regular" w:cs="Times New Roman Regular"/>
          <w:color w:val="auto"/>
          <w:sz w:val="28"/>
          <w:szCs w:val="28"/>
          <w:highlight w:val="none"/>
          <w:lang w:val="kk-KZ"/>
        </w:rPr>
        <w:t xml:space="preserve">эозинофильді </w:t>
      </w:r>
      <w:bookmarkEnd w:id="11"/>
      <w:r>
        <w:rPr>
          <w:rFonts w:hint="default" w:ascii="Times New Roman Regular" w:hAnsi="Times New Roman Regular" w:cs="Times New Roman Regular"/>
          <w:color w:val="auto"/>
          <w:sz w:val="28"/>
          <w:szCs w:val="28"/>
          <w:highlight w:val="none"/>
          <w:lang w:val="kk-KZ"/>
        </w:rPr>
        <w:t xml:space="preserve">біртекті көпбұрышты </w:t>
      </w:r>
      <w:bookmarkStart w:id="12" w:name="_Hlk143072825"/>
      <w:r>
        <w:rPr>
          <w:rFonts w:hint="default" w:ascii="Times New Roman Regular" w:hAnsi="Times New Roman Regular" w:cs="Times New Roman Regular"/>
          <w:color w:val="auto"/>
          <w:sz w:val="28"/>
          <w:szCs w:val="28"/>
          <w:highlight w:val="none"/>
          <w:lang w:val="kk-KZ"/>
        </w:rPr>
        <w:t xml:space="preserve">гепатоциттерден </w:t>
      </w:r>
      <w:bookmarkEnd w:id="12"/>
      <w:r>
        <w:rPr>
          <w:rFonts w:hint="default" w:ascii="Times New Roman Regular" w:hAnsi="Times New Roman Regular" w:cs="Times New Roman Regular"/>
          <w:color w:val="auto"/>
          <w:sz w:val="28"/>
          <w:szCs w:val="28"/>
          <w:highlight w:val="none"/>
          <w:lang w:val="kk-KZ"/>
        </w:rPr>
        <w:t xml:space="preserve">түзілген. </w:t>
      </w:r>
      <w:bookmarkStart w:id="13" w:name="_Hlk143072859"/>
      <w:r>
        <w:rPr>
          <w:rFonts w:hint="default" w:ascii="Times New Roman Regular" w:hAnsi="Times New Roman Regular" w:cs="Times New Roman Regular"/>
          <w:color w:val="auto"/>
          <w:sz w:val="28"/>
          <w:szCs w:val="28"/>
          <w:highlight w:val="none"/>
          <w:lang w:val="kk-KZ"/>
        </w:rPr>
        <w:t>Синусоидтар</w:t>
      </w:r>
      <w:bookmarkEnd w:id="13"/>
      <w:r>
        <w:rPr>
          <w:rFonts w:hint="default" w:ascii="Times New Roman Regular" w:hAnsi="Times New Roman Regular" w:cs="Times New Roman Regular"/>
          <w:color w:val="auto"/>
          <w:sz w:val="28"/>
          <w:szCs w:val="28"/>
          <w:highlight w:val="none"/>
          <w:lang w:val="kk-KZ"/>
        </w:rPr>
        <w:t>дың бос аралықтарында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белсенді емес </w:t>
      </w:r>
      <w:bookmarkStart w:id="14" w:name="_Hlk143072851"/>
      <w:r>
        <w:rPr>
          <w:rFonts w:hint="default" w:ascii="Times New Roman Regular" w:hAnsi="Times New Roman Regular" w:cs="Times New Roman Regular"/>
          <w:color w:val="auto"/>
          <w:sz w:val="28"/>
          <w:szCs w:val="28"/>
          <w:highlight w:val="none"/>
        </w:rPr>
        <w:t>Купфер</w:t>
      </w:r>
      <w:r>
        <w:rPr>
          <w:rFonts w:hint="default" w:ascii="Times New Roman Regular" w:hAnsi="Times New Roman Regular" w:cs="Times New Roman Regular"/>
          <w:color w:val="auto"/>
          <w:sz w:val="28"/>
          <w:szCs w:val="28"/>
          <w:highlight w:val="none"/>
          <w:lang w:val="kk-KZ"/>
        </w:rPr>
        <w:t xml:space="preserve"> жасушалары</w:t>
      </w:r>
      <w:bookmarkEnd w:id="14"/>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анықталды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c</w:t>
      </w:r>
      <w:r>
        <w:rPr>
          <w:rFonts w:hint="default" w:ascii="Times New Roman Regular" w:hAnsi="Times New Roman Regular" w:cs="Times New Roman Regular"/>
          <w:color w:val="auto"/>
          <w:sz w:val="28"/>
          <w:szCs w:val="28"/>
          <w:highlight w:val="none"/>
          <w:lang w:val="kk-KZ"/>
        </w:rPr>
        <w:t xml:space="preserve">урет </w:t>
      </w:r>
      <w:r>
        <w:rPr>
          <w:rFonts w:hint="default" w:ascii="Times New Roman Regular" w:hAnsi="Times New Roman Regular" w:cs="Times New Roman Regular"/>
          <w:color w:val="auto"/>
          <w:sz w:val="28"/>
          <w:szCs w:val="28"/>
          <w:highlight w:val="none"/>
        </w:rPr>
        <w:t>23</w:t>
      </w:r>
      <w:r>
        <w:rPr>
          <w:rFonts w:hint="default" w:ascii="Times New Roman Regular" w:hAnsi="Times New Roman Regular" w:cs="Times New Roman Regular"/>
          <w:color w:val="auto"/>
          <w:sz w:val="28"/>
          <w:szCs w:val="28"/>
          <w:highlight w:val="none"/>
          <w:lang w:val="kk-KZ"/>
        </w:rPr>
        <w:t>).</w:t>
      </w:r>
    </w:p>
    <w:tbl>
      <w:tblPr>
        <w:tblStyle w:val="18"/>
        <w:tblW w:w="9679" w:type="dxa"/>
        <w:tblInd w:w="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07"/>
        <w:gridCol w:w="47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4907" w:type="dxa"/>
          </w:tcPr>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4"/>
                <w:szCs w:val="24"/>
                <w:highlight w:val="none"/>
                <w:lang w:eastAsia="ru-RU"/>
              </w:rPr>
              <w:drawing>
                <wp:inline distT="0" distB="0" distL="0" distR="0">
                  <wp:extent cx="2913380" cy="2186305"/>
                  <wp:effectExtent l="0" t="0" r="7620" b="23495"/>
                  <wp:docPr id="7" name="Рисунок 2" descr="D:\Крысы биофизика  2023\Норма\Крыс норма 2 х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descr="D:\Крысы биофизика  2023\Норма\Крыс норма 2 х 1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913380" cy="2186305"/>
                          </a:xfrm>
                          <a:prstGeom prst="rect">
                            <a:avLst/>
                          </a:prstGeom>
                          <a:noFill/>
                          <a:ln>
                            <a:noFill/>
                          </a:ln>
                        </pic:spPr>
                      </pic:pic>
                    </a:graphicData>
                  </a:graphic>
                </wp:inline>
              </w:drawing>
            </w:r>
            <w:r>
              <w:rPr>
                <w:rFonts w:hint="default" w:ascii="Times New Roman Regular" w:hAnsi="Times New Roman Regular" w:cs="Times New Roman Regular"/>
                <w:sz w:val="28"/>
                <w:szCs w:val="28"/>
                <w:highlight w:val="none"/>
                <w:lang w:eastAsia="ru-RU"/>
              </w:rPr>
              <w:t>a</w:t>
            </w:r>
          </w:p>
        </w:tc>
        <w:tc>
          <w:tcPr>
            <w:tcW w:w="4772" w:type="dxa"/>
          </w:tcPr>
          <w:p>
            <w:pPr>
              <w:spacing w:after="0" w:line="240" w:lineRule="auto"/>
              <w:jc w:val="center"/>
              <w:rPr>
                <w:rFonts w:hint="default" w:ascii="Times New Roman Regular" w:hAnsi="Times New Roman Regular" w:cs="Times New Roman Regular"/>
                <w:sz w:val="28"/>
                <w:szCs w:val="28"/>
                <w:highlight w:val="none"/>
                <w:lang w:val="ru-RU" w:eastAsia="ru-RU"/>
              </w:rPr>
            </w:pPr>
            <w:r>
              <w:rPr>
                <w:rFonts w:hint="default" w:ascii="Times New Roman Regular" w:hAnsi="Times New Roman Regular" w:cs="Times New Roman Regular"/>
                <w:sz w:val="28"/>
                <w:szCs w:val="28"/>
                <w:highlight w:val="none"/>
                <w:lang w:val="ru-RU" w:eastAsia="ru-RU"/>
              </w:rPr>
              <w:drawing>
                <wp:inline distT="0" distB="0" distL="0" distR="0">
                  <wp:extent cx="2859405" cy="2146935"/>
                  <wp:effectExtent l="0" t="0" r="10795" b="12065"/>
                  <wp:docPr id="77" name="Рисунок 1" descr="D:\Крысы биофизика  2023\Норма\Крыс норма 9х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 descr="D:\Крысы биофизика  2023\Норма\Крыс норма 9х 2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859405" cy="2146935"/>
                          </a:xfrm>
                          <a:prstGeom prst="rect">
                            <a:avLst/>
                          </a:prstGeom>
                          <a:noFill/>
                          <a:ln>
                            <a:noFill/>
                          </a:ln>
                        </pic:spPr>
                      </pic:pic>
                    </a:graphicData>
                  </a:graphic>
                </wp:inline>
              </w:drawing>
            </w:r>
          </w:p>
          <w:p>
            <w:pPr>
              <w:spacing w:after="0" w:line="240" w:lineRule="auto"/>
              <w:jc w:val="center"/>
              <w:rPr>
                <w:rFonts w:hint="default" w:ascii="Times New Roman Regular" w:hAnsi="Times New Roman Regular" w:cs="Times New Roman Regular"/>
                <w:sz w:val="28"/>
                <w:szCs w:val="28"/>
                <w:highlight w:val="none"/>
                <w:lang w:eastAsia="ru-RU"/>
              </w:rPr>
            </w:pPr>
            <w:r>
              <w:rPr>
                <w:rFonts w:hint="default" w:ascii="Times New Roman Regular" w:hAnsi="Times New Roman Regular" w:cs="Times New Roman Regular"/>
                <w:sz w:val="28"/>
                <w:szCs w:val="28"/>
                <w:highlight w:val="none"/>
                <w:lang w:eastAsia="ru-RU"/>
              </w:rPr>
              <w:t>b</w:t>
            </w:r>
          </w:p>
        </w:tc>
      </w:tr>
    </w:tbl>
    <w:p>
      <w:pPr>
        <w:keepNext w:val="0"/>
        <w:keepLines w:val="0"/>
        <w:pageBreakBefore w:val="0"/>
        <w:widowControl/>
        <w:kinsoku/>
        <w:wordWrap/>
        <w:overflowPunct/>
        <w:topLinePunct w:val="0"/>
        <w:autoSpaceDE/>
        <w:autoSpaceDN/>
        <w:bidi w:val="0"/>
        <w:snapToGrid/>
        <w:spacing w:after="0" w:line="240" w:lineRule="auto"/>
        <w:ind w:left="0" w:leftChars="0" w:right="0" w:rightChars="0"/>
        <w:jc w:val="both"/>
        <w:textAlignment w:val="auto"/>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4"/>
          <w:szCs w:val="24"/>
          <w:highlight w:val="none"/>
        </w:rPr>
        <w:t xml:space="preserve">Ескерту. </w:t>
      </w:r>
      <w:bookmarkStart w:id="15" w:name="_Hlk143072947"/>
      <w:r>
        <w:rPr>
          <w:rFonts w:hint="default" w:ascii="Times New Roman Regular" w:hAnsi="Times New Roman Regular" w:cs="Times New Roman Regular"/>
          <w:color w:val="auto"/>
          <w:sz w:val="24"/>
          <w:szCs w:val="24"/>
          <w:highlight w:val="none"/>
          <w:lang w:val="kk-KZ"/>
        </w:rPr>
        <w:t>бауыр паренхимасының гистоархетиктоникасы сақталған</w:t>
      </w:r>
      <w:r>
        <w:rPr>
          <w:rFonts w:hint="default" w:ascii="Times New Roman Regular" w:hAnsi="Times New Roman Regular" w:cs="Times New Roman Regular"/>
          <w:sz w:val="24"/>
          <w:szCs w:val="24"/>
          <w:highlight w:val="none"/>
        </w:rPr>
        <w:t>; г</w:t>
      </w:r>
      <w:r>
        <w:rPr>
          <w:rFonts w:hint="default" w:ascii="Times New Roman Regular" w:hAnsi="Times New Roman Regular" w:cs="Times New Roman Regular"/>
          <w:color w:val="auto"/>
          <w:sz w:val="24"/>
          <w:szCs w:val="24"/>
          <w:highlight w:val="none"/>
        </w:rPr>
        <w:t xml:space="preserve">ематоксилин </w:t>
      </w:r>
      <w:r>
        <w:rPr>
          <w:rFonts w:hint="default" w:ascii="Times New Roman Regular" w:hAnsi="Times New Roman Regular" w:cs="Times New Roman Regular"/>
          <w:color w:val="auto"/>
          <w:sz w:val="24"/>
          <w:szCs w:val="24"/>
          <w:highlight w:val="none"/>
          <w:lang w:val="kk-KZ"/>
        </w:rPr>
        <w:t>және</w:t>
      </w:r>
      <w:r>
        <w:rPr>
          <w:rFonts w:hint="default" w:ascii="Times New Roman Regular" w:hAnsi="Times New Roman Regular" w:cs="Times New Roman Regular"/>
          <w:color w:val="auto"/>
          <w:sz w:val="24"/>
          <w:szCs w:val="24"/>
          <w:highlight w:val="none"/>
        </w:rPr>
        <w:t xml:space="preserve"> эозин</w:t>
      </w:r>
      <w:r>
        <w:rPr>
          <w:rFonts w:hint="default" w:ascii="Times New Roman Regular" w:hAnsi="Times New Roman Regular" w:cs="Times New Roman Regular"/>
          <w:color w:val="auto"/>
          <w:sz w:val="24"/>
          <w:szCs w:val="24"/>
          <w:highlight w:val="none"/>
          <w:lang w:val="kk-KZ"/>
        </w:rPr>
        <w:t xml:space="preserve"> бояуы</w:t>
      </w:r>
      <w:r>
        <w:rPr>
          <w:rFonts w:hint="default" w:ascii="Times New Roman Regular" w:hAnsi="Times New Roman Regular" w:cs="Times New Roman Regular"/>
          <w:color w:val="auto"/>
          <w:sz w:val="24"/>
          <w:szCs w:val="24"/>
          <w:highlight w:val="none"/>
        </w:rPr>
        <w:t xml:space="preserve">. </w:t>
      </w:r>
      <w:bookmarkEnd w:id="15"/>
      <w:r>
        <w:rPr>
          <w:rFonts w:hint="default" w:ascii="Times New Roman Regular" w:hAnsi="Times New Roman Regular" w:cs="Times New Roman Regular"/>
          <w:sz w:val="24"/>
          <w:szCs w:val="24"/>
          <w:highlight w:val="none"/>
        </w:rPr>
        <w:t xml:space="preserve">а)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1</w:t>
      </w:r>
      <w:r>
        <w:rPr>
          <w:rFonts w:hint="default" w:ascii="Times New Roman Regular" w:hAnsi="Times New Roman Regular" w:cs="Times New Roman Regular"/>
          <w:sz w:val="24"/>
          <w:szCs w:val="24"/>
          <w:highlight w:val="none"/>
          <w:lang w:val="kk-KZ"/>
        </w:rPr>
        <w:t>00</w:t>
      </w:r>
      <w:r>
        <w:rPr>
          <w:rFonts w:hint="default" w:ascii="Times New Roman Regular" w:hAnsi="Times New Roman Regular" w:cs="Times New Roman Regular"/>
          <w:sz w:val="24"/>
          <w:szCs w:val="24"/>
          <w:highlight w:val="none"/>
        </w:rPr>
        <w:t xml:space="preserve">, б)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2</w:t>
      </w:r>
      <w:r>
        <w:rPr>
          <w:rFonts w:hint="default" w:ascii="Times New Roman Regular" w:hAnsi="Times New Roman Regular" w:cs="Times New Roman Regular"/>
          <w:sz w:val="24"/>
          <w:szCs w:val="24"/>
          <w:highlight w:val="none"/>
          <w:lang w:val="kk-KZ"/>
        </w:rPr>
        <w:t>00</w:t>
      </w: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420" w:firstLineChars="150"/>
        <w:jc w:val="center"/>
        <w:textAlignment w:val="auto"/>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420" w:firstLineChars="150"/>
        <w:jc w:val="center"/>
        <w:textAlignment w:val="auto"/>
        <w:rPr>
          <w:rFonts w:hint="default" w:ascii="Times New Roman Regular" w:hAnsi="Times New Roman Regular" w:cs="Times New Roman Regular"/>
          <w:sz w:val="24"/>
          <w:szCs w:val="24"/>
          <w:highlight w:val="none"/>
          <w:lang w:val="en-US"/>
        </w:rPr>
      </w:pPr>
      <w:r>
        <w:rPr>
          <w:rFonts w:hint="default" w:ascii="Times New Roman Regular" w:hAnsi="Times New Roman Regular" w:cs="Times New Roman Regular"/>
          <w:color w:val="auto"/>
          <w:sz w:val="28"/>
          <w:szCs w:val="28"/>
          <w:highlight w:val="none"/>
          <w:lang w:val="kk-KZ"/>
        </w:rPr>
        <w:t>Су</w:t>
      </w:r>
      <w:r>
        <w:rPr>
          <w:rFonts w:hint="default" w:ascii="Times New Roman Regular" w:hAnsi="Times New Roman Regular" w:cs="Times New Roman Regular"/>
          <w:color w:val="auto"/>
          <w:sz w:val="28"/>
          <w:szCs w:val="28"/>
          <w:highlight w:val="none"/>
        </w:rPr>
        <w:t xml:space="preserve">рет 23 – </w:t>
      </w:r>
      <w:r>
        <w:rPr>
          <w:rFonts w:hint="default" w:ascii="Times New Roman Regular" w:hAnsi="Times New Roman Regular" w:cs="Times New Roman Regular"/>
          <w:sz w:val="28"/>
          <w:szCs w:val="28"/>
          <w:highlight w:val="none"/>
        </w:rPr>
        <w:t>Қалыпты</w:t>
      </w:r>
      <w:r>
        <w:rPr>
          <w:rFonts w:hint="default" w:ascii="Times New Roman Regular" w:hAnsi="Times New Roman Regular" w:cs="Times New Roman Regular"/>
          <w:sz w:val="28"/>
          <w:szCs w:val="28"/>
          <w:highlight w:val="none"/>
          <w:lang w:val="kk-KZ"/>
        </w:rPr>
        <w:t xml:space="preserve"> </w:t>
      </w:r>
      <w:r>
        <w:rPr>
          <w:rFonts w:hint="default" w:ascii="Times New Roman Regular" w:hAnsi="Times New Roman Regular" w:cs="Times New Roman Regular"/>
          <w:sz w:val="28"/>
          <w:szCs w:val="28"/>
          <w:highlight w:val="none"/>
        </w:rPr>
        <w:t xml:space="preserve">ақ </w:t>
      </w:r>
      <w:r>
        <w:rPr>
          <w:rFonts w:hint="default" w:ascii="Times New Roman Regular" w:hAnsi="Times New Roman Regular" w:cs="Times New Roman Regular"/>
          <w:sz w:val="28"/>
          <w:szCs w:val="28"/>
          <w:highlight w:val="none"/>
          <w:lang w:val="kk-KZ"/>
        </w:rPr>
        <w:t>егеуқұйрықтардың бауыр паренхимасы</w:t>
      </w: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jc w:val="both"/>
        <w:textAlignment w:val="auto"/>
        <w:rPr>
          <w:rFonts w:hint="default" w:ascii="Times New Roman Regular" w:hAnsi="Times New Roman Regular" w:cs="Times New Roman Regular"/>
          <w:sz w:val="24"/>
          <w:szCs w:val="24"/>
          <w:highlight w:val="none"/>
          <w:lang w:val="en-US"/>
        </w:rPr>
      </w:pP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i w:val="0"/>
          <w:iCs w:val="0"/>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rPr>
        <w:t>Аллоксон</w:t>
      </w:r>
      <w:r>
        <w:rPr>
          <w:rFonts w:hint="default" w:ascii="Times New Roman Regular" w:hAnsi="Times New Roman Regular" w:cs="Times New Roman Regular"/>
          <w:i w:val="0"/>
          <w:iCs w:val="0"/>
          <w:color w:val="auto"/>
          <w:sz w:val="28"/>
          <w:szCs w:val="28"/>
          <w:highlight w:val="none"/>
          <w:lang w:val="kk-KZ"/>
        </w:rPr>
        <w:t>ды қант диабетіне шалдыққан топ</w:t>
      </w: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Зерттеу нәтижелері бойынша </w:t>
      </w:r>
      <w:r>
        <w:rPr>
          <w:rFonts w:hint="default" w:ascii="Times New Roman Regular" w:hAnsi="Times New Roman Regular" w:cs="Times New Roman Regular"/>
          <w:color w:val="auto"/>
          <w:sz w:val="28"/>
          <w:szCs w:val="28"/>
          <w:highlight w:val="none"/>
        </w:rPr>
        <w:t>ақ егеуқұйрықтарға</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аллоксон</w:t>
      </w:r>
      <w:r>
        <w:rPr>
          <w:rFonts w:hint="default" w:ascii="Times New Roman Regular" w:hAnsi="Times New Roman Regular" w:cs="Times New Roman Regular"/>
          <w:color w:val="auto"/>
          <w:sz w:val="28"/>
          <w:szCs w:val="28"/>
          <w:highlight w:val="none"/>
          <w:lang w:val="kk-KZ"/>
        </w:rPr>
        <w:t xml:space="preserve"> енгізу бауырдың ірі қантамырлары мен микроциркуляторлық арналардағы барлық қантамырлардың веноздық қанмен толығуын тудырды: синусоидтар кеңейіп, эритроциттермен толтырылды, қан кетулер байқалды. Мүшенің құрылымында бұзылыстар аңғарылмады. Гепатоциттер айқын көрінетін цитоплазмалық мембранасы бар көпбұрышты пішінге ие. Базофильді ядролар орталыққа жақын орналасқан және құрамында 1-2 немесе одан да көп ядрошықтары бар. Гепатоциттердің полиплоидты және екі ядролы, сондай-ақ митоз сатысындағы формалары да кездесті. Жекелеген жағдайларда ядролардың кариопикнозы байқалды. Цитоплазмасы ақшыл түсті және құрамында ұсақ, ашық түсті вакуольдер (ұсақ тамшылы май дистрофиясы) болды (</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 xml:space="preserve">урет </w:t>
      </w:r>
      <w:r>
        <w:rPr>
          <w:rFonts w:hint="default" w:ascii="Times New Roman Regular" w:hAnsi="Times New Roman Regular" w:cs="Times New Roman Regular"/>
          <w:color w:val="auto"/>
          <w:sz w:val="28"/>
          <w:szCs w:val="28"/>
          <w:highlight w:val="none"/>
        </w:rPr>
        <w:t>24</w:t>
      </w:r>
      <w:r>
        <w:rPr>
          <w:rFonts w:hint="default" w:ascii="Times New Roman Regular" w:hAnsi="Times New Roman Regular" w:cs="Times New Roman Regular"/>
          <w:color w:val="auto"/>
          <w:sz w:val="28"/>
          <w:szCs w:val="28"/>
          <w:highlight w:val="none"/>
          <w:lang w:val="kk-KZ"/>
        </w:rPr>
        <w:t>).</w:t>
      </w:r>
    </w:p>
    <w:p>
      <w:pPr>
        <w:adjustRightInd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kk-KZ"/>
        </w:rPr>
      </w:pPr>
    </w:p>
    <w:tbl>
      <w:tblPr>
        <w:tblStyle w:val="18"/>
        <w:tblW w:w="9659"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4" w:hRule="atLeast"/>
        </w:trPr>
        <w:tc>
          <w:tcPr>
            <w:tcW w:w="4914" w:type="dxa"/>
            <w:tcBorders>
              <w:top w:val="nil"/>
              <w:left w:val="nil"/>
              <w:bottom w:val="nil"/>
              <w:right w:val="nil"/>
            </w:tcBorders>
          </w:tcPr>
          <w:p>
            <w:pPr>
              <w:spacing w:after="0" w:line="240" w:lineRule="auto"/>
              <w:jc w:val="center"/>
              <w:rPr>
                <w:rFonts w:hint="default" w:ascii="Times New Roman Regular" w:hAnsi="Times New Roman Regular" w:cs="Times New Roman Regular"/>
                <w:sz w:val="24"/>
                <w:szCs w:val="24"/>
                <w:highlight w:val="none"/>
                <w:lang w:eastAsia="ru-RU"/>
              </w:rPr>
            </w:pPr>
            <w:r>
              <w:rPr>
                <w:rFonts w:hint="default" w:ascii="Times New Roman Regular" w:hAnsi="Times New Roman Regular" w:cs="Times New Roman Regular"/>
                <w:sz w:val="24"/>
                <w:szCs w:val="24"/>
                <w:highlight w:val="none"/>
                <w:lang w:eastAsia="ru-RU"/>
              </w:rPr>
              <w:drawing>
                <wp:inline distT="0" distB="0" distL="0" distR="0">
                  <wp:extent cx="2868930" cy="2152650"/>
                  <wp:effectExtent l="0" t="0" r="1270" b="6350"/>
                  <wp:docPr id="50" name="Рисунок 7" descr="E:\Крысы биофизика  2023\Аллоксан\Крыса 1\WIN_20230626_13_51_2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7" descr="E:\Крысы биофизика  2023\Аллоксан\Крыса 1\WIN_20230626_13_51_28_Pr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868930" cy="2152650"/>
                          </a:xfrm>
                          <a:prstGeom prst="rect">
                            <a:avLst/>
                          </a:prstGeom>
                          <a:noFill/>
                          <a:ln>
                            <a:noFill/>
                          </a:ln>
                        </pic:spPr>
                      </pic:pic>
                    </a:graphicData>
                  </a:graphic>
                </wp:inline>
              </w:drawing>
            </w:r>
          </w:p>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lang w:eastAsia="ru-RU"/>
              </w:rPr>
              <w:t>а</w:t>
            </w:r>
          </w:p>
        </w:tc>
        <w:tc>
          <w:tcPr>
            <w:tcW w:w="4745" w:type="dxa"/>
            <w:tcBorders>
              <w:top w:val="nil"/>
              <w:left w:val="nil"/>
              <w:bottom w:val="nil"/>
              <w:right w:val="nil"/>
            </w:tcBorders>
          </w:tcPr>
          <w:p>
            <w:pPr>
              <w:spacing w:after="0" w:line="240" w:lineRule="auto"/>
              <w:jc w:val="center"/>
              <w:rPr>
                <w:rFonts w:hint="default" w:ascii="Times New Roman Regular" w:hAnsi="Times New Roman Regular" w:cs="Times New Roman Regular"/>
                <w:sz w:val="24"/>
                <w:szCs w:val="24"/>
                <w:highlight w:val="none"/>
                <w:lang w:eastAsia="ru-RU"/>
              </w:rPr>
            </w:pPr>
            <w:r>
              <w:rPr>
                <w:rFonts w:hint="default" w:ascii="Times New Roman Regular" w:hAnsi="Times New Roman Regular" w:cs="Times New Roman Regular"/>
                <w:sz w:val="24"/>
                <w:szCs w:val="24"/>
                <w:highlight w:val="none"/>
                <w:lang w:eastAsia="ru-RU"/>
              </w:rPr>
              <w:drawing>
                <wp:inline distT="0" distB="0" distL="0" distR="0">
                  <wp:extent cx="2823210" cy="2118360"/>
                  <wp:effectExtent l="0" t="0" r="21590" b="15240"/>
                  <wp:docPr id="51" name="Рисунок 18" descr="E:\Крысы биофизика  2023\Аллоксан\Крыса 2\WIN_20230626_13_42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8" descr="E:\Крысы биофизика  2023\Аллоксан\Крыса 2\WIN_20230626_13_42_17_Pro.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flipV="1">
                            <a:off x="0" y="0"/>
                            <a:ext cx="2823210" cy="2118360"/>
                          </a:xfrm>
                          <a:prstGeom prst="rect">
                            <a:avLst/>
                          </a:prstGeom>
                          <a:noFill/>
                          <a:ln>
                            <a:noFill/>
                          </a:ln>
                        </pic:spPr>
                      </pic:pic>
                    </a:graphicData>
                  </a:graphic>
                </wp:inline>
              </w:drawing>
            </w:r>
          </w:p>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б</w:t>
            </w:r>
          </w:p>
        </w:tc>
      </w:tr>
    </w:tbl>
    <w:p>
      <w:pPr>
        <w:spacing w:after="0" w:line="240" w:lineRule="auto"/>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4"/>
          <w:szCs w:val="24"/>
          <w:highlight w:val="none"/>
        </w:rPr>
        <w:t xml:space="preserve">Ескерту. </w:t>
      </w:r>
      <w:r>
        <w:rPr>
          <w:rFonts w:hint="default" w:ascii="Times New Roman Regular" w:hAnsi="Times New Roman Regular" w:cs="Times New Roman Regular"/>
          <w:sz w:val="24"/>
          <w:szCs w:val="24"/>
          <w:highlight w:val="none"/>
          <w:lang w:val="kk-KZ"/>
        </w:rPr>
        <w:t>Синусоидтардағы қанның баяулауы. Ұсақ тамшылы май дистрофиясы. Митоз сатысындағы гепатоцит</w:t>
      </w:r>
      <w:r>
        <w:rPr>
          <w:rFonts w:hint="default" w:ascii="Times New Roman Regular" w:hAnsi="Times New Roman Regular" w:cs="Times New Roman Regular"/>
          <w:sz w:val="24"/>
          <w:szCs w:val="24"/>
          <w:highlight w:val="none"/>
        </w:rPr>
        <w:t>; г</w:t>
      </w:r>
      <w:r>
        <w:rPr>
          <w:rFonts w:hint="default" w:ascii="Times New Roman Regular" w:hAnsi="Times New Roman Regular" w:cs="Times New Roman Regular"/>
          <w:color w:val="auto"/>
          <w:sz w:val="24"/>
          <w:szCs w:val="24"/>
          <w:highlight w:val="none"/>
        </w:rPr>
        <w:t xml:space="preserve">ематоксилин </w:t>
      </w:r>
      <w:r>
        <w:rPr>
          <w:rFonts w:hint="default" w:ascii="Times New Roman Regular" w:hAnsi="Times New Roman Regular" w:cs="Times New Roman Regular"/>
          <w:color w:val="auto"/>
          <w:sz w:val="24"/>
          <w:szCs w:val="24"/>
          <w:highlight w:val="none"/>
          <w:lang w:val="kk-KZ"/>
        </w:rPr>
        <w:t>және</w:t>
      </w:r>
      <w:r>
        <w:rPr>
          <w:rFonts w:hint="default" w:ascii="Times New Roman Regular" w:hAnsi="Times New Roman Regular" w:cs="Times New Roman Regular"/>
          <w:color w:val="auto"/>
          <w:sz w:val="24"/>
          <w:szCs w:val="24"/>
          <w:highlight w:val="none"/>
        </w:rPr>
        <w:t xml:space="preserve"> эозин</w:t>
      </w:r>
      <w:r>
        <w:rPr>
          <w:rFonts w:hint="default" w:ascii="Times New Roman Regular" w:hAnsi="Times New Roman Regular" w:cs="Times New Roman Regular"/>
          <w:color w:val="auto"/>
          <w:sz w:val="24"/>
          <w:szCs w:val="24"/>
          <w:highlight w:val="none"/>
          <w:lang w:val="kk-KZ"/>
        </w:rPr>
        <w:t xml:space="preserve"> бояуы</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sz w:val="24"/>
          <w:szCs w:val="24"/>
          <w:highlight w:val="none"/>
        </w:rPr>
        <w:t xml:space="preserve">а)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4</w:t>
      </w:r>
      <w:r>
        <w:rPr>
          <w:rFonts w:hint="default" w:ascii="Times New Roman Regular" w:hAnsi="Times New Roman Regular" w:cs="Times New Roman Regular"/>
          <w:sz w:val="24"/>
          <w:szCs w:val="24"/>
          <w:highlight w:val="none"/>
          <w:lang w:val="kk-KZ"/>
        </w:rPr>
        <w:t>00</w:t>
      </w:r>
      <w:r>
        <w:rPr>
          <w:rFonts w:hint="default" w:ascii="Times New Roman Regular" w:hAnsi="Times New Roman Regular" w:cs="Times New Roman Regular"/>
          <w:sz w:val="24"/>
          <w:szCs w:val="24"/>
          <w:highlight w:val="none"/>
        </w:rPr>
        <w:t xml:space="preserve">, б)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10</w:t>
      </w:r>
      <w:r>
        <w:rPr>
          <w:rFonts w:hint="default" w:ascii="Times New Roman Regular" w:hAnsi="Times New Roman Regular" w:cs="Times New Roman Regular"/>
          <w:sz w:val="24"/>
          <w:szCs w:val="24"/>
          <w:highlight w:val="none"/>
          <w:lang w:val="kk-KZ"/>
        </w:rPr>
        <w:t>00</w:t>
      </w:r>
    </w:p>
    <w:p>
      <w:pPr>
        <w:adjustRightInd w:val="0"/>
        <w:spacing w:after="0" w:line="240" w:lineRule="auto"/>
        <w:ind w:firstLine="420" w:firstLineChars="150"/>
        <w:jc w:val="center"/>
        <w:rPr>
          <w:rFonts w:hint="default" w:ascii="Times New Roman Regular" w:hAnsi="Times New Roman Regular" w:cs="Times New Roman Regular"/>
          <w:color w:val="auto"/>
          <w:sz w:val="28"/>
          <w:szCs w:val="28"/>
          <w:highlight w:val="none"/>
          <w:lang w:val="kk-KZ"/>
        </w:rPr>
      </w:pPr>
    </w:p>
    <w:p>
      <w:pPr>
        <w:adjustRightInd w:val="0"/>
        <w:spacing w:after="0" w:line="240" w:lineRule="auto"/>
        <w:ind w:firstLine="420" w:firstLineChars="150"/>
        <w:jc w:val="center"/>
        <w:rPr>
          <w:rFonts w:hint="default" w:ascii="Times New Roman Regular" w:hAnsi="Times New Roman Regular" w:cs="Times New Roman Regular"/>
          <w:i w:val="0"/>
          <w:iCs w:val="0"/>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Сур</w:t>
      </w:r>
      <w:r>
        <w:rPr>
          <w:rFonts w:hint="default" w:ascii="Times New Roman Regular" w:hAnsi="Times New Roman Regular" w:cs="Times New Roman Regular"/>
          <w:color w:val="auto"/>
          <w:sz w:val="28"/>
          <w:szCs w:val="28"/>
          <w:highlight w:val="none"/>
        </w:rPr>
        <w:t>ет</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24</w:t>
      </w:r>
      <w:r>
        <w:rPr>
          <w:rFonts w:hint="default" w:ascii="Times New Roman Regular" w:hAnsi="Times New Roman Regular" w:cs="Times New Roman Regular"/>
          <w:color w:val="auto"/>
          <w:sz w:val="28"/>
          <w:szCs w:val="28"/>
          <w:highlight w:val="none"/>
          <w:lang w:val="kk-KZ"/>
        </w:rPr>
        <w:t xml:space="preserve"> – </w:t>
      </w:r>
      <w:r>
        <w:rPr>
          <w:rFonts w:hint="default" w:ascii="Times New Roman Regular" w:hAnsi="Times New Roman Regular" w:cs="Times New Roman Regular"/>
          <w:color w:val="auto"/>
          <w:sz w:val="28"/>
          <w:szCs w:val="28"/>
          <w:highlight w:val="none"/>
        </w:rPr>
        <w:t>Қант диабетіне ұшыраған жануарлар бауыр паренхимасы [227]</w:t>
      </w:r>
    </w:p>
    <w:p>
      <w:pPr>
        <w:keepNext w:val="0"/>
        <w:keepLines w:val="0"/>
        <w:pageBreakBefore w:val="0"/>
        <w:widowControl/>
        <w:kinsoku/>
        <w:wordWrap/>
        <w:overflowPunct/>
        <w:topLinePunct w:val="0"/>
        <w:autoSpaceDE/>
        <w:autoSpaceDN/>
        <w:bidi w:val="0"/>
        <w:adjustRightInd w:val="0"/>
        <w:snapToGrid/>
        <w:spacing w:after="0" w:line="240" w:lineRule="auto"/>
        <w:ind w:right="0" w:rightChars="0" w:firstLine="720" w:firstLineChars="0"/>
        <w:jc w:val="both"/>
        <w:textAlignment w:val="auto"/>
        <w:outlineLvl w:val="9"/>
        <w:rPr>
          <w:rFonts w:hint="default" w:ascii="Times New Roman Regular" w:hAnsi="Times New Roman Regular" w:cs="Times New Roman Regular"/>
          <w:i w:val="0"/>
          <w:iCs w:val="0"/>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lang w:val="kk-KZ"/>
        </w:rPr>
        <w:t xml:space="preserve">Интактті жануарларға </w:t>
      </w: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i w:val="0"/>
          <w:iCs w:val="0"/>
          <w:color w:val="auto"/>
          <w:sz w:val="28"/>
          <w:szCs w:val="28"/>
          <w:highlight w:val="none"/>
        </w:rPr>
        <w:t xml:space="preserve"> сығындысының</w:t>
      </w:r>
      <w:r>
        <w:rPr>
          <w:rFonts w:hint="default" w:ascii="Times New Roman Regular" w:hAnsi="Times New Roman Regular" w:cs="Times New Roman Regular"/>
          <w:i w:val="0"/>
          <w:iCs w:val="0"/>
          <w:color w:val="auto"/>
          <w:sz w:val="28"/>
          <w:szCs w:val="28"/>
          <w:highlight w:val="none"/>
          <w:lang w:val="kk-KZ"/>
        </w:rPr>
        <w:t xml:space="preserve"> әсері</w:t>
      </w:r>
      <w:r>
        <w:rPr>
          <w:rFonts w:hint="default" w:ascii="Times New Roman Regular" w:hAnsi="Times New Roman Regular" w:cs="Times New Roman Regular"/>
          <w:i w:val="0"/>
          <w:iCs w:val="0"/>
          <w:color w:val="auto"/>
          <w:sz w:val="28"/>
          <w:szCs w:val="28"/>
          <w:highlight w:val="none"/>
          <w:lang w:val="en-US"/>
        </w:rPr>
        <w:t>.</w:t>
      </w: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Зерттеу жұмысындағы интактті жануарларға</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өсімдік </w:t>
      </w:r>
      <w:r>
        <w:rPr>
          <w:rFonts w:hint="default" w:ascii="Times New Roman Regular" w:hAnsi="Times New Roman Regular" w:cs="Times New Roman Regular"/>
          <w:color w:val="auto"/>
          <w:sz w:val="28"/>
          <w:szCs w:val="28"/>
          <w:highlight w:val="none"/>
          <w:lang w:val="kk-KZ"/>
        </w:rPr>
        <w:t>сығындысын беру (30мг/кг) бауырдың құрылымдық өзгерістерін</w:t>
      </w:r>
      <w:r>
        <w:rPr>
          <w:rFonts w:hint="default" w:ascii="Times New Roman Regular" w:hAnsi="Times New Roman Regular" w:cs="Times New Roman Regular"/>
          <w:color w:val="auto"/>
          <w:sz w:val="28"/>
          <w:szCs w:val="28"/>
          <w:highlight w:val="none"/>
        </w:rPr>
        <w:t xml:space="preserve"> тудырмады.</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Бауыр жасушаларындағы</w:t>
      </w:r>
      <w:r>
        <w:rPr>
          <w:rFonts w:hint="default" w:ascii="Times New Roman Regular" w:hAnsi="Times New Roman Regular" w:cs="Times New Roman Regular"/>
          <w:color w:val="auto"/>
          <w:sz w:val="28"/>
          <w:szCs w:val="28"/>
          <w:highlight w:val="none"/>
          <w:lang w:val="kk-KZ"/>
        </w:rPr>
        <w:t xml:space="preserve"> аймақтарда нәруыздық құрылым</w:t>
      </w:r>
      <w:r>
        <w:rPr>
          <w:rFonts w:hint="default" w:ascii="Times New Roman Regular" w:hAnsi="Times New Roman Regular" w:cs="Times New Roman Regular"/>
          <w:color w:val="auto"/>
          <w:sz w:val="28"/>
          <w:szCs w:val="28"/>
          <w:highlight w:val="none"/>
        </w:rPr>
        <w:t xml:space="preserve"> сақталған</w:t>
      </w:r>
      <w:r>
        <w:rPr>
          <w:rFonts w:hint="default" w:ascii="Times New Roman Regular" w:hAnsi="Times New Roman Regular" w:cs="Times New Roman Regular"/>
          <w:color w:val="auto"/>
          <w:sz w:val="28"/>
          <w:szCs w:val="28"/>
          <w:highlight w:val="none"/>
          <w:lang w:val="kk-KZ"/>
        </w:rPr>
        <w:t>. Гепатоциттер</w:t>
      </w:r>
      <w:r>
        <w:rPr>
          <w:rFonts w:hint="default" w:ascii="Times New Roman Regular" w:hAnsi="Times New Roman Regular" w:cs="Times New Roman Regular"/>
          <w:color w:val="auto"/>
          <w:sz w:val="28"/>
          <w:szCs w:val="28"/>
          <w:highlight w:val="none"/>
        </w:rPr>
        <w:t xml:space="preserve"> қалыпты,</w:t>
      </w:r>
      <w:r>
        <w:rPr>
          <w:rFonts w:hint="default" w:ascii="Times New Roman Regular" w:hAnsi="Times New Roman Regular" w:cs="Times New Roman Regular"/>
          <w:color w:val="auto"/>
          <w:sz w:val="28"/>
          <w:szCs w:val="28"/>
          <w:highlight w:val="none"/>
          <w:lang w:val="kk-KZ"/>
        </w:rPr>
        <w:t xml:space="preserve"> дегенеративті өзгерістері байқал</w:t>
      </w:r>
      <w:r>
        <w:rPr>
          <w:rFonts w:hint="default" w:ascii="Times New Roman Regular" w:hAnsi="Times New Roman Regular" w:cs="Times New Roman Regular"/>
          <w:color w:val="auto"/>
          <w:sz w:val="28"/>
          <w:szCs w:val="28"/>
          <w:highlight w:val="none"/>
        </w:rPr>
        <w:t>мады.</w:t>
      </w:r>
      <w:r>
        <w:rPr>
          <w:rFonts w:hint="default" w:ascii="Times New Roman Regular" w:hAnsi="Times New Roman Regular" w:cs="Times New Roman Regular"/>
          <w:color w:val="auto"/>
          <w:sz w:val="28"/>
          <w:szCs w:val="28"/>
          <w:highlight w:val="none"/>
          <w:lang w:val="kk-KZ"/>
        </w:rPr>
        <w:t xml:space="preserve"> </w:t>
      </w:r>
      <w:bookmarkStart w:id="16" w:name="_Hlk143073324"/>
      <w:r>
        <w:rPr>
          <w:rFonts w:hint="default" w:ascii="Times New Roman Regular" w:hAnsi="Times New Roman Regular" w:cs="Times New Roman Regular"/>
          <w:color w:val="auto"/>
          <w:sz w:val="28"/>
          <w:szCs w:val="28"/>
          <w:highlight w:val="none"/>
          <w:lang w:val="kk-KZ"/>
        </w:rPr>
        <w:t xml:space="preserve">Некроз және некробиоз </w:t>
      </w:r>
      <w:bookmarkEnd w:id="16"/>
      <w:r>
        <w:rPr>
          <w:rFonts w:hint="default" w:ascii="Times New Roman Regular" w:hAnsi="Times New Roman Regular" w:cs="Times New Roman Regular"/>
          <w:color w:val="auto"/>
          <w:sz w:val="28"/>
          <w:szCs w:val="28"/>
          <w:highlight w:val="none"/>
          <w:lang w:val="kk-KZ"/>
        </w:rPr>
        <w:t xml:space="preserve">жағдайындағы жеке гепатоциттер немесе олардың шағын топтары </w:t>
      </w:r>
      <w:r>
        <w:rPr>
          <w:rFonts w:hint="default" w:ascii="Times New Roman Regular" w:hAnsi="Times New Roman Regular" w:cs="Times New Roman Regular"/>
          <w:color w:val="auto"/>
          <w:sz w:val="28"/>
          <w:szCs w:val="28"/>
          <w:highlight w:val="none"/>
        </w:rPr>
        <w:t>анықталмады</w:t>
      </w:r>
      <w:r>
        <w:rPr>
          <w:rFonts w:hint="default" w:ascii="Times New Roman Regular" w:hAnsi="Times New Roman Regular" w:cs="Times New Roman Regular"/>
          <w:bCs/>
          <w:color w:val="auto"/>
          <w:sz w:val="28"/>
          <w:szCs w:val="28"/>
          <w:highlight w:val="none"/>
          <w:lang w:val="kk-KZ"/>
        </w:rPr>
        <w:t>. Порталды жолдар</w:t>
      </w:r>
      <w:r>
        <w:rPr>
          <w:rFonts w:hint="default" w:ascii="Times New Roman Regular" w:hAnsi="Times New Roman Regular" w:cs="Times New Roman Regular"/>
          <w:color w:val="auto"/>
          <w:sz w:val="28"/>
          <w:szCs w:val="28"/>
          <w:highlight w:val="none"/>
          <w:lang w:val="kk-KZ"/>
        </w:rPr>
        <w:t xml:space="preserve"> аймағында гистиоцитарлық қатардағы лимфоциттердің қалыпты </w:t>
      </w:r>
      <w:bookmarkStart w:id="17" w:name="_Hlk143073580"/>
      <w:r>
        <w:rPr>
          <w:rFonts w:hint="default" w:ascii="Times New Roman Regular" w:hAnsi="Times New Roman Regular" w:cs="Times New Roman Regular"/>
          <w:color w:val="auto"/>
          <w:sz w:val="28"/>
          <w:szCs w:val="28"/>
          <w:highlight w:val="none"/>
          <w:lang w:val="kk-KZ"/>
        </w:rPr>
        <w:t>пролиферациясы</w:t>
      </w:r>
      <w:bookmarkEnd w:id="17"/>
      <w:r>
        <w:rPr>
          <w:rFonts w:hint="default" w:ascii="Times New Roman Regular" w:hAnsi="Times New Roman Regular" w:cs="Times New Roman Regular"/>
          <w:color w:val="auto"/>
          <w:sz w:val="28"/>
          <w:szCs w:val="28"/>
          <w:highlight w:val="none"/>
          <w:lang w:val="kk-KZ"/>
        </w:rPr>
        <w:t xml:space="preserve">, сондай-ақ </w:t>
      </w:r>
      <w:r>
        <w:rPr>
          <w:rFonts w:hint="default" w:ascii="Times New Roman Regular" w:hAnsi="Times New Roman Regular" w:cs="Times New Roman Regular"/>
          <w:color w:val="auto"/>
          <w:sz w:val="28"/>
          <w:szCs w:val="28"/>
          <w:highlight w:val="none"/>
        </w:rPr>
        <w:t>белсенді емес Купфер</w:t>
      </w:r>
      <w:r>
        <w:rPr>
          <w:rFonts w:hint="default" w:ascii="Times New Roman Regular" w:hAnsi="Times New Roman Regular" w:cs="Times New Roman Regular"/>
          <w:color w:val="auto"/>
          <w:sz w:val="28"/>
          <w:szCs w:val="28"/>
          <w:highlight w:val="none"/>
          <w:lang w:val="kk-KZ"/>
        </w:rPr>
        <w:t xml:space="preserve"> жасушалары</w:t>
      </w:r>
      <w:r>
        <w:rPr>
          <w:rFonts w:hint="default" w:ascii="Times New Roman Regular" w:hAnsi="Times New Roman Regular" w:cs="Times New Roman Regular"/>
          <w:color w:val="auto"/>
          <w:sz w:val="28"/>
          <w:szCs w:val="28"/>
          <w:highlight w:val="none"/>
        </w:rPr>
        <w:t xml:space="preserve"> анықталды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 xml:space="preserve">урет </w:t>
      </w:r>
      <w:r>
        <w:rPr>
          <w:rFonts w:hint="default" w:ascii="Times New Roman Regular" w:hAnsi="Times New Roman Regular" w:cs="Times New Roman Regular"/>
          <w:color w:val="auto"/>
          <w:sz w:val="28"/>
          <w:szCs w:val="28"/>
          <w:highlight w:val="none"/>
        </w:rPr>
        <w:t>25</w:t>
      </w:r>
      <w:r>
        <w:rPr>
          <w:rFonts w:hint="default" w:ascii="Times New Roman Regular" w:hAnsi="Times New Roman Regular" w:cs="Times New Roman Regular"/>
          <w:color w:val="auto"/>
          <w:sz w:val="28"/>
          <w:szCs w:val="28"/>
          <w:highlight w:val="none"/>
          <w:lang w:val="kk-KZ"/>
        </w:rPr>
        <w:t>).</w:t>
      </w:r>
    </w:p>
    <w:p>
      <w:pPr>
        <w:adjustRightInd w:val="0"/>
        <w:spacing w:after="0" w:line="240" w:lineRule="auto"/>
        <w:jc w:val="both"/>
        <w:rPr>
          <w:rFonts w:hint="default" w:ascii="Times New Roman Regular" w:hAnsi="Times New Roman Regular" w:cs="Times New Roman Regular"/>
          <w:color w:val="auto"/>
          <w:sz w:val="28"/>
          <w:szCs w:val="28"/>
          <w:highlight w:val="none"/>
          <w:lang w:val="ru-RU" w:eastAsia="ru-RU"/>
        </w:rPr>
      </w:pPr>
    </w:p>
    <w:tbl>
      <w:tblPr>
        <w:tblStyle w:val="18"/>
        <w:tblW w:w="9659"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1"/>
        <w:gridCol w:w="4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4" w:hRule="atLeast"/>
        </w:trPr>
        <w:tc>
          <w:tcPr>
            <w:tcW w:w="4841" w:type="dxa"/>
            <w:tcBorders>
              <w:top w:val="nil"/>
              <w:left w:val="nil"/>
              <w:bottom w:val="nil"/>
              <w:right w:val="nil"/>
            </w:tcBorders>
          </w:tcPr>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highlight w:val="none"/>
                <w:lang w:eastAsia="ru-RU"/>
              </w:rPr>
              <w:drawing>
                <wp:inline distT="0" distB="0" distL="0" distR="0">
                  <wp:extent cx="3115945" cy="2597150"/>
                  <wp:effectExtent l="0" t="0" r="8255" b="19050"/>
                  <wp:docPr id="34" name="Рисунок 8" descr="D:\Крысы биофизика  2023\ГР1\Крыс Гр1  4х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8" descr="D:\Крысы биофизика  2023\ГР1\Крыс Гр1  4х1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115945" cy="2597150"/>
                          </a:xfrm>
                          <a:prstGeom prst="rect">
                            <a:avLst/>
                          </a:prstGeom>
                          <a:noFill/>
                          <a:ln>
                            <a:noFill/>
                          </a:ln>
                        </pic:spPr>
                      </pic:pic>
                    </a:graphicData>
                  </a:graphic>
                </wp:inline>
              </w:drawing>
            </w:r>
            <w:r>
              <w:rPr>
                <w:rFonts w:hint="default" w:ascii="Times New Roman Regular" w:hAnsi="Times New Roman Regular" w:cs="Times New Roman Regular"/>
                <w:sz w:val="28"/>
                <w:szCs w:val="28"/>
                <w:highlight w:val="none"/>
                <w:lang w:eastAsia="ru-RU"/>
              </w:rPr>
              <w:t>а</w:t>
            </w:r>
          </w:p>
        </w:tc>
        <w:tc>
          <w:tcPr>
            <w:tcW w:w="4818" w:type="dxa"/>
            <w:tcBorders>
              <w:top w:val="nil"/>
              <w:left w:val="nil"/>
              <w:bottom w:val="nil"/>
              <w:right w:val="nil"/>
            </w:tcBorders>
          </w:tcPr>
          <w:p>
            <w:pPr>
              <w:spacing w:after="0" w:line="240" w:lineRule="auto"/>
              <w:jc w:val="center"/>
              <w:rPr>
                <w:rFonts w:hint="default" w:ascii="Times New Roman Regular" w:hAnsi="Times New Roman Regular" w:cs="Times New Roman Regular"/>
                <w:highlight w:val="none"/>
                <w:lang w:eastAsia="ru-RU"/>
              </w:rPr>
            </w:pPr>
            <w:r>
              <w:rPr>
                <w:rFonts w:hint="default" w:ascii="Times New Roman Regular" w:hAnsi="Times New Roman Regular" w:cs="Times New Roman Regular"/>
                <w:highlight w:val="none"/>
                <w:lang w:eastAsia="ru-RU"/>
              </w:rPr>
              <w:drawing>
                <wp:inline distT="0" distB="0" distL="0" distR="0">
                  <wp:extent cx="3153410" cy="2604770"/>
                  <wp:effectExtent l="0" t="0" r="21590" b="11430"/>
                  <wp:docPr id="35" name="Рисунок 9" descr="D:\Крысы биофизика  2023\ГР1\Крыс Гр1  7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9" descr="D:\Крысы биофизика  2023\ГР1\Крыс Гр1  7х2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153410" cy="2604770"/>
                          </a:xfrm>
                          <a:prstGeom prst="rect">
                            <a:avLst/>
                          </a:prstGeom>
                          <a:noFill/>
                          <a:ln>
                            <a:noFill/>
                          </a:ln>
                        </pic:spPr>
                      </pic:pic>
                    </a:graphicData>
                  </a:graphic>
                </wp:inline>
              </w:drawing>
            </w:r>
          </w:p>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б</w:t>
            </w:r>
          </w:p>
        </w:tc>
      </w:tr>
    </w:tbl>
    <w:p>
      <w:pPr>
        <w:adjustRightInd w:val="0"/>
        <w:spacing w:after="0" w:line="240" w:lineRule="auto"/>
        <w:jc w:val="both"/>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4"/>
          <w:szCs w:val="24"/>
          <w:highlight w:val="none"/>
        </w:rPr>
        <w:t xml:space="preserve">Ескерту. </w:t>
      </w:r>
      <w:r>
        <w:rPr>
          <w:rFonts w:hint="default" w:ascii="Times New Roman Regular" w:hAnsi="Times New Roman Regular" w:cs="Times New Roman Regular"/>
          <w:sz w:val="24"/>
          <w:szCs w:val="24"/>
          <w:highlight w:val="none"/>
          <w:lang w:val="kk-KZ"/>
        </w:rPr>
        <w:t>Нәруыздық құрылымның дұрыс ұйымдас</w:t>
      </w:r>
      <w:r>
        <w:rPr>
          <w:rFonts w:hint="default" w:ascii="Times New Roman Regular" w:hAnsi="Times New Roman Regular" w:cs="Times New Roman Regular"/>
          <w:sz w:val="24"/>
          <w:szCs w:val="24"/>
          <w:highlight w:val="none"/>
        </w:rPr>
        <w:t>қан; г</w:t>
      </w:r>
      <w:r>
        <w:rPr>
          <w:rFonts w:hint="default" w:ascii="Times New Roman Regular" w:hAnsi="Times New Roman Regular" w:cs="Times New Roman Regular"/>
          <w:color w:val="auto"/>
          <w:sz w:val="24"/>
          <w:szCs w:val="24"/>
          <w:highlight w:val="none"/>
        </w:rPr>
        <w:t xml:space="preserve">ематоксилин </w:t>
      </w:r>
      <w:r>
        <w:rPr>
          <w:rFonts w:hint="default" w:ascii="Times New Roman Regular" w:hAnsi="Times New Roman Regular" w:cs="Times New Roman Regular"/>
          <w:color w:val="auto"/>
          <w:sz w:val="24"/>
          <w:szCs w:val="24"/>
          <w:highlight w:val="none"/>
          <w:lang w:val="kk-KZ"/>
        </w:rPr>
        <w:t>және</w:t>
      </w:r>
      <w:r>
        <w:rPr>
          <w:rFonts w:hint="default" w:ascii="Times New Roman Regular" w:hAnsi="Times New Roman Regular" w:cs="Times New Roman Regular"/>
          <w:color w:val="auto"/>
          <w:sz w:val="24"/>
          <w:szCs w:val="24"/>
          <w:highlight w:val="none"/>
        </w:rPr>
        <w:t xml:space="preserve"> эозин</w:t>
      </w:r>
      <w:r>
        <w:rPr>
          <w:rFonts w:hint="default" w:ascii="Times New Roman Regular" w:hAnsi="Times New Roman Regular" w:cs="Times New Roman Regular"/>
          <w:color w:val="auto"/>
          <w:sz w:val="24"/>
          <w:szCs w:val="24"/>
          <w:highlight w:val="none"/>
          <w:lang w:val="kk-KZ"/>
        </w:rPr>
        <w:t xml:space="preserve"> бояуы</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sz w:val="24"/>
          <w:szCs w:val="24"/>
          <w:highlight w:val="none"/>
        </w:rPr>
        <w:t xml:space="preserve">а)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1</w:t>
      </w:r>
      <w:r>
        <w:rPr>
          <w:rFonts w:hint="default" w:ascii="Times New Roman Regular" w:hAnsi="Times New Roman Regular" w:cs="Times New Roman Regular"/>
          <w:sz w:val="24"/>
          <w:szCs w:val="24"/>
          <w:highlight w:val="none"/>
          <w:lang w:val="kk-KZ"/>
        </w:rPr>
        <w:t>00</w:t>
      </w:r>
      <w:r>
        <w:rPr>
          <w:rFonts w:hint="default" w:ascii="Times New Roman Regular" w:hAnsi="Times New Roman Regular" w:cs="Times New Roman Regular"/>
          <w:sz w:val="24"/>
          <w:szCs w:val="24"/>
          <w:highlight w:val="none"/>
        </w:rPr>
        <w:t xml:space="preserve">, б)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2</w:t>
      </w:r>
      <w:r>
        <w:rPr>
          <w:rFonts w:hint="default" w:ascii="Times New Roman Regular" w:hAnsi="Times New Roman Regular" w:cs="Times New Roman Regular"/>
          <w:sz w:val="24"/>
          <w:szCs w:val="24"/>
          <w:highlight w:val="none"/>
          <w:lang w:val="kk-KZ"/>
        </w:rPr>
        <w:t>00</w:t>
      </w:r>
      <w:r>
        <w:rPr>
          <w:rFonts w:hint="default" w:ascii="Times New Roman Regular" w:hAnsi="Times New Roman Regular" w:cs="Times New Roman Regular"/>
          <w:color w:val="auto"/>
          <w:sz w:val="24"/>
          <w:szCs w:val="24"/>
          <w:highlight w:val="none"/>
        </w:rPr>
        <w:t xml:space="preserve"> </w:t>
      </w:r>
    </w:p>
    <w:p>
      <w:pPr>
        <w:spacing w:after="0" w:line="240" w:lineRule="auto"/>
        <w:jc w:val="center"/>
        <w:rPr>
          <w:rFonts w:hint="default" w:ascii="Times New Roman Regular" w:hAnsi="Times New Roman Regular" w:cs="Times New Roman Regular"/>
          <w:color w:val="auto"/>
          <w:sz w:val="28"/>
          <w:szCs w:val="28"/>
          <w:highlight w:val="none"/>
          <w:lang w:val="kk-KZ"/>
        </w:rPr>
      </w:pPr>
    </w:p>
    <w:p>
      <w:pPr>
        <w:spacing w:after="0" w:line="240" w:lineRule="auto"/>
        <w:jc w:val="center"/>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Сур</w:t>
      </w:r>
      <w:r>
        <w:rPr>
          <w:rFonts w:hint="default" w:ascii="Times New Roman Regular" w:hAnsi="Times New Roman Regular" w:cs="Times New Roman Regular"/>
          <w:color w:val="auto"/>
          <w:sz w:val="28"/>
          <w:szCs w:val="28"/>
          <w:highlight w:val="none"/>
        </w:rPr>
        <w:t>ет</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25 –</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i w:val="0"/>
          <w:iCs w:val="0"/>
          <w:color w:val="auto"/>
          <w:sz w:val="28"/>
          <w:szCs w:val="28"/>
          <w:highlight w:val="none"/>
        </w:rPr>
        <w:t>өсімдік сығындысы берілген жануарлар бауыр паренхимасы</w:t>
      </w:r>
      <w:r>
        <w:rPr>
          <w:rFonts w:hint="default" w:ascii="Times New Roman Regular" w:hAnsi="Times New Roman Regular" w:cs="Times New Roman Regular"/>
          <w:color w:val="auto"/>
          <w:sz w:val="28"/>
          <w:szCs w:val="28"/>
          <w:highlight w:val="none"/>
          <w:lang w:val="kk-KZ"/>
        </w:rPr>
        <w:t xml:space="preserve"> </w:t>
      </w:r>
    </w:p>
    <w:p>
      <w:pPr>
        <w:spacing w:after="0" w:line="240" w:lineRule="auto"/>
        <w:jc w:val="both"/>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i w:val="0"/>
          <w:iCs w:val="0"/>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lang w:val="kk-KZ"/>
        </w:rPr>
        <w:t>Интактті жануарларға</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i w:val="0"/>
          <w:iCs w:val="0"/>
          <w:color w:val="auto"/>
          <w:sz w:val="28"/>
          <w:szCs w:val="28"/>
          <w:highlight w:val="none"/>
        </w:rPr>
        <w:t>өсімдік сығындысының</w:t>
      </w:r>
      <w:r>
        <w:rPr>
          <w:rFonts w:hint="default" w:ascii="Times New Roman Regular" w:hAnsi="Times New Roman Regular" w:cs="Times New Roman Regular"/>
          <w:i w:val="0"/>
          <w:iCs w:val="0"/>
          <w:color w:val="auto"/>
          <w:sz w:val="28"/>
          <w:szCs w:val="28"/>
          <w:highlight w:val="none"/>
          <w:lang w:val="kk-KZ"/>
        </w:rPr>
        <w:t xml:space="preserve"> әсері</w:t>
      </w: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Б</w:t>
      </w:r>
      <w:r>
        <w:rPr>
          <w:rFonts w:hint="default" w:ascii="Times New Roman Regular" w:hAnsi="Times New Roman Regular" w:cs="Times New Roman Regular"/>
          <w:color w:val="auto"/>
          <w:sz w:val="28"/>
          <w:szCs w:val="28"/>
          <w:highlight w:val="none"/>
          <w:lang w:val="kk-KZ"/>
        </w:rPr>
        <w:t>ауырдың нәруыздық құрылымы дұрыс ұйымдас</w:t>
      </w:r>
      <w:r>
        <w:rPr>
          <w:rFonts w:hint="default" w:ascii="Times New Roman Regular" w:hAnsi="Times New Roman Regular" w:cs="Times New Roman Regular"/>
          <w:color w:val="auto"/>
          <w:sz w:val="28"/>
          <w:szCs w:val="28"/>
          <w:highlight w:val="none"/>
        </w:rPr>
        <w:t>қан</w:t>
      </w:r>
      <w:r>
        <w:rPr>
          <w:rFonts w:hint="default" w:ascii="Times New Roman Regular" w:hAnsi="Times New Roman Regular" w:cs="Times New Roman Regular"/>
          <w:color w:val="auto"/>
          <w:sz w:val="28"/>
          <w:szCs w:val="28"/>
          <w:highlight w:val="none"/>
          <w:lang w:val="kk-KZ"/>
        </w:rPr>
        <w:t xml:space="preserve">, гепатоциттер </w:t>
      </w:r>
      <w:r>
        <w:rPr>
          <w:rFonts w:hint="default" w:ascii="Times New Roman Regular" w:hAnsi="Times New Roman Regular" w:cs="Times New Roman Regular"/>
          <w:color w:val="auto"/>
          <w:sz w:val="28"/>
          <w:szCs w:val="28"/>
          <w:highlight w:val="none"/>
        </w:rPr>
        <w:t>қалыпты көлемде</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Купфер</w:t>
      </w:r>
      <w:r>
        <w:rPr>
          <w:rFonts w:hint="default" w:ascii="Times New Roman Regular" w:hAnsi="Times New Roman Regular" w:cs="Times New Roman Regular"/>
          <w:color w:val="auto"/>
          <w:sz w:val="28"/>
          <w:szCs w:val="28"/>
          <w:highlight w:val="none"/>
          <w:lang w:val="kk-KZ"/>
        </w:rPr>
        <w:t xml:space="preserve"> жасушаларының белсенденуі </w:t>
      </w:r>
      <w:r>
        <w:rPr>
          <w:rFonts w:hint="default" w:ascii="Times New Roman Regular" w:hAnsi="Times New Roman Regular" w:cs="Times New Roman Regular"/>
          <w:color w:val="auto"/>
          <w:sz w:val="28"/>
          <w:szCs w:val="28"/>
          <w:highlight w:val="none"/>
        </w:rPr>
        <w:t>аз мөлшерде</w:t>
      </w:r>
      <w:r>
        <w:rPr>
          <w:rFonts w:hint="default" w:ascii="Times New Roman Regular" w:hAnsi="Times New Roman Regular" w:cs="Times New Roman Regular"/>
          <w:color w:val="auto"/>
          <w:sz w:val="28"/>
          <w:szCs w:val="28"/>
          <w:highlight w:val="none"/>
          <w:lang w:val="kk-KZ"/>
        </w:rPr>
        <w:t xml:space="preserve"> байқалды. Алайда </w:t>
      </w:r>
      <w:r>
        <w:rPr>
          <w:rFonts w:hint="default" w:ascii="Times New Roman Regular" w:hAnsi="Times New Roman Regular" w:cs="Times New Roman Regular"/>
          <w:color w:val="auto"/>
          <w:sz w:val="28"/>
          <w:szCs w:val="28"/>
          <w:highlight w:val="none"/>
        </w:rPr>
        <w:t>қалыпты ақ егеуқұйрықтармен салыстрғанда</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i w:val="0"/>
          <w:iCs w:val="0"/>
          <w:color w:val="auto"/>
          <w:sz w:val="28"/>
          <w:szCs w:val="28"/>
          <w:highlight w:val="none"/>
        </w:rPr>
        <w:t>өсімдік сығындысы берілген топтардың бауыр паренхимасында</w:t>
      </w:r>
      <w:bookmarkStart w:id="18" w:name="_Hlk143073762"/>
      <w:r>
        <w:rPr>
          <w:rFonts w:hint="default" w:ascii="Times New Roman Regular" w:hAnsi="Times New Roman Regular" w:cs="Times New Roman Regular"/>
          <w:i w:val="0"/>
          <w:iCs w:val="0"/>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микроциркуляциялық арналардың</w:t>
      </w:r>
      <w:bookmarkEnd w:id="18"/>
      <w:r>
        <w:rPr>
          <w:rFonts w:hint="default" w:ascii="Times New Roman Regular" w:hAnsi="Times New Roman Regular" w:cs="Times New Roman Regular"/>
          <w:color w:val="auto"/>
          <w:sz w:val="28"/>
          <w:szCs w:val="28"/>
          <w:highlight w:val="none"/>
          <w:lang w:val="kk-KZ"/>
        </w:rPr>
        <w:t>, яғни ондағы барлық ұсақ қантамырлардың қанмен толығуы біркелкі болған</w:t>
      </w:r>
      <w:r>
        <w:rPr>
          <w:rFonts w:hint="default" w:ascii="Times New Roman Regular" w:hAnsi="Times New Roman Regular" w:cs="Times New Roman Regular"/>
          <w:color w:val="auto"/>
          <w:sz w:val="28"/>
          <w:szCs w:val="28"/>
          <w:highlight w:val="none"/>
        </w:rPr>
        <w:t xml:space="preserve"> (сурет 26).</w:t>
      </w:r>
      <w:r>
        <w:rPr>
          <w:rFonts w:hint="default" w:ascii="Times New Roman Regular" w:hAnsi="Times New Roman Regular" w:cs="Times New Roman Regular"/>
          <w:color w:val="auto"/>
          <w:sz w:val="28"/>
          <w:szCs w:val="28"/>
          <w:highlight w:val="none"/>
          <w:lang w:val="kk-KZ"/>
        </w:rPr>
        <w:t xml:space="preserve"> </w:t>
      </w:r>
    </w:p>
    <w:p>
      <w:pPr>
        <w:adjustRightInd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ru-RU" w:eastAsia="ru-RU"/>
        </w:rPr>
      </w:pPr>
    </w:p>
    <w:tbl>
      <w:tblPr>
        <w:tblStyle w:val="18"/>
        <w:tblW w:w="9479"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5"/>
        <w:gridCol w:w="4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7" w:hRule="atLeast"/>
        </w:trPr>
        <w:tc>
          <w:tcPr>
            <w:tcW w:w="4685" w:type="dxa"/>
            <w:tcBorders>
              <w:top w:val="nil"/>
              <w:left w:val="nil"/>
              <w:bottom w:val="nil"/>
              <w:right w:val="nil"/>
            </w:tcBorders>
          </w:tcPr>
          <w:p>
            <w:pPr>
              <w:spacing w:after="0" w:line="240" w:lineRule="auto"/>
              <w:jc w:val="center"/>
              <w:rPr>
                <w:rFonts w:hint="default" w:ascii="Times New Roman Regular" w:hAnsi="Times New Roman Regular" w:cs="Times New Roman Regular"/>
                <w:sz w:val="24"/>
                <w:szCs w:val="24"/>
                <w:highlight w:val="none"/>
                <w:lang w:eastAsia="ru-RU"/>
              </w:rPr>
            </w:pPr>
            <w:r>
              <w:rPr>
                <w:rFonts w:hint="default" w:ascii="Times New Roman Regular" w:hAnsi="Times New Roman Regular" w:cs="Times New Roman Regular"/>
                <w:sz w:val="24"/>
                <w:szCs w:val="24"/>
                <w:highlight w:val="none"/>
                <w:lang w:eastAsia="ru-RU"/>
              </w:rPr>
              <w:drawing>
                <wp:inline distT="0" distB="0" distL="0" distR="0">
                  <wp:extent cx="2872740" cy="2334260"/>
                  <wp:effectExtent l="0" t="0" r="22860" b="2540"/>
                  <wp:docPr id="45" name="Рисунок 11" descr="D:\Крысы биофизика  2023\ГР2\Крыс Гр2 5х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1" descr="D:\Крысы биофизика  2023\ГР2\Крыс Гр2 5х1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2872740" cy="2334260"/>
                          </a:xfrm>
                          <a:prstGeom prst="rect">
                            <a:avLst/>
                          </a:prstGeom>
                          <a:noFill/>
                          <a:ln>
                            <a:noFill/>
                          </a:ln>
                        </pic:spPr>
                      </pic:pic>
                    </a:graphicData>
                  </a:graphic>
                </wp:inline>
              </w:drawing>
            </w:r>
          </w:p>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lang w:eastAsia="ru-RU"/>
              </w:rPr>
              <w:t>а</w:t>
            </w:r>
          </w:p>
        </w:tc>
        <w:tc>
          <w:tcPr>
            <w:tcW w:w="4794" w:type="dxa"/>
            <w:tcBorders>
              <w:top w:val="nil"/>
              <w:left w:val="nil"/>
              <w:bottom w:val="nil"/>
              <w:right w:val="nil"/>
            </w:tcBorders>
          </w:tcPr>
          <w:p>
            <w:pPr>
              <w:spacing w:after="0" w:line="240" w:lineRule="auto"/>
              <w:jc w:val="center"/>
              <w:rPr>
                <w:rFonts w:hint="default" w:ascii="Times New Roman Regular" w:hAnsi="Times New Roman Regular" w:cs="Times New Roman Regular"/>
                <w:sz w:val="24"/>
                <w:szCs w:val="24"/>
                <w:highlight w:val="none"/>
                <w:lang w:eastAsia="ru-RU"/>
              </w:rPr>
            </w:pPr>
            <w:r>
              <w:rPr>
                <w:rFonts w:hint="default" w:ascii="Times New Roman Regular" w:hAnsi="Times New Roman Regular" w:cs="Times New Roman Regular"/>
                <w:sz w:val="24"/>
                <w:szCs w:val="24"/>
                <w:highlight w:val="none"/>
                <w:lang w:eastAsia="ru-RU"/>
              </w:rPr>
              <w:drawing>
                <wp:inline distT="0" distB="0" distL="0" distR="0">
                  <wp:extent cx="2909570" cy="2325370"/>
                  <wp:effectExtent l="0" t="0" r="11430" b="11430"/>
                  <wp:docPr id="46" name="Рисунок 13" descr="D:\Крысы биофизика  2023\ГР2\Крыс Гр2 1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3" descr="D:\Крысы биофизика  2023\ГР2\Крыс Гр2 1х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909570" cy="2325370"/>
                          </a:xfrm>
                          <a:prstGeom prst="rect">
                            <a:avLst/>
                          </a:prstGeom>
                          <a:noFill/>
                          <a:ln>
                            <a:noFill/>
                          </a:ln>
                        </pic:spPr>
                      </pic:pic>
                    </a:graphicData>
                  </a:graphic>
                </wp:inline>
              </w:drawing>
            </w:r>
          </w:p>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б</w:t>
            </w:r>
          </w:p>
        </w:tc>
      </w:tr>
    </w:tbl>
    <w:p>
      <w:pPr>
        <w:spacing w:after="0" w:line="240" w:lineRule="auto"/>
        <w:jc w:val="both"/>
        <w:rPr>
          <w:rFonts w:hint="default" w:ascii="Times New Roman Regular" w:hAnsi="Times New Roman Regular" w:cs="Times New Roman Regular"/>
          <w:color w:val="auto"/>
          <w:sz w:val="24"/>
          <w:szCs w:val="24"/>
          <w:highlight w:val="none"/>
          <w:lang w:val="kk-KZ"/>
        </w:rPr>
      </w:pPr>
      <w:r>
        <w:rPr>
          <w:rFonts w:hint="default" w:ascii="Times New Roman Regular" w:hAnsi="Times New Roman Regular" w:cs="Times New Roman Regular"/>
          <w:color w:val="auto"/>
          <w:sz w:val="24"/>
          <w:szCs w:val="24"/>
          <w:highlight w:val="none"/>
        </w:rPr>
        <w:t>Ескерту. Г</w:t>
      </w:r>
      <w:r>
        <w:rPr>
          <w:rFonts w:hint="default" w:ascii="Times New Roman Regular" w:hAnsi="Times New Roman Regular" w:cs="Times New Roman Regular"/>
          <w:color w:val="auto"/>
          <w:sz w:val="24"/>
          <w:szCs w:val="24"/>
          <w:highlight w:val="none"/>
          <w:lang w:val="kk-KZ"/>
        </w:rPr>
        <w:t xml:space="preserve">епатоциттер </w:t>
      </w:r>
      <w:r>
        <w:rPr>
          <w:rFonts w:hint="default" w:ascii="Times New Roman Regular" w:hAnsi="Times New Roman Regular" w:cs="Times New Roman Regular"/>
          <w:color w:val="auto"/>
          <w:sz w:val="24"/>
          <w:szCs w:val="24"/>
          <w:highlight w:val="none"/>
        </w:rPr>
        <w:t>қалыпты көлемде, белсенді емес Купфер</w:t>
      </w:r>
      <w:r>
        <w:rPr>
          <w:rFonts w:hint="default" w:ascii="Times New Roman Regular" w:hAnsi="Times New Roman Regular" w:cs="Times New Roman Regular"/>
          <w:color w:val="auto"/>
          <w:sz w:val="24"/>
          <w:szCs w:val="24"/>
          <w:highlight w:val="none"/>
          <w:lang w:val="kk-KZ"/>
        </w:rPr>
        <w:t xml:space="preserve"> жасушалары</w:t>
      </w:r>
      <w:r>
        <w:rPr>
          <w:rFonts w:hint="default" w:ascii="Times New Roman Regular" w:hAnsi="Times New Roman Regular" w:cs="Times New Roman Regular"/>
          <w:color w:val="auto"/>
          <w:sz w:val="24"/>
          <w:szCs w:val="24"/>
          <w:highlight w:val="none"/>
        </w:rPr>
        <w:t xml:space="preserve"> кездеседі</w:t>
      </w:r>
      <w:r>
        <w:rPr>
          <w:rFonts w:hint="default" w:ascii="Times New Roman Regular" w:hAnsi="Times New Roman Regular" w:cs="Times New Roman Regular"/>
          <w:sz w:val="24"/>
          <w:szCs w:val="24"/>
          <w:highlight w:val="none"/>
        </w:rPr>
        <w:t>; г</w:t>
      </w:r>
      <w:r>
        <w:rPr>
          <w:rFonts w:hint="default" w:ascii="Times New Roman Regular" w:hAnsi="Times New Roman Regular" w:cs="Times New Roman Regular"/>
          <w:color w:val="auto"/>
          <w:sz w:val="24"/>
          <w:szCs w:val="24"/>
          <w:highlight w:val="none"/>
        </w:rPr>
        <w:t xml:space="preserve">ематоксилин </w:t>
      </w:r>
      <w:r>
        <w:rPr>
          <w:rFonts w:hint="default" w:ascii="Times New Roman Regular" w:hAnsi="Times New Roman Regular" w:cs="Times New Roman Regular"/>
          <w:color w:val="auto"/>
          <w:sz w:val="24"/>
          <w:szCs w:val="24"/>
          <w:highlight w:val="none"/>
          <w:lang w:val="kk-KZ"/>
        </w:rPr>
        <w:t>және</w:t>
      </w:r>
      <w:r>
        <w:rPr>
          <w:rFonts w:hint="default" w:ascii="Times New Roman Regular" w:hAnsi="Times New Roman Regular" w:cs="Times New Roman Regular"/>
          <w:color w:val="auto"/>
          <w:sz w:val="24"/>
          <w:szCs w:val="24"/>
          <w:highlight w:val="none"/>
        </w:rPr>
        <w:t xml:space="preserve"> эозин</w:t>
      </w:r>
      <w:r>
        <w:rPr>
          <w:rFonts w:hint="default" w:ascii="Times New Roman Regular" w:hAnsi="Times New Roman Regular" w:cs="Times New Roman Regular"/>
          <w:color w:val="auto"/>
          <w:sz w:val="24"/>
          <w:szCs w:val="24"/>
          <w:highlight w:val="none"/>
          <w:lang w:val="kk-KZ"/>
        </w:rPr>
        <w:t xml:space="preserve"> бояуы</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sz w:val="24"/>
          <w:szCs w:val="24"/>
          <w:highlight w:val="none"/>
        </w:rPr>
        <w:t xml:space="preserve">а)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1</w:t>
      </w:r>
      <w:r>
        <w:rPr>
          <w:rFonts w:hint="default" w:ascii="Times New Roman Regular" w:hAnsi="Times New Roman Regular" w:cs="Times New Roman Regular"/>
          <w:sz w:val="24"/>
          <w:szCs w:val="24"/>
          <w:highlight w:val="none"/>
          <w:lang w:val="kk-KZ"/>
        </w:rPr>
        <w:t>00</w:t>
      </w:r>
      <w:r>
        <w:rPr>
          <w:rFonts w:hint="default" w:ascii="Times New Roman Regular" w:hAnsi="Times New Roman Regular" w:cs="Times New Roman Regular"/>
          <w:sz w:val="24"/>
          <w:szCs w:val="24"/>
          <w:highlight w:val="none"/>
        </w:rPr>
        <w:t xml:space="preserve">, б)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2</w:t>
      </w:r>
      <w:r>
        <w:rPr>
          <w:rFonts w:hint="default" w:ascii="Times New Roman Regular" w:hAnsi="Times New Roman Regular" w:cs="Times New Roman Regular"/>
          <w:sz w:val="24"/>
          <w:szCs w:val="24"/>
          <w:highlight w:val="none"/>
          <w:lang w:val="kk-KZ"/>
        </w:rPr>
        <w:t>00</w:t>
      </w:r>
    </w:p>
    <w:p>
      <w:pPr>
        <w:spacing w:after="0" w:line="240" w:lineRule="auto"/>
        <w:jc w:val="center"/>
        <w:rPr>
          <w:rFonts w:hint="default" w:ascii="Times New Roman Regular" w:hAnsi="Times New Roman Regular" w:cs="Times New Roman Regular"/>
          <w:color w:val="auto"/>
          <w:sz w:val="28"/>
          <w:szCs w:val="28"/>
          <w:highlight w:val="none"/>
          <w:lang w:val="kk-KZ"/>
        </w:rPr>
      </w:pPr>
    </w:p>
    <w:p>
      <w:pPr>
        <w:spacing w:after="0" w:line="240" w:lineRule="auto"/>
        <w:jc w:val="center"/>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Сур</w:t>
      </w:r>
      <w:r>
        <w:rPr>
          <w:rFonts w:hint="default" w:ascii="Times New Roman Regular" w:hAnsi="Times New Roman Regular" w:cs="Times New Roman Regular"/>
          <w:color w:val="auto"/>
          <w:sz w:val="28"/>
          <w:szCs w:val="28"/>
          <w:highlight w:val="none"/>
        </w:rPr>
        <w:t>ет</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26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i w:val="0"/>
          <w:iCs w:val="0"/>
          <w:color w:val="auto"/>
          <w:sz w:val="28"/>
          <w:szCs w:val="28"/>
          <w:highlight w:val="none"/>
        </w:rPr>
        <w:t>өсімдік сығындысы берілген жануарлар бауыр паренхимасы</w:t>
      </w:r>
    </w:p>
    <w:p>
      <w:pPr>
        <w:adjustRightInd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i w:val="0"/>
          <w:iCs w:val="0"/>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lang w:val="kk-KZ"/>
        </w:rPr>
        <w:t xml:space="preserve">Интактті жануарларға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i w:val="0"/>
          <w:iCs w:val="0"/>
          <w:color w:val="auto"/>
          <w:sz w:val="28"/>
          <w:szCs w:val="28"/>
          <w:highlight w:val="none"/>
          <w:lang w:val="kk-KZ"/>
        </w:rPr>
        <w:t xml:space="preserve">өсімдік сығындысының әсері </w:t>
      </w: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өсімдік сығындысын</w:t>
      </w:r>
      <w:r>
        <w:rPr>
          <w:rFonts w:hint="default" w:ascii="Times New Roman Regular" w:hAnsi="Times New Roman Regular" w:cs="Times New Roman Regular"/>
          <w:color w:val="auto"/>
          <w:sz w:val="28"/>
          <w:szCs w:val="28"/>
          <w:highlight w:val="none"/>
        </w:rPr>
        <w:t xml:space="preserve"> қабылдаған</w:t>
      </w:r>
      <w:r>
        <w:rPr>
          <w:rFonts w:hint="default" w:ascii="Times New Roman Regular" w:hAnsi="Times New Roman Regular" w:cs="Times New Roman Regular"/>
          <w:color w:val="auto"/>
          <w:sz w:val="28"/>
          <w:szCs w:val="28"/>
          <w:highlight w:val="none"/>
          <w:lang w:val="kk-KZ"/>
        </w:rPr>
        <w:t xml:space="preserve"> интактті жануарларды зерттеу барысында бауыр мүшесінің гистоархетиктоникасында айқын бұзылулар болған жоқ. Бақылау тобындағыдай </w:t>
      </w:r>
      <w:r>
        <w:rPr>
          <w:rFonts w:hint="default" w:ascii="Times New Roman Regular" w:hAnsi="Times New Roman Regular" w:cs="Times New Roman Regular"/>
          <w:color w:val="auto"/>
          <w:sz w:val="28"/>
          <w:szCs w:val="28"/>
          <w:highlight w:val="none"/>
        </w:rPr>
        <w:t xml:space="preserve">қалыпты ақ егеуқұйрықтардың </w:t>
      </w:r>
      <w:r>
        <w:rPr>
          <w:rFonts w:hint="default" w:ascii="Times New Roman Regular" w:hAnsi="Times New Roman Regular" w:cs="Times New Roman Regular"/>
          <w:color w:val="auto"/>
          <w:sz w:val="28"/>
          <w:szCs w:val="28"/>
          <w:highlight w:val="none"/>
          <w:lang w:val="kk-KZ"/>
        </w:rPr>
        <w:t xml:space="preserve">бауыр </w:t>
      </w:r>
      <w:r>
        <w:rPr>
          <w:rFonts w:hint="default" w:ascii="Times New Roman Regular" w:hAnsi="Times New Roman Regular" w:cs="Times New Roman Regular"/>
          <w:bCs/>
          <w:color w:val="auto"/>
          <w:sz w:val="28"/>
          <w:szCs w:val="28"/>
          <w:highlight w:val="none"/>
          <w:lang w:val="kk-KZ"/>
        </w:rPr>
        <w:t>арқалықтары</w:t>
      </w:r>
      <w:r>
        <w:rPr>
          <w:rFonts w:hint="default" w:ascii="Times New Roman Regular" w:hAnsi="Times New Roman Regular" w:cs="Times New Roman Regular"/>
          <w:b/>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 xml:space="preserve">мембраналық жиектері айқын көрінетін және орталықта орналасқан бір базофильді ядродан тұратын эозинофильді біртекті көпбұрышты гепатоциттерден түзілген.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i w:val="0"/>
          <w:iCs w:val="0"/>
          <w:color w:val="auto"/>
          <w:sz w:val="28"/>
          <w:szCs w:val="28"/>
          <w:highlight w:val="none"/>
        </w:rPr>
        <w:t>өсімдік сығындысы берілген жануарлар бауыр паренхимасы қалыпты ақ егеуқұййрықтармен салыстрғанда</w:t>
      </w:r>
      <w:r>
        <w:rPr>
          <w:rFonts w:hint="default" w:ascii="Times New Roman Regular" w:hAnsi="Times New Roman Regular" w:cs="Times New Roman Regular"/>
          <w:color w:val="auto"/>
          <w:sz w:val="28"/>
          <w:szCs w:val="28"/>
          <w:highlight w:val="none"/>
        </w:rPr>
        <w:t xml:space="preserve"> айырмашылығы болмады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 xml:space="preserve">урет </w:t>
      </w:r>
      <w:r>
        <w:rPr>
          <w:rFonts w:hint="default" w:ascii="Times New Roman Regular" w:hAnsi="Times New Roman Regular" w:cs="Times New Roman Regular"/>
          <w:color w:val="auto"/>
          <w:sz w:val="28"/>
          <w:szCs w:val="28"/>
          <w:highlight w:val="none"/>
        </w:rPr>
        <w:t>27</w:t>
      </w:r>
      <w:r>
        <w:rPr>
          <w:rFonts w:hint="default" w:ascii="Times New Roman Regular" w:hAnsi="Times New Roman Regular" w:cs="Times New Roman Regular"/>
          <w:color w:val="auto"/>
          <w:sz w:val="28"/>
          <w:szCs w:val="28"/>
          <w:highlight w:val="none"/>
          <w:lang w:val="kk-KZ"/>
        </w:rPr>
        <w:t>).</w:t>
      </w:r>
    </w:p>
    <w:p>
      <w:pPr>
        <w:adjustRightInd w:val="0"/>
        <w:spacing w:after="0" w:line="240" w:lineRule="auto"/>
        <w:ind w:firstLine="420" w:firstLineChars="150"/>
        <w:jc w:val="both"/>
        <w:rPr>
          <w:rFonts w:hint="default" w:ascii="Times New Roman Regular" w:hAnsi="Times New Roman Regular" w:cs="Times New Roman Regular"/>
          <w:color w:val="auto"/>
          <w:sz w:val="28"/>
          <w:szCs w:val="28"/>
          <w:highlight w:val="none"/>
          <w:lang w:val="kk-KZ"/>
        </w:rPr>
      </w:pPr>
    </w:p>
    <w:tbl>
      <w:tblPr>
        <w:tblStyle w:val="18"/>
        <w:tblW w:w="9559"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4"/>
        <w:gridCol w:w="4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4" w:hRule="atLeast"/>
        </w:trPr>
        <w:tc>
          <w:tcPr>
            <w:tcW w:w="4724" w:type="dxa"/>
            <w:tcBorders>
              <w:top w:val="nil"/>
              <w:left w:val="nil"/>
              <w:bottom w:val="nil"/>
              <w:right w:val="nil"/>
            </w:tcBorders>
          </w:tcPr>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4"/>
                <w:szCs w:val="24"/>
                <w:highlight w:val="none"/>
                <w:lang w:eastAsia="ru-RU"/>
              </w:rPr>
              <w:drawing>
                <wp:inline distT="0" distB="0" distL="0" distR="0">
                  <wp:extent cx="2966085" cy="2226945"/>
                  <wp:effectExtent l="0" t="0" r="5715" b="8255"/>
                  <wp:docPr id="48" name="Рисунок 22" descr="D:\Крысы биофизика  2023\ГР3\Крыс Гр3 6х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22" descr="D:\Крысы биофизика  2023\ГР3\Крыс Гр3 6х1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2966085" cy="2226945"/>
                          </a:xfrm>
                          <a:prstGeom prst="rect">
                            <a:avLst/>
                          </a:prstGeom>
                          <a:noFill/>
                          <a:ln>
                            <a:noFill/>
                          </a:ln>
                        </pic:spPr>
                      </pic:pic>
                    </a:graphicData>
                  </a:graphic>
                </wp:inline>
              </w:drawing>
            </w:r>
            <w:r>
              <w:rPr>
                <w:rFonts w:hint="default" w:ascii="Times New Roman Regular" w:hAnsi="Times New Roman Regular" w:cs="Times New Roman Regular"/>
                <w:sz w:val="28"/>
                <w:szCs w:val="28"/>
                <w:highlight w:val="none"/>
                <w:lang w:eastAsia="ru-RU"/>
              </w:rPr>
              <w:t>а</w:t>
            </w:r>
          </w:p>
        </w:tc>
        <w:tc>
          <w:tcPr>
            <w:tcW w:w="4835" w:type="dxa"/>
            <w:tcBorders>
              <w:top w:val="nil"/>
              <w:left w:val="nil"/>
              <w:bottom w:val="nil"/>
              <w:right w:val="nil"/>
            </w:tcBorders>
          </w:tcPr>
          <w:p>
            <w:pPr>
              <w:spacing w:after="0" w:line="240" w:lineRule="auto"/>
              <w:jc w:val="center"/>
              <w:rPr>
                <w:rFonts w:hint="default" w:ascii="Times New Roman Regular" w:hAnsi="Times New Roman Regular" w:cs="Times New Roman Regular"/>
                <w:sz w:val="24"/>
                <w:szCs w:val="24"/>
                <w:highlight w:val="none"/>
                <w:lang w:eastAsia="ru-RU"/>
              </w:rPr>
            </w:pPr>
            <w:r>
              <w:rPr>
                <w:rFonts w:hint="default" w:ascii="Times New Roman Regular" w:hAnsi="Times New Roman Regular" w:cs="Times New Roman Regular"/>
                <w:sz w:val="24"/>
                <w:szCs w:val="24"/>
                <w:highlight w:val="none"/>
                <w:lang w:eastAsia="ru-RU"/>
              </w:rPr>
              <w:drawing>
                <wp:inline distT="0" distB="0" distL="0" distR="0">
                  <wp:extent cx="2883535" cy="2162810"/>
                  <wp:effectExtent l="0" t="0" r="12065" b="21590"/>
                  <wp:docPr id="49" name="Рисунок 30" descr="D:\Крысы биофизика  2023\ГР3\Крыс Гр3 7х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30" descr="D:\Крысы биофизика  2023\ГР3\Крыс Гр3 7х2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883535" cy="2162810"/>
                          </a:xfrm>
                          <a:prstGeom prst="rect">
                            <a:avLst/>
                          </a:prstGeom>
                          <a:noFill/>
                          <a:ln>
                            <a:noFill/>
                          </a:ln>
                        </pic:spPr>
                      </pic:pic>
                    </a:graphicData>
                  </a:graphic>
                </wp:inline>
              </w:drawing>
            </w:r>
          </w:p>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б</w:t>
            </w:r>
          </w:p>
        </w:tc>
      </w:tr>
    </w:tbl>
    <w:p>
      <w:pPr>
        <w:spacing w:after="0" w:line="240" w:lineRule="auto"/>
        <w:jc w:val="both"/>
        <w:rPr>
          <w:rFonts w:hint="default" w:ascii="Times New Roman Regular" w:hAnsi="Times New Roman Regular" w:cs="Times New Roman Regular"/>
          <w:color w:val="auto"/>
          <w:highlight w:val="none"/>
          <w:lang w:val="kk-KZ"/>
        </w:rPr>
      </w:pPr>
      <w:r>
        <w:rPr>
          <w:rFonts w:hint="default" w:ascii="Times New Roman Regular" w:hAnsi="Times New Roman Regular" w:cs="Times New Roman Regular"/>
          <w:color w:val="auto"/>
          <w:sz w:val="24"/>
          <w:szCs w:val="24"/>
          <w:highlight w:val="none"/>
        </w:rPr>
        <w:t>Ескерту.</w:t>
      </w:r>
      <w:r>
        <w:rPr>
          <w:rFonts w:hint="default" w:ascii="Times New Roman Regular" w:hAnsi="Times New Roman Regular" w:cs="Times New Roman Regular"/>
          <w:sz w:val="24"/>
          <w:szCs w:val="24"/>
          <w:highlight w:val="none"/>
        </w:rPr>
        <w:t xml:space="preserve"> </w:t>
      </w:r>
      <w:r>
        <w:rPr>
          <w:rFonts w:hint="default" w:ascii="Times New Roman Regular" w:hAnsi="Times New Roman Regular" w:cs="Times New Roman Regular"/>
          <w:color w:val="auto"/>
          <w:sz w:val="24"/>
          <w:szCs w:val="24"/>
          <w:highlight w:val="none"/>
        </w:rPr>
        <w:t>Б</w:t>
      </w:r>
      <w:r>
        <w:rPr>
          <w:rFonts w:hint="default" w:ascii="Times New Roman Regular" w:hAnsi="Times New Roman Regular" w:cs="Times New Roman Regular"/>
          <w:color w:val="auto"/>
          <w:sz w:val="24"/>
          <w:szCs w:val="24"/>
          <w:highlight w:val="none"/>
          <w:lang w:val="kk-KZ"/>
        </w:rPr>
        <w:t>ауыр мүшесінің гистоархетиктоникасы</w:t>
      </w:r>
      <w:r>
        <w:rPr>
          <w:rFonts w:hint="default" w:ascii="Times New Roman Regular" w:hAnsi="Times New Roman Regular" w:cs="Times New Roman Regular"/>
          <w:color w:val="auto"/>
          <w:sz w:val="24"/>
          <w:szCs w:val="24"/>
          <w:highlight w:val="none"/>
        </w:rPr>
        <w:t xml:space="preserve"> сақталған</w:t>
      </w:r>
      <w:r>
        <w:rPr>
          <w:rFonts w:hint="default" w:ascii="Times New Roman Regular" w:hAnsi="Times New Roman Regular" w:cs="Times New Roman Regular"/>
          <w:sz w:val="24"/>
          <w:szCs w:val="24"/>
          <w:highlight w:val="none"/>
        </w:rPr>
        <w:t>; г</w:t>
      </w:r>
      <w:r>
        <w:rPr>
          <w:rFonts w:hint="default" w:ascii="Times New Roman Regular" w:hAnsi="Times New Roman Regular" w:cs="Times New Roman Regular"/>
          <w:color w:val="auto"/>
          <w:sz w:val="24"/>
          <w:szCs w:val="24"/>
          <w:highlight w:val="none"/>
        </w:rPr>
        <w:t xml:space="preserve">ематоксилин </w:t>
      </w:r>
      <w:r>
        <w:rPr>
          <w:rFonts w:hint="default" w:ascii="Times New Roman Regular" w:hAnsi="Times New Roman Regular" w:cs="Times New Roman Regular"/>
          <w:color w:val="auto"/>
          <w:sz w:val="24"/>
          <w:szCs w:val="24"/>
          <w:highlight w:val="none"/>
          <w:lang w:val="kk-KZ"/>
        </w:rPr>
        <w:t>және</w:t>
      </w:r>
      <w:r>
        <w:rPr>
          <w:rFonts w:hint="default" w:ascii="Times New Roman Regular" w:hAnsi="Times New Roman Regular" w:cs="Times New Roman Regular"/>
          <w:color w:val="auto"/>
          <w:sz w:val="24"/>
          <w:szCs w:val="24"/>
          <w:highlight w:val="none"/>
        </w:rPr>
        <w:t xml:space="preserve"> эозин</w:t>
      </w:r>
      <w:r>
        <w:rPr>
          <w:rFonts w:hint="default" w:ascii="Times New Roman Regular" w:hAnsi="Times New Roman Regular" w:cs="Times New Roman Regular"/>
          <w:color w:val="auto"/>
          <w:sz w:val="24"/>
          <w:szCs w:val="24"/>
          <w:highlight w:val="none"/>
          <w:lang w:val="kk-KZ"/>
        </w:rPr>
        <w:t xml:space="preserve"> бояуы</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sz w:val="24"/>
          <w:szCs w:val="24"/>
          <w:highlight w:val="none"/>
        </w:rPr>
        <w:t xml:space="preserve">а)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1</w:t>
      </w:r>
      <w:r>
        <w:rPr>
          <w:rFonts w:hint="default" w:ascii="Times New Roman Regular" w:hAnsi="Times New Roman Regular" w:cs="Times New Roman Regular"/>
          <w:sz w:val="24"/>
          <w:szCs w:val="24"/>
          <w:highlight w:val="none"/>
          <w:lang w:val="kk-KZ"/>
        </w:rPr>
        <w:t>00</w:t>
      </w:r>
      <w:r>
        <w:rPr>
          <w:rFonts w:hint="default" w:ascii="Times New Roman Regular" w:hAnsi="Times New Roman Regular" w:cs="Times New Roman Regular"/>
          <w:sz w:val="24"/>
          <w:szCs w:val="24"/>
          <w:highlight w:val="none"/>
        </w:rPr>
        <w:t xml:space="preserve">, б)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2</w:t>
      </w:r>
      <w:r>
        <w:rPr>
          <w:rFonts w:hint="default" w:ascii="Times New Roman Regular" w:hAnsi="Times New Roman Regular" w:cs="Times New Roman Regular"/>
          <w:sz w:val="24"/>
          <w:szCs w:val="24"/>
          <w:highlight w:val="none"/>
          <w:lang w:val="kk-KZ"/>
        </w:rPr>
        <w:t>00</w:t>
      </w:r>
    </w:p>
    <w:p>
      <w:pPr>
        <w:spacing w:after="0" w:line="240" w:lineRule="auto"/>
        <w:jc w:val="center"/>
        <w:rPr>
          <w:rFonts w:hint="default" w:ascii="Times New Roman Regular" w:hAnsi="Times New Roman Regular" w:cs="Times New Roman Regular"/>
          <w:color w:val="auto"/>
          <w:sz w:val="28"/>
          <w:szCs w:val="28"/>
          <w:highlight w:val="none"/>
          <w:lang w:val="kk-KZ"/>
        </w:rPr>
      </w:pPr>
    </w:p>
    <w:p>
      <w:pPr>
        <w:spacing w:after="0" w:line="240" w:lineRule="auto"/>
        <w:jc w:val="center"/>
        <w:rPr>
          <w:rFonts w:hint="default" w:ascii="Times New Roman Regular" w:hAnsi="Times New Roman Regular" w:cs="Times New Roman Regular"/>
          <w:color w:val="auto"/>
          <w:highlight w:val="none"/>
          <w:lang w:val="kk-KZ"/>
        </w:rPr>
      </w:pPr>
      <w:r>
        <w:rPr>
          <w:rFonts w:hint="default" w:ascii="Times New Roman Regular" w:hAnsi="Times New Roman Regular" w:cs="Times New Roman Regular"/>
          <w:color w:val="auto"/>
          <w:sz w:val="28"/>
          <w:szCs w:val="28"/>
          <w:highlight w:val="none"/>
          <w:lang w:val="kk-KZ"/>
        </w:rPr>
        <w:t>Сур</w:t>
      </w:r>
      <w:r>
        <w:rPr>
          <w:rFonts w:hint="default" w:ascii="Times New Roman Regular" w:hAnsi="Times New Roman Regular" w:cs="Times New Roman Regular"/>
          <w:color w:val="auto"/>
          <w:sz w:val="28"/>
          <w:szCs w:val="28"/>
          <w:highlight w:val="none"/>
        </w:rPr>
        <w:t>ет</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27</w:t>
      </w:r>
      <w:r>
        <w:rPr>
          <w:rFonts w:hint="default" w:ascii="Times New Roman Regular" w:hAnsi="Times New Roman Regular" w:cs="Times New Roman Regular"/>
          <w:color w:val="auto"/>
          <w:sz w:val="28"/>
          <w:szCs w:val="28"/>
          <w:highlight w:val="none"/>
          <w:lang w:val="en-US"/>
        </w:rPr>
        <w:t xml:space="preserve"> –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val="0"/>
          <w:iCs w:val="0"/>
          <w:color w:val="auto"/>
          <w:sz w:val="28"/>
          <w:szCs w:val="28"/>
          <w:highlight w:val="none"/>
        </w:rPr>
        <w:t>өсімдік сығындысы берілген жануарлар бауыр паренхимасы</w:t>
      </w: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Қант диабетін тудыру үшін жаңа дайындалған </w:t>
      </w:r>
      <w:r>
        <w:rPr>
          <w:rFonts w:hint="default" w:ascii="Times New Roman Regular" w:hAnsi="Times New Roman Regular" w:cs="Times New Roman Regular"/>
          <w:color w:val="auto"/>
          <w:sz w:val="28"/>
          <w:szCs w:val="28"/>
          <w:highlight w:val="none"/>
        </w:rPr>
        <w:t>аллоксон</w:t>
      </w:r>
      <w:r>
        <w:rPr>
          <w:rFonts w:hint="default" w:ascii="Times New Roman Regular" w:hAnsi="Times New Roman Regular" w:cs="Times New Roman Regular"/>
          <w:color w:val="auto"/>
          <w:sz w:val="28"/>
          <w:szCs w:val="28"/>
          <w:highlight w:val="none"/>
          <w:lang w:val="kk-KZ"/>
        </w:rPr>
        <w:t>ды физиологиялық тұзды ерітіндіде ерітіп</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24 сағаттық тамақтанбаған (суға шектеу қойылмады) ақ егеуқұйрықтарға</w:t>
      </w:r>
      <w:r>
        <w:rPr>
          <w:rFonts w:hint="default" w:ascii="Times New Roman Regular" w:hAnsi="Times New Roman Regular" w:cs="Times New Roman Regular"/>
          <w:bCs/>
          <w:color w:val="auto"/>
          <w:sz w:val="28"/>
          <w:szCs w:val="28"/>
          <w:highlight w:val="none"/>
          <w:lang w:val="kk-KZ"/>
        </w:rPr>
        <w:t xml:space="preserve"> бір рет 15мг/100г дозада құрсақ қуысына енгізілді. </w:t>
      </w:r>
      <w:r>
        <w:rPr>
          <w:rFonts w:hint="default" w:ascii="Times New Roman Regular" w:hAnsi="Times New Roman Regular" w:cs="Times New Roman Regular"/>
          <w:bCs/>
          <w:color w:val="auto"/>
          <w:sz w:val="28"/>
          <w:szCs w:val="28"/>
          <w:highlight w:val="none"/>
        </w:rPr>
        <w:t>А</w:t>
      </w:r>
      <w:r>
        <w:rPr>
          <w:rFonts w:hint="default" w:ascii="Times New Roman Regular" w:hAnsi="Times New Roman Regular" w:cs="Times New Roman Regular"/>
          <w:color w:val="auto"/>
          <w:sz w:val="28"/>
          <w:szCs w:val="28"/>
          <w:highlight w:val="none"/>
        </w:rPr>
        <w:t>ллоксон</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kk-KZ"/>
        </w:rPr>
        <w:t>инъекциясынан</w:t>
      </w:r>
      <w:r>
        <w:rPr>
          <w:rFonts w:hint="default" w:ascii="Times New Roman Regular" w:hAnsi="Times New Roman Regular" w:cs="Times New Roman Regular"/>
          <w:color w:val="auto"/>
          <w:sz w:val="28"/>
          <w:szCs w:val="28"/>
          <w:highlight w:val="none"/>
          <w:lang w:val="kk-KZ"/>
        </w:rPr>
        <w:t xml:space="preserve"> кейінгі 7 күн ішінде жануарлардың диабеттік күйі тұрақты бақыланды. 8-ші күнінде тәжірибе үшін диабеттік жануарлар ретінде қандағы глюкоза деңгейі 300мг/дл-ден асатын жануарлар ғана таңдалды. </w:t>
      </w:r>
      <w:r>
        <w:rPr>
          <w:rFonts w:hint="default" w:ascii="Times New Roman Regular" w:hAnsi="Times New Roman Regular" w:cs="Times New Roman Regular"/>
          <w:color w:val="auto"/>
          <w:sz w:val="28"/>
          <w:szCs w:val="28"/>
          <w:highlight w:val="none"/>
        </w:rPr>
        <w:t>аллоксон</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lang w:val="kk-KZ"/>
        </w:rPr>
        <w:t>инъекциясынан 45 күн өткен соң тәжірибелік топтардың каудальды артериясынан қан алынды және жануарлар бауыры алынып гистологиялық зерттеу жүргізілді.</w:t>
      </w: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lang w:val="kk-KZ"/>
        </w:rPr>
      </w:pP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i w:val="0"/>
          <w:iCs w:val="0"/>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rPr>
        <w:t>Аллоксон</w:t>
      </w:r>
      <w:r>
        <w:rPr>
          <w:rFonts w:hint="default" w:ascii="Times New Roman Regular" w:hAnsi="Times New Roman Regular" w:cs="Times New Roman Regular"/>
          <w:i w:val="0"/>
          <w:iCs w:val="0"/>
          <w:color w:val="auto"/>
          <w:sz w:val="28"/>
          <w:szCs w:val="28"/>
          <w:highlight w:val="none"/>
          <w:lang w:val="kk-KZ"/>
        </w:rPr>
        <w:t>+</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i w:val="0"/>
          <w:iCs w:val="0"/>
          <w:color w:val="auto"/>
          <w:sz w:val="28"/>
          <w:szCs w:val="28"/>
          <w:highlight w:val="none"/>
        </w:rPr>
        <w:t>өсімдік</w:t>
      </w:r>
      <w:r>
        <w:rPr>
          <w:rFonts w:hint="default" w:ascii="Times New Roman Regular" w:hAnsi="Times New Roman Regular" w:cs="Times New Roman Regular"/>
          <w:i w:val="0"/>
          <w:iCs w:val="0"/>
          <w:color w:val="auto"/>
          <w:sz w:val="28"/>
          <w:szCs w:val="28"/>
          <w:highlight w:val="none"/>
          <w:lang w:val="kk-KZ"/>
        </w:rPr>
        <w:t xml:space="preserve"> сығындысы берілген топ </w:t>
      </w: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Бауыр </w:t>
      </w:r>
      <w:r>
        <w:rPr>
          <w:rFonts w:hint="default" w:ascii="Times New Roman Regular" w:hAnsi="Times New Roman Regular" w:cs="Times New Roman Regular"/>
          <w:color w:val="auto"/>
          <w:sz w:val="28"/>
          <w:szCs w:val="28"/>
          <w:highlight w:val="none"/>
        </w:rPr>
        <w:t>гипотоциттерін</w:t>
      </w:r>
      <w:r>
        <w:rPr>
          <w:rFonts w:hint="default" w:ascii="Times New Roman Regular" w:hAnsi="Times New Roman Regular" w:cs="Times New Roman Regular"/>
          <w:color w:val="auto"/>
          <w:sz w:val="28"/>
          <w:szCs w:val="28"/>
          <w:highlight w:val="none"/>
          <w:lang w:val="kk-KZ"/>
        </w:rPr>
        <w:t xml:space="preserve"> микроскоппен зерттеу барысында </w:t>
      </w:r>
      <w:r>
        <w:rPr>
          <w:rFonts w:hint="default" w:ascii="Times New Roman Regular" w:hAnsi="Times New Roman Regular" w:cs="Times New Roman Regular"/>
          <w:color w:val="auto"/>
          <w:sz w:val="28"/>
          <w:szCs w:val="28"/>
          <w:highlight w:val="none"/>
        </w:rPr>
        <w:t>Аллоксон</w:t>
      </w:r>
      <w:r>
        <w:rPr>
          <w:rFonts w:hint="default" w:ascii="Times New Roman Regular" w:hAnsi="Times New Roman Regular" w:cs="Times New Roman Regular"/>
          <w:color w:val="auto"/>
          <w:sz w:val="28"/>
          <w:szCs w:val="28"/>
          <w:highlight w:val="none"/>
          <w:lang w:val="kk-KZ"/>
        </w:rPr>
        <w:t xml:space="preserve"> диабетін</w:t>
      </w:r>
      <w:r>
        <w:rPr>
          <w:rFonts w:hint="default" w:ascii="Times New Roman Regular" w:hAnsi="Times New Roman Regular" w:cs="Times New Roman Regular"/>
          <w:color w:val="auto"/>
          <w:sz w:val="28"/>
          <w:szCs w:val="28"/>
          <w:highlight w:val="none"/>
        </w:rPr>
        <w:t>е шалдыққан</w:t>
      </w:r>
      <w:r>
        <w:rPr>
          <w:rFonts w:hint="default" w:ascii="Times New Roman Regular" w:hAnsi="Times New Roman Regular" w:cs="Times New Roman Regular"/>
          <w:color w:val="auto"/>
          <w:sz w:val="28"/>
          <w:szCs w:val="28"/>
          <w:highlight w:val="none"/>
          <w:lang w:val="kk-KZ"/>
        </w:rPr>
        <w:t xml:space="preserve"> ақ егеуқұйрықтар</w:t>
      </w:r>
      <w:r>
        <w:rPr>
          <w:rFonts w:hint="default" w:ascii="Times New Roman Regular" w:hAnsi="Times New Roman Regular" w:cs="Times New Roman Regular"/>
          <w:color w:val="auto"/>
          <w:sz w:val="28"/>
          <w:szCs w:val="28"/>
          <w:highlight w:val="none"/>
        </w:rPr>
        <w:t>ды</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өсімдік</w:t>
      </w:r>
      <w:r>
        <w:rPr>
          <w:rFonts w:hint="default" w:ascii="Times New Roman Regular" w:hAnsi="Times New Roman Regular" w:cs="Times New Roman Regular"/>
          <w:color w:val="auto"/>
          <w:sz w:val="28"/>
          <w:szCs w:val="28"/>
          <w:highlight w:val="none"/>
          <w:lang w:val="kk-KZ"/>
        </w:rPr>
        <w:t xml:space="preserve"> сығындысымен емдеу </w:t>
      </w:r>
      <w:r>
        <w:rPr>
          <w:rFonts w:hint="default" w:ascii="Times New Roman Regular" w:hAnsi="Times New Roman Regular" w:cs="Times New Roman Regular"/>
          <w:color w:val="auto"/>
          <w:sz w:val="28"/>
          <w:szCs w:val="28"/>
          <w:highlight w:val="none"/>
        </w:rPr>
        <w:t xml:space="preserve">нәтижесі бауыр паренхимасында </w:t>
      </w:r>
      <w:r>
        <w:rPr>
          <w:rFonts w:hint="default" w:ascii="Times New Roman Regular" w:hAnsi="Times New Roman Regular" w:cs="Times New Roman Regular"/>
          <w:color w:val="auto"/>
          <w:sz w:val="28"/>
          <w:szCs w:val="28"/>
          <w:highlight w:val="none"/>
          <w:lang w:val="kk-KZ"/>
        </w:rPr>
        <w:t xml:space="preserve">май дистрофиясының жойылуын көрсетті, дегенмен кейбір аймақтарда нәруыздық құрылымның бұзылуын, полиплоидия, кариопикноз, атрофия және екі ядролы формалардың </w:t>
      </w:r>
      <w:r>
        <w:rPr>
          <w:rFonts w:hint="default" w:ascii="Times New Roman Regular" w:hAnsi="Times New Roman Regular" w:cs="Times New Roman Regular"/>
          <w:color w:val="auto"/>
          <w:sz w:val="28"/>
          <w:szCs w:val="28"/>
          <w:highlight w:val="none"/>
        </w:rPr>
        <w:t xml:space="preserve">шамалы </w:t>
      </w:r>
      <w:r>
        <w:rPr>
          <w:rFonts w:hint="default" w:ascii="Times New Roman Regular" w:hAnsi="Times New Roman Regular" w:cs="Times New Roman Regular"/>
          <w:color w:val="auto"/>
          <w:sz w:val="28"/>
          <w:szCs w:val="28"/>
          <w:highlight w:val="none"/>
          <w:lang w:val="kk-KZ"/>
        </w:rPr>
        <w:t xml:space="preserve">көбеюі түріндегі гепатоциттердің полиморфизмі байқалды. Сонымен қатар, </w:t>
      </w:r>
      <w:r>
        <w:rPr>
          <w:rFonts w:hint="default" w:ascii="Times New Roman Regular" w:hAnsi="Times New Roman Regular" w:cs="Times New Roman Regular"/>
          <w:color w:val="auto"/>
          <w:sz w:val="28"/>
          <w:szCs w:val="28"/>
          <w:highlight w:val="none"/>
        </w:rPr>
        <w:t>белсенді емес Купфер</w:t>
      </w:r>
      <w:r>
        <w:rPr>
          <w:rFonts w:hint="default" w:ascii="Times New Roman Regular" w:hAnsi="Times New Roman Regular" w:cs="Times New Roman Regular"/>
          <w:color w:val="auto"/>
          <w:sz w:val="28"/>
          <w:szCs w:val="28"/>
          <w:highlight w:val="none"/>
          <w:lang w:val="kk-KZ"/>
        </w:rPr>
        <w:t xml:space="preserve"> жасушалары </w:t>
      </w:r>
      <w:r>
        <w:rPr>
          <w:rFonts w:hint="default" w:ascii="Times New Roman Regular" w:hAnsi="Times New Roman Regular" w:cs="Times New Roman Regular"/>
          <w:color w:val="auto"/>
          <w:sz w:val="28"/>
          <w:szCs w:val="28"/>
          <w:highlight w:val="none"/>
        </w:rPr>
        <w:t>анықталды</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 xml:space="preserve">урет </w:t>
      </w:r>
      <w:r>
        <w:rPr>
          <w:rFonts w:hint="default" w:ascii="Times New Roman Regular" w:hAnsi="Times New Roman Regular" w:cs="Times New Roman Regular"/>
          <w:color w:val="auto"/>
          <w:sz w:val="28"/>
          <w:szCs w:val="28"/>
          <w:highlight w:val="none"/>
        </w:rPr>
        <w:t>28</w:t>
      </w:r>
      <w:r>
        <w:rPr>
          <w:rFonts w:hint="default" w:ascii="Times New Roman Regular" w:hAnsi="Times New Roman Regular" w:cs="Times New Roman Regular"/>
          <w:color w:val="auto"/>
          <w:sz w:val="28"/>
          <w:szCs w:val="28"/>
          <w:highlight w:val="none"/>
          <w:lang w:val="kk-KZ"/>
        </w:rPr>
        <w:t>).</w:t>
      </w:r>
    </w:p>
    <w:p>
      <w:pPr>
        <w:spacing w:after="0" w:line="240" w:lineRule="auto"/>
        <w:jc w:val="both"/>
        <w:rPr>
          <w:rFonts w:hint="default" w:ascii="Times New Roman Regular" w:hAnsi="Times New Roman Regular" w:cs="Times New Roman Regular"/>
          <w:color w:val="auto"/>
          <w:sz w:val="28"/>
          <w:szCs w:val="28"/>
          <w:highlight w:val="none"/>
          <w:lang w:val="ru-RU" w:eastAsia="ru-RU"/>
        </w:rPr>
      </w:pPr>
    </w:p>
    <w:tbl>
      <w:tblPr>
        <w:tblStyle w:val="18"/>
        <w:tblW w:w="9619"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2"/>
        <w:gridCol w:w="4877"/>
      </w:tblGrid>
      <w:tr>
        <w:trPr>
          <w:trHeight w:val="3920" w:hRule="atLeast"/>
        </w:trPr>
        <w:tc>
          <w:tcPr>
            <w:tcW w:w="4742" w:type="dxa"/>
            <w:tcBorders>
              <w:top w:val="nil"/>
              <w:left w:val="nil"/>
              <w:bottom w:val="nil"/>
              <w:right w:val="nil"/>
            </w:tcBorders>
          </w:tcPr>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4"/>
                <w:szCs w:val="24"/>
                <w:highlight w:val="none"/>
                <w:lang w:eastAsia="ru-RU"/>
              </w:rPr>
              <w:drawing>
                <wp:inline distT="0" distB="0" distL="0" distR="0">
                  <wp:extent cx="3063875" cy="2298700"/>
                  <wp:effectExtent l="0" t="0" r="9525" b="12700"/>
                  <wp:docPr id="53" name="Рисунок 20" descr="E:\Крысы биофизика  2023\Гр 1 после Аллоксана L. Typr\WIN_20230626_13_58_4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20" descr="E:\Крысы биофизика  2023\Гр 1 после Аллоксана L. Typr\WIN_20230626_13_58_48_Pro.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3063875" cy="2298700"/>
                          </a:xfrm>
                          <a:prstGeom prst="rect">
                            <a:avLst/>
                          </a:prstGeom>
                          <a:noFill/>
                          <a:ln>
                            <a:noFill/>
                          </a:ln>
                        </pic:spPr>
                      </pic:pic>
                    </a:graphicData>
                  </a:graphic>
                </wp:inline>
              </w:drawing>
            </w:r>
            <w:r>
              <w:rPr>
                <w:rFonts w:hint="default" w:ascii="Times New Roman Regular" w:hAnsi="Times New Roman Regular" w:cs="Times New Roman Regular"/>
                <w:sz w:val="28"/>
                <w:szCs w:val="28"/>
                <w:highlight w:val="none"/>
                <w:lang w:eastAsia="ru-RU"/>
              </w:rPr>
              <w:t>а</w:t>
            </w:r>
          </w:p>
        </w:tc>
        <w:tc>
          <w:tcPr>
            <w:tcW w:w="4877" w:type="dxa"/>
            <w:tcBorders>
              <w:top w:val="nil"/>
              <w:left w:val="nil"/>
              <w:bottom w:val="nil"/>
              <w:right w:val="nil"/>
            </w:tcBorders>
          </w:tcPr>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4"/>
                <w:szCs w:val="24"/>
                <w:highlight w:val="none"/>
                <w:lang w:eastAsia="ru-RU"/>
              </w:rPr>
              <w:drawing>
                <wp:inline distT="0" distB="0" distL="0" distR="0">
                  <wp:extent cx="3070860" cy="2303780"/>
                  <wp:effectExtent l="0" t="0" r="2540" b="7620"/>
                  <wp:docPr id="54" name="Рисунок 25" descr="E:\Крысы биофизика  2023\Гр 1 после Аллоксана L. Typr\WIN_20230626_14_08_5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5" descr="E:\Крысы биофизика  2023\Гр 1 после Аллоксана L. Typr\WIN_20230626_14_08_57_Pro.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070860" cy="2303780"/>
                          </a:xfrm>
                          <a:prstGeom prst="rect">
                            <a:avLst/>
                          </a:prstGeom>
                          <a:noFill/>
                          <a:ln>
                            <a:noFill/>
                          </a:ln>
                        </pic:spPr>
                      </pic:pic>
                    </a:graphicData>
                  </a:graphic>
                </wp:inline>
              </w:drawing>
            </w:r>
            <w:r>
              <w:rPr>
                <w:rFonts w:hint="default" w:ascii="Times New Roman Regular" w:hAnsi="Times New Roman Regular" w:cs="Times New Roman Regular"/>
                <w:sz w:val="28"/>
                <w:szCs w:val="28"/>
                <w:highlight w:val="none"/>
              </w:rPr>
              <w:t>б</w:t>
            </w:r>
          </w:p>
        </w:tc>
      </w:tr>
    </w:tbl>
    <w:p>
      <w:pPr>
        <w:spacing w:after="0" w:line="240" w:lineRule="auto"/>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4"/>
          <w:szCs w:val="24"/>
          <w:highlight w:val="none"/>
        </w:rPr>
        <w:t>Ескерту.</w:t>
      </w:r>
      <w:r>
        <w:rPr>
          <w:rFonts w:hint="default" w:ascii="Times New Roman Regular" w:hAnsi="Times New Roman Regular" w:cs="Times New Roman Regular"/>
          <w:sz w:val="24"/>
          <w:szCs w:val="24"/>
          <w:highlight w:val="none"/>
        </w:rPr>
        <w:t xml:space="preserve"> Б</w:t>
      </w:r>
      <w:r>
        <w:rPr>
          <w:rFonts w:hint="default" w:ascii="Times New Roman Regular" w:hAnsi="Times New Roman Regular" w:cs="Times New Roman Regular"/>
          <w:color w:val="auto"/>
          <w:sz w:val="24"/>
          <w:szCs w:val="24"/>
          <w:highlight w:val="none"/>
        </w:rPr>
        <w:t xml:space="preserve">ауыр паренхимасында </w:t>
      </w:r>
      <w:r>
        <w:rPr>
          <w:rFonts w:hint="default" w:ascii="Times New Roman Regular" w:hAnsi="Times New Roman Regular" w:cs="Times New Roman Regular"/>
          <w:color w:val="auto"/>
          <w:sz w:val="24"/>
          <w:szCs w:val="24"/>
          <w:highlight w:val="none"/>
          <w:lang w:val="kk-KZ"/>
        </w:rPr>
        <w:t>май дистрофиясының толық жойылуы</w:t>
      </w:r>
      <w:r>
        <w:rPr>
          <w:rFonts w:hint="default" w:ascii="Times New Roman Regular" w:hAnsi="Times New Roman Regular" w:cs="Times New Roman Regular"/>
          <w:sz w:val="24"/>
          <w:szCs w:val="24"/>
          <w:highlight w:val="none"/>
        </w:rPr>
        <w:t>; г</w:t>
      </w:r>
      <w:r>
        <w:rPr>
          <w:rFonts w:hint="default" w:ascii="Times New Roman Regular" w:hAnsi="Times New Roman Regular" w:cs="Times New Roman Regular"/>
          <w:color w:val="auto"/>
          <w:sz w:val="24"/>
          <w:szCs w:val="24"/>
          <w:highlight w:val="none"/>
        </w:rPr>
        <w:t xml:space="preserve">ематоксилин </w:t>
      </w:r>
      <w:r>
        <w:rPr>
          <w:rFonts w:hint="default" w:ascii="Times New Roman Regular" w:hAnsi="Times New Roman Regular" w:cs="Times New Roman Regular"/>
          <w:color w:val="auto"/>
          <w:sz w:val="24"/>
          <w:szCs w:val="24"/>
          <w:highlight w:val="none"/>
          <w:lang w:val="kk-KZ"/>
        </w:rPr>
        <w:t>және</w:t>
      </w:r>
      <w:r>
        <w:rPr>
          <w:rFonts w:hint="default" w:ascii="Times New Roman Regular" w:hAnsi="Times New Roman Regular" w:cs="Times New Roman Regular"/>
          <w:color w:val="auto"/>
          <w:sz w:val="24"/>
          <w:szCs w:val="24"/>
          <w:highlight w:val="none"/>
        </w:rPr>
        <w:t xml:space="preserve"> эозин</w:t>
      </w:r>
      <w:r>
        <w:rPr>
          <w:rFonts w:hint="default" w:ascii="Times New Roman Regular" w:hAnsi="Times New Roman Regular" w:cs="Times New Roman Regular"/>
          <w:color w:val="auto"/>
          <w:sz w:val="24"/>
          <w:szCs w:val="24"/>
          <w:highlight w:val="none"/>
          <w:lang w:val="kk-KZ"/>
        </w:rPr>
        <w:t xml:space="preserve"> бояуы</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sz w:val="24"/>
          <w:szCs w:val="24"/>
          <w:highlight w:val="none"/>
        </w:rPr>
        <w:t xml:space="preserve">а)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1</w:t>
      </w:r>
      <w:r>
        <w:rPr>
          <w:rFonts w:hint="default" w:ascii="Times New Roman Regular" w:hAnsi="Times New Roman Regular" w:cs="Times New Roman Regular"/>
          <w:sz w:val="24"/>
          <w:szCs w:val="24"/>
          <w:highlight w:val="none"/>
          <w:lang w:val="kk-KZ"/>
        </w:rPr>
        <w:t>00</w:t>
      </w:r>
      <w:r>
        <w:rPr>
          <w:rFonts w:hint="default" w:ascii="Times New Roman Regular" w:hAnsi="Times New Roman Regular" w:cs="Times New Roman Regular"/>
          <w:sz w:val="24"/>
          <w:szCs w:val="24"/>
          <w:highlight w:val="none"/>
        </w:rPr>
        <w:t xml:space="preserve">, б)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2</w:t>
      </w:r>
      <w:r>
        <w:rPr>
          <w:rFonts w:hint="default" w:ascii="Times New Roman Regular" w:hAnsi="Times New Roman Regular" w:cs="Times New Roman Regular"/>
          <w:sz w:val="24"/>
          <w:szCs w:val="24"/>
          <w:highlight w:val="none"/>
          <w:lang w:val="kk-KZ"/>
        </w:rPr>
        <w:t>00</w:t>
      </w:r>
    </w:p>
    <w:p>
      <w:pPr>
        <w:adjustRightInd w:val="0"/>
        <w:spacing w:after="0" w:line="240" w:lineRule="auto"/>
        <w:ind w:firstLine="420" w:firstLineChars="150"/>
        <w:jc w:val="center"/>
        <w:rPr>
          <w:rFonts w:hint="default" w:ascii="Times New Roman Regular" w:hAnsi="Times New Roman Regular" w:cs="Times New Roman Regular"/>
          <w:color w:val="auto"/>
          <w:sz w:val="28"/>
          <w:szCs w:val="28"/>
          <w:highlight w:val="none"/>
          <w:lang w:val="kk-KZ"/>
        </w:rPr>
      </w:pPr>
    </w:p>
    <w:p>
      <w:pPr>
        <w:adjustRightInd w:val="0"/>
        <w:spacing w:after="0" w:line="240" w:lineRule="auto"/>
        <w:ind w:firstLine="420" w:firstLineChars="150"/>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Сур</w:t>
      </w:r>
      <w:r>
        <w:rPr>
          <w:rFonts w:hint="default" w:ascii="Times New Roman Regular" w:hAnsi="Times New Roman Regular" w:cs="Times New Roman Regular"/>
          <w:color w:val="auto"/>
          <w:sz w:val="28"/>
          <w:szCs w:val="28"/>
          <w:highlight w:val="none"/>
        </w:rPr>
        <w:t>ет</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28 –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b w:val="0"/>
          <w:bCs w:val="0"/>
          <w:i/>
          <w:iCs/>
          <w:color w:val="auto"/>
          <w:sz w:val="28"/>
          <w:szCs w:val="28"/>
          <w:highlight w:val="none"/>
        </w:rPr>
        <w:t>L. turkestanicus</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өсімдік сығындысы берілген жануарлар бауыр паренхимасы</w:t>
      </w:r>
    </w:p>
    <w:p>
      <w:pPr>
        <w:adjustRightInd w:val="0"/>
        <w:spacing w:after="0" w:line="240" w:lineRule="auto"/>
        <w:jc w:val="both"/>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i/>
          <w:iCs/>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lang w:val="kk-KZ"/>
        </w:rPr>
        <w:t>Аллоксон+</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i w:val="0"/>
          <w:iCs w:val="0"/>
          <w:color w:val="auto"/>
          <w:sz w:val="28"/>
          <w:szCs w:val="28"/>
          <w:highlight w:val="none"/>
          <w:lang w:val="kk-KZ"/>
        </w:rPr>
        <w:t>өсімдік сығындысы берілген топ</w:t>
      </w: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Аллоксон қант диабетін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lang w:val="kk-KZ"/>
        </w:rPr>
        <w:t xml:space="preserve">өсімдік сығындысымен емдеудегі нәтижелер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өсімдік</w:t>
      </w:r>
      <w:r>
        <w:rPr>
          <w:rFonts w:hint="default" w:ascii="Times New Roman Regular" w:hAnsi="Times New Roman Regular" w:cs="Times New Roman Regular"/>
          <w:color w:val="auto"/>
          <w:sz w:val="28"/>
          <w:szCs w:val="28"/>
          <w:highlight w:val="none"/>
          <w:lang w:val="kk-KZ"/>
        </w:rPr>
        <w:t xml:space="preserve"> сығындысымен емдеудегідей май дистрофиясының жойылуын көрсетті, алайда бауыр қантамырларының веноздық қанмен толықтырылуы сақталған. Мүшенің гистоархетиктоникасы </w:t>
      </w:r>
      <w:r>
        <w:rPr>
          <w:rFonts w:hint="default" w:ascii="Times New Roman Regular" w:hAnsi="Times New Roman Regular" w:cs="Times New Roman Regular"/>
          <w:color w:val="auto"/>
          <w:sz w:val="28"/>
          <w:szCs w:val="28"/>
          <w:highlight w:val="none"/>
        </w:rPr>
        <w:t>қалыпты</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ал</w:t>
      </w:r>
      <w:r>
        <w:rPr>
          <w:rFonts w:hint="default" w:ascii="Times New Roman Regular" w:hAnsi="Times New Roman Regular" w:cs="Times New Roman Regular"/>
          <w:color w:val="auto"/>
          <w:sz w:val="28"/>
          <w:szCs w:val="28"/>
          <w:highlight w:val="none"/>
          <w:lang w:val="kk-KZ"/>
        </w:rPr>
        <w:t xml:space="preserve"> гепатоциттердің </w:t>
      </w:r>
      <w:r>
        <w:rPr>
          <w:rFonts w:hint="default" w:ascii="Times New Roman Regular" w:hAnsi="Times New Roman Regular" w:cs="Times New Roman Regular"/>
          <w:color w:val="auto"/>
          <w:sz w:val="28"/>
          <w:szCs w:val="28"/>
          <w:highlight w:val="none"/>
        </w:rPr>
        <w:t>аз мөлшерде</w:t>
      </w:r>
      <w:r>
        <w:rPr>
          <w:rFonts w:hint="default" w:ascii="Times New Roman Regular" w:hAnsi="Times New Roman Regular" w:cs="Times New Roman Regular"/>
          <w:color w:val="auto"/>
          <w:sz w:val="28"/>
          <w:szCs w:val="28"/>
          <w:highlight w:val="none"/>
          <w:lang w:val="kk-KZ"/>
        </w:rPr>
        <w:t xml:space="preserve"> полиморфизмі көрінді. Сондай-ақ, </w:t>
      </w:r>
      <w:r>
        <w:rPr>
          <w:rFonts w:hint="default" w:ascii="Times New Roman Regular" w:hAnsi="Times New Roman Regular" w:cs="Times New Roman Regular"/>
          <w:color w:val="auto"/>
          <w:sz w:val="28"/>
          <w:szCs w:val="28"/>
          <w:highlight w:val="none"/>
        </w:rPr>
        <w:t>синусоидтар бүйінінен белсенді емес Купфер</w:t>
      </w:r>
      <w:r>
        <w:rPr>
          <w:rFonts w:hint="default" w:ascii="Times New Roman Regular" w:hAnsi="Times New Roman Regular" w:cs="Times New Roman Regular"/>
          <w:color w:val="auto"/>
          <w:sz w:val="28"/>
          <w:szCs w:val="28"/>
          <w:highlight w:val="none"/>
          <w:lang w:val="kk-KZ"/>
        </w:rPr>
        <w:t xml:space="preserve"> жасушалары</w:t>
      </w:r>
      <w:r>
        <w:rPr>
          <w:rFonts w:hint="default" w:ascii="Times New Roman Regular" w:hAnsi="Times New Roman Regular" w:cs="Times New Roman Regular"/>
          <w:color w:val="auto"/>
          <w:sz w:val="28"/>
          <w:szCs w:val="28"/>
          <w:highlight w:val="none"/>
        </w:rPr>
        <w:t xml:space="preserve"> анықталды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 xml:space="preserve">урет </w:t>
      </w:r>
      <w:r>
        <w:rPr>
          <w:rFonts w:hint="default" w:ascii="Times New Roman Regular" w:hAnsi="Times New Roman Regular" w:cs="Times New Roman Regular"/>
          <w:color w:val="auto"/>
          <w:sz w:val="28"/>
          <w:szCs w:val="28"/>
          <w:highlight w:val="none"/>
        </w:rPr>
        <w:t>29</w:t>
      </w:r>
      <w:r>
        <w:rPr>
          <w:rFonts w:hint="default" w:ascii="Times New Roman Regular" w:hAnsi="Times New Roman Regular" w:cs="Times New Roman Regular"/>
          <w:color w:val="auto"/>
          <w:sz w:val="28"/>
          <w:szCs w:val="28"/>
          <w:highlight w:val="none"/>
          <w:lang w:val="kk-KZ"/>
        </w:rPr>
        <w:t>).</w:t>
      </w:r>
    </w:p>
    <w:p>
      <w:pPr>
        <w:autoSpaceDE w:val="0"/>
        <w:autoSpaceDN w:val="0"/>
        <w:adjustRightInd w:val="0"/>
        <w:spacing w:after="0" w:line="240" w:lineRule="auto"/>
        <w:jc w:val="center"/>
        <w:rPr>
          <w:rFonts w:hint="default" w:ascii="Times New Roman Regular" w:hAnsi="Times New Roman Regular" w:cs="Times New Roman Regular"/>
          <w:color w:val="auto"/>
          <w:sz w:val="28"/>
          <w:szCs w:val="28"/>
          <w:highlight w:val="none"/>
          <w:lang w:val="ru-RU" w:eastAsia="ru-RU"/>
        </w:rPr>
      </w:pPr>
    </w:p>
    <w:tbl>
      <w:tblPr>
        <w:tblStyle w:val="18"/>
        <w:tblW w:w="9579"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46"/>
        <w:gridCol w:w="4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3" w:hRule="atLeast"/>
        </w:trPr>
        <w:tc>
          <w:tcPr>
            <w:tcW w:w="4746" w:type="dxa"/>
            <w:tcBorders>
              <w:top w:val="nil"/>
              <w:left w:val="nil"/>
              <w:bottom w:val="nil"/>
              <w:right w:val="nil"/>
            </w:tcBorders>
          </w:tcPr>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4"/>
                <w:szCs w:val="24"/>
                <w:highlight w:val="none"/>
                <w:lang w:eastAsia="ru-RU"/>
              </w:rPr>
              <w:drawing>
                <wp:inline distT="0" distB="0" distL="0" distR="0">
                  <wp:extent cx="3114040" cy="2335530"/>
                  <wp:effectExtent l="0" t="0" r="10160" b="1270"/>
                  <wp:docPr id="55" name="Рисунок 28" descr="E:\Крысы биофизика  2023\Гр2 после аллоксана С. Tian\WIN_20230626_14_19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28" descr="E:\Крысы биофизика  2023\Гр2 после аллоксана С. Tian\WIN_20230626_14_19_52_Pr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3114040" cy="2335530"/>
                          </a:xfrm>
                          <a:prstGeom prst="rect">
                            <a:avLst/>
                          </a:prstGeom>
                          <a:noFill/>
                          <a:ln>
                            <a:noFill/>
                          </a:ln>
                        </pic:spPr>
                      </pic:pic>
                    </a:graphicData>
                  </a:graphic>
                </wp:inline>
              </w:drawing>
            </w:r>
            <w:r>
              <w:rPr>
                <w:rFonts w:hint="default" w:ascii="Times New Roman Regular" w:hAnsi="Times New Roman Regular" w:cs="Times New Roman Regular"/>
                <w:sz w:val="28"/>
                <w:szCs w:val="28"/>
                <w:highlight w:val="none"/>
                <w:lang w:eastAsia="ru-RU"/>
              </w:rPr>
              <w:t>а</w:t>
            </w:r>
          </w:p>
        </w:tc>
        <w:tc>
          <w:tcPr>
            <w:tcW w:w="4833" w:type="dxa"/>
            <w:tcBorders>
              <w:top w:val="nil"/>
              <w:left w:val="nil"/>
              <w:bottom w:val="nil"/>
              <w:right w:val="nil"/>
            </w:tcBorders>
          </w:tcPr>
          <w:p>
            <w:pPr>
              <w:spacing w:after="0" w:line="240" w:lineRule="auto"/>
              <w:jc w:val="both"/>
              <w:rPr>
                <w:rFonts w:hint="default" w:ascii="Times New Roman Regular" w:hAnsi="Times New Roman Regular" w:cs="Times New Roman Regular"/>
                <w:sz w:val="24"/>
                <w:szCs w:val="24"/>
                <w:highlight w:val="none"/>
                <w:lang w:eastAsia="ru-RU"/>
              </w:rPr>
            </w:pPr>
            <w:r>
              <w:rPr>
                <w:rFonts w:hint="default" w:ascii="Times New Roman Regular" w:hAnsi="Times New Roman Regular" w:cs="Times New Roman Regular"/>
                <w:sz w:val="24"/>
                <w:szCs w:val="24"/>
                <w:highlight w:val="none"/>
                <w:lang w:eastAsia="ru-RU"/>
              </w:rPr>
              <w:drawing>
                <wp:inline distT="0" distB="0" distL="0" distR="0">
                  <wp:extent cx="3112770" cy="2334895"/>
                  <wp:effectExtent l="0" t="0" r="11430" b="1905"/>
                  <wp:docPr id="56" name="Рисунок 27" descr="E:\Крысы биофизика  2023\Гр2 после аллоксана С. Tian\WIN_20230626_14_21_3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27" descr="E:\Крысы биофизика  2023\Гр2 после аллоксана С. Tian\WIN_20230626_14_21_30_Pr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112770" cy="2334895"/>
                          </a:xfrm>
                          <a:prstGeom prst="rect">
                            <a:avLst/>
                          </a:prstGeom>
                          <a:noFill/>
                          <a:ln>
                            <a:noFill/>
                          </a:ln>
                        </pic:spPr>
                      </pic:pic>
                    </a:graphicData>
                  </a:graphic>
                </wp:inline>
              </w:drawing>
            </w:r>
          </w:p>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б</w:t>
            </w:r>
          </w:p>
        </w:tc>
      </w:tr>
    </w:tbl>
    <w:p>
      <w:pPr>
        <w:autoSpaceDE w:val="0"/>
        <w:autoSpaceDN w:val="0"/>
        <w:adjustRightInd w:val="0"/>
        <w:spacing w:after="0" w:line="240" w:lineRule="auto"/>
        <w:jc w:val="both"/>
        <w:rPr>
          <w:rFonts w:hint="default" w:ascii="Times New Roman Regular" w:hAnsi="Times New Roman Regular" w:cs="Times New Roman Regular"/>
          <w:sz w:val="24"/>
          <w:szCs w:val="24"/>
          <w:highlight w:val="none"/>
          <w:lang w:val="kk-KZ"/>
        </w:rPr>
      </w:pPr>
      <w:r>
        <w:rPr>
          <w:rFonts w:hint="default" w:ascii="Times New Roman Regular" w:hAnsi="Times New Roman Regular" w:cs="Times New Roman Regular"/>
          <w:color w:val="auto"/>
          <w:sz w:val="24"/>
          <w:szCs w:val="24"/>
          <w:highlight w:val="none"/>
        </w:rPr>
        <w:t>Ескерту.</w:t>
      </w:r>
      <w:r>
        <w:rPr>
          <w:rFonts w:hint="default" w:ascii="Times New Roman Regular" w:hAnsi="Times New Roman Regular" w:cs="Times New Roman Regular"/>
          <w:sz w:val="24"/>
          <w:szCs w:val="24"/>
          <w:highlight w:val="none"/>
        </w:rPr>
        <w:t xml:space="preserve"> Б</w:t>
      </w:r>
      <w:r>
        <w:rPr>
          <w:rFonts w:hint="default" w:ascii="Times New Roman Regular" w:hAnsi="Times New Roman Regular" w:cs="Times New Roman Regular"/>
          <w:color w:val="auto"/>
          <w:sz w:val="24"/>
          <w:szCs w:val="24"/>
          <w:highlight w:val="none"/>
        </w:rPr>
        <w:t>ауыр паренхимасында м</w:t>
      </w:r>
      <w:r>
        <w:rPr>
          <w:rFonts w:hint="default" w:ascii="Times New Roman Regular" w:hAnsi="Times New Roman Regular" w:cs="Times New Roman Regular"/>
          <w:color w:val="auto"/>
          <w:sz w:val="24"/>
          <w:szCs w:val="24"/>
          <w:highlight w:val="none"/>
          <w:lang w:val="kk-KZ"/>
        </w:rPr>
        <w:t>ай дистрофиясының жойылуы</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bCs/>
          <w:color w:val="auto"/>
          <w:sz w:val="24"/>
          <w:szCs w:val="24"/>
          <w:highlight w:val="none"/>
          <w:lang w:val="kk-KZ" w:eastAsia="ru-RU"/>
        </w:rPr>
        <w:t>қалыпты гепатоциттердің пайда болуы</w:t>
      </w:r>
      <w:r>
        <w:rPr>
          <w:rFonts w:hint="default" w:ascii="Times New Roman Regular" w:hAnsi="Times New Roman Regular" w:cs="Times New Roman Regular"/>
          <w:bCs/>
          <w:color w:val="auto"/>
          <w:sz w:val="24"/>
          <w:szCs w:val="24"/>
          <w:highlight w:val="none"/>
          <w:lang w:eastAsia="ru-RU"/>
        </w:rPr>
        <w:t xml:space="preserve">, </w:t>
      </w:r>
      <w:r>
        <w:rPr>
          <w:rFonts w:hint="default" w:ascii="Times New Roman Regular" w:hAnsi="Times New Roman Regular" w:cs="Times New Roman Regular"/>
          <w:color w:val="auto"/>
          <w:sz w:val="24"/>
          <w:szCs w:val="24"/>
          <w:highlight w:val="none"/>
        </w:rPr>
        <w:t>м</w:t>
      </w:r>
      <w:r>
        <w:rPr>
          <w:rFonts w:hint="default" w:ascii="Times New Roman Regular" w:hAnsi="Times New Roman Regular" w:cs="Times New Roman Regular"/>
          <w:color w:val="auto"/>
          <w:sz w:val="24"/>
          <w:szCs w:val="24"/>
          <w:highlight w:val="none"/>
          <w:lang w:val="kk-KZ"/>
        </w:rPr>
        <w:t xml:space="preserve">үшенің гистоархетиктоникасы </w:t>
      </w:r>
      <w:r>
        <w:rPr>
          <w:rFonts w:hint="default" w:ascii="Times New Roman Regular" w:hAnsi="Times New Roman Regular" w:cs="Times New Roman Regular"/>
          <w:color w:val="auto"/>
          <w:sz w:val="24"/>
          <w:szCs w:val="24"/>
          <w:highlight w:val="none"/>
        </w:rPr>
        <w:t>қалыпты</w:t>
      </w:r>
      <w:r>
        <w:rPr>
          <w:rFonts w:hint="default" w:ascii="Times New Roman Regular" w:hAnsi="Times New Roman Regular" w:cs="Times New Roman Regular"/>
          <w:sz w:val="24"/>
          <w:szCs w:val="24"/>
          <w:highlight w:val="none"/>
        </w:rPr>
        <w:t>; г</w:t>
      </w:r>
      <w:r>
        <w:rPr>
          <w:rFonts w:hint="default" w:ascii="Times New Roman Regular" w:hAnsi="Times New Roman Regular" w:cs="Times New Roman Regular"/>
          <w:color w:val="auto"/>
          <w:sz w:val="24"/>
          <w:szCs w:val="24"/>
          <w:highlight w:val="none"/>
        </w:rPr>
        <w:t xml:space="preserve">ематоксилин </w:t>
      </w:r>
      <w:r>
        <w:rPr>
          <w:rFonts w:hint="default" w:ascii="Times New Roman Regular" w:hAnsi="Times New Roman Regular" w:cs="Times New Roman Regular"/>
          <w:color w:val="auto"/>
          <w:sz w:val="24"/>
          <w:szCs w:val="24"/>
          <w:highlight w:val="none"/>
          <w:lang w:val="kk-KZ"/>
        </w:rPr>
        <w:t>және</w:t>
      </w:r>
      <w:r>
        <w:rPr>
          <w:rFonts w:hint="default" w:ascii="Times New Roman Regular" w:hAnsi="Times New Roman Regular" w:cs="Times New Roman Regular"/>
          <w:color w:val="auto"/>
          <w:sz w:val="24"/>
          <w:szCs w:val="24"/>
          <w:highlight w:val="none"/>
        </w:rPr>
        <w:t xml:space="preserve"> эозин</w:t>
      </w:r>
      <w:r>
        <w:rPr>
          <w:rFonts w:hint="default" w:ascii="Times New Roman Regular" w:hAnsi="Times New Roman Regular" w:cs="Times New Roman Regular"/>
          <w:color w:val="auto"/>
          <w:sz w:val="24"/>
          <w:szCs w:val="24"/>
          <w:highlight w:val="none"/>
          <w:lang w:val="kk-KZ"/>
        </w:rPr>
        <w:t xml:space="preserve"> бояуы</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sz w:val="24"/>
          <w:szCs w:val="24"/>
          <w:highlight w:val="none"/>
        </w:rPr>
        <w:t xml:space="preserve">а)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2</w:t>
      </w:r>
      <w:r>
        <w:rPr>
          <w:rFonts w:hint="default" w:ascii="Times New Roman Regular" w:hAnsi="Times New Roman Regular" w:cs="Times New Roman Regular"/>
          <w:sz w:val="24"/>
          <w:szCs w:val="24"/>
          <w:highlight w:val="none"/>
          <w:lang w:val="kk-KZ"/>
        </w:rPr>
        <w:t>00</w:t>
      </w:r>
      <w:r>
        <w:rPr>
          <w:rFonts w:hint="default" w:ascii="Times New Roman Regular" w:hAnsi="Times New Roman Regular" w:cs="Times New Roman Regular"/>
          <w:sz w:val="24"/>
          <w:szCs w:val="24"/>
          <w:highlight w:val="none"/>
        </w:rPr>
        <w:t xml:space="preserve">, б)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4</w:t>
      </w:r>
      <w:r>
        <w:rPr>
          <w:rFonts w:hint="default" w:ascii="Times New Roman Regular" w:hAnsi="Times New Roman Regular" w:cs="Times New Roman Regular"/>
          <w:sz w:val="24"/>
          <w:szCs w:val="24"/>
          <w:highlight w:val="none"/>
          <w:lang w:val="kk-KZ"/>
        </w:rPr>
        <w:t>00</w:t>
      </w:r>
    </w:p>
    <w:p>
      <w:pPr>
        <w:pStyle w:val="20"/>
        <w:spacing w:after="0" w:line="240" w:lineRule="auto"/>
        <w:ind w:firstLine="420" w:firstLineChars="150"/>
        <w:jc w:val="center"/>
        <w:rPr>
          <w:rFonts w:hint="default" w:ascii="Times New Roman Regular" w:hAnsi="Times New Roman Regular" w:cs="Times New Roman Regular"/>
          <w:color w:val="auto"/>
          <w:sz w:val="28"/>
          <w:szCs w:val="28"/>
          <w:highlight w:val="none"/>
          <w:lang w:val="kk-KZ"/>
        </w:rPr>
      </w:pPr>
    </w:p>
    <w:p>
      <w:pPr>
        <w:pStyle w:val="20"/>
        <w:spacing w:after="0" w:line="240" w:lineRule="auto"/>
        <w:ind w:firstLine="420" w:firstLineChars="150"/>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Сур</w:t>
      </w:r>
      <w:r>
        <w:rPr>
          <w:rFonts w:hint="default" w:ascii="Times New Roman Regular" w:hAnsi="Times New Roman Regular" w:cs="Times New Roman Regular"/>
          <w:color w:val="auto"/>
          <w:sz w:val="28"/>
          <w:szCs w:val="28"/>
          <w:highlight w:val="none"/>
        </w:rPr>
        <w:t>ет 29 –</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өсімдік сығындысы берілген жануарлар бауыр паренхимасы</w:t>
      </w:r>
    </w:p>
    <w:p>
      <w:pPr>
        <w:pStyle w:val="20"/>
        <w:spacing w:after="0" w:line="240" w:lineRule="auto"/>
        <w:jc w:val="both"/>
        <w:rPr>
          <w:rFonts w:hint="default" w:ascii="Times New Roman Regular" w:hAnsi="Times New Roman Regular" w:cs="Times New Roman Regular"/>
          <w:color w:val="auto"/>
          <w:sz w:val="28"/>
          <w:szCs w:val="28"/>
          <w:highlight w:val="none"/>
          <w:lang w:val="kk-KZ"/>
        </w:rPr>
      </w:pP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lang w:val="kk-KZ"/>
        </w:rPr>
        <w:t>Аллоксон+</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 w:val="0"/>
          <w:iCs w:val="0"/>
          <w:color w:val="auto"/>
          <w:sz w:val="28"/>
          <w:szCs w:val="28"/>
          <w:highlight w:val="none"/>
          <w:lang w:val="kk-KZ"/>
        </w:rPr>
        <w:t xml:space="preserve"> өсімдік сығындысы берілген топ</w:t>
      </w:r>
      <w:r>
        <w:rPr>
          <w:rFonts w:hint="default" w:ascii="Times New Roman Regular" w:hAnsi="Times New Roman Regular" w:cs="Times New Roman Regular"/>
          <w:color w:val="auto"/>
          <w:sz w:val="28"/>
          <w:szCs w:val="28"/>
          <w:highlight w:val="none"/>
          <w:lang w:val="kk-KZ"/>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ru-RU" w:eastAsia="ru-RU"/>
        </w:rPr>
      </w:pPr>
      <w:r>
        <w:rPr>
          <w:rFonts w:hint="default" w:ascii="Times New Roman Regular" w:hAnsi="Times New Roman Regular" w:cs="Times New Roman Regular"/>
          <w:i w:val="0"/>
          <w:iCs w:val="0"/>
          <w:color w:val="auto"/>
          <w:sz w:val="28"/>
          <w:szCs w:val="28"/>
          <w:highlight w:val="none"/>
          <w:lang w:val="kk-KZ"/>
        </w:rPr>
        <w:t>Аллоксон</w:t>
      </w:r>
      <w:r>
        <w:rPr>
          <w:rFonts w:hint="default" w:ascii="Times New Roman Regular" w:hAnsi="Times New Roman Regular" w:cs="Times New Roman Regular"/>
          <w:i w:val="0"/>
          <w:iCs w:val="0"/>
          <w:color w:val="auto"/>
          <w:sz w:val="28"/>
          <w:szCs w:val="28"/>
          <w:highlight w:val="none"/>
        </w:rPr>
        <w:t xml:space="preserve"> диабетіне шалдыққан ақ егеуқұйрықтарды </w:t>
      </w: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i w:val="0"/>
          <w:iCs w:val="0"/>
          <w:color w:val="auto"/>
          <w:sz w:val="28"/>
          <w:szCs w:val="28"/>
          <w:highlight w:val="none"/>
          <w:lang w:val="kk-KZ"/>
        </w:rPr>
        <w:t xml:space="preserve"> өсімдік сығындысы</w:t>
      </w:r>
      <w:r>
        <w:rPr>
          <w:rFonts w:hint="default" w:ascii="Times New Roman Regular" w:hAnsi="Times New Roman Regular" w:cs="Times New Roman Regular"/>
          <w:i w:val="0"/>
          <w:iCs w:val="0"/>
          <w:color w:val="auto"/>
          <w:sz w:val="28"/>
          <w:szCs w:val="28"/>
          <w:highlight w:val="none"/>
        </w:rPr>
        <w:t>мен емдеу нәтижесі көрсеткендей,</w:t>
      </w:r>
      <w:r>
        <w:rPr>
          <w:rFonts w:hint="default" w:ascii="Times New Roman Regular" w:hAnsi="Times New Roman Regular" w:cs="Times New Roman Regular"/>
          <w:color w:val="auto"/>
          <w:sz w:val="28"/>
          <w:szCs w:val="28"/>
          <w:highlight w:val="none"/>
          <w:lang w:val="kk-KZ"/>
        </w:rPr>
        <w:t xml:space="preserve"> бауыр мүшесінің гистоархетектоникасында айқын бұзылулар болған жоқ, май дистрофиясының </w:t>
      </w:r>
      <w:r>
        <w:rPr>
          <w:rFonts w:hint="default" w:ascii="Times New Roman Regular" w:hAnsi="Times New Roman Regular" w:cs="Times New Roman Regular"/>
          <w:color w:val="auto"/>
          <w:sz w:val="28"/>
          <w:szCs w:val="28"/>
          <w:highlight w:val="none"/>
        </w:rPr>
        <w:t xml:space="preserve">шамалы </w:t>
      </w:r>
      <w:r>
        <w:rPr>
          <w:rFonts w:hint="default" w:ascii="Times New Roman Regular" w:hAnsi="Times New Roman Regular" w:cs="Times New Roman Regular"/>
          <w:color w:val="auto"/>
          <w:sz w:val="28"/>
          <w:szCs w:val="28"/>
          <w:highlight w:val="none"/>
          <w:lang w:val="kk-KZ"/>
        </w:rPr>
        <w:t>жойылуын көрсетті</w:t>
      </w:r>
      <w:r>
        <w:rPr>
          <w:rFonts w:hint="default" w:ascii="Times New Roman Regular" w:hAnsi="Times New Roman Regular" w:cs="Times New Roman Regular"/>
          <w:color w:val="auto"/>
          <w:sz w:val="28"/>
          <w:szCs w:val="28"/>
          <w:highlight w:val="none"/>
        </w:rPr>
        <w:t xml:space="preserve"> (сурет 30).</w:t>
      </w:r>
      <w:r>
        <w:rPr>
          <w:rFonts w:hint="default" w:ascii="Times New Roman Regular" w:hAnsi="Times New Roman Regular" w:cs="Times New Roman Regular"/>
          <w:color w:val="auto"/>
          <w:sz w:val="28"/>
          <w:szCs w:val="28"/>
          <w:highlight w:val="none"/>
          <w:lang w:val="kk-KZ"/>
        </w:rPr>
        <w:t xml:space="preserve"> </w:t>
      </w:r>
    </w:p>
    <w:tbl>
      <w:tblPr>
        <w:tblStyle w:val="18"/>
        <w:tblpPr w:leftFromText="180" w:rightFromText="180" w:vertAnchor="text" w:horzAnchor="page" w:tblpX="1718" w:tblpY="271"/>
        <w:tblOverlap w:val="never"/>
        <w:tblW w:w="967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43"/>
        <w:gridCol w:w="48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27" w:hRule="atLeast"/>
        </w:trPr>
        <w:tc>
          <w:tcPr>
            <w:tcW w:w="4843" w:type="dxa"/>
          </w:tcPr>
          <w:p>
            <w:pPr>
              <w:spacing w:after="0" w:line="240" w:lineRule="auto"/>
              <w:jc w:val="center"/>
              <w:rPr>
                <w:rFonts w:hint="default" w:ascii="Times New Roman Regular" w:hAnsi="Times New Roman Regular" w:cs="Times New Roman Regular"/>
                <w:sz w:val="28"/>
                <w:szCs w:val="28"/>
                <w:highlight w:val="none"/>
                <w:lang w:val="ru-RU" w:eastAsia="ru-RU"/>
              </w:rPr>
            </w:pPr>
            <w:r>
              <w:rPr>
                <w:rFonts w:hint="default" w:ascii="Times New Roman Regular" w:hAnsi="Times New Roman Regular" w:cs="Times New Roman Regular"/>
                <w:sz w:val="28"/>
                <w:szCs w:val="28"/>
                <w:highlight w:val="none"/>
                <w:lang w:val="ru-RU" w:eastAsia="ru-RU"/>
              </w:rPr>
              <w:drawing>
                <wp:inline distT="0" distB="0" distL="114300" distR="114300">
                  <wp:extent cx="3011805" cy="2319020"/>
                  <wp:effectExtent l="0" t="0" r="10795" b="17780"/>
                  <wp:docPr id="58" name="Picture 58" descr="WhatsApp Image 2023-08-27 at 23.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WhatsApp Image 2023-08-27 at 23.48.41"/>
                          <pic:cNvPicPr>
                            <a:picLocks noChangeAspect="1"/>
                          </pic:cNvPicPr>
                        </pic:nvPicPr>
                        <pic:blipFill>
                          <a:blip r:embed="rId77"/>
                          <a:stretch>
                            <a:fillRect/>
                          </a:stretch>
                        </pic:blipFill>
                        <pic:spPr>
                          <a:xfrm>
                            <a:off x="0" y="0"/>
                            <a:ext cx="3011805" cy="2319020"/>
                          </a:xfrm>
                          <a:prstGeom prst="rect">
                            <a:avLst/>
                          </a:prstGeom>
                        </pic:spPr>
                      </pic:pic>
                    </a:graphicData>
                  </a:graphic>
                </wp:inline>
              </w:drawing>
            </w:r>
          </w:p>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а</w:t>
            </w:r>
          </w:p>
        </w:tc>
        <w:tc>
          <w:tcPr>
            <w:tcW w:w="4836" w:type="dxa"/>
          </w:tcPr>
          <w:p>
            <w:pPr>
              <w:spacing w:after="0" w:line="240" w:lineRule="auto"/>
              <w:jc w:val="both"/>
              <w:rPr>
                <w:rFonts w:hint="default" w:ascii="Times New Roman Regular" w:hAnsi="Times New Roman Regular" w:cs="Times New Roman Regular"/>
                <w:sz w:val="28"/>
                <w:szCs w:val="28"/>
                <w:highlight w:val="none"/>
                <w:lang w:val="ru-RU" w:eastAsia="ru-RU"/>
              </w:rPr>
            </w:pPr>
            <w:r>
              <w:rPr>
                <w:rFonts w:hint="default" w:ascii="Times New Roman Regular" w:hAnsi="Times New Roman Regular" w:cs="Times New Roman Regular"/>
                <w:sz w:val="28"/>
                <w:szCs w:val="28"/>
                <w:highlight w:val="none"/>
                <w:lang w:val="ru-RU" w:eastAsia="ru-RU"/>
              </w:rPr>
              <w:drawing>
                <wp:inline distT="0" distB="0" distL="114300" distR="114300">
                  <wp:extent cx="3002280" cy="2346960"/>
                  <wp:effectExtent l="0" t="0" r="20320" b="15240"/>
                  <wp:docPr id="128" name="Picture 128" descr="WhatsApp Image 2023-08-27 at 23.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WhatsApp Image 2023-08-27 at 23.40.02"/>
                          <pic:cNvPicPr>
                            <a:picLocks noChangeAspect="1"/>
                          </pic:cNvPicPr>
                        </pic:nvPicPr>
                        <pic:blipFill>
                          <a:blip r:embed="rId78"/>
                          <a:stretch>
                            <a:fillRect/>
                          </a:stretch>
                        </pic:blipFill>
                        <pic:spPr>
                          <a:xfrm>
                            <a:off x="0" y="0"/>
                            <a:ext cx="3002280" cy="2346960"/>
                          </a:xfrm>
                          <a:prstGeom prst="rect">
                            <a:avLst/>
                          </a:prstGeom>
                        </pic:spPr>
                      </pic:pic>
                    </a:graphicData>
                  </a:graphic>
                </wp:inline>
              </w:drawing>
            </w:r>
          </w:p>
          <w:p>
            <w:pPr>
              <w:spacing w:after="0" w:line="240" w:lineRule="auto"/>
              <w:jc w:val="center"/>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б</w:t>
            </w:r>
          </w:p>
        </w:tc>
      </w:tr>
    </w:tbl>
    <w:p>
      <w:pPr>
        <w:autoSpaceDE w:val="0"/>
        <w:autoSpaceDN w:val="0"/>
        <w:adjustRightInd w:val="0"/>
        <w:spacing w:after="0" w:line="240" w:lineRule="auto"/>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4"/>
          <w:szCs w:val="24"/>
          <w:highlight w:val="none"/>
        </w:rPr>
        <w:t>Ескерту.</w:t>
      </w:r>
      <w:r>
        <w:rPr>
          <w:rFonts w:hint="default" w:ascii="Times New Roman Regular" w:hAnsi="Times New Roman Regular" w:cs="Times New Roman Regular"/>
          <w:sz w:val="24"/>
          <w:szCs w:val="24"/>
          <w:highlight w:val="none"/>
        </w:rPr>
        <w:t xml:space="preserve"> </w:t>
      </w:r>
      <w:r>
        <w:rPr>
          <w:rFonts w:hint="default" w:ascii="Times New Roman Regular" w:hAnsi="Times New Roman Regular" w:cs="Times New Roman Regular"/>
          <w:color w:val="auto"/>
          <w:sz w:val="24"/>
          <w:szCs w:val="24"/>
          <w:highlight w:val="none"/>
          <w:lang w:val="kk-KZ"/>
        </w:rPr>
        <w:t>майлы дистрофия жойы</w:t>
      </w:r>
      <w:r>
        <w:rPr>
          <w:rFonts w:hint="default" w:ascii="Times New Roman Regular" w:hAnsi="Times New Roman Regular" w:cs="Times New Roman Regular"/>
          <w:color w:val="auto"/>
          <w:sz w:val="24"/>
          <w:szCs w:val="24"/>
          <w:highlight w:val="none"/>
        </w:rPr>
        <w:t>луы, с</w:t>
      </w:r>
      <w:r>
        <w:rPr>
          <w:rFonts w:hint="default" w:ascii="Times New Roman Regular" w:hAnsi="Times New Roman Regular" w:cs="Times New Roman Regular"/>
          <w:color w:val="auto"/>
          <w:sz w:val="24"/>
          <w:szCs w:val="24"/>
          <w:highlight w:val="none"/>
          <w:lang w:val="kk-KZ"/>
        </w:rPr>
        <w:t>инусоидтарда</w:t>
      </w:r>
      <w:r>
        <w:rPr>
          <w:rFonts w:hint="default" w:ascii="Times New Roman Regular" w:hAnsi="Times New Roman Regular" w:cs="Times New Roman Regular"/>
          <w:color w:val="auto"/>
          <w:sz w:val="24"/>
          <w:szCs w:val="24"/>
          <w:highlight w:val="none"/>
        </w:rPr>
        <w:t xml:space="preserve"> белснді емес Купфер</w:t>
      </w:r>
      <w:r>
        <w:rPr>
          <w:rFonts w:hint="default" w:ascii="Times New Roman Regular" w:hAnsi="Times New Roman Regular" w:cs="Times New Roman Regular"/>
          <w:color w:val="auto"/>
          <w:sz w:val="24"/>
          <w:szCs w:val="24"/>
          <w:highlight w:val="none"/>
          <w:lang w:val="kk-KZ"/>
        </w:rPr>
        <w:t xml:space="preserve"> жасушалар</w:t>
      </w:r>
      <w:r>
        <w:rPr>
          <w:rFonts w:hint="default" w:ascii="Times New Roman Regular" w:hAnsi="Times New Roman Regular" w:cs="Times New Roman Regular"/>
          <w:color w:val="auto"/>
          <w:sz w:val="24"/>
          <w:szCs w:val="24"/>
          <w:highlight w:val="none"/>
        </w:rPr>
        <w:t>ы</w:t>
      </w:r>
      <w:r>
        <w:rPr>
          <w:rFonts w:hint="default" w:ascii="Times New Roman Regular" w:hAnsi="Times New Roman Regular" w:cs="Times New Roman Regular"/>
          <w:color w:val="auto"/>
          <w:sz w:val="24"/>
          <w:szCs w:val="24"/>
          <w:highlight w:val="none"/>
          <w:lang w:val="kk-KZ"/>
        </w:rPr>
        <w:t xml:space="preserve"> </w:t>
      </w:r>
      <w:r>
        <w:rPr>
          <w:rFonts w:hint="default" w:ascii="Times New Roman Regular" w:hAnsi="Times New Roman Regular" w:cs="Times New Roman Regular"/>
          <w:color w:val="auto"/>
          <w:sz w:val="24"/>
          <w:szCs w:val="24"/>
          <w:highlight w:val="none"/>
        </w:rPr>
        <w:t>анықталды</w:t>
      </w:r>
      <w:r>
        <w:rPr>
          <w:rFonts w:hint="default" w:ascii="Times New Roman Regular" w:hAnsi="Times New Roman Regular" w:cs="Times New Roman Regular"/>
          <w:sz w:val="24"/>
          <w:szCs w:val="24"/>
          <w:highlight w:val="none"/>
        </w:rPr>
        <w:t>; г</w:t>
      </w:r>
      <w:r>
        <w:rPr>
          <w:rFonts w:hint="default" w:ascii="Times New Roman Regular" w:hAnsi="Times New Roman Regular" w:cs="Times New Roman Regular"/>
          <w:color w:val="auto"/>
          <w:sz w:val="24"/>
          <w:szCs w:val="24"/>
          <w:highlight w:val="none"/>
        </w:rPr>
        <w:t xml:space="preserve">ематоксилин </w:t>
      </w:r>
      <w:r>
        <w:rPr>
          <w:rFonts w:hint="default" w:ascii="Times New Roman Regular" w:hAnsi="Times New Roman Regular" w:cs="Times New Roman Regular"/>
          <w:color w:val="auto"/>
          <w:sz w:val="24"/>
          <w:szCs w:val="24"/>
          <w:highlight w:val="none"/>
          <w:lang w:val="kk-KZ"/>
        </w:rPr>
        <w:t>және</w:t>
      </w:r>
      <w:r>
        <w:rPr>
          <w:rFonts w:hint="default" w:ascii="Times New Roman Regular" w:hAnsi="Times New Roman Regular" w:cs="Times New Roman Regular"/>
          <w:color w:val="auto"/>
          <w:sz w:val="24"/>
          <w:szCs w:val="24"/>
          <w:highlight w:val="none"/>
        </w:rPr>
        <w:t xml:space="preserve"> эозин</w:t>
      </w:r>
      <w:r>
        <w:rPr>
          <w:rFonts w:hint="default" w:ascii="Times New Roman Regular" w:hAnsi="Times New Roman Regular" w:cs="Times New Roman Regular"/>
          <w:color w:val="auto"/>
          <w:sz w:val="24"/>
          <w:szCs w:val="24"/>
          <w:highlight w:val="none"/>
          <w:lang w:val="kk-KZ"/>
        </w:rPr>
        <w:t xml:space="preserve"> бояуы</w:t>
      </w:r>
      <w:r>
        <w:rPr>
          <w:rFonts w:hint="default" w:ascii="Times New Roman Regular" w:hAnsi="Times New Roman Regular" w:cs="Times New Roman Regular"/>
          <w:color w:val="auto"/>
          <w:sz w:val="24"/>
          <w:szCs w:val="24"/>
          <w:highlight w:val="none"/>
        </w:rPr>
        <w:t xml:space="preserve">. </w:t>
      </w:r>
      <w:r>
        <w:rPr>
          <w:rFonts w:hint="default" w:ascii="Times New Roman Regular" w:hAnsi="Times New Roman Regular" w:cs="Times New Roman Regular"/>
          <w:sz w:val="24"/>
          <w:szCs w:val="24"/>
          <w:highlight w:val="none"/>
        </w:rPr>
        <w:t xml:space="preserve">а)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2</w:t>
      </w:r>
      <w:r>
        <w:rPr>
          <w:rFonts w:hint="default" w:ascii="Times New Roman Regular" w:hAnsi="Times New Roman Regular" w:cs="Times New Roman Regular"/>
          <w:sz w:val="24"/>
          <w:szCs w:val="24"/>
          <w:highlight w:val="none"/>
          <w:lang w:val="kk-KZ"/>
        </w:rPr>
        <w:t>00</w:t>
      </w:r>
      <w:r>
        <w:rPr>
          <w:rFonts w:hint="default" w:ascii="Times New Roman Regular" w:hAnsi="Times New Roman Regular" w:cs="Times New Roman Regular"/>
          <w:sz w:val="24"/>
          <w:szCs w:val="24"/>
          <w:highlight w:val="none"/>
        </w:rPr>
        <w:t xml:space="preserve">, б) </w:t>
      </w:r>
      <w:r>
        <w:rPr>
          <w:rFonts w:hint="default" w:ascii="Times New Roman Regular" w:hAnsi="Times New Roman Regular" w:cs="Times New Roman Regular"/>
          <w:sz w:val="24"/>
          <w:szCs w:val="24"/>
          <w:highlight w:val="none"/>
          <w:lang w:val="kk-KZ"/>
        </w:rPr>
        <w:t>Үл</w:t>
      </w:r>
      <w:r>
        <w:rPr>
          <w:rFonts w:hint="default" w:ascii="Times New Roman Regular" w:hAnsi="Times New Roman Regular" w:cs="Times New Roman Regular"/>
          <w:sz w:val="24"/>
          <w:szCs w:val="24"/>
          <w:highlight w:val="none"/>
        </w:rPr>
        <w:t>.</w:t>
      </w:r>
      <w:r>
        <w:rPr>
          <w:rFonts w:hint="default" w:ascii="Times New Roman Regular" w:hAnsi="Times New Roman Regular" w:cs="Times New Roman Regular"/>
          <w:sz w:val="24"/>
          <w:szCs w:val="24"/>
          <w:highlight w:val="none"/>
          <w:lang w:val="kk-KZ"/>
        </w:rPr>
        <w:t xml:space="preserve"> </w:t>
      </w:r>
      <w:r>
        <w:rPr>
          <w:rFonts w:hint="default" w:ascii="Times New Roman Regular" w:hAnsi="Times New Roman Regular" w:cs="Times New Roman Regular"/>
          <w:sz w:val="24"/>
          <w:szCs w:val="24"/>
          <w:highlight w:val="none"/>
        </w:rPr>
        <w:t>Х 4</w:t>
      </w:r>
      <w:r>
        <w:rPr>
          <w:rFonts w:hint="default" w:ascii="Times New Roman Regular" w:hAnsi="Times New Roman Regular" w:cs="Times New Roman Regular"/>
          <w:sz w:val="24"/>
          <w:szCs w:val="24"/>
          <w:highlight w:val="none"/>
          <w:lang w:val="kk-KZ"/>
        </w:rPr>
        <w:t>00</w:t>
      </w:r>
    </w:p>
    <w:p>
      <w:pPr>
        <w:adjustRightInd w:val="0"/>
        <w:spacing w:after="0" w:line="240" w:lineRule="auto"/>
        <w:jc w:val="center"/>
        <w:rPr>
          <w:rFonts w:hint="default" w:ascii="Times New Roman Regular" w:hAnsi="Times New Roman Regular" w:cs="Times New Roman Regular"/>
          <w:color w:val="auto"/>
          <w:sz w:val="28"/>
          <w:szCs w:val="28"/>
          <w:highlight w:val="none"/>
          <w:lang w:val="kk-KZ" w:eastAsia="ru-RU"/>
        </w:rPr>
      </w:pPr>
    </w:p>
    <w:p>
      <w:pPr>
        <w:adjustRightInd w:val="0"/>
        <w:spacing w:after="0" w:line="240" w:lineRule="auto"/>
        <w:jc w:val="center"/>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eastAsia="ru-RU"/>
        </w:rPr>
        <w:t>Сур</w:t>
      </w:r>
      <w:r>
        <w:rPr>
          <w:rFonts w:hint="default" w:ascii="Times New Roman Regular" w:hAnsi="Times New Roman Regular" w:cs="Times New Roman Regular"/>
          <w:color w:val="auto"/>
          <w:sz w:val="28"/>
          <w:szCs w:val="28"/>
          <w:highlight w:val="none"/>
          <w:lang w:val="ru-RU" w:eastAsia="ru-RU"/>
        </w:rPr>
        <w:t xml:space="preserve">ет </w:t>
      </w:r>
      <w:r>
        <w:rPr>
          <w:rFonts w:hint="default" w:ascii="Times New Roman Regular" w:hAnsi="Times New Roman Regular" w:cs="Times New Roman Regular"/>
          <w:color w:val="auto"/>
          <w:sz w:val="28"/>
          <w:szCs w:val="28"/>
          <w:highlight w:val="none"/>
          <w:lang w:eastAsia="ru-RU"/>
        </w:rPr>
        <w:t>30</w:t>
      </w:r>
      <w:r>
        <w:rPr>
          <w:rFonts w:hint="default" w:ascii="Times New Roman Regular" w:hAnsi="Times New Roman Regular" w:cs="Times New Roman Regular"/>
          <w:color w:val="auto"/>
          <w:sz w:val="28"/>
          <w:szCs w:val="28"/>
          <w:highlight w:val="none"/>
          <w:lang w:val="ru-RU" w:eastAsia="ru-RU"/>
        </w:rPr>
        <w:t xml:space="preserve"> –</w:t>
      </w:r>
      <w:r>
        <w:rPr>
          <w:rFonts w:hint="default" w:ascii="Times New Roman Regular" w:hAnsi="Times New Roman Regular" w:cs="Times New Roman Regular"/>
          <w:color w:val="auto"/>
          <w:sz w:val="28"/>
          <w:szCs w:val="28"/>
          <w:highlight w:val="none"/>
          <w:lang w:val="kk-KZ" w:eastAsia="ru-RU"/>
        </w:rPr>
        <w:t xml:space="preserve"> </w:t>
      </w:r>
      <w:r>
        <w:rPr>
          <w:rFonts w:hint="default" w:ascii="Times New Roman Regular" w:hAnsi="Times New Roman Regular" w:cs="Times New Roman Regular"/>
          <w:b w:val="0"/>
          <w:bCs w:val="0"/>
          <w:i w:val="0"/>
          <w:iCs w:val="0"/>
          <w:color w:val="auto"/>
          <w:sz w:val="28"/>
          <w:szCs w:val="28"/>
          <w:highlight w:val="none"/>
          <w:lang w:val="kk-KZ"/>
        </w:rPr>
        <w:t>Аллоксон</w:t>
      </w:r>
      <w:r>
        <w:rPr>
          <w:rFonts w:hint="default" w:ascii="Times New Roman Regular" w:hAnsi="Times New Roman Regular" w:cs="Times New Roman Regular"/>
          <w:b w:val="0"/>
          <w:bCs w:val="0"/>
          <w:i w:val="0"/>
          <w:iCs w:val="0"/>
          <w:color w:val="auto"/>
          <w:sz w:val="28"/>
          <w:szCs w:val="28"/>
          <w:highlight w:val="none"/>
        </w:rPr>
        <w:t>+</w:t>
      </w:r>
      <w:r>
        <w:rPr>
          <w:rFonts w:hint="default" w:ascii="Times New Roman Regular" w:hAnsi="Times New Roman Regular" w:cs="Times New Roman Regular"/>
          <w:i/>
          <w:iCs/>
          <w:color w:val="auto"/>
          <w:sz w:val="28"/>
          <w:szCs w:val="28"/>
          <w:highlight w:val="none"/>
          <w:lang w:val="ru-RU" w:eastAsia="ru-RU"/>
        </w:rPr>
        <w:t>A. schrenkiana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rPr>
        <w:t>өсімдік сығындысы берілген жануарлар бауыр паренхимасы</w:t>
      </w:r>
    </w:p>
    <w:p>
      <w:pPr>
        <w:adjustRightInd w:val="0"/>
        <w:spacing w:after="0" w:line="240" w:lineRule="auto"/>
        <w:jc w:val="center"/>
        <w:rPr>
          <w:rFonts w:hint="default" w:ascii="Times New Roman Regular" w:hAnsi="Times New Roman Regular" w:cs="Times New Roman Regular"/>
          <w:color w:val="auto"/>
          <w:sz w:val="28"/>
          <w:szCs w:val="28"/>
          <w:highlight w:val="none"/>
        </w:rPr>
      </w:pPr>
    </w:p>
    <w:p>
      <w:pPr>
        <w:keepNext w:val="0"/>
        <w:keepLines w:val="0"/>
        <w:pageBreakBefore w:val="0"/>
        <w:widowControl/>
        <w:tabs>
          <w:tab w:val="left" w:pos="993"/>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Екі ядролы және көп ядролы гепатоциттер </w:t>
      </w:r>
      <w:r>
        <w:rPr>
          <w:rFonts w:hint="default" w:ascii="Times New Roman Regular" w:hAnsi="Times New Roman Regular" w:cs="Times New Roman Regular"/>
          <w:color w:val="auto"/>
          <w:sz w:val="28"/>
          <w:szCs w:val="28"/>
          <w:highlight w:val="none"/>
        </w:rPr>
        <w:t>аз мөлшер</w:t>
      </w:r>
      <w:r>
        <w:rPr>
          <w:rFonts w:hint="default" w:ascii="Times New Roman Regular" w:hAnsi="Times New Roman Regular" w:cs="Times New Roman Regular"/>
          <w:color w:val="auto"/>
          <w:sz w:val="28"/>
          <w:szCs w:val="28"/>
          <w:highlight w:val="none"/>
          <w:lang w:val="kk-KZ"/>
        </w:rPr>
        <w:t xml:space="preserve">де кездесті. Қабыну инфильтрациясы аясында синусоидтардағы </w:t>
      </w:r>
      <w:r>
        <w:rPr>
          <w:rFonts w:hint="default" w:ascii="Times New Roman Regular" w:hAnsi="Times New Roman Regular" w:cs="Times New Roman Regular"/>
          <w:color w:val="auto"/>
          <w:sz w:val="28"/>
          <w:szCs w:val="28"/>
          <w:highlight w:val="none"/>
        </w:rPr>
        <w:t>Купфер</w:t>
      </w:r>
      <w:r>
        <w:rPr>
          <w:rFonts w:hint="default" w:ascii="Times New Roman Regular" w:hAnsi="Times New Roman Regular" w:cs="Times New Roman Regular"/>
          <w:color w:val="auto"/>
          <w:sz w:val="28"/>
          <w:szCs w:val="28"/>
          <w:highlight w:val="none"/>
          <w:lang w:val="kk-KZ"/>
        </w:rPr>
        <w:t xml:space="preserve"> жасушалар санының көбеюі</w:t>
      </w:r>
      <w:r>
        <w:rPr>
          <w:rFonts w:hint="default" w:ascii="Times New Roman Regular" w:hAnsi="Times New Roman Regular" w:cs="Times New Roman Regular"/>
          <w:color w:val="auto"/>
          <w:sz w:val="28"/>
          <w:szCs w:val="28"/>
          <w:highlight w:val="none"/>
        </w:rPr>
        <w:t xml:space="preserve"> анықталды</w:t>
      </w:r>
      <w:r>
        <w:rPr>
          <w:rFonts w:hint="default" w:ascii="Times New Roman Regular" w:hAnsi="Times New Roman Regular" w:cs="Times New Roman Regular"/>
          <w:color w:val="auto"/>
          <w:sz w:val="28"/>
          <w:szCs w:val="28"/>
          <w:highlight w:val="none"/>
          <w:lang w:val="kk-KZ"/>
        </w:rPr>
        <w:t>. Емдеуден кейін майлы дистрофия толық жойыл</w:t>
      </w:r>
      <w:r>
        <w:rPr>
          <w:rFonts w:hint="default" w:ascii="Times New Roman Regular" w:hAnsi="Times New Roman Regular" w:cs="Times New Roman Regular"/>
          <w:color w:val="auto"/>
          <w:sz w:val="28"/>
          <w:szCs w:val="28"/>
          <w:highlight w:val="none"/>
        </w:rPr>
        <w:t>мады, бірақ қант диабетіне ұшыраған топтармен салыстрғанда жақсы көрсеткіштер көрсетті</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bCs/>
          <w:color w:val="auto"/>
          <w:sz w:val="28"/>
          <w:szCs w:val="28"/>
          <w:highlight w:val="none"/>
          <w:lang w:val="kk-KZ" w:eastAsia="ru-RU"/>
        </w:rPr>
        <w:t xml:space="preserve"> </w:t>
      </w:r>
      <w:r>
        <w:rPr>
          <w:rFonts w:hint="default" w:ascii="Times New Roman Regular" w:hAnsi="Times New Roman Regular" w:cs="Times New Roman Regular"/>
          <w:i w:val="0"/>
          <w:iCs w:val="0"/>
          <w:color w:val="auto"/>
          <w:sz w:val="28"/>
          <w:szCs w:val="28"/>
          <w:highlight w:val="none"/>
        </w:rPr>
        <w:t>Аллоксон</w:t>
      </w:r>
      <w:r>
        <w:rPr>
          <w:rFonts w:hint="default" w:ascii="Times New Roman Regular" w:hAnsi="Times New Roman Regular" w:cs="Times New Roman Regular"/>
          <w:i w:val="0"/>
          <w:iCs w:val="0"/>
          <w:color w:val="auto"/>
          <w:sz w:val="28"/>
          <w:szCs w:val="28"/>
          <w:highlight w:val="none"/>
          <w:lang w:val="kk-KZ"/>
        </w:rPr>
        <w:t>+</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i w:val="0"/>
          <w:iCs w:val="0"/>
          <w:color w:val="auto"/>
          <w:sz w:val="28"/>
          <w:szCs w:val="28"/>
          <w:highlight w:val="none"/>
        </w:rPr>
        <w:t>өсімдік</w:t>
      </w:r>
      <w:r>
        <w:rPr>
          <w:rFonts w:hint="default" w:ascii="Times New Roman Regular" w:hAnsi="Times New Roman Regular" w:cs="Times New Roman Regular"/>
          <w:i w:val="0"/>
          <w:iCs w:val="0"/>
          <w:color w:val="auto"/>
          <w:sz w:val="28"/>
          <w:szCs w:val="28"/>
          <w:highlight w:val="none"/>
          <w:lang w:val="kk-KZ"/>
        </w:rPr>
        <w:t xml:space="preserve"> сығындысы</w:t>
      </w:r>
      <w:r>
        <w:rPr>
          <w:rFonts w:hint="default" w:ascii="Times New Roman Regular" w:hAnsi="Times New Roman Regular" w:cs="Times New Roman Regular"/>
          <w:i w:val="0"/>
          <w:iCs w:val="0"/>
          <w:color w:val="auto"/>
          <w:sz w:val="28"/>
          <w:szCs w:val="28"/>
          <w:highlight w:val="none"/>
        </w:rPr>
        <w:t xml:space="preserve"> берілген топпен </w:t>
      </w:r>
      <w:r>
        <w:rPr>
          <w:rFonts w:hint="default" w:ascii="Times New Roman Regular" w:hAnsi="Times New Roman Regular" w:cs="Times New Roman Regular"/>
          <w:i w:val="0"/>
          <w:iCs w:val="0"/>
          <w:color w:val="auto"/>
          <w:sz w:val="28"/>
          <w:szCs w:val="28"/>
          <w:highlight w:val="none"/>
          <w:lang w:val="kk-KZ"/>
        </w:rPr>
        <w:t>Аллоксон+</w:t>
      </w:r>
      <w:r>
        <w:rPr>
          <w:rFonts w:hint="default" w:ascii="Times New Roman Regular" w:hAnsi="Times New Roman Regular" w:cs="Times New Roman Regular"/>
          <w:i/>
          <w:iCs/>
          <w:color w:val="auto"/>
          <w:sz w:val="28"/>
          <w:szCs w:val="28"/>
          <w:highlight w:val="none"/>
        </w:rPr>
        <w:t>C. tianschanica</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i w:val="0"/>
          <w:iCs w:val="0"/>
          <w:color w:val="auto"/>
          <w:sz w:val="28"/>
          <w:szCs w:val="28"/>
          <w:highlight w:val="none"/>
          <w:lang w:val="kk-KZ"/>
        </w:rPr>
        <w:t>өсімдік сығындысы</w:t>
      </w:r>
      <w:r>
        <w:rPr>
          <w:rFonts w:hint="default" w:ascii="Times New Roman Regular" w:hAnsi="Times New Roman Regular" w:cs="Times New Roman Regular"/>
          <w:i w:val="0"/>
          <w:iCs w:val="0"/>
          <w:color w:val="auto"/>
          <w:sz w:val="28"/>
          <w:szCs w:val="28"/>
          <w:highlight w:val="none"/>
        </w:rPr>
        <w:t xml:space="preserve"> берілген</w:t>
      </w:r>
      <w:r>
        <w:rPr>
          <w:rFonts w:hint="default" w:ascii="Times New Roman Regular" w:hAnsi="Times New Roman Regular" w:cs="Times New Roman Regular"/>
          <w:bCs/>
          <w:color w:val="auto"/>
          <w:sz w:val="28"/>
          <w:szCs w:val="28"/>
          <w:highlight w:val="none"/>
          <w:lang w:val="kk-KZ" w:eastAsia="ru-RU"/>
        </w:rPr>
        <w:t xml:space="preserve"> топ</w:t>
      </w:r>
      <w:r>
        <w:rPr>
          <w:rFonts w:hint="default" w:ascii="Times New Roman Regular" w:hAnsi="Times New Roman Regular" w:cs="Times New Roman Regular"/>
          <w:bCs/>
          <w:color w:val="auto"/>
          <w:sz w:val="28"/>
          <w:szCs w:val="28"/>
          <w:highlight w:val="none"/>
          <w:lang w:eastAsia="ru-RU"/>
        </w:rPr>
        <w:t>ты</w:t>
      </w:r>
      <w:r>
        <w:rPr>
          <w:rFonts w:hint="default" w:ascii="Times New Roman Regular" w:hAnsi="Times New Roman Regular" w:cs="Times New Roman Regular"/>
          <w:bCs/>
          <w:color w:val="auto"/>
          <w:sz w:val="28"/>
          <w:szCs w:val="28"/>
          <w:highlight w:val="none"/>
          <w:lang w:val="kk-KZ" w:eastAsia="ru-RU"/>
        </w:rPr>
        <w:t xml:space="preserve"> салыстырғанда </w:t>
      </w:r>
      <w:r>
        <w:rPr>
          <w:rFonts w:hint="default" w:ascii="Times New Roman Regular" w:hAnsi="Times New Roman Regular" w:cs="Times New Roman Regular"/>
          <w:bCs/>
          <w:color w:val="auto"/>
          <w:sz w:val="28"/>
          <w:szCs w:val="28"/>
          <w:highlight w:val="none"/>
          <w:lang w:eastAsia="ru-RU"/>
        </w:rPr>
        <w:t xml:space="preserve">екеуіндеде </w:t>
      </w:r>
      <w:r>
        <w:rPr>
          <w:rFonts w:hint="default" w:ascii="Times New Roman Regular" w:hAnsi="Times New Roman Regular" w:cs="Times New Roman Regular"/>
          <w:bCs/>
          <w:color w:val="auto"/>
          <w:sz w:val="28"/>
          <w:szCs w:val="28"/>
          <w:highlight w:val="none"/>
          <w:lang w:val="kk-KZ" w:eastAsia="ru-RU"/>
        </w:rPr>
        <w:t>қалыпты гепатоциттердің пайда болуы байқалды. Көптеген жасушалардың ядросы айқын, жақсы құрылымдалған, а</w:t>
      </w:r>
      <w:r>
        <w:rPr>
          <w:rFonts w:hint="default" w:ascii="Times New Roman Regular" w:hAnsi="Times New Roman Regular" w:cs="Times New Roman Regular"/>
          <w:bCs/>
          <w:color w:val="auto"/>
          <w:sz w:val="28"/>
          <w:szCs w:val="28"/>
          <w:highlight w:val="none"/>
          <w:lang w:eastAsia="ru-RU"/>
        </w:rPr>
        <w:t>нық</w:t>
      </w:r>
      <w:r>
        <w:rPr>
          <w:rFonts w:hint="default" w:ascii="Times New Roman Regular" w:hAnsi="Times New Roman Regular" w:cs="Times New Roman Regular"/>
          <w:bCs/>
          <w:color w:val="auto"/>
          <w:sz w:val="28"/>
          <w:szCs w:val="28"/>
          <w:highlight w:val="none"/>
          <w:lang w:val="kk-KZ" w:eastAsia="ru-RU"/>
        </w:rPr>
        <w:t xml:space="preserve"> көрінетін ядролармен жақсы боялған. </w:t>
      </w:r>
      <w:r>
        <w:rPr>
          <w:rFonts w:hint="default" w:ascii="Times New Roman Regular" w:hAnsi="Times New Roman Regular" w:cs="Times New Roman Regular"/>
          <w:bCs/>
          <w:color w:val="auto"/>
          <w:sz w:val="28"/>
          <w:szCs w:val="28"/>
          <w:highlight w:val="none"/>
          <w:lang w:eastAsia="ru-RU"/>
        </w:rPr>
        <w:t>Сонымен бірге е</w:t>
      </w:r>
      <w:r>
        <w:rPr>
          <w:rFonts w:hint="default" w:ascii="Times New Roman Regular" w:hAnsi="Times New Roman Regular" w:cs="Times New Roman Regular"/>
          <w:bCs/>
          <w:color w:val="auto"/>
          <w:sz w:val="28"/>
          <w:szCs w:val="28"/>
          <w:highlight w:val="none"/>
          <w:lang w:val="kk-KZ" w:eastAsia="ru-RU"/>
        </w:rPr>
        <w:t>кі ядролы жасушалар сирек кездеседі</w:t>
      </w:r>
      <w:r>
        <w:rPr>
          <w:rFonts w:hint="default" w:ascii="Times New Roman Regular" w:hAnsi="Times New Roman Regular" w:cs="Times New Roman Regular"/>
          <w:bCs/>
          <w:color w:val="auto"/>
          <w:sz w:val="28"/>
          <w:szCs w:val="28"/>
          <w:highlight w:val="none"/>
          <w:lang w:eastAsia="ru-RU"/>
        </w:rPr>
        <w:t xml:space="preserve">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с</w:t>
      </w:r>
      <w:r>
        <w:rPr>
          <w:rFonts w:hint="default" w:ascii="Times New Roman Regular" w:hAnsi="Times New Roman Regular" w:cs="Times New Roman Regular"/>
          <w:color w:val="auto"/>
          <w:sz w:val="28"/>
          <w:szCs w:val="28"/>
          <w:highlight w:val="none"/>
          <w:lang w:val="kk-KZ"/>
        </w:rPr>
        <w:t xml:space="preserve">урет </w:t>
      </w:r>
      <w:r>
        <w:rPr>
          <w:rFonts w:hint="default" w:ascii="Times New Roman Regular" w:hAnsi="Times New Roman Regular" w:cs="Times New Roman Regular"/>
          <w:color w:val="auto"/>
          <w:sz w:val="28"/>
          <w:szCs w:val="28"/>
          <w:highlight w:val="none"/>
        </w:rPr>
        <w:t>30</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bCs/>
          <w:color w:val="auto"/>
          <w:sz w:val="28"/>
          <w:szCs w:val="28"/>
          <w:highlight w:val="none"/>
          <w:lang w:val="kk-KZ" w:eastAsia="ru-RU"/>
        </w:rPr>
        <w:t>.</w:t>
      </w: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Тәжірибелік</w:t>
      </w:r>
      <w:r>
        <w:rPr>
          <w:rFonts w:hint="default" w:ascii="Times New Roman Regular" w:hAnsi="Times New Roman Regular" w:cs="Times New Roman Regular"/>
          <w:color w:val="auto"/>
          <w:sz w:val="28"/>
          <w:szCs w:val="28"/>
          <w:highlight w:val="none"/>
          <w:lang w:val="kk-KZ"/>
        </w:rPr>
        <w:t xml:space="preserve"> жануарларға қант диабетін туғызғаннан кейін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lang w:val="kk-KZ"/>
        </w:rPr>
        <w:t>сығындысы</w:t>
      </w:r>
      <w:r>
        <w:rPr>
          <w:rFonts w:hint="default" w:ascii="Times New Roman Regular" w:hAnsi="Times New Roman Regular" w:cs="Times New Roman Regular"/>
          <w:color w:val="auto"/>
          <w:sz w:val="28"/>
          <w:szCs w:val="28"/>
          <w:highlight w:val="none"/>
        </w:rPr>
        <w:t>мен емдеу</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қант диабетіне шалдыққан ақ егеуқұйрықтардың </w:t>
      </w:r>
      <w:r>
        <w:rPr>
          <w:rFonts w:hint="default" w:ascii="Times New Roman Regular" w:hAnsi="Times New Roman Regular" w:cs="Times New Roman Regular"/>
          <w:color w:val="auto"/>
          <w:sz w:val="28"/>
          <w:szCs w:val="28"/>
          <w:highlight w:val="none"/>
          <w:lang w:val="kk-KZ"/>
        </w:rPr>
        <w:t>бауыр</w:t>
      </w:r>
      <w:r>
        <w:rPr>
          <w:rFonts w:hint="default" w:ascii="Times New Roman Regular" w:hAnsi="Times New Roman Regular" w:cs="Times New Roman Regular"/>
          <w:color w:val="auto"/>
          <w:sz w:val="28"/>
          <w:szCs w:val="28"/>
          <w:highlight w:val="none"/>
        </w:rPr>
        <w:t>ларындағы</w:t>
      </w:r>
      <w:r>
        <w:rPr>
          <w:rFonts w:hint="default" w:ascii="Times New Roman Regular" w:hAnsi="Times New Roman Regular" w:cs="Times New Roman Regular"/>
          <w:color w:val="auto"/>
          <w:sz w:val="28"/>
          <w:szCs w:val="28"/>
          <w:highlight w:val="none"/>
          <w:lang w:val="kk-KZ"/>
        </w:rPr>
        <w:t xml:space="preserve"> өлі гепатоциттер </w:t>
      </w:r>
      <w:r>
        <w:rPr>
          <w:rFonts w:hint="default" w:ascii="Times New Roman Regular" w:hAnsi="Times New Roman Regular" w:cs="Times New Roman Regular"/>
          <w:color w:val="auto"/>
          <w:sz w:val="28"/>
          <w:szCs w:val="28"/>
          <w:highlight w:val="none"/>
        </w:rPr>
        <w:t>Купфер</w:t>
      </w:r>
      <w:r>
        <w:rPr>
          <w:rFonts w:hint="default" w:ascii="Times New Roman Regular" w:hAnsi="Times New Roman Regular" w:cs="Times New Roman Regular"/>
          <w:color w:val="auto"/>
          <w:sz w:val="28"/>
          <w:szCs w:val="28"/>
          <w:highlight w:val="none"/>
          <w:lang w:val="kk-KZ"/>
        </w:rPr>
        <w:t xml:space="preserve"> жасушалары арқылы фагоциттердің көмегімен қорытылып жойылды</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липидтер алмасуын қалпына келтіруге жағымды әсер етті</w:t>
      </w:r>
      <w:r>
        <w:rPr>
          <w:rFonts w:hint="default" w:ascii="Times New Roman Regular" w:hAnsi="Times New Roman Regular" w:cs="Times New Roman Regular"/>
          <w:color w:val="auto"/>
          <w:sz w:val="28"/>
          <w:szCs w:val="28"/>
          <w:highlight w:val="none"/>
        </w:rPr>
        <w:t>.</w:t>
      </w:r>
    </w:p>
    <w:p>
      <w:pPr>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A. schrenkiana</w:t>
      </w:r>
      <w:r>
        <w:rPr>
          <w:rFonts w:hint="default" w:ascii="Times New Roman Regular" w:hAnsi="Times New Roman Regular" w:cs="Times New Roman Regular"/>
          <w:color w:val="auto"/>
          <w:sz w:val="28"/>
          <w:szCs w:val="28"/>
          <w:highlight w:val="none"/>
          <w:lang w:val="kk-KZ"/>
        </w:rPr>
        <w:t xml:space="preserve"> өсімдік сығындыларының интактті және ауру жануарларға әсері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i w:val="0"/>
          <w:iCs w:val="0"/>
          <w:color w:val="auto"/>
          <w:sz w:val="28"/>
          <w:szCs w:val="28"/>
          <w:highlight w:val="none"/>
        </w:rPr>
        <w:t xml:space="preserve">және </w:t>
      </w:r>
      <w:r>
        <w:rPr>
          <w:rFonts w:hint="default" w:ascii="Times New Roman Regular" w:hAnsi="Times New Roman Regular" w:cs="Times New Roman Regular"/>
          <w:i/>
          <w:iCs/>
          <w:color w:val="auto"/>
          <w:sz w:val="28"/>
          <w:szCs w:val="28"/>
          <w:highlight w:val="none"/>
        </w:rPr>
        <w:t xml:space="preserve">C. tianschanica </w:t>
      </w:r>
      <w:r>
        <w:rPr>
          <w:rFonts w:hint="default" w:ascii="Times New Roman Regular" w:hAnsi="Times New Roman Regular" w:cs="Times New Roman Regular"/>
          <w:color w:val="auto"/>
          <w:sz w:val="28"/>
          <w:szCs w:val="28"/>
          <w:highlight w:val="none"/>
        </w:rPr>
        <w:t>өсімдік</w:t>
      </w:r>
      <w:r>
        <w:rPr>
          <w:rFonts w:hint="default" w:ascii="Times New Roman Regular" w:hAnsi="Times New Roman Regular" w:cs="Times New Roman Regular"/>
          <w:color w:val="auto"/>
          <w:sz w:val="28"/>
          <w:szCs w:val="28"/>
          <w:highlight w:val="none"/>
          <w:lang w:val="kk-KZ"/>
        </w:rPr>
        <w:t xml:space="preserve"> сығынды</w:t>
      </w:r>
      <w:r>
        <w:rPr>
          <w:rFonts w:hint="default" w:ascii="Times New Roman Regular" w:hAnsi="Times New Roman Regular" w:cs="Times New Roman Regular"/>
          <w:color w:val="auto"/>
          <w:sz w:val="28"/>
          <w:szCs w:val="28"/>
          <w:highlight w:val="none"/>
        </w:rPr>
        <w:t>лар</w:t>
      </w:r>
      <w:r>
        <w:rPr>
          <w:rFonts w:hint="default" w:ascii="Times New Roman Regular" w:hAnsi="Times New Roman Regular" w:cs="Times New Roman Regular"/>
          <w:color w:val="auto"/>
          <w:sz w:val="28"/>
          <w:szCs w:val="28"/>
          <w:highlight w:val="none"/>
          <w:lang w:val="kk-KZ"/>
        </w:rPr>
        <w:t xml:space="preserve">ы әсерімен </w:t>
      </w:r>
      <w:r>
        <w:rPr>
          <w:rFonts w:hint="default" w:ascii="Times New Roman Regular" w:hAnsi="Times New Roman Regular" w:cs="Times New Roman Regular"/>
          <w:color w:val="auto"/>
          <w:sz w:val="28"/>
          <w:szCs w:val="28"/>
          <w:highlight w:val="none"/>
        </w:rPr>
        <w:t>салыстрғанда төмендеу</w:t>
      </w:r>
      <w:r>
        <w:rPr>
          <w:rFonts w:hint="default" w:ascii="Times New Roman Regular" w:hAnsi="Times New Roman Regular" w:cs="Times New Roman Regular"/>
          <w:color w:val="auto"/>
          <w:sz w:val="28"/>
          <w:szCs w:val="28"/>
          <w:highlight w:val="none"/>
          <w:lang w:val="kk-KZ"/>
        </w:rPr>
        <w:t xml:space="preserve"> болды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rPr>
        <w:t xml:space="preserve">A. schrenkiana </w:t>
      </w:r>
      <w:r>
        <w:rPr>
          <w:rFonts w:hint="default" w:ascii="Times New Roman Regular" w:hAnsi="Times New Roman Regular" w:cs="Times New Roman Regular"/>
          <w:color w:val="auto"/>
          <w:sz w:val="28"/>
          <w:szCs w:val="28"/>
          <w:highlight w:val="none"/>
          <w:lang w:val="kk-KZ"/>
        </w:rPr>
        <w:t>өсімдік сығындысы берілген топтарда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микроциркуляторлық арнаның қалыпқа келуі </w:t>
      </w:r>
      <w:r>
        <w:rPr>
          <w:rFonts w:hint="default" w:ascii="Times New Roman Regular" w:hAnsi="Times New Roman Regular" w:cs="Times New Roman Regular"/>
          <w:color w:val="auto"/>
          <w:sz w:val="28"/>
          <w:szCs w:val="28"/>
          <w:highlight w:val="none"/>
        </w:rPr>
        <w:t>баяу болды</w:t>
      </w:r>
      <w:r>
        <w:rPr>
          <w:rFonts w:hint="default" w:ascii="Times New Roman Regular" w:hAnsi="Times New Roman Regular" w:cs="Times New Roman Regular"/>
          <w:color w:val="auto"/>
          <w:sz w:val="28"/>
          <w:szCs w:val="28"/>
          <w:highlight w:val="none"/>
          <w:lang w:val="kk-KZ"/>
        </w:rPr>
        <w:t xml:space="preserve">, бұл бауырда қан ағымының баяулап, қан кету және гемодинамиканың бұзылуы есебінен </w:t>
      </w:r>
      <w:r>
        <w:rPr>
          <w:rFonts w:hint="default" w:ascii="Times New Roman Regular" w:hAnsi="Times New Roman Regular" w:cs="Times New Roman Regular"/>
          <w:color w:val="auto"/>
          <w:sz w:val="28"/>
          <w:szCs w:val="28"/>
          <w:highlight w:val="none"/>
        </w:rPr>
        <w:t>болуы мүмкін</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color w:val="auto"/>
          <w:sz w:val="28"/>
          <w:szCs w:val="28"/>
          <w:highlight w:val="none"/>
          <w:lang w:val="kk-KZ"/>
        </w:rPr>
        <w:t xml:space="preserve"> және </w:t>
      </w:r>
      <w:r>
        <w:rPr>
          <w:rFonts w:hint="default" w:ascii="Times New Roman Regular" w:hAnsi="Times New Roman Regular" w:cs="Times New Roman Regular"/>
          <w:i/>
          <w:iCs/>
          <w:color w:val="auto"/>
          <w:sz w:val="28"/>
          <w:szCs w:val="28"/>
          <w:highlight w:val="none"/>
        </w:rPr>
        <w:t>L. turkestanicus</w:t>
      </w:r>
      <w:r>
        <w:rPr>
          <w:rFonts w:hint="default" w:ascii="Times New Roman Regular" w:hAnsi="Times New Roman Regular" w:cs="Times New Roman Regular"/>
          <w:color w:val="auto"/>
          <w:sz w:val="28"/>
          <w:szCs w:val="28"/>
          <w:highlight w:val="none"/>
          <w:lang w:val="kk-KZ"/>
        </w:rPr>
        <w:t xml:space="preserve"> өсімді</w:t>
      </w:r>
      <w:r>
        <w:rPr>
          <w:rFonts w:hint="default" w:ascii="Times New Roman Regular" w:hAnsi="Times New Roman Regular" w:cs="Times New Roman Regular"/>
          <w:color w:val="auto"/>
          <w:sz w:val="28"/>
          <w:szCs w:val="28"/>
          <w:highlight w:val="none"/>
        </w:rPr>
        <w:t>ктерімен</w:t>
      </w:r>
      <w:r>
        <w:rPr>
          <w:rFonts w:hint="default" w:ascii="Times New Roman Regular" w:hAnsi="Times New Roman Regular" w:cs="Times New Roman Regular"/>
          <w:color w:val="auto"/>
          <w:sz w:val="28"/>
          <w:szCs w:val="28"/>
          <w:highlight w:val="none"/>
          <w:lang w:val="kk-KZ"/>
        </w:rPr>
        <w:t xml:space="preserve"> емдеу нәтижесінде май дистрофиясының жойылуын көрсетті, </w:t>
      </w:r>
      <w:r>
        <w:rPr>
          <w:rFonts w:hint="default" w:ascii="Times New Roman Regular" w:hAnsi="Times New Roman Regular" w:cs="Times New Roman Regular"/>
          <w:bCs/>
          <w:color w:val="auto"/>
          <w:sz w:val="28"/>
          <w:szCs w:val="28"/>
          <w:highlight w:val="none"/>
          <w:lang w:val="kk-KZ" w:eastAsia="ru-RU"/>
        </w:rPr>
        <w:t>қалыпты гепатоциттердің пайда болуы байқалды.</w:t>
      </w:r>
    </w:p>
    <w:p>
      <w:pPr>
        <w:keepNext w:val="0"/>
        <w:keepLines w:val="0"/>
        <w:pageBreakBefore w:val="0"/>
        <w:widowControl/>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Аллоксон</w:t>
      </w:r>
      <w:r>
        <w:rPr>
          <w:rFonts w:hint="default" w:ascii="Times New Roman Regular" w:hAnsi="Times New Roman Regular" w:cs="Times New Roman Regular"/>
          <w:color w:val="auto"/>
          <w:sz w:val="28"/>
          <w:szCs w:val="28"/>
          <w:highlight w:val="none"/>
          <w:lang w:val="kk-KZ"/>
        </w:rPr>
        <w:t xml:space="preserve"> ұйқы безі </w:t>
      </w:r>
      <w:r>
        <w:rPr>
          <w:rFonts w:hint="default" w:ascii="Times New Roman Regular" w:hAnsi="Times New Roman Regular" w:cs="Times New Roman Regular"/>
          <w:color w:val="auto"/>
          <w:sz w:val="28"/>
          <w:szCs w:val="28"/>
          <w:highlight w:val="none"/>
          <w:lang w:val="en-US"/>
        </w:rPr>
        <w:t>β</w:t>
      </w:r>
      <w:r>
        <w:rPr>
          <w:rFonts w:hint="default" w:ascii="Times New Roman Regular" w:hAnsi="Times New Roman Regular" w:cs="Times New Roman Regular"/>
          <w:color w:val="auto"/>
          <w:sz w:val="28"/>
          <w:szCs w:val="28"/>
          <w:highlight w:val="none"/>
          <w:lang w:val="kk-KZ"/>
        </w:rPr>
        <w:t xml:space="preserve">-жасушаларының қызметін бұзады және гипергликемияны тудырады. Ал HOMA-IR инсулинге тұрақтылықты бағалау үшін сенімді құрал болып табылады. Бұл зерттеу жұмысында диабеттік </w:t>
      </w:r>
      <w:r>
        <w:rPr>
          <w:rFonts w:hint="default" w:ascii="Times New Roman Regular" w:hAnsi="Times New Roman Regular" w:cs="Times New Roman Regular"/>
          <w:color w:val="auto"/>
          <w:sz w:val="28"/>
          <w:szCs w:val="28"/>
          <w:highlight w:val="none"/>
        </w:rPr>
        <w:t xml:space="preserve">ақ </w:t>
      </w:r>
      <w:r>
        <w:rPr>
          <w:rFonts w:hint="default" w:ascii="Times New Roman Regular" w:hAnsi="Times New Roman Regular" w:cs="Times New Roman Regular"/>
          <w:color w:val="auto"/>
          <w:sz w:val="28"/>
          <w:szCs w:val="28"/>
          <w:highlight w:val="none"/>
          <w:lang w:val="kk-KZ"/>
        </w:rPr>
        <w:t xml:space="preserve">егеуқұйрықтарда HOMA-IR жоғары мәндерді көрсетті. Бұл тұжырым Россеттидің тұжырымына сәйкес, глюкозаның жоғары концентрациясы инсулин бөлінуінің және инсулинге сезімталдықтың бұзылуына байланысты перифериялық тіндерде инсулинге төзімділіктің жоғарылауын тудырады. Инсулинге тұрақтылықтың биохимиялық негізі гипергликемия болуы мүмкін, инсулин рецепторлары құрамындағы өзгерістер және глюкоза тасымалдануына қажет сигналдың нашарлауына әкеледі. </w:t>
      </w:r>
    </w:p>
    <w:p>
      <w:pPr>
        <w:keepNext w:val="0"/>
        <w:keepLines w:val="0"/>
        <w:pageBreakBefore w:val="0"/>
        <w:widowControl/>
        <w:numPr>
          <w:ilvl w:val="0"/>
          <w:numId w:val="0"/>
        </w:numPr>
        <w:kinsoku/>
        <w:wordWrap/>
        <w:overflowPunct/>
        <w:topLinePunct w:val="0"/>
        <w:autoSpaceDE/>
        <w:autoSpaceDN/>
        <w:bidi w:val="0"/>
        <w:snapToGrid/>
        <w:spacing w:after="0" w:line="240" w:lineRule="auto"/>
        <w:ind w:left="0" w:leftChars="0" w:right="0" w:rightChars="0" w:firstLine="700" w:firstLineChars="250"/>
        <w:jc w:val="both"/>
        <w:textAlignment w:val="auto"/>
        <w:outlineLvl w:val="9"/>
        <w:rPr>
          <w:rFonts w:hint="default" w:ascii="Times New Roman Regular" w:hAnsi="Times New Roman Regular" w:eastAsia="Times New Roman Italic" w:cs="Times New Roman Regular"/>
          <w:bCs/>
          <w:color w:val="auto"/>
          <w:sz w:val="28"/>
          <w:szCs w:val="28"/>
          <w:highlight w:val="none"/>
          <w:lang w:bidi="ar"/>
        </w:rPr>
      </w:pP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color w:val="auto"/>
          <w:sz w:val="28"/>
          <w:szCs w:val="28"/>
          <w:highlight w:val="none"/>
          <w:lang w:val="kk-KZ"/>
        </w:rPr>
        <w:t xml:space="preserve"> және </w:t>
      </w:r>
      <w:r>
        <w:rPr>
          <w:rFonts w:hint="default" w:ascii="Times New Roman Regular" w:hAnsi="Times New Roman Regular" w:cs="Times New Roman Regular"/>
          <w:i/>
          <w:iCs/>
          <w:color w:val="auto"/>
          <w:sz w:val="28"/>
          <w:szCs w:val="28"/>
          <w:highlight w:val="none"/>
        </w:rPr>
        <w:t xml:space="preserve">L. turkestanicus </w:t>
      </w:r>
      <w:r>
        <w:rPr>
          <w:rFonts w:hint="default" w:ascii="Times New Roman Regular" w:hAnsi="Times New Roman Regular" w:cs="Times New Roman Regular"/>
          <w:color w:val="auto"/>
          <w:sz w:val="28"/>
          <w:szCs w:val="28"/>
          <w:highlight w:val="none"/>
        </w:rPr>
        <w:t>өсімдік</w:t>
      </w:r>
      <w:r>
        <w:rPr>
          <w:rFonts w:hint="default" w:ascii="Times New Roman Regular" w:hAnsi="Times New Roman Regular" w:cs="Times New Roman Regular"/>
          <w:color w:val="auto"/>
          <w:sz w:val="28"/>
          <w:szCs w:val="28"/>
          <w:highlight w:val="none"/>
          <w:lang w:val="kk-KZ"/>
        </w:rPr>
        <w:t xml:space="preserve"> сығындысымен емделген диабеттік ақ егеуқұйрықтар диабеттік жануарларға қарағанда антигипергликемиялық және гипоинсулинемияға қарсы белсенді әрекеттерді көрсетті. Үш түрлі өсімдік сығындыларын күніне 30мг/кг </w:t>
      </w:r>
      <w:r>
        <w:rPr>
          <w:rFonts w:hint="default" w:ascii="Times New Roman Regular" w:hAnsi="Times New Roman Regular" w:cs="Times New Roman Regular"/>
          <w:color w:val="auto"/>
          <w:sz w:val="28"/>
          <w:szCs w:val="28"/>
          <w:highlight w:val="none"/>
        </w:rPr>
        <w:t xml:space="preserve">дозада </w:t>
      </w:r>
      <w:r>
        <w:rPr>
          <w:rFonts w:hint="default" w:ascii="Times New Roman Regular" w:hAnsi="Times New Roman Regular" w:cs="Times New Roman Regular"/>
          <w:color w:val="auto"/>
          <w:sz w:val="28"/>
          <w:szCs w:val="28"/>
          <w:highlight w:val="none"/>
          <w:lang w:val="kk-KZ"/>
        </w:rPr>
        <w:t>қабылдаған жануарларда қандағы глюкоза деңгейінің едәуір төменде</w:t>
      </w:r>
      <w:r>
        <w:rPr>
          <w:rFonts w:hint="default" w:ascii="Times New Roman Regular" w:hAnsi="Times New Roman Regular" w:cs="Times New Roman Regular"/>
          <w:color w:val="auto"/>
          <w:sz w:val="28"/>
          <w:szCs w:val="28"/>
          <w:highlight w:val="none"/>
        </w:rPr>
        <w:t>уі</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байқалды</w:t>
      </w:r>
      <w:r>
        <w:rPr>
          <w:rFonts w:hint="default" w:ascii="Times New Roman Regular" w:hAnsi="Times New Roman Regular" w:cs="Times New Roman Regular"/>
          <w:color w:val="auto"/>
          <w:sz w:val="28"/>
          <w:szCs w:val="28"/>
          <w:highlight w:val="none"/>
          <w:lang w:val="kk-KZ"/>
        </w:rPr>
        <w:t xml:space="preserve">. Бұл </w:t>
      </w:r>
      <w:r>
        <w:rPr>
          <w:rFonts w:hint="default" w:ascii="Times New Roman Regular" w:hAnsi="Times New Roman Regular" w:cs="Times New Roman Regular"/>
          <w:color w:val="auto"/>
          <w:sz w:val="28"/>
          <w:szCs w:val="28"/>
          <w:highlight w:val="none"/>
          <w:lang w:val="en-US"/>
        </w:rPr>
        <w:t>β</w:t>
      </w:r>
      <w:r>
        <w:rPr>
          <w:rFonts w:hint="default" w:ascii="Times New Roman Regular" w:hAnsi="Times New Roman Regular" w:cs="Times New Roman Regular"/>
          <w:color w:val="auto"/>
          <w:sz w:val="28"/>
          <w:szCs w:val="28"/>
          <w:highlight w:val="none"/>
          <w:lang w:val="kk-KZ"/>
        </w:rPr>
        <w:t xml:space="preserve">-жасушалар арқылы инсулин секрециясын ынталандыруға, ұйқы безінің </w:t>
      </w:r>
      <w:r>
        <w:rPr>
          <w:rFonts w:hint="default" w:ascii="Times New Roman Regular" w:hAnsi="Times New Roman Regular" w:cs="Times New Roman Regular"/>
          <w:color w:val="auto"/>
          <w:sz w:val="28"/>
          <w:szCs w:val="28"/>
          <w:highlight w:val="none"/>
          <w:lang w:val="en-US"/>
        </w:rPr>
        <w:t>α</w:t>
      </w:r>
      <w:r>
        <w:rPr>
          <w:rFonts w:hint="default" w:ascii="Times New Roman Regular" w:hAnsi="Times New Roman Regular" w:cs="Times New Roman Regular"/>
          <w:color w:val="auto"/>
          <w:sz w:val="28"/>
          <w:szCs w:val="28"/>
          <w:highlight w:val="none"/>
          <w:lang w:val="kk-KZ"/>
        </w:rPr>
        <w:t xml:space="preserve"> жасушаларын тежеуге немесе инсулин белсенділігінің жоғарылауына байланысты болуы мүмкін.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және </w:t>
      </w:r>
      <w:r>
        <w:rPr>
          <w:rFonts w:hint="default" w:ascii="Times New Roman Regular" w:hAnsi="Times New Roman Regular" w:cs="Times New Roman Regular"/>
          <w:bCs/>
          <w:i/>
          <w:iCs/>
          <w:color w:val="auto"/>
          <w:sz w:val="28"/>
          <w:szCs w:val="28"/>
          <w:highlight w:val="none"/>
        </w:rPr>
        <w:t>L. turkestanicus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rPr>
        <w:t>өсімдік</w:t>
      </w:r>
      <w:r>
        <w:rPr>
          <w:rFonts w:hint="default" w:ascii="Times New Roman Regular" w:hAnsi="Times New Roman Regular" w:cs="Times New Roman Regular"/>
          <w:color w:val="auto"/>
          <w:sz w:val="28"/>
          <w:szCs w:val="28"/>
          <w:highlight w:val="none"/>
          <w:lang w:val="kk-KZ"/>
        </w:rPr>
        <w:t xml:space="preserve"> сығындысымен диабеттік ақ егеуқұйрықтарды емдеу параметрлерді қалыпты жағдайға келтірді, бұл </w:t>
      </w:r>
      <w:r>
        <w:rPr>
          <w:rFonts w:hint="default" w:ascii="Times New Roman Regular" w:hAnsi="Times New Roman Regular" w:cs="Times New Roman Regular"/>
          <w:color w:val="auto"/>
          <w:sz w:val="28"/>
          <w:szCs w:val="28"/>
          <w:highlight w:val="none"/>
        </w:rPr>
        <w:t>нәруыз</w:t>
      </w:r>
      <w:r>
        <w:rPr>
          <w:rFonts w:hint="default" w:ascii="Times New Roman Regular" w:hAnsi="Times New Roman Regular" w:cs="Times New Roman Regular"/>
          <w:color w:val="auto"/>
          <w:sz w:val="28"/>
          <w:szCs w:val="28"/>
          <w:highlight w:val="none"/>
          <w:lang w:val="kk-KZ"/>
        </w:rPr>
        <w:t xml:space="preserve"> және нуклеин қышқылының метаболизмі сияқты зат алмасуға әсер ететін жолдардың бұзылыстарының төмендеуіне байланысты болуы мүмкін</w:t>
      </w:r>
      <w:r>
        <w:rPr>
          <w:rFonts w:hint="default" w:ascii="Times New Roman Regular" w:hAnsi="Times New Roman Regular" w:cs="Times New Roman Regular"/>
          <w:color w:val="auto"/>
          <w:sz w:val="28"/>
          <w:szCs w:val="28"/>
          <w:highlight w:val="none"/>
        </w:rPr>
        <w:t>, бұл</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г</w:t>
      </w:r>
      <w:r>
        <w:rPr>
          <w:rFonts w:hint="default" w:ascii="Times New Roman Regular" w:hAnsi="Times New Roman Regular" w:cs="Times New Roman Regular"/>
          <w:color w:val="auto"/>
          <w:sz w:val="28"/>
          <w:szCs w:val="28"/>
          <w:highlight w:val="none"/>
          <w:lang w:val="kk-KZ"/>
        </w:rPr>
        <w:t xml:space="preserve">ликемиялық бақылаудың жақсаруымен дәлелденді. </w:t>
      </w:r>
    </w:p>
    <w:p>
      <w:pPr>
        <w:numPr>
          <w:ilvl w:val="0"/>
          <w:numId w:val="0"/>
        </w:numPr>
        <w:spacing w:after="0" w:line="240" w:lineRule="auto"/>
        <w:jc w:val="both"/>
        <w:rPr>
          <w:rFonts w:hint="default" w:ascii="Times New Roman Regular" w:hAnsi="Times New Roman Regular" w:eastAsia="Times New Roman Italic" w:cs="Times New Roman Regular"/>
          <w:bCs/>
          <w:color w:val="auto"/>
          <w:sz w:val="28"/>
          <w:szCs w:val="28"/>
          <w:highlight w:val="none"/>
          <w:lang w:bidi="ar"/>
        </w:rPr>
      </w:pPr>
    </w:p>
    <w:p>
      <w:pPr>
        <w:spacing w:after="0"/>
        <w:jc w:val="center"/>
        <w:rPr>
          <w:rFonts w:hint="default" w:ascii="Times New Roman Regular" w:hAnsi="Times New Roman Regular" w:cs="Times New Roman Regular"/>
          <w:color w:val="auto"/>
          <w:highlight w:val="none"/>
        </w:rPr>
        <w:sectPr>
          <w:pgSz w:w="11909" w:h="16833"/>
          <w:pgMar w:top="1138" w:right="562" w:bottom="1138" w:left="1699" w:header="720" w:footer="720" w:gutter="0"/>
          <w:pgBorders>
            <w:top w:val="none" w:sz="0" w:space="0"/>
            <w:left w:val="none" w:sz="0" w:space="0"/>
            <w:bottom w:val="none" w:sz="0" w:space="0"/>
            <w:right w:val="none" w:sz="0" w:space="0"/>
          </w:pgBorders>
          <w:cols w:space="425" w:num="1"/>
          <w:rtlGutter w:val="0"/>
          <w:docGrid w:linePitch="0" w:charSpace="0"/>
        </w:sectPr>
      </w:pPr>
    </w:p>
    <w:p>
      <w:pPr>
        <w:pStyle w:val="21"/>
        <w:tabs>
          <w:tab w:val="left" w:pos="1134"/>
        </w:tabs>
        <w:spacing w:after="0" w:line="240" w:lineRule="auto"/>
        <w:ind w:left="0" w:right="-563"/>
        <w:jc w:val="center"/>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
          <w:color w:val="auto"/>
          <w:sz w:val="28"/>
          <w:szCs w:val="28"/>
          <w:highlight w:val="none"/>
          <w:lang w:val="kk-KZ"/>
        </w:rPr>
        <w:t>ҚОРЫТЫНДЫ</w:t>
      </w:r>
    </w:p>
    <w:p>
      <w:pPr>
        <w:pStyle w:val="21"/>
        <w:tabs>
          <w:tab w:val="left" w:pos="1134"/>
        </w:tabs>
        <w:spacing w:after="0" w:line="240" w:lineRule="auto"/>
        <w:ind w:left="0" w:right="-563" w:firstLine="420" w:firstLineChars="150"/>
        <w:jc w:val="center"/>
        <w:rPr>
          <w:rFonts w:hint="default" w:ascii="Times New Roman Regular" w:hAnsi="Times New Roman Regular" w:cs="Times New Roman Regular"/>
          <w:b/>
          <w:color w:val="auto"/>
          <w:sz w:val="28"/>
          <w:szCs w:val="28"/>
          <w:highlight w:val="none"/>
          <w:lang w:val="kk-KZ"/>
        </w:rPr>
      </w:pPr>
    </w:p>
    <w:p>
      <w:pPr>
        <w:pStyle w:val="21"/>
        <w:keepNext w:val="0"/>
        <w:keepLines w:val="0"/>
        <w:pageBreakBefore w:val="0"/>
        <w:widowControl/>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Зерттеу жұмысынан алынған нәтижелерге сүйене отырып төмендегідей қорытындыға келуге болады:</w:t>
      </w:r>
    </w:p>
    <w:p>
      <w:pPr>
        <w:pStyle w:val="21"/>
        <w:keepNext w:val="0"/>
        <w:keepLines w:val="0"/>
        <w:pageBreakBefore w:val="0"/>
        <w:widowControl/>
        <w:numPr>
          <w:ilvl w:val="0"/>
          <w:numId w:val="4"/>
        </w:numPr>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L. turkestanicus ө</w:t>
      </w:r>
      <w:r>
        <w:rPr>
          <w:rFonts w:hint="default" w:ascii="Times New Roman Regular" w:hAnsi="Times New Roman Regular" w:cs="Times New Roman Regular"/>
          <w:bCs/>
          <w:color w:val="auto"/>
          <w:sz w:val="28"/>
          <w:szCs w:val="28"/>
          <w:highlight w:val="none"/>
        </w:rPr>
        <w:t>сімдік</w:t>
      </w:r>
      <w:r>
        <w:rPr>
          <w:rFonts w:hint="default" w:ascii="Times New Roman Regular" w:hAnsi="Times New Roman Regular" w:cs="Times New Roman Regular"/>
          <w:bCs/>
          <w:color w:val="auto"/>
          <w:sz w:val="28"/>
          <w:szCs w:val="28"/>
          <w:highlight w:val="none"/>
          <w:lang w:val="kk-KZ"/>
        </w:rPr>
        <w:t xml:space="preserve">терінің шикізат базасына геоботаникалық зерттеу жүргізіліп, зерттелген түрлер қауымдастығының флоралық құрамдары сипатталды.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 xml:space="preserve">өсімдігі Абай облысы Үржар ауданында 2710 га аумақта өседі, әр гектарынан шамамен 20-35 кг өсімдік жинауға болады, </w:t>
      </w:r>
      <w:r>
        <w:rPr>
          <w:rFonts w:hint="default" w:ascii="Times New Roman Regular" w:hAnsi="Times New Roman Regular" w:cs="Times New Roman Regular"/>
          <w:bCs/>
          <w:color w:val="auto"/>
          <w:sz w:val="28"/>
          <w:szCs w:val="28"/>
          <w:highlight w:val="none"/>
          <w:lang w:val="kk-KZ"/>
        </w:rPr>
        <w:t>өсімді</w:t>
      </w:r>
      <w:r>
        <w:rPr>
          <w:rFonts w:hint="default" w:ascii="Times New Roman Regular" w:hAnsi="Times New Roman Regular" w:cs="Times New Roman Regular"/>
          <w:bCs/>
          <w:color w:val="auto"/>
          <w:sz w:val="28"/>
          <w:szCs w:val="28"/>
          <w:highlight w:val="none"/>
        </w:rPr>
        <w:t>кті</w:t>
      </w:r>
      <w:r>
        <w:rPr>
          <w:rFonts w:hint="default" w:ascii="Times New Roman Regular" w:hAnsi="Times New Roman Regular" w:cs="Times New Roman Regular"/>
          <w:bCs/>
          <w:color w:val="auto"/>
          <w:sz w:val="28"/>
          <w:szCs w:val="28"/>
          <w:highlight w:val="none"/>
          <w:lang w:val="kk-KZ"/>
        </w:rPr>
        <w:t xml:space="preserve"> далалық зерттеуге негізделген флоралық тізім 21 тұқымдасқа 46 туысқа жататын 60 түрді</w:t>
      </w:r>
      <w:r>
        <w:rPr>
          <w:rFonts w:hint="default" w:ascii="Times New Roman Regular" w:hAnsi="Times New Roman Regular" w:cs="Times New Roman Regular"/>
          <w:bCs/>
          <w:color w:val="auto"/>
          <w:sz w:val="28"/>
          <w:szCs w:val="28"/>
          <w:highlight w:val="none"/>
        </w:rPr>
        <w:t xml:space="preserve"> құрады.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 xml:space="preserve">өсімдігі Іле алатауынан 2325 га жерде өседі, әр гектарынан шамамен 30-50 кг өсімдік жинауға болады, сонымен бірге </w:t>
      </w:r>
      <w:r>
        <w:rPr>
          <w:rFonts w:hint="default" w:ascii="Times New Roman Regular" w:hAnsi="Times New Roman Regular" w:cs="Times New Roman Regular"/>
          <w:bCs/>
          <w:color w:val="auto"/>
          <w:sz w:val="28"/>
          <w:szCs w:val="28"/>
          <w:highlight w:val="none"/>
          <w:lang w:val="kk-KZ"/>
        </w:rPr>
        <w:t>өсімді</w:t>
      </w:r>
      <w:r>
        <w:rPr>
          <w:rFonts w:hint="default" w:ascii="Times New Roman Regular" w:hAnsi="Times New Roman Regular" w:cs="Times New Roman Regular"/>
          <w:bCs/>
          <w:color w:val="auto"/>
          <w:sz w:val="28"/>
          <w:szCs w:val="28"/>
          <w:highlight w:val="none"/>
        </w:rPr>
        <w:t>к</w:t>
      </w:r>
      <w:r>
        <w:rPr>
          <w:rFonts w:hint="default" w:ascii="Times New Roman Regular" w:hAnsi="Times New Roman Regular" w:cs="Times New Roman Regular"/>
          <w:bCs/>
          <w:color w:val="auto"/>
          <w:sz w:val="28"/>
          <w:szCs w:val="28"/>
          <w:highlight w:val="none"/>
          <w:lang w:val="ru-RU"/>
        </w:rPr>
        <w:t>тің</w:t>
      </w:r>
      <w:r>
        <w:rPr>
          <w:rFonts w:hint="default" w:ascii="Times New Roman Regular" w:hAnsi="Times New Roman Regular" w:cs="Times New Roman Regular"/>
          <w:bCs/>
          <w:color w:val="auto"/>
          <w:sz w:val="28"/>
          <w:szCs w:val="28"/>
          <w:highlight w:val="none"/>
          <w:lang w:val="kk-KZ"/>
        </w:rPr>
        <w:t xml:space="preserve"> флоралық тізімі 28 тұқымдасқа 81 туысқа жататын 98 түрі</w:t>
      </w:r>
      <w:r>
        <w:rPr>
          <w:rFonts w:hint="default" w:ascii="Times New Roman Regular" w:hAnsi="Times New Roman Regular" w:cs="Times New Roman Regular"/>
          <w:bCs/>
          <w:color w:val="auto"/>
          <w:sz w:val="28"/>
          <w:szCs w:val="28"/>
          <w:highlight w:val="none"/>
        </w:rPr>
        <w:t xml:space="preserve"> анықталды.</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 xml:space="preserve">өсімдігі Алматы обылысы Сөгеті тауынан жиналды, өсімдік өсетін 1998 га аумақтың әр гектарынан 25-45 кг өсімдік жинауға болады және </w:t>
      </w:r>
      <w:r>
        <w:rPr>
          <w:rFonts w:hint="default" w:ascii="Times New Roman Regular" w:hAnsi="Times New Roman Regular" w:cs="Times New Roman Regular"/>
          <w:bCs/>
          <w:color w:val="auto"/>
          <w:sz w:val="28"/>
          <w:szCs w:val="28"/>
          <w:highlight w:val="none"/>
          <w:lang w:val="kk-KZ"/>
        </w:rPr>
        <w:t>флоралық тізімі 28 тұқымдасқа 84 туысқа жататын 119 түрді құрады.</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i/>
          <w:iCs/>
          <w:color w:val="auto"/>
          <w:sz w:val="28"/>
          <w:szCs w:val="28"/>
          <w:highlight w:val="none"/>
          <w:rtl w:val="0"/>
        </w:rPr>
        <w:t xml:space="preserve">A. schrenkiana, C. tianschanica </w:t>
      </w:r>
      <w:r>
        <w:rPr>
          <w:rFonts w:hint="default" w:ascii="Times New Roman Regular" w:hAnsi="Times New Roman Regular" w:cs="Times New Roman Regular"/>
          <w:i w:val="0"/>
          <w:iCs w:val="0"/>
          <w:color w:val="auto"/>
          <w:sz w:val="28"/>
          <w:szCs w:val="28"/>
          <w:highlight w:val="none"/>
          <w:rtl w:val="0"/>
        </w:rPr>
        <w:t>және</w:t>
      </w:r>
      <w:r>
        <w:rPr>
          <w:rFonts w:hint="default" w:ascii="Times New Roman Regular" w:hAnsi="Times New Roman Regular" w:cs="Times New Roman Regular"/>
          <w:i/>
          <w:iCs/>
          <w:color w:val="auto"/>
          <w:sz w:val="28"/>
          <w:szCs w:val="28"/>
          <w:highlight w:val="none"/>
          <w:rtl w:val="0"/>
        </w:rPr>
        <w:t xml:space="preserve"> L. turkestanicus </w:t>
      </w:r>
      <w:r>
        <w:rPr>
          <w:rFonts w:hint="default" w:ascii="Times New Roman Regular" w:hAnsi="Times New Roman Regular" w:cs="Times New Roman Regular"/>
          <w:color w:val="auto"/>
          <w:sz w:val="28"/>
          <w:szCs w:val="28"/>
          <w:highlight w:val="none"/>
          <w:rtl w:val="0"/>
        </w:rPr>
        <w:t>өсімдіктерінің болашақтағы фармацевтикалық өндіріс үшін шикізіт қоры жеткілікті екендігі анықталды.</w:t>
      </w:r>
    </w:p>
    <w:p>
      <w:pPr>
        <w:pStyle w:val="21"/>
        <w:keepNext w:val="0"/>
        <w:keepLines w:val="0"/>
        <w:pageBreakBefore w:val="0"/>
        <w:widowControl/>
        <w:numPr>
          <w:ilvl w:val="0"/>
          <w:numId w:val="4"/>
        </w:numPr>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L. turkestanicus </w:t>
      </w:r>
      <w:r>
        <w:rPr>
          <w:rFonts w:hint="default" w:ascii="Times New Roman Regular" w:hAnsi="Times New Roman Regular" w:cs="Times New Roman Regular"/>
          <w:bCs/>
          <w:i w:val="0"/>
          <w:iCs w:val="0"/>
          <w:color w:val="auto"/>
          <w:sz w:val="28"/>
          <w:szCs w:val="28"/>
          <w:highlight w:val="none"/>
        </w:rPr>
        <w:t>өсімдік</w:t>
      </w:r>
      <w:r>
        <w:rPr>
          <w:rFonts w:hint="default" w:ascii="Times New Roman Regular" w:hAnsi="Times New Roman Regular" w:cs="Times New Roman Regular"/>
          <w:bCs/>
          <w:color w:val="auto"/>
          <w:sz w:val="28"/>
          <w:szCs w:val="28"/>
          <w:highlight w:val="none"/>
        </w:rPr>
        <w:t xml:space="preserve">терінің жер үсті бөліктеріне микроскопиялық зерттеулер жүргізіліп, анатомиялық құрлымының диагностикалық белгілерін зерттеу арқылы биологиялық белсенді заттардың орны анықталды. </w:t>
      </w:r>
    </w:p>
    <w:p>
      <w:pPr>
        <w:pStyle w:val="21"/>
        <w:keepNext w:val="0"/>
        <w:keepLines w:val="0"/>
        <w:pageBreakBefore w:val="0"/>
        <w:widowControl/>
        <w:numPr>
          <w:ilvl w:val="0"/>
          <w:numId w:val="4"/>
        </w:numPr>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lang w:val="kk-KZ"/>
        </w:rPr>
        <w:t>Зерттелген өсімдіктерінің жер үсті бөліктерінің биологиялық белсенді заттарын бөлу, анықтау және идентификациялау жұмыстарды жасалып, емдік маңызы бар</w:t>
      </w:r>
      <w:r>
        <w:rPr>
          <w:rFonts w:hint="default" w:ascii="Times New Roman Regular" w:hAnsi="Times New Roman Regular" w:cs="Times New Roman Regular"/>
          <w:bCs/>
          <w:color w:val="auto"/>
          <w:sz w:val="28"/>
          <w:szCs w:val="28"/>
          <w:highlight w:val="none"/>
        </w:rPr>
        <w:t xml:space="preserve"> C дәрумені және B тобының (B</w:t>
      </w:r>
      <w:r>
        <w:rPr>
          <w:rFonts w:hint="default" w:ascii="Times New Roman Regular" w:hAnsi="Times New Roman Regular" w:cs="Times New Roman Regular"/>
          <w:bCs/>
          <w:color w:val="auto"/>
          <w:sz w:val="28"/>
          <w:szCs w:val="28"/>
          <w:highlight w:val="none"/>
          <w:vertAlign w:val="subscript"/>
        </w:rPr>
        <w:t>3</w:t>
      </w:r>
      <w:r>
        <w:rPr>
          <w:rFonts w:hint="default" w:ascii="Times New Roman Regular" w:hAnsi="Times New Roman Regular" w:cs="Times New Roman Regular"/>
          <w:bCs/>
          <w:color w:val="auto"/>
          <w:sz w:val="28"/>
          <w:szCs w:val="28"/>
          <w:highlight w:val="none"/>
        </w:rPr>
        <w:t>, B</w:t>
      </w:r>
      <w:r>
        <w:rPr>
          <w:rFonts w:hint="default" w:ascii="Times New Roman Regular" w:hAnsi="Times New Roman Regular" w:cs="Times New Roman Regular"/>
          <w:bCs/>
          <w:color w:val="auto"/>
          <w:sz w:val="28"/>
          <w:szCs w:val="28"/>
          <w:highlight w:val="none"/>
          <w:vertAlign w:val="subscript"/>
        </w:rPr>
        <w:t>5</w:t>
      </w:r>
      <w:r>
        <w:rPr>
          <w:rFonts w:hint="default" w:ascii="Times New Roman Regular" w:hAnsi="Times New Roman Regular" w:cs="Times New Roman Regular"/>
          <w:bCs/>
          <w:color w:val="auto"/>
          <w:sz w:val="28"/>
          <w:szCs w:val="28"/>
          <w:highlight w:val="none"/>
        </w:rPr>
        <w:t>, B</w:t>
      </w:r>
      <w:r>
        <w:rPr>
          <w:rFonts w:hint="default" w:ascii="Times New Roman Regular" w:hAnsi="Times New Roman Regular" w:cs="Times New Roman Regular"/>
          <w:bCs/>
          <w:color w:val="auto"/>
          <w:sz w:val="28"/>
          <w:szCs w:val="28"/>
          <w:highlight w:val="none"/>
          <w:vertAlign w:val="subscript"/>
        </w:rPr>
        <w:t>6</w:t>
      </w:r>
      <w:r>
        <w:rPr>
          <w:rFonts w:hint="default" w:ascii="Times New Roman Regular" w:hAnsi="Times New Roman Regular" w:cs="Times New Roman Regular"/>
          <w:bCs/>
          <w:color w:val="auto"/>
          <w:sz w:val="28"/>
          <w:szCs w:val="28"/>
          <w:highlight w:val="none"/>
        </w:rPr>
        <w:t>, B</w:t>
      </w:r>
      <w:r>
        <w:rPr>
          <w:rFonts w:hint="default" w:ascii="Times New Roman Regular" w:hAnsi="Times New Roman Regular" w:cs="Times New Roman Regular"/>
          <w:bCs/>
          <w:color w:val="auto"/>
          <w:sz w:val="28"/>
          <w:szCs w:val="28"/>
          <w:highlight w:val="none"/>
          <w:vertAlign w:val="subscript"/>
        </w:rPr>
        <w:t>c</w:t>
      </w:r>
      <w:r>
        <w:rPr>
          <w:rFonts w:hint="default" w:ascii="Times New Roman Regular" w:hAnsi="Times New Roman Regular" w:cs="Times New Roman Regular"/>
          <w:bCs/>
          <w:color w:val="auto"/>
          <w:sz w:val="28"/>
          <w:szCs w:val="28"/>
          <w:highlight w:val="none"/>
        </w:rPr>
        <w:t>) дәрумендері, Mg, Zn, Mg, Fe, K элементтері, флавоноидтар, фенолдар және аминқышқылдары</w:t>
      </w:r>
      <w:r>
        <w:rPr>
          <w:rFonts w:hint="default" w:ascii="Times New Roman Regular" w:hAnsi="Times New Roman Regular" w:cs="Times New Roman Regular"/>
          <w:bCs/>
          <w:color w:val="auto"/>
          <w:sz w:val="28"/>
          <w:szCs w:val="28"/>
          <w:highlight w:val="none"/>
          <w:lang w:val="kk-KZ"/>
        </w:rPr>
        <w:t xml:space="preserve"> анықталды.</w:t>
      </w:r>
      <w:r>
        <w:rPr>
          <w:rFonts w:hint="default" w:ascii="Times New Roman Regular" w:hAnsi="Times New Roman Regular" w:cs="Times New Roman Regular"/>
          <w:bCs/>
          <w:color w:val="auto"/>
          <w:sz w:val="28"/>
          <w:szCs w:val="28"/>
          <w:highlight w:val="none"/>
        </w:rPr>
        <w:t xml:space="preserve"> </w:t>
      </w:r>
    </w:p>
    <w:p>
      <w:pPr>
        <w:pStyle w:val="21"/>
        <w:keepNext w:val="0"/>
        <w:keepLines w:val="0"/>
        <w:pageBreakBefore w:val="0"/>
        <w:widowControl/>
        <w:numPr>
          <w:ilvl w:val="0"/>
          <w:numId w:val="4"/>
        </w:numPr>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L. turkestanicus </w:t>
      </w:r>
      <w:r>
        <w:rPr>
          <w:rFonts w:hint="default" w:ascii="Times New Roman Regular" w:hAnsi="Times New Roman Regular" w:cs="Times New Roman Regular"/>
          <w:bCs/>
          <w:color w:val="auto"/>
          <w:sz w:val="28"/>
          <w:szCs w:val="28"/>
          <w:highlight w:val="none"/>
        </w:rPr>
        <w:t xml:space="preserve">өсімдік сығындылары қанның гемотологиялық көрсеткіші мен биохимиялық көрсеткіштеріне оң әсер етті, бұл өсімдіктер құрамындағы флавоноидтар мен фенолдардың антиоксиданттық қасиетінің нәтижесі, сонымен бірге өсімдіктер құрамындағы дәрумендердің әсерінен болды. </w:t>
      </w:r>
    </w:p>
    <w:p>
      <w:pPr>
        <w:pStyle w:val="21"/>
        <w:keepNext w:val="0"/>
        <w:keepLines w:val="0"/>
        <w:pageBreakBefore w:val="0"/>
        <w:widowControl/>
        <w:numPr>
          <w:ilvl w:val="0"/>
          <w:numId w:val="4"/>
        </w:numPr>
        <w:tabs>
          <w:tab w:val="left" w:pos="1134"/>
        </w:tabs>
        <w:kinsoku/>
        <w:wordWrap/>
        <w:overflowPunct/>
        <w:topLinePunct w:val="0"/>
        <w:autoSpaceDE/>
        <w:autoSpaceDN/>
        <w:bidi w:val="0"/>
        <w:adjustRightInd/>
        <w:snapToGrid/>
        <w:spacing w:after="0" w:line="240" w:lineRule="auto"/>
        <w:ind w:left="0" w:leftChars="0" w:right="0" w:rightChars="0" w:firstLine="700" w:firstLineChars="250"/>
        <w:jc w:val="both"/>
        <w:textAlignment w:val="auto"/>
        <w:outlineLvl w:val="9"/>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Өсімдік сығындыларының эритроциттер мембранасының осмостық төзімділігіне әсері анықтау кезінде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 xml:space="preserve">және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өсімдік сығындылары 25 мкг/мл концентрацияда эритроциттердің гемолизін 95.2% және 95,3% тежеді. Өсімдік сығындыларының бауыр микросомаларындағы липидтердің асқын тотығу деңгейіне әсерін зерттеу 0-20 мкг/мл концентрация диапазонында </w:t>
      </w:r>
      <w:r>
        <w:rPr>
          <w:rFonts w:hint="default" w:ascii="Times New Roman Regular" w:hAnsi="Times New Roman Regular" w:cs="Times New Roman Regular"/>
          <w:bCs/>
          <w:i/>
          <w:iCs/>
          <w:color w:val="auto"/>
          <w:sz w:val="28"/>
          <w:szCs w:val="28"/>
          <w:highlight w:val="none"/>
        </w:rPr>
        <w:t>A. schrenkiana</w:t>
      </w:r>
      <w:r>
        <w:rPr>
          <w:rFonts w:hint="default" w:ascii="Times New Roman Regular" w:hAnsi="Times New Roman Regular" w:cs="Times New Roman Regular"/>
          <w:bCs/>
          <w:color w:val="auto"/>
          <w:sz w:val="28"/>
          <w:szCs w:val="28"/>
          <w:highlight w:val="none"/>
        </w:rPr>
        <w:t xml:space="preserve"> және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сығындылары гемолиз деңгейін 24,6% және 35,7% төмендетті.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өсімдік сығындысы 200мкг/мл концентрацияда эритроциттердің гемолизін 43-53%-ға төмендетті. Экспериментальды аллоксон диабет кезіндегі</w:t>
      </w:r>
      <w:r>
        <w:rPr>
          <w:rFonts w:hint="default" w:ascii="Times New Roman Regular" w:hAnsi="Times New Roman Regular" w:cs="Times New Roman Regular"/>
          <w:bCs/>
          <w:i/>
          <w:iCs/>
          <w:color w:val="auto"/>
          <w:sz w:val="28"/>
          <w:szCs w:val="28"/>
          <w:highlight w:val="none"/>
        </w:rPr>
        <w:t xml:space="preserve"> A. schrenkiana</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i/>
          <w:iCs/>
          <w:color w:val="auto"/>
          <w:sz w:val="28"/>
          <w:szCs w:val="28"/>
          <w:highlight w:val="none"/>
        </w:rPr>
        <w:t xml:space="preserve">C. tianschanica </w:t>
      </w:r>
      <w:r>
        <w:rPr>
          <w:rFonts w:hint="default" w:ascii="Times New Roman Regular" w:hAnsi="Times New Roman Regular" w:cs="Times New Roman Regular"/>
          <w:bCs/>
          <w:i w:val="0"/>
          <w:iCs w:val="0"/>
          <w:color w:val="auto"/>
          <w:sz w:val="28"/>
          <w:szCs w:val="28"/>
          <w:highlight w:val="none"/>
        </w:rPr>
        <w:t>және</w:t>
      </w:r>
      <w:r>
        <w:rPr>
          <w:rFonts w:hint="default" w:ascii="Times New Roman Regular" w:hAnsi="Times New Roman Regular" w:cs="Times New Roman Regular"/>
          <w:bCs/>
          <w:i/>
          <w:iCs/>
          <w:color w:val="auto"/>
          <w:sz w:val="28"/>
          <w:szCs w:val="28"/>
          <w:highlight w:val="none"/>
        </w:rPr>
        <w:t xml:space="preserve"> L. turkestanicus </w:t>
      </w:r>
      <w:r>
        <w:rPr>
          <w:rFonts w:hint="default" w:ascii="Times New Roman Regular" w:hAnsi="Times New Roman Regular" w:cs="Times New Roman Regular"/>
          <w:bCs/>
          <w:i w:val="0"/>
          <w:iCs w:val="0"/>
          <w:color w:val="auto"/>
          <w:sz w:val="28"/>
          <w:szCs w:val="28"/>
          <w:highlight w:val="none"/>
        </w:rPr>
        <w:t>өсімдік</w:t>
      </w:r>
      <w:r>
        <w:rPr>
          <w:rFonts w:hint="default" w:ascii="Times New Roman Regular" w:hAnsi="Times New Roman Regular" w:cs="Times New Roman Regular"/>
          <w:bCs/>
          <w:color w:val="auto"/>
          <w:sz w:val="28"/>
          <w:szCs w:val="28"/>
          <w:highlight w:val="none"/>
        </w:rPr>
        <w:t xml:space="preserve"> сығындыларын бірегей қабылдаған жануарлардың бауыр гистомарфологиясына талдау жасау нәтижесі бойынша </w:t>
      </w:r>
      <w:r>
        <w:rPr>
          <w:rFonts w:hint="default" w:ascii="Times New Roman Regular" w:hAnsi="Times New Roman Regular" w:cs="Times New Roman Regular"/>
          <w:bCs/>
          <w:i/>
          <w:iCs/>
          <w:color w:val="auto"/>
          <w:sz w:val="28"/>
          <w:szCs w:val="28"/>
          <w:highlight w:val="none"/>
        </w:rPr>
        <w:t xml:space="preserve">A. schrenkiana </w:t>
      </w:r>
      <w:r>
        <w:rPr>
          <w:rFonts w:hint="default" w:ascii="Times New Roman Regular" w:hAnsi="Times New Roman Regular" w:cs="Times New Roman Regular"/>
          <w:bCs/>
          <w:i w:val="0"/>
          <w:iCs w:val="0"/>
          <w:color w:val="auto"/>
          <w:sz w:val="28"/>
          <w:szCs w:val="28"/>
          <w:highlight w:val="none"/>
        </w:rPr>
        <w:t xml:space="preserve">өсімдігі басқа екі өсімдікпен салыстрмалы түрде аз әсер етті. Ал, </w:t>
      </w:r>
      <w:r>
        <w:rPr>
          <w:rFonts w:hint="default" w:ascii="Times New Roman Regular" w:hAnsi="Times New Roman Regular" w:cs="Times New Roman Regular"/>
          <w:bCs/>
          <w:i/>
          <w:iCs/>
          <w:color w:val="auto"/>
          <w:sz w:val="28"/>
          <w:szCs w:val="28"/>
          <w:highlight w:val="none"/>
        </w:rPr>
        <w:t>C. tianschanica</w:t>
      </w:r>
      <w:r>
        <w:rPr>
          <w:rFonts w:hint="default" w:ascii="Times New Roman Regular" w:hAnsi="Times New Roman Regular" w:cs="Times New Roman Regular"/>
          <w:bCs/>
          <w:color w:val="auto"/>
          <w:sz w:val="28"/>
          <w:szCs w:val="28"/>
          <w:highlight w:val="none"/>
        </w:rPr>
        <w:t xml:space="preserve"> өсімдгі мен </w:t>
      </w:r>
      <w:r>
        <w:rPr>
          <w:rFonts w:hint="default" w:ascii="Times New Roman Regular" w:hAnsi="Times New Roman Regular" w:cs="Times New Roman Regular"/>
          <w:bCs/>
          <w:i/>
          <w:iCs/>
          <w:color w:val="auto"/>
          <w:sz w:val="28"/>
          <w:szCs w:val="28"/>
          <w:highlight w:val="none"/>
        </w:rPr>
        <w:t xml:space="preserve">L. turkestanicus </w:t>
      </w:r>
      <w:r>
        <w:rPr>
          <w:rFonts w:hint="default" w:ascii="Times New Roman Regular" w:hAnsi="Times New Roman Regular" w:cs="Times New Roman Regular"/>
          <w:bCs/>
          <w:color w:val="auto"/>
          <w:sz w:val="28"/>
          <w:szCs w:val="28"/>
          <w:highlight w:val="none"/>
        </w:rPr>
        <w:t xml:space="preserve">өсімдігінің қант диабетіне оң әсер етіп, бауыр қызметі қалпына келді. Бұл өсімдіктер құрамындағы </w:t>
      </w:r>
      <w:r>
        <w:rPr>
          <w:rFonts w:hint="default" w:ascii="Times New Roman Regular" w:hAnsi="Times New Roman Regular" w:cs="Times New Roman Regular"/>
          <w:bCs/>
          <w:color w:val="auto"/>
          <w:sz w:val="28"/>
          <w:szCs w:val="28"/>
          <w:highlight w:val="none"/>
          <w:lang w:val="kk-KZ"/>
        </w:rPr>
        <w:t>биологиялық белсенді қосылыстар</w:t>
      </w:r>
      <w:r>
        <w:rPr>
          <w:rFonts w:hint="default" w:ascii="Times New Roman Regular" w:hAnsi="Times New Roman Regular" w:cs="Times New Roman Regular"/>
          <w:bCs/>
          <w:color w:val="auto"/>
          <w:sz w:val="28"/>
          <w:szCs w:val="28"/>
          <w:highlight w:val="none"/>
        </w:rPr>
        <w:t>дың</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cs="Times New Roman Regular"/>
          <w:bCs/>
          <w:color w:val="auto"/>
          <w:sz w:val="28"/>
          <w:szCs w:val="28"/>
          <w:highlight w:val="none"/>
        </w:rPr>
        <w:t>антиоксиданттық, қорғаныштық, қабынуға қарсы, диабетке қарсы әсері нәтижесінде ақ егеуқұйрықтардың бауыр қызметін жақсартты.</w:t>
      </w:r>
    </w:p>
    <w:p>
      <w:pPr>
        <w:spacing w:after="0"/>
        <w:jc w:val="center"/>
        <w:rPr>
          <w:rFonts w:hint="default" w:ascii="Times New Roman Regular" w:hAnsi="Times New Roman Regular" w:cs="Times New Roman Regular"/>
          <w:color w:val="auto"/>
          <w:sz w:val="28"/>
          <w:szCs w:val="28"/>
          <w:highlight w:val="none"/>
        </w:rPr>
        <w:sectPr>
          <w:pgSz w:w="11909" w:h="16833"/>
          <w:pgMar w:top="1138" w:right="562" w:bottom="1138" w:left="1699" w:header="720" w:footer="720" w:gutter="0"/>
          <w:pgBorders>
            <w:top w:val="none" w:sz="0" w:space="0"/>
            <w:left w:val="none" w:sz="0" w:space="0"/>
            <w:bottom w:val="none" w:sz="0" w:space="0"/>
            <w:right w:val="none" w:sz="0" w:space="0"/>
          </w:pgBorders>
          <w:cols w:space="425" w:num="1"/>
          <w:rtlGutter w:val="0"/>
          <w:docGrid w:linePitch="0" w:charSpace="0"/>
        </w:sectPr>
      </w:pPr>
    </w:p>
    <w:p>
      <w:pPr>
        <w:pStyle w:val="21"/>
        <w:spacing w:after="0" w:line="240" w:lineRule="auto"/>
        <w:ind w:left="0" w:leftChars="0" w:right="-563" w:firstLine="0" w:firstLineChars="0"/>
        <w:jc w:val="center"/>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
          <w:color w:val="auto"/>
          <w:sz w:val="28"/>
          <w:szCs w:val="28"/>
          <w:highlight w:val="none"/>
        </w:rPr>
        <w:t>ПАЙДАЛАНЫЛҒАН ӘДЕБИЕТТЕР ТІЗІМІ</w:t>
      </w:r>
    </w:p>
    <w:p>
      <w:pPr>
        <w:pStyle w:val="21"/>
        <w:spacing w:after="0" w:line="240" w:lineRule="auto"/>
        <w:ind w:left="420" w:right="-563" w:firstLine="560" w:firstLineChars="200"/>
        <w:jc w:val="center"/>
        <w:rPr>
          <w:rFonts w:hint="default" w:ascii="Times New Roman Regular" w:hAnsi="Times New Roman Regular" w:cs="Times New Roman Regular"/>
          <w:b/>
          <w:color w:val="auto"/>
          <w:sz w:val="28"/>
          <w:szCs w:val="28"/>
          <w:highlight w:val="none"/>
          <w:lang w:val="kk-KZ"/>
        </w:rPr>
      </w:pP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Times New Roman" w:cs="Times New Roman Regular"/>
          <w:color w:val="auto"/>
          <w:sz w:val="28"/>
          <w:szCs w:val="28"/>
          <w:highlight w:val="none"/>
          <w:lang w:val="kk-KZ"/>
        </w:rPr>
      </w:pPr>
      <w:r>
        <w:rPr>
          <w:rFonts w:hint="default" w:ascii="Times New Roman Regular" w:hAnsi="Times New Roman Regular" w:eastAsia="Times New Roman" w:cs="Times New Roman Regular"/>
          <w:color w:val="auto"/>
          <w:sz w:val="28"/>
          <w:szCs w:val="28"/>
          <w:highlight w:val="none"/>
          <w:lang w:val="en-US" w:eastAsia="zh-CN"/>
        </w:rPr>
        <w:t xml:space="preserve">Sarsenbayev K. N. Medicinally important plants of Kazakhstan //Vegetation of Central Asia and Environs. – 2018. – </w:t>
      </w:r>
      <w:r>
        <w:rPr>
          <w:rFonts w:hint="default" w:ascii="Times New Roman Regular" w:hAnsi="Times New Roman Regular" w:eastAsia="Times New Roman" w:cs="Times New Roman Regular"/>
          <w:color w:val="auto"/>
          <w:sz w:val="28"/>
          <w:szCs w:val="28"/>
          <w:highlight w:val="none"/>
          <w:lang w:eastAsia="zh-CN"/>
        </w:rPr>
        <w:t>P</w:t>
      </w:r>
      <w:r>
        <w:rPr>
          <w:rFonts w:hint="default" w:ascii="Times New Roman Regular" w:hAnsi="Times New Roman Regular" w:eastAsia="Times New Roman" w:cs="Times New Roman Regular"/>
          <w:color w:val="auto"/>
          <w:sz w:val="28"/>
          <w:szCs w:val="28"/>
          <w:highlight w:val="none"/>
          <w:lang w:val="en-US" w:eastAsia="zh-CN"/>
        </w:rPr>
        <w:t>. 263</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Times New Roman" w:cs="Times New Roman Regular"/>
          <w:color w:val="auto"/>
          <w:sz w:val="28"/>
          <w:szCs w:val="28"/>
          <w:highlight w:val="none"/>
          <w:lang w:val="en-US" w:eastAsia="zh-CN"/>
        </w:rPr>
        <w:t>289.</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Григорьев А. А.</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Вилесов</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Е</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Н</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Науменко</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А</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А</w:t>
      </w:r>
      <w:r>
        <w:rPr>
          <w:rFonts w:hint="default" w:ascii="Times New Roman Regular" w:hAnsi="Times New Roman Regular"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Веселова</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Л</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К</w:t>
      </w:r>
      <w:r>
        <w:rPr>
          <w:rFonts w:hint="default" w:ascii="Times New Roman Regular" w:hAnsi="Times New Roman Regular"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Аубекеров</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Б</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Ж. Физическая география Казахстана. Алматы: Казахский университет //Вестник Санкт-Петербургского университета. Науки о Земле. – 2011. – №. 2. – С. 135</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136.</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Egeubaeva R. 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Bizhanova G. K., Aydarbaeva D. K., Kuzmin E. V.</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Distribution and reserves of ephedra horsetail in Almaty region //Proceedings of the State National Natural Park “Altyn-Emel</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2006. – №. 1. – </w:t>
      </w:r>
      <w:r>
        <w:rPr>
          <w:rFonts w:hint="default" w:ascii="Times New Roman Regular" w:hAnsi="Times New Roman Regular"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62</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66.</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Altay V.</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Karahan F., Öztürk M., Hakeem K. R., Ilhan E., Erayman M. Molecular and ecological investigations on the wild populations of Glycyrrhiza L. taxa distributed in the East Mediterranean Area of Turkey //Journal of Plant Research. – 2016. – Т. 129. – </w:t>
      </w:r>
      <w:r>
        <w:rPr>
          <w:rFonts w:hint="default" w:ascii="Times New Roman Regular" w:hAnsi="Times New Roman Regular"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1021</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1032.</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Romero-González R. R.</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Ávila-Núñez, J. L., Aubert, L., Alonso-Amelot, M. E. Labdane diterpenes from Leonurus japonicus leaves //Phytochemistry. – 2006. – Т. 67. – №. 10. – </w:t>
      </w:r>
      <w:r>
        <w:rPr>
          <w:rFonts w:hint="default" w:ascii="Times New Roman Regular" w:hAnsi="Times New Roman Regular"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965</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970.</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Israili Z. H., Lyoussi B. Ethnopharmacology of the plants of genus Ajuga //Pakistan Journal of Pharmaceutical Sciences. – 2009. – Т. 22. – №. 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Times New Roman" w:cs="Times New Roman Regular"/>
          <w:color w:val="auto"/>
          <w:sz w:val="28"/>
          <w:szCs w:val="28"/>
          <w:highlight w:val="none"/>
        </w:rPr>
        <w:t>– P. 425–462.</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Pastorello E. 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Farioli L., Pravettoni V., Ortolani C., Ispano</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M., Monza M., Conti A. The major allergen of peach (Prunus persica) is a lipid transfer protein //Journal of allergy and clinical immunology. – 1999. – Т. 103. – №. 3. – С. 520</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526.</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Lawrence B. M. Chemical components of Labiatae oils and their exploitation //Advances in Labiatae science. – 1992. – </w:t>
      </w:r>
      <w:r>
        <w:rPr>
          <w:rFonts w:hint="default" w:ascii="Times New Roman Regular" w:hAnsi="Times New Roman Regular"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399</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436.</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Agostini F.</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Santos A. C. A. D., Rossato M., Pansera M. R., Santos P. L. D., Serafini L. A., Moyna P.</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Essential oil yield and composition of Lamiaceae species growing in Southern Brazil //Brazilian Archives of Biology and Technology. – 2009. – Т. 52. – </w:t>
      </w:r>
      <w:r>
        <w:rPr>
          <w:rFonts w:hint="default" w:ascii="Times New Roman Regular" w:hAnsi="Times New Roman Regular"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473</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478.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Blazics B.</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Alberti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A</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Kursinszki L., K</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e</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ry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A</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B</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e</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ni S., Tölgyesi L.</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Identification and LC-MS-MS determination of acteoside, the main antioxidant compound of Euphrasia rostkoviana, using the isolated target analyte as external standard //Journal of chromatographic science. – 2011. – Т. 49. – №. 3. – </w:t>
      </w:r>
      <w:r>
        <w:rPr>
          <w:rFonts w:hint="default" w:ascii="Times New Roman Regular" w:hAnsi="Times New Roman Regular"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203</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208.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DOI:</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instrText xml:space="preserve"> HYPERLINK "https://doi.org/10.1016/j.phytochem.2006.03.015" \t "/Users/saya/Documents\\x/_blank" </w:instrTex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fldChar w:fldCharType="separate"/>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10.1016/j.phytochem.2006.03.015</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Calibri" w:cs="Times New Roman Regular"/>
          <w:color w:val="auto"/>
          <w:sz w:val="28"/>
          <w:szCs w:val="28"/>
          <w:highlight w:val="none"/>
          <w:lang w:val="kk-KZ"/>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Kotenko L. D.</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Yakubova M. R., Mamatkhanov A. U., Turakhozhaev M. T. Control of the production of the total iridoids from Ajuga turkestanica. – 1995.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eastAsia="Times New Roman" w:cs="Times New Roman Regular"/>
          <w:color w:val="auto"/>
          <w:sz w:val="28"/>
          <w:szCs w:val="28"/>
          <w:highlight w:val="none"/>
        </w:rPr>
        <w:t xml:space="preserve">769–770.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eastAsia="Times New Roman" w:cs="Times New Roman Regular"/>
          <w:color w:val="auto"/>
          <w:sz w:val="28"/>
          <w:szCs w:val="28"/>
          <w:highlight w:val="none"/>
        </w:rPr>
        <w:t>DOI: 10.1007/BF00630622</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Nieto G. Biological activities of three essential oils of the Lamiaceae family //Medicines. – 2017. – Т. 4. – №. 3.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 </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63–</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64</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cs="Times New Roman Regular"/>
          <w:i w:val="0"/>
          <w:caps w:val="0"/>
          <w:color w:val="0000FF"/>
          <w:spacing w:val="0"/>
          <w:kern w:val="0"/>
          <w:sz w:val="28"/>
          <w:szCs w:val="28"/>
          <w:highlight w:val="none"/>
          <w:shd w:val="clear" w:fill="FFFFFF"/>
          <w:lang w:eastAsia="zh-CN" w:bidi="ar"/>
        </w:rPr>
        <w:fldChar w:fldCharType="begin"/>
      </w:r>
      <w:r>
        <w:rPr>
          <w:rFonts w:hint="default" w:ascii="Times New Roman Regular" w:hAnsi="Times New Roman Regular" w:cs="Times New Roman Regular"/>
          <w:i w:val="0"/>
          <w:caps w:val="0"/>
          <w:color w:val="0000FF"/>
          <w:spacing w:val="0"/>
          <w:kern w:val="0"/>
          <w:sz w:val="28"/>
          <w:szCs w:val="28"/>
          <w:highlight w:val="none"/>
          <w:shd w:val="clear" w:fill="FFFFFF"/>
          <w:lang w:eastAsia="zh-CN" w:bidi="ar"/>
        </w:rPr>
        <w:instrText xml:space="preserve"> HYPERLINK "https://doi.org/10.3390/medicines4030063" </w:instrText>
      </w:r>
      <w:r>
        <w:rPr>
          <w:rFonts w:hint="default" w:ascii="Times New Roman Regular" w:hAnsi="Times New Roman Regular" w:cs="Times New Roman Regular"/>
          <w:i w:val="0"/>
          <w:caps w:val="0"/>
          <w:color w:val="0000FF"/>
          <w:spacing w:val="0"/>
          <w:kern w:val="0"/>
          <w:sz w:val="28"/>
          <w:szCs w:val="28"/>
          <w:highlight w:val="none"/>
          <w:shd w:val="clear" w:fill="FFFFFF"/>
          <w:lang w:eastAsia="zh-CN" w:bidi="ar"/>
        </w:rPr>
        <w:fldChar w:fldCharType="separate"/>
      </w:r>
      <w:r>
        <w:rPr>
          <w:rStyle w:val="15"/>
          <w:rFonts w:hint="default" w:ascii="Times New Roman Regular" w:hAnsi="Times New Roman Regular" w:cs="Times New Roman Regular"/>
          <w:i w:val="0"/>
          <w:caps w:val="0"/>
          <w:color w:val="0000FF"/>
          <w:spacing w:val="0"/>
          <w:kern w:val="0"/>
          <w:sz w:val="28"/>
          <w:szCs w:val="28"/>
          <w:highlight w:val="none"/>
          <w:shd w:val="clear" w:fill="FFFFFF"/>
          <w:lang w:eastAsia="zh-CN" w:bidi="ar"/>
        </w:rPr>
        <w:t>https://doi.org/10.3390/medicines4030063</w:t>
      </w:r>
      <w:r>
        <w:rPr>
          <w:rFonts w:hint="default" w:ascii="Times New Roman Regular" w:hAnsi="Times New Roman Regular" w:cs="Times New Roman Regular"/>
          <w:i w:val="0"/>
          <w:caps w:val="0"/>
          <w:color w:val="0000FF"/>
          <w:spacing w:val="0"/>
          <w:kern w:val="0"/>
          <w:sz w:val="28"/>
          <w:szCs w:val="28"/>
          <w:highlight w:val="none"/>
          <w:shd w:val="clear" w:fill="FFFFFF"/>
          <w:lang w:eastAsia="zh-CN" w:bidi="ar"/>
        </w:rPr>
        <w:fldChar w:fldCharType="end"/>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Abdukadirov I. T.</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Khodzhaeva M. A., Turakhozhaev M. T., Mamatkhanov A. U. Carbohydrates from Ajuga turkestanica //Chemistry of natural compounds. – 2004. – Т. 40. – №. 1. – </w:t>
      </w:r>
      <w:r>
        <w:rPr>
          <w:rFonts w:hint="default" w:ascii="Times New Roman Regular" w:hAnsi="Times New Roman Regular"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85</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86.</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Times New Roman" w:cs="Times New Roman Regular"/>
          <w:color w:val="auto"/>
          <w:sz w:val="28"/>
          <w:szCs w:val="28"/>
          <w:highlight w:val="none"/>
        </w:rPr>
        <w:t>– DOI:10.1023/B:CONC.0000025475.31616.47</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Nilufar M. Z.</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kramov K. D., Ovidi E. Aromatic medicinal plants of the Lamiaceae family from Uzbekistan: ethnopharmacology, essential oil composition, and biological activities //Medicines. – 2017. – Т. 4. – №. 8. – </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2–12.</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instrText xml:space="preserve"> HYPERLINK "https://doi.org/10.3390/medicines4010008" </w:instrTex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highlight w:val="none"/>
          <w:shd w:val="clear" w:fill="FFFFFF"/>
          <w:lang w:eastAsia="zh-CN" w:bidi="ar"/>
        </w:rPr>
        <w:t>https://doi.org/10.3390/medicines4010008</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Mamadalieva N. Z.</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Youssef F. S., Ashour M. L., Sasmakov S. A., Tiezzi A.,</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Azimova S. S. Chemical composition, antimicrobial and antioxidant activities of the essential oils of three Uzbek </w:t>
      </w:r>
      <w:r>
        <w:rPr>
          <w:rFonts w:hint="default" w:ascii="Times New Roman Regular" w:hAnsi="Times New Roman Regular" w:eastAsia="SimSun" w:cs="Times New Roman Regular"/>
          <w:i/>
          <w:iCs/>
          <w:caps w:val="0"/>
          <w:color w:val="222222"/>
          <w:spacing w:val="0"/>
          <w:kern w:val="0"/>
          <w:sz w:val="28"/>
          <w:szCs w:val="28"/>
          <w:highlight w:val="none"/>
          <w:shd w:val="clear" w:fill="FFFFFF"/>
          <w:lang w:val="en-US" w:eastAsia="zh-CN" w:bidi="ar"/>
        </w:rPr>
        <w:t>Lamiaceae</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 species //Natural product research. – 2019. – Т. 33. – №. 16. – </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2394–2397.</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instrText xml:space="preserve"> HYPERLINK "https://doi.org/10.1080/14786419.2018.1443088" </w:instrTex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highlight w:val="none"/>
          <w:shd w:val="clear" w:fill="FFFFFF"/>
          <w:lang w:eastAsia="zh-CN" w:bidi="ar"/>
        </w:rPr>
        <w:t>https://doi.org/10.1080/14786419.2018.1443088</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Ledesma</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Escobar C. A., Priego</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Capote F., Luque de Castro M. D. Characterization of lemon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(Citrus limon) polar extract by liquid chromatography–tandem mass spectrometry in high resolution mode //Journal of mass spectrometry. – 2015. – Т. 50. – №. 11. – </w:t>
      </w:r>
      <w:r>
        <w:rPr>
          <w:rFonts w:hint="default" w:ascii="Times New Roman Regular" w:hAnsi="Times New Roman Regular"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1196–1205.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"https://doi.org/10.1002/jms.3637"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https://doi.org/10.1002/jms.3637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Times New Roman" w:cs="Times New Roman Regular"/>
          <w:color w:val="auto"/>
          <w:sz w:val="28"/>
          <w:szCs w:val="28"/>
          <w:highlight w:val="none"/>
        </w:rPr>
        <w:t xml:space="preserve">Kokkini S., Karousou R., Hanlidou E. Herbs of the Labiatae. Encyclopedia of Food Science and Nutrition.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Times New Roman" w:cs="Times New Roman Regular"/>
          <w:color w:val="auto"/>
          <w:sz w:val="28"/>
          <w:szCs w:val="28"/>
          <w:highlight w:val="none"/>
        </w:rPr>
        <w:t xml:space="preserve">P. 3082–3090.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Times New Roman" w:cs="Times New Roman Regular"/>
          <w:color w:val="auto"/>
          <w:sz w:val="28"/>
          <w:szCs w:val="28"/>
          <w:highlight w:val="none"/>
        </w:rPr>
        <w:t>DOI:10.1016/B0-12-227055-X/00593-9</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rPr>
        <w:t xml:space="preserve">Cheng D. M.,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Yousef G. G., Grace M. H., Rogers R. B., Gorelick-Feldman J.,</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Raskin I., Lila M. A.</w:t>
      </w:r>
      <w:r>
        <w:rPr>
          <w:rFonts w:hint="default" w:ascii="Times New Roman Regular" w:hAnsi="Times New Roman Regular" w:cs="Times New Roman Regular"/>
          <w:color w:val="auto"/>
          <w:sz w:val="28"/>
          <w:szCs w:val="28"/>
          <w:highlight w:val="none"/>
        </w:rPr>
        <w:t xml:space="preserve"> In vitro production of metabolism-enhancing phytoecdysteroids from Ajuga turkestanica //Plant cell, tissue and organ culture. – 2008. – Т. 93. – P. 73</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color w:val="auto"/>
          <w:sz w:val="28"/>
          <w:szCs w:val="28"/>
          <w:highlight w:val="none"/>
        </w:rPr>
        <w:t>83.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AdvOT140f2bdb" w:cs="Times New Roman Regular"/>
          <w:color w:val="auto"/>
          <w:sz w:val="28"/>
          <w:szCs w:val="28"/>
          <w:highlight w:val="none"/>
          <w:lang w:bidi="ar"/>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Kutepova T. 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Syrov V. N., Khushbaktova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Z. A., Saatov Z. Hypoglycemic activity of the total ecdysteroid extract from Ajuga turkestanica //Pharmaceutical Chemistry Journal. – 2001. – Т. 35. – </w:t>
      </w:r>
      <w:r>
        <w:rPr>
          <w:rFonts w:hint="default" w:ascii="Times New Roman Regular" w:hAnsi="Times New Roman Regular"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608–609.</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AdvOT140f2bdb" w:cs="Times New Roman Regular"/>
          <w:color w:val="auto"/>
          <w:sz w:val="28"/>
          <w:szCs w:val="28"/>
          <w:highlight w:val="none"/>
          <w:lang w:bidi="ar"/>
        </w:rPr>
        <w:t xml:space="preserve">Sermukhamedova O. V., Sakirova Z. B., Terninko INNA I., Gemedzhieva N. G. Representative of motherwort genus (Leonurus spp.): Aspects of pharmacognostic features and relevance of new species application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eastAsia="AdvOT140f2bdb" w:cs="Times New Roman Regular"/>
          <w:color w:val="auto"/>
          <w:sz w:val="28"/>
          <w:szCs w:val="28"/>
          <w:highlight w:val="none"/>
          <w:lang w:bidi="ar"/>
        </w:rPr>
        <w:t xml:space="preserve">Acta Poloniae Pharmaceutica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eastAsia="AdvOT140f2bdb" w:cs="Times New Roman Regular"/>
          <w:color w:val="auto"/>
          <w:sz w:val="28"/>
          <w:szCs w:val="28"/>
          <w:highlight w:val="none"/>
          <w:lang w:bidi="ar"/>
        </w:rPr>
        <w:t xml:space="preserve"> Drug Research.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AdvOT140f2bdb" w:cs="Times New Roman Regular"/>
          <w:color w:val="auto"/>
          <w:sz w:val="28"/>
          <w:szCs w:val="28"/>
          <w:highlight w:val="none"/>
          <w:lang w:bidi="ar"/>
        </w:rPr>
        <w:t xml:space="preserve">V. 74.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AdvOT140f2bdb" w:cs="Times New Roman Regular"/>
          <w:color w:val="auto"/>
          <w:sz w:val="28"/>
          <w:szCs w:val="28"/>
          <w:highlight w:val="none"/>
          <w:lang w:bidi="ar"/>
        </w:rPr>
        <w:t xml:space="preserve">No. 1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P</w:t>
      </w:r>
      <w:r>
        <w:rPr>
          <w:rFonts w:hint="default" w:ascii="Times New Roman Regular" w:hAnsi="Times New Roman Regular" w:eastAsia="AdvOT140f2bdb" w:cs="Times New Roman Regular"/>
          <w:color w:val="auto"/>
          <w:sz w:val="28"/>
          <w:szCs w:val="28"/>
          <w:highlight w:val="none"/>
          <w:lang w:bidi="ar"/>
        </w:rPr>
        <w:t>. 31</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AdvOT140f2bdb" w:cs="Times New Roman Regular"/>
          <w:color w:val="auto"/>
          <w:sz w:val="28"/>
          <w:szCs w:val="28"/>
          <w:highlight w:val="none"/>
          <w:lang w:bidi="ar"/>
        </w:rPr>
        <w:t>40.</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Times New Roman"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Harley R. M.</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Atkins S., Budantsev A. L., Cantino P. D., Conn</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B. J., Grayer R., Upson T.</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Labiatae //Flowering plants· Dicotyledons: Lamiales (except Acanthaceae including Avicenniaceae). – Berlin, Heidelberg: Springer Berlin Heidelberg,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2004. – </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167–275.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Times New Roman" w:cs="Times New Roman Regular"/>
          <w:color w:val="auto"/>
          <w:sz w:val="28"/>
          <w:szCs w:val="28"/>
          <w:highlight w:val="none"/>
        </w:rPr>
      </w:pPr>
      <w:r>
        <w:rPr>
          <w:rFonts w:hint="default" w:ascii="Times New Roman Regular" w:hAnsi="Times New Roman Regular" w:eastAsia="Times New Roman" w:cs="Times New Roman Regular"/>
          <w:color w:val="auto"/>
          <w:sz w:val="28"/>
          <w:szCs w:val="28"/>
          <w:highlight w:val="none"/>
        </w:rPr>
        <w:t xml:space="preserve">Grudzinskaya L. M., Gemedzhieva N. G., Elina N. V., Karzhaubekova Z. H. In the annotated list of medicinal plants in Kazakhstan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Times New Roman" w:cs="Times New Roman Regular"/>
          <w:color w:val="auto"/>
          <w:sz w:val="28"/>
          <w:szCs w:val="28"/>
          <w:highlight w:val="none"/>
        </w:rPr>
        <w:t xml:space="preserve">Reference Edition.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Times New Roman" w:cs="Times New Roman Regular"/>
          <w:color w:val="auto"/>
          <w:sz w:val="28"/>
          <w:szCs w:val="28"/>
          <w:highlight w:val="none"/>
        </w:rPr>
        <w:t xml:space="preserve">2014.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eastAsia="Times New Roman" w:cs="Times New Roman Regular"/>
          <w:color w:val="auto"/>
          <w:sz w:val="28"/>
          <w:szCs w:val="28"/>
          <w:highlight w:val="none"/>
        </w:rPr>
        <w:t>11.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Times New Roman" w:cs="Times New Roman Regular"/>
          <w:color w:val="auto"/>
          <w:sz w:val="28"/>
          <w:szCs w:val="28"/>
          <w:highlight w:val="none"/>
          <w:shd w:val="clear" w:color="auto" w:fill="FFFFFF"/>
        </w:rPr>
        <w:t xml:space="preserve">Aйдaрбaeвa Д. К. Қaзaқcтaнның пaйдaлы өciмдiктeрi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Times New Roman" w:cs="Times New Roman Regular"/>
          <w:color w:val="auto"/>
          <w:sz w:val="28"/>
          <w:szCs w:val="28"/>
          <w:highlight w:val="none"/>
          <w:shd w:val="clear" w:color="auto" w:fill="FFFFFF"/>
        </w:rPr>
        <w:t xml:space="preserve">Моногрaфия.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Times New Roman" w:cs="Times New Roman Regular"/>
          <w:color w:val="auto"/>
          <w:sz w:val="28"/>
          <w:szCs w:val="28"/>
          <w:highlight w:val="none"/>
          <w:shd w:val="clear" w:color="auto" w:fill="FFFFFF"/>
        </w:rPr>
        <w:t xml:space="preserve">2014. </w:t>
      </w:r>
      <w:r>
        <w:rPr>
          <w:rFonts w:hint="default" w:ascii="Times New Roman Regular" w:hAnsi="Times New Roman Regular" w:cs="Times New Roman Regular"/>
          <w:color w:val="auto"/>
          <w:sz w:val="28"/>
          <w:szCs w:val="28"/>
          <w:highlight w:val="none"/>
        </w:rPr>
        <w:t xml:space="preserve">– Б. </w:t>
      </w:r>
      <w:r>
        <w:rPr>
          <w:rFonts w:hint="default" w:ascii="Times New Roman Regular" w:hAnsi="Times New Roman Regular" w:eastAsia="Times New Roman" w:cs="Times New Roman Regular"/>
          <w:color w:val="auto"/>
          <w:sz w:val="28"/>
          <w:szCs w:val="28"/>
          <w:highlight w:val="none"/>
          <w:shd w:val="clear" w:color="auto" w:fill="FFFFFF"/>
        </w:rPr>
        <w:t>292</w:t>
      </w:r>
      <w:r>
        <w:rPr>
          <w:rFonts w:hint="default" w:ascii="Times New Roman Regular" w:hAnsi="Times New Roman Regular" w:eastAsia="Times New Roman" w:cs="Times New Roman Regular"/>
          <w:color w:val="auto"/>
          <w:sz w:val="28"/>
          <w:szCs w:val="28"/>
          <w:highlight w:val="none"/>
        </w:rPr>
        <w:t>–296</w:t>
      </w:r>
      <w:r>
        <w:rPr>
          <w:rFonts w:hint="default" w:ascii="Times New Roman Regular" w:hAnsi="Times New Roman Regular" w:eastAsia="Times New Roman" w:cs="Times New Roman Regular"/>
          <w:color w:val="auto"/>
          <w:sz w:val="28"/>
          <w:szCs w:val="28"/>
          <w:highlight w:val="none"/>
          <w:shd w:val="clear" w:color="auto" w:fill="FFFFFF"/>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Times New Roman" w:cs="Times New Roman Regular"/>
          <w:color w:val="auto"/>
          <w:sz w:val="28"/>
          <w:szCs w:val="28"/>
          <w:highlight w:val="none"/>
          <w:lang w:val="kk-KZ"/>
        </w:rPr>
      </w:pPr>
      <w:r>
        <w:rPr>
          <w:rFonts w:hint="default" w:ascii="Times New Roman Regular" w:hAnsi="Times New Roman Regular" w:eastAsia="Times New Roman" w:cs="Times New Roman Regular"/>
          <w:color w:val="auto"/>
          <w:sz w:val="28"/>
          <w:szCs w:val="28"/>
          <w:highlight w:val="none"/>
          <w:lang w:val="kk-KZ"/>
        </w:rPr>
        <w:t>Цвелёв Н.</w:t>
      </w:r>
      <w:r>
        <w:rPr>
          <w:rFonts w:hint="default" w:ascii="Times New Roman Regular" w:hAnsi="Times New Roman Regular" w:eastAsia="Times New Roman" w:cs="Times New Roman Regular"/>
          <w:color w:val="auto"/>
          <w:sz w:val="28"/>
          <w:szCs w:val="28"/>
          <w:highlight w:val="none"/>
        </w:rPr>
        <w:t xml:space="preserve"> </w:t>
      </w:r>
      <w:r>
        <w:rPr>
          <w:rFonts w:hint="default" w:ascii="Times New Roman Regular" w:hAnsi="Times New Roman Regular" w:eastAsia="Times New Roman" w:cs="Times New Roman Regular"/>
          <w:color w:val="auto"/>
          <w:sz w:val="28"/>
          <w:szCs w:val="28"/>
          <w:highlight w:val="none"/>
          <w:lang w:val="kk-KZ"/>
        </w:rPr>
        <w:t>Н.</w:t>
      </w:r>
      <w:r>
        <w:rPr>
          <w:rFonts w:hint="default" w:ascii="Times New Roman Regular" w:hAnsi="Times New Roman Regular" w:eastAsia="Times New Roman" w:cs="Times New Roman Regular"/>
          <w:color w:val="auto"/>
          <w:sz w:val="28"/>
          <w:szCs w:val="28"/>
          <w:highlight w:val="none"/>
        </w:rPr>
        <w:t xml:space="preserve"> </w:t>
      </w:r>
      <w:r>
        <w:rPr>
          <w:rFonts w:hint="default" w:ascii="Times New Roman Regular" w:hAnsi="Times New Roman Regular" w:eastAsia="Times New Roman" w:cs="Times New Roman Regular"/>
          <w:color w:val="auto"/>
          <w:sz w:val="28"/>
          <w:szCs w:val="28"/>
          <w:highlight w:val="none"/>
          <w:lang w:val="kk-KZ"/>
        </w:rPr>
        <w:t>О русских названиях семейств покрытосеменных растений</w:t>
      </w:r>
      <w:r>
        <w:rPr>
          <w:rFonts w:hint="default" w:ascii="Times New Roman Regular" w:hAnsi="Times New Roman Regular" w:eastAsia="Times New Roman" w:cs="Times New Roman Regular"/>
          <w:color w:val="auto"/>
          <w:sz w:val="28"/>
          <w:szCs w:val="28"/>
          <w:highlight w:val="none"/>
        </w:rPr>
        <w:t xml:space="preserve"> </w:t>
      </w:r>
      <w:r>
        <w:rPr>
          <w:rFonts w:hint="default" w:ascii="Times New Roman Regular" w:hAnsi="Times New Roman Regular" w:eastAsia="Times New Roman" w:cs="Times New Roman Regular"/>
          <w:color w:val="auto"/>
          <w:sz w:val="28"/>
          <w:szCs w:val="28"/>
          <w:highlight w:val="none"/>
          <w:lang w:val="kk-KZ"/>
        </w:rPr>
        <w:t>//Новости систематики высших растений</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Times New Roman" w:cs="Times New Roman Regular"/>
          <w:color w:val="auto"/>
          <w:sz w:val="28"/>
          <w:szCs w:val="28"/>
          <w:highlight w:val="none"/>
          <w:lang w:val="kk-KZ"/>
        </w:rPr>
        <w:t xml:space="preserve"> – 201</w:t>
      </w:r>
      <w:r>
        <w:rPr>
          <w:rFonts w:hint="default" w:ascii="Times New Roman Regular" w:hAnsi="Times New Roman Regular" w:eastAsia="Times New Roman" w:cs="Times New Roman Regular"/>
          <w:color w:val="auto"/>
          <w:sz w:val="28"/>
          <w:szCs w:val="28"/>
          <w:highlight w:val="none"/>
        </w:rPr>
        <w:t>0</w:t>
      </w:r>
      <w:r>
        <w:rPr>
          <w:rFonts w:hint="default" w:ascii="Times New Roman Regular" w:hAnsi="Times New Roman Regular" w:eastAsia="Times New Roman" w:cs="Times New Roman Regular"/>
          <w:color w:val="auto"/>
          <w:sz w:val="28"/>
          <w:szCs w:val="28"/>
          <w:highlight w:val="none"/>
          <w:lang w:val="kk-KZ"/>
        </w:rPr>
        <w:t>. – Т. 42.</w:t>
      </w:r>
      <w:r>
        <w:rPr>
          <w:rFonts w:hint="default" w:ascii="Times New Roman Regular" w:hAnsi="Times New Roman Regular" w:eastAsia="Times New Roman" w:cs="Times New Roman Regular"/>
          <w:color w:val="auto"/>
          <w:sz w:val="28"/>
          <w:szCs w:val="28"/>
          <w:highlight w:val="none"/>
        </w:rPr>
        <w:t xml:space="preserve"> </w:t>
      </w:r>
      <w:r>
        <w:rPr>
          <w:rFonts w:hint="default" w:ascii="Times New Roman Regular" w:hAnsi="Times New Roman Regular" w:eastAsia="Times New Roman" w:cs="Times New Roman Regular"/>
          <w:color w:val="auto"/>
          <w:sz w:val="28"/>
          <w:szCs w:val="28"/>
          <w:highlight w:val="none"/>
          <w:lang w:val="kk-KZ"/>
        </w:rPr>
        <w:t>– С. 24–29.</w:t>
      </w:r>
      <w:r>
        <w:rPr>
          <w:rFonts w:hint="default" w:ascii="Times New Roman Regular" w:hAnsi="Times New Roman Regular" w:eastAsia="Times New Roman" w:cs="Times New Roman Regular"/>
          <w:color w:val="auto"/>
          <w:sz w:val="28"/>
          <w:szCs w:val="28"/>
          <w:highlight w:val="none"/>
        </w:rPr>
        <w:t xml:space="preserve"> </w:t>
      </w:r>
      <w:r>
        <w:rPr>
          <w:rFonts w:hint="default" w:ascii="Times New Roman Regular" w:hAnsi="Times New Roman Regular" w:eastAsia="Times New Roman" w:cs="Times New Roman Regular"/>
          <w:color w:val="auto"/>
          <w:sz w:val="28"/>
          <w:szCs w:val="28"/>
          <w:highlight w:val="none"/>
          <w:lang w:val="kk-KZ"/>
        </w:rPr>
        <w:t>ISBN 978-5-87317-759-2.</w:t>
      </w:r>
      <w:r>
        <w:rPr>
          <w:rFonts w:hint="default" w:ascii="Times New Roman Regular" w:hAnsi="Times New Roman Regular" w:eastAsia="Times New Roman" w:cs="Times New Roman Regular"/>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Times New Roman" w:cs="Times New Roman Regular"/>
          <w:color w:val="auto"/>
          <w:sz w:val="28"/>
          <w:szCs w:val="28"/>
          <w:highlight w:val="none"/>
        </w:rPr>
        <w:t>Cоловьeвa В. A. Энциклопeдия лeкaрcтвeнныx рacтeни //Олмa Мeдиa Групп. Проcвeщeниe. – 2011. – C. 78</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Times New Roman" w:cs="Times New Roman Regular"/>
          <w:color w:val="auto"/>
          <w:sz w:val="28"/>
          <w:szCs w:val="28"/>
          <w:highlight w:val="none"/>
        </w:rPr>
        <w:t>79.</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AdvOT140f2bdb" w:cs="Times New Roman Regular"/>
          <w:color w:val="auto"/>
          <w:sz w:val="28"/>
          <w:szCs w:val="28"/>
          <w:highlight w:val="none"/>
          <w:lang w:bidi="ar"/>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Mandel J. R. Dikow R. B., Sinis</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calchi C. M., Thapa R., Watson L. E., Funk V. A. A fully resolved backbone phylogeny reveals numerous dispersals and explosive diversifications throughout the history of Asteraceae //Proceedings of the National Academy of Sciences. – 2019. – Т. 116. – №. 28.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14083–14088.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instrText xml:space="preserve"> HYPERLINK "https://doi.org/10.1073/pnas.190387111" </w:instrTex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highlight w:val="none"/>
          <w:shd w:val="clear" w:fill="FFFFFF"/>
          <w:lang w:eastAsia="zh-CN" w:bidi="ar"/>
        </w:rPr>
        <w:t>https://doi.org/10.1073/pnas.190387111</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Times New Roman"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Panda S. K., Luyten W. Antiparasitic activity in Asteraceae with special attention to ethnobotanical use by the tribes of Odisha, India //Parasite. – 2018. – Т. 25.</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P. 1</w:t>
      </w:r>
      <w:r>
        <w:rPr>
          <w:rFonts w:hint="default" w:ascii="Times New Roman Regular" w:hAnsi="Times New Roman Regular" w:cs="Times New Roman Regular"/>
          <w:color w:val="auto"/>
          <w:sz w:val="28"/>
          <w:szCs w:val="28"/>
          <w:highlight w:val="none"/>
          <w:lang w:val="en-US"/>
        </w:rPr>
        <w:t>52</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cs="Times New Roman Regular"/>
          <w:color w:val="auto"/>
          <w:sz w:val="28"/>
          <w:szCs w:val="28"/>
          <w:highlight w:val="none"/>
        </w:rPr>
        <w:t>– DOI</w:t>
      </w:r>
      <w:r>
        <w:rPr>
          <w:rFonts w:hint="default" w:ascii="Times New Roman Regular" w:hAnsi="Times New Roman Regular" w:eastAsia="Times New Roman" w:cs="Times New Roman Regular"/>
          <w:color w:val="auto"/>
          <w:sz w:val="28"/>
          <w:szCs w:val="28"/>
          <w:highlight w:val="none"/>
        </w:rPr>
        <w:t>:10.1051/parasite/2018008.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color w:val="auto"/>
          <w:sz w:val="28"/>
          <w:szCs w:val="28"/>
          <w:highlight w:val="none"/>
        </w:rPr>
        <w:t>Аксeнова Л. Полынь – горькая, полезная, красивая //Цветоводство: журнал. – 2008. – № 6. – C. 60–61.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Bremer K., Anderberg A. A. Asteraceae: cladistics and classification. – 1994.</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color w:val="auto"/>
          <w:sz w:val="28"/>
          <w:szCs w:val="28"/>
          <w:highlight w:val="none"/>
          <w:lang w:val="en-US"/>
        </w:rPr>
        <w:t>752</w:t>
      </w:r>
      <w:r>
        <w:rPr>
          <w:rFonts w:hint="default" w:ascii="Times New Roman Regular" w:hAnsi="Times New Roman Regular" w:cs="Times New Roman Regular"/>
          <w:color w:val="auto"/>
          <w:sz w:val="28"/>
          <w:szCs w:val="28"/>
          <w:highlight w:val="none"/>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Ling Y. R., Humphries C.</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J., Shultz L. Flora of China, V. 20 (Asteraceae), Editorial Committee. – 2006.</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lang w:val="en-US"/>
        </w:rPr>
        <w:t>– №20.</w:t>
      </w:r>
      <w:r>
        <w:rPr>
          <w:rFonts w:hint="default" w:ascii="Times New Roman Regular" w:hAnsi="Times New Roman Regular" w:cs="Times New Roman Regular"/>
          <w:color w:val="auto"/>
          <w:sz w:val="28"/>
          <w:szCs w:val="28"/>
          <w:highlight w:val="none"/>
        </w:rPr>
        <w:t xml:space="preserve"> – P. 23.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Kubitzki K., Kadereit J. W., Jeffrey C. Flowering Plants Dicotyledons Flowering plants. Eudicots. Asterales //Springer-Verlag: Berlin Heidelberg. – 2007. </w:t>
      </w:r>
      <w:r>
        <w:rPr>
          <w:rFonts w:hint="default" w:ascii="Times New Roman Regular" w:hAnsi="Times New Roman Regular" w:cs="Times New Roman Regular"/>
          <w:color w:val="auto"/>
          <w:sz w:val="28"/>
          <w:szCs w:val="28"/>
          <w:highlight w:val="none"/>
          <w:lang w:val="en-US"/>
        </w:rPr>
        <w:t>– V. 5</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 xml:space="preserve"> Р</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358.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Schippmann U., Leaman D. J., Cunningham A. B. Impact of cultivation and gathering of medicinal plants on biodiversity: global trends and issues //Biodiversity and the ecosystem approach in agriculture, forestry and fisheries. – 2002.</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P.</w:t>
      </w:r>
      <w:r>
        <w:rPr>
          <w:rFonts w:hint="default" w:ascii="Times New Roman Regular" w:hAnsi="Times New Roman Regular" w:cs="Times New Roman Regular"/>
          <w:color w:val="auto"/>
          <w:sz w:val="28"/>
          <w:szCs w:val="28"/>
          <w:highlight w:val="none"/>
          <w:lang w:val="en-US"/>
        </w:rPr>
        <w:t xml:space="preserve"> 1–21.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Bora K. S., Sharma A. The genus Artemisia: a comprehensive review //Pharmaceutical biology. – 2011. – Т. 49.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101–109.</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"https://doi.org/10.3109/13880209.2010.497815"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https://doi.org/10.3109/13880209.2010.497815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Stermitz F. R.</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Lorenz P., Tawara J. N., Zenewicz L. A., Lewis K. Synergy in a medicinal plant: antimicrobial action of berberine potentiated by 5′-methoxyhydnocarpin, a multidrug pump inhibitor //Proceedings of the National Academy of Sciences. – 2000. – Т. 97. – №. 4.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1433–1437.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"https://doi.org/10.1073/pnas.030540597"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https://doi.org/10.1073/pnas.030540597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Newman D. J., Cragg G. M. Natural products as sources of new drugs over the 30 years from 1981 to 2010 //Journal of natural products. – 2012. – Т. 75. – №. 3.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311–335.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"https://doi.org/10.1021/np200906s"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https://doi.org/10.1021/np200906s</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Fabricant D. S., Farnsworth N. R. The value of plants used in traditional medicine for drug discovery //Environmental health perspectives. – 2001. – Т. 109. – №. suppl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69–75.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instrText xml:space="preserve"> HYPERLINK "https://doi.org/10.1289/ehp.01109s169" </w:instrTex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highlight w:val="none"/>
          <w:shd w:val="clear" w:fill="FFFFFF"/>
          <w:lang w:eastAsia="zh-CN" w:bidi="ar"/>
        </w:rPr>
        <w:t>https://doi.org/10.1289/ehp.01109s169</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Willcox M. Artemisia species: from traditional medicines to modern antimalarials–and back again //The Journal of Alternative and Complementary Medicine. – 2009. – Т. 15. – №. 2. –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101–109.</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instrText xml:space="preserve"> HYPERLINK "https://doi.org/10.1089/acm.2008.0327" </w:instrTex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highlight w:val="none"/>
          <w:shd w:val="clear" w:fill="FFFFFF"/>
          <w:lang w:eastAsia="zh-CN" w:bidi="ar"/>
        </w:rPr>
        <w:t>https://doi.org/10.1089/acm.2008.0327</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Oberpreiler C. Tribe Anthemideae, In: Families and Genera of Vascular Plants / edited by: J.Kadereit. R.Vogt., L.Watson //Berlin: Springer – 2003.</w:t>
      </w:r>
      <w:r>
        <w:rPr>
          <w:rFonts w:hint="default" w:ascii="Times New Roman Regular" w:hAnsi="Times New Roman Regular" w:cs="Times New Roman Regular"/>
          <w:color w:val="auto"/>
          <w:sz w:val="28"/>
          <w:szCs w:val="28"/>
          <w:highlight w:val="none"/>
        </w:rPr>
        <w:t xml:space="preserve"> – P. 102</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Times New Roman" w:cs="Times New Roman Regular"/>
          <w:color w:val="auto"/>
          <w:sz w:val="28"/>
          <w:szCs w:val="28"/>
          <w:highlight w:val="none"/>
          <w:lang w:val="ru-RU"/>
        </w:rPr>
        <w:t>Атажанова Г.А. Перспективы использования в медицинской практике эфирных масел растений флор</w:t>
      </w:r>
      <w:r>
        <w:rPr>
          <w:rFonts w:hint="default" w:ascii="Times New Roman Regular" w:hAnsi="Times New Roman Regular" w:eastAsia="Times New Roman" w:cs="Times New Roman Regular"/>
          <w:color w:val="auto"/>
          <w:sz w:val="28"/>
          <w:szCs w:val="28"/>
          <w:highlight w:val="none"/>
        </w:rPr>
        <w:t>а</w:t>
      </w:r>
      <w:r>
        <w:rPr>
          <w:rFonts w:hint="default" w:ascii="Times New Roman Regular" w:hAnsi="Times New Roman Regular" w:eastAsia="Times New Roman" w:cs="Times New Roman Regular"/>
          <w:color w:val="auto"/>
          <w:sz w:val="28"/>
          <w:szCs w:val="28"/>
          <w:highlight w:val="none"/>
          <w:lang w:val="ru-RU"/>
        </w:rPr>
        <w:t xml:space="preserve"> Казахстана //Химия и применение природных и синтетических биологически активных соединении.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Times New Roman" w:cs="Times New Roman Regular"/>
          <w:color w:val="auto"/>
          <w:sz w:val="28"/>
          <w:szCs w:val="28"/>
          <w:highlight w:val="none"/>
          <w:lang w:val="ru-RU"/>
        </w:rPr>
        <w:t xml:space="preserve">2004.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Times New Roman" w:cs="Times New Roman Regular"/>
          <w:color w:val="auto"/>
          <w:sz w:val="28"/>
          <w:szCs w:val="28"/>
          <w:highlight w:val="none"/>
          <w:lang w:val="ru-RU"/>
        </w:rPr>
        <w:t>С. 230</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eastAsia="Times New Roman" w:cs="Times New Roman Regular"/>
          <w:color w:val="auto"/>
          <w:sz w:val="28"/>
          <w:szCs w:val="28"/>
          <w:highlight w:val="none"/>
          <w:lang w:val="ru-RU"/>
        </w:rPr>
        <w:t>235</w:t>
      </w:r>
      <w:r>
        <w:rPr>
          <w:rFonts w:hint="default" w:ascii="Times New Roman Regular" w:hAnsi="Times New Roman Regular" w:eastAsia="Times New Roman" w:cs="Times New Roman Regular"/>
          <w:color w:val="auto"/>
          <w:sz w:val="28"/>
          <w:szCs w:val="28"/>
          <w:highlight w:val="none"/>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Raksha B., Pooja S., Babu S. Bioactive compounds and medicinal properties of Aloe vera L.: an update //Journal of Plant Sciences. – 2014. – Т. 2. – №. 3.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102–107.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DOI:</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10.11648/j.jps.20140203.11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Martínez-Díaz R. A., Ibáñez-Escribano A., Burillo J., Heras L. D. L., Prado G. D., Agulló-Ortuño M. T., González-Coloma 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Trypanocidal, trichomonacidal and cytotoxic components of cultivated Artemisia absinthium Linnaeus (Asteraceae) essential oil //Memórias do Instituto Oswaldo Cruz. – 2015. – Т. 110.</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cs="Times New Roman Regular"/>
          <w:i w:val="0"/>
          <w:caps w:val="0"/>
          <w:color w:val="222222"/>
          <w:spacing w:val="0"/>
          <w:kern w:val="0"/>
          <w:sz w:val="28"/>
          <w:szCs w:val="28"/>
          <w:shd w:val="clear" w:fill="FFFFFF"/>
          <w:lang w:eastAsia="zh-CN" w:bidi="ar"/>
        </w:rPr>
        <w:t>5</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693–699.</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Mamadalieva N. Z.</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Sharopov F., Satyal P., Azimova S. S., Wink M. Composition of the essential oils of three Uzbek Scutellaria species (</w:t>
      </w:r>
      <w:r>
        <w:rPr>
          <w:rFonts w:hint="default" w:ascii="Times New Roman Regular" w:hAnsi="Times New Roman Regular" w:eastAsia="SimSun" w:cs="Times New Roman Regular"/>
          <w:i/>
          <w:iCs/>
          <w:caps w:val="0"/>
          <w:color w:val="222222"/>
          <w:spacing w:val="0"/>
          <w:kern w:val="0"/>
          <w:sz w:val="28"/>
          <w:szCs w:val="28"/>
          <w:shd w:val="clear" w:fill="FFFFFF"/>
          <w:lang w:val="en-US" w:eastAsia="zh-CN" w:bidi="ar"/>
        </w:rPr>
        <w:t>Lamiaceae</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and their antioxidant activities //Natural product research. – 2017. – Т. 31. – №. 10.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1172–1176.</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"https://doi.org/10.1080/14786419.2016.1222383"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https://doi.org/10.1080/14786419.2016.1222383</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Li Y.</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Hu H. B., Zheng X. D., Zhu J. H., Liu L. P. Composition and antimicrobial activity of essential oil from the aerial part of Artemisia annua //J Medicin Plants Res. – 2011. – Т. 5.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3629–3633.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Rajeshkumar P. P.</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Hosagoudar, V. B. Mycorrhizal fungi of Artemisia japonica //Bulletin of Basic and Applied Plant Biology. – 2012. – Т. 2.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7–10.</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Taherkhani M., Rustaiyan A., Taherkhani T. Composition of the Leaf Essential Oils of Artemisia ciniformis Krasch. et M. Pop. ex Poljak, Artemisia oliveriana J. Gay ex Bess. in DC. and Artemisia turanica Krasch., Three Asteraceae Herbs Growing Wild in Iran //Journal of Essential Oil Bearing Plants. – 2012. – Т. 15. – №. 6.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1006–1012.</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"https://doi.org/10.1080/0972060X.2012.10662605"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https://doi.org/10.1080/0972060X.2012.10662605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Wannakrairoj S., Tefera W. In vitro chromosome doubling in Korarima [Aframomum corrorima (Braun) PCM Jansen] using colchicine and oryzalin //Agriculture and Natural Resources. – 2013. – Т. 47. – №. 5.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684–694.</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Pandey A. K., Singh P., Tripathi N. N. Chemistry and bioactivities of essential oils of some Ocimum species: an overview //Asian Pacific Journal of Tropical Biomedicine. – 2014. – Т. 4. – №. 9.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682–694.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"https://doi.org/10.12980/APJTB.4.2014C77"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https://doi.org/10.12980/APJTB.4.2014C77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C</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avar S.</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Maksimovi</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l</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M., Vidic D., Pari</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l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Chemical composition and antioxidant and antimicrobial activity of essential oil of Artemisia annua L. from Bosnia //Industrial crops and products. – 2012. – Т. 37.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479–485.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"https://doi.org/10.1016/j.indcrop.2011.07.024"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https://doi.org/10.1016/j.indcrop.2011.07.024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Lu Y. F.</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Xie W. Y., Li H. D., Chen Z. H., Jin X. F. Artemisia lanaticapitula (Asteraceae: Tribe Anthemideae), a New Species from Zhejiang, East China //Systematic Botany. – 2022. – Т. 47. – №. 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567–574.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"https://doi.org/10.1600/036364422X16512564801524"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https://doi.org/10.1600/036364422X16512564801524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 xml:space="preserve">Benabadii N. Contribution a ybe etude bioclima – tique de la steppe a Artemisia herba – alba Assoc. dans l'Ora – nies (Algerie occidentala) / M. Bouazza //Secheresse. – 2000. – V. 11. – </w:t>
      </w:r>
      <w:r>
        <w:rPr>
          <w:rFonts w:hint="default" w:ascii="Times New Roman Regular" w:hAnsi="Times New Roman Regular" w:cs="Times New Roman Regular"/>
          <w:color w:val="auto"/>
          <w:sz w:val="28"/>
          <w:szCs w:val="28"/>
          <w:highlight w:val="none"/>
        </w:rPr>
        <w:t>Р</w:t>
      </w:r>
      <w:r>
        <w:rPr>
          <w:rFonts w:hint="default" w:ascii="Times New Roman Regular" w:hAnsi="Times New Roman Regular" w:cs="Times New Roman Regular"/>
          <w:color w:val="auto"/>
          <w:sz w:val="28"/>
          <w:szCs w:val="28"/>
          <w:highlight w:val="none"/>
          <w:lang w:val="en-US"/>
        </w:rPr>
        <w:t>. 117–123.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lang w:val="kk-KZ"/>
        </w:rPr>
        <w:t>Сырайыл С., Кемелбек М., Құдайберген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Ү. Мұқатай, Ибрахим</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М., Жеңіс Ж. Іле Алатауында кездесетін </w:t>
      </w:r>
      <w:r>
        <w:rPr>
          <w:rFonts w:hint="default" w:ascii="Times New Roman Regular" w:hAnsi="Times New Roman Regular" w:cs="Times New Roman Regular"/>
          <w:i/>
          <w:color w:val="auto"/>
          <w:sz w:val="28"/>
          <w:szCs w:val="28"/>
          <w:highlight w:val="none"/>
          <w:lang w:val="kk-KZ"/>
        </w:rPr>
        <w:t>A</w:t>
      </w:r>
      <w:r>
        <w:rPr>
          <w:rFonts w:hint="default" w:ascii="Times New Roman Regular" w:hAnsi="Times New Roman Regular" w:cs="Times New Roman Regular"/>
          <w:i/>
          <w:color w:val="auto"/>
          <w:sz w:val="28"/>
          <w:szCs w:val="28"/>
          <w:highlight w:val="none"/>
        </w:rPr>
        <w:t>rtemisia</w:t>
      </w:r>
      <w:r>
        <w:rPr>
          <w:rFonts w:hint="default" w:ascii="Times New Roman Regular" w:hAnsi="Times New Roman Regular" w:cs="Times New Roman Regular"/>
          <w:color w:val="auto"/>
          <w:sz w:val="28"/>
          <w:szCs w:val="28"/>
          <w:highlight w:val="none"/>
          <w:lang w:val="kk-KZ"/>
        </w:rPr>
        <w:t xml:space="preserve"> туысына жататын өсімдік түрлерінің морфологиялық және фитохимиялық</w:t>
      </w:r>
      <w:r>
        <w:rPr>
          <w:rFonts w:hint="default" w:ascii="Times New Roman Regular" w:hAnsi="Times New Roman Regular" w:cs="Times New Roman Regular"/>
          <w:color w:val="auto"/>
          <w:sz w:val="28"/>
          <w:szCs w:val="28"/>
          <w:highlight w:val="none"/>
        </w:rPr>
        <w:t xml:space="preserve"> ерекшеліктері</w:t>
      </w:r>
      <w:r>
        <w:rPr>
          <w:rFonts w:hint="default" w:ascii="Times New Roman Regular" w:hAnsi="Times New Roman Regular" w:cs="Times New Roman Regular"/>
          <w:color w:val="auto"/>
          <w:sz w:val="28"/>
          <w:szCs w:val="28"/>
          <w:highlight w:val="none"/>
          <w:lang w:val="kk-KZ"/>
        </w:rPr>
        <w:t xml:space="preserve"> //С. Ж. Асфендияров атындағы Қазақ </w:t>
      </w:r>
      <w:r>
        <w:rPr>
          <w:rFonts w:hint="default" w:ascii="Times New Roman Regular" w:hAnsi="Times New Roman Regular" w:cs="Times New Roman Regular"/>
          <w:color w:val="auto"/>
          <w:sz w:val="28"/>
          <w:szCs w:val="28"/>
          <w:highlight w:val="none"/>
        </w:rPr>
        <w:t>ұ</w:t>
      </w:r>
      <w:r>
        <w:rPr>
          <w:rFonts w:hint="default" w:ascii="Times New Roman Regular" w:hAnsi="Times New Roman Regular" w:cs="Times New Roman Regular"/>
          <w:color w:val="auto"/>
          <w:sz w:val="28"/>
          <w:szCs w:val="28"/>
          <w:highlight w:val="none"/>
          <w:lang w:val="kk-KZ"/>
        </w:rPr>
        <w:t xml:space="preserve">лттық </w:t>
      </w:r>
      <w:r>
        <w:rPr>
          <w:rFonts w:hint="default" w:ascii="Times New Roman Regular" w:hAnsi="Times New Roman Regular" w:cs="Times New Roman Regular"/>
          <w:color w:val="auto"/>
          <w:sz w:val="28"/>
          <w:szCs w:val="28"/>
          <w:highlight w:val="none"/>
        </w:rPr>
        <w:t>м</w:t>
      </w:r>
      <w:r>
        <w:rPr>
          <w:rFonts w:hint="default" w:ascii="Times New Roman Regular" w:hAnsi="Times New Roman Regular" w:cs="Times New Roman Regular"/>
          <w:color w:val="auto"/>
          <w:sz w:val="28"/>
          <w:szCs w:val="28"/>
          <w:highlight w:val="none"/>
          <w:lang w:val="kk-KZ"/>
        </w:rPr>
        <w:t xml:space="preserve">едицина </w:t>
      </w:r>
      <w:r>
        <w:rPr>
          <w:rFonts w:hint="default" w:ascii="Times New Roman Regular" w:hAnsi="Times New Roman Regular" w:cs="Times New Roman Regular"/>
          <w:color w:val="auto"/>
          <w:sz w:val="28"/>
          <w:szCs w:val="28"/>
          <w:highlight w:val="none"/>
        </w:rPr>
        <w:t>у</w:t>
      </w:r>
      <w:r>
        <w:rPr>
          <w:rFonts w:hint="default" w:ascii="Times New Roman Regular" w:hAnsi="Times New Roman Regular" w:cs="Times New Roman Regular"/>
          <w:color w:val="auto"/>
          <w:sz w:val="28"/>
          <w:szCs w:val="28"/>
          <w:highlight w:val="none"/>
          <w:lang w:val="kk-KZ"/>
        </w:rPr>
        <w:t xml:space="preserve">ниверситет журналы.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2020 № 2.</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Б</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201</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215</w:t>
      </w:r>
      <w:r>
        <w:rPr>
          <w:rFonts w:hint="default" w:ascii="Times New Roman Regular" w:hAnsi="Times New Roman Regular" w:cs="Times New Roman Regular"/>
          <w:color w:val="auto"/>
          <w:sz w:val="28"/>
          <w:szCs w:val="28"/>
          <w:highlight w:val="none"/>
          <w:lang w:val="en-US"/>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Qurishi Y.</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Hamid A., Zargar M. A., Singh S. K., Saxena A. K. Potential role of natural molecules in health and disease: Importance of boswellic acid //J Med Plants Res. – 2010. – Т. 4. – №. 25.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2778–2785.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Godara R.</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Parveen S., Katoch R., Yadav A., Verma P. K., Katoch M., Singh N. K. Acaricidal activity of extract of Artemisia absinthium against Rhipicephalus sanguineus of dogs //Parasitology Research. – 2014. – Т. 113.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747–754.</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Загурская Ю. В. Систематика, морфология и лекарственные свойства растения Leonurus quinquelobatus Gilib //Успехи современного естествознания. – 2014. – №. 12.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56–59.</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Isaev I. M., Agzamova M. A., Isaev M. I. Genkwanin and iridoid glycosides from Leonurus turkestanicus //Chemistry of Natural Compounds. – 2011. – Т. 47.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132–134.</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Eisenman S. W., Zaurov D. E., Struwe L. (ed.). Medicinal plants of central Asia: Uzbekistan and Kyrgyzstan</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Springer Science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and</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Business Media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eastAsia="Times New Roman" w:cs="Times New Roman Regular"/>
          <w:color w:val="auto"/>
          <w:sz w:val="28"/>
          <w:szCs w:val="28"/>
          <w:highlight w:val="none"/>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2012.</w:t>
      </w:r>
      <w:r>
        <w:rPr>
          <w:rFonts w:hint="default" w:ascii="Times New Roman Regular" w:hAnsi="Times New Roman Regular" w:eastAsia="Times New Roman" w:cs="Times New Roman Regular"/>
          <w:color w:val="auto"/>
          <w:sz w:val="28"/>
          <w:szCs w:val="28"/>
          <w:highlight w:val="none"/>
        </w:rPr>
        <w:t xml:space="preserve"> – P. 221.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Mamedov N., Mamadalieva N. Medicinal plants from countries of former USSR used for treatment of depression //Herbal Medicine in Depression: Traditional Medicine to Innovative Drug Delivery. – 2016.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183–258.</w:t>
      </w:r>
      <w:r>
        <w:rPr>
          <w:rFonts w:hint="default" w:ascii="Times New Roman Regular" w:hAnsi="Times New Roman Regular" w:eastAsia="URWPalladioL-Roma" w:cs="Times New Roman Regular"/>
          <w:color w:val="auto"/>
          <w:sz w:val="28"/>
          <w:szCs w:val="28"/>
          <w:highlight w:val="none"/>
        </w:rPr>
        <w:t xml:space="preserve"> </w:t>
      </w:r>
      <w:r>
        <w:rPr>
          <w:rFonts w:hint="default" w:ascii="Times New Roman Regular" w:hAnsi="Times New Roman Regular" w:eastAsia="URWPalladioL-Roma" w:cs="Times New Roman Regular"/>
          <w:color w:val="auto"/>
          <w:sz w:val="28"/>
          <w:szCs w:val="28"/>
          <w:highlight w:val="none"/>
        </w:rPr>
        <w:fldChar w:fldCharType="begin"/>
      </w:r>
      <w:r>
        <w:rPr>
          <w:rFonts w:hint="default" w:ascii="Times New Roman Regular" w:hAnsi="Times New Roman Regular" w:eastAsia="URWPalladioL-Roma" w:cs="Times New Roman Regular"/>
          <w:color w:val="auto"/>
          <w:sz w:val="28"/>
          <w:szCs w:val="28"/>
          <w:highlight w:val="none"/>
        </w:rPr>
        <w:instrText xml:space="preserve"> HYPERLINK "https://doi.org/10.1007/978-3-319-14021-6_6" </w:instrText>
      </w:r>
      <w:r>
        <w:rPr>
          <w:rFonts w:hint="default" w:ascii="Times New Roman Regular" w:hAnsi="Times New Roman Regular" w:eastAsia="URWPalladioL-Roma" w:cs="Times New Roman Regular"/>
          <w:color w:val="auto"/>
          <w:sz w:val="28"/>
          <w:szCs w:val="28"/>
          <w:highlight w:val="none"/>
        </w:rPr>
        <w:fldChar w:fldCharType="separate"/>
      </w:r>
      <w:r>
        <w:rPr>
          <w:rStyle w:val="15"/>
          <w:rFonts w:hint="default" w:ascii="Times New Roman Regular" w:hAnsi="Times New Roman Regular" w:eastAsia="URWPalladioL-Roma" w:cs="Times New Roman Regular"/>
          <w:sz w:val="28"/>
          <w:szCs w:val="28"/>
          <w:highlight w:val="none"/>
        </w:rPr>
        <w:t>https://doi.org/10.1007/978-3-319-14021-6_6</w:t>
      </w:r>
      <w:r>
        <w:rPr>
          <w:rFonts w:hint="default" w:ascii="Times New Roman Regular" w:hAnsi="Times New Roman Regular" w:eastAsia="URWPalladioL-Roma" w:cs="Times New Roman Regular"/>
          <w:color w:val="auto"/>
          <w:sz w:val="28"/>
          <w:szCs w:val="28"/>
          <w:highlight w:val="none"/>
        </w:rPr>
        <w:fldChar w:fldCharType="end"/>
      </w:r>
      <w:r>
        <w:rPr>
          <w:rFonts w:hint="default" w:ascii="Times New Roman Regular" w:hAnsi="Times New Roman Regular" w:eastAsia="URWPalladioL-Roma" w:cs="Times New Roman Regular"/>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Щеголева Н. В. Э</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ндемичные виды лютиковых во флоре Казахстана</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//Р</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едакционная коллегия</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 2019. – С. 11.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Закирова Р. О., Кудабаева Ш. М., Ыбышева С. Д. Н</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овые географические местонахождения некоторых видов флоры Казахстана</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//Вестник КазНУ. Серия биологическая. – 2011. – Т. 47. – №. 1. – С. 5–8.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Chaffey N. Esau's Plant Anatomy, Meristems, Cells, and Tissues of the Plant Body: their Structure, Function, and Development. 3rd edn. – 2007.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eastAsia="AdvOT140f2bdb" w:cs="Times New Roman Regular"/>
          <w:color w:val="auto"/>
          <w:sz w:val="28"/>
          <w:szCs w:val="28"/>
          <w:highlight w:val="none"/>
          <w:lang w:bidi="ar"/>
        </w:rPr>
        <w:t>785–786.</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AdvOT140f2bdb" w:cs="Times New Roman Regular"/>
          <w:color w:val="auto"/>
          <w:sz w:val="28"/>
          <w:szCs w:val="28"/>
          <w:highlight w:val="none"/>
          <w:lang w:bidi="ar"/>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Chaffey N. Putting plant anatomy in its place //Trends in Plant Science. – 2001. – Т. 6. – №. 9.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439–440</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Times New Roman" w:cs="Times New Roman Regular"/>
          <w:color w:val="auto"/>
          <w:sz w:val="28"/>
          <w:szCs w:val="28"/>
          <w:highlight w:val="none"/>
          <w:shd w:val="clear" w:color="auto" w:fill="FFFFFF"/>
        </w:rPr>
        <w:t>Ильинa Т.</w:t>
      </w:r>
      <w:r>
        <w:rPr>
          <w:rFonts w:hint="default" w:ascii="Times New Roman Regular" w:hAnsi="Times New Roman Regular" w:eastAsia="Times New Roman" w:cs="Times New Roman Regular"/>
          <w:color w:val="auto"/>
          <w:spacing w:val="2"/>
          <w:sz w:val="28"/>
          <w:szCs w:val="28"/>
          <w:highlight w:val="none"/>
        </w:rPr>
        <w:t xml:space="preserve"> Большaя иллюcтрировaннaя энциклопeдия лeкaрcтвeнныx рacтeний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eastAsia="Times New Roman" w:cs="Times New Roman Regular"/>
          <w:color w:val="auto"/>
          <w:spacing w:val="2"/>
          <w:sz w:val="28"/>
          <w:szCs w:val="28"/>
          <w:highlight w:val="none"/>
        </w:rPr>
        <w:t xml:space="preserve">Экcмо.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eastAsia="Times New Roman" w:cs="Times New Roman Regular"/>
          <w:color w:val="auto"/>
          <w:spacing w:val="2"/>
          <w:sz w:val="28"/>
          <w:szCs w:val="28"/>
          <w:highlight w:val="none"/>
        </w:rPr>
        <w:t>2016. – С. 45</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46</w:t>
      </w:r>
      <w:r>
        <w:rPr>
          <w:rFonts w:hint="default" w:ascii="Times New Roman Regular" w:hAnsi="Times New Roman Regular" w:eastAsia="Times New Roman" w:cs="Times New Roman Regular"/>
          <w:color w:val="auto"/>
          <w:spacing w:val="2"/>
          <w:sz w:val="28"/>
          <w:szCs w:val="28"/>
          <w:highlight w:val="none"/>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Times New Roman"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Gadetskaya A. V. The Pharmaceutical Characteristics of Agrimonia asiatica Juss //The 3rd International Conference: Innovational Development and the Demand for Science in Modern Kazakhstan. Natural and Technical Sciences. Collected Articles. – 2009.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234–235.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He C.</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Ji X., Pan Y., Wang H., Wang K., Liang M., Yang L. Antioxidant activity of alcoholic extract of Agrimonia pilosa Ledeb //Medicinal chemistry research. – 2010. – Т. 19. – </w:t>
      </w:r>
      <w:r>
        <w:rPr>
          <w:rFonts w:hint="default" w:ascii="Times New Roman Regular" w:hAnsi="Times New Roman Regular"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448–461</w:t>
      </w:r>
      <w:r>
        <w:rPr>
          <w:rFonts w:hint="default" w:ascii="Times New Roman Regular" w:hAnsi="Times New Roman Regular" w:eastAsia="Times New Roman" w:cs="Times New Roman Regular"/>
          <w:color w:val="auto"/>
          <w:sz w:val="28"/>
          <w:szCs w:val="28"/>
          <w:highlight w:val="none"/>
        </w:rPr>
        <w:t>.</w:t>
      </w:r>
      <w:r>
        <w:rPr>
          <w:rFonts w:hint="default" w:ascii="Times New Roman Regular" w:hAnsi="Times New Roman Regular" w:eastAsia="Times New Roman" w:cs="Times New Roman Regular"/>
          <w:color w:val="0000FF"/>
          <w:sz w:val="28"/>
          <w:szCs w:val="28"/>
          <w:highlight w:val="none"/>
        </w:rPr>
        <w:t xml:space="preserve"> http://dx.doi.org/10.1007/s00044-009-9201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Times New Roman"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Jung C. H.</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Kim J. H., Park S., Kweon D. H., Kim S. H., Ko S. G.</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Inhibitory effect of Agrimonia pilosa Ledeb. on inflammation by suppression of iNOS and ROS production //Immunological investigations. – 2010. – Т. 39. – №. 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159–170</w:t>
      </w:r>
      <w:r>
        <w:rPr>
          <w:rFonts w:hint="default" w:ascii="Times New Roman Regular" w:hAnsi="Times New Roman Regular" w:eastAsia="Times New Roman" w:cs="Times New Roman Regular"/>
          <w:color w:val="auto"/>
          <w:sz w:val="28"/>
          <w:szCs w:val="28"/>
          <w:highlight w:val="none"/>
        </w:rPr>
        <w:t xml:space="preserve">. </w:t>
      </w:r>
      <w:r>
        <w:rPr>
          <w:rFonts w:hint="default" w:ascii="Times New Roman Regular" w:hAnsi="Times New Roman Regular" w:eastAsia="Times New Roman" w:cs="Times New Roman Regular"/>
          <w:color w:val="0000FF"/>
          <w:sz w:val="28"/>
          <w:szCs w:val="28"/>
          <w:highlight w:val="none"/>
        </w:rPr>
        <w:t xml:space="preserve">http://dx.doi.org/10.3109/08820130903501790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Times New Roman" w:cs="Times New Roman Regular"/>
          <w:color w:val="auto"/>
          <w:sz w:val="28"/>
          <w:szCs w:val="28"/>
          <w:highlight w:val="none"/>
        </w:rPr>
        <w:t xml:space="preserve">Agro U. Z. Лекарственные и пряные растения //Министерство сельского хозяйства Республики Узбекистан. – 2023. – P. 101. </w:t>
      </w:r>
      <w:r>
        <w:rPr>
          <w:rFonts w:hint="default" w:ascii="Times New Roman Regular" w:hAnsi="Times New Roman Regular" w:cs="Times New Roman Regular"/>
          <w:color w:val="0000FF"/>
          <w:sz w:val="28"/>
          <w:szCs w:val="28"/>
          <w:highlight w:val="none"/>
        </w:rPr>
        <w:fldChar w:fldCharType="begin"/>
      </w:r>
      <w:r>
        <w:rPr>
          <w:rFonts w:hint="default" w:ascii="Times New Roman Regular" w:hAnsi="Times New Roman Regular" w:cs="Times New Roman Regular"/>
          <w:color w:val="0000FF"/>
          <w:sz w:val="28"/>
          <w:szCs w:val="28"/>
          <w:highlight w:val="none"/>
        </w:rPr>
        <w:instrText xml:space="preserve"> HYPERLINK "https://www.agro.uz/ru/dorivor-osimliklar/" </w:instrText>
      </w:r>
      <w:r>
        <w:rPr>
          <w:rFonts w:hint="default" w:ascii="Times New Roman Regular" w:hAnsi="Times New Roman Regular" w:cs="Times New Roman Regular"/>
          <w:color w:val="0000FF"/>
          <w:sz w:val="28"/>
          <w:szCs w:val="28"/>
          <w:highlight w:val="none"/>
        </w:rPr>
        <w:fldChar w:fldCharType="separate"/>
      </w:r>
      <w:r>
        <w:rPr>
          <w:rStyle w:val="15"/>
          <w:rFonts w:hint="default" w:ascii="Times New Roman Regular" w:hAnsi="Times New Roman Regular" w:eastAsia="Times New Roman" w:cs="Times New Roman Regular"/>
          <w:color w:val="0000FF"/>
          <w:sz w:val="28"/>
          <w:szCs w:val="28"/>
          <w:highlight w:val="none"/>
        </w:rPr>
        <w:t>https://www.agro.uz/ru/dorivor-osimliklar/</w:t>
      </w:r>
      <w:r>
        <w:rPr>
          <w:rStyle w:val="15"/>
          <w:rFonts w:hint="default" w:ascii="Times New Roman Regular" w:hAnsi="Times New Roman Regular" w:eastAsia="Times New Roman" w:cs="Times New Roman Regular"/>
          <w:color w:val="0000FF"/>
          <w:sz w:val="28"/>
          <w:szCs w:val="28"/>
          <w:highlight w:val="none"/>
        </w:rPr>
        <w:fldChar w:fldCharType="end"/>
      </w:r>
      <w:r>
        <w:rPr>
          <w:rFonts w:hint="default" w:ascii="Times New Roman Regular" w:hAnsi="Times New Roman Regular" w:eastAsia="Times New Roman" w:cs="Times New Roman Regular"/>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Khan H. Medicinal plants in light of history: recognized therapeutic modality //Journal of evidence-based complementary &amp; alternative medicine. – 2014. – Т. 19. – №. 3.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216–219.</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Nho K. J., Chun J. M., Kim H. K. Agrimonia pilosa ethanol extract induces apoptotic cell death in HepG2 cells //Journal of ethnopharmacology. – 2011. – Т. 138. – №. 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358–363.</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"https://doi.org/10.1016/j.jep.2011.09.008"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https://doi.org/10.1016/j.jep.2011.09.008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Lee Y. M.</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Kim J. B., Bae J. H., Lee J. S., Kim</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P. S., Jang H. H., Kim H. R. Estrogen-like activity of aqueous extract from Agrimonia pilosa Ledeb. in MCF-7 cells //BMC complementary and alternative medicine. – 2012. – Т. 12.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1–8.</w:t>
      </w:r>
      <w:r>
        <w:rPr>
          <w:rFonts w:hint="default" w:ascii="Times New Roman Regular" w:hAnsi="Times New Roman Regular" w:eastAsia="Times New Roman" w:cs="Times New Roman Regular"/>
          <w:color w:val="auto"/>
          <w:sz w:val="28"/>
          <w:szCs w:val="28"/>
          <w:highlight w:val="none"/>
        </w:rPr>
        <w:t xml:space="preserve"> </w:t>
      </w:r>
      <w:r>
        <w:rPr>
          <w:rFonts w:hint="default" w:ascii="Times New Roman Regular" w:hAnsi="Times New Roman Regular" w:eastAsia="Times New Roman" w:cs="Times New Roman Regular"/>
          <w:color w:val="0000FF"/>
          <w:sz w:val="28"/>
          <w:szCs w:val="28"/>
          <w:highlight w:val="none"/>
        </w:rPr>
        <w:fldChar w:fldCharType="begin"/>
      </w:r>
      <w:r>
        <w:rPr>
          <w:rFonts w:hint="default" w:ascii="Times New Roman Regular" w:hAnsi="Times New Roman Regular" w:eastAsia="Times New Roman" w:cs="Times New Roman Regular"/>
          <w:color w:val="0000FF"/>
          <w:sz w:val="28"/>
          <w:szCs w:val="28"/>
          <w:highlight w:val="none"/>
        </w:rPr>
        <w:instrText xml:space="preserve"> HYPERLINK "http://dx.doi.org/10.1186/1472-6882-12-260." </w:instrText>
      </w:r>
      <w:r>
        <w:rPr>
          <w:rFonts w:hint="default" w:ascii="Times New Roman Regular" w:hAnsi="Times New Roman Regular" w:eastAsia="Times New Roman" w:cs="Times New Roman Regular"/>
          <w:color w:val="0000FF"/>
          <w:sz w:val="28"/>
          <w:szCs w:val="28"/>
          <w:highlight w:val="none"/>
        </w:rPr>
        <w:fldChar w:fldCharType="separate"/>
      </w:r>
      <w:r>
        <w:rPr>
          <w:rStyle w:val="15"/>
          <w:rFonts w:hint="default" w:ascii="Times New Roman Regular" w:hAnsi="Times New Roman Regular" w:eastAsia="Times New Roman" w:cs="Times New Roman Regular"/>
          <w:color w:val="0000FF"/>
          <w:sz w:val="28"/>
          <w:szCs w:val="28"/>
          <w:highlight w:val="none"/>
        </w:rPr>
        <w:t>http://dx.doi.org/10.1186/1472-6882-12-260.</w:t>
      </w:r>
      <w:r>
        <w:rPr>
          <w:rFonts w:hint="default" w:ascii="Times New Roman Regular" w:hAnsi="Times New Roman Regular" w:eastAsia="Times New Roman" w:cs="Times New Roman Regular"/>
          <w:color w:val="0000FF"/>
          <w:sz w:val="28"/>
          <w:szCs w:val="28"/>
          <w:highlight w:val="none"/>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Yoo T. K., Kim J. S., Hyun T. K. Polyphenolic composition and anti-melanoma activity of white forsythia (Abeliophyllum distichum nakai) organ extracts //Plants. – 2020. – Т. 9. – №. 6.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eastAsia="Times New Roman" w:cs="Times New Roman Regular"/>
          <w:color w:val="auto"/>
          <w:sz w:val="28"/>
          <w:szCs w:val="28"/>
          <w:highlight w:val="none"/>
        </w:rPr>
        <w:t xml:space="preserve">757. </w:t>
      </w:r>
      <w:r>
        <w:rPr>
          <w:rFonts w:hint="default" w:ascii="Times New Roman Regular" w:hAnsi="Times New Roman Regular" w:eastAsia="Times New Roman" w:cs="Times New Roman Regular"/>
          <w:color w:val="auto"/>
          <w:sz w:val="28"/>
          <w:szCs w:val="28"/>
          <w:highlight w:val="none"/>
        </w:rPr>
        <w:fldChar w:fldCharType="begin"/>
      </w:r>
      <w:r>
        <w:rPr>
          <w:rFonts w:hint="default" w:ascii="Times New Roman Regular" w:hAnsi="Times New Roman Regular" w:eastAsia="Times New Roman" w:cs="Times New Roman Regular"/>
          <w:color w:val="auto"/>
          <w:sz w:val="28"/>
          <w:szCs w:val="28"/>
          <w:highlight w:val="none"/>
        </w:rPr>
        <w:instrText xml:space="preserve"> HYPERLINK "https://doi.org/10.3390/plants9060757" </w:instrText>
      </w:r>
      <w:r>
        <w:rPr>
          <w:rFonts w:hint="default" w:ascii="Times New Roman Regular" w:hAnsi="Times New Roman Regular" w:eastAsia="Times New Roman" w:cs="Times New Roman Regular"/>
          <w:color w:val="auto"/>
          <w:sz w:val="28"/>
          <w:szCs w:val="28"/>
          <w:highlight w:val="none"/>
        </w:rPr>
        <w:fldChar w:fldCharType="separate"/>
      </w:r>
      <w:r>
        <w:rPr>
          <w:rStyle w:val="15"/>
          <w:rFonts w:hint="default" w:ascii="Times New Roman Regular" w:hAnsi="Times New Roman Regular" w:eastAsia="Times New Roman" w:cs="Times New Roman Regular"/>
          <w:sz w:val="28"/>
          <w:szCs w:val="28"/>
          <w:highlight w:val="none"/>
        </w:rPr>
        <w:t>https://doi.org/10.3390/plants9060757</w:t>
      </w:r>
      <w:r>
        <w:rPr>
          <w:rFonts w:hint="default" w:ascii="Times New Roman Regular" w:hAnsi="Times New Roman Regular" w:eastAsia="Times New Roman" w:cs="Times New Roman Regular"/>
          <w:color w:val="auto"/>
          <w:sz w:val="28"/>
          <w:szCs w:val="28"/>
          <w:highlight w:val="none"/>
        </w:rPr>
        <w:fldChar w:fldCharType="end"/>
      </w:r>
      <w:r>
        <w:rPr>
          <w:rFonts w:hint="default" w:ascii="Times New Roman Regular" w:hAnsi="Times New Roman Regular" w:eastAsia="Times New Roman" w:cs="Times New Roman Regular"/>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Pan Y</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Liu H. X., Zhuang Y. L., Ding L. Q., Chen L. X., Qiu F. Studies on isolation and identification of flavonoids in herbs of Agrimonia pilosa //China journal of Chinese materia medica. – 2008. – Т. 33. – №. 24.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2925–2928.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Luch A. On the impact of the molecule structure in chemical carcinogenesis //Molecular, Clinical and Environmental Toxicology: Volume 1: Molecular Toxicology. – 2009.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151–179.</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rPr>
        <w:t>Ысмағұлова Н. М., Мұқышева Г. К., Нұрмағанбетов Ж. С., Сейтембетов Т. С., Тұрмұхамбетов А. Ж., Əдекенов С. М. Глауцин алкалоиды N-оксид туындысының синтезі //Серия «Химия». – 2010. –№ 4(60). – Б. 2–5.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Cushnie T. P. T., Cushnie B., Lamb A. J. Alkaloids: An overview of their antibacterial, antibiotic-enhancing and antivirulence activities //International journal of antimicrobial agents. – 2014. – Т. 44. – №. 5.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377-386.</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"https://doi.org/10.1016/j.ijantimicag.2014.06.001"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https://doi.org/10.1016/j.ijantimicag.2014.06.001</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Kostrzewa R. M.</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Nowak P., Kostrzewa J. P., Kostrzewa R. A., Brus R.</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Peculiarities of L-DOPA treatment of Parkinson’s disease //Amino Acids. – 2005. – Т. 28.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157–164.</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DOI:10.1007/s00726-005-0162-4. PMID 15750845. S2CID 33603501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Avenas P. Etymology of main polysaccharide names //The European Polysaccharide Network of Excellence (EPNOE) Research Initiatives and Results. – 2012.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13–21.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Basu D., Kulkarni R. Overview of blood components and their preparation //Indian journal of anaesthesia. – 2014. – Т. 58. – №. 5.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529–537.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DOI: 10.4103/0019-5049.144647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Inschlag C.</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Hoffmann-Sommergruber K., O’Riordain G., Ahorn H., Ebner C., Scheiner O., Breiteneder H. Biochemical characterization of Pru a 2, a 23-kD thaumatin-like protein representing a potential major allergen in cherry (Prunus avium) //International archives of allergy and immunology. – 1998. – Т. 116.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22–28.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"https://doi.org/10.1159/000023920"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https://doi.org/10.1159/000023920</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Senior J. R. Alanine aminotransferase: a clinical and regulatory tool for detecting liver injury–past, present, and future //Clinical Pharmacology </w:t>
      </w:r>
      <w:r>
        <w:rPr>
          <w:rFonts w:hint="default" w:ascii="Times New Roman Regular" w:hAnsi="Times New Roman Regular" w:cs="Times New Roman Regular"/>
          <w:i w:val="0"/>
          <w:caps w:val="0"/>
          <w:color w:val="222222"/>
          <w:spacing w:val="0"/>
          <w:kern w:val="0"/>
          <w:sz w:val="28"/>
          <w:szCs w:val="28"/>
          <w:shd w:val="clear" w:fill="FFFFFF"/>
          <w:lang w:eastAsia="zh-CN" w:bidi="ar"/>
        </w:rPr>
        <w:t>and</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Therapeutics. – 2012. – Т. 92. – №. 3.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332–339.</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"https://doi.org/10.1038/clpt.2012.108"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https://doi.org/10.1038/clpt.2012.108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Симонова Н. В., Лашин А. П., Симонова Н. П. Влияние настоев лекарственных растений на морфологический состав крови и интенсивность процессов пероксидации в организме облучаемых телят //Вестник Алтайского государственного аграрного университета. – 2011. – Т. 81. – №. 7. – С. 55–59.</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Bhat S., Udupa K. Taxonomical outlines of bio–diversity of Karnataka in a 14th century Kannada toxicology text Khagendra Mani Darpana //Asian Pacific Journal of Tropical Biomedicine. – 2013. – Т. 3. – №. 8.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668-672.</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"https://doi.org/10.1016/S2221-1691(13)60134-3"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https://doi.org/10.1016/S2221-1691(13)60134-3</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Fonseka M. M. D.</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Seneviratne S. L., De Silva C. E., Gunatilake S. B., De Silva H. J. Yellow oleander poisoning in Sri Lanka: outcome in a secondary care hospital //Human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and</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experimental toxicology. – 2002. – Т. 21. – №. 6.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293–295.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"https://doi.org/10.1191/0960327102ht257oa"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https://doi.org/10.1191/0960327102ht257oa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Mercatelli D., Bortolotti M., Giorgi F. M. Transcriptional network inference and master regulator analysis of the response to ribosome-inactivating proteins in leukemia cells //Toxicology. – 2020. – Т. 441.</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 –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152531.</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instrText xml:space="preserve"> HYPERLINK "https://doi.org/10.1016/j.tox.2020.152531" </w:instrTex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highlight w:val="none"/>
          <w:shd w:val="clear" w:fill="FFFFFF"/>
          <w:lang w:val="en-US" w:eastAsia="zh-CN" w:bidi="ar"/>
        </w:rPr>
        <w:t>https://doi.org/10.1016/j.tox.2020.152531</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fldChar w:fldCharType="end"/>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Дайырбеков О. Д.</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Алтынбеков Б. Е., Торғауытов Б. К., Кенесариев У. И., Хайдарова Т. С. Аурудың алдын алу және сақтандыру бойынша орысша-қазақша терминологиялық сөздiк. Шымкент." Ғасыр-Ш". – 2005.</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Б. 121</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215.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Schreider J.</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Barrow C., Birchfield N., Dearfield K., Devlin D., Henry S., Embry M. R. Enhancing the credibility of decisions based on scientific co</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nclusions: transparency is imperative //Toxicological Sciences. – 2010. – Т. 116.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5-7.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"https://doi.org/10.1093/toxsci/kfq102"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https://doi.org/10.1093/toxsci/kfq102</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rPr>
        <w:fldChar w:fldCharType="begin"/>
      </w:r>
      <w:r>
        <w:rPr>
          <w:rFonts w:hint="default" w:ascii="Times New Roman Regular" w:hAnsi="Times New Roman Regular" w:cs="Times New Roman Regular"/>
          <w:color w:val="auto"/>
          <w:sz w:val="28"/>
          <w:szCs w:val="28"/>
          <w:highlight w:val="none"/>
        </w:rPr>
        <w:instrText xml:space="preserve"> HYPERLINK "http://www.knigafund.ru/authors/37599" \t "_blank" </w:instrText>
      </w:r>
      <w:r>
        <w:rPr>
          <w:rFonts w:hint="default" w:ascii="Times New Roman Regular" w:hAnsi="Times New Roman Regular" w:cs="Times New Roman Regular"/>
          <w:color w:val="auto"/>
          <w:sz w:val="28"/>
          <w:szCs w:val="28"/>
          <w:highlight w:val="none"/>
        </w:rPr>
        <w:fldChar w:fldCharType="separate"/>
      </w:r>
      <w:r>
        <w:rPr>
          <w:rFonts w:hint="default" w:ascii="Times New Roman Regular" w:hAnsi="Times New Roman Regular" w:cs="Times New Roman Regular"/>
          <w:color w:val="auto"/>
          <w:sz w:val="28"/>
          <w:szCs w:val="28"/>
          <w:highlight w:val="none"/>
          <w:shd w:val="clear" w:color="auto" w:fill="FFFFFF"/>
        </w:rPr>
        <w:t>Зинчук В. В.</w:t>
      </w:r>
      <w:r>
        <w:rPr>
          <w:rFonts w:hint="default" w:ascii="Times New Roman Regular" w:hAnsi="Times New Roman Regular" w:cs="Times New Roman Regular"/>
          <w:color w:val="auto"/>
          <w:sz w:val="28"/>
          <w:szCs w:val="28"/>
          <w:highlight w:val="none"/>
          <w:shd w:val="clear" w:color="auto" w:fill="FFFFFF"/>
        </w:rPr>
        <w:fldChar w:fldCharType="end"/>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rPr>
        <w:fldChar w:fldCharType="begin"/>
      </w:r>
      <w:r>
        <w:rPr>
          <w:rFonts w:hint="default" w:ascii="Times New Roman Regular" w:hAnsi="Times New Roman Regular" w:cs="Times New Roman Regular"/>
          <w:color w:val="auto"/>
          <w:sz w:val="28"/>
          <w:szCs w:val="28"/>
          <w:highlight w:val="none"/>
        </w:rPr>
        <w:instrText xml:space="preserve"> HYPERLINK "http://www.knigafund.ru/authors/37739" \t "_blank" </w:instrText>
      </w:r>
      <w:r>
        <w:rPr>
          <w:rFonts w:hint="default" w:ascii="Times New Roman Regular" w:hAnsi="Times New Roman Regular" w:cs="Times New Roman Regular"/>
          <w:color w:val="auto"/>
          <w:sz w:val="28"/>
          <w:szCs w:val="28"/>
          <w:highlight w:val="none"/>
        </w:rPr>
        <w:fldChar w:fldCharType="separate"/>
      </w:r>
      <w:r>
        <w:rPr>
          <w:rFonts w:hint="default" w:ascii="Times New Roman Regular" w:hAnsi="Times New Roman Regular" w:cs="Times New Roman Regular"/>
          <w:color w:val="auto"/>
          <w:sz w:val="28"/>
          <w:szCs w:val="28"/>
          <w:highlight w:val="none"/>
          <w:shd w:val="clear" w:color="auto" w:fill="FFFFFF"/>
        </w:rPr>
        <w:t>Балбатун О. А.</w:t>
      </w:r>
      <w:r>
        <w:rPr>
          <w:rFonts w:hint="default" w:ascii="Times New Roman Regular" w:hAnsi="Times New Roman Regular" w:cs="Times New Roman Regular"/>
          <w:color w:val="auto"/>
          <w:sz w:val="28"/>
          <w:szCs w:val="28"/>
          <w:highlight w:val="none"/>
          <w:shd w:val="clear" w:color="auto" w:fill="FFFFFF"/>
        </w:rPr>
        <w:fldChar w:fldCharType="end"/>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rPr>
        <w:fldChar w:fldCharType="begin"/>
      </w:r>
      <w:r>
        <w:rPr>
          <w:rFonts w:hint="default" w:ascii="Times New Roman Regular" w:hAnsi="Times New Roman Regular" w:cs="Times New Roman Regular"/>
          <w:color w:val="auto"/>
          <w:sz w:val="28"/>
          <w:szCs w:val="28"/>
          <w:highlight w:val="none"/>
        </w:rPr>
        <w:instrText xml:space="preserve"> HYPERLINK "http://www.knigafund.ru/authors/37740" \t "_blank" </w:instrText>
      </w:r>
      <w:r>
        <w:rPr>
          <w:rFonts w:hint="default" w:ascii="Times New Roman Regular" w:hAnsi="Times New Roman Regular" w:cs="Times New Roman Regular"/>
          <w:color w:val="auto"/>
          <w:sz w:val="28"/>
          <w:szCs w:val="28"/>
          <w:highlight w:val="none"/>
        </w:rPr>
        <w:fldChar w:fldCharType="separate"/>
      </w:r>
      <w:r>
        <w:rPr>
          <w:rFonts w:hint="default" w:ascii="Times New Roman Regular" w:hAnsi="Times New Roman Regular" w:cs="Times New Roman Regular"/>
          <w:color w:val="auto"/>
          <w:sz w:val="28"/>
          <w:szCs w:val="28"/>
          <w:highlight w:val="none"/>
          <w:shd w:val="clear" w:color="auto" w:fill="FFFFFF"/>
        </w:rPr>
        <w:t>Емельянчик Ю. М.</w:t>
      </w:r>
      <w:r>
        <w:rPr>
          <w:rFonts w:hint="default" w:ascii="Times New Roman Regular" w:hAnsi="Times New Roman Regular" w:cs="Times New Roman Regular"/>
          <w:color w:val="auto"/>
          <w:sz w:val="28"/>
          <w:szCs w:val="28"/>
          <w:highlight w:val="none"/>
          <w:shd w:val="clear" w:color="auto" w:fill="FFFFFF"/>
        </w:rPr>
        <w:fldChar w:fldCharType="end"/>
      </w:r>
      <w:r>
        <w:rPr>
          <w:rFonts w:hint="default" w:ascii="Times New Roman Regular" w:hAnsi="Times New Roman Regular" w:cs="Times New Roman Regular"/>
          <w:color w:val="auto"/>
          <w:sz w:val="28"/>
          <w:szCs w:val="28"/>
          <w:highlight w:val="none"/>
          <w:lang w:val="kk-KZ"/>
        </w:rPr>
        <w:t xml:space="preserve"> Нормальгая физиология: краткий курс: учебное пособие. </w:t>
      </w:r>
      <w:r>
        <w:rPr>
          <w:rFonts w:hint="default" w:ascii="Times New Roman Regular" w:hAnsi="Times New Roman Regular" w:cs="Times New Roman Regular"/>
          <w:color w:val="auto"/>
          <w:sz w:val="28"/>
          <w:szCs w:val="28"/>
          <w:highlight w:val="none"/>
          <w:shd w:val="clear" w:color="auto" w:fill="FFFFFF"/>
        </w:rPr>
        <w:t>Вышэйшая школа</w:t>
      </w:r>
      <w:r>
        <w:rPr>
          <w:rFonts w:hint="default" w:ascii="Times New Roman Regular" w:hAnsi="Times New Roman Regular" w:cs="Times New Roman Regular"/>
          <w:color w:val="auto"/>
          <w:sz w:val="28"/>
          <w:szCs w:val="28"/>
          <w:highlight w:val="none"/>
          <w:shd w:val="clear" w:color="auto" w:fill="FFFFFF"/>
          <w:lang w:val="kk-KZ"/>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lang w:val="kk-KZ"/>
        </w:rPr>
        <w:t xml:space="preserve">2012.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lang w:val="kk-KZ"/>
        </w:rPr>
        <w:t>С. 56-57.</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Lee J. S. Supplementation of Pueraria radix water extract on changes of antioxidant enzymes and lipid profile in ethanol-treated rats //Clinica Chimica Acta. – 2004. – Т. 347.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121–128.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"https://doi.org/10.1016/j.cccn.2004.04.002"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https://doi.org/10.1016/j.cccn.2004.04.002</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Wendt S.</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Prasa D., Lübbert C., Begemann K., Franke H.</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Food Poisoning From Fruits in Germany: Accidental Exposures Are Common, but Rarely Symptomatic //Deutsches Ärzteblatt International. – 2022. – Т. 119. – №. 18.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333.</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DOI: 10.3238/arztebl.m2022.0108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Hayashi M.</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Dearfield K., Kasper P., Lovell D., Martus H. J., Thybaud V.</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Compilation and use of genetic toxicity historical control data //Mutation Research/Genetic Toxicology and Environmental Mutagenesis. – 2011. – Т. 723. – №. 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87–90.</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0000FF"/>
          <w:sz w:val="28"/>
          <w:szCs w:val="28"/>
          <w:highlight w:val="none"/>
        </w:rPr>
        <w:fldChar w:fldCharType="begin"/>
      </w:r>
      <w:r>
        <w:rPr>
          <w:rFonts w:hint="default" w:ascii="Times New Roman Regular" w:hAnsi="Times New Roman Regular" w:cs="Times New Roman Regular"/>
          <w:color w:val="0000FF"/>
          <w:sz w:val="28"/>
          <w:szCs w:val="28"/>
          <w:highlight w:val="none"/>
        </w:rPr>
        <w:instrText xml:space="preserve"> HYPERLINK "https://doi.org/10.1016/j.mrgentox.2010.09.007." </w:instrText>
      </w:r>
      <w:r>
        <w:rPr>
          <w:rFonts w:hint="default" w:ascii="Times New Roman Regular" w:hAnsi="Times New Roman Regular" w:cs="Times New Roman Regular"/>
          <w:color w:val="0000FF"/>
          <w:sz w:val="28"/>
          <w:szCs w:val="28"/>
          <w:highlight w:val="none"/>
        </w:rPr>
        <w:fldChar w:fldCharType="separate"/>
      </w:r>
      <w:r>
        <w:rPr>
          <w:rStyle w:val="15"/>
          <w:rFonts w:hint="default" w:ascii="Times New Roman Regular" w:hAnsi="Times New Roman Regular" w:cs="Times New Roman Regular"/>
          <w:color w:val="0000FF"/>
          <w:sz w:val="28"/>
          <w:szCs w:val="28"/>
          <w:highlight w:val="none"/>
        </w:rPr>
        <w:t>https://doi.org/10.1016/j.mrgentox.2010.09.007</w:t>
      </w:r>
      <w:r>
        <w:rPr>
          <w:rStyle w:val="15"/>
          <w:rFonts w:hint="default" w:ascii="Times New Roman Regular" w:hAnsi="Times New Roman Regular" w:cs="Times New Roman Regular"/>
          <w:color w:val="0000FF"/>
          <w:sz w:val="28"/>
          <w:szCs w:val="28"/>
          <w:highlight w:val="none"/>
        </w:rPr>
        <w:fldChar w:fldCharType="end"/>
      </w:r>
      <w:r>
        <w:rPr>
          <w:rStyle w:val="15"/>
          <w:rFonts w:hint="default" w:ascii="Times New Roman Regular" w:hAnsi="Times New Roman Regular" w:cs="Times New Roman Regular"/>
          <w:color w:val="0000FF"/>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Holland-Letz T., Kopp-Schneider A. An r-shiny application to calculate optimal designs for single substance and interaction trials in dose response experiments //Toxicology letters. – 2021. – Т. 337.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18–27.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0000FF"/>
          <w:sz w:val="28"/>
          <w:szCs w:val="28"/>
          <w:highlight w:val="none"/>
        </w:rPr>
        <w:fldChar w:fldCharType="begin"/>
      </w:r>
      <w:r>
        <w:rPr>
          <w:rFonts w:hint="default" w:ascii="Times New Roman Regular" w:hAnsi="Times New Roman Regular" w:cs="Times New Roman Regular"/>
          <w:color w:val="0000FF"/>
          <w:sz w:val="28"/>
          <w:szCs w:val="28"/>
          <w:highlight w:val="none"/>
        </w:rPr>
        <w:instrText xml:space="preserve"> HYPERLINK "https://doi.org/10.1016/j.toxlet.2020.11.018." </w:instrText>
      </w:r>
      <w:r>
        <w:rPr>
          <w:rFonts w:hint="default" w:ascii="Times New Roman Regular" w:hAnsi="Times New Roman Regular" w:cs="Times New Roman Regular"/>
          <w:color w:val="0000FF"/>
          <w:sz w:val="28"/>
          <w:szCs w:val="28"/>
          <w:highlight w:val="none"/>
        </w:rPr>
        <w:fldChar w:fldCharType="separate"/>
      </w:r>
      <w:r>
        <w:rPr>
          <w:rStyle w:val="15"/>
          <w:rFonts w:hint="default" w:ascii="Times New Roman Regular" w:hAnsi="Times New Roman Regular" w:cs="Times New Roman Regular"/>
          <w:color w:val="0000FF"/>
          <w:sz w:val="28"/>
          <w:szCs w:val="28"/>
          <w:highlight w:val="none"/>
        </w:rPr>
        <w:t>https://doi.org/10.1016/j.toxlet.2020.11.018 .</w:t>
      </w:r>
      <w:r>
        <w:rPr>
          <w:rStyle w:val="15"/>
          <w:rFonts w:hint="default" w:ascii="Times New Roman Regular" w:hAnsi="Times New Roman Regular" w:cs="Times New Roman Regular"/>
          <w:color w:val="0000FF"/>
          <w:sz w:val="28"/>
          <w:szCs w:val="28"/>
          <w:highlight w:val="none"/>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Губанов И. А.</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Киселева К. В., Новиков В. С., Тихомиров В. Н. Иллюстрированный определитель растений средней России //М.: Т-во научных изданий КМК, Ин-т технологических исследований. – 2004. – Т. 3. – С. 112.</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Zellner T.</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Prasa D., Färber E., Hoffmann-Walbeck P., Genser D., Eyer F</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The use of activated charcoal to treat intoxications //Deutsches Aerzteblatt International. – 2019. – Т. 116. – №. 18.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311.</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DOI: 10.3238/arztebl.2019.0311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Helberg J., Pratt D. A. Autoxidation vs. antioxidants–the fight for forever //Chemical Society Reviews. – 2021. – Т. 50. – №. 13.</w:t>
      </w:r>
      <w:r>
        <w:rPr>
          <w:rFonts w:hint="default" w:ascii="Times New Roman Regular" w:hAnsi="Times New Roman Regular" w:cs="Times New Roman Regular"/>
          <w:color w:val="auto"/>
          <w:sz w:val="28"/>
          <w:szCs w:val="28"/>
          <w:highlight w:val="none"/>
        </w:rPr>
        <w:t xml:space="preserve"> – </w:t>
      </w:r>
      <w:r>
        <w:rPr>
          <w:rFonts w:hint="default" w:ascii="Times New Roman Regular" w:hAnsi="Times New Roman Regular" w:eastAsia="DengXian" w:cs="Times New Roman Regular"/>
          <w:color w:val="auto"/>
          <w:kern w:val="2"/>
          <w:sz w:val="28"/>
          <w:szCs w:val="28"/>
          <w:highlight w:val="none"/>
        </w:rPr>
        <w:t>P.</w:t>
      </w:r>
      <w:r>
        <w:rPr>
          <w:rFonts w:hint="default" w:ascii="Times New Roman Regular" w:hAnsi="Times New Roman Regular" w:cs="Times New Roman Regular"/>
          <w:color w:val="auto"/>
          <w:sz w:val="28"/>
          <w:szCs w:val="28"/>
          <w:highlight w:val="none"/>
        </w:rPr>
        <w:t xml:space="preserve">7343–7358.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DOI:</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10.1039/D1CS00265A.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Siti H. N., Kamisah Y., Kamsiah J. The role of oxidative stress, antioxidants and vascular inflammation in cardiovascular disease (a review) //Vascular pharmacology. – 2015. – Т. 71.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40–56.</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DOI:</w:t>
      </w:r>
      <w:r>
        <w:rPr>
          <w:rFonts w:hint="default" w:ascii="Times New Roman Regular" w:hAnsi="Times New Roman Regular" w:cs="Times New Roman Regular"/>
          <w:color w:val="auto"/>
          <w:sz w:val="28"/>
          <w:szCs w:val="28"/>
          <w:highlight w:val="none"/>
        </w:rPr>
        <w:t xml:space="preserve"> 10.1016/j.vph.2015.03.005.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Apak R.</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Özyürek M., Strong K., Çapanoğlu E.</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Antioxidant activity/capacity measurement. 1. Classification, physicochemical principles, mechanisms, and electron transfer (ET)-based assays //Journal of agricultural and food chemistry. – 2016. – Т. 64. – №. 5.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997–1027.</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rPr>
        <w:fldChar w:fldCharType="begin"/>
      </w:r>
      <w:r>
        <w:rPr>
          <w:rFonts w:hint="default" w:ascii="Times New Roman Regular" w:hAnsi="Times New Roman Regular" w:cs="Times New Roman Regular"/>
          <w:color w:val="auto"/>
          <w:sz w:val="28"/>
          <w:szCs w:val="28"/>
          <w:highlight w:val="none"/>
        </w:rPr>
        <w:instrText xml:space="preserve"> HYPERLINK "https://doi.org/10.1021/acs.jafc.5b04739" </w:instrText>
      </w:r>
      <w:r>
        <w:rPr>
          <w:rFonts w:hint="default" w:ascii="Times New Roman Regular" w:hAnsi="Times New Roman Regular" w:cs="Times New Roman Regular"/>
          <w:color w:val="auto"/>
          <w:sz w:val="28"/>
          <w:szCs w:val="28"/>
          <w:highlight w:val="none"/>
        </w:rPr>
        <w:fldChar w:fldCharType="separate"/>
      </w:r>
      <w:r>
        <w:rPr>
          <w:rStyle w:val="15"/>
          <w:rFonts w:hint="default" w:ascii="Times New Roman Regular" w:hAnsi="Times New Roman Regular" w:cs="Times New Roman Regular"/>
          <w:sz w:val="28"/>
          <w:szCs w:val="28"/>
          <w:highlight w:val="none"/>
        </w:rPr>
        <w:t>https://doi.org/10.1021/acs.jafc.5b04739</w:t>
      </w:r>
      <w:r>
        <w:rPr>
          <w:rFonts w:hint="default" w:ascii="Times New Roman Regular" w:hAnsi="Times New Roman Regular" w:cs="Times New Roman Regular"/>
          <w:color w:val="auto"/>
          <w:sz w:val="28"/>
          <w:szCs w:val="28"/>
          <w:highlight w:val="none"/>
        </w:rPr>
        <w:fldChar w:fldCharType="end"/>
      </w:r>
      <w:r>
        <w:rPr>
          <w:rFonts w:hint="default" w:ascii="Times New Roman Regular" w:hAnsi="Times New Roman Regular" w:cs="Times New Roman Regular"/>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Gorinstein S.,</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Apak R.,</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Böhm V., Schaich K. M., Özyürek M., Güçlü K.</w:t>
      </w:r>
      <w:r>
        <w:rPr>
          <w:rFonts w:hint="default" w:ascii="Times New Roman Regular" w:hAnsi="Times New Roman Regular" w:cs="Times New Roman Regular"/>
          <w:color w:val="auto"/>
          <w:sz w:val="28"/>
          <w:szCs w:val="28"/>
          <w:highlight w:val="none"/>
        </w:rPr>
        <w:t xml:space="preserve"> Methods of measurement and evaluation of natural antioxidant capacity/activity (IUPAC Technical Report) //Pure and Applied Chemistry. – 2013. – Т. 85. – №. 5. – P. 957</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color w:val="auto"/>
          <w:sz w:val="28"/>
          <w:szCs w:val="28"/>
          <w:highlight w:val="none"/>
        </w:rPr>
        <w:t xml:space="preserve">998. </w:t>
      </w:r>
      <w:r>
        <w:rPr>
          <w:rFonts w:hint="default" w:ascii="Times New Roman Regular" w:hAnsi="Times New Roman Regular" w:cs="Times New Roman Regular"/>
          <w:color w:val="auto"/>
          <w:sz w:val="28"/>
          <w:szCs w:val="28"/>
          <w:highlight w:val="none"/>
        </w:rPr>
        <w:fldChar w:fldCharType="begin"/>
      </w:r>
      <w:r>
        <w:rPr>
          <w:rFonts w:hint="default" w:ascii="Times New Roman Regular" w:hAnsi="Times New Roman Regular" w:cs="Times New Roman Regular"/>
          <w:color w:val="auto"/>
          <w:sz w:val="28"/>
          <w:szCs w:val="28"/>
          <w:highlight w:val="none"/>
        </w:rPr>
        <w:instrText xml:space="preserve"> HYPERLINK "https://doi.org/10.1351/PAC-REP-12-07-15" </w:instrText>
      </w:r>
      <w:r>
        <w:rPr>
          <w:rFonts w:hint="default" w:ascii="Times New Roman Regular" w:hAnsi="Times New Roman Regular" w:cs="Times New Roman Regular"/>
          <w:color w:val="auto"/>
          <w:sz w:val="28"/>
          <w:szCs w:val="28"/>
          <w:highlight w:val="none"/>
        </w:rPr>
        <w:fldChar w:fldCharType="separate"/>
      </w:r>
      <w:r>
        <w:rPr>
          <w:rStyle w:val="15"/>
          <w:rFonts w:hint="default" w:ascii="Times New Roman Regular" w:hAnsi="Times New Roman Regular" w:cs="Times New Roman Regular"/>
          <w:sz w:val="28"/>
          <w:szCs w:val="28"/>
          <w:highlight w:val="none"/>
        </w:rPr>
        <w:t>https://doi.org/10.1351/PAC-REP-12-07-15</w:t>
      </w:r>
      <w:r>
        <w:rPr>
          <w:rFonts w:hint="default" w:ascii="Times New Roman Regular" w:hAnsi="Times New Roman Regular" w:cs="Times New Roman Regular"/>
          <w:color w:val="auto"/>
          <w:sz w:val="28"/>
          <w:szCs w:val="28"/>
          <w:highlight w:val="none"/>
        </w:rPr>
        <w:fldChar w:fldCharType="end"/>
      </w:r>
      <w:r>
        <w:rPr>
          <w:rFonts w:hint="default" w:ascii="Times New Roman Regular" w:hAnsi="Times New Roman Regular" w:cs="Times New Roman Regular"/>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color w:val="auto"/>
          <w:sz w:val="28"/>
          <w:szCs w:val="28"/>
          <w:highlight w:val="none"/>
        </w:rPr>
        <w:t xml:space="preserve">Pastor F.T., Šegan D.M., Gorjanović S.Ž., Kalušević A.M., Sužnjević D.Ž. Development of voltammetric methods for antioxidant activity determination based on Fe(III) reduction //Microchemical Journal. – 2020 – T. 155. – P 104721. </w:t>
      </w:r>
      <w:r>
        <w:rPr>
          <w:rFonts w:hint="default" w:ascii="Times New Roman Regular" w:hAnsi="Times New Roman Regular" w:cs="Times New Roman Regular"/>
          <w:color w:val="auto"/>
          <w:sz w:val="28"/>
          <w:szCs w:val="28"/>
          <w:highlight w:val="none"/>
        </w:rPr>
        <w:fldChar w:fldCharType="begin"/>
      </w:r>
      <w:r>
        <w:rPr>
          <w:rFonts w:hint="default" w:ascii="Times New Roman Regular" w:hAnsi="Times New Roman Regular" w:cs="Times New Roman Regular"/>
          <w:color w:val="auto"/>
          <w:sz w:val="28"/>
          <w:szCs w:val="28"/>
          <w:highlight w:val="none"/>
        </w:rPr>
        <w:instrText xml:space="preserve"> HYPERLINK "https://doi.org/10.1016/j.microc.2020.104721" </w:instrText>
      </w:r>
      <w:r>
        <w:rPr>
          <w:rFonts w:hint="default" w:ascii="Times New Roman Regular" w:hAnsi="Times New Roman Regular" w:cs="Times New Roman Regular"/>
          <w:color w:val="auto"/>
          <w:sz w:val="28"/>
          <w:szCs w:val="28"/>
          <w:highlight w:val="none"/>
        </w:rPr>
        <w:fldChar w:fldCharType="separate"/>
      </w:r>
      <w:r>
        <w:rPr>
          <w:rStyle w:val="15"/>
          <w:rFonts w:hint="default" w:ascii="Times New Roman Regular" w:hAnsi="Times New Roman Regular" w:cs="Times New Roman Regular"/>
          <w:sz w:val="28"/>
          <w:szCs w:val="28"/>
          <w:highlight w:val="none"/>
        </w:rPr>
        <w:t>https://doi.org/10.1016/j.microc.2020.104721</w:t>
      </w:r>
      <w:r>
        <w:rPr>
          <w:rFonts w:hint="default" w:ascii="Times New Roman Regular" w:hAnsi="Times New Roman Regular" w:cs="Times New Roman Regular"/>
          <w:color w:val="auto"/>
          <w:sz w:val="28"/>
          <w:szCs w:val="28"/>
          <w:highlight w:val="none"/>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Chung M.</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Zhao N., Wang D., Shams-White M., Karlsen M., Cassidy A., Wallace T. C. Dose–response relation between tea consumption and risk of cardiovascular disease and all-cause mortality: a systematic review and meta-analysis of population-based studies //Advances in Nutrition. – 2020. – Т. 11. – №. 4. –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790–814.</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instrText xml:space="preserve"> HYPERLINK "https://doi.org/10.1093/advances/nmaa010" </w:instrTex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highlight w:val="none"/>
          <w:shd w:val="clear" w:fill="FFFFFF"/>
          <w:lang w:eastAsia="zh-CN" w:bidi="ar"/>
        </w:rPr>
        <w:t>https://doi.org/10.1093/advances/nmaa010</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rPr>
        <w:t>Preedy V. R. Tea in Health and Disease Prevention //Elsevier Science. ISBN 978-0-12-384937-3. – 2022. – P. 199–200.</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Ydyrys 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Abdolla N., Seilkhan A., Masimzhan M., Karasholakova L.</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Importance of the geobotanical studying in agriculture (with the example of the Sugaty region) //E3S Web of Conferences. – EDP Sciences, –</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2020. – Т. 222.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4003.</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"https://doi.org/10.1051/e3sconf/202022204003"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https://doi.org/10.1051/e3sconf/202022204003</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Times New Roman" w:cs="Times New Roman Regular"/>
          <w:color w:val="auto"/>
          <w:sz w:val="28"/>
          <w:szCs w:val="28"/>
          <w:highlight w:val="none"/>
        </w:rPr>
        <w:t xml:space="preserve"> Ali I., Masood S.B., Muhammad S.A., Muhammad U.A., Farhan S., Muhammad., Rizwan M. Exploring the potential of black tea based flavonoids against hyperlipidemia related disorders. Lipids Health Dis.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Times New Roman" w:cs="Times New Roman Regular"/>
          <w:color w:val="auto"/>
          <w:sz w:val="28"/>
          <w:szCs w:val="28"/>
          <w:highlight w:val="none"/>
        </w:rPr>
        <w:t xml:space="preserve">2018.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Times New Roman" w:cs="Times New Roman Regular"/>
          <w:color w:val="auto"/>
          <w:sz w:val="28"/>
          <w:szCs w:val="28"/>
          <w:highlight w:val="none"/>
        </w:rPr>
        <w:t xml:space="preserve">17(1): </w:t>
      </w:r>
      <w:r>
        <w:rPr>
          <w:rFonts w:hint="default" w:ascii="Times New Roman Regular" w:hAnsi="Times New Roman Regular" w:cs="Times New Roman Regular"/>
          <w:color w:val="auto"/>
          <w:sz w:val="28"/>
          <w:szCs w:val="28"/>
          <w:highlight w:val="none"/>
        </w:rPr>
        <w:t xml:space="preserve">– P. </w:t>
      </w:r>
      <w:r>
        <w:rPr>
          <w:rFonts w:hint="default" w:ascii="Times New Roman Regular" w:hAnsi="Times New Roman Regular" w:eastAsia="Times New Roman" w:cs="Times New Roman Regular"/>
          <w:color w:val="auto"/>
          <w:sz w:val="28"/>
          <w:szCs w:val="28"/>
          <w:highlight w:val="none"/>
        </w:rPr>
        <w:t xml:space="preserve">57.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DOI:</w:t>
      </w:r>
      <w:r>
        <w:rPr>
          <w:rFonts w:hint="default" w:ascii="Times New Roman Regular" w:hAnsi="Times New Roman Regular" w:eastAsia="Times New Roman" w:cs="Times New Roman Regular"/>
          <w:color w:val="auto"/>
          <w:sz w:val="28"/>
          <w:szCs w:val="28"/>
          <w:highlight w:val="none"/>
        </w:rPr>
        <w:t xml:space="preserve"> 10.1186/s12944-018-0688-6.</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Ali Imran A. I., Butt M. S., Arshad M. S., Arshad M. U., Farhan Saeed F. S., Muhammad Sohaib M. S., Rizwan Munir R. M. Exploring the potential of black tea based flavonoids against hyperlipidemia related disorders. – 2018.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 P. </w:t>
      </w:r>
      <w:r>
        <w:rPr>
          <w:rFonts w:hint="default" w:ascii="Times New Roman Regular" w:hAnsi="Times New Roman Regular" w:eastAsia="Times New Roman" w:cs="Times New Roman Regular"/>
          <w:color w:val="auto"/>
          <w:sz w:val="28"/>
          <w:szCs w:val="28"/>
          <w:highlight w:val="none"/>
        </w:rPr>
        <w:t>51.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Moustaka J.</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Tanou G., Adamakis I. D., Eleftheriou E. P., Moustakas M. Leaf age-dependent photoprotective and antioxidative response mechanisms to paraquat-induced oxidative stress in Arabidopsis thaliana //International Journal of Molecular Sciences. – 2015. – Т. 16. – №. 6.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13989–14006.</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0000FF"/>
          <w:sz w:val="28"/>
          <w:szCs w:val="28"/>
          <w:highlight w:val="none"/>
        </w:rPr>
        <w:fldChar w:fldCharType="begin"/>
      </w:r>
      <w:r>
        <w:rPr>
          <w:rFonts w:hint="default" w:ascii="Times New Roman Regular" w:hAnsi="Times New Roman Regular" w:cs="Times New Roman Regular"/>
          <w:color w:val="0000FF"/>
          <w:sz w:val="28"/>
          <w:szCs w:val="28"/>
          <w:highlight w:val="none"/>
        </w:rPr>
        <w:instrText xml:space="preserve"> HYPERLINK "https://doi.org/10.3390/ijms160613989." </w:instrText>
      </w:r>
      <w:r>
        <w:rPr>
          <w:rFonts w:hint="default" w:ascii="Times New Roman Regular" w:hAnsi="Times New Roman Regular" w:cs="Times New Roman Regular"/>
          <w:color w:val="0000FF"/>
          <w:sz w:val="28"/>
          <w:szCs w:val="28"/>
          <w:highlight w:val="none"/>
        </w:rPr>
        <w:fldChar w:fldCharType="separate"/>
      </w:r>
      <w:r>
        <w:rPr>
          <w:rStyle w:val="15"/>
          <w:rFonts w:hint="default" w:ascii="Times New Roman Regular" w:hAnsi="Times New Roman Regular" w:eastAsia="Times New Roman" w:cs="Times New Roman Regular"/>
          <w:color w:val="0000FF"/>
          <w:sz w:val="28"/>
          <w:szCs w:val="28"/>
          <w:highlight w:val="none"/>
        </w:rPr>
        <w:t>https://doi.org/10.3390/ijms160613989.</w:t>
      </w:r>
      <w:r>
        <w:rPr>
          <w:rStyle w:val="15"/>
          <w:rFonts w:hint="default" w:ascii="Times New Roman Regular" w:hAnsi="Times New Roman Regular" w:eastAsia="Times New Roman" w:cs="Times New Roman Regular"/>
          <w:color w:val="0000FF"/>
          <w:sz w:val="28"/>
          <w:szCs w:val="28"/>
          <w:highlight w:val="none"/>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Faust F., Schubert S. Protein synthesis is the most sensitive process when potassium is substituted by sodium in the nutrition of sugar beet (Beta vulgaris) //Plant Physiology and Biochemistry. – 2016. – Т. 107.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237–247.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0000FF"/>
          <w:sz w:val="28"/>
          <w:szCs w:val="28"/>
          <w:highlight w:val="none"/>
        </w:rPr>
        <w:fldChar w:fldCharType="begin"/>
      </w:r>
      <w:r>
        <w:rPr>
          <w:rFonts w:hint="default" w:ascii="Times New Roman Regular" w:hAnsi="Times New Roman Regular" w:cs="Times New Roman Regular"/>
          <w:color w:val="0000FF"/>
          <w:sz w:val="28"/>
          <w:szCs w:val="28"/>
          <w:highlight w:val="none"/>
        </w:rPr>
        <w:instrText xml:space="preserve"> HYPERLINK "https://doi.org/10.1016/j.plaphy.2016.06.009." </w:instrText>
      </w:r>
      <w:r>
        <w:rPr>
          <w:rFonts w:hint="default" w:ascii="Times New Roman Regular" w:hAnsi="Times New Roman Regular" w:cs="Times New Roman Regular"/>
          <w:color w:val="0000FF"/>
          <w:sz w:val="28"/>
          <w:szCs w:val="28"/>
          <w:highlight w:val="none"/>
        </w:rPr>
        <w:fldChar w:fldCharType="separate"/>
      </w:r>
      <w:r>
        <w:rPr>
          <w:rStyle w:val="15"/>
          <w:rFonts w:hint="default" w:ascii="Times New Roman Regular" w:hAnsi="Times New Roman Regular" w:eastAsia="Times New Roman" w:cs="Times New Roman Regular"/>
          <w:color w:val="0000FF"/>
          <w:sz w:val="28"/>
          <w:szCs w:val="28"/>
          <w:highlight w:val="none"/>
        </w:rPr>
        <w:t>https://doi.org/10.1016/j.plaphy.2016.06.009.</w:t>
      </w:r>
      <w:r>
        <w:rPr>
          <w:rStyle w:val="15"/>
          <w:rFonts w:hint="default" w:ascii="Times New Roman Regular" w:hAnsi="Times New Roman Regular" w:eastAsia="Times New Roman" w:cs="Times New Roman Regular"/>
          <w:color w:val="0000FF"/>
          <w:sz w:val="28"/>
          <w:szCs w:val="28"/>
          <w:highlight w:val="none"/>
        </w:rPr>
        <w:fldChar w:fldCharType="end"/>
      </w:r>
      <w:r>
        <w:rPr>
          <w:rFonts w:hint="default" w:ascii="Times New Roman Regular" w:hAnsi="Times New Roman Regular" w:eastAsia="Times New Roman" w:cs="Times New Roman Regular"/>
          <w:color w:val="0000FF"/>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Times New Roman"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Chen J.</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Ding J., X</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u W., Sun T., Xiao H., Zhuang X., Chen X. Receptor and microenvironment dual-recognizable nanogel for targeted chemotherapy of highly metastatic malignancy //Nano letters. – 2017. – Т. 17. – №. 7. –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4526–4533.</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instrText xml:space="preserve"> HYPERLINK "https://doi.org/10.1021/acs.nanolett.7b02129" </w:instrTex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highlight w:val="none"/>
          <w:shd w:val="clear" w:fill="FFFFFF"/>
          <w:lang w:eastAsia="zh-CN" w:bidi="ar"/>
        </w:rPr>
        <w:t>https://doi.org/10.1021/acs.nanolett.7b02129</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Times New Roman" w:cs="Times New Roman Regular"/>
          <w:color w:val="auto"/>
          <w:sz w:val="28"/>
          <w:szCs w:val="28"/>
          <w:highlight w:val="none"/>
        </w:rPr>
        <w:t xml:space="preserve"> Shit S. C., Shah P. M. Edible polymers: Challenges and opportunities //Journal of Polymers.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Times New Roman" w:cs="Times New Roman Regular"/>
          <w:color w:val="auto"/>
          <w:sz w:val="28"/>
          <w:szCs w:val="28"/>
          <w:highlight w:val="none"/>
        </w:rPr>
        <w:t xml:space="preserve">2014. </w:t>
      </w:r>
      <w:r>
        <w:rPr>
          <w:rFonts w:hint="default" w:ascii="Times New Roman Regular" w:hAnsi="Times New Roman Regular" w:cs="Times New Roman Regular"/>
          <w:color w:val="auto"/>
          <w:sz w:val="28"/>
          <w:szCs w:val="28"/>
          <w:highlight w:val="none"/>
        </w:rPr>
        <w:t xml:space="preserve">– P. </w:t>
      </w:r>
      <w:r>
        <w:rPr>
          <w:rFonts w:hint="default" w:ascii="Times New Roman Regular" w:hAnsi="Times New Roman Regular" w:eastAsia="Times New Roman" w:cs="Times New Roman Regular"/>
          <w:color w:val="auto"/>
          <w:sz w:val="28"/>
          <w:szCs w:val="28"/>
          <w:highlight w:val="none"/>
        </w:rPr>
        <w:t xml:space="preserve">4272. </w:t>
      </w:r>
      <w:r>
        <w:rPr>
          <w:rFonts w:hint="default" w:ascii="Times New Roman Regular" w:hAnsi="Times New Roman Regular" w:eastAsia="Times New Roman" w:cs="Times New Roman Regular"/>
          <w:color w:val="0000FF"/>
          <w:sz w:val="28"/>
          <w:szCs w:val="28"/>
          <w:highlight w:val="none"/>
        </w:rPr>
        <w:fldChar w:fldCharType="begin"/>
      </w:r>
      <w:r>
        <w:rPr>
          <w:rFonts w:hint="default" w:ascii="Times New Roman Regular" w:hAnsi="Times New Roman Regular" w:eastAsia="Times New Roman" w:cs="Times New Roman Regular"/>
          <w:color w:val="0000FF"/>
          <w:sz w:val="28"/>
          <w:szCs w:val="28"/>
          <w:highlight w:val="none"/>
        </w:rPr>
        <w:instrText xml:space="preserve"> HYPERLINK "https://doi.org/10.1155/2014/427259" </w:instrText>
      </w:r>
      <w:r>
        <w:rPr>
          <w:rFonts w:hint="default" w:ascii="Times New Roman Regular" w:hAnsi="Times New Roman Regular" w:eastAsia="Times New Roman" w:cs="Times New Roman Regular"/>
          <w:color w:val="0000FF"/>
          <w:sz w:val="28"/>
          <w:szCs w:val="28"/>
          <w:highlight w:val="none"/>
        </w:rPr>
        <w:fldChar w:fldCharType="separate"/>
      </w:r>
      <w:r>
        <w:rPr>
          <w:rStyle w:val="15"/>
          <w:rFonts w:hint="default" w:ascii="Times New Roman Regular" w:hAnsi="Times New Roman Regular" w:eastAsia="Times New Roman" w:cs="Times New Roman Regular"/>
          <w:color w:val="0000FF"/>
          <w:sz w:val="28"/>
          <w:szCs w:val="28"/>
          <w:highlight w:val="none"/>
        </w:rPr>
        <w:t>https://doi.org/10.1155/2014/427259</w:t>
      </w:r>
      <w:r>
        <w:rPr>
          <w:rFonts w:hint="default" w:ascii="Times New Roman Regular" w:hAnsi="Times New Roman Regular" w:eastAsia="Times New Roman" w:cs="Times New Roman Regular"/>
          <w:color w:val="0000FF"/>
          <w:sz w:val="28"/>
          <w:szCs w:val="28"/>
          <w:highlight w:val="none"/>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Wang T., Li Q., Bi K. Bioactive flavonoids in medicinal plants: Structure, activity and biological fate //Asian journal of pharmaceutical sciences. – 2018. – Т. 13. – №. 1. –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12–23.</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instrText xml:space="preserve"> HYPERLINK "https://doi.org/10.1016/j.ajps.2017.08.004" </w:instrTex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highlight w:val="none"/>
          <w:shd w:val="clear" w:fill="FFFFFF"/>
          <w:lang w:eastAsia="zh-CN" w:bidi="ar"/>
        </w:rPr>
        <w:t>https://doi.org/10.1016/j.ajps.2017.08.004</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Kozlowska A., Szostak-Wegierek D. Flavonoids-food sources and health benefits //Roczniki Państwowego Zakładu Higieny. – 2014. – Т. 65. – №. 2.</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 P.</w:t>
      </w:r>
      <w:r>
        <w:rPr>
          <w:rFonts w:hint="default" w:ascii="Times New Roman Regular" w:hAnsi="Times New Roman Regular" w:cs="Times New Roman Regular"/>
          <w:color w:val="auto"/>
          <w:sz w:val="28"/>
          <w:szCs w:val="28"/>
          <w:highlight w:val="none"/>
          <w:lang w:val="en-US"/>
        </w:rPr>
        <w:t xml:space="preserve"> 1–27</w:t>
      </w:r>
      <w:r>
        <w:rPr>
          <w:rFonts w:hint="default" w:ascii="Times New Roman Regular" w:hAnsi="Times New Roman Regular" w:cs="Times New Roman Regular"/>
          <w:color w:val="auto"/>
          <w:sz w:val="28"/>
          <w:szCs w:val="28"/>
          <w:highlight w:val="none"/>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Aprotosoaie A. C., Luca V. S., Trifan A., Miron A. Antigenotoxic potential of some dietary non-phenolic phytochemicals //Studies in natural products chemistry. – 2019. – Т. 60.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223–297.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"https://doi.org/10.1016/B978-0-444-64181-6.00007-3"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https://doi.org/10.1016/B978-0-444-64181-6.00007-3</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Balahbib 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El Omari N., Hachlafi N. E., Lakhdar F., El Menyiy N., Salhi N.,</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Bouyahya A. Health beneficial and pharmacological properties of p-cymene //Food and Chemical Toxicology. – 2021. – Т. 153.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112259.</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bCs/>
          <w:color w:val="auto"/>
          <w:sz w:val="28"/>
          <w:szCs w:val="28"/>
          <w:highlight w:val="none"/>
        </w:rPr>
        <w:fldChar w:fldCharType="begin"/>
      </w:r>
      <w:r>
        <w:rPr>
          <w:rFonts w:hint="default" w:ascii="Times New Roman Regular" w:hAnsi="Times New Roman Regular" w:cs="Times New Roman Regular"/>
          <w:bCs/>
          <w:color w:val="auto"/>
          <w:sz w:val="28"/>
          <w:szCs w:val="28"/>
          <w:highlight w:val="none"/>
        </w:rPr>
        <w:instrText xml:space="preserve"> HYPERLINK "https://doi.org/10.1016/j.fct.2021.112259" </w:instrText>
      </w:r>
      <w:r>
        <w:rPr>
          <w:rFonts w:hint="default" w:ascii="Times New Roman Regular" w:hAnsi="Times New Roman Regular" w:cs="Times New Roman Regular"/>
          <w:bCs/>
          <w:color w:val="auto"/>
          <w:sz w:val="28"/>
          <w:szCs w:val="28"/>
          <w:highlight w:val="none"/>
        </w:rPr>
        <w:fldChar w:fldCharType="separate"/>
      </w:r>
      <w:r>
        <w:rPr>
          <w:rStyle w:val="15"/>
          <w:rFonts w:hint="default" w:ascii="Times New Roman Regular" w:hAnsi="Times New Roman Regular" w:cs="Times New Roman Regular"/>
          <w:bCs/>
          <w:sz w:val="28"/>
          <w:szCs w:val="28"/>
          <w:highlight w:val="none"/>
        </w:rPr>
        <w:t>https://doi.org/10.1016/j.fct.2021.112259</w:t>
      </w:r>
      <w:r>
        <w:rPr>
          <w:rFonts w:hint="default" w:ascii="Times New Roman Regular" w:hAnsi="Times New Roman Regular" w:cs="Times New Roman Regular"/>
          <w:bCs/>
          <w:color w:val="auto"/>
          <w:sz w:val="28"/>
          <w:szCs w:val="28"/>
          <w:highlight w:val="none"/>
        </w:rPr>
        <w:fldChar w:fldCharType="end"/>
      </w:r>
      <w:r>
        <w:rPr>
          <w:rFonts w:hint="default" w:ascii="Times New Roman Regular" w:hAnsi="Times New Roman Regular" w:cs="Times New Roman Regular"/>
          <w:bCs/>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Музычкина Р. А., Корулькин Д. Ю., Абилов Ж. А. Качественный и количественный анализ основных групп БАВ в лекарственном растительном сырье и фитопрепаратах. – 2004.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 xml:space="preserve"> C.</w:t>
      </w:r>
      <w:r>
        <w:rPr>
          <w:rFonts w:hint="default" w:ascii="Times New Roman Regular" w:hAnsi="Times New Roman Regular" w:cs="Times New Roman Regular"/>
          <w:color w:val="auto"/>
          <w:sz w:val="28"/>
          <w:szCs w:val="28"/>
          <w:highlight w:val="none"/>
          <w:lang w:val="kk-KZ"/>
        </w:rPr>
        <w:t xml:space="preserve"> 238</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239</w:t>
      </w:r>
      <w:r>
        <w:rPr>
          <w:rFonts w:hint="default" w:ascii="Times New Roman Regular" w:hAnsi="Times New Roman Regular" w:cs="Times New Roman Regular"/>
          <w:color w:val="auto"/>
          <w:sz w:val="28"/>
          <w:szCs w:val="28"/>
          <w:highlight w:val="none"/>
          <w:lang w:val="kk-KZ"/>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Адекенов С.</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М. Химическое изучение растительного сырья Казахстана- источника фитопрепаратов //Разработка и внедрение новых лекарственных средств и организационных форм фармацевтической деятельности: сб. науч. тр.</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color w:val="auto"/>
          <w:sz w:val="28"/>
          <w:szCs w:val="28"/>
          <w:highlight w:val="none"/>
          <w:lang w:val="kk-KZ"/>
        </w:rPr>
        <w:t xml:space="preserve"> 2000.</w:t>
      </w:r>
      <w:r>
        <w:rPr>
          <w:rFonts w:hint="default" w:ascii="Times New Roman Regular" w:hAnsi="Times New Roman Regular" w:cs="Times New Roman Regular"/>
          <w:color w:val="auto"/>
          <w:sz w:val="28"/>
          <w:szCs w:val="28"/>
          <w:highlight w:val="none"/>
        </w:rPr>
        <w:t xml:space="preserve"> – C. </w:t>
      </w:r>
      <w:r>
        <w:rPr>
          <w:rFonts w:hint="default" w:ascii="Times New Roman Regular" w:hAnsi="Times New Roman Regular" w:cs="Times New Roman Regular"/>
          <w:color w:val="auto"/>
          <w:sz w:val="28"/>
          <w:szCs w:val="28"/>
          <w:highlight w:val="none"/>
          <w:lang w:val="kk-KZ"/>
        </w:rPr>
        <w:t>63</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65</w:t>
      </w:r>
      <w:r>
        <w:rPr>
          <w:rFonts w:hint="default" w:ascii="Times New Roman Regular" w:hAnsi="Times New Roman Regular" w:cs="Times New Roman Regular"/>
          <w:color w:val="auto"/>
          <w:sz w:val="28"/>
          <w:szCs w:val="28"/>
          <w:highlight w:val="none"/>
          <w:lang w:val="kk-KZ"/>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iCs/>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Fu C.</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 xml:space="preserve"> Yu P.</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 xml:space="preserve"> Wang M.</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 xml:space="preserve"> Qiu F. Phytochemical Analysis and Geographic Assessment of Flavonoids, Coumarins and Sesquiterpenes in </w:t>
      </w:r>
      <w:r>
        <w:rPr>
          <w:rFonts w:hint="default" w:ascii="Times New Roman Regular" w:hAnsi="Times New Roman Regular" w:cs="Times New Roman Regular"/>
          <w:i/>
          <w:iCs/>
          <w:color w:val="auto"/>
          <w:sz w:val="28"/>
          <w:szCs w:val="28"/>
          <w:highlight w:val="none"/>
          <w:lang w:val="en-US"/>
        </w:rPr>
        <w:t>Artemisia Annua</w:t>
      </w:r>
      <w:r>
        <w:rPr>
          <w:rFonts w:hint="default" w:ascii="Times New Roman Regular" w:hAnsi="Times New Roman Regular" w:cs="Times New Roman Regular"/>
          <w:color w:val="auto"/>
          <w:sz w:val="28"/>
          <w:szCs w:val="28"/>
          <w:highlight w:val="none"/>
          <w:lang w:val="en-US"/>
        </w:rPr>
        <w:t xml:space="preserve"> L. Based on HPLC-DAD Quantifification and LC-ESI-QTOF-MS/MS Confifirmation. Food Chem.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 xml:space="preserve">2020, </w:t>
      </w:r>
      <w:r>
        <w:rPr>
          <w:rFonts w:hint="default" w:ascii="Times New Roman Regular" w:hAnsi="Times New Roman Regular" w:cs="Times New Roman Regular"/>
          <w:color w:val="auto"/>
          <w:sz w:val="28"/>
          <w:szCs w:val="28"/>
          <w:highlight w:val="none"/>
        </w:rPr>
        <w:t xml:space="preserve">– T. </w:t>
      </w:r>
      <w:r>
        <w:rPr>
          <w:rFonts w:hint="default" w:ascii="Times New Roman Regular" w:hAnsi="Times New Roman Regular" w:cs="Times New Roman Regular"/>
          <w:color w:val="auto"/>
          <w:sz w:val="28"/>
          <w:szCs w:val="28"/>
          <w:highlight w:val="none"/>
          <w:lang w:val="en-US"/>
        </w:rPr>
        <w:t>312</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 xml:space="preserve">– P. </w:t>
      </w:r>
      <w:r>
        <w:rPr>
          <w:rFonts w:hint="default" w:ascii="Times New Roman Regular" w:hAnsi="Times New Roman Regular" w:cs="Times New Roman Regular"/>
          <w:color w:val="auto"/>
          <w:sz w:val="28"/>
          <w:szCs w:val="28"/>
          <w:highlight w:val="none"/>
          <w:lang w:val="en-US"/>
        </w:rPr>
        <w:t>126070.</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rPr>
        <w:fldChar w:fldCharType="begin"/>
      </w:r>
      <w:r>
        <w:rPr>
          <w:rFonts w:hint="default" w:ascii="Times New Roman Regular" w:hAnsi="Times New Roman Regular" w:cs="Times New Roman Regular"/>
          <w:color w:val="auto"/>
          <w:sz w:val="28"/>
          <w:szCs w:val="28"/>
          <w:highlight w:val="none"/>
        </w:rPr>
        <w:instrText xml:space="preserve"> HYPERLINK "https://doi.org/10.1016/j.foodchem.2019.126070" </w:instrText>
      </w:r>
      <w:r>
        <w:rPr>
          <w:rFonts w:hint="default" w:ascii="Times New Roman Regular" w:hAnsi="Times New Roman Regular" w:cs="Times New Roman Regular"/>
          <w:color w:val="auto"/>
          <w:sz w:val="28"/>
          <w:szCs w:val="28"/>
          <w:highlight w:val="none"/>
        </w:rPr>
        <w:fldChar w:fldCharType="separate"/>
      </w:r>
      <w:r>
        <w:rPr>
          <w:rStyle w:val="15"/>
          <w:rFonts w:hint="default" w:ascii="Times New Roman Regular" w:hAnsi="Times New Roman Regular" w:cs="Times New Roman Regular"/>
          <w:sz w:val="28"/>
          <w:szCs w:val="28"/>
          <w:highlight w:val="none"/>
        </w:rPr>
        <w:t>https://doi.org/10.1016/j.foodchem.2019.126070</w:t>
      </w:r>
      <w:r>
        <w:rPr>
          <w:rFonts w:hint="default" w:ascii="Times New Roman Regular" w:hAnsi="Times New Roman Regular" w:cs="Times New Roman Regular"/>
          <w:color w:val="auto"/>
          <w:sz w:val="28"/>
          <w:szCs w:val="28"/>
          <w:highlight w:val="none"/>
        </w:rPr>
        <w:fldChar w:fldCharType="end"/>
      </w:r>
      <w:r>
        <w:rPr>
          <w:rFonts w:hint="default" w:ascii="Times New Roman Regular" w:hAnsi="Times New Roman Regular" w:cs="Times New Roman Regular"/>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lang w:val="en-US"/>
        </w:rPr>
        <w:t>Ashafa 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O.</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T., Sunmonu 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O.</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 xml:space="preserve"> Afolayan 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J. Toxicological evaluation of aqueous leaf and berry extracts of Phytolacca dioica L. in male Wistar rats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 xml:space="preserve">Food and Chemical Toxicology.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2010. – Т. 48. – №. 7.</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 P</w:t>
      </w:r>
      <w:r>
        <w:rPr>
          <w:rFonts w:hint="default" w:ascii="Times New Roman Regular" w:hAnsi="Times New Roman Regular" w:cs="Times New Roman Regular"/>
          <w:color w:val="auto"/>
          <w:sz w:val="28"/>
          <w:szCs w:val="28"/>
          <w:highlight w:val="none"/>
          <w:lang w:val="en-US"/>
        </w:rPr>
        <w:t xml:space="preserve">. 1886–1889. </w:t>
      </w:r>
      <w:r>
        <w:rPr>
          <w:rFonts w:hint="default" w:ascii="Times New Roman Regular" w:hAnsi="Times New Roman Regular" w:cs="Times New Roman Regular"/>
          <w:color w:val="auto"/>
          <w:sz w:val="28"/>
          <w:szCs w:val="28"/>
          <w:highlight w:val="none"/>
          <w:lang w:val="en-US"/>
        </w:rPr>
        <w:fldChar w:fldCharType="begin"/>
      </w:r>
      <w:r>
        <w:rPr>
          <w:rFonts w:hint="default" w:ascii="Times New Roman Regular" w:hAnsi="Times New Roman Regular" w:cs="Times New Roman Regular"/>
          <w:color w:val="auto"/>
          <w:sz w:val="28"/>
          <w:szCs w:val="28"/>
          <w:highlight w:val="none"/>
          <w:lang w:val="en-US"/>
        </w:rPr>
        <w:instrText xml:space="preserve"> HYPERLINK "https://doi.org/10.1016/j.fct.2010.04.029" </w:instrText>
      </w:r>
      <w:r>
        <w:rPr>
          <w:rFonts w:hint="default" w:ascii="Times New Roman Regular" w:hAnsi="Times New Roman Regular" w:cs="Times New Roman Regular"/>
          <w:color w:val="auto"/>
          <w:sz w:val="28"/>
          <w:szCs w:val="28"/>
          <w:highlight w:val="none"/>
          <w:lang w:val="en-US"/>
        </w:rPr>
        <w:fldChar w:fldCharType="separate"/>
      </w:r>
      <w:r>
        <w:rPr>
          <w:rStyle w:val="15"/>
          <w:rFonts w:hint="default" w:ascii="Times New Roman Regular" w:hAnsi="Times New Roman Regular" w:cs="Times New Roman Regular"/>
          <w:sz w:val="28"/>
          <w:szCs w:val="28"/>
          <w:highlight w:val="none"/>
          <w:lang w:val="en-US"/>
        </w:rPr>
        <w:t>https://doi.org/10.1016/j.fct.2010.04.029</w:t>
      </w:r>
      <w:r>
        <w:rPr>
          <w:rFonts w:hint="default" w:ascii="Times New Roman Regular" w:hAnsi="Times New Roman Regular" w:cs="Times New Roman Regular"/>
          <w:color w:val="auto"/>
          <w:sz w:val="28"/>
          <w:szCs w:val="28"/>
          <w:highlight w:val="none"/>
          <w:lang w:val="en-US"/>
        </w:rPr>
        <w:fldChar w:fldCharType="end"/>
      </w:r>
      <w:r>
        <w:rPr>
          <w:rFonts w:hint="default" w:ascii="Times New Roman Regular" w:hAnsi="Times New Roman Regular" w:cs="Times New Roman Regular"/>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Khan H. A. A.</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Akram W., Lee S., Ahmad T., Maqsood K., Khan H. A.,</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Javaid</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M. F. Toxic potential of some indigenous plant oils against the rice weevil, Sitophilus oryzae (Linnaeus) //Entomological research. – 2019. – Т. 49. – №. 3. –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136–140.</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instrText xml:space="preserve"> HYPERLINK "https://doi.org/10.1111/1748-5967.12346" </w:instrTex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highlight w:val="none"/>
          <w:shd w:val="clear" w:fill="FFFFFF"/>
          <w:lang w:eastAsia="zh-CN" w:bidi="ar"/>
        </w:rPr>
        <w:t>https://doi.org/10.1111/1748-5967.12346</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Nedorostova L. Kloucek P., Kokoska L., Stolcova M., Pulkrabek J. Antimicrobial properties of selected essential oils in vapour phase against foodborne bacteria //Food control. – 2009. – Т. 20. – №. 2. –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157–160.</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instrText xml:space="preserve"> HYPERLINK "https://doi.org/10.1016/j.foodcont.2008.03.007" </w:instrTex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highlight w:val="none"/>
          <w:shd w:val="clear" w:fill="FFFFFF"/>
          <w:lang w:eastAsia="zh-CN" w:bidi="ar"/>
        </w:rPr>
        <w:t>https://doi.org/10.1016/j.foodcont.2008.03.007</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rPr>
        <w:t xml:space="preserve"> Marwa Al-Moghazy, Doha H. Abou baker, Hoda S. El-Sayed. Antimicrobial-prebiotic: Novel dual approach of pomegranate peel extract in vitro and in food system. Biocatalysis and Agricultural Biotechnology 2023, – P. 49. </w:t>
      </w:r>
      <w:r>
        <w:rPr>
          <w:rFonts w:hint="default" w:ascii="Times New Roman Regular" w:hAnsi="Times New Roman Regular" w:cs="Times New Roman Regular"/>
          <w:color w:val="0000FF"/>
          <w:sz w:val="28"/>
          <w:szCs w:val="28"/>
          <w:highlight w:val="none"/>
        </w:rPr>
        <w:fldChar w:fldCharType="begin"/>
      </w:r>
      <w:r>
        <w:rPr>
          <w:rFonts w:hint="default" w:ascii="Times New Roman Regular" w:hAnsi="Times New Roman Regular" w:cs="Times New Roman Regular"/>
          <w:color w:val="0000FF"/>
          <w:sz w:val="28"/>
          <w:szCs w:val="28"/>
          <w:highlight w:val="none"/>
        </w:rPr>
        <w:instrText xml:space="preserve"> HYPERLINK "https://doi.org/10.1016/j.bcab.2023.102664" </w:instrText>
      </w:r>
      <w:r>
        <w:rPr>
          <w:rFonts w:hint="default" w:ascii="Times New Roman Regular" w:hAnsi="Times New Roman Regular" w:cs="Times New Roman Regular"/>
          <w:color w:val="0000FF"/>
          <w:sz w:val="28"/>
          <w:szCs w:val="28"/>
          <w:highlight w:val="none"/>
        </w:rPr>
        <w:fldChar w:fldCharType="separate"/>
      </w:r>
      <w:r>
        <w:rPr>
          <w:rStyle w:val="15"/>
          <w:rFonts w:hint="default" w:ascii="Times New Roman Regular" w:hAnsi="Times New Roman Regular" w:cs="Times New Roman Regular"/>
          <w:color w:val="0000FF"/>
          <w:sz w:val="28"/>
          <w:szCs w:val="28"/>
          <w:highlight w:val="none"/>
        </w:rPr>
        <w:t>https://doi.org/10.1016/j.bcab.2023.102664</w:t>
      </w:r>
      <w:r>
        <w:rPr>
          <w:rStyle w:val="15"/>
          <w:rFonts w:hint="default" w:ascii="Times New Roman Regular" w:hAnsi="Times New Roman Regular" w:cs="Times New Roman Regular"/>
          <w:color w:val="0000FF"/>
          <w:sz w:val="28"/>
          <w:szCs w:val="28"/>
          <w:highlight w:val="none"/>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Al-Moghazy M.,</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El-Sayed H. S.</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Antimicrobial-prebiotic: Novel dual approach of pomegranate peel extract in vitro and in food system //Biocatalysis and Agricultural Biotechnology. – 2023. – Т. 49.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102664.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"https://doi.org/10.1016/j.bcab.2023.102664"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https://doi.org/10.1016/j.bcab.2023.102664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bCs/>
          <w:color w:val="auto"/>
          <w:sz w:val="28"/>
          <w:szCs w:val="28"/>
          <w:highlight w:val="none"/>
          <w:lang w:val="kk-KZ"/>
        </w:rPr>
      </w:pPr>
      <w:r>
        <w:rPr>
          <w:rFonts w:hint="default" w:ascii="Times New Roman Regular" w:hAnsi="Times New Roman Regular" w:cs="Times New Roman Regular"/>
          <w:bCs/>
          <w:color w:val="auto"/>
          <w:sz w:val="28"/>
          <w:szCs w:val="28"/>
          <w:highlight w:val="none"/>
        </w:rPr>
        <w:t xml:space="preserve"> Osadebe P.O., Odoh E.U., Uzor P.F. The search for new hypoglycemic agents from plant //Afr J Pharm Pharmacol.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bCs/>
          <w:color w:val="auto"/>
          <w:sz w:val="28"/>
          <w:szCs w:val="28"/>
          <w:highlight w:val="none"/>
        </w:rPr>
        <w:t xml:space="preserve">2014.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T. </w:t>
      </w:r>
      <w:r>
        <w:rPr>
          <w:rFonts w:hint="default" w:ascii="Times New Roman Regular" w:hAnsi="Times New Roman Regular" w:cs="Times New Roman Regular"/>
          <w:bCs/>
          <w:color w:val="auto"/>
          <w:sz w:val="28"/>
          <w:szCs w:val="28"/>
          <w:highlight w:val="none"/>
        </w:rPr>
        <w:t xml:space="preserve">8.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w:t>
      </w:r>
      <w:r>
        <w:rPr>
          <w:rFonts w:hint="default" w:ascii="Times New Roman Regular" w:hAnsi="Times New Roman Regular" w:cs="Times New Roman Regular"/>
          <w:i w:val="0"/>
          <w:caps w:val="0"/>
          <w:color w:val="222222"/>
          <w:spacing w:val="0"/>
          <w:kern w:val="0"/>
          <w:sz w:val="28"/>
          <w:szCs w:val="28"/>
          <w:shd w:val="clear" w:fill="FFFFFF"/>
          <w:lang w:eastAsia="zh-CN" w:bidi="ar"/>
        </w:rPr>
        <w:t>11</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bCs/>
          <w:color w:val="auto"/>
          <w:sz w:val="28"/>
          <w:szCs w:val="28"/>
          <w:highlight w:val="none"/>
        </w:rPr>
        <w:t xml:space="preserve">292–303.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bCs/>
          <w:color w:val="auto"/>
          <w:sz w:val="28"/>
          <w:szCs w:val="28"/>
          <w:highlight w:val="none"/>
        </w:rPr>
        <w:t>DOI: 10.5897/AJPP2014.3933.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bCs/>
          <w:color w:val="auto"/>
          <w:sz w:val="28"/>
          <w:szCs w:val="28"/>
          <w:highlight w:val="none"/>
        </w:rPr>
        <w:t>Modak M., Dixit P., Londhe J., Ghaskadbi S., Devasagayam T.P.A. Indian herbs and herbal drugs used for the treatment of diabetes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Journal of clinical biochemistry and nutrition. – 2007. – Т. 40. – №. 3.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163–173</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rPr>
        <w:fldChar w:fldCharType="begin"/>
      </w:r>
      <w:r>
        <w:rPr>
          <w:rFonts w:hint="default" w:ascii="Times New Roman Regular" w:hAnsi="Times New Roman Regular" w:cs="Times New Roman Regular"/>
          <w:bCs/>
          <w:color w:val="auto"/>
          <w:sz w:val="28"/>
          <w:szCs w:val="28"/>
          <w:highlight w:val="none"/>
        </w:rPr>
        <w:instrText xml:space="preserve"> HYPERLINK "https://doi.org/10.3164/jcbn.40.163" </w:instrText>
      </w:r>
      <w:r>
        <w:rPr>
          <w:rFonts w:hint="default" w:ascii="Times New Roman Regular" w:hAnsi="Times New Roman Regular" w:cs="Times New Roman Regular"/>
          <w:bCs/>
          <w:color w:val="auto"/>
          <w:sz w:val="28"/>
          <w:szCs w:val="28"/>
          <w:highlight w:val="none"/>
        </w:rPr>
        <w:fldChar w:fldCharType="separate"/>
      </w:r>
      <w:r>
        <w:rPr>
          <w:rStyle w:val="15"/>
          <w:rFonts w:hint="default" w:ascii="Times New Roman Regular" w:hAnsi="Times New Roman Regular" w:cs="Times New Roman Regular"/>
          <w:bCs/>
          <w:sz w:val="28"/>
          <w:szCs w:val="28"/>
          <w:highlight w:val="none"/>
        </w:rPr>
        <w:t>https://doi.org/10.3164/jcbn.40.163</w:t>
      </w:r>
      <w:r>
        <w:rPr>
          <w:rFonts w:hint="default" w:ascii="Times New Roman Regular" w:hAnsi="Times New Roman Regular" w:cs="Times New Roman Regular"/>
          <w:bCs/>
          <w:color w:val="auto"/>
          <w:sz w:val="28"/>
          <w:szCs w:val="28"/>
          <w:highlight w:val="none"/>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Mukesh R., Namita P. Medicinal plants with antidiabetic potential-a review //American-Eurasian J Agric Environ Sci. – 2013. – Т. 13.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81–94.</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Kazi S. Use of traditional plants in diabetes mellitus //Int J Pharm. – 2014. – Т. 4. – №. 4.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283–</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28</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9.</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Bathaie S. Z., Mokarizade N., Shirali S. An overview of the mechanisms of plant ingredients in the treatment of diabetes mellitus //Journal of Medicinal plants. – 2012. – Т. 11. – №. 44.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1–24.</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Hui H., Zhao X., Perfetti R. Structure and function studies of glucagon‐like peptide‐1 (GLP‐1): the designing of a novel pharmacological agent for the treatment of diabetes //Diabetes/metabolism research and reviews. – 2005. – Т. 21. – №. 4.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313–331.</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"https://doi.org/10.1002/dmrr.553"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https://doi.org/10.1002/dmrr.553</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Kane M. P., Abu-Baker A., Busch R. S. The utility of oral diabetes medications in type 2 diabetes of the young //Current Diabetes Reviews. – 2005. – Т. 1.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83</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92.</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"https://doi.org/10.2174/1573399052952569"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https://doi.org/10.2174/1573399052952569</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Dey L., Attele A. S., Yuan C. S. Alternative therapies for type 2 diabetes //Alternative medicine review. – 2002. – Т. 7.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45</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58.</w:t>
      </w:r>
    </w:p>
    <w:p>
      <w:pPr>
        <w:pStyle w:val="40"/>
        <w:numPr>
          <w:ilvl w:val="0"/>
          <w:numId w:val="5"/>
        </w:numPr>
        <w:spacing w:before="0" w:beforeAutospacing="0" w:after="0" w:afterAutospacing="0" w:line="240" w:lineRule="auto"/>
        <w:ind w:right="-563" w:firstLine="560" w:firstLineChars="200"/>
        <w:jc w:val="both"/>
        <w:rPr>
          <w:rStyle w:val="24"/>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Kooti W.</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Moradi M., Ali-Akbari S., Sharafi-Ahvazi N., Asadi-Samani M., Ashtary-Larky D. Therapeutic and pharmacological potential of Foeniculum vulgare Mill: a review //Journal of HerbMed Pharmacology. – 2015. – Т. 4.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9.</w:t>
      </w:r>
    </w:p>
    <w:p>
      <w:pPr>
        <w:pStyle w:val="40"/>
        <w:numPr>
          <w:ilvl w:val="0"/>
          <w:numId w:val="5"/>
        </w:numPr>
        <w:spacing w:before="0" w:beforeAutospacing="0" w:after="0" w:afterAutospacing="0" w:line="240" w:lineRule="auto"/>
        <w:ind w:right="-563" w:firstLine="560" w:firstLineChars="200"/>
        <w:jc w:val="both"/>
        <w:rPr>
          <w:rStyle w:val="24"/>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Afrisham R.</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Aberomand M., Ghaffari M. A., Siahpoosh A., Jamalan M. Inhibitory Effect of Heracleum persicum and Ziziphus jujuba on Activity of Alpha-Amylase //Journal of Botany. – 2015. – Т. 2015.</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bCs/>
          <w:color w:val="auto"/>
          <w:sz w:val="28"/>
          <w:szCs w:val="28"/>
          <w:highlight w:val="none"/>
        </w:rPr>
        <w:t xml:space="preserve">1–8. </w:t>
      </w:r>
      <w:r>
        <w:rPr>
          <w:rFonts w:hint="default" w:ascii="Times New Roman Regular" w:hAnsi="Times New Roman Regular" w:cs="Times New Roman Regular"/>
          <w:bCs/>
          <w:color w:val="auto"/>
          <w:sz w:val="28"/>
          <w:szCs w:val="28"/>
          <w:highlight w:val="none"/>
        </w:rPr>
        <w:fldChar w:fldCharType="begin"/>
      </w:r>
      <w:r>
        <w:rPr>
          <w:rFonts w:hint="default" w:ascii="Times New Roman Regular" w:hAnsi="Times New Roman Regular" w:cs="Times New Roman Regular"/>
          <w:bCs/>
          <w:color w:val="auto"/>
          <w:sz w:val="28"/>
          <w:szCs w:val="28"/>
          <w:highlight w:val="none"/>
        </w:rPr>
        <w:instrText xml:space="preserve"> HYPERLINK "http://dx.doi.org/10.1155/2015/824683" </w:instrText>
      </w:r>
      <w:r>
        <w:rPr>
          <w:rFonts w:hint="default" w:ascii="Times New Roman Regular" w:hAnsi="Times New Roman Regular" w:cs="Times New Roman Regular"/>
          <w:bCs/>
          <w:color w:val="auto"/>
          <w:sz w:val="28"/>
          <w:szCs w:val="28"/>
          <w:highlight w:val="none"/>
        </w:rPr>
        <w:fldChar w:fldCharType="separate"/>
      </w:r>
      <w:r>
        <w:rPr>
          <w:rStyle w:val="15"/>
          <w:rFonts w:hint="default" w:ascii="Times New Roman Regular" w:hAnsi="Times New Roman Regular" w:cs="Times New Roman Regular"/>
          <w:bCs/>
          <w:sz w:val="28"/>
          <w:szCs w:val="28"/>
          <w:highlight w:val="none"/>
        </w:rPr>
        <w:t>http://dx.doi.org/10.1155/2015/824683</w:t>
      </w:r>
      <w:r>
        <w:rPr>
          <w:rFonts w:hint="default" w:ascii="Times New Roman Regular" w:hAnsi="Times New Roman Regular" w:cs="Times New Roman Regular"/>
          <w:bCs/>
          <w:color w:val="auto"/>
          <w:sz w:val="28"/>
          <w:szCs w:val="28"/>
          <w:highlight w:val="none"/>
        </w:rPr>
        <w:fldChar w:fldCharType="end"/>
      </w:r>
      <w:r>
        <w:rPr>
          <w:rFonts w:hint="default" w:ascii="Times New Roman Regular" w:hAnsi="Times New Roman Regular" w:cs="Times New Roman Regular"/>
          <w:bCs/>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bCs/>
          <w:color w:val="auto"/>
          <w:sz w:val="28"/>
          <w:szCs w:val="28"/>
          <w:highlight w:val="none"/>
          <w:lang w:val="kk-KZ"/>
        </w:rPr>
        <w:t>Amraee S., Bahramikia S. Inhibitory effect of effective fraction of salvia officinalis on aldose reductase activity: Strategy to reduce complications of type 2 diabetes</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Oriental Pharmacy and Experimental Medicine. – 2019. – Т. 19.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211</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216</w:t>
      </w:r>
      <w:r>
        <w:rPr>
          <w:rFonts w:hint="default" w:ascii="Times New Roman Regular" w:hAnsi="Times New Roman Regular" w:cs="Times New Roman Regular"/>
          <w:bCs/>
          <w:color w:val="auto"/>
          <w:sz w:val="28"/>
          <w:szCs w:val="28"/>
          <w:highlight w:val="none"/>
          <w:lang w:val="kk-KZ"/>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bCs/>
          <w:color w:val="auto"/>
          <w:sz w:val="28"/>
          <w:szCs w:val="28"/>
          <w:highlight w:val="none"/>
        </w:rPr>
        <w:t>DOI</w:t>
      </w:r>
      <w:r>
        <w:rPr>
          <w:rFonts w:hint="default" w:ascii="Times New Roman Regular" w:hAnsi="Times New Roman Regular" w:cs="Times New Roman Regular"/>
          <w:bCs/>
          <w:color w:val="auto"/>
          <w:sz w:val="28"/>
          <w:szCs w:val="28"/>
          <w:highlight w:val="none"/>
          <w:lang w:val="kk-KZ"/>
        </w:rPr>
        <w:t>: 10.1007/s13596-018-0354-6</w:t>
      </w:r>
      <w:r>
        <w:rPr>
          <w:rFonts w:hint="default" w:ascii="Times New Roman Regular" w:hAnsi="Times New Roman Regular" w:cs="Times New Roman Regular"/>
          <w:bCs/>
          <w:color w:val="auto"/>
          <w:sz w:val="28"/>
          <w:szCs w:val="28"/>
          <w:highlight w:val="none"/>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Winarsi H. Sasongko N. D., Purwanto A., Arinton I. G., Nuraeni I. In vitro antioxidant activity of the stem and leaves Amomum cardamomum extracts //International Conference on Medicinal Plants. – 2012.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11</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13.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Jadhav R., Puchchakayala G. Hypoglycemic and antidiabetic activity of flavonoids: boswellic acid, ellagic acid, quercetin, rutin on streptozotocin-nicotinamide induced type 2 diabetic rats //Group. – 2012. – Т. 1. – С. 100–</w:t>
      </w:r>
      <w:r>
        <w:rPr>
          <w:rFonts w:hint="default" w:ascii="Times New Roman Regular" w:hAnsi="Times New Roman Regular" w:cs="Times New Roman Regular"/>
          <w:i w:val="0"/>
          <w:caps w:val="0"/>
          <w:color w:val="222222"/>
          <w:spacing w:val="0"/>
          <w:kern w:val="0"/>
          <w:sz w:val="28"/>
          <w:szCs w:val="28"/>
          <w:shd w:val="clear" w:fill="FFFFFF"/>
          <w:lang w:eastAsia="zh-CN" w:bidi="ar"/>
        </w:rPr>
        <w:t>103</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Prasetyo A. Denashurya T. G., Putri W. S., In'am Ilmiawan M. Perbandingan Efek Hipoglikemik Infusa Daun Kembang Bulan (Tithonia Diversifolia (Hamsley) A. Gray) dan Metformin pada Tikus yang Diinduksi Aloksan //Cermin Dunia Kedokteran. – 2016. – Т. 43. – №. 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91</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94.</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Style w:val="24"/>
          <w:rFonts w:hint="default" w:ascii="Times New Roman Regular" w:hAnsi="Times New Roman Regular" w:cs="Times New Roman Regular"/>
          <w:color w:val="auto"/>
          <w:sz w:val="28"/>
          <w:szCs w:val="28"/>
          <w:highlight w:val="none"/>
          <w:lang w:val="kk-KZ"/>
        </w:rPr>
        <w:t>Wibowo W.</w:t>
      </w:r>
      <w:r>
        <w:rPr>
          <w:rStyle w:val="24"/>
          <w:rFonts w:hint="default" w:ascii="Times New Roman Regular" w:hAnsi="Times New Roman Regular" w:cs="Times New Roman Regular"/>
          <w:color w:val="auto"/>
          <w:sz w:val="28"/>
          <w:szCs w:val="28"/>
          <w:highlight w:val="none"/>
        </w:rPr>
        <w:t xml:space="preserve"> </w:t>
      </w:r>
      <w:r>
        <w:rPr>
          <w:rStyle w:val="24"/>
          <w:rFonts w:hint="default" w:ascii="Times New Roman Regular" w:hAnsi="Times New Roman Regular" w:cs="Times New Roman Regular"/>
          <w:color w:val="auto"/>
          <w:sz w:val="28"/>
          <w:szCs w:val="28"/>
          <w:highlight w:val="none"/>
          <w:lang w:val="kk-KZ"/>
        </w:rPr>
        <w:t>A. Pengaruh Pemberian Perasaan Buah Mengkudu (Morinda citrifolia) terhadap Kadar SGOT dan SGPT Tikus Putih (Rattus norvegicus) Diet Tinggi Lemak</w:t>
      </w:r>
      <w:r>
        <w:rPr>
          <w:rStyle w:val="24"/>
          <w:rFonts w:hint="default" w:ascii="Times New Roman Regular" w:hAnsi="Times New Roman Regular" w:cs="Times New Roman Regular"/>
          <w:color w:val="auto"/>
          <w:sz w:val="28"/>
          <w:szCs w:val="28"/>
          <w:highlight w:val="none"/>
        </w:rPr>
        <w:t xml:space="preserve"> //</w:t>
      </w:r>
      <w:r>
        <w:rPr>
          <w:rStyle w:val="24"/>
          <w:rFonts w:hint="default" w:ascii="Times New Roman Regular" w:hAnsi="Times New Roman Regular" w:cs="Times New Roman Regular"/>
          <w:color w:val="auto"/>
          <w:sz w:val="28"/>
          <w:szCs w:val="28"/>
          <w:highlight w:val="none"/>
          <w:lang w:val="kk-KZ"/>
        </w:rPr>
        <w:t xml:space="preserve">Disertasi, Surabaya: Universitas Airlangga. </w:t>
      </w:r>
      <w:r>
        <w:rPr>
          <w:rFonts w:hint="default" w:ascii="Times New Roman Regular" w:hAnsi="Times New Roman Regular" w:cs="Times New Roman Regular"/>
          <w:color w:val="auto"/>
          <w:sz w:val="28"/>
          <w:szCs w:val="28"/>
          <w:highlight w:val="none"/>
        </w:rPr>
        <w:t xml:space="preserve">– </w:t>
      </w:r>
      <w:r>
        <w:rPr>
          <w:rStyle w:val="24"/>
          <w:rFonts w:hint="default" w:ascii="Times New Roman Regular" w:hAnsi="Times New Roman Regular" w:cs="Times New Roman Regular"/>
          <w:color w:val="auto"/>
          <w:sz w:val="28"/>
          <w:szCs w:val="28"/>
          <w:highlight w:val="none"/>
          <w:lang w:val="kk-KZ"/>
        </w:rPr>
        <w:t>2007.</w:t>
      </w:r>
      <w:r>
        <w:rPr>
          <w:rStyle w:val="24"/>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color w:val="auto"/>
          <w:sz w:val="28"/>
          <w:szCs w:val="28"/>
          <w:highlight w:val="none"/>
          <w:shd w:val="clear" w:color="auto" w:fill="FFFFFF"/>
        </w:rPr>
        <w:t>94.</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Style w:val="24"/>
          <w:rFonts w:hint="default" w:ascii="Times New Roman Regular" w:hAnsi="Times New Roman Regular" w:cs="Times New Roman Regular"/>
          <w:color w:val="auto"/>
          <w:sz w:val="28"/>
          <w:szCs w:val="28"/>
          <w:highlight w:val="none"/>
          <w:lang w:val="kk-KZ"/>
        </w:rPr>
        <w:t>Pravettoni V</w:t>
      </w:r>
      <w:r>
        <w:rPr>
          <w:rStyle w:val="24"/>
          <w:rFonts w:hint="default" w:ascii="Times New Roman Regular" w:hAnsi="Times New Roman Regular" w:cs="Times New Roman Regular"/>
          <w:color w:val="auto"/>
          <w:sz w:val="28"/>
          <w:szCs w:val="28"/>
          <w:highlight w:val="none"/>
        </w:rPr>
        <w:t>.</w:t>
      </w:r>
      <w:r>
        <w:rPr>
          <w:rStyle w:val="24"/>
          <w:rFonts w:hint="default" w:ascii="Times New Roman Regular" w:hAnsi="Times New Roman Regular" w:cs="Times New Roman Regular"/>
          <w:color w:val="auto"/>
          <w:sz w:val="28"/>
          <w:szCs w:val="28"/>
          <w:highlight w:val="none"/>
          <w:lang w:val="kk-KZ"/>
        </w:rPr>
        <w:t>, Pastorello E</w:t>
      </w:r>
      <w:r>
        <w:rPr>
          <w:rStyle w:val="24"/>
          <w:rFonts w:hint="default" w:ascii="Times New Roman Regular" w:hAnsi="Times New Roman Regular" w:cs="Times New Roman Regular"/>
          <w:color w:val="auto"/>
          <w:sz w:val="28"/>
          <w:szCs w:val="28"/>
          <w:highlight w:val="none"/>
        </w:rPr>
        <w:t xml:space="preserve">. </w:t>
      </w:r>
      <w:r>
        <w:rPr>
          <w:rStyle w:val="24"/>
          <w:rFonts w:hint="default" w:ascii="Times New Roman Regular" w:hAnsi="Times New Roman Regular" w:cs="Times New Roman Regular"/>
          <w:color w:val="auto"/>
          <w:sz w:val="28"/>
          <w:szCs w:val="28"/>
          <w:highlight w:val="none"/>
          <w:lang w:val="kk-KZ"/>
        </w:rPr>
        <w:t>A</w:t>
      </w:r>
      <w:r>
        <w:rPr>
          <w:rStyle w:val="24"/>
          <w:rFonts w:hint="default" w:ascii="Times New Roman Regular" w:hAnsi="Times New Roman Regular" w:cs="Times New Roman Regular"/>
          <w:color w:val="auto"/>
          <w:sz w:val="28"/>
          <w:szCs w:val="28"/>
          <w:highlight w:val="none"/>
        </w:rPr>
        <w:t>.</w:t>
      </w:r>
      <w:r>
        <w:rPr>
          <w:rStyle w:val="24"/>
          <w:rFonts w:hint="default" w:ascii="Times New Roman Regular" w:hAnsi="Times New Roman Regular" w:cs="Times New Roman Regular"/>
          <w:color w:val="auto"/>
          <w:sz w:val="28"/>
          <w:szCs w:val="28"/>
          <w:highlight w:val="none"/>
          <w:lang w:val="kk-KZ"/>
        </w:rPr>
        <w:t>, Farioli L</w:t>
      </w:r>
      <w:r>
        <w:rPr>
          <w:rStyle w:val="24"/>
          <w:rFonts w:hint="default" w:ascii="Times New Roman Regular" w:hAnsi="Times New Roman Regular" w:cs="Times New Roman Regular"/>
          <w:color w:val="auto"/>
          <w:sz w:val="28"/>
          <w:szCs w:val="28"/>
          <w:highlight w:val="none"/>
        </w:rPr>
        <w:t>.</w:t>
      </w:r>
      <w:r>
        <w:rPr>
          <w:rStyle w:val="24"/>
          <w:rFonts w:hint="default" w:ascii="Times New Roman Regular" w:hAnsi="Times New Roman Regular" w:cs="Times New Roman Regular"/>
          <w:color w:val="auto"/>
          <w:sz w:val="28"/>
          <w:szCs w:val="28"/>
          <w:highlight w:val="none"/>
          <w:lang w:val="kk-KZ"/>
        </w:rPr>
        <w:t>, Ispano M</w:t>
      </w:r>
      <w:r>
        <w:rPr>
          <w:rStyle w:val="24"/>
          <w:rFonts w:hint="default" w:ascii="Times New Roman Regular" w:hAnsi="Times New Roman Regular" w:cs="Times New Roman Regular"/>
          <w:color w:val="auto"/>
          <w:sz w:val="28"/>
          <w:szCs w:val="28"/>
          <w:highlight w:val="none"/>
        </w:rPr>
        <w:t>.</w:t>
      </w:r>
      <w:r>
        <w:rPr>
          <w:rStyle w:val="24"/>
          <w:rFonts w:hint="default" w:ascii="Times New Roman Regular" w:hAnsi="Times New Roman Regular" w:cs="Times New Roman Regular"/>
          <w:color w:val="auto"/>
          <w:sz w:val="28"/>
          <w:szCs w:val="28"/>
          <w:highlight w:val="none"/>
          <w:lang w:val="kk-KZ"/>
        </w:rPr>
        <w:t>, Fortunato D</w:t>
      </w:r>
      <w:r>
        <w:rPr>
          <w:rStyle w:val="24"/>
          <w:rFonts w:hint="default" w:ascii="Times New Roman Regular" w:hAnsi="Times New Roman Regular" w:cs="Times New Roman Regular"/>
          <w:color w:val="auto"/>
          <w:sz w:val="28"/>
          <w:szCs w:val="28"/>
          <w:highlight w:val="none"/>
        </w:rPr>
        <w:t>.</w:t>
      </w:r>
      <w:r>
        <w:rPr>
          <w:rStyle w:val="24"/>
          <w:rFonts w:hint="default" w:ascii="Times New Roman Regular" w:hAnsi="Times New Roman Regular" w:cs="Times New Roman Regular"/>
          <w:color w:val="auto"/>
          <w:sz w:val="28"/>
          <w:szCs w:val="28"/>
          <w:highlight w:val="none"/>
          <w:lang w:val="kk-KZ"/>
        </w:rPr>
        <w:t>, Monza M</w:t>
      </w:r>
      <w:r>
        <w:rPr>
          <w:rStyle w:val="24"/>
          <w:rFonts w:hint="default" w:ascii="Times New Roman Regular" w:hAnsi="Times New Roman Regular" w:cs="Times New Roman Regular"/>
          <w:color w:val="auto"/>
          <w:sz w:val="28"/>
          <w:szCs w:val="28"/>
          <w:highlight w:val="none"/>
        </w:rPr>
        <w:t>.</w:t>
      </w:r>
      <w:r>
        <w:rPr>
          <w:rStyle w:val="24"/>
          <w:rFonts w:hint="default" w:ascii="Times New Roman Regular" w:hAnsi="Times New Roman Regular" w:cs="Times New Roman Regular"/>
          <w:color w:val="auto"/>
          <w:sz w:val="28"/>
          <w:szCs w:val="28"/>
          <w:highlight w:val="none"/>
          <w:lang w:val="kk-KZ"/>
        </w:rPr>
        <w:t xml:space="preserve"> Clinical role of a lipid transfer protein that acts as a new apple-spe-cific allergen</w:t>
      </w:r>
      <w:r>
        <w:rPr>
          <w:rStyle w:val="24"/>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//Journal of allergy and clinical immunology. – 1999. – Т. 104. – №. 5.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1099</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1106.</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Aggarwal B. B.</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Sundaram C., Malani N., Ichikawa H. Curcumin: the Indian solid gold //The molecular targets and therapeutic uses of curcumin in health and disease. – 2007.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75.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Style w:val="24"/>
          <w:rFonts w:hint="default" w:ascii="Times New Roman Regular" w:hAnsi="Times New Roman Regular" w:cs="Times New Roman Regular"/>
          <w:color w:val="auto"/>
          <w:sz w:val="28"/>
          <w:szCs w:val="28"/>
          <w:highlight w:val="none"/>
          <w:lang w:val="kk-KZ"/>
        </w:rPr>
        <w:t>Gad S.</w:t>
      </w:r>
      <w:r>
        <w:rPr>
          <w:rStyle w:val="24"/>
          <w:rFonts w:hint="default" w:ascii="Times New Roman Regular" w:hAnsi="Times New Roman Regular" w:cs="Times New Roman Regular"/>
          <w:color w:val="auto"/>
          <w:sz w:val="28"/>
          <w:szCs w:val="28"/>
          <w:highlight w:val="none"/>
        </w:rPr>
        <w:t xml:space="preserve"> </w:t>
      </w:r>
      <w:r>
        <w:rPr>
          <w:rStyle w:val="24"/>
          <w:rFonts w:hint="default" w:ascii="Times New Roman Regular" w:hAnsi="Times New Roman Regular" w:cs="Times New Roman Regular"/>
          <w:color w:val="auto"/>
          <w:sz w:val="28"/>
          <w:szCs w:val="28"/>
          <w:highlight w:val="none"/>
          <w:lang w:val="kk-KZ"/>
        </w:rPr>
        <w:t>C. Animal Models in Toxicology. Second Edition</w:t>
      </w:r>
      <w:r>
        <w:rPr>
          <w:rStyle w:val="24"/>
          <w:rFonts w:hint="default" w:ascii="Times New Roman Regular" w:hAnsi="Times New Roman Regular" w:cs="Times New Roman Regular"/>
          <w:color w:val="auto"/>
          <w:sz w:val="28"/>
          <w:szCs w:val="28"/>
          <w:highlight w:val="none"/>
        </w:rPr>
        <w:t xml:space="preserve"> //</w:t>
      </w:r>
      <w:r>
        <w:rPr>
          <w:rStyle w:val="24"/>
          <w:rFonts w:hint="default" w:ascii="Times New Roman Regular" w:hAnsi="Times New Roman Regular" w:cs="Times New Roman Regular"/>
          <w:color w:val="auto"/>
          <w:sz w:val="28"/>
          <w:szCs w:val="28"/>
          <w:highlight w:val="none"/>
          <w:lang w:val="kk-KZ"/>
        </w:rPr>
        <w:t>CRC Press, Boca Raton.</w:t>
      </w:r>
      <w:r>
        <w:rPr>
          <w:rStyle w:val="24"/>
          <w:rFonts w:hint="default" w:ascii="Times New Roman Regular" w:hAnsi="Times New Roman Regular" w:cs="Times New Roman Regular"/>
          <w:color w:val="auto"/>
          <w:sz w:val="28"/>
          <w:szCs w:val="28"/>
          <w:highlight w:val="none"/>
        </w:rPr>
        <w:t xml:space="preserve"> </w:t>
      </w:r>
      <w:r>
        <w:rPr>
          <w:rStyle w:val="24"/>
          <w:rFonts w:hint="default" w:ascii="Times New Roman Regular" w:hAnsi="Times New Roman Regular" w:cs="Times New Roman Regular"/>
          <w:color w:val="auto"/>
          <w:sz w:val="28"/>
          <w:szCs w:val="28"/>
          <w:highlight w:val="none"/>
          <w:lang w:val="kk-KZ"/>
        </w:rPr>
        <w:t>200</w:t>
      </w:r>
      <w:r>
        <w:rPr>
          <w:rStyle w:val="24"/>
          <w:rFonts w:hint="default" w:ascii="Times New Roman Regular" w:hAnsi="Times New Roman Regular" w:cs="Times New Roman Regular"/>
          <w:color w:val="auto"/>
          <w:sz w:val="28"/>
          <w:szCs w:val="28"/>
          <w:highlight w:val="none"/>
        </w:rPr>
        <w:t>6</w:t>
      </w:r>
      <w:r>
        <w:rPr>
          <w:rStyle w:val="24"/>
          <w:rFonts w:hint="default" w:ascii="Times New Roman Regular" w:hAnsi="Times New Roman Regular" w:cs="Times New Roman Regular"/>
          <w:color w:val="auto"/>
          <w:sz w:val="28"/>
          <w:szCs w:val="28"/>
          <w:highlight w:val="none"/>
          <w:lang w:val="kk-KZ"/>
        </w:rPr>
        <w:t>.</w:t>
      </w:r>
      <w:r>
        <w:rPr>
          <w:rStyle w:val="24"/>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rPr>
        <w:t>– P. 211.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iCs/>
          <w:color w:val="auto"/>
          <w:sz w:val="28"/>
          <w:szCs w:val="28"/>
          <w:highlight w:val="none"/>
          <w:shd w:val="clear" w:color="auto" w:fill="FFFFFF"/>
          <w:lang w:bidi="ar"/>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Тулегенова А. У. Государственная фармакопея Республики Казахстан //Изд-во: Жибек жолы. – 2008.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C. 592–593.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iCs/>
          <w:color w:val="auto"/>
          <w:sz w:val="28"/>
          <w:szCs w:val="28"/>
          <w:highlight w:val="none"/>
          <w:shd w:val="clear" w:color="auto" w:fill="FFFFFF"/>
          <w:lang w:bidi="ar"/>
        </w:rPr>
        <w:t xml:space="preserve">Қазақстан Республикасы Денсаулық сақтау министрінің 2020 жылғы 11 желтоқсандағы № ҚР ДСМ-255/2020 бұйрығы. </w:t>
      </w:r>
      <w:r>
        <w:rPr>
          <w:rFonts w:hint="default" w:ascii="Times New Roman Regular" w:hAnsi="Times New Roman Regular" w:cs="Times New Roman Regular"/>
          <w:iCs/>
          <w:color w:val="0000FF"/>
          <w:sz w:val="28"/>
          <w:szCs w:val="28"/>
          <w:highlight w:val="none"/>
          <w:shd w:val="clear" w:color="auto" w:fill="FFFFFF"/>
          <w:lang w:bidi="ar"/>
        </w:rPr>
        <w:fldChar w:fldCharType="begin"/>
      </w:r>
      <w:r>
        <w:rPr>
          <w:rFonts w:hint="default" w:ascii="Times New Roman Regular" w:hAnsi="Times New Roman Regular" w:cs="Times New Roman Regular"/>
          <w:iCs/>
          <w:color w:val="0000FF"/>
          <w:sz w:val="28"/>
          <w:szCs w:val="28"/>
          <w:highlight w:val="none"/>
          <w:shd w:val="clear" w:color="auto" w:fill="FFFFFF"/>
          <w:lang w:bidi="ar"/>
        </w:rPr>
        <w:instrText xml:space="preserve"> HYPERLINK "https://adilet.zan.kz/kaz/docs/V2000021794" </w:instrText>
      </w:r>
      <w:r>
        <w:rPr>
          <w:rFonts w:hint="default" w:ascii="Times New Roman Regular" w:hAnsi="Times New Roman Regular" w:cs="Times New Roman Regular"/>
          <w:iCs/>
          <w:color w:val="0000FF"/>
          <w:sz w:val="28"/>
          <w:szCs w:val="28"/>
          <w:highlight w:val="none"/>
          <w:shd w:val="clear" w:color="auto" w:fill="FFFFFF"/>
          <w:lang w:bidi="ar"/>
        </w:rPr>
        <w:fldChar w:fldCharType="separate"/>
      </w:r>
      <w:r>
        <w:rPr>
          <w:rStyle w:val="15"/>
          <w:rFonts w:hint="default" w:ascii="Times New Roman Regular" w:hAnsi="Times New Roman Regular" w:cs="Times New Roman Regular"/>
          <w:iCs/>
          <w:color w:val="0000FF"/>
          <w:sz w:val="28"/>
          <w:szCs w:val="28"/>
          <w:highlight w:val="none"/>
          <w:shd w:val="clear" w:color="auto" w:fill="FFFFFF"/>
          <w:lang w:bidi="ar"/>
        </w:rPr>
        <w:t>https://adilet.zan.kz/kaz/docs/V2000021794</w:t>
      </w:r>
      <w:r>
        <w:rPr>
          <w:rFonts w:hint="default" w:ascii="Times New Roman Regular" w:hAnsi="Times New Roman Regular" w:cs="Times New Roman Regular"/>
          <w:iCs/>
          <w:color w:val="0000FF"/>
          <w:sz w:val="28"/>
          <w:szCs w:val="28"/>
          <w:highlight w:val="none"/>
          <w:shd w:val="clear" w:color="auto" w:fill="FFFFFF"/>
          <w:lang w:bidi="ar"/>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shd w:val="clear" w:color="auto" w:fill="FFFFFF"/>
          <w:lang w:val="en-US"/>
        </w:rPr>
      </w:pPr>
      <w:r>
        <w:rPr>
          <w:rFonts w:hint="default" w:ascii="Times New Roman Regular" w:hAnsi="Times New Roman Regular" w:cs="Times New Roman Regular"/>
          <w:color w:val="auto"/>
          <w:sz w:val="28"/>
          <w:szCs w:val="28"/>
          <w:highlight w:val="none"/>
          <w:shd w:val="clear" w:color="auto" w:fill="FFFFFF"/>
          <w:lang w:val="ru-RU"/>
        </w:rPr>
        <w:t>Куркин В.</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ru-RU"/>
        </w:rPr>
        <w:t>А., Рыжов В.</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ru-RU"/>
        </w:rPr>
        <w:t>М. Анатомо-морфологическое исследование корневищ и корней родиолы розовой //Вестник фармации</w:t>
      </w:r>
      <w:r>
        <w:rPr>
          <w:rFonts w:hint="default" w:ascii="Times New Roman Regular" w:hAnsi="Times New Roman Regular" w:cs="Times New Roman Regular"/>
          <w:color w:val="auto"/>
          <w:sz w:val="28"/>
          <w:szCs w:val="28"/>
          <w:highlight w:val="none"/>
          <w:shd w:val="clear" w:color="auto" w:fill="FFFFFF"/>
        </w:rPr>
        <w:t>.</w:t>
      </w:r>
      <w:r>
        <w:rPr>
          <w:rFonts w:hint="default" w:ascii="Times New Roman Regular" w:hAnsi="Times New Roman Regular" w:cs="Times New Roman Regular"/>
          <w:color w:val="auto"/>
          <w:sz w:val="28"/>
          <w:szCs w:val="28"/>
          <w:highlight w:val="none"/>
          <w:shd w:val="clear" w:color="auto" w:fill="FFFFFF"/>
          <w:lang w:val="ru-RU"/>
        </w:rPr>
        <w:t xml:space="preserve"> –</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ru-RU"/>
        </w:rPr>
        <w:t xml:space="preserve">2015 – №2 (68) – </w:t>
      </w:r>
      <w:r>
        <w:rPr>
          <w:rFonts w:hint="default" w:ascii="Times New Roman Regular" w:hAnsi="Times New Roman Regular" w:cs="Times New Roman Regular"/>
          <w:color w:val="auto"/>
          <w:sz w:val="28"/>
          <w:szCs w:val="28"/>
          <w:highlight w:val="none"/>
          <w:shd w:val="clear" w:color="auto" w:fill="FFFFFF"/>
        </w:rPr>
        <w:t>C.</w:t>
      </w:r>
      <w:r>
        <w:rPr>
          <w:rFonts w:hint="default" w:ascii="Times New Roman Regular" w:hAnsi="Times New Roman Regular" w:cs="Times New Roman Regular"/>
          <w:color w:val="auto"/>
          <w:sz w:val="28"/>
          <w:szCs w:val="28"/>
          <w:highlight w:val="none"/>
          <w:shd w:val="clear" w:color="auto" w:fill="FFFFFF"/>
          <w:lang w:val="en-US"/>
        </w:rPr>
        <w:t>18</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color w:val="auto"/>
          <w:sz w:val="28"/>
          <w:szCs w:val="28"/>
          <w:highlight w:val="none"/>
          <w:shd w:val="clear" w:color="auto" w:fill="FFFFFF"/>
          <w:lang w:val="en-US"/>
        </w:rPr>
        <w:t>21</w:t>
      </w:r>
      <w:r>
        <w:rPr>
          <w:rFonts w:hint="default" w:ascii="Times New Roman Regular" w:hAnsi="Times New Roman Regular" w:cs="Times New Roman Regular"/>
          <w:color w:val="auto"/>
          <w:sz w:val="28"/>
          <w:szCs w:val="28"/>
          <w:highlight w:val="none"/>
          <w:shd w:val="clear" w:color="auto" w:fill="FFFFFF"/>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shd w:val="clear" w:color="auto" w:fill="FFFFFF"/>
          <w:lang w:val="en-US"/>
        </w:rPr>
        <w:t>Barkin R.</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en-US"/>
        </w:rPr>
        <w:t>P. Handbook on botanical microtechnics. Basics and methods</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shd w:val="clear" w:color="auto" w:fill="FFFFFF"/>
          <w:lang w:val="en-US"/>
        </w:rPr>
        <w:t>//Moscow State University</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lang w:val="en-US"/>
        </w:rPr>
        <w:t>2004.</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cs="Times New Roman Regular"/>
          <w:color w:val="auto"/>
          <w:sz w:val="28"/>
          <w:szCs w:val="28"/>
          <w:highlight w:val="none"/>
        </w:rPr>
        <w:t>– P. 310–</w:t>
      </w:r>
      <w:r>
        <w:rPr>
          <w:rFonts w:hint="default" w:ascii="Times New Roman Regular" w:hAnsi="Times New Roman Regular" w:cs="Times New Roman Regular"/>
          <w:color w:val="auto"/>
          <w:sz w:val="28"/>
          <w:szCs w:val="28"/>
          <w:highlight w:val="none"/>
          <w:shd w:val="clear" w:color="auto" w:fill="FFFFFF"/>
          <w:lang w:val="en-US"/>
        </w:rPr>
        <w:t>312</w:t>
      </w:r>
      <w:r>
        <w:rPr>
          <w:rFonts w:hint="default" w:ascii="Times New Roman Regular" w:hAnsi="Times New Roman Regular" w:cs="Times New Roman Regular"/>
          <w:color w:val="auto"/>
          <w:sz w:val="28"/>
          <w:szCs w:val="28"/>
          <w:highlight w:val="none"/>
          <w:shd w:val="clear" w:color="auto" w:fill="FFFFFF"/>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Абдуллина С. А. Список сосудистых растений Казахстана. –1999. – C. 186–187.</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Черепанов С.К. Сосудистые растения России и сопредельных государств. - СПб. – 1995. C. 990– 999.</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Шретер А. И.</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Крылова И. Л., Борисова Н. А., Курлович Л. Е., Бочаров И. В. Методика определения запасов лекарственных растений. – 1986</w:t>
      </w:r>
      <w:r>
        <w:rPr>
          <w:rFonts w:hint="default" w:ascii="Times New Roman Regular" w:hAnsi="Times New Roman Regular" w:cs="Times New Roman Regular"/>
          <w:color w:val="auto"/>
          <w:sz w:val="28"/>
          <w:szCs w:val="28"/>
          <w:highlight w:val="none"/>
        </w:rPr>
        <w:t xml:space="preserve"> – С. 2–33.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Положий А. В., Некратова Н. А., Тимошок Е. Е. Методические указания по изучению ресурсов лекарственных растений Сибири //Абакан: Абаканское кн. изд-во. – 1988. – С. 2–91.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Ашмарин И. П., Васильев Н. Н., Амвросов В. А. Быстрые методы статистической обработки и планирование экспериментов. – Изд-во ЛГУ,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1975.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C. 77–78.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Жетерова С. К., Сермухамедова О. В., Тюрюбекова С. Б. Внедрение правил надлежащей практики культивирования и сбора (gacp) при технологии выращивания календулы лекарственной на фармацевтическом предприятии «ФитОлеум» //Вестник Казахского Национального медицинского университета. – 2014. – №. 4. – С. 260–263.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Zhamanbaeva G. T.</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Murzakhmetova M. K., Tuleukhanov S. T., Danilenko M. P. Antitumor activity of ethanol extract from Hippophae rhamnoides L. leaves towards human acute myeloid leukemia cells in vitro //Bulletin of experimental biology and medicine. – 2014. – Т. 158.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252–255.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Узбекова Г., Ертасова Г., Алим А. Қазақ энциклопедиялық басылымдарының ақпараттық қайнары //Вестник Евразийского национального университета имени ЛН Гумилева. Серия Журналистика. – 2022. – Т. 139. – №. 2. – С. 110–116.</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Khan N., Mukhtar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H. Tea and health: studies in humans //Current pharmaceutical design. – 2013. – Т. 19. – №. 34. –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6141–6147.</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Ena A., Pintucci C., Carlozzi P. The recovery of polyphenols from olive mill waste using two adsorbing veg</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etable matrices //Journal of biotechnology. – 2012. – Т. 157. – №. 4.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573</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577.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"https://doi.org/10.1016/j.jbiotec.2011.06.027"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https://doi.org/10.1016/j.jbiotec.2011.06.027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shd w:val="clear" w:color="auto" w:fill="FFFFFF"/>
          <w:lang w:val="en-US"/>
        </w:rPr>
      </w:pPr>
      <w:r>
        <w:rPr>
          <w:rFonts w:hint="default" w:ascii="Times New Roman Regular" w:hAnsi="Times New Roman Regular" w:eastAsia="Times New Roman" w:cs="Times New Roman Regular"/>
          <w:color w:val="auto"/>
          <w:sz w:val="28"/>
          <w:szCs w:val="28"/>
          <w:highlight w:val="none"/>
        </w:rPr>
        <w:t xml:space="preserve">Uysal B. F., Çinar O. Kültür koşullarında yetiştirilen farklı origanum spp. türlerinin bazı verim ve kalite parametreleri //Derim.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 Т. </w:t>
      </w:r>
      <w:r>
        <w:rPr>
          <w:rFonts w:hint="default" w:ascii="Times New Roman Regular" w:hAnsi="Times New Roman Regular" w:eastAsia="Times New Roman" w:cs="Times New Roman Regular"/>
          <w:color w:val="auto"/>
          <w:sz w:val="28"/>
          <w:szCs w:val="28"/>
          <w:highlight w:val="none"/>
        </w:rPr>
        <w:t xml:space="preserve">37.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w:t>
      </w:r>
      <w:r>
        <w:rPr>
          <w:rFonts w:hint="default" w:ascii="Times New Roman Regular" w:hAnsi="Times New Roman Regular" w:eastAsia="Times New Roman" w:cs="Times New Roman Regular"/>
          <w:color w:val="auto"/>
          <w:sz w:val="28"/>
          <w:szCs w:val="28"/>
          <w:highlight w:val="none"/>
        </w:rPr>
        <w:t xml:space="preserve"> 1.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Times New Roman" w:cs="Times New Roman Regular"/>
          <w:color w:val="auto"/>
          <w:sz w:val="28"/>
          <w:szCs w:val="28"/>
          <w:highlight w:val="none"/>
        </w:rPr>
        <w:t xml:space="preserve">2020.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eastAsia="Times New Roman" w:cs="Times New Roman Regular"/>
          <w:color w:val="auto"/>
          <w:sz w:val="28"/>
          <w:szCs w:val="28"/>
          <w:highlight w:val="none"/>
        </w:rPr>
        <w:t>10</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eastAsia="Times New Roman" w:cs="Times New Roman Regular"/>
          <w:color w:val="auto"/>
          <w:sz w:val="28"/>
          <w:szCs w:val="28"/>
          <w:highlight w:val="none"/>
        </w:rPr>
        <w:t>17.</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Times New Roman" w:cs="Times New Roman Regular"/>
          <w:color w:val="auto"/>
          <w:sz w:val="28"/>
          <w:szCs w:val="28"/>
          <w:highlight w:val="none"/>
        </w:rPr>
        <w:t xml:space="preserve">Anonim A. TSE EN ISO 6571-Baharatlar, Çeşniler ve Tıbbi Bitkiler-Uçucu Yağ Muhtevasının Tayini (hidrodistilasyon yöntemi) //Türk Standartları Enstitüsü.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Times New Roman" w:cs="Times New Roman Regular"/>
          <w:color w:val="auto"/>
          <w:sz w:val="28"/>
          <w:szCs w:val="28"/>
          <w:highlight w:val="none"/>
        </w:rPr>
        <w:t xml:space="preserve">2011.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P. 17.</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shd w:val="clear" w:color="auto" w:fill="FFFFFF"/>
          <w:lang w:val="en-US"/>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McGrath J. C.</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Drummond G. B., McLachlan E. M., Kilkenny C., Wainwright C. L. Guidelines for reporting experiments involving animals: the ARRIVE guidelines //British journal of pharmacology. – 2010. – Т. 160. – №. 7.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1573</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1576.</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URWPalladioL-Roma" w:cs="Times New Roman Regular"/>
          <w:color w:val="auto"/>
          <w:sz w:val="28"/>
          <w:szCs w:val="28"/>
          <w:highlight w:val="none"/>
        </w:rPr>
        <w:t xml:space="preserve">Ohkawa H., Ohishi N., Yagi K. Assay for lipid peroxides in animal tissues by thiobarbituric acid reaction. </w:t>
      </w:r>
      <w:r>
        <w:rPr>
          <w:rFonts w:hint="default" w:ascii="Times New Roman Regular" w:hAnsi="Times New Roman Regular" w:eastAsia="URWPalladioL-Ital" w:cs="Times New Roman Regular"/>
          <w:color w:val="auto"/>
          <w:sz w:val="28"/>
          <w:szCs w:val="28"/>
          <w:highlight w:val="none"/>
        </w:rPr>
        <w:t xml:space="preserve">Anal. Biochem.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URWPalladioL-Bold" w:cs="Times New Roman Regular"/>
          <w:color w:val="auto"/>
          <w:sz w:val="28"/>
          <w:szCs w:val="28"/>
          <w:highlight w:val="none"/>
        </w:rPr>
        <w:t>1979.</w:t>
      </w:r>
      <w:r>
        <w:rPr>
          <w:rFonts w:hint="default" w:ascii="Times New Roman Regular" w:hAnsi="Times New Roman Regular" w:eastAsia="URWPalladioL-Roma"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rPr>
        <w:t xml:space="preserve">– T. </w:t>
      </w:r>
      <w:r>
        <w:rPr>
          <w:rFonts w:hint="default" w:ascii="Times New Roman Regular" w:hAnsi="Times New Roman Regular" w:eastAsia="URWPalladioL-Ital" w:cs="Times New Roman Regular"/>
          <w:color w:val="auto"/>
          <w:sz w:val="28"/>
          <w:szCs w:val="28"/>
          <w:highlight w:val="none"/>
        </w:rPr>
        <w:t>95.</w:t>
      </w:r>
      <w:r>
        <w:rPr>
          <w:rFonts w:hint="default" w:ascii="Times New Roman Regular" w:hAnsi="Times New Roman Regular" w:eastAsia="URWPalladioL-Roma" w:cs="Times New Roman Regular"/>
          <w:color w:val="auto"/>
          <w:sz w:val="28"/>
          <w:szCs w:val="28"/>
          <w:highlight w:val="none"/>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w:t>
      </w:r>
      <w:r>
        <w:rPr>
          <w:rFonts w:hint="default" w:ascii="Times New Roman Regular" w:hAnsi="Times New Roman Regular" w:cs="Times New Roman Regular"/>
          <w:i w:val="0"/>
          <w:caps w:val="0"/>
          <w:color w:val="222222"/>
          <w:spacing w:val="0"/>
          <w:kern w:val="0"/>
          <w:sz w:val="28"/>
          <w:szCs w:val="28"/>
          <w:shd w:val="clear" w:fill="FFFFFF"/>
          <w:lang w:eastAsia="zh-CN" w:bidi="ar"/>
        </w:rPr>
        <w:t>2</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eastAsia="URWPalladioL-Roma" w:cs="Times New Roman Regular"/>
          <w:color w:val="auto"/>
          <w:sz w:val="28"/>
          <w:szCs w:val="28"/>
          <w:highlight w:val="none"/>
        </w:rPr>
        <w:t xml:space="preserve">351–358.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Vl S. Analysis of total phenols and other oxidation substrates and antioxidants by means of Folin-Ciocalteu reagent //Methods in Enzymology. – 1999. – Т. 299. – С. 152–178.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Murzakhmetova M.</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Moldakarimov S., Tancheva L., Abarova S., Serkedjieva J</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Antioxidant and prooxidant properties of a polyphenol‐rich extract from Geranium sanguineum L. in vitro and in vivo //Phytotherapy Research: An International Journal Devoted to Pharmacological and Toxicological Evaluation of Natural Product Derivatives. – 2008. – Т. 22. – №. 6.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746–751.</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"https://doi.org/10.1002/ptr.2348"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https://doi.org/10.1002/ptr.2348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TimesNewRomanPS" w:cs="Times New Roman Regular"/>
          <w:color w:val="auto"/>
          <w:sz w:val="28"/>
          <w:szCs w:val="28"/>
          <w:highlight w:val="none"/>
          <w:lang w:val="ru-RU" w:bidi="ar"/>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Heimler D. Vignolini P., Dini M. G., Romani A. Rapid tests to assess the antioxidant activity of Phaseolus vulgaris L. dry beans //Journal of Agricultural and Food Chemistry. – 2005. – Т. 53. – №. 8.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3053</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3056.</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TimesNewRomanPS-Italic" w:cs="Times New Roman Regular"/>
          <w:iCs/>
          <w:color w:val="auto"/>
          <w:sz w:val="28"/>
          <w:szCs w:val="28"/>
          <w:highlight w:val="none"/>
          <w:lang w:val="ru-RU" w:bidi="ar"/>
        </w:rPr>
        <w:t>Ланкин В.</w:t>
      </w:r>
      <w:r>
        <w:rPr>
          <w:rFonts w:hint="default" w:ascii="Times New Roman Regular" w:hAnsi="Times New Roman Regular" w:eastAsia="TimesNewRomanPS-Italic" w:cs="Times New Roman Regular"/>
          <w:iCs/>
          <w:color w:val="auto"/>
          <w:sz w:val="28"/>
          <w:szCs w:val="28"/>
          <w:highlight w:val="none"/>
          <w:lang w:bidi="ar"/>
        </w:rPr>
        <w:t xml:space="preserve"> </w:t>
      </w:r>
      <w:r>
        <w:rPr>
          <w:rFonts w:hint="default" w:ascii="Times New Roman Regular" w:hAnsi="Times New Roman Regular" w:eastAsia="TimesNewRomanPS-Italic" w:cs="Times New Roman Regular"/>
          <w:iCs/>
          <w:color w:val="auto"/>
          <w:sz w:val="28"/>
          <w:szCs w:val="28"/>
          <w:highlight w:val="none"/>
          <w:lang w:val="ru-RU" w:bidi="ar"/>
        </w:rPr>
        <w:t>З., Тихазе А.</w:t>
      </w:r>
      <w:r>
        <w:rPr>
          <w:rFonts w:hint="default" w:ascii="Times New Roman Regular" w:hAnsi="Times New Roman Regular" w:eastAsia="TimesNewRomanPS-Italic" w:cs="Times New Roman Regular"/>
          <w:iCs/>
          <w:color w:val="auto"/>
          <w:sz w:val="28"/>
          <w:szCs w:val="28"/>
          <w:highlight w:val="none"/>
          <w:lang w:bidi="ar"/>
        </w:rPr>
        <w:t xml:space="preserve"> </w:t>
      </w:r>
      <w:r>
        <w:rPr>
          <w:rFonts w:hint="default" w:ascii="Times New Roman Regular" w:hAnsi="Times New Roman Regular" w:eastAsia="TimesNewRomanPS-Italic" w:cs="Times New Roman Regular"/>
          <w:iCs/>
          <w:color w:val="auto"/>
          <w:sz w:val="28"/>
          <w:szCs w:val="28"/>
          <w:highlight w:val="none"/>
          <w:lang w:val="ru-RU" w:bidi="ar"/>
        </w:rPr>
        <w:t>К., Беленков Ю.</w:t>
      </w:r>
      <w:r>
        <w:rPr>
          <w:rFonts w:hint="default" w:ascii="Times New Roman Regular" w:hAnsi="Times New Roman Regular" w:eastAsia="TimesNewRomanPS-Italic" w:cs="Times New Roman Regular"/>
          <w:iCs/>
          <w:color w:val="auto"/>
          <w:sz w:val="28"/>
          <w:szCs w:val="28"/>
          <w:highlight w:val="none"/>
          <w:lang w:bidi="ar"/>
        </w:rPr>
        <w:t xml:space="preserve"> </w:t>
      </w:r>
      <w:r>
        <w:rPr>
          <w:rFonts w:hint="default" w:ascii="Times New Roman Regular" w:hAnsi="Times New Roman Regular" w:eastAsia="TimesNewRomanPS-Italic" w:cs="Times New Roman Regular"/>
          <w:iCs/>
          <w:color w:val="auto"/>
          <w:sz w:val="28"/>
          <w:szCs w:val="28"/>
          <w:highlight w:val="none"/>
          <w:lang w:val="ru-RU" w:bidi="ar"/>
        </w:rPr>
        <w:t>Н.</w:t>
      </w:r>
      <w:r>
        <w:rPr>
          <w:rFonts w:hint="default" w:ascii="Times New Roman Regular" w:hAnsi="Times New Roman Regular" w:eastAsia="TimesNewRomanPS" w:cs="Times New Roman Regular"/>
          <w:iCs/>
          <w:color w:val="auto"/>
          <w:sz w:val="28"/>
          <w:szCs w:val="28"/>
          <w:highlight w:val="none"/>
          <w:lang w:val="ru-RU" w:bidi="ar"/>
        </w:rPr>
        <w:t xml:space="preserve"> </w:t>
      </w:r>
      <w:r>
        <w:rPr>
          <w:rFonts w:hint="default" w:ascii="Times New Roman Regular" w:hAnsi="Times New Roman Regular" w:eastAsia="TimesNewRomanPS" w:cs="Times New Roman Regular"/>
          <w:color w:val="auto"/>
          <w:sz w:val="28"/>
          <w:szCs w:val="28"/>
          <w:highlight w:val="none"/>
          <w:lang w:val="ru-RU" w:bidi="ar"/>
        </w:rPr>
        <w:t xml:space="preserve">Свободнорадикальные процессы в норме и при патологических состояниях (Пособие для врачей).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TimesNewRomanPS" w:cs="Times New Roman Regular"/>
          <w:color w:val="auto"/>
          <w:sz w:val="28"/>
          <w:szCs w:val="28"/>
          <w:highlight w:val="none"/>
          <w:lang w:val="ru-RU" w:bidi="ar"/>
        </w:rPr>
        <w:t>2001.</w:t>
      </w:r>
      <w:r>
        <w:rPr>
          <w:rFonts w:hint="default" w:ascii="Times New Roman Regular" w:hAnsi="Times New Roman Regular" w:eastAsia="TimesNewRomanPS" w:cs="Times New Roman Regular"/>
          <w:color w:val="auto"/>
          <w:sz w:val="28"/>
          <w:szCs w:val="28"/>
          <w:highlight w:val="none"/>
          <w:lang w:bidi="ar"/>
        </w:rPr>
        <w:t xml:space="preserve"> </w:t>
      </w:r>
      <w:r>
        <w:rPr>
          <w:rFonts w:hint="default" w:ascii="Times New Roman Regular" w:hAnsi="Times New Roman Regular" w:cs="Times New Roman Regular"/>
          <w:color w:val="auto"/>
          <w:sz w:val="28"/>
          <w:szCs w:val="28"/>
          <w:highlight w:val="none"/>
        </w:rPr>
        <w:t>– C. 121–122.</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Style w:val="50"/>
          <w:rFonts w:hint="default" w:ascii="Times New Roman Regular" w:hAnsi="Times New Roman Regular" w:cs="Times New Roman Regular"/>
          <w:sz w:val="28"/>
          <w:szCs w:val="28"/>
          <w:highlight w:val="none"/>
          <w:lang w:val="kk-KZ"/>
        </w:rPr>
        <w:t>Ыдырыс</w:t>
      </w:r>
      <w:r>
        <w:rPr>
          <w:rStyle w:val="50"/>
          <w:rFonts w:hint="default" w:ascii="Times New Roman Regular" w:hAnsi="Times New Roman Regular" w:cs="Times New Roman Regular"/>
          <w:sz w:val="28"/>
          <w:szCs w:val="28"/>
          <w:highlight w:val="none"/>
        </w:rPr>
        <w:t xml:space="preserve"> </w:t>
      </w:r>
      <w:r>
        <w:rPr>
          <w:rStyle w:val="50"/>
          <w:rFonts w:hint="default" w:ascii="Times New Roman Regular" w:hAnsi="Times New Roman Regular" w:cs="Times New Roman Regular"/>
          <w:sz w:val="28"/>
          <w:szCs w:val="28"/>
          <w:highlight w:val="none"/>
          <w:lang w:val="kk-KZ"/>
        </w:rPr>
        <w:t>Ә., Мәсімжан</w:t>
      </w:r>
      <w:r>
        <w:rPr>
          <w:rStyle w:val="50"/>
          <w:rFonts w:hint="default" w:ascii="Times New Roman Regular" w:hAnsi="Times New Roman Regular" w:cs="Times New Roman Regular"/>
          <w:sz w:val="28"/>
          <w:szCs w:val="28"/>
          <w:highlight w:val="none"/>
        </w:rPr>
        <w:t xml:space="preserve"> </w:t>
      </w:r>
      <w:r>
        <w:rPr>
          <w:rStyle w:val="50"/>
          <w:rFonts w:hint="default" w:ascii="Times New Roman Regular" w:hAnsi="Times New Roman Regular" w:cs="Times New Roman Regular"/>
          <w:sz w:val="28"/>
          <w:szCs w:val="28"/>
          <w:highlight w:val="none"/>
          <w:lang w:val="kk-KZ"/>
        </w:rPr>
        <w:t>М.</w:t>
      </w:r>
      <w:r>
        <w:rPr>
          <w:rStyle w:val="50"/>
          <w:rFonts w:hint="default" w:ascii="Times New Roman Regular" w:hAnsi="Times New Roman Regular" w:cs="Times New Roman Regular"/>
          <w:sz w:val="28"/>
          <w:szCs w:val="28"/>
          <w:highlight w:val="none"/>
        </w:rPr>
        <w:t xml:space="preserve"> </w:t>
      </w:r>
      <w:r>
        <w:rPr>
          <w:rStyle w:val="50"/>
          <w:rFonts w:hint="default" w:ascii="Times New Roman Regular" w:hAnsi="Times New Roman Regular" w:cs="Times New Roman Regular"/>
          <w:sz w:val="28"/>
          <w:szCs w:val="28"/>
          <w:highlight w:val="none"/>
          <w:lang w:val="kk-KZ"/>
        </w:rPr>
        <w:t>Т., Абдолла</w:t>
      </w:r>
      <w:r>
        <w:rPr>
          <w:rStyle w:val="50"/>
          <w:rFonts w:hint="default" w:ascii="Times New Roman Regular" w:hAnsi="Times New Roman Regular" w:cs="Times New Roman Regular"/>
          <w:sz w:val="28"/>
          <w:szCs w:val="28"/>
          <w:highlight w:val="none"/>
        </w:rPr>
        <w:t xml:space="preserve"> </w:t>
      </w:r>
      <w:r>
        <w:rPr>
          <w:rStyle w:val="50"/>
          <w:rFonts w:hint="default" w:ascii="Times New Roman Regular" w:hAnsi="Times New Roman Regular" w:cs="Times New Roman Regular"/>
          <w:sz w:val="28"/>
          <w:szCs w:val="28"/>
          <w:highlight w:val="none"/>
          <w:lang w:val="kk-KZ"/>
        </w:rPr>
        <w:t>Н., Абдрасулова</w:t>
      </w:r>
      <w:r>
        <w:rPr>
          <w:rStyle w:val="50"/>
          <w:rFonts w:hint="default" w:ascii="Times New Roman Regular" w:hAnsi="Times New Roman Regular" w:cs="Times New Roman Regular"/>
          <w:sz w:val="28"/>
          <w:szCs w:val="28"/>
          <w:highlight w:val="none"/>
        </w:rPr>
        <w:t xml:space="preserve"> </w:t>
      </w:r>
      <w:r>
        <w:rPr>
          <w:rStyle w:val="50"/>
          <w:rFonts w:hint="default" w:ascii="Times New Roman Regular" w:hAnsi="Times New Roman Regular" w:cs="Times New Roman Regular"/>
          <w:sz w:val="28"/>
          <w:szCs w:val="28"/>
          <w:highlight w:val="none"/>
          <w:lang w:val="kk-KZ"/>
        </w:rPr>
        <w:t>Ж.</w:t>
      </w:r>
      <w:r>
        <w:rPr>
          <w:rStyle w:val="50"/>
          <w:rFonts w:hint="default" w:ascii="Times New Roman Regular" w:hAnsi="Times New Roman Regular" w:cs="Times New Roman Regular"/>
          <w:sz w:val="28"/>
          <w:szCs w:val="28"/>
          <w:highlight w:val="none"/>
        </w:rPr>
        <w:t xml:space="preserve"> </w:t>
      </w:r>
      <w:r>
        <w:rPr>
          <w:rStyle w:val="50"/>
          <w:rFonts w:hint="default" w:ascii="Times New Roman Regular" w:hAnsi="Times New Roman Regular" w:cs="Times New Roman Regular"/>
          <w:sz w:val="28"/>
          <w:szCs w:val="28"/>
          <w:highlight w:val="none"/>
          <w:lang w:val="kk-KZ"/>
        </w:rPr>
        <w:t>Т., Сырайыл</w:t>
      </w:r>
      <w:r>
        <w:rPr>
          <w:rStyle w:val="50"/>
          <w:rFonts w:hint="default" w:ascii="Times New Roman Regular" w:hAnsi="Times New Roman Regular" w:cs="Times New Roman Regular"/>
          <w:sz w:val="28"/>
          <w:szCs w:val="28"/>
          <w:highlight w:val="none"/>
        </w:rPr>
        <w:t xml:space="preserve"> </w:t>
      </w:r>
      <w:r>
        <w:rPr>
          <w:rStyle w:val="50"/>
          <w:rFonts w:hint="default" w:ascii="Times New Roman Regular" w:hAnsi="Times New Roman Regular" w:cs="Times New Roman Regular"/>
          <w:sz w:val="28"/>
          <w:szCs w:val="28"/>
          <w:highlight w:val="none"/>
          <w:lang w:val="kk-KZ"/>
        </w:rPr>
        <w:t>С</w:t>
      </w:r>
      <w:r>
        <w:rPr>
          <w:rFonts w:hint="default" w:ascii="Times New Roman Regular" w:hAnsi="Times New Roman Regular" w:cs="Times New Roman Regular"/>
          <w:color w:val="auto"/>
          <w:sz w:val="28"/>
          <w:szCs w:val="28"/>
          <w:highlight w:val="none"/>
          <w:lang w:val="kk-KZ"/>
        </w:rPr>
        <w:t xml:space="preserve">. </w:t>
      </w:r>
      <w:r>
        <w:rPr>
          <w:rStyle w:val="50"/>
          <w:rFonts w:hint="default" w:ascii="Times New Roman Regular" w:hAnsi="Times New Roman Regular" w:cs="Times New Roman Regular"/>
          <w:sz w:val="28"/>
          <w:szCs w:val="28"/>
          <w:highlight w:val="none"/>
        </w:rPr>
        <w:t xml:space="preserve">Қазақстанның оңтүстік шығысында өсетін эфир майлы </w:t>
      </w:r>
      <w:r>
        <w:rPr>
          <w:rStyle w:val="50"/>
          <w:rFonts w:hint="default" w:ascii="Times New Roman Regular" w:hAnsi="Times New Roman Regular" w:cs="Times New Roman Regular"/>
          <w:i/>
          <w:iCs/>
          <w:sz w:val="28"/>
          <w:szCs w:val="28"/>
          <w:highlight w:val="none"/>
        </w:rPr>
        <w:t>Artemisia schrenkiana</w:t>
      </w:r>
      <w:r>
        <w:rPr>
          <w:rStyle w:val="50"/>
          <w:rFonts w:hint="default" w:ascii="Times New Roman Regular" w:hAnsi="Times New Roman Regular" w:cs="Times New Roman Regular"/>
          <w:sz w:val="28"/>
          <w:szCs w:val="28"/>
          <w:highlight w:val="none"/>
        </w:rPr>
        <w:t xml:space="preserve"> Ledeb. өсімдігі қауымдастығының ерекшелігі</w:t>
      </w:r>
      <w:r>
        <w:rPr>
          <w:rFonts w:hint="default" w:ascii="Times New Roman Regular" w:hAnsi="Times New Roman Regular" w:cs="Times New Roman Regular"/>
          <w:color w:val="auto"/>
          <w:sz w:val="28"/>
          <w:szCs w:val="28"/>
          <w:highlight w:val="none"/>
          <w:lang w:val="kk-KZ"/>
        </w:rPr>
        <w:t xml:space="preserve"> //</w:t>
      </w:r>
      <w:r>
        <w:rPr>
          <w:rStyle w:val="50"/>
          <w:rFonts w:hint="default" w:ascii="Times New Roman Regular" w:hAnsi="Times New Roman Regular" w:cs="Times New Roman Regular"/>
          <w:sz w:val="28"/>
          <w:szCs w:val="28"/>
          <w:highlight w:val="none"/>
        </w:rPr>
        <w:t xml:space="preserve">Л.Н. Гумилев атындағы ЕҰУ Хабаршысы.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Style w:val="50"/>
          <w:rFonts w:hint="default" w:ascii="Times New Roman Regular" w:hAnsi="Times New Roman Regular" w:cs="Times New Roman Regular"/>
          <w:sz w:val="28"/>
          <w:szCs w:val="28"/>
          <w:highlight w:val="none"/>
        </w:rPr>
        <w:t xml:space="preserve">2022.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T. </w:t>
      </w:r>
      <w:r>
        <w:rPr>
          <w:rStyle w:val="50"/>
          <w:rFonts w:hint="default" w:ascii="Times New Roman Regular" w:hAnsi="Times New Roman Regular" w:cs="Times New Roman Regular"/>
          <w:sz w:val="28"/>
          <w:szCs w:val="28"/>
          <w:highlight w:val="none"/>
        </w:rPr>
        <w:t xml:space="preserve">141.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Style w:val="50"/>
          <w:rFonts w:hint="default" w:ascii="Times New Roman Regular" w:hAnsi="Times New Roman Regular" w:cs="Times New Roman Regular"/>
          <w:sz w:val="28"/>
          <w:szCs w:val="28"/>
          <w:highlight w:val="none"/>
        </w:rPr>
        <w:t>№. 4</w:t>
      </w:r>
      <w:r>
        <w:rPr>
          <w:rStyle w:val="50"/>
          <w:rFonts w:hint="default" w:ascii="Times New Roman Regular" w:hAnsi="Times New Roman Regular" w:cs="Times New Roman Regular"/>
          <w:sz w:val="28"/>
          <w:szCs w:val="28"/>
          <w:highlight w:val="none"/>
          <w:lang w:val="kk-KZ"/>
        </w:rPr>
        <w:t xml:space="preserve">. </w:t>
      </w:r>
      <w:r>
        <w:rPr>
          <w:rStyle w:val="50"/>
          <w:rFonts w:hint="default" w:ascii="Times New Roman Regular" w:hAnsi="Times New Roman Regular" w:cs="Times New Roman Regular"/>
          <w:sz w:val="28"/>
          <w:szCs w:val="28"/>
          <w:highlight w:val="none"/>
        </w:rPr>
        <w:t>Б. 24</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36.</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Alibek Y.</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Abdolla N., Masimzhan M., Abdrasulova Z., Syraiyl S. Cultivation and resource of Artemisia schrenkiana (L.) for increased pharmaceutical perspective //Research on Crops. – 2023. – Т. 24.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171–178.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DOI : 10.31830/2348-7542.2023.ROC-881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Shang Z. H., Hou Y., Long R. J. Chemical composition of essential oil of Artemisia nanschanica Krasch. from Tibetan plateau //Industrial crops and Products. – 2012. – Т. 40.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35–38.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Shi J. Q.</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Zhang C. C., Sun X. L., Cheng X. X., Wang J. B., Zhang Y. D.,</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Zou H. Q. Antimalarial drug Artemisinin extenuates amyloidogenesis and neuroinflammation in APP swe/PS 1dE9 Transgenic Mice via inhibition of nuclear factor‐κ B and NLRP 3 Inflammasome Activation //CNS neuroscience </w:t>
      </w:r>
      <w:r>
        <w:rPr>
          <w:rFonts w:hint="default" w:ascii="Times New Roman Regular" w:hAnsi="Times New Roman Regular" w:cs="Times New Roman Regular"/>
          <w:i w:val="0"/>
          <w:caps w:val="0"/>
          <w:color w:val="222222"/>
          <w:spacing w:val="0"/>
          <w:kern w:val="0"/>
          <w:sz w:val="28"/>
          <w:szCs w:val="28"/>
          <w:shd w:val="clear" w:fill="FFFFFF"/>
          <w:lang w:eastAsia="zh-CN" w:bidi="ar"/>
        </w:rPr>
        <w:t>and</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therapeutics. – 2013. – Т. 19. – №. 4.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262–268.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Duarte M. C. T.</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Leme E. E., Delarmelina C., Soares A. A., Figueira G. M.,</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Sartoratto A. Activity of essential oils from Brazilian medicinal plants on Escherichia coli //Journal of ethnopharmacology. – 2007. – Т. 111. – №. 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197–201.</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"https://doi.org/10.1016/j.jep.2006.11.034"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https://doi.org/10.1016/j.jep.2006.11.034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Choi H. G.</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Tran P. T., Lee J. H., Min B. S., Kim</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J. A. Anti-inflammatory activity of caffeic acid derivatives isolated from the roots of Salvia miltiorrhiza Bunge //Archives of pharmacal research. – 2018. – Т. 41.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64–70.</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Lin R.</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Zhang Z., Chen L., Zhou Y., Zou P., Feng C., Liang G. Dihydroartemisinin (DHA) induces ferroptosis and causes cell cycle arrest in head and neck carcinoma cells //Cancer letters. – 2016. – Т. 381.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165–175.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"https://doi.org/10.1016/j.canlet.2016.07.033"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https://doi.org/10.1016/j.canlet.2016.07.033</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Lv Z.</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Wang Y., Liu Y., Peng B., Zhang L., Tang K., Chen</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W. The SPB-box transcription factor AaSPL2 positively regulates artemisinin biosynthesis in Artemisia annua L //Frontiers in Plant Science. – 2019. – Т. 10.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409.</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0000FF"/>
          <w:sz w:val="28"/>
          <w:szCs w:val="28"/>
          <w:highlight w:val="none"/>
        </w:rPr>
        <w:fldChar w:fldCharType="begin"/>
      </w:r>
      <w:r>
        <w:rPr>
          <w:rFonts w:hint="default" w:ascii="Times New Roman Regular" w:hAnsi="Times New Roman Regular" w:cs="Times New Roman Regular"/>
          <w:color w:val="0000FF"/>
          <w:sz w:val="28"/>
          <w:szCs w:val="28"/>
          <w:highlight w:val="none"/>
        </w:rPr>
        <w:instrText xml:space="preserve"> HYPERLINK "https://doi.org/10.3389/fpls.2019.00409." </w:instrText>
      </w:r>
      <w:r>
        <w:rPr>
          <w:rFonts w:hint="default" w:ascii="Times New Roman Regular" w:hAnsi="Times New Roman Regular" w:cs="Times New Roman Regular"/>
          <w:color w:val="0000FF"/>
          <w:sz w:val="28"/>
          <w:szCs w:val="28"/>
          <w:highlight w:val="none"/>
        </w:rPr>
        <w:fldChar w:fldCharType="separate"/>
      </w:r>
      <w:r>
        <w:rPr>
          <w:rStyle w:val="15"/>
          <w:rFonts w:hint="default" w:ascii="Times New Roman Regular" w:hAnsi="Times New Roman Regular" w:cs="Times New Roman Regular"/>
          <w:color w:val="0000FF"/>
          <w:sz w:val="28"/>
          <w:szCs w:val="28"/>
          <w:highlight w:val="none"/>
        </w:rPr>
        <w:t xml:space="preserve">https://doi.org/10.3389/fpls.2019.00409 </w:t>
      </w:r>
      <w:r>
        <w:rPr>
          <w:rStyle w:val="15"/>
          <w:rFonts w:hint="default" w:ascii="Times New Roman Regular" w:hAnsi="Times New Roman Regular" w:cs="Times New Roman Regular"/>
          <w:color w:val="0000FF"/>
          <w:sz w:val="28"/>
          <w:szCs w:val="28"/>
          <w:highlight w:val="none"/>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Попова О. А. Структурные адаптации листьевнекоторых раннецветущих растений Восточного Забайкалья1 //Ученые записки Забайкальского государственного университета. Серия: Биологические науки. – 2014. – №. 1 (54). – С. 23–28.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Куркин В. А.</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Авдеева Е. В., Суворова Г. Н., Дубищев А. В. Актуальные проблемы и перспективы развития фитофармакологии и фитотерапии //Медицинский альманах.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2008. – №. 3. – С. 41–44.</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color w:val="auto"/>
          <w:sz w:val="28"/>
          <w:szCs w:val="28"/>
          <w:highlight w:val="none"/>
        </w:rPr>
        <w:t xml:space="preserve"> Syraiyl S., Ydyrys A., Askerbay G., Aitbekov R. Chemical composition and biological uses of Artemisia schrenkiana Ledeb //BIO Web of Conferences.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2024.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C. </w:t>
      </w:r>
      <w:r>
        <w:rPr>
          <w:rFonts w:hint="default" w:ascii="Times New Roman Regular" w:hAnsi="Times New Roman Regular" w:cs="Times New Roman Regular"/>
          <w:color w:val="auto"/>
          <w:sz w:val="28"/>
          <w:szCs w:val="28"/>
          <w:highlight w:val="none"/>
        </w:rPr>
        <w:t>100</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1</w:t>
      </w:r>
      <w:r>
        <w:rPr>
          <w:rFonts w:hint="default" w:ascii="Times New Roman Regular" w:hAnsi="Times New Roman Regular" w:cs="Times New Roman Regular"/>
          <w:color w:val="auto"/>
          <w:sz w:val="28"/>
          <w:szCs w:val="28"/>
          <w:highlight w:val="none"/>
        </w:rPr>
        <w:t xml:space="preserve">04. </w:t>
      </w:r>
      <w:r>
        <w:rPr>
          <w:rFonts w:hint="default" w:ascii="Times New Roman Regular" w:hAnsi="Times New Roman Regular" w:cs="Times New Roman Regular"/>
          <w:color w:val="auto"/>
          <w:sz w:val="28"/>
          <w:szCs w:val="28"/>
          <w:highlight w:val="none"/>
        </w:rPr>
        <w:fldChar w:fldCharType="begin"/>
      </w:r>
      <w:r>
        <w:rPr>
          <w:rFonts w:hint="default" w:ascii="Times New Roman Regular" w:hAnsi="Times New Roman Regular" w:cs="Times New Roman Regular"/>
          <w:color w:val="auto"/>
          <w:sz w:val="28"/>
          <w:szCs w:val="28"/>
          <w:highlight w:val="none"/>
        </w:rPr>
        <w:instrText xml:space="preserve"> HYPERLINK "https://doi.org/10.1051/bioconf/202410004039" </w:instrText>
      </w:r>
      <w:r>
        <w:rPr>
          <w:rFonts w:hint="default" w:ascii="Times New Roman Regular" w:hAnsi="Times New Roman Regular" w:cs="Times New Roman Regular"/>
          <w:color w:val="auto"/>
          <w:sz w:val="28"/>
          <w:szCs w:val="28"/>
          <w:highlight w:val="none"/>
        </w:rPr>
        <w:fldChar w:fldCharType="separate"/>
      </w:r>
      <w:r>
        <w:rPr>
          <w:rStyle w:val="15"/>
          <w:rFonts w:hint="default" w:ascii="Times New Roman Regular" w:hAnsi="Times New Roman Regular" w:cs="Times New Roman Regular"/>
          <w:sz w:val="28"/>
          <w:szCs w:val="28"/>
          <w:highlight w:val="none"/>
        </w:rPr>
        <w:t>https://doi.org/10.1051/bioconf/202410004039</w:t>
      </w:r>
      <w:r>
        <w:rPr>
          <w:rFonts w:hint="default" w:ascii="Times New Roman Regular" w:hAnsi="Times New Roman Regular" w:cs="Times New Roman Regular"/>
          <w:color w:val="auto"/>
          <w:sz w:val="28"/>
          <w:szCs w:val="28"/>
          <w:highlight w:val="none"/>
        </w:rPr>
        <w:fldChar w:fldCharType="end"/>
      </w:r>
      <w:r>
        <w:rPr>
          <w:rFonts w:hint="default" w:ascii="Times New Roman Regular" w:hAnsi="Times New Roman Regular" w:cs="Times New Roman Regular"/>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Vora B. V.</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 Kocal J. A., Barger P. T., Schmidt R. J., Johnson J. A. Alkylation” kirk-othmer Encyclopedia of Chemical Technology</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2003. – Т. 10. – №. 0471238961.011211250801131. – С. 3–</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5</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color w:val="auto"/>
          <w:sz w:val="28"/>
          <w:szCs w:val="28"/>
          <w:highlight w:val="none"/>
        </w:rPr>
        <w:t xml:space="preserve">Singhal K., Rah N., Gupta K., Singh S. Жасыл шайдың генетикалық салдары бар ықтимал артықшылықтары.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2017;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 Т. </w:t>
      </w:r>
      <w:r>
        <w:rPr>
          <w:rFonts w:hint="default" w:ascii="Times New Roman Regular" w:hAnsi="Times New Roman Regular" w:cs="Times New Roman Regular"/>
          <w:color w:val="auto"/>
          <w:sz w:val="28"/>
          <w:szCs w:val="28"/>
          <w:highlight w:val="none"/>
        </w:rPr>
        <w:t xml:space="preserve">21.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w:t>
      </w:r>
      <w:r>
        <w:rPr>
          <w:rFonts w:hint="default" w:ascii="Times New Roman Regular" w:hAnsi="Times New Roman Regular" w:cs="Times New Roman Regular"/>
          <w:color w:val="auto"/>
          <w:sz w:val="28"/>
          <w:szCs w:val="28"/>
          <w:highlight w:val="none"/>
        </w:rPr>
        <w:t xml:space="preserve"> 1. –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color w:val="auto"/>
          <w:sz w:val="28"/>
          <w:szCs w:val="28"/>
          <w:highlight w:val="none"/>
        </w:rPr>
        <w:t>107</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color w:val="auto"/>
          <w:sz w:val="28"/>
          <w:szCs w:val="28"/>
          <w:highlight w:val="none"/>
        </w:rPr>
        <w:t>114. doi: 10.4103 / 0973-029X.203758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Chiang J. L.</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Kirkman M. S., Laffel L. M., Peters A. L. Type 1 diabetes through the life span: a position statement of the American Diabetes Association //Diabetes care. – 2014. – Т. 37. – №. 7. –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2034.</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cs="Times New Roman Regular"/>
          <w:color w:val="auto"/>
          <w:sz w:val="28"/>
          <w:szCs w:val="28"/>
          <w:highlight w:val="none"/>
        </w:rPr>
        <w:t>– DOI:</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10.2337/dc14-1140</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Mishra T.</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Srivastava M., Kumar A., Pal M., Tewari S. K. Chemical composition and termiticidal activity of A</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rtemisia nilagirica essential oil growing in Southern Hilly Regions of India //Journal of Essential Oil Bearing Plants. – 2017. – Т. 20.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247–252.</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"https://doi.org/10.1080/0972060X.2016.1256235"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https://doi.org/10.1080/0972060X.2016.1256235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Досымбетова С. А.</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Салимгереева Б. Ж., Какетаева И. З., Егизбаева А. А., Туримбетова Б. С., Ыдырыс А., Еркенова Н. Б. Изучение противовоспалительного действия экстракта растения artemisia schrenkiana ledeb //Актуальные проблемы теоретической и клинической медицины. – 2024. – №. 4. – С. 19</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25.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b w:val="0"/>
          <w:bCs w:val="0"/>
          <w:i w:val="0"/>
          <w:iCs w:val="0"/>
          <w:color w:val="auto"/>
          <w:sz w:val="28"/>
          <w:szCs w:val="28"/>
          <w:highlight w:val="none"/>
        </w:rPr>
        <w:fldChar w:fldCharType="begin"/>
      </w:r>
      <w:r>
        <w:rPr>
          <w:rFonts w:hint="default" w:ascii="Times New Roman Regular" w:hAnsi="Times New Roman Regular" w:cs="Times New Roman Regular"/>
          <w:b w:val="0"/>
          <w:bCs w:val="0"/>
          <w:i w:val="0"/>
          <w:iCs w:val="0"/>
          <w:color w:val="auto"/>
          <w:sz w:val="28"/>
          <w:szCs w:val="28"/>
          <w:highlight w:val="none"/>
        </w:rPr>
        <w:instrText xml:space="preserve"> HYPERLINK "https://doi.org/10.5281/zenodo.10421587" </w:instrText>
      </w:r>
      <w:r>
        <w:rPr>
          <w:rFonts w:hint="default" w:ascii="Times New Roman Regular" w:hAnsi="Times New Roman Regular" w:cs="Times New Roman Regular"/>
          <w:b w:val="0"/>
          <w:bCs w:val="0"/>
          <w:i w:val="0"/>
          <w:iCs w:val="0"/>
          <w:color w:val="auto"/>
          <w:sz w:val="28"/>
          <w:szCs w:val="28"/>
          <w:highlight w:val="none"/>
        </w:rPr>
        <w:fldChar w:fldCharType="separate"/>
      </w:r>
      <w:r>
        <w:rPr>
          <w:rStyle w:val="15"/>
          <w:rFonts w:hint="default" w:ascii="Times New Roman Regular" w:hAnsi="Times New Roman Regular" w:cs="Times New Roman Regular"/>
          <w:b w:val="0"/>
          <w:bCs w:val="0"/>
          <w:i w:val="0"/>
          <w:iCs w:val="0"/>
          <w:sz w:val="28"/>
          <w:szCs w:val="28"/>
          <w:highlight w:val="none"/>
        </w:rPr>
        <w:t>https://doi.org/10.5281/zenodo.10421587</w:t>
      </w:r>
      <w:r>
        <w:rPr>
          <w:rFonts w:hint="default" w:ascii="Times New Roman Regular" w:hAnsi="Times New Roman Regular" w:cs="Times New Roman Regular"/>
          <w:b w:val="0"/>
          <w:bCs w:val="0"/>
          <w:i w:val="0"/>
          <w:iCs w:val="0"/>
          <w:color w:val="auto"/>
          <w:sz w:val="28"/>
          <w:szCs w:val="28"/>
          <w:highlight w:val="none"/>
        </w:rPr>
        <w:fldChar w:fldCharType="end"/>
      </w:r>
      <w:r>
        <w:rPr>
          <w:rFonts w:hint="default" w:ascii="Times New Roman Regular" w:hAnsi="Times New Roman Regular" w:cs="Times New Roman Regular"/>
          <w:b w:val="0"/>
          <w:bCs w:val="0"/>
          <w:i w:val="0"/>
          <w:iCs w:val="0"/>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Calibri" w:cs="Times New Roman Regular"/>
          <w:i w:val="0"/>
          <w:iCs w:val="0"/>
          <w:color w:val="auto"/>
          <w:sz w:val="28"/>
          <w:szCs w:val="28"/>
          <w:highlight w:val="none"/>
          <w:lang w:val="kk-KZ"/>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Машковский М. Д. Лекарственные средства. В 2-х т.–Т. 1.–Изд. 13-е, новое //</w:t>
      </w:r>
      <w:r>
        <w:rPr>
          <w:rFonts w:hint="default" w:ascii="Times New Roman Regular" w:hAnsi="Times New Roman Regular" w:cs="Times New Roman Regular"/>
          <w:i w:val="0"/>
          <w:iCs w:val="0"/>
          <w:color w:val="auto"/>
          <w:sz w:val="28"/>
          <w:szCs w:val="28"/>
          <w:highlight w:val="none"/>
          <w:lang w:val="ru-RU"/>
        </w:rPr>
        <w:t>Харьков</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Торсинг</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1997.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C. 560</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–56</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lang w:val="kk-KZ"/>
        </w:rPr>
        <w:t>Сырайыл С., Кемелбек М., Ыдырыс Ә., Xiaofeng Ma, Жеңіс Ж. Оңтүстік Шығыс Қазақстан</w:t>
      </w:r>
      <w:r>
        <w:rPr>
          <w:rFonts w:hint="default" w:ascii="Times New Roman Regular" w:hAnsi="Times New Roman Regular" w:cs="Times New Roman Regular"/>
          <w:i/>
          <w:iCs/>
          <w:color w:val="auto"/>
          <w:sz w:val="28"/>
          <w:szCs w:val="28"/>
          <w:highlight w:val="none"/>
          <w:lang w:val="kk-KZ"/>
        </w:rPr>
        <w:t xml:space="preserve"> A</w:t>
      </w:r>
      <w:r>
        <w:rPr>
          <w:rFonts w:hint="default" w:ascii="Times New Roman Regular" w:hAnsi="Times New Roman Regular" w:cs="Times New Roman Regular"/>
          <w:i/>
          <w:iCs/>
          <w:color w:val="auto"/>
          <w:sz w:val="28"/>
          <w:szCs w:val="28"/>
          <w:highlight w:val="none"/>
        </w:rPr>
        <w:t>rtemisia</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kk-KZ"/>
        </w:rPr>
        <w:t>туысына жататын өсімдік түрлердің Биологиялық, фитохимиялық ерекшеліктері мен емдік мақсатта қолданылуы //Астана медициналық журналы</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2020. – Т. 104. – №. 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Б</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162–172.</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Calibri" w:cs="Times New Roman Regular"/>
          <w:i w:val="0"/>
          <w:iCs w:val="0"/>
          <w:color w:val="auto"/>
          <w:sz w:val="28"/>
          <w:szCs w:val="28"/>
          <w:highlight w:val="none"/>
          <w:lang w:val="kk-KZ"/>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Дрибноход Ю. Косметика //Косметология. Словарь-справочник. СПБ: ИД Весь. – 2002.</w:t>
      </w:r>
      <w:r>
        <w:rPr>
          <w:rFonts w:hint="default" w:ascii="Times New Roman Regular" w:hAnsi="Times New Roman Regular" w:cs="Times New Roman Regular"/>
          <w:i w:val="0"/>
          <w:iCs w:val="0"/>
          <w:color w:val="auto"/>
          <w:sz w:val="28"/>
          <w:szCs w:val="28"/>
          <w:highlight w:val="none"/>
          <w:lang w:val="ru-RU"/>
        </w:rPr>
        <w:t xml:space="preserve"> </w:t>
      </w:r>
      <w:r>
        <w:rPr>
          <w:rFonts w:hint="default" w:ascii="Times New Roman Regular" w:hAnsi="Times New Roman Regular" w:cs="Times New Roman Regular"/>
          <w:color w:val="auto"/>
          <w:sz w:val="28"/>
          <w:szCs w:val="28"/>
          <w:highlight w:val="none"/>
        </w:rPr>
        <w:t>– С</w:t>
      </w:r>
      <w:r>
        <w:rPr>
          <w:rFonts w:hint="default" w:ascii="Times New Roman Regular" w:hAnsi="Times New Roman Regular" w:cs="Times New Roman Regular"/>
          <w:i w:val="0"/>
          <w:iCs w:val="0"/>
          <w:color w:val="auto"/>
          <w:sz w:val="28"/>
          <w:szCs w:val="28"/>
          <w:highlight w:val="none"/>
        </w:rPr>
        <w:t>. 41</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44</w:t>
      </w:r>
      <w:r>
        <w:rPr>
          <w:rFonts w:hint="default" w:ascii="Times New Roman Regular" w:hAnsi="Times New Roman Regular" w:cs="Times New Roman Regular"/>
          <w:i w:val="0"/>
          <w:iCs w:val="0"/>
          <w:color w:val="auto"/>
          <w:sz w:val="28"/>
          <w:szCs w:val="28"/>
          <w:highlight w:val="none"/>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Calibri" w:cs="Times New Roman Regular"/>
          <w:i w:val="0"/>
          <w:iCs w:val="0"/>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rPr>
        <w:t xml:space="preserve"> </w:t>
      </w:r>
      <w:r>
        <w:rPr>
          <w:rFonts w:hint="default" w:ascii="Times New Roman Regular" w:hAnsi="Times New Roman Regular" w:cs="Times New Roman Regular"/>
          <w:i w:val="0"/>
          <w:iCs w:val="0"/>
          <w:color w:val="auto"/>
          <w:sz w:val="28"/>
          <w:szCs w:val="28"/>
          <w:highlight w:val="none"/>
          <w:lang w:val="ru-RU"/>
        </w:rPr>
        <w:t>Племенков В.В. «Введение в химию природных соединений»</w:t>
      </w:r>
      <w:r>
        <w:rPr>
          <w:rFonts w:hint="default" w:ascii="Times New Roman Regular" w:hAnsi="Times New Roman Regular" w:cs="Times New Roman Regular"/>
          <w:i w:val="0"/>
          <w:iCs w:val="0"/>
          <w:color w:val="auto"/>
          <w:sz w:val="28"/>
          <w:szCs w:val="28"/>
          <w:highlight w:val="none"/>
        </w:rPr>
        <w:t>.</w:t>
      </w:r>
      <w:r>
        <w:rPr>
          <w:rFonts w:hint="default" w:ascii="Times New Roman Regular" w:hAnsi="Times New Roman Regular" w:cs="Times New Roman Regular"/>
          <w:i w:val="0"/>
          <w:iCs w:val="0"/>
          <w:color w:val="auto"/>
          <w:sz w:val="28"/>
          <w:szCs w:val="28"/>
          <w:highlight w:val="none"/>
          <w:lang w:val="ru-RU"/>
        </w:rPr>
        <w:t xml:space="preserve">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 w:val="0"/>
          <w:iCs w:val="0"/>
          <w:color w:val="auto"/>
          <w:sz w:val="28"/>
          <w:szCs w:val="28"/>
          <w:highlight w:val="none"/>
          <w:lang w:val="ru-RU"/>
        </w:rPr>
        <w:t xml:space="preserve">2001. </w:t>
      </w:r>
      <w:r>
        <w:rPr>
          <w:rFonts w:hint="default" w:ascii="Times New Roman Regular" w:hAnsi="Times New Roman Regular" w:cs="Times New Roman Regular"/>
          <w:color w:val="auto"/>
          <w:sz w:val="28"/>
          <w:szCs w:val="28"/>
          <w:highlight w:val="none"/>
        </w:rPr>
        <w:t xml:space="preserve">– С. </w:t>
      </w:r>
      <w:r>
        <w:rPr>
          <w:rFonts w:hint="default" w:ascii="Times New Roman Regular" w:hAnsi="Times New Roman Regular" w:cs="Times New Roman Regular"/>
          <w:i w:val="0"/>
          <w:iCs w:val="0"/>
          <w:color w:val="auto"/>
          <w:sz w:val="28"/>
          <w:szCs w:val="28"/>
          <w:highlight w:val="none"/>
        </w:rPr>
        <w:t>376</w:t>
      </w:r>
      <w:r>
        <w:rPr>
          <w:rFonts w:hint="default" w:ascii="Times New Roman Regular" w:hAnsi="Times New Roman Regular" w:cs="Times New Roman Regular"/>
          <w:color w:val="auto"/>
          <w:sz w:val="28"/>
          <w:szCs w:val="28"/>
          <w:highlight w:val="none"/>
        </w:rPr>
        <w:t>–378</w:t>
      </w:r>
      <w:r>
        <w:rPr>
          <w:rFonts w:hint="default" w:ascii="Times New Roman Regular" w:hAnsi="Times New Roman Regular" w:cs="Times New Roman Regular"/>
          <w:i w:val="0"/>
          <w:iCs w:val="0"/>
          <w:color w:val="auto"/>
          <w:sz w:val="28"/>
          <w:szCs w:val="28"/>
          <w:highlight w:val="none"/>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i w:val="0"/>
          <w:iCs w:val="0"/>
          <w:color w:val="auto"/>
          <w:sz w:val="28"/>
          <w:szCs w:val="28"/>
          <w:highlight w:val="none"/>
        </w:rPr>
        <w:t xml:space="preserve"> Ana C. A., Vlad S. L., Adriana T., Anca M. Chapter 7 - Antigenotoxic Potential of Some Dietary Non-phenolic Phytochemicals. Studies in Natural Products Chemistry. Volume 60, 2019,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val="0"/>
          <w:iCs w:val="0"/>
          <w:color w:val="auto"/>
          <w:sz w:val="28"/>
          <w:szCs w:val="28"/>
          <w:highlight w:val="none"/>
        </w:rPr>
        <w:t>P. 223</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iCs w:val="0"/>
          <w:color w:val="auto"/>
          <w:sz w:val="28"/>
          <w:szCs w:val="28"/>
          <w:highlight w:val="none"/>
        </w:rPr>
        <w:t>297.</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Calibri" w:cs="Times New Roman Regular"/>
          <w:i w:val="0"/>
          <w:iCs w:val="0"/>
          <w:color w:val="auto"/>
          <w:sz w:val="28"/>
          <w:szCs w:val="28"/>
          <w:highlight w:val="none"/>
          <w:lang w:val="kk-KZ"/>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Aprotosoaie A. C. Luca V. S., Trifan A., Miron</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Antigenotoxic potential of some dietary non-phenolic phytochemicals //Studies in natural products chemistry. – 2019. – Т. 60.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223–297.</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Корсакова С. П.</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Работягов В. Д., Федорчук М. И., Федорчук В. Г. Интродукция и селекция видов рода Thymus L. – 2012.</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 C. </w:t>
      </w:r>
      <w:r>
        <w:rPr>
          <w:rFonts w:hint="default" w:ascii="Times New Roman Regular" w:hAnsi="Times New Roman Regular" w:cs="Times New Roman Regular"/>
          <w:i w:val="0"/>
          <w:iCs w:val="0"/>
          <w:color w:val="auto"/>
          <w:sz w:val="28"/>
          <w:szCs w:val="28"/>
          <w:highlight w:val="none"/>
          <w:lang w:val="ru-RU"/>
        </w:rPr>
        <w:t>180</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181.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Inamdar A. A. Hossain M. M., Bernstein A. I., Miller G. W., Richardson J. R., Bennett J. W. Fungal-derived semiochemical 1-octen-3-ol disrupts dopamine packaging and causes neurodegeneration //Proceedings of the National Academy of Sciences. – 2013. – Т. 110. – №. 48.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19561–19566.</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"https://doi.org/10.1073/pnas.1318830110"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https://doi.org/10.1073/pnas.1318830110</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Santoyo S.</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Cavero S., Jaime L., Ibanez E., Senorans</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F. J., Reglero G</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Chemical composition and antimicrobial activity of Rosmarinus officinalis L. essential oil obtained via supercritical fluid extraction //Journal of food protection. – 2005. – Т. 68. – №. 4.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790–795.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"https://doi.org/10.4315/0362-028X-68.4.790"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https://doi.org/10.4315/0362-028X-68.4.790</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Gertsch J.</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Leonti M., Raduner S., Racz I., Chen J. Z., Xie X. Q.,</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Zimmer A. Beta-caryophyllene is a dietary cannabinoid //Proceedings of the National Academy of Sciences. – 2008. – Т. 105. – №. 26.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9099–9104.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"https://doi.org/10.1073/pnas.0803601105"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https://doi.org/10.1073/pnas.0803601105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Calibri" w:cs="Times New Roman Regular"/>
          <w:i w:val="0"/>
          <w:iCs w:val="0"/>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rPr>
        <w:t xml:space="preserve">Abdelaali B., Nasreddine E.l.O., Naoufal E.L.H., Fatima L., Naoual E.M., Najoua S., Hanae N.M., Saad B., Gokhan Z., Abdelhakim B. Health beneficial and pharmacological properties of p-cymene //Food and Chemical Toxicology. </w:t>
      </w:r>
      <w:r>
        <w:rPr>
          <w:rFonts w:hint="default" w:ascii="Times New Roman Regular" w:hAnsi="Times New Roman Regular" w:cs="Times New Roman Regular"/>
          <w:color w:val="auto"/>
          <w:sz w:val="28"/>
          <w:szCs w:val="28"/>
          <w:highlight w:val="none"/>
        </w:rPr>
        <w:t xml:space="preserve">– T. </w:t>
      </w:r>
      <w:r>
        <w:rPr>
          <w:rFonts w:hint="default" w:ascii="Times New Roman Regular" w:hAnsi="Times New Roman Regular" w:cs="Times New Roman Regular"/>
          <w:i w:val="0"/>
          <w:iCs w:val="0"/>
          <w:color w:val="auto"/>
          <w:sz w:val="28"/>
          <w:szCs w:val="28"/>
          <w:highlight w:val="none"/>
        </w:rPr>
        <w:t xml:space="preserve">153.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val="0"/>
          <w:iCs w:val="0"/>
          <w:color w:val="auto"/>
          <w:sz w:val="28"/>
          <w:szCs w:val="28"/>
          <w:highlight w:val="none"/>
        </w:rPr>
        <w:t xml:space="preserve">2021,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i w:val="0"/>
          <w:iCs w:val="0"/>
          <w:color w:val="auto"/>
          <w:sz w:val="28"/>
          <w:szCs w:val="28"/>
          <w:highlight w:val="none"/>
        </w:rPr>
        <w:t xml:space="preserve">112259. </w:t>
      </w:r>
      <w:r>
        <w:rPr>
          <w:rFonts w:hint="default" w:ascii="Times New Roman Regular" w:hAnsi="Times New Roman Regular" w:cs="Times New Roman Regular"/>
          <w:i w:val="0"/>
          <w:iCs w:val="0"/>
          <w:color w:val="0000FF"/>
          <w:sz w:val="28"/>
          <w:szCs w:val="28"/>
          <w:highlight w:val="none"/>
        </w:rPr>
        <w:fldChar w:fldCharType="begin"/>
      </w:r>
      <w:r>
        <w:rPr>
          <w:rFonts w:hint="default" w:ascii="Times New Roman Regular" w:hAnsi="Times New Roman Regular" w:cs="Times New Roman Regular"/>
          <w:i w:val="0"/>
          <w:iCs w:val="0"/>
          <w:color w:val="0000FF"/>
          <w:sz w:val="28"/>
          <w:szCs w:val="28"/>
          <w:highlight w:val="none"/>
        </w:rPr>
        <w:instrText xml:space="preserve"> HYPERLINK "https://doi.org/10.1016/j.fct.2021.112259" </w:instrText>
      </w:r>
      <w:r>
        <w:rPr>
          <w:rFonts w:hint="default" w:ascii="Times New Roman Regular" w:hAnsi="Times New Roman Regular" w:cs="Times New Roman Regular"/>
          <w:i w:val="0"/>
          <w:iCs w:val="0"/>
          <w:color w:val="0000FF"/>
          <w:sz w:val="28"/>
          <w:szCs w:val="28"/>
          <w:highlight w:val="none"/>
        </w:rPr>
        <w:fldChar w:fldCharType="separate"/>
      </w:r>
      <w:r>
        <w:rPr>
          <w:rStyle w:val="15"/>
          <w:rFonts w:hint="default" w:ascii="Times New Roman Regular" w:hAnsi="Times New Roman Regular" w:cs="Times New Roman Regular"/>
          <w:i w:val="0"/>
          <w:iCs w:val="0"/>
          <w:color w:val="0000FF"/>
          <w:sz w:val="28"/>
          <w:szCs w:val="28"/>
          <w:highlight w:val="none"/>
        </w:rPr>
        <w:t>https://doi.org/10.1016/j.fct.2021.112259</w:t>
      </w:r>
      <w:r>
        <w:rPr>
          <w:rFonts w:hint="default" w:ascii="Times New Roman Regular" w:hAnsi="Times New Roman Regular" w:cs="Times New Roman Regular"/>
          <w:i w:val="0"/>
          <w:iCs w:val="0"/>
          <w:color w:val="0000FF"/>
          <w:sz w:val="28"/>
          <w:szCs w:val="28"/>
          <w:highlight w:val="none"/>
        </w:rPr>
        <w:fldChar w:fldCharType="end"/>
      </w:r>
      <w:r>
        <w:rPr>
          <w:rFonts w:hint="default" w:ascii="Times New Roman Regular" w:hAnsi="Times New Roman Regular" w:cs="Times New Roman Regular"/>
          <w:i w:val="0"/>
          <w:iCs w:val="0"/>
          <w:color w:val="0000FF"/>
          <w:sz w:val="28"/>
          <w:szCs w:val="28"/>
          <w:highlight w:val="none"/>
        </w:rPr>
        <w:t>.</w:t>
      </w:r>
      <w:r>
        <w:rPr>
          <w:rFonts w:hint="default" w:ascii="Times New Roman Regular" w:hAnsi="Times New Roman Regular" w:cs="Times New Roman Regular"/>
          <w:i w:val="0"/>
          <w:iCs w:val="0"/>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Calibri" w:cs="Times New Roman Regular"/>
          <w:i w:val="0"/>
          <w:iCs w:val="0"/>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rPr>
        <w:t xml:space="preserve"> Namzalov B. B., Zhigzhitzhapova S. V., Namzalov M. B.-Ts., Radnaeva L. D., Semenova E. V. Populations of Artemisia schrenkiana Ledeb and Limonium gmelini (Willd.) Kunze at the Edge of Their Geographical Ranges in Western Transbaikalia (Southern Siberia) //Mongolian Journal of Biological Sciences. </w:t>
      </w:r>
      <w:r>
        <w:rPr>
          <w:rFonts w:hint="default" w:ascii="Times New Roman Regular" w:hAnsi="Times New Roman Regular" w:cs="Times New Roman Regular"/>
          <w:color w:val="auto"/>
          <w:sz w:val="28"/>
          <w:szCs w:val="28"/>
          <w:highlight w:val="none"/>
        </w:rPr>
        <w:t>– T.</w:t>
      </w:r>
      <w:r>
        <w:rPr>
          <w:rFonts w:hint="default" w:ascii="Times New Roman Regular" w:hAnsi="Times New Roman Regular" w:cs="Times New Roman Regular"/>
          <w:i w:val="0"/>
          <w:iCs w:val="0"/>
          <w:color w:val="auto"/>
          <w:sz w:val="28"/>
          <w:szCs w:val="28"/>
          <w:highlight w:val="none"/>
        </w:rPr>
        <w:t xml:space="preserve"> 16.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w:t>
      </w:r>
      <w:r>
        <w:rPr>
          <w:rFonts w:hint="default" w:ascii="Times New Roman Regular" w:hAnsi="Times New Roman Regular" w:cs="Times New Roman Regular"/>
          <w:i w:val="0"/>
          <w:iCs w:val="0"/>
          <w:color w:val="auto"/>
          <w:sz w:val="28"/>
          <w:szCs w:val="28"/>
          <w:highlight w:val="none"/>
        </w:rPr>
        <w:t xml:space="preserve">1.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iCs w:val="0"/>
          <w:color w:val="auto"/>
          <w:sz w:val="28"/>
          <w:szCs w:val="28"/>
          <w:highlight w:val="none"/>
        </w:rPr>
        <w:t xml:space="preserve"> 2018.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P. </w:t>
      </w:r>
      <w:r>
        <w:rPr>
          <w:rFonts w:hint="default" w:ascii="Times New Roman Regular" w:hAnsi="Times New Roman Regular" w:cs="Times New Roman Regular"/>
          <w:i w:val="0"/>
          <w:iCs w:val="0"/>
          <w:color w:val="auto"/>
          <w:sz w:val="28"/>
          <w:szCs w:val="28"/>
          <w:highlight w:val="none"/>
        </w:rPr>
        <w:t>2225</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iCs w:val="0"/>
          <w:color w:val="auto"/>
          <w:sz w:val="28"/>
          <w:szCs w:val="28"/>
          <w:highlight w:val="none"/>
        </w:rPr>
        <w:t xml:space="preserve">4994.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eastAsia="Calibri" w:cs="Times New Roman Regular"/>
          <w:i w:val="0"/>
          <w:iCs w:val="0"/>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rPr>
        <w:t xml:space="preserve"> Mammadaliyeva N. Z., Egamberdieva D., Climati E., Triggiani D., Ceccarelli D., Sultanov S. S., Nigmatullaev A. M., Azimova S. H. S., Tiezzi A. The cytotoxic activities of four Salvia species native for Uzbekistan //Uzbek Biol. J.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iCs w:val="0"/>
          <w:color w:val="auto"/>
          <w:sz w:val="28"/>
          <w:szCs w:val="28"/>
          <w:highlight w:val="none"/>
        </w:rPr>
        <w:t xml:space="preserve">2009.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i w:val="0"/>
          <w:iCs w:val="0"/>
          <w:color w:val="auto"/>
          <w:sz w:val="28"/>
          <w:szCs w:val="28"/>
          <w:highlight w:val="none"/>
        </w:rPr>
        <w:t>3–7</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Вербова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Ф. Қант диабеті кезінде науқастарда болатын терідегі және ауыз қуысы кілегей қабығының өзгерістері және олардың алдын аул шаралары //Медицинский совет.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2017.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 3.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С. 54</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57.</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Иорданишвили</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К. ІІ типті қант диабетімен зардап шегетін науқастарда альвеола қабынуын емдеу // Новое в стоматологии.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2017.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 </w:t>
      </w:r>
      <w:r>
        <w:rPr>
          <w:rFonts w:hint="default" w:ascii="Times New Roman Regular" w:hAnsi="Times New Roman Regular" w:cs="Times New Roman Regular"/>
          <w:color w:val="auto"/>
          <w:sz w:val="28"/>
          <w:szCs w:val="28"/>
          <w:highlight w:val="none"/>
        </w:rPr>
        <w:t>1</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С. 50</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color w:val="auto"/>
          <w:sz w:val="28"/>
          <w:szCs w:val="28"/>
          <w:highlight w:val="none"/>
          <w:lang w:val="kk-KZ"/>
        </w:rPr>
        <w:t>52</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Курихина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И.</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М.</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Тутельяна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В.</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Химический состав российских пищевых продуктов. Справочник</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Под ред. – Москва: ДеЛи принт</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 2002.</w:t>
      </w:r>
      <w:r>
        <w:rPr>
          <w:rFonts w:hint="default" w:ascii="Times New Roman Regular" w:hAnsi="Times New Roman Regular" w:cs="Times New Roman Regular"/>
          <w:color w:val="auto"/>
          <w:sz w:val="28"/>
          <w:szCs w:val="28"/>
          <w:highlight w:val="none"/>
        </w:rPr>
        <w:t xml:space="preserve"> – C. </w:t>
      </w:r>
      <w:r>
        <w:rPr>
          <w:rFonts w:hint="default" w:ascii="Times New Roman Regular" w:hAnsi="Times New Roman Regular" w:cs="Times New Roman Regular"/>
          <w:color w:val="auto"/>
          <w:sz w:val="28"/>
          <w:szCs w:val="28"/>
          <w:highlight w:val="none"/>
          <w:lang w:val="kk-KZ"/>
        </w:rPr>
        <w:t xml:space="preserve">236– </w:t>
      </w:r>
      <w:r>
        <w:rPr>
          <w:rFonts w:hint="default" w:ascii="Times New Roman Regular" w:hAnsi="Times New Roman Regular" w:cs="Times New Roman Regular"/>
          <w:color w:val="auto"/>
          <w:sz w:val="28"/>
          <w:szCs w:val="28"/>
          <w:highlight w:val="none"/>
        </w:rPr>
        <w:t>238</w:t>
      </w:r>
      <w:r>
        <w:rPr>
          <w:rFonts w:hint="default" w:ascii="Times New Roman Regular" w:hAnsi="Times New Roman Regular" w:cs="Times New Roman Regular"/>
          <w:color w:val="auto"/>
          <w:sz w:val="28"/>
          <w:szCs w:val="28"/>
          <w:highlight w:val="none"/>
          <w:lang w:val="kk-KZ"/>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Терехин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С.</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П., Ахметова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С.</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В., Талиева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Г.</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Емдік</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тамақтану</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(оқу-әдістемелік құрал). – </w:t>
      </w:r>
      <w:r>
        <w:rPr>
          <w:rFonts w:hint="default" w:ascii="Times New Roman Regular" w:hAnsi="Times New Roman Regular" w:cs="Times New Roman Regular"/>
          <w:color w:val="auto"/>
          <w:sz w:val="28"/>
          <w:szCs w:val="28"/>
          <w:highlight w:val="none"/>
          <w:lang w:val="en-US"/>
        </w:rPr>
        <w:t>2006.</w:t>
      </w:r>
      <w:r>
        <w:rPr>
          <w:rFonts w:hint="default" w:ascii="Times New Roman Regular" w:hAnsi="Times New Roman Regular" w:cs="Times New Roman Regular"/>
          <w:color w:val="auto"/>
          <w:sz w:val="28"/>
          <w:szCs w:val="28"/>
          <w:highlight w:val="none"/>
        </w:rPr>
        <w:t xml:space="preserve"> – Б. </w:t>
      </w:r>
      <w:r>
        <w:rPr>
          <w:rFonts w:hint="default" w:ascii="Times New Roman Regular" w:hAnsi="Times New Roman Regular" w:cs="Times New Roman Regular"/>
          <w:color w:val="auto"/>
          <w:sz w:val="28"/>
          <w:szCs w:val="28"/>
          <w:highlight w:val="none"/>
          <w:lang w:val="en-US"/>
        </w:rPr>
        <w:t>276</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color w:val="auto"/>
          <w:sz w:val="28"/>
          <w:szCs w:val="28"/>
          <w:highlight w:val="none"/>
        </w:rPr>
        <w:t>279</w:t>
      </w:r>
      <w:r>
        <w:rPr>
          <w:rFonts w:hint="default" w:ascii="Times New Roman Regular" w:hAnsi="Times New Roman Regular" w:cs="Times New Roman Regular"/>
          <w:color w:val="auto"/>
          <w:sz w:val="28"/>
          <w:szCs w:val="28"/>
          <w:highlight w:val="none"/>
          <w:lang w:val="en-US"/>
        </w:rPr>
        <w:t>.</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Zhigzhitzhapova S. V.</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Radnaeva L. D., Chen S. L., Fu P. C., Zhang F. Q</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Chemical composition of the essential oil of Artemisia hedinii Ostenf. et Pauls. from the Qinghai-Tibetan Plateau //Industrial Crops and Products. – 2014. – Т. 62.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293–298.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"https://doi.org/10.1016/j.indcrop.2014.08.047"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https://doi.org/10.1016/j.indcrop.2014.08.047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Sirocchi V.</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Devlieghere F., Peelman N., Sagratini G., Maggi F., Vittori S., Ragaert P. Effect of Rosmarinus officinalis L. essential oil combined with different packaging conditions to extend the shelf life of refrigerated beef meat //Food chemistry. – 2017. – Т. 221.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1069–1076.</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"https://doi.org/10.1016/j.foodchem.2016.11.054"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https://doi.org/10.1016/j.foodchem.2016.11.054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Parveen R.</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Abbasi A. M., Shaheen N., Shah M. H. Accumulation of selected metals in the fruits of medicinal plants grown in urban environment of Islamabad, Pakistan //Arabian Journal of Chemistry. – 2020. – Т. 13.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308</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317.</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"https://doi.org/10.1016/j.arabjc.2017.04.010"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https://doi.org/10.1016/j.arabjc.2017.04.010</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Luo L.</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Jiang J., Fitzgerald M., Huang Q., Yu Z., Chen S.</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Heavy metal contaminations in herbal medicines: Determination, comprehensive risk assessments, and solutions //Frontiers in pharmacology. – 2021. – Т. 11.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595335.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Suwannasom N</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Kao</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I., Pruß A., Georgieva R., Bäumler H. Riboflavin: the health benefits of a forgotten natural vitamin //International journal of molecular sciences. – 2020. – Т. 21. – №. 3.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950.</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"https://doi.org/10.3390/ijms21030950"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https://doi.org/10.3390/ijms21030950</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Butler C. C.</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Vidal-Alaball J., Cannings-John R., McCaddon A., Hood K., Papaioannou A., Goringe A. Oral vitamin B</w:t>
      </w:r>
      <w:r>
        <w:rPr>
          <w:rFonts w:hint="default" w:ascii="Times New Roman Regular" w:hAnsi="Times New Roman Regular" w:eastAsia="SimSun" w:cs="Times New Roman Regular"/>
          <w:i w:val="0"/>
          <w:caps w:val="0"/>
          <w:color w:val="222222"/>
          <w:spacing w:val="0"/>
          <w:kern w:val="0"/>
          <w:sz w:val="28"/>
          <w:szCs w:val="28"/>
          <w:shd w:val="clear" w:fill="FFFFFF"/>
          <w:vertAlign w:val="subscript"/>
          <w:lang w:val="en-US" w:eastAsia="zh-CN" w:bidi="ar"/>
        </w:rPr>
        <w:t>12</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versus intramuscular vitamin B</w:t>
      </w:r>
      <w:r>
        <w:rPr>
          <w:rFonts w:hint="default" w:ascii="Times New Roman Regular" w:hAnsi="Times New Roman Regular" w:eastAsia="SimSun" w:cs="Times New Roman Regular"/>
          <w:i w:val="0"/>
          <w:caps w:val="0"/>
          <w:color w:val="222222"/>
          <w:spacing w:val="0"/>
          <w:kern w:val="0"/>
          <w:sz w:val="28"/>
          <w:szCs w:val="28"/>
          <w:shd w:val="clear" w:fill="FFFFFF"/>
          <w:vertAlign w:val="subscript"/>
          <w:lang w:val="en-US" w:eastAsia="zh-CN" w:bidi="ar"/>
        </w:rPr>
        <w:t>12</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for vitamin B</w:t>
      </w:r>
      <w:r>
        <w:rPr>
          <w:rFonts w:hint="default" w:ascii="Times New Roman Regular" w:hAnsi="Times New Roman Regular" w:eastAsia="SimSun" w:cs="Times New Roman Regular"/>
          <w:i w:val="0"/>
          <w:caps w:val="0"/>
          <w:color w:val="222222"/>
          <w:spacing w:val="0"/>
          <w:kern w:val="0"/>
          <w:sz w:val="28"/>
          <w:szCs w:val="28"/>
          <w:shd w:val="clear" w:fill="FFFFFF"/>
          <w:vertAlign w:val="subscript"/>
          <w:lang w:val="en-US" w:eastAsia="zh-CN" w:bidi="ar"/>
        </w:rPr>
        <w:t>12</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deficiency: a systematic review of randomized controlled trials //Family practice. – 2006. – Т. 23. – №. 3.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279–285.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"https://doi.org/10.1093/fampra/cml008"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https://doi.org/10.1093/fampra/cml008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Korbozova</w:t>
      </w:r>
      <w:r>
        <w:rPr>
          <w:rFonts w:hint="default" w:ascii="Times New Roman Regular" w:hAnsi="Times New Roman Regular" w:cs="Times New Roman Regular"/>
          <w:color w:val="auto"/>
          <w:spacing w:val="1"/>
          <w:sz w:val="28"/>
          <w:szCs w:val="28"/>
          <w:highlight w:val="none"/>
          <w:lang w:val="en-US"/>
        </w:rPr>
        <w:t xml:space="preserve"> </w:t>
      </w:r>
      <w:r>
        <w:rPr>
          <w:rFonts w:hint="default" w:ascii="Times New Roman Regular" w:hAnsi="Times New Roman Regular" w:cs="Times New Roman Regular"/>
          <w:color w:val="auto"/>
          <w:sz w:val="28"/>
          <w:szCs w:val="28"/>
          <w:highlight w:val="none"/>
          <w:lang w:val="en-US"/>
        </w:rPr>
        <w:t>N.</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K.,</w:t>
      </w:r>
      <w:r>
        <w:rPr>
          <w:rFonts w:hint="default" w:ascii="Times New Roman Regular" w:hAnsi="Times New Roman Regular" w:cs="Times New Roman Regular"/>
          <w:color w:val="auto"/>
          <w:spacing w:val="1"/>
          <w:sz w:val="28"/>
          <w:szCs w:val="28"/>
          <w:highlight w:val="none"/>
          <w:lang w:val="en-US"/>
        </w:rPr>
        <w:t xml:space="preserve"> </w:t>
      </w:r>
      <w:r>
        <w:rPr>
          <w:rFonts w:hint="default" w:ascii="Times New Roman Regular" w:hAnsi="Times New Roman Regular" w:cs="Times New Roman Regular"/>
          <w:color w:val="auto"/>
          <w:sz w:val="28"/>
          <w:szCs w:val="28"/>
          <w:highlight w:val="none"/>
          <w:lang w:val="en-US"/>
        </w:rPr>
        <w:t>Terletskaya</w:t>
      </w:r>
      <w:r>
        <w:rPr>
          <w:rFonts w:hint="default" w:ascii="Times New Roman Regular" w:hAnsi="Times New Roman Regular" w:cs="Times New Roman Regular"/>
          <w:color w:val="auto"/>
          <w:spacing w:val="1"/>
          <w:sz w:val="28"/>
          <w:szCs w:val="28"/>
          <w:highlight w:val="none"/>
          <w:lang w:val="en-US"/>
        </w:rPr>
        <w:t xml:space="preserve"> </w:t>
      </w:r>
      <w:r>
        <w:rPr>
          <w:rFonts w:hint="default" w:ascii="Times New Roman Regular" w:hAnsi="Times New Roman Regular" w:cs="Times New Roman Regular"/>
          <w:color w:val="auto"/>
          <w:sz w:val="28"/>
          <w:szCs w:val="28"/>
          <w:highlight w:val="none"/>
          <w:lang w:val="en-US"/>
        </w:rPr>
        <w:t>N.</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V.,</w:t>
      </w:r>
      <w:r>
        <w:rPr>
          <w:rFonts w:hint="default" w:ascii="Times New Roman Regular" w:hAnsi="Times New Roman Regular" w:cs="Times New Roman Regular"/>
          <w:color w:val="auto"/>
          <w:spacing w:val="1"/>
          <w:sz w:val="28"/>
          <w:szCs w:val="28"/>
          <w:highlight w:val="none"/>
          <w:lang w:val="en-US"/>
        </w:rPr>
        <w:t xml:space="preserve"> </w:t>
      </w:r>
      <w:r>
        <w:rPr>
          <w:rFonts w:hint="default" w:ascii="Times New Roman Regular" w:hAnsi="Times New Roman Regular" w:cs="Times New Roman Regular"/>
          <w:color w:val="auto"/>
          <w:sz w:val="28"/>
          <w:szCs w:val="28"/>
          <w:highlight w:val="none"/>
          <w:lang w:val="en-US"/>
        </w:rPr>
        <w:t>Kudrina</w:t>
      </w:r>
      <w:r>
        <w:rPr>
          <w:rFonts w:hint="default" w:ascii="Times New Roman Regular" w:hAnsi="Times New Roman Regular" w:cs="Times New Roman Regular"/>
          <w:color w:val="auto"/>
          <w:spacing w:val="1"/>
          <w:sz w:val="28"/>
          <w:szCs w:val="28"/>
          <w:highlight w:val="none"/>
          <w:lang w:val="en-US"/>
        </w:rPr>
        <w:t xml:space="preserve"> </w:t>
      </w:r>
      <w:r>
        <w:rPr>
          <w:rFonts w:hint="default" w:ascii="Times New Roman Regular" w:hAnsi="Times New Roman Regular" w:cs="Times New Roman Regular"/>
          <w:color w:val="auto"/>
          <w:sz w:val="28"/>
          <w:szCs w:val="28"/>
          <w:highlight w:val="none"/>
          <w:lang w:val="en-US"/>
        </w:rPr>
        <w:t>N.</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O.,</w:t>
      </w:r>
      <w:r>
        <w:rPr>
          <w:rFonts w:hint="default" w:ascii="Times New Roman Regular" w:hAnsi="Times New Roman Regular" w:cs="Times New Roman Regular"/>
          <w:color w:val="auto"/>
          <w:spacing w:val="1"/>
          <w:sz w:val="28"/>
          <w:szCs w:val="28"/>
          <w:highlight w:val="none"/>
          <w:lang w:val="en-US"/>
        </w:rPr>
        <w:t xml:space="preserve"> </w:t>
      </w:r>
      <w:r>
        <w:rPr>
          <w:rFonts w:hint="default" w:ascii="Times New Roman Regular" w:hAnsi="Times New Roman Regular" w:cs="Times New Roman Regular"/>
          <w:color w:val="auto"/>
          <w:sz w:val="28"/>
          <w:szCs w:val="28"/>
          <w:highlight w:val="none"/>
          <w:lang w:val="en-US"/>
        </w:rPr>
        <w:t>Kobylina,</w:t>
      </w:r>
      <w:r>
        <w:rPr>
          <w:rFonts w:hint="default" w:ascii="Times New Roman Regular" w:hAnsi="Times New Roman Regular" w:cs="Times New Roman Regular"/>
          <w:color w:val="auto"/>
          <w:spacing w:val="1"/>
          <w:sz w:val="28"/>
          <w:szCs w:val="28"/>
          <w:highlight w:val="none"/>
          <w:lang w:val="en-US"/>
        </w:rPr>
        <w:t xml:space="preserve"> </w:t>
      </w:r>
      <w:r>
        <w:rPr>
          <w:rFonts w:hint="default" w:ascii="Times New Roman Regular" w:hAnsi="Times New Roman Regular" w:cs="Times New Roman Regular"/>
          <w:color w:val="auto"/>
          <w:sz w:val="28"/>
          <w:szCs w:val="28"/>
          <w:highlight w:val="none"/>
          <w:lang w:val="en-US"/>
        </w:rPr>
        <w:t>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N.,</w:t>
      </w:r>
      <w:r>
        <w:rPr>
          <w:rFonts w:hint="default" w:ascii="Times New Roman Regular" w:hAnsi="Times New Roman Regular" w:cs="Times New Roman Regular"/>
          <w:color w:val="auto"/>
          <w:spacing w:val="1"/>
          <w:sz w:val="28"/>
          <w:szCs w:val="28"/>
          <w:highlight w:val="none"/>
          <w:lang w:val="en-US"/>
        </w:rPr>
        <w:t xml:space="preserve"> </w:t>
      </w:r>
      <w:r>
        <w:rPr>
          <w:rFonts w:hint="default" w:ascii="Times New Roman Regular" w:hAnsi="Times New Roman Regular" w:cs="Times New Roman Regular"/>
          <w:color w:val="auto"/>
          <w:sz w:val="28"/>
          <w:szCs w:val="28"/>
          <w:highlight w:val="none"/>
          <w:lang w:val="en-US"/>
        </w:rPr>
        <w:t>Kenzhebayeva Z., Shokan 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K. General and specific toxicity determination of an</w:t>
      </w:r>
      <w:r>
        <w:rPr>
          <w:rFonts w:hint="default" w:ascii="Times New Roman Regular" w:hAnsi="Times New Roman Regular" w:cs="Times New Roman Regular"/>
          <w:color w:val="auto"/>
          <w:spacing w:val="1"/>
          <w:sz w:val="28"/>
          <w:szCs w:val="28"/>
          <w:highlight w:val="none"/>
          <w:lang w:val="en-US"/>
        </w:rPr>
        <w:t xml:space="preserve"> </w:t>
      </w:r>
      <w:r>
        <w:rPr>
          <w:rFonts w:hint="default" w:ascii="Times New Roman Regular" w:hAnsi="Times New Roman Regular" w:cs="Times New Roman Regular"/>
          <w:color w:val="auto"/>
          <w:sz w:val="28"/>
          <w:szCs w:val="28"/>
          <w:highlight w:val="none"/>
          <w:lang w:val="en-US"/>
        </w:rPr>
        <w:t>extract from the plant rhodiola semenovii boriss //</w:t>
      </w:r>
      <w:r>
        <w:rPr>
          <w:rFonts w:hint="default" w:ascii="Times New Roman Regular" w:hAnsi="Times New Roman Regular" w:cs="Times New Roman Regular"/>
          <w:color w:val="auto"/>
          <w:sz w:val="28"/>
          <w:szCs w:val="28"/>
          <w:highlight w:val="none"/>
        </w:rPr>
        <w:t>Вестник</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РГП</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Карагандинский</w:t>
      </w:r>
      <w:r>
        <w:rPr>
          <w:rFonts w:hint="default" w:ascii="Times New Roman Regular" w:hAnsi="Times New Roman Regular" w:cs="Times New Roman Regular"/>
          <w:color w:val="auto"/>
          <w:spacing w:val="1"/>
          <w:sz w:val="28"/>
          <w:szCs w:val="28"/>
          <w:highlight w:val="none"/>
          <w:lang w:val="en-US"/>
        </w:rPr>
        <w:t xml:space="preserve"> </w:t>
      </w:r>
      <w:r>
        <w:rPr>
          <w:rFonts w:hint="default" w:ascii="Times New Roman Regular" w:hAnsi="Times New Roman Regular" w:cs="Times New Roman Regular"/>
          <w:color w:val="auto"/>
          <w:sz w:val="28"/>
          <w:szCs w:val="28"/>
          <w:highlight w:val="none"/>
        </w:rPr>
        <w:t>университет</w:t>
      </w:r>
      <w:r>
        <w:rPr>
          <w:rFonts w:hint="default" w:ascii="Times New Roman Regular" w:hAnsi="Times New Roman Regular" w:cs="Times New Roman Regular"/>
          <w:color w:val="auto"/>
          <w:spacing w:val="-1"/>
          <w:sz w:val="28"/>
          <w:szCs w:val="28"/>
          <w:highlight w:val="none"/>
          <w:lang w:val="en-US"/>
        </w:rPr>
        <w:t xml:space="preserve"> </w:t>
      </w:r>
      <w:r>
        <w:rPr>
          <w:rFonts w:hint="default" w:ascii="Times New Roman Regular" w:hAnsi="Times New Roman Regular" w:cs="Times New Roman Regular"/>
          <w:color w:val="auto"/>
          <w:sz w:val="28"/>
          <w:szCs w:val="28"/>
          <w:highlight w:val="none"/>
        </w:rPr>
        <w:t>им</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pacing w:val="-3"/>
          <w:sz w:val="28"/>
          <w:szCs w:val="28"/>
          <w:highlight w:val="none"/>
          <w:lang w:val="en-US"/>
        </w:rPr>
        <w:t xml:space="preserve"> </w:t>
      </w:r>
      <w:r>
        <w:rPr>
          <w:rFonts w:hint="default" w:ascii="Times New Roman Regular" w:hAnsi="Times New Roman Regular" w:cs="Times New Roman Regular"/>
          <w:color w:val="auto"/>
          <w:sz w:val="28"/>
          <w:szCs w:val="28"/>
          <w:highlight w:val="none"/>
        </w:rPr>
        <w:t>Е.А.Букетова»</w:t>
      </w:r>
      <w:r>
        <w:rPr>
          <w:rFonts w:hint="default" w:ascii="Times New Roman Regular" w:hAnsi="Times New Roman Regular" w:cs="Times New Roman Regular"/>
          <w:color w:val="auto"/>
          <w:spacing w:val="-3"/>
          <w:sz w:val="28"/>
          <w:szCs w:val="28"/>
          <w:highlight w:val="none"/>
        </w:rPr>
        <w:t xml:space="preserve"> </w:t>
      </w:r>
      <w:r>
        <w:rPr>
          <w:rFonts w:hint="default" w:ascii="Times New Roman Regular" w:hAnsi="Times New Roman Regular" w:cs="Times New Roman Regular"/>
          <w:color w:val="auto"/>
          <w:sz w:val="28"/>
          <w:szCs w:val="28"/>
          <w:highlight w:val="none"/>
        </w:rPr>
        <w:t>Сер.</w:t>
      </w:r>
      <w:r>
        <w:rPr>
          <w:rFonts w:hint="default" w:ascii="Times New Roman Regular" w:hAnsi="Times New Roman Regular" w:cs="Times New Roman Regular"/>
          <w:color w:val="auto"/>
          <w:spacing w:val="-1"/>
          <w:sz w:val="28"/>
          <w:szCs w:val="28"/>
          <w:highlight w:val="none"/>
        </w:rPr>
        <w:t xml:space="preserve"> </w:t>
      </w:r>
      <w:r>
        <w:rPr>
          <w:rFonts w:hint="default" w:ascii="Times New Roman Regular" w:hAnsi="Times New Roman Regular" w:cs="Times New Roman Regular"/>
          <w:color w:val="auto"/>
          <w:sz w:val="28"/>
          <w:szCs w:val="28"/>
          <w:highlight w:val="none"/>
        </w:rPr>
        <w:t>«Биология,</w:t>
      </w:r>
      <w:r>
        <w:rPr>
          <w:rFonts w:hint="default" w:ascii="Times New Roman Regular" w:hAnsi="Times New Roman Regular" w:cs="Times New Roman Regular"/>
          <w:color w:val="auto"/>
          <w:spacing w:val="-1"/>
          <w:sz w:val="28"/>
          <w:szCs w:val="28"/>
          <w:highlight w:val="none"/>
        </w:rPr>
        <w:t xml:space="preserve"> </w:t>
      </w:r>
      <w:r>
        <w:rPr>
          <w:rFonts w:hint="default" w:ascii="Times New Roman Regular" w:hAnsi="Times New Roman Regular" w:cs="Times New Roman Regular"/>
          <w:color w:val="auto"/>
          <w:sz w:val="28"/>
          <w:szCs w:val="28"/>
          <w:highlight w:val="none"/>
        </w:rPr>
        <w:t>медицина,</w:t>
      </w:r>
      <w:r>
        <w:rPr>
          <w:rFonts w:hint="default" w:ascii="Times New Roman Regular" w:hAnsi="Times New Roman Regular" w:cs="Times New Roman Regular"/>
          <w:color w:val="auto"/>
          <w:spacing w:val="-2"/>
          <w:sz w:val="28"/>
          <w:szCs w:val="28"/>
          <w:highlight w:val="none"/>
        </w:rPr>
        <w:t xml:space="preserve"> </w:t>
      </w:r>
      <w:r>
        <w:rPr>
          <w:rFonts w:hint="default" w:ascii="Times New Roman Regular" w:hAnsi="Times New Roman Regular" w:cs="Times New Roman Regular"/>
          <w:color w:val="auto"/>
          <w:sz w:val="28"/>
          <w:szCs w:val="28"/>
          <w:highlight w:val="none"/>
        </w:rPr>
        <w:t xml:space="preserve">география». – </w:t>
      </w:r>
      <w:r>
        <w:rPr>
          <w:rFonts w:hint="default" w:ascii="Times New Roman Regular" w:hAnsi="Times New Roman Regular" w:eastAsia="DengXian" w:cs="Times New Roman Regular"/>
          <w:color w:val="auto"/>
          <w:kern w:val="2"/>
          <w:sz w:val="28"/>
          <w:szCs w:val="28"/>
          <w:highlight w:val="none"/>
        </w:rPr>
        <w:t xml:space="preserve">P. 112.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DOI: 10.31489/2022BMG4/181</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eastAsia="DengXian" w:cs="Times New Roman Regular"/>
          <w:color w:val="auto"/>
          <w:kern w:val="2"/>
          <w:sz w:val="28"/>
          <w:szCs w:val="28"/>
          <w:highlight w:val="none"/>
        </w:rPr>
        <w:t>188</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lang w:val="kk-KZ"/>
        </w:rPr>
        <w:t>Еркенова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Б., Сатбаева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Э.</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М., Ыдырыс</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Ә., Батагоева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З.</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Ж., Абдуллаева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Б.</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 Абдолла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Н., Сырайыл</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С</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eastAsia="SimSun" w:cs="Times New Roman Regular"/>
          <w:color w:val="auto"/>
          <w:kern w:val="0"/>
          <w:sz w:val="28"/>
          <w:szCs w:val="28"/>
          <w:highlight w:val="none"/>
          <w:lang w:val="en-US" w:eastAsia="zh-CN" w:bidi="ar"/>
        </w:rPr>
        <w:t xml:space="preserve"> </w:t>
      </w:r>
      <w:r>
        <w:rPr>
          <w:rFonts w:hint="default" w:ascii="Times New Roman Regular" w:hAnsi="Times New Roman Regular" w:cs="Times New Roman Regular" w:eastAsiaTheme="minorEastAsia"/>
          <w:i/>
          <w:iCs/>
          <w:color w:val="auto"/>
          <w:sz w:val="28"/>
          <w:szCs w:val="28"/>
          <w:highlight w:val="none"/>
          <w:lang w:val="en-US" w:eastAsia="zh-CN" w:bidi="ar-SA"/>
        </w:rPr>
        <w:t xml:space="preserve">Artemisia </w:t>
      </w:r>
      <w:r>
        <w:rPr>
          <w:rFonts w:hint="default" w:ascii="Times New Roman Regular" w:hAnsi="Times New Roman Regular" w:cs="Times New Roman Regular" w:eastAsiaTheme="minorEastAsia"/>
          <w:i/>
          <w:iCs/>
          <w:color w:val="auto"/>
          <w:sz w:val="28"/>
          <w:szCs w:val="28"/>
          <w:highlight w:val="none"/>
          <w:lang w:eastAsia="zh-CN" w:bidi="ar-SA"/>
        </w:rPr>
        <w:t>s</w:t>
      </w:r>
      <w:r>
        <w:rPr>
          <w:rFonts w:hint="default" w:ascii="Times New Roman Regular" w:hAnsi="Times New Roman Regular" w:cs="Times New Roman Regular" w:eastAsiaTheme="minorEastAsia"/>
          <w:i/>
          <w:iCs/>
          <w:color w:val="auto"/>
          <w:sz w:val="28"/>
          <w:szCs w:val="28"/>
          <w:highlight w:val="none"/>
          <w:lang w:val="en-US" w:eastAsia="zh-CN" w:bidi="ar-SA"/>
        </w:rPr>
        <w:t xml:space="preserve">chrenkiana </w:t>
      </w:r>
      <w:r>
        <w:rPr>
          <w:rFonts w:hint="default" w:ascii="Times New Roman Regular" w:hAnsi="Times New Roman Regular" w:cs="Times New Roman Regular" w:eastAsiaTheme="minorEastAsia"/>
          <w:color w:val="auto"/>
          <w:sz w:val="28"/>
          <w:szCs w:val="28"/>
          <w:highlight w:val="none"/>
          <w:lang w:val="en-US" w:eastAsia="zh-CN" w:bidi="ar-SA"/>
        </w:rPr>
        <w:t xml:space="preserve">Ledeb. </w:t>
      </w:r>
      <w:r>
        <w:rPr>
          <w:rFonts w:hint="default" w:ascii="Times New Roman Regular" w:hAnsi="Times New Roman Regular" w:cs="Times New Roman Regular" w:eastAsiaTheme="minorEastAsia"/>
          <w:color w:val="auto"/>
          <w:sz w:val="28"/>
          <w:szCs w:val="28"/>
          <w:highlight w:val="none"/>
          <w:lang w:eastAsia="zh-CN" w:bidi="ar-SA"/>
        </w:rPr>
        <w:t>ө</w:t>
      </w:r>
      <w:r>
        <w:rPr>
          <w:rFonts w:hint="default" w:ascii="Times New Roman Regular" w:hAnsi="Times New Roman Regular" w:cs="Times New Roman Regular" w:eastAsiaTheme="minorEastAsia"/>
          <w:color w:val="auto"/>
          <w:sz w:val="28"/>
          <w:szCs w:val="28"/>
          <w:highlight w:val="none"/>
          <w:lang w:val="en-US" w:eastAsia="zh-CN" w:bidi="ar-SA"/>
        </w:rPr>
        <w:t>сімдік сығындысының жалпы уыттылық жағдайын зерттеу</w:t>
      </w:r>
      <w:r>
        <w:rPr>
          <w:rFonts w:hint="default" w:ascii="Times New Roman Regular" w:hAnsi="Times New Roman Regular" w:cs="Times New Roman Regular" w:eastAsiaTheme="minorEastAsia"/>
          <w:color w:val="auto"/>
          <w:sz w:val="28"/>
          <w:szCs w:val="28"/>
          <w:highlight w:val="none"/>
          <w:lang w:eastAsia="zh-CN" w:bidi="ar-SA"/>
        </w:rPr>
        <w:t xml:space="preserve"> //</w:t>
      </w:r>
      <w:r>
        <w:rPr>
          <w:rFonts w:hint="default" w:ascii="Times New Roman Regular" w:hAnsi="Times New Roman Regular" w:cs="Times New Roman Regular"/>
          <w:color w:val="auto"/>
          <w:sz w:val="28"/>
          <w:szCs w:val="28"/>
          <w:highlight w:val="none"/>
        </w:rPr>
        <w:t>Фармация Қазахстана.</w:t>
      </w:r>
      <w:r>
        <w:rPr>
          <w:rFonts w:hint="default" w:ascii="Times New Roman Regular" w:hAnsi="Times New Roman Regular" w:eastAsia="TimesNewRomanPSMT" w:cs="Times New Roman Regular"/>
          <w:color w:val="auto"/>
          <w:kern w:val="0"/>
          <w:sz w:val="28"/>
          <w:szCs w:val="28"/>
          <w:highlight w:val="none"/>
          <w:lang w:eastAsia="zh-CN" w:bidi="ar"/>
        </w:rPr>
        <w:t xml:space="preserve"> </w:t>
      </w:r>
      <w:r>
        <w:rPr>
          <w:rFonts w:hint="default" w:ascii="Times New Roman Regular" w:hAnsi="Times New Roman Regular" w:cs="Times New Roman Regular"/>
          <w:color w:val="auto"/>
          <w:sz w:val="28"/>
          <w:szCs w:val="28"/>
          <w:highlight w:val="none"/>
        </w:rPr>
        <w:t>– 2022. – Б. 92–96. ISSN 2310-6115.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Matejczyk M.</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 xml:space="preserve"> Swisłocka R.</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 xml:space="preserve"> Golonko A.</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 xml:space="preserve"> Lewandowski W.</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 xml:space="preserve"> Hawrylik E. Cytotoxic, genotoxic and antimicrobial activity of caffeic and rosmarinic acids and their lithium, sodium and potassium salts as potential anticancer compounds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//Advances in medical sciences. – 2018. – Т. 63.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14–21</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"https://doi.org/10.1016/j.advms.2017.07.003"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https://doi.org/10.1016/j.advms.2017.07.003</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 xml:space="preserve"> Chiang J. Liver Physiology: Metabolism and Detoxification //Pathobiology of Human Disease. Elsevier: San Diego.</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shd w:val="clear" w:color="auto" w:fill="FFFFFF"/>
        </w:rPr>
        <w:t>2014.</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color w:val="auto"/>
          <w:sz w:val="28"/>
          <w:szCs w:val="28"/>
          <w:highlight w:val="none"/>
          <w:shd w:val="clear" w:color="auto" w:fill="FFFFFF"/>
        </w:rPr>
        <w:t>1770</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color w:val="auto"/>
          <w:sz w:val="28"/>
          <w:szCs w:val="28"/>
          <w:highlight w:val="none"/>
          <w:shd w:val="clear" w:color="auto" w:fill="FFFFFF"/>
        </w:rPr>
        <w:t>1782</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shd w:val="clear" w:color="auto" w:fill="FFFFFF"/>
        </w:rPr>
      </w:pPr>
      <w:r>
        <w:rPr>
          <w:rFonts w:hint="default" w:ascii="Times New Roman Regular" w:hAnsi="Times New Roman Regular" w:cs="Times New Roman Regular"/>
          <w:color w:val="auto"/>
          <w:sz w:val="28"/>
          <w:szCs w:val="28"/>
          <w:highlight w:val="none"/>
          <w:shd w:val="clear" w:color="auto" w:fill="FFFFFF"/>
        </w:rPr>
        <w:t xml:space="preserve">Agunbiade O. S., Ojezele O. M., Ojezele J. O., Ajayi A. Y. Hypoglycaemic activity of Commelina africana and Ageratum conyzoides in relation to their mineral composition //African health sciences.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rPr>
        <w:t xml:space="preserve">2012. </w:t>
      </w:r>
      <w:r>
        <w:rPr>
          <w:rFonts w:hint="default" w:ascii="Times New Roman Regular" w:hAnsi="Times New Roman Regular" w:cs="Times New Roman Regular"/>
          <w:color w:val="auto"/>
          <w:sz w:val="28"/>
          <w:szCs w:val="28"/>
          <w:highlight w:val="none"/>
        </w:rPr>
        <w:t xml:space="preserve">– T. </w:t>
      </w:r>
      <w:r>
        <w:rPr>
          <w:rFonts w:hint="default" w:ascii="Times New Roman Regular" w:hAnsi="Times New Roman Regular" w:cs="Times New Roman Regular"/>
          <w:color w:val="auto"/>
          <w:sz w:val="28"/>
          <w:szCs w:val="28"/>
          <w:highlight w:val="none"/>
          <w:shd w:val="clear" w:color="auto" w:fill="FFFFFF"/>
        </w:rPr>
        <w:t xml:space="preserve">12.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shd w:val="clear" w:color="auto" w:fill="FFFFFF"/>
        </w:rPr>
        <w:t xml:space="preserve">2.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color w:val="auto"/>
          <w:sz w:val="28"/>
          <w:szCs w:val="28"/>
          <w:highlight w:val="none"/>
          <w:shd w:val="clear" w:color="auto" w:fill="FFFFFF"/>
        </w:rPr>
        <w:t>198</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color w:val="auto"/>
          <w:sz w:val="28"/>
          <w:szCs w:val="28"/>
          <w:highlight w:val="none"/>
          <w:shd w:val="clear" w:color="auto" w:fill="FFFFFF"/>
        </w:rPr>
        <w:t>203.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color w:val="auto"/>
          <w:sz w:val="28"/>
          <w:szCs w:val="28"/>
          <w:highlight w:val="none"/>
          <w:lang w:val="kk-KZ"/>
        </w:rPr>
        <w:t>Ыдырыс</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Ә., Сырайыл</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С., Сейлхан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 Нурдан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А. </w:t>
      </w:r>
      <w:r>
        <w:rPr>
          <w:rFonts w:hint="default" w:ascii="Times New Roman Regular" w:hAnsi="Times New Roman Regular" w:cs="Times New Roman Regular"/>
          <w:i/>
          <w:iCs/>
          <w:color w:val="auto"/>
          <w:sz w:val="28"/>
          <w:szCs w:val="28"/>
          <w:highlight w:val="none"/>
          <w:lang w:val="kk-KZ"/>
        </w:rPr>
        <w:t>C</w:t>
      </w:r>
      <w:r>
        <w:rPr>
          <w:rFonts w:hint="default" w:ascii="Times New Roman Regular" w:hAnsi="Times New Roman Regular" w:cs="Times New Roman Regular"/>
          <w:i/>
          <w:iCs/>
          <w:color w:val="auto"/>
          <w:sz w:val="28"/>
          <w:szCs w:val="28"/>
          <w:highlight w:val="none"/>
        </w:rPr>
        <w:t xml:space="preserve">erasus tianschanica </w:t>
      </w:r>
      <w:r>
        <w:rPr>
          <w:rFonts w:hint="default" w:ascii="Times New Roman Regular" w:hAnsi="Times New Roman Regular" w:cs="Times New Roman Regular"/>
          <w:color w:val="auto"/>
          <w:sz w:val="28"/>
          <w:szCs w:val="28"/>
          <w:highlight w:val="none"/>
          <w:lang w:val="kk-KZ"/>
        </w:rPr>
        <w:t>P</w:t>
      </w:r>
      <w:r>
        <w:rPr>
          <w:rFonts w:hint="default" w:ascii="Times New Roman Regular" w:hAnsi="Times New Roman Regular" w:cs="Times New Roman Regular"/>
          <w:color w:val="auto"/>
          <w:sz w:val="28"/>
          <w:szCs w:val="28"/>
          <w:highlight w:val="none"/>
        </w:rPr>
        <w:t>oljak</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өсімдігі жеміс сығындысының ақ егеуқұйрықтар қанының биохимиялық көрсеткіштеріне әсері //</w:t>
      </w:r>
      <w:r>
        <w:rPr>
          <w:rFonts w:hint="default" w:ascii="Times New Roman Regular" w:hAnsi="Times New Roman Regular" w:cs="Times New Roman Regular"/>
          <w:color w:val="auto"/>
          <w:sz w:val="28"/>
          <w:szCs w:val="28"/>
          <w:highlight w:val="none"/>
          <w:lang w:val="kk-KZ"/>
        </w:rPr>
        <w:t xml:space="preserve">Павлодар қ. ToU Хабаршысы ғылыми журналы. </w:t>
      </w:r>
      <w:r>
        <w:rPr>
          <w:rFonts w:hint="default" w:ascii="Times New Roman Regular" w:hAnsi="Times New Roman Regular" w:eastAsia="KZTimesNewRoman" w:cs="Times New Roman Regular"/>
          <w:color w:val="auto"/>
          <w:kern w:val="0"/>
          <w:sz w:val="28"/>
          <w:szCs w:val="28"/>
          <w:highlight w:val="none"/>
          <w:lang w:val="en-US" w:eastAsia="zh-CN" w:bidi="ar"/>
        </w:rPr>
        <w:t>ISSN 2710-3544</w:t>
      </w:r>
      <w:r>
        <w:rPr>
          <w:rFonts w:hint="default" w:ascii="Times New Roman Regular" w:hAnsi="Times New Roman Regular" w:eastAsia="KZTimesNewRoman" w:cs="Times New Roman Regular"/>
          <w:color w:val="auto"/>
          <w:kern w:val="0"/>
          <w:sz w:val="28"/>
          <w:szCs w:val="28"/>
          <w:highlight w:val="none"/>
          <w:lang w:eastAsia="zh-CN" w:bidi="ar"/>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KZTimesNewRomanBold" w:cs="Times New Roman Regular"/>
          <w:b w:val="0"/>
          <w:bCs/>
          <w:color w:val="auto"/>
          <w:kern w:val="0"/>
          <w:sz w:val="28"/>
          <w:szCs w:val="28"/>
          <w:highlight w:val="none"/>
          <w:lang w:val="en-US" w:eastAsia="zh-CN" w:bidi="ar"/>
        </w:rPr>
        <w:t>№ 3</w:t>
      </w:r>
      <w:r>
        <w:rPr>
          <w:rFonts w:hint="default" w:ascii="Times New Roman Regular" w:hAnsi="Times New Roman Regular" w:eastAsia="KZTimesNewRomanBold" w:cs="Times New Roman Regular"/>
          <w:b/>
          <w:color w:val="auto"/>
          <w:kern w:val="0"/>
          <w:sz w:val="28"/>
          <w:szCs w:val="28"/>
          <w:highlight w:val="none"/>
          <w:lang w:val="en-US" w:eastAsia="zh-CN" w:bidi="ar"/>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KZTimesNewRomanBold" w:cs="Times New Roman Regular"/>
          <w:b w:val="0"/>
          <w:bCs/>
          <w:color w:val="auto"/>
          <w:kern w:val="0"/>
          <w:sz w:val="28"/>
          <w:szCs w:val="28"/>
          <w:highlight w:val="none"/>
          <w:lang w:val="en-US" w:eastAsia="zh-CN" w:bidi="ar"/>
        </w:rPr>
        <w:t>2021</w:t>
      </w:r>
      <w:r>
        <w:rPr>
          <w:rFonts w:hint="default" w:ascii="Times New Roman Regular" w:hAnsi="Times New Roman Regular" w:eastAsia="KZTimesNewRomanBold" w:cs="Times New Roman Regular"/>
          <w:b w:val="0"/>
          <w:bCs/>
          <w:color w:val="auto"/>
          <w:kern w:val="0"/>
          <w:sz w:val="28"/>
          <w:szCs w:val="28"/>
          <w:highlight w:val="none"/>
          <w:lang w:eastAsia="zh-CN" w:bidi="ar"/>
        </w:rPr>
        <w:t>.</w:t>
      </w:r>
      <w:r>
        <w:rPr>
          <w:rFonts w:hint="default" w:ascii="Times New Roman Regular" w:hAnsi="Times New Roman Regular" w:eastAsia="KZTimesNewRomanBold" w:cs="Times New Roman Regular"/>
          <w:b w:val="0"/>
          <w:bCs/>
          <w:color w:val="auto"/>
          <w:kern w:val="0"/>
          <w:sz w:val="28"/>
          <w:szCs w:val="28"/>
          <w:highlight w:val="none"/>
          <w:lang w:val="en-US" w:eastAsia="zh-CN" w:bidi="ar"/>
        </w:rPr>
        <w:t xml:space="preserve"> </w:t>
      </w:r>
      <w:r>
        <w:rPr>
          <w:rFonts w:hint="default" w:ascii="Times New Roman Regular" w:hAnsi="Times New Roman Regular" w:cs="Times New Roman Regular"/>
          <w:b w:val="0"/>
          <w:bCs/>
          <w:color w:val="auto"/>
          <w:sz w:val="28"/>
          <w:szCs w:val="28"/>
          <w:highlight w:val="none"/>
        </w:rPr>
        <w:t xml:space="preserve">– Б. 64–78.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color w:val="auto"/>
          <w:sz w:val="28"/>
          <w:szCs w:val="28"/>
          <w:highlight w:val="none"/>
          <w:shd w:val="clear" w:color="auto" w:fill="FFFFFF"/>
        </w:rPr>
        <w:t xml:space="preserve">Maulida A., Ilyas S., Hutahaean S. Pengaruh Pemberian Vitamin C Dan E Terhadap Gambaran Histologis Hepar Mencit (Mus musculus L.) Yang Dipajankan Monosodium Glutamat (MSG) //Saintia Biologi.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rPr>
        <w:t xml:space="preserve">2013.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 Т. 1. – №. 2. –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15–20</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Navarro V. J.</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Khan I., Björnsson E., Seeff L. B., Serrano J., Hoofnagle J. H. Liver injury from he</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rbal and dietary supplements //Hepatology. – 2017. – Т. 65.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363–373.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lang w:val="kk-KZ"/>
        </w:rPr>
        <w:t xml:space="preserve">Ыдырыс Ә., Сырайыл С., Абдолла Н., Еркенова Н. </w:t>
      </w:r>
      <w:r>
        <w:rPr>
          <w:rFonts w:hint="default" w:ascii="Times New Roman Regular" w:hAnsi="Times New Roman Regular" w:cs="Times New Roman Regular"/>
          <w:i/>
          <w:iCs/>
          <w:color w:val="auto"/>
          <w:sz w:val="28"/>
          <w:szCs w:val="28"/>
          <w:highlight w:val="none"/>
          <w:lang w:val="kk-KZ"/>
        </w:rPr>
        <w:t>A</w:t>
      </w:r>
      <w:r>
        <w:rPr>
          <w:rFonts w:hint="default" w:ascii="Times New Roman Regular" w:hAnsi="Times New Roman Regular" w:cs="Times New Roman Regular"/>
          <w:i/>
          <w:iCs/>
          <w:color w:val="auto"/>
          <w:sz w:val="28"/>
          <w:szCs w:val="28"/>
          <w:highlight w:val="none"/>
        </w:rPr>
        <w:t>rtemisia</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rPr>
        <w:t>schrenkiana</w:t>
      </w:r>
      <w:r>
        <w:rPr>
          <w:rFonts w:hint="default" w:ascii="Times New Roman Regular" w:hAnsi="Times New Roman Regular" w:cs="Times New Roman Regular"/>
          <w:color w:val="auto"/>
          <w:sz w:val="28"/>
          <w:szCs w:val="28"/>
          <w:highlight w:val="none"/>
          <w:lang w:val="kk-KZ"/>
        </w:rPr>
        <w:t xml:space="preserve"> L</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өсімдік сығындысының диабеттік ақ</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егеуқұйрықтардың инсулин, глюкоза және HOMA-IR сарысу деңгейіне әсерін зерттеу</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//Астана медициналық журналы.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2020</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Т. 106. – №. 4.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Б</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257–262</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Хафизьянова Р. Х.</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Миннебаев М. М., Галлямов Р. М., Латыпов Р. С., Госманов А. Р., Алеева Г. Н. Изменение реактивности гладкой мускулатуры трахеи белых крыс при экспериментальном диабете и лечении новым комплексным соединением оксованадия (IV) с гидразидом изоникотиновой кислоты //Бюллетень экспериментальной биологии и медицины. – 2003. – Т. 135. – №. 6. – С. 672–675.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Гаряев П. П.</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Тертышный Г. Г., Лощилов В. И., Щеглов В. А.,</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Готовский Ю. В. Явление перехода света в радиоволны применительно к биосистемам //Сб. МГТУ. </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1997.</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cs="Times New Roman Regular"/>
          <w:color w:val="auto"/>
          <w:sz w:val="28"/>
          <w:szCs w:val="28"/>
          <w:highlight w:val="none"/>
          <w:lang w:val="kk-KZ"/>
        </w:rPr>
        <w:t xml:space="preserve">– С. 31–42.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shd w:val="clear" w:color="auto" w:fill="FFFFFF"/>
        </w:rPr>
        <w:t xml:space="preserve">Kumar N. J., Loganathan P. Hypoglycemic effect of Spinacia oleracia in alloxan induced diabetic rats //Global Journal of Biotechnology and Biochemistry.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xml:space="preserve">– Т. </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5</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 – №. 2.</w:t>
      </w:r>
      <w:r>
        <w:rPr>
          <w:rFonts w:hint="default" w:ascii="Times New Roman Regular" w:hAnsi="Times New Roman Regular" w:cs="Times New Roman Regular"/>
          <w:i w:val="0"/>
          <w:caps w:val="0"/>
          <w:color w:val="222222"/>
          <w:spacing w:val="0"/>
          <w:kern w:val="0"/>
          <w:sz w:val="28"/>
          <w:szCs w:val="28"/>
          <w:highlight w:val="none"/>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highlight w:val="none"/>
          <w:shd w:val="clear" w:fill="FFFFFF"/>
          <w:lang w:val="en-US" w:eastAsia="zh-CN" w:bidi="ar"/>
        </w:rPr>
        <w:t>–</w:t>
      </w:r>
      <w:r>
        <w:rPr>
          <w:rFonts w:hint="default" w:ascii="Times New Roman Regular" w:hAnsi="Times New Roman Regular" w:cs="Times New Roman Regular"/>
          <w:color w:val="auto"/>
          <w:sz w:val="28"/>
          <w:szCs w:val="28"/>
          <w:highlight w:val="none"/>
          <w:shd w:val="clear" w:color="auto" w:fill="FFFFFF"/>
        </w:rPr>
        <w:t xml:space="preserve"> 2010.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shd w:val="clear" w:color="auto" w:fill="FFFFFF"/>
        </w:rPr>
        <w:t xml:space="preserve">P. 87–91. </w:t>
      </w:r>
      <w:r>
        <w:rPr>
          <w:rFonts w:hint="default" w:ascii="Times New Roman Regular" w:hAnsi="Times New Roman Regular" w:cs="Times New Roman Regular"/>
          <w:color w:val="auto"/>
          <w:sz w:val="28"/>
          <w:szCs w:val="28"/>
          <w:highlight w:val="none"/>
          <w:shd w:val="clear" w:color="auto" w:fill="FFFFFF"/>
        </w:rPr>
        <w:fldChar w:fldCharType="begin"/>
      </w:r>
      <w:r>
        <w:rPr>
          <w:rFonts w:hint="default" w:ascii="Times New Roman Regular" w:hAnsi="Times New Roman Regular" w:cs="Times New Roman Regular"/>
          <w:color w:val="auto"/>
          <w:sz w:val="28"/>
          <w:szCs w:val="28"/>
          <w:highlight w:val="none"/>
          <w:shd w:val="clear" w:color="auto" w:fill="FFFFFF"/>
        </w:rPr>
        <w:instrText xml:space="preserve"> HYPERLINK "https://doi.org/10.1155/2014/572013" </w:instrText>
      </w:r>
      <w:r>
        <w:rPr>
          <w:rFonts w:hint="default" w:ascii="Times New Roman Regular" w:hAnsi="Times New Roman Regular" w:cs="Times New Roman Regular"/>
          <w:color w:val="auto"/>
          <w:sz w:val="28"/>
          <w:szCs w:val="28"/>
          <w:highlight w:val="none"/>
          <w:shd w:val="clear" w:color="auto" w:fill="FFFFFF"/>
        </w:rPr>
        <w:fldChar w:fldCharType="separate"/>
      </w:r>
      <w:r>
        <w:rPr>
          <w:rStyle w:val="15"/>
          <w:rFonts w:hint="default" w:ascii="Times New Roman Regular" w:hAnsi="Times New Roman Regular" w:cs="Times New Roman Regular"/>
          <w:sz w:val="28"/>
          <w:szCs w:val="28"/>
          <w:highlight w:val="none"/>
          <w:shd w:val="clear" w:color="auto" w:fill="FFFFFF"/>
        </w:rPr>
        <w:t>https://doi.org/10.1155/2014/572013</w:t>
      </w:r>
      <w:r>
        <w:rPr>
          <w:rFonts w:hint="default" w:ascii="Times New Roman Regular" w:hAnsi="Times New Roman Regular" w:cs="Times New Roman Regular"/>
          <w:color w:val="auto"/>
          <w:sz w:val="28"/>
          <w:szCs w:val="28"/>
          <w:highlight w:val="none"/>
          <w:shd w:val="clear" w:color="auto" w:fill="FFFFFF"/>
        </w:rPr>
        <w:fldChar w:fldCharType="end"/>
      </w:r>
      <w:r>
        <w:rPr>
          <w:rFonts w:hint="default" w:ascii="Times New Roman Regular" w:hAnsi="Times New Roman Regular" w:cs="Times New Roman Regular"/>
          <w:color w:val="auto"/>
          <w:sz w:val="28"/>
          <w:szCs w:val="28"/>
          <w:highlight w:val="none"/>
          <w:shd w:val="clear" w:color="auto" w:fill="FFFFFF"/>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Kumar S.</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Kumar D. Evaluation of antidiabetic activity of Euphorbia hirta Linn. in streptozotocin induced diabetic mice. – 2010.</w:t>
      </w:r>
      <w:r>
        <w:rPr>
          <w:rFonts w:hint="default" w:ascii="Times New Roman Regular" w:hAnsi="Times New Roman Regular" w:cs="Times New Roman Regular"/>
          <w:color w:val="auto"/>
          <w:sz w:val="28"/>
          <w:szCs w:val="28"/>
          <w:highlight w:val="none"/>
          <w:shd w:val="clear" w:color="auto" w:fill="FFFFFF"/>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Т. 1. – №. 2.</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 P. 200–203.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Anjaneyulu M., Chopra K. Quercetin, an anti-oxidant bioflavonoid, attenuates diabetic nephropathy in rats //Clinical and Experimental Pharmacology and Physiology.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Т. </w:t>
      </w:r>
      <w:r>
        <w:rPr>
          <w:rFonts w:hint="default" w:ascii="Times New Roman Regular" w:hAnsi="Times New Roman Regular" w:cs="Times New Roman Regular"/>
          <w:i w:val="0"/>
          <w:caps w:val="0"/>
          <w:color w:val="222222"/>
          <w:spacing w:val="0"/>
          <w:kern w:val="0"/>
          <w:sz w:val="28"/>
          <w:szCs w:val="28"/>
          <w:shd w:val="clear" w:fill="FFFFFF"/>
          <w:lang w:eastAsia="zh-CN" w:bidi="ar"/>
        </w:rPr>
        <w:t>3</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1. – №. </w:t>
      </w:r>
      <w:r>
        <w:rPr>
          <w:rFonts w:hint="default" w:ascii="Times New Roman Regular" w:hAnsi="Times New Roman Regular" w:cs="Times New Roman Regular"/>
          <w:i w:val="0"/>
          <w:caps w:val="0"/>
          <w:color w:val="222222"/>
          <w:spacing w:val="0"/>
          <w:kern w:val="0"/>
          <w:sz w:val="28"/>
          <w:szCs w:val="28"/>
          <w:shd w:val="clear" w:fill="FFFFFF"/>
          <w:lang w:eastAsia="zh-CN" w:bidi="ar"/>
        </w:rPr>
        <w:t>4</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xml:space="preserve">– P. 244–248. </w:t>
      </w:r>
      <w:r>
        <w:rPr>
          <w:rFonts w:hint="default" w:ascii="Times New Roman Regular" w:hAnsi="Times New Roman Regular" w:cs="Times New Roman Regular"/>
          <w:color w:val="auto"/>
          <w:sz w:val="28"/>
          <w:szCs w:val="28"/>
          <w:highlight w:val="none"/>
        </w:rPr>
        <w:fldChar w:fldCharType="begin"/>
      </w:r>
      <w:r>
        <w:rPr>
          <w:rFonts w:hint="default" w:ascii="Times New Roman Regular" w:hAnsi="Times New Roman Regular" w:cs="Times New Roman Regular"/>
          <w:color w:val="auto"/>
          <w:sz w:val="28"/>
          <w:szCs w:val="28"/>
          <w:highlight w:val="none"/>
        </w:rPr>
        <w:instrText xml:space="preserve"> HYPERLINK "https://doi.org/10.1111/j.1440-1681.2004.03982.x" </w:instrText>
      </w:r>
      <w:r>
        <w:rPr>
          <w:rFonts w:hint="default" w:ascii="Times New Roman Regular" w:hAnsi="Times New Roman Regular" w:cs="Times New Roman Regular"/>
          <w:color w:val="auto"/>
          <w:sz w:val="28"/>
          <w:szCs w:val="28"/>
          <w:highlight w:val="none"/>
        </w:rPr>
        <w:fldChar w:fldCharType="separate"/>
      </w:r>
      <w:r>
        <w:rPr>
          <w:rStyle w:val="15"/>
          <w:rFonts w:hint="default" w:ascii="Times New Roman Regular" w:hAnsi="Times New Roman Regular" w:cs="Times New Roman Regular"/>
          <w:sz w:val="28"/>
          <w:szCs w:val="28"/>
          <w:highlight w:val="none"/>
        </w:rPr>
        <w:t>https://doi.org/10.1111/j.1440-1681.2004.03982.x</w:t>
      </w:r>
      <w:r>
        <w:rPr>
          <w:rFonts w:hint="default" w:ascii="Times New Roman Regular" w:hAnsi="Times New Roman Regular" w:cs="Times New Roman Regular"/>
          <w:color w:val="auto"/>
          <w:sz w:val="28"/>
          <w:szCs w:val="28"/>
          <w:highlight w:val="none"/>
        </w:rPr>
        <w:fldChar w:fldCharType="end"/>
      </w:r>
      <w:r>
        <w:rPr>
          <w:rFonts w:hint="default" w:ascii="Times New Roman Regular" w:hAnsi="Times New Roman Regular" w:cs="Times New Roman Regular"/>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rPr>
        <w:t xml:space="preserve">Yerizel A., Oenzil E., Rinaldi E. Efek Hepatoprotector Flavonoid terhadap Kerusakan Hepar Tikus //Artikel Penelitian.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Т. </w:t>
      </w:r>
      <w:r>
        <w:rPr>
          <w:rFonts w:hint="default" w:ascii="Times New Roman Regular" w:hAnsi="Times New Roman Regular" w:cs="Times New Roman Regular"/>
          <w:i w:val="0"/>
          <w:caps w:val="0"/>
          <w:color w:val="222222"/>
          <w:spacing w:val="0"/>
          <w:kern w:val="0"/>
          <w:sz w:val="28"/>
          <w:szCs w:val="28"/>
          <w:shd w:val="clear" w:fill="FFFFFF"/>
          <w:lang w:eastAsia="zh-CN" w:bidi="ar"/>
        </w:rPr>
        <w:t>10</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w:t>
      </w:r>
      <w:r>
        <w:rPr>
          <w:rFonts w:hint="default" w:ascii="Times New Roman Regular" w:hAnsi="Times New Roman Regular" w:eastAsia="SimSun" w:cs="Times New Roman Regular"/>
          <w:b w:val="0"/>
          <w:bCs w:val="0"/>
          <w:i w:val="0"/>
          <w:caps w:val="0"/>
          <w:color w:val="222222"/>
          <w:spacing w:val="0"/>
          <w:kern w:val="0"/>
          <w:sz w:val="28"/>
          <w:szCs w:val="28"/>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cs="Times New Roman Regular"/>
          <w:i w:val="0"/>
          <w:caps w:val="0"/>
          <w:color w:val="222222"/>
          <w:spacing w:val="0"/>
          <w:kern w:val="0"/>
          <w:sz w:val="28"/>
          <w:szCs w:val="28"/>
          <w:shd w:val="clear" w:fill="FFFFFF"/>
          <w:lang w:eastAsia="zh-CN" w:bidi="ar"/>
        </w:rPr>
        <w:t>1</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color w:val="auto"/>
          <w:sz w:val="28"/>
          <w:szCs w:val="28"/>
          <w:highlight w:val="none"/>
        </w:rPr>
        <w:t>– P.31</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color w:val="auto"/>
          <w:sz w:val="28"/>
          <w:szCs w:val="28"/>
          <w:highlight w:val="none"/>
        </w:rPr>
        <w:t xml:space="preserve">37.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Abdelmoaty M. 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Ibrahim M. A., Ahmed N. S., Abdelaziz M. A. Confirmatory studies on the antioxidant and antidiabetic effect of quercetin in rats //Indian Journal of Clinical Biochemistry. – 2010. – Т. 25.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188–192.</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Zhao G., Li X., Chen W., Xi Z., Sun L. Three new sesquiterpenes from Tithonia diversifolia and their antihyperglycemic activity</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Fitoterapia</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201</w:t>
      </w:r>
      <w:r>
        <w:rPr>
          <w:rFonts w:hint="default" w:ascii="Times New Roman Regular" w:hAnsi="Times New Roman Regular" w:cs="Times New Roman Regular"/>
          <w:i w:val="0"/>
          <w:caps w:val="0"/>
          <w:color w:val="222222"/>
          <w:spacing w:val="0"/>
          <w:kern w:val="0"/>
          <w:sz w:val="28"/>
          <w:szCs w:val="28"/>
          <w:shd w:val="clear" w:fill="FFFFFF"/>
          <w:lang w:eastAsia="zh-CN" w:bidi="ar"/>
        </w:rPr>
        <w:t>2</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Т. </w:t>
      </w:r>
      <w:r>
        <w:rPr>
          <w:rFonts w:hint="default" w:ascii="Times New Roman Regular" w:hAnsi="Times New Roman Regular" w:cs="Times New Roman Regular"/>
          <w:i w:val="0"/>
          <w:caps w:val="0"/>
          <w:color w:val="222222"/>
          <w:spacing w:val="0"/>
          <w:kern w:val="0"/>
          <w:sz w:val="28"/>
          <w:szCs w:val="28"/>
          <w:shd w:val="clear" w:fill="FFFFFF"/>
          <w:lang w:eastAsia="zh-CN" w:bidi="ar"/>
        </w:rPr>
        <w:t>83</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w:t>
      </w:r>
      <w:r>
        <w:rPr>
          <w:rFonts w:hint="default" w:ascii="Times New Roman Regular" w:hAnsi="Times New Roman Regular" w:eastAsia="SimSun" w:cs="Times New Roman Regular"/>
          <w:b w:val="0"/>
          <w:bCs w:val="0"/>
          <w:i w:val="0"/>
          <w:caps w:val="0"/>
          <w:color w:val="222222"/>
          <w:spacing w:val="0"/>
          <w:kern w:val="0"/>
          <w:sz w:val="28"/>
          <w:szCs w:val="28"/>
          <w:shd w:val="clear" w:fill="FFFFFF"/>
          <w:lang w:val="en-US"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cs="Times New Roman Regular"/>
          <w:i w:val="0"/>
          <w:caps w:val="0"/>
          <w:color w:val="222222"/>
          <w:spacing w:val="0"/>
          <w:kern w:val="0"/>
          <w:sz w:val="28"/>
          <w:szCs w:val="28"/>
          <w:shd w:val="clear" w:fill="FFFFFF"/>
          <w:lang w:eastAsia="zh-CN" w:bidi="ar"/>
        </w:rPr>
        <w:t>8</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 xml:space="preserve"> –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color w:val="auto"/>
          <w:sz w:val="28"/>
          <w:szCs w:val="28"/>
          <w:highlight w:val="none"/>
          <w:lang w:val="en-US"/>
        </w:rPr>
        <w:t>1590</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color w:val="auto"/>
          <w:sz w:val="28"/>
          <w:szCs w:val="28"/>
          <w:highlight w:val="none"/>
          <w:lang w:val="en-US"/>
        </w:rPr>
        <w:t>1597.</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rPr>
        <w:fldChar w:fldCharType="begin"/>
      </w:r>
      <w:r>
        <w:rPr>
          <w:rFonts w:hint="default" w:ascii="Times New Roman Regular" w:hAnsi="Times New Roman Regular" w:cs="Times New Roman Regular"/>
          <w:color w:val="auto"/>
          <w:sz w:val="28"/>
          <w:szCs w:val="28"/>
          <w:highlight w:val="none"/>
        </w:rPr>
        <w:instrText xml:space="preserve"> HYPERLINK "https://doi.org/10.1016/j.fitote.2012.09.007" </w:instrText>
      </w:r>
      <w:r>
        <w:rPr>
          <w:rFonts w:hint="default" w:ascii="Times New Roman Regular" w:hAnsi="Times New Roman Regular" w:cs="Times New Roman Regular"/>
          <w:color w:val="auto"/>
          <w:sz w:val="28"/>
          <w:szCs w:val="28"/>
          <w:highlight w:val="none"/>
        </w:rPr>
        <w:fldChar w:fldCharType="separate"/>
      </w:r>
      <w:r>
        <w:rPr>
          <w:rStyle w:val="15"/>
          <w:rFonts w:hint="default" w:ascii="Times New Roman Regular" w:hAnsi="Times New Roman Regular" w:cs="Times New Roman Regular"/>
          <w:sz w:val="28"/>
          <w:szCs w:val="28"/>
          <w:highlight w:val="none"/>
        </w:rPr>
        <w:t>https://doi.org/10.1016/j.fitote.2012.09.007</w:t>
      </w:r>
      <w:r>
        <w:rPr>
          <w:rFonts w:hint="default" w:ascii="Times New Roman Regular" w:hAnsi="Times New Roman Regular" w:cs="Times New Roman Regular"/>
          <w:color w:val="auto"/>
          <w:sz w:val="28"/>
          <w:szCs w:val="28"/>
          <w:highlight w:val="none"/>
        </w:rPr>
        <w:fldChar w:fldCharType="end"/>
      </w:r>
      <w:r>
        <w:rPr>
          <w:rFonts w:hint="default" w:ascii="Times New Roman Regular" w:hAnsi="Times New Roman Regular" w:cs="Times New Roman Regular"/>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rPr>
        <w:t xml:space="preserve">Sari D. O., Suhartono E., Akbar I. Z. Korelasi antara Kadar Glukosa Darah dengan Kadar Kalsium Tulang pada Model Tikus (Rattus norvegicus) Hiperglikemia //YARSI Medical Journal.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2010. – Т. 18. – №. 2.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114–120.</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"https://doi.org/10.33476/jky.v18i2.185"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https://doi.org/10.33476/jky.v18i2.185</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Hegazy G. 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Alnoury A. M., Gad H. G. The role of Acacia Arabica extract as an antidiabetic, antihyperlipidemic, and antioxidant in streptozotocin-induced diabetic rats //Saudi Med J. – 2013. – Т. 34. – №. 7.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727–733.</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 Gupta P. D., Amartya De A. D. Diabetes Mellitus and its herbal treatment //International Journal of Research in Pharmaceutical and Biomedical Sciences. – 2012.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Т. </w:t>
      </w:r>
      <w:r>
        <w:rPr>
          <w:rFonts w:hint="default" w:ascii="Times New Roman Regular" w:hAnsi="Times New Roman Regular" w:cs="Times New Roman Regular"/>
          <w:i w:val="0"/>
          <w:caps w:val="0"/>
          <w:color w:val="222222"/>
          <w:spacing w:val="0"/>
          <w:kern w:val="0"/>
          <w:sz w:val="28"/>
          <w:szCs w:val="28"/>
          <w:shd w:val="clear" w:fill="FFFFFF"/>
          <w:lang w:eastAsia="zh-CN" w:bidi="ar"/>
        </w:rPr>
        <w:t>3</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 2.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color w:val="auto"/>
          <w:sz w:val="28"/>
          <w:szCs w:val="28"/>
          <w:highlight w:val="none"/>
        </w:rPr>
        <w:t>706–721.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 Kameswara R. B., Giri R., Kesavulu M. M., Apparao C. H. Herbal medicine: in the treatment of diabetes mellitus //Manohar Vaidya Patrika. – 1997.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w:t>
      </w:r>
      <w:r>
        <w:rPr>
          <w:rFonts w:hint="default" w:ascii="Times New Roman Regular" w:hAnsi="Times New Roman Regular" w:cs="Times New Roman Regular"/>
          <w:color w:val="auto"/>
          <w:sz w:val="28"/>
          <w:szCs w:val="28"/>
          <w:highlight w:val="none"/>
        </w:rPr>
        <w:t xml:space="preserve">1: – </w:t>
      </w:r>
      <w:r>
        <w:rPr>
          <w:rFonts w:hint="default" w:ascii="Times New Roman Regular" w:hAnsi="Times New Roman Regular" w:eastAsia="DengXian" w:cs="Times New Roman Regular"/>
          <w:color w:val="auto"/>
          <w:kern w:val="2"/>
          <w:sz w:val="28"/>
          <w:szCs w:val="28"/>
          <w:highlight w:val="none"/>
        </w:rPr>
        <w:t xml:space="preserve">P. </w:t>
      </w:r>
      <w:r>
        <w:rPr>
          <w:rFonts w:hint="default" w:ascii="Times New Roman Regular" w:hAnsi="Times New Roman Regular" w:cs="Times New Roman Regular"/>
          <w:color w:val="auto"/>
          <w:sz w:val="28"/>
          <w:szCs w:val="28"/>
          <w:highlight w:val="none"/>
        </w:rPr>
        <w:t>33–35.</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cs="Times New Roman Regular"/>
          <w:color w:val="auto"/>
          <w:sz w:val="28"/>
          <w:szCs w:val="28"/>
          <w:highlight w:val="none"/>
        </w:rPr>
        <w:t xml:space="preserve"> Dheer R., Bhatnagar P. A study of the antidiabetic activity of Barleria prionitis Linn //Indian Journal of Pharmacology. </w:t>
      </w:r>
      <w:r>
        <w:rPr>
          <w:rFonts w:hint="default" w:ascii="Times New Roman Regular" w:hAnsi="Times New Roman Regular" w:cs="Times New Roman Regular"/>
          <w:b w:val="0"/>
          <w:bCs/>
          <w:color w:val="auto"/>
          <w:sz w:val="28"/>
          <w:szCs w:val="28"/>
          <w:highlight w:val="none"/>
          <w:lang w:val="kk-KZ" w:eastAsia="zh-CN"/>
        </w:rPr>
        <w:t>–</w:t>
      </w:r>
      <w:r>
        <w:rPr>
          <w:rFonts w:hint="default" w:ascii="Times New Roman Regular" w:hAnsi="Times New Roman Regular" w:cs="Times New Roman Regular"/>
          <w:b w:val="0"/>
          <w:bCs/>
          <w:color w:val="auto"/>
          <w:sz w:val="28"/>
          <w:szCs w:val="28"/>
          <w:highlight w:val="none"/>
          <w:lang w:eastAsia="zh-CN"/>
        </w:rPr>
        <w:t xml:space="preserve"> </w:t>
      </w:r>
      <w:r>
        <w:rPr>
          <w:rFonts w:hint="default" w:ascii="Times New Roman Regular" w:hAnsi="Times New Roman Regular" w:cs="Times New Roman Regular"/>
          <w:color w:val="auto"/>
          <w:sz w:val="28"/>
          <w:szCs w:val="28"/>
          <w:highlight w:val="none"/>
        </w:rPr>
        <w:t xml:space="preserve">2010.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Т. </w:t>
      </w:r>
      <w:r>
        <w:rPr>
          <w:rFonts w:hint="default" w:ascii="Times New Roman Regular" w:hAnsi="Times New Roman Regular" w:cs="Times New Roman Regular"/>
          <w:i w:val="0"/>
          <w:caps w:val="0"/>
          <w:color w:val="222222"/>
          <w:spacing w:val="0"/>
          <w:kern w:val="0"/>
          <w:sz w:val="28"/>
          <w:szCs w:val="28"/>
          <w:shd w:val="clear" w:fill="FFFFFF"/>
          <w:lang w:eastAsia="zh-CN" w:bidi="ar"/>
        </w:rPr>
        <w:t>42</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 </w:t>
      </w:r>
      <w:r>
        <w:rPr>
          <w:rFonts w:hint="default" w:ascii="Times New Roman Regular" w:hAnsi="Times New Roman Regular" w:cs="Times New Roman Regular"/>
          <w:color w:val="auto"/>
          <w:sz w:val="28"/>
          <w:szCs w:val="28"/>
          <w:highlight w:val="none"/>
        </w:rPr>
        <w:t xml:space="preserve">2. – </w:t>
      </w:r>
      <w:r>
        <w:rPr>
          <w:rFonts w:hint="default" w:ascii="Times New Roman Regular" w:hAnsi="Times New Roman Regular" w:eastAsia="DengXian" w:cs="Times New Roman Regular"/>
          <w:color w:val="auto"/>
          <w:kern w:val="2"/>
          <w:sz w:val="28"/>
          <w:szCs w:val="28"/>
          <w:highlight w:val="none"/>
        </w:rPr>
        <w:t>P. 70</w:t>
      </w:r>
      <w:r>
        <w:rPr>
          <w:rFonts w:hint="default" w:ascii="Times New Roman Regular" w:hAnsi="Times New Roman Regular" w:cs="Times New Roman Regular"/>
          <w:color w:val="auto"/>
          <w:sz w:val="28"/>
          <w:szCs w:val="28"/>
          <w:highlight w:val="none"/>
        </w:rPr>
        <w:t>–73</w:t>
      </w:r>
      <w:r>
        <w:rPr>
          <w:rFonts w:hint="default" w:ascii="Times New Roman Regular" w:hAnsi="Times New Roman Regular" w:eastAsia="DengXian" w:cs="Times New Roman Regular"/>
          <w:color w:val="auto"/>
          <w:kern w:val="2"/>
          <w:sz w:val="28"/>
          <w:szCs w:val="28"/>
          <w:highlight w:val="none"/>
        </w:rPr>
        <w:t>.</w:t>
      </w:r>
      <w:r>
        <w:rPr>
          <w:rFonts w:hint="default" w:ascii="Times New Roman Regular" w:hAnsi="Times New Roman Regular" w:cs="Times New Roman Regular"/>
          <w:color w:val="auto"/>
          <w:sz w:val="28"/>
          <w:szCs w:val="28"/>
          <w:highlight w:val="none"/>
        </w:rPr>
        <w:t xml:space="preserve"> – DOI: 10.4103/0253-7613.64493.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Dagogo-Jack S., Santiago J. V. Pathophysiology of type 2 diabetes and modes of action of therapeutic interventions //Archives of internal medicine. – 1997. – Т. 157. – №. 16.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1802–1817.</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b w:val="0"/>
          <w:bCs/>
          <w:color w:val="auto"/>
          <w:sz w:val="28"/>
          <w:szCs w:val="28"/>
          <w:highlight w:val="none"/>
          <w:lang w:eastAsia="zh-CN"/>
        </w:rPr>
        <w:t xml:space="preserve">Singh B., Chandan B. K., Prabhakar A., Taneja S. C., Singh J., Qazi G. N. Chemistry and hepatoprotective activity of an active fraction from Barleria prionitis Linn. in experimental animals //Phytother Res.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 w:val="0"/>
          <w:bCs/>
          <w:color w:val="auto"/>
          <w:sz w:val="28"/>
          <w:szCs w:val="28"/>
          <w:highlight w:val="none"/>
          <w:lang w:eastAsia="zh-CN"/>
        </w:rPr>
        <w:t xml:space="preserve">2005.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Т. 19. – №. 5.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391-404.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begin"/>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instrText xml:space="preserve"> HYPERLINK "https://doi.org/10.1002/ptr.1509" </w:instrTex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separate"/>
      </w:r>
      <w:r>
        <w:rPr>
          <w:rStyle w:val="15"/>
          <w:rFonts w:hint="default" w:ascii="Times New Roman Regular" w:hAnsi="Times New Roman Regular" w:eastAsia="SimSun" w:cs="Times New Roman Regular"/>
          <w:i w:val="0"/>
          <w:caps w:val="0"/>
          <w:spacing w:val="0"/>
          <w:kern w:val="0"/>
          <w:sz w:val="28"/>
          <w:szCs w:val="28"/>
          <w:shd w:val="clear" w:fill="FFFFFF"/>
          <w:lang w:eastAsia="zh-CN" w:bidi="ar"/>
        </w:rPr>
        <w:t>https://doi.org/10.1002/ptr.1509</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fldChar w:fldCharType="end"/>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color w:val="auto"/>
          <w:sz w:val="28"/>
          <w:szCs w:val="28"/>
          <w:highlight w:val="none"/>
        </w:rPr>
      </w:pPr>
      <w:r>
        <w:rPr>
          <w:rFonts w:hint="default" w:ascii="Times New Roman Regular" w:hAnsi="Times New Roman Regular" w:eastAsia="PalatinoLinotype" w:cs="Times New Roman Regular"/>
          <w:b w:val="0"/>
          <w:i w:val="0"/>
          <w:color w:val="auto"/>
          <w:kern w:val="0"/>
          <w:sz w:val="28"/>
          <w:szCs w:val="28"/>
          <w:highlight w:val="none"/>
          <w:lang w:val="en-US" w:eastAsia="zh-CN" w:bidi="ar"/>
        </w:rPr>
        <w:t>Ydyrys A.</w:t>
      </w:r>
      <w:r>
        <w:rPr>
          <w:rFonts w:hint="default" w:ascii="Times New Roman Regular" w:hAnsi="Times New Roman Regular" w:eastAsia="PalatinoLinotype" w:cs="Times New Roman Regular"/>
          <w:b w:val="0"/>
          <w:i w:val="0"/>
          <w:color w:val="auto"/>
          <w:kern w:val="0"/>
          <w:sz w:val="28"/>
          <w:szCs w:val="28"/>
          <w:highlight w:val="none"/>
          <w:lang w:eastAsia="zh-CN" w:bidi="ar"/>
        </w:rPr>
        <w:t>,</w: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t xml:space="preserve"> Zhaparkulova N.</w:t>
      </w:r>
      <w:r>
        <w:rPr>
          <w:rFonts w:hint="default" w:ascii="Times New Roman Regular" w:hAnsi="Times New Roman Regular" w:eastAsia="PalatinoLinotype" w:cs="Times New Roman Regular"/>
          <w:b w:val="0"/>
          <w:i w:val="0"/>
          <w:color w:val="auto"/>
          <w:kern w:val="0"/>
          <w:sz w:val="28"/>
          <w:szCs w:val="28"/>
          <w:highlight w:val="none"/>
          <w:lang w:eastAsia="zh-CN" w:bidi="ar"/>
        </w:rPr>
        <w:t>,</w: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t xml:space="preserve"> Aralbaeva A.</w:t>
      </w:r>
      <w:r>
        <w:rPr>
          <w:rFonts w:hint="default" w:ascii="Times New Roman Regular" w:hAnsi="Times New Roman Regular" w:eastAsia="PalatinoLinotype" w:cs="Times New Roman Regular"/>
          <w:b w:val="0"/>
          <w:i w:val="0"/>
          <w:color w:val="auto"/>
          <w:kern w:val="0"/>
          <w:sz w:val="28"/>
          <w:szCs w:val="28"/>
          <w:highlight w:val="none"/>
          <w:lang w:eastAsia="zh-CN" w:bidi="ar"/>
        </w:rPr>
        <w:t>,</w: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t xml:space="preserve"> Mamataeva A.</w:t>
      </w:r>
      <w:r>
        <w:rPr>
          <w:rFonts w:hint="default" w:ascii="Times New Roman Regular" w:hAnsi="Times New Roman Regular" w:eastAsia="PalatinoLinotype" w:cs="Times New Roman Regular"/>
          <w:b w:val="0"/>
          <w:i w:val="0"/>
          <w:color w:val="auto"/>
          <w:kern w:val="0"/>
          <w:sz w:val="28"/>
          <w:szCs w:val="28"/>
          <w:highlight w:val="none"/>
          <w:lang w:eastAsia="zh-CN" w:bidi="ar"/>
        </w:rPr>
        <w:t>,</w: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t xml:space="preserve"> Seilkhan A.</w:t>
      </w:r>
      <w:r>
        <w:rPr>
          <w:rFonts w:hint="default" w:ascii="Times New Roman Regular" w:hAnsi="Times New Roman Regular" w:eastAsia="PalatinoLinotype" w:cs="Times New Roman Regular"/>
          <w:b w:val="0"/>
          <w:i w:val="0"/>
          <w:color w:val="auto"/>
          <w:kern w:val="0"/>
          <w:sz w:val="28"/>
          <w:szCs w:val="28"/>
          <w:highlight w:val="none"/>
          <w:lang w:eastAsia="zh-CN" w:bidi="ar"/>
        </w:rPr>
        <w:t>,</w: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t xml:space="preserve"> Syraiyl S.</w:t>
      </w:r>
      <w:r>
        <w:rPr>
          <w:rFonts w:hint="default" w:ascii="Times New Roman Regular" w:hAnsi="Times New Roman Regular" w:eastAsia="PalatinoLinotype" w:cs="Times New Roman Regular"/>
          <w:b w:val="0"/>
          <w:i w:val="0"/>
          <w:color w:val="auto"/>
          <w:kern w:val="0"/>
          <w:sz w:val="28"/>
          <w:szCs w:val="28"/>
          <w:highlight w:val="none"/>
          <w:lang w:eastAsia="zh-CN" w:bidi="ar"/>
        </w:rPr>
        <w:t>,</w: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t xml:space="preserve"> Murzakhmetova M. Systematic Analysis of Combined Antioxidant and Membrane-Stabilizing Properties of Several Lamiaceae Family Kazakhstani Plants for Potential Production of Tea Beverages</w:t>
      </w:r>
      <w:r>
        <w:rPr>
          <w:rFonts w:hint="default" w:ascii="Times New Roman Regular" w:hAnsi="Times New Roman Regular" w:eastAsia="PalatinoLinotype" w:cs="Times New Roman Regular"/>
          <w:b w:val="0"/>
          <w:i w:val="0"/>
          <w:color w:val="auto"/>
          <w:kern w:val="0"/>
          <w:sz w:val="28"/>
          <w:szCs w:val="28"/>
          <w:highlight w:val="none"/>
          <w:lang w:eastAsia="zh-CN" w:bidi="ar"/>
        </w:rPr>
        <w:t xml:space="preserve"> //</w: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t>Plants</w:t>
      </w:r>
      <w:r>
        <w:rPr>
          <w:rFonts w:hint="default" w:ascii="Times New Roman Regular" w:hAnsi="Times New Roman Regular" w:eastAsia="PalatinoLinotype" w:cs="Times New Roman Regular"/>
          <w:b w:val="0"/>
          <w:i w:val="0"/>
          <w:color w:val="auto"/>
          <w:kern w:val="0"/>
          <w:sz w:val="28"/>
          <w:szCs w:val="28"/>
          <w:highlight w:val="none"/>
          <w:lang w:eastAsia="zh-CN" w:bidi="ar"/>
        </w:rPr>
        <w:t>.</w: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2021. – Т. 10. – №. 4.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666.</w: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t xml:space="preserve"> </w: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fldChar w:fldCharType="begin"/>
      </w:r>
      <w:r>
        <w:rPr>
          <w:rFonts w:hint="default" w:ascii="Times New Roman Regular" w:hAnsi="Times New Roman Regular" w:eastAsia="PalatinoLinotype" w:cs="Times New Roman Regular"/>
          <w:b w:val="0"/>
          <w:i w:val="0"/>
          <w:color w:val="auto"/>
          <w:kern w:val="0"/>
          <w:sz w:val="28"/>
          <w:szCs w:val="28"/>
          <w:highlight w:val="none"/>
          <w:lang w:val="en-US" w:eastAsia="zh-CN" w:bidi="ar"/>
        </w:rPr>
        <w:instrText xml:space="preserve"> HYPERLINK "https://doi.org/10.3390/plants10040666" </w:instrTex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fldChar w:fldCharType="separate"/>
      </w:r>
      <w:r>
        <w:rPr>
          <w:rStyle w:val="15"/>
          <w:rFonts w:hint="default" w:ascii="Times New Roman Regular" w:hAnsi="Times New Roman Regular" w:eastAsia="PalatinoLinotype" w:cs="Times New Roman Regular"/>
          <w:b w:val="0"/>
          <w:i w:val="0"/>
          <w:kern w:val="0"/>
          <w:sz w:val="28"/>
          <w:szCs w:val="28"/>
          <w:highlight w:val="none"/>
          <w:lang w:val="en-US" w:eastAsia="zh-CN" w:bidi="ar"/>
        </w:rPr>
        <w:t>https://doi.org/10.3390/plants10040666</w:t>
      </w:r>
      <w:r>
        <w:rPr>
          <w:rFonts w:hint="default" w:ascii="Times New Roman Regular" w:hAnsi="Times New Roman Regular" w:eastAsia="PalatinoLinotype" w:cs="Times New Roman Regular"/>
          <w:b w:val="0"/>
          <w:i w:val="0"/>
          <w:color w:val="auto"/>
          <w:kern w:val="0"/>
          <w:sz w:val="28"/>
          <w:szCs w:val="28"/>
          <w:highlight w:val="none"/>
          <w:lang w:val="en-US" w:eastAsia="zh-CN" w:bidi="ar"/>
        </w:rPr>
        <w:fldChar w:fldCharType="end"/>
      </w:r>
      <w:r>
        <w:rPr>
          <w:rFonts w:hint="default" w:ascii="Times New Roman Regular" w:hAnsi="Times New Roman Regular" w:eastAsia="PalatinoLinotype" w:cs="Times New Roman Regular"/>
          <w:b w:val="0"/>
          <w:i w:val="0"/>
          <w:color w:val="auto"/>
          <w:kern w:val="0"/>
          <w:sz w:val="28"/>
          <w:szCs w:val="28"/>
          <w:highlight w:val="none"/>
          <w:lang w:eastAsia="zh-CN" w:bidi="ar"/>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Cs/>
          <w:color w:val="auto"/>
          <w:sz w:val="28"/>
          <w:szCs w:val="28"/>
          <w:highlight w:val="none"/>
        </w:rPr>
        <w:t xml:space="preserve">Ydyrys A., Zhamanbayeva G., Zhaparkulova N., Aralbaeva A., Askerbay G, Kenzheyeva Z., Tussupbekova G., Syraiyl S., Kaparbay R., Murzakhmetova M. The Systematic Assessment of the Membrane-Stabilizing and Antioxidant Activities of Several Kazakhstani Plants in the Asteraceae Family //Plants.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w:t>
      </w:r>
      <w:r>
        <w:rPr>
          <w:rFonts w:hint="default" w:ascii="Times New Roman Regular" w:hAnsi="Times New Roman Regular"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bCs/>
          <w:color w:val="auto"/>
          <w:sz w:val="28"/>
          <w:szCs w:val="28"/>
          <w:highlight w:val="none"/>
        </w:rPr>
        <w:t xml:space="preserve">2024,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w:t>
      </w:r>
      <w:r>
        <w:rPr>
          <w:rFonts w:hint="default" w:ascii="Times New Roman Regular" w:hAnsi="Times New Roman Regular" w:cs="Times New Roman Regular"/>
          <w:i w:val="0"/>
          <w:caps w:val="0"/>
          <w:color w:val="222222"/>
          <w:spacing w:val="0"/>
          <w:kern w:val="0"/>
          <w:sz w:val="28"/>
          <w:szCs w:val="28"/>
          <w:shd w:val="clear" w:fill="FFFFFF"/>
          <w:lang w:eastAsia="zh-CN" w:bidi="ar"/>
        </w:rPr>
        <w:t>13</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w:t>
      </w:r>
      <w:r>
        <w:rPr>
          <w:rFonts w:hint="default" w:ascii="Times New Roman Regular" w:hAnsi="Times New Roman Regular" w:cs="Times New Roman Regular"/>
          <w:i w:val="0"/>
          <w:caps w:val="0"/>
          <w:color w:val="222222"/>
          <w:spacing w:val="0"/>
          <w:kern w:val="0"/>
          <w:sz w:val="28"/>
          <w:szCs w:val="28"/>
          <w:shd w:val="clear" w:fill="FFFFFF"/>
          <w:lang w:eastAsia="zh-CN" w:bidi="ar"/>
        </w:rPr>
        <w:t>9</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6.</w:t>
      </w:r>
      <w:r>
        <w:rPr>
          <w:rFonts w:hint="default" w:ascii="Times New Roman Regular" w:hAnsi="Times New Roman Regular" w:cs="Times New Roman Regular"/>
          <w:bCs/>
          <w:color w:val="auto"/>
          <w:sz w:val="28"/>
          <w:szCs w:val="28"/>
          <w:highlight w:val="none"/>
        </w:rPr>
        <w:t xml:space="preserve"> </w:t>
      </w:r>
      <w:r>
        <w:rPr>
          <w:rFonts w:hint="default" w:ascii="Times New Roman Regular" w:hAnsi="Times New Roman Regular" w:cs="Times New Roman Regular"/>
          <w:bCs/>
          <w:color w:val="auto"/>
          <w:sz w:val="28"/>
          <w:szCs w:val="28"/>
          <w:highlight w:val="none"/>
        </w:rPr>
        <w:fldChar w:fldCharType="begin"/>
      </w:r>
      <w:r>
        <w:rPr>
          <w:rFonts w:hint="default" w:ascii="Times New Roman Regular" w:hAnsi="Times New Roman Regular" w:cs="Times New Roman Regular"/>
          <w:bCs/>
          <w:color w:val="auto"/>
          <w:sz w:val="28"/>
          <w:szCs w:val="28"/>
          <w:highlight w:val="none"/>
        </w:rPr>
        <w:instrText xml:space="preserve"> HYPERLINK "https://doi.org/10.3390/plants13010096" </w:instrText>
      </w:r>
      <w:r>
        <w:rPr>
          <w:rFonts w:hint="default" w:ascii="Times New Roman Regular" w:hAnsi="Times New Roman Regular" w:cs="Times New Roman Regular"/>
          <w:bCs/>
          <w:color w:val="auto"/>
          <w:sz w:val="28"/>
          <w:szCs w:val="28"/>
          <w:highlight w:val="none"/>
        </w:rPr>
        <w:fldChar w:fldCharType="separate"/>
      </w:r>
      <w:r>
        <w:rPr>
          <w:rStyle w:val="15"/>
          <w:rFonts w:hint="default" w:ascii="Times New Roman Regular" w:hAnsi="Times New Roman Regular" w:cs="Times New Roman Regular"/>
          <w:bCs/>
          <w:sz w:val="28"/>
          <w:szCs w:val="28"/>
          <w:highlight w:val="none"/>
        </w:rPr>
        <w:t>https://doi.org/10.3390/plants13010096</w:t>
      </w:r>
      <w:r>
        <w:rPr>
          <w:rFonts w:hint="default" w:ascii="Times New Roman Regular" w:hAnsi="Times New Roman Regular" w:cs="Times New Roman Regular"/>
          <w:bCs/>
          <w:color w:val="auto"/>
          <w:sz w:val="28"/>
          <w:szCs w:val="28"/>
          <w:highlight w:val="none"/>
        </w:rPr>
        <w:fldChar w:fldCharType="end"/>
      </w:r>
      <w:r>
        <w:rPr>
          <w:rFonts w:hint="default" w:ascii="Times New Roman Regular" w:hAnsi="Times New Roman Regular" w:cs="Times New Roman Regular"/>
          <w:bCs/>
          <w:color w:val="auto"/>
          <w:sz w:val="28"/>
          <w:szCs w:val="28"/>
          <w:highlight w:val="none"/>
        </w:rPr>
        <w:t xml:space="preserve">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Style w:val="50"/>
          <w:rFonts w:hint="default" w:ascii="Times New Roman Regular" w:hAnsi="Times New Roman Regular" w:cs="Times New Roman Regular"/>
          <w:sz w:val="28"/>
          <w:szCs w:val="28"/>
          <w:highlight w:val="none"/>
        </w:rPr>
        <w:t xml:space="preserve">Ydyrys A., Abdolla N., Masimzhan M., Abdrasulova Zh., Syraiyl S. Cultivation and resource of </w:t>
      </w:r>
      <w:r>
        <w:rPr>
          <w:rStyle w:val="50"/>
          <w:rFonts w:hint="default" w:ascii="Times New Roman Regular" w:hAnsi="Times New Roman Regular" w:cs="Times New Roman Regular"/>
          <w:i/>
          <w:iCs/>
          <w:sz w:val="28"/>
          <w:szCs w:val="28"/>
          <w:highlight w:val="none"/>
        </w:rPr>
        <w:t>Artemisia schrenkiana</w:t>
      </w:r>
      <w:r>
        <w:rPr>
          <w:rStyle w:val="50"/>
          <w:rFonts w:hint="default" w:ascii="Times New Roman Regular" w:hAnsi="Times New Roman Regular" w:cs="Times New Roman Regular"/>
          <w:sz w:val="28"/>
          <w:szCs w:val="28"/>
          <w:highlight w:val="none"/>
        </w:rPr>
        <w:t xml:space="preserve"> Ledeb. for increased pharmaceutical perspective //Research on Crops. – 2023.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Т. 24.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171-178.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Style w:val="50"/>
          <w:rFonts w:hint="default" w:ascii="Times New Roman Regular" w:hAnsi="Times New Roman Regular" w:cs="Times New Roman Regular"/>
          <w:sz w:val="28"/>
          <w:szCs w:val="28"/>
          <w:highlight w:val="none"/>
        </w:rPr>
        <w:t>DOI:10.31830/2348-7542.2023. ROC-881</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sz w:val="28"/>
          <w:szCs w:val="28"/>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Seilkhan A.</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Syraiyl S., Turganova G., Satbayeva E., Erkenova N. Determination of laboratory seed yield of Artemisia schrenkiana Ledeb and Chorispora bungeana Fisch //IOP Conference Series: Earth and Environmental Science. – IOP Publishing</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 2021. – Т. 699.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012014.</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Style w:val="50"/>
          <w:rFonts w:hint="default" w:ascii="Times New Roman Regular" w:hAnsi="Times New Roman Regular" w:cs="Times New Roman Regular"/>
          <w:sz w:val="28"/>
          <w:szCs w:val="28"/>
          <w:highlight w:val="none"/>
        </w:rPr>
        <w:t>DOI:10.1088/1755-1315/699/1/012014.</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cs="Times New Roman Regular"/>
          <w:b w:val="0"/>
          <w:bCs/>
          <w:color w:val="auto"/>
          <w:sz w:val="28"/>
          <w:szCs w:val="28"/>
          <w:highlight w:val="none"/>
          <w:lang w:eastAsia="zh-CN"/>
        </w:rPr>
        <w:t xml:space="preserve"> </w:t>
      </w:r>
      <w:r>
        <w:rPr>
          <w:rFonts w:hint="default" w:ascii="Times New Roman Regular" w:hAnsi="Times New Roman Regular" w:cs="Times New Roman Regular"/>
          <w:bCs/>
          <w:color w:val="auto"/>
          <w:sz w:val="28"/>
          <w:szCs w:val="28"/>
          <w:highlight w:val="none"/>
        </w:rPr>
        <w:t xml:space="preserve">Сырайыл С. Влияние экстракта растения </w:t>
      </w:r>
      <w:r>
        <w:rPr>
          <w:rFonts w:hint="default" w:ascii="Times New Roman Regular" w:hAnsi="Times New Roman Regular" w:cs="Times New Roman Regular"/>
          <w:bCs/>
          <w:i/>
          <w:iCs/>
          <w:color w:val="auto"/>
          <w:sz w:val="28"/>
          <w:szCs w:val="28"/>
          <w:highlight w:val="none"/>
        </w:rPr>
        <w:t>LEONURUS TURKESSTANICUS</w:t>
      </w:r>
      <w:r>
        <w:rPr>
          <w:rFonts w:hint="default" w:ascii="Times New Roman Regular" w:hAnsi="Times New Roman Regular" w:cs="Times New Roman Regular"/>
          <w:bCs/>
          <w:color w:val="auto"/>
          <w:sz w:val="28"/>
          <w:szCs w:val="28"/>
          <w:highlight w:val="none"/>
        </w:rPr>
        <w:t xml:space="preserve"> V.I.KRECUZ. на аллоксановый диабет //IV Международное книжное издание стран Содружества Независимых Государств «ЛУЧШИЙ ПЕДАГОГ СНГ-2024». ISBN 978-601-341-358-7.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 xml:space="preserve">2024.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 xml:space="preserve">Т. 3.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bCs/>
          <w:color w:val="auto"/>
          <w:sz w:val="28"/>
          <w:szCs w:val="28"/>
          <w:highlight w:val="none"/>
        </w:rPr>
        <w:t xml:space="preserve">С. 43-47. </w:t>
      </w:r>
    </w:p>
    <w:p>
      <w:pPr>
        <w:pStyle w:val="40"/>
        <w:numPr>
          <w:ilvl w:val="0"/>
          <w:numId w:val="5"/>
        </w:numPr>
        <w:spacing w:before="0" w:beforeAutospacing="0" w:after="0" w:afterAutospacing="0" w:line="240" w:lineRule="auto"/>
        <w:ind w:right="-563" w:firstLine="560" w:firstLineChars="200"/>
        <w:jc w:val="both"/>
        <w:rPr>
          <w:rFonts w:hint="default" w:ascii="Times New Roman Regular" w:hAnsi="Times New Roman Regular" w:cs="Times New Roman Regular"/>
          <w:bCs/>
          <w:color w:val="auto"/>
          <w:sz w:val="28"/>
          <w:szCs w:val="28"/>
          <w:highlight w:val="none"/>
        </w:rPr>
      </w:pP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Syraiyl S.</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Ydyrys A., Ahmet A., Aitbekov R.</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 Imanaliyeva M. T.</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xml:space="preserve">Phytochemical composition and antioxidant activity of three medicinal plants from southeastern Kazakhstan //International Journal of Biology and Chemistry. – 2022. – Т. 15. – №. 1. – </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P</w:t>
      </w:r>
      <w:r>
        <w:rPr>
          <w:rFonts w:hint="default" w:ascii="Times New Roman Regular" w:hAnsi="Times New Roman Regular" w:eastAsia="SimSun" w:cs="Times New Roman Regular"/>
          <w:i w:val="0"/>
          <w:caps w:val="0"/>
          <w:color w:val="222222"/>
          <w:spacing w:val="0"/>
          <w:kern w:val="0"/>
          <w:sz w:val="28"/>
          <w:szCs w:val="28"/>
          <w:shd w:val="clear" w:fill="FFFFFF"/>
          <w:lang w:val="en-US" w:eastAsia="zh-CN" w:bidi="ar"/>
        </w:rPr>
        <w:t>. 73– 78.</w:t>
      </w:r>
      <w:r>
        <w:rPr>
          <w:rFonts w:hint="default" w:ascii="Times New Roman Regular" w:hAnsi="Times New Roman Regular" w:eastAsia="SimSun" w:cs="Times New Roman Regular"/>
          <w:i w:val="0"/>
          <w:caps w:val="0"/>
          <w:color w:val="222222"/>
          <w:spacing w:val="0"/>
          <w:kern w:val="0"/>
          <w:sz w:val="28"/>
          <w:szCs w:val="28"/>
          <w:shd w:val="clear" w:fill="FFFFFF"/>
          <w:lang w:eastAsia="zh-CN" w:bidi="ar"/>
        </w:rPr>
        <w:t xml:space="preserve"> </w:t>
      </w:r>
      <w:r>
        <w:rPr>
          <w:rFonts w:hint="default" w:ascii="Times New Roman Regular" w:hAnsi="Times New Roman Regular" w:cs="Times New Roman Regular"/>
          <w:sz w:val="28"/>
          <w:szCs w:val="28"/>
          <w:highlight w:val="none"/>
        </w:rPr>
        <w:fldChar w:fldCharType="begin"/>
      </w:r>
      <w:r>
        <w:rPr>
          <w:rFonts w:hint="default" w:ascii="Times New Roman Regular" w:hAnsi="Times New Roman Regular" w:cs="Times New Roman Regular"/>
          <w:sz w:val="28"/>
          <w:szCs w:val="28"/>
          <w:highlight w:val="none"/>
        </w:rPr>
        <w:instrText xml:space="preserve"> HYPERLINK "https://doi.org/10.26577/ijbch.2022.v15.i1.08" </w:instrText>
      </w:r>
      <w:r>
        <w:rPr>
          <w:rFonts w:hint="default" w:ascii="Times New Roman Regular" w:hAnsi="Times New Roman Regular" w:cs="Times New Roman Regular"/>
          <w:sz w:val="28"/>
          <w:szCs w:val="28"/>
          <w:highlight w:val="none"/>
        </w:rPr>
        <w:fldChar w:fldCharType="separate"/>
      </w:r>
      <w:r>
        <w:rPr>
          <w:rStyle w:val="15"/>
          <w:rFonts w:hint="default" w:ascii="Times New Roman Regular" w:hAnsi="Times New Roman Regular" w:cs="Times New Roman Regular"/>
          <w:sz w:val="28"/>
          <w:szCs w:val="28"/>
          <w:highlight w:val="none"/>
        </w:rPr>
        <w:t>https://doi.org/10.26577/ijbch.2022.v15.i1.08</w:t>
      </w:r>
      <w:r>
        <w:rPr>
          <w:rStyle w:val="15"/>
          <w:rFonts w:hint="default" w:ascii="Times New Roman Regular" w:hAnsi="Times New Roman Regular" w:cs="Times New Roman Regular"/>
          <w:sz w:val="28"/>
          <w:szCs w:val="28"/>
          <w:highlight w:val="none"/>
        </w:rPr>
        <w:fldChar w:fldCharType="end"/>
      </w:r>
      <w:r>
        <w:rPr>
          <w:rStyle w:val="50"/>
          <w:rFonts w:hint="default" w:ascii="Times New Roman Regular" w:hAnsi="Times New Roman Regular" w:cs="Times New Roman Regular"/>
          <w:sz w:val="28"/>
          <w:szCs w:val="28"/>
          <w:highlight w:val="none"/>
        </w:rPr>
        <w:t xml:space="preserve"> </w:t>
      </w:r>
    </w:p>
    <w:p>
      <w:pPr>
        <w:pStyle w:val="40"/>
        <w:numPr>
          <w:ilvl w:val="0"/>
          <w:numId w:val="0"/>
        </w:numPr>
        <w:spacing w:before="0" w:beforeAutospacing="0" w:after="0" w:afterAutospacing="0" w:line="240" w:lineRule="auto"/>
        <w:ind w:leftChars="200" w:right="-563" w:rightChars="0"/>
        <w:jc w:val="both"/>
        <w:rPr>
          <w:rFonts w:hint="default" w:ascii="Times New Roman Regular" w:hAnsi="Times New Roman Regular" w:cs="Times New Roman Regular"/>
          <w:color w:val="auto"/>
          <w:sz w:val="28"/>
          <w:szCs w:val="28"/>
          <w:highlight w:val="none"/>
        </w:rPr>
      </w:pPr>
    </w:p>
    <w:p>
      <w:pPr>
        <w:spacing w:after="0"/>
        <w:jc w:val="center"/>
        <w:rPr>
          <w:rFonts w:hint="default" w:ascii="Times New Roman Regular" w:hAnsi="Times New Roman Regular" w:cs="Times New Roman Regular"/>
          <w:color w:val="auto"/>
          <w:sz w:val="28"/>
          <w:szCs w:val="28"/>
          <w:highlight w:val="none"/>
        </w:rPr>
        <w:sectPr>
          <w:pgSz w:w="11909" w:h="16833"/>
          <w:pgMar w:top="1440" w:right="1080" w:bottom="1440" w:left="1440" w:header="720" w:footer="720" w:gutter="0"/>
          <w:pgBorders>
            <w:top w:val="none" w:sz="0" w:space="0"/>
            <w:left w:val="none" w:sz="0" w:space="0"/>
            <w:bottom w:val="none" w:sz="0" w:space="0"/>
            <w:right w:val="none" w:sz="0" w:space="0"/>
          </w:pgBorders>
          <w:cols w:space="0" w:num="1"/>
          <w:rtlGutter w:val="0"/>
          <w:docGrid w:linePitch="0" w:charSpace="0"/>
        </w:sectPr>
      </w:pPr>
    </w:p>
    <w:p>
      <w:pPr>
        <w:pStyle w:val="21"/>
        <w:spacing w:after="0" w:line="240" w:lineRule="auto"/>
        <w:ind w:left="0" w:leftChars="0" w:right="-563" w:firstLine="0" w:firstLineChars="0"/>
        <w:jc w:val="center"/>
        <w:rPr>
          <w:rFonts w:hint="default" w:ascii="Times New Roman Regular" w:hAnsi="Times New Roman Regular" w:cs="Times New Roman Regular"/>
          <w:b/>
          <w:color w:val="auto"/>
          <w:highlight w:val="none"/>
        </w:rPr>
      </w:pPr>
      <w:r>
        <w:rPr>
          <w:rFonts w:hint="default" w:ascii="Times New Roman Regular" w:hAnsi="Times New Roman Regular" w:cs="Times New Roman Regular"/>
          <w:b/>
          <w:color w:val="auto"/>
          <w:highlight w:val="none"/>
        </w:rPr>
        <w:t>Қ</w:t>
      </w:r>
      <w:r>
        <w:rPr>
          <w:rFonts w:hint="default" w:ascii="Times New Roman Regular" w:hAnsi="Times New Roman Regular" w:cs="Times New Roman Regular"/>
          <w:b/>
          <w:color w:val="auto"/>
          <w:highlight w:val="none"/>
          <w:lang w:val="kk-KZ"/>
        </w:rPr>
        <w:t xml:space="preserve">осымша </w:t>
      </w:r>
      <w:r>
        <w:rPr>
          <w:rFonts w:hint="default" w:ascii="Times New Roman Regular" w:hAnsi="Times New Roman Regular" w:cs="Times New Roman Regular"/>
          <w:b/>
          <w:color w:val="auto"/>
          <w:highlight w:val="none"/>
        </w:rPr>
        <w:t>A</w:t>
      </w:r>
    </w:p>
    <w:p>
      <w:pPr>
        <w:pStyle w:val="21"/>
        <w:spacing w:after="0" w:line="240" w:lineRule="auto"/>
        <w:ind w:left="0" w:right="-563"/>
        <w:rPr>
          <w:rFonts w:hint="default" w:ascii="Times New Roman Regular" w:hAnsi="Times New Roman Regular" w:cs="Times New Roman Regular"/>
          <w:b/>
          <w:color w:val="auto"/>
          <w:highlight w:val="none"/>
        </w:rPr>
      </w:pPr>
    </w:p>
    <w:p>
      <w:pPr>
        <w:pStyle w:val="21"/>
        <w:spacing w:after="0" w:line="240" w:lineRule="auto"/>
        <w:ind w:left="360" w:right="-563" w:firstLine="360" w:firstLineChars="150"/>
        <w:rPr>
          <w:rFonts w:hint="default" w:ascii="Times New Roman Regular" w:hAnsi="Times New Roman Regular" w:cs="Times New Roman Regular"/>
          <w:bCs/>
          <w:color w:val="auto"/>
          <w:highlight w:val="none"/>
        </w:rPr>
      </w:pPr>
      <w:r>
        <w:rPr>
          <w:rFonts w:hint="default" w:ascii="Times New Roman Regular" w:hAnsi="Times New Roman Regular" w:cs="Times New Roman Regular"/>
          <w:b/>
          <w:color w:val="auto"/>
          <w:highlight w:val="none"/>
        </w:rPr>
        <w:t>Кесте A1-</w:t>
      </w:r>
      <w:r>
        <w:rPr>
          <w:rFonts w:hint="default" w:ascii="Times New Roman Regular" w:hAnsi="Times New Roman Regular" w:cs="Times New Roman Regular"/>
          <w:b/>
          <w:color w:val="auto"/>
          <w:highlight w:val="none"/>
          <w:lang w:val="kk-KZ"/>
        </w:rPr>
        <w:t>Шығыс Қазақстан облысының Үржар ауданындағы өсімдіктер тізімі</w:t>
      </w:r>
    </w:p>
    <w:tbl>
      <w:tblPr>
        <w:tblStyle w:val="17"/>
        <w:tblpPr w:leftFromText="180" w:rightFromText="180" w:vertAnchor="text" w:horzAnchor="page" w:tblpX="1418" w:tblpY="276"/>
        <w:tblOverlap w:val="never"/>
        <w:tblW w:w="10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892"/>
        <w:gridCol w:w="2129"/>
        <w:gridCol w:w="2072"/>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3"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п/п</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Латынша атауы</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Қазақша атауы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Қ</w:t>
            </w:r>
            <w:r>
              <w:rPr>
                <w:rFonts w:hint="default" w:ascii="Times New Roman Regular" w:hAnsi="Times New Roman Regular" w:cs="Times New Roman Regular"/>
                <w:color w:val="auto"/>
                <w:sz w:val="28"/>
                <w:szCs w:val="28"/>
                <w:highlight w:val="none"/>
                <w:lang w:val="kk-KZ"/>
              </w:rPr>
              <w:t>олданылуы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Тіршілік формасы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2</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w:t>
            </w:r>
          </w:p>
        </w:tc>
      </w:tr>
      <w:t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Қылшалар тұқымдасы – </w:t>
            </w:r>
            <w:r>
              <w:rPr>
                <w:rFonts w:hint="default" w:ascii="Times New Roman Regular" w:hAnsi="Times New Roman Regular" w:cs="Times New Roman Regular"/>
                <w:i/>
                <w:iCs/>
                <w:color w:val="auto"/>
                <w:sz w:val="28"/>
                <w:szCs w:val="28"/>
                <w:highlight w:val="none"/>
                <w:lang w:val="en-US"/>
              </w:rPr>
              <w:t>Ephedraceae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Wettst</w:t>
            </w:r>
            <w:r>
              <w:rPr>
                <w:rFonts w:hint="default" w:ascii="Times New Roman Regular" w:hAnsi="Times New Roman Regular" w:cs="Times New Roman Regular"/>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1</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Ephedra intermedia </w:t>
            </w:r>
            <w:r>
              <w:rPr>
                <w:rFonts w:hint="default" w:ascii="Times New Roman Regular" w:hAnsi="Times New Roman Regular" w:cs="Times New Roman Regular"/>
                <w:color w:val="auto"/>
                <w:sz w:val="28"/>
                <w:szCs w:val="28"/>
                <w:highlight w:val="none"/>
                <w:lang w:val="en-US"/>
              </w:rPr>
              <w:t>Schrenk</w:t>
            </w:r>
            <w:r>
              <w:rPr>
                <w:rFonts w:hint="default" w:ascii="Times New Roman Regular" w:hAnsi="Times New Roman Regular" w:cs="Times New Roman Regular"/>
                <w:color w:val="auto"/>
                <w:sz w:val="28"/>
                <w:szCs w:val="28"/>
                <w:highlight w:val="none"/>
              </w:rPr>
              <w:t>.</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Қызыл тамыр қылша</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2</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Ephedr</w:t>
            </w:r>
            <w:r>
              <w:rPr>
                <w:rFonts w:hint="default" w:ascii="Times New Roman Regular" w:hAnsi="Times New Roman Regular" w:cs="Times New Roman Regular"/>
                <w:i/>
                <w:iCs/>
                <w:color w:val="auto"/>
                <w:sz w:val="28"/>
                <w:szCs w:val="28"/>
                <w:highlight w:val="none"/>
                <w:lang w:val="kk-KZ"/>
              </w:rPr>
              <w:t>а</w:t>
            </w:r>
            <w:r>
              <w:rPr>
                <w:rFonts w:hint="default" w:ascii="Times New Roman Regular" w:hAnsi="Times New Roman Regular" w:cs="Times New Roman Regular"/>
                <w:i/>
                <w:iCs/>
                <w:color w:val="auto"/>
                <w:sz w:val="28"/>
                <w:szCs w:val="28"/>
                <w:highlight w:val="none"/>
                <w:lang w:val="en-US"/>
              </w:rPr>
              <w:t xml:space="preserve"> lomatolepis </w:t>
            </w:r>
            <w:r>
              <w:rPr>
                <w:rFonts w:hint="default" w:ascii="Times New Roman Regular" w:hAnsi="Times New Roman Regular" w:cs="Times New Roman Regular"/>
                <w:color w:val="auto"/>
                <w:sz w:val="28"/>
                <w:szCs w:val="28"/>
                <w:highlight w:val="none"/>
                <w:lang w:val="en-US"/>
              </w:rPr>
              <w:t>Schrenk.</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Жиекті қылша</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медицинасында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II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Тарандар тұқымдасы</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Polygonaceae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val="0"/>
                <w:iCs w:val="0"/>
                <w:color w:val="auto"/>
                <w:sz w:val="28"/>
                <w:szCs w:val="28"/>
                <w:highlight w:val="none"/>
                <w:lang w:val="en-US"/>
              </w:rPr>
              <w:t>Lindl</w:t>
            </w:r>
            <w:r>
              <w:rPr>
                <w:rFonts w:hint="default" w:ascii="Times New Roman Regular" w:hAnsi="Times New Roman Regular" w:cs="Times New Roman Regular"/>
                <w:i w:val="0"/>
                <w:iCs w:val="0"/>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Polygonum Undulatum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Murr.</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Қымыздық таран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 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8"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Polygonum persicaria</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Айланшөп таран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Бір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III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Алаботалар тұқымдасы</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Chenopodiaceae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Vent</w:t>
            </w:r>
            <w:r>
              <w:rPr>
                <w:rFonts w:hint="default" w:ascii="Times New Roman Regular" w:hAnsi="Times New Roman Regular" w:cs="Times New Roman Regular"/>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Kochia prostrata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Schrad.</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Жатаған изен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 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IV</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Орамжапырақ тұқымдасы –</w:t>
            </w:r>
            <w:r>
              <w:rPr>
                <w:rFonts w:hint="default" w:ascii="Times New Roman Regular" w:hAnsi="Times New Roman Regular" w:cs="Times New Roman Regular"/>
                <w:i/>
                <w:iCs/>
                <w:color w:val="auto"/>
                <w:sz w:val="28"/>
                <w:szCs w:val="28"/>
                <w:highlight w:val="none"/>
                <w:lang w:val="kk-KZ"/>
              </w:rPr>
              <w:t xml:space="preserve"> Cruciferae </w:t>
            </w:r>
            <w:r>
              <w:rPr>
                <w:rFonts w:hint="default" w:ascii="Times New Roman Regular" w:hAnsi="Times New Roman Regular" w:cs="Times New Roman Regular"/>
                <w:color w:val="auto"/>
                <w:sz w:val="28"/>
                <w:szCs w:val="28"/>
                <w:highlight w:val="none"/>
                <w:lang w:val="kk-KZ"/>
              </w:rPr>
              <w:t>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Descurainia </w:t>
            </w:r>
            <w:r>
              <w:rPr>
                <w:rFonts w:hint="default" w:ascii="Times New Roman Regular" w:hAnsi="Times New Roman Regular" w:cs="Times New Roman Regular"/>
                <w:i/>
                <w:iCs/>
                <w:color w:val="auto"/>
                <w:sz w:val="28"/>
                <w:szCs w:val="28"/>
                <w:highlight w:val="none"/>
                <w:lang w:val="en-US"/>
              </w:rPr>
              <w:t>s</w:t>
            </w:r>
            <w:r>
              <w:rPr>
                <w:rFonts w:hint="default" w:ascii="Times New Roman Regular" w:hAnsi="Times New Roman Regular" w:cs="Times New Roman Regular"/>
                <w:i/>
                <w:iCs/>
                <w:color w:val="auto"/>
                <w:sz w:val="28"/>
                <w:szCs w:val="28"/>
                <w:highlight w:val="none"/>
                <w:lang w:val="kk-KZ"/>
              </w:rPr>
              <w:t>ophia</w:t>
            </w:r>
            <w:r>
              <w:rPr>
                <w:rFonts w:hint="default" w:ascii="Times New Roman Regular" w:hAnsi="Times New Roman Regular" w:cs="Times New Roman Regular"/>
                <w:color w:val="auto"/>
                <w:sz w:val="28"/>
                <w:szCs w:val="28"/>
                <w:highlight w:val="none"/>
                <w:lang w:val="kk-KZ"/>
              </w:rPr>
              <w:t xml:space="preserve"> (L.) Schur.</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София сармаласы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Бір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Erysimum diffusum </w:t>
            </w:r>
            <w:r>
              <w:rPr>
                <w:rFonts w:hint="default" w:ascii="Times New Roman Regular" w:hAnsi="Times New Roman Regular" w:cs="Times New Roman Regular"/>
                <w:color w:val="auto"/>
                <w:sz w:val="28"/>
                <w:szCs w:val="28"/>
                <w:highlight w:val="none"/>
                <w:lang w:val="en-US"/>
              </w:rPr>
              <w:t>Ehrh.</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Шашыңқы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сарбасшөп</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Екіжылдық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V</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Раушангүл тұқымдасы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Rosaceae 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Hulthemia persica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(Michx.) Bornm.</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Парсы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қарараушан</w:t>
            </w:r>
            <w:r>
              <w:rPr>
                <w:rFonts w:hint="default" w:ascii="Times New Roman Regular" w:hAnsi="Times New Roman Regular" w:cs="Times New Roman Regular"/>
                <w:color w:val="auto"/>
                <w:sz w:val="28"/>
                <w:szCs w:val="28"/>
                <w:highlight w:val="none"/>
              </w:rPr>
              <w:t>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Сәндік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Filipendula</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lang w:val="en-US"/>
              </w:rPr>
              <w:t>ulmaria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 Maxim.</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Шегіршін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лабазник</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Potentilla </w:t>
            </w:r>
            <w:r>
              <w:rPr>
                <w:rFonts w:hint="default" w:ascii="Times New Roman Regular" w:hAnsi="Times New Roman Regular" w:cs="Times New Roman Regular"/>
                <w:i/>
                <w:iCs/>
                <w:color w:val="auto"/>
                <w:sz w:val="28"/>
                <w:szCs w:val="28"/>
                <w:highlight w:val="none"/>
                <w:lang w:val="en-US"/>
              </w:rPr>
              <w:t>bifurga</w:t>
            </w:r>
            <w:r>
              <w:rPr>
                <w:rFonts w:hint="default" w:ascii="Times New Roman Regular" w:hAnsi="Times New Roman Regular" w:cs="Times New Roman Regular"/>
                <w:i w:val="0"/>
                <w:iCs w:val="0"/>
                <w:color w:val="auto"/>
                <w:sz w:val="28"/>
                <w:szCs w:val="28"/>
                <w:highlight w:val="none"/>
                <w:lang w:val="en-US"/>
              </w:rPr>
              <w:t xml:space="preserve"> L</w:t>
            </w:r>
            <w:r>
              <w:rPr>
                <w:rFonts w:hint="default" w:ascii="Times New Roman Regular" w:hAnsi="Times New Roman Regular" w:cs="Times New Roman Regular"/>
                <w:i/>
                <w:iCs/>
                <w:color w:val="auto"/>
                <w:sz w:val="28"/>
                <w:szCs w:val="28"/>
                <w:highlight w:val="none"/>
                <w:lang w:val="kk-KZ"/>
              </w:rPr>
              <w:t>.</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rPr>
              <w:t xml:space="preserve">Айыр </w:t>
            </w:r>
            <w:r>
              <w:rPr>
                <w:rFonts w:hint="default" w:ascii="Times New Roman Regular" w:hAnsi="Times New Roman Regular" w:cs="Times New Roman Regular"/>
                <w:color w:val="auto"/>
                <w:sz w:val="28"/>
                <w:szCs w:val="28"/>
                <w:highlight w:val="none"/>
                <w:lang w:val="kk-KZ"/>
              </w:rPr>
              <w:t>қазтабан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Potentilla supina </w:t>
            </w:r>
            <w:r>
              <w:rPr>
                <w:rFonts w:hint="default" w:ascii="Times New Roman Regular" w:hAnsi="Times New Roman Regular" w:cs="Times New Roman Regular"/>
                <w:i w:val="0"/>
                <w:iCs w:val="0"/>
                <w:color w:val="auto"/>
                <w:sz w:val="28"/>
                <w:szCs w:val="28"/>
                <w:highlight w:val="none"/>
                <w:lang w:val="en-US"/>
              </w:rPr>
              <w:t>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А</w:t>
            </w:r>
            <w:r>
              <w:rPr>
                <w:rFonts w:hint="default" w:ascii="Times New Roman Regular" w:hAnsi="Times New Roman Regular" w:cs="Times New Roman Regular"/>
                <w:color w:val="auto"/>
                <w:sz w:val="28"/>
                <w:szCs w:val="28"/>
                <w:highlight w:val="none"/>
              </w:rPr>
              <w:t>ласа</w:t>
            </w:r>
            <w:r>
              <w:rPr>
                <w:rFonts w:hint="default" w:ascii="Times New Roman Regular" w:hAnsi="Times New Roman Regular" w:cs="Times New Roman Regular"/>
                <w:color w:val="auto"/>
                <w:sz w:val="28"/>
                <w:szCs w:val="28"/>
                <w:highlight w:val="none"/>
                <w:lang w:val="kk-KZ"/>
              </w:rPr>
              <w:t xml:space="preserve"> қазтабан </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Біржылдық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12</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Spiraea hypericifolia </w:t>
            </w:r>
            <w:r>
              <w:rPr>
                <w:rFonts w:hint="default" w:ascii="Times New Roman Regular" w:hAnsi="Times New Roman Regular" w:cs="Times New Roman Regular"/>
                <w:i w:val="0"/>
                <w:iCs w:val="0"/>
                <w:color w:val="auto"/>
                <w:sz w:val="28"/>
                <w:szCs w:val="28"/>
                <w:highlight w:val="none"/>
                <w:lang w:val="en-US"/>
              </w:rPr>
              <w:t>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kk-KZ"/>
              </w:rPr>
              <w:t>Шайқурай тобылғы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 xml:space="preserve">Бұта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13</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Rosa spinosissima </w:t>
            </w:r>
            <w:r>
              <w:rPr>
                <w:rFonts w:hint="default" w:ascii="Times New Roman Regular" w:hAnsi="Times New Roman Regular" w:cs="Times New Roman Regular"/>
                <w:i w:val="0"/>
                <w:iCs w:val="0"/>
                <w:color w:val="auto"/>
                <w:sz w:val="28"/>
                <w:szCs w:val="28"/>
                <w:highlight w:val="none"/>
                <w:lang w:val="en-US"/>
              </w:rPr>
              <w:t>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Аран раушан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kk-KZ"/>
              </w:rPr>
              <w:t>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VI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Бұршақ тұқымдасы – </w:t>
            </w:r>
            <w:r>
              <w:rPr>
                <w:rFonts w:hint="default" w:ascii="Times New Roman Regular" w:hAnsi="Times New Roman Regular" w:cs="Times New Roman Regular"/>
                <w:i/>
                <w:iCs/>
                <w:color w:val="auto"/>
                <w:sz w:val="28"/>
                <w:szCs w:val="28"/>
                <w:highlight w:val="none"/>
                <w:lang w:val="kk-KZ"/>
              </w:rPr>
              <w:t>Leguminosae</w:t>
            </w:r>
            <w:r>
              <w:rPr>
                <w:rFonts w:hint="default" w:ascii="Times New Roman Regular" w:hAnsi="Times New Roman Regular" w:cs="Times New Roman Regular"/>
                <w:color w:val="auto"/>
                <w:sz w:val="28"/>
                <w:szCs w:val="28"/>
                <w:highlight w:val="none"/>
                <w:lang w:val="kk-KZ"/>
              </w:rPr>
              <w:t xml:space="preserve"> 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14</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rPr>
            </w:pPr>
            <w:r>
              <w:rPr>
                <w:rFonts w:hint="default" w:ascii="Times New Roman Regular" w:hAnsi="Times New Roman Regular" w:cs="Times New Roman Regular"/>
                <w:i/>
                <w:iCs/>
                <w:color w:val="auto"/>
                <w:sz w:val="28"/>
                <w:szCs w:val="28"/>
                <w:highlight w:val="none"/>
                <w:lang w:val="en-US"/>
              </w:rPr>
              <w:t>Alhagi kirghisorum</w:t>
            </w:r>
            <w:r>
              <w:rPr>
                <w:rFonts w:hint="default" w:ascii="Times New Roman Regular" w:hAnsi="Times New Roman Regular" w:cs="Times New Roman Regular"/>
                <w:i/>
                <w:iCs/>
                <w:color w:val="auto"/>
                <w:sz w:val="28"/>
                <w:szCs w:val="28"/>
                <w:highlight w:val="none"/>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Schrenk</w:t>
            </w:r>
            <w:r>
              <w:rPr>
                <w:rFonts w:hint="default" w:ascii="Times New Roman Regular" w:hAnsi="Times New Roman Regular" w:cs="Times New Roman Regular"/>
                <w:color w:val="auto"/>
                <w:sz w:val="28"/>
                <w:szCs w:val="28"/>
                <w:highlight w:val="none"/>
              </w:rPr>
              <w:t>.</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Қырғыз жантағы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15</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Glicyrrhiza glabra</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Жалаң мия</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VII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rPr>
              <w:t xml:space="preserve">Түйетабандар тұқымдасы </w:t>
            </w:r>
            <w:r>
              <w:rPr>
                <w:rFonts w:hint="default" w:ascii="Times New Roman Regular" w:hAnsi="Times New Roman Regular" w:cs="Times New Roman Regular"/>
                <w:color w:val="auto"/>
                <w:sz w:val="28"/>
                <w:szCs w:val="28"/>
                <w:highlight w:val="none"/>
                <w:lang w:val="kk-KZ"/>
              </w:rPr>
              <w:t>–</w:t>
            </w:r>
            <w:r>
              <w:rPr>
                <w:rFonts w:hint="default" w:ascii="Times New Roman Regular" w:hAnsi="Times New Roman Regular" w:cs="Times New Roman Regular"/>
                <w:i/>
                <w:iCs/>
                <w:color w:val="auto"/>
                <w:sz w:val="28"/>
                <w:szCs w:val="28"/>
                <w:highlight w:val="none"/>
                <w:lang w:val="kk-KZ"/>
              </w:rPr>
              <w:t xml:space="preserve"> Zygophyllaceae </w:t>
            </w:r>
            <w:r>
              <w:rPr>
                <w:rFonts w:hint="default" w:ascii="Times New Roman Regular" w:hAnsi="Times New Roman Regular" w:cs="Times New Roman Regular"/>
                <w:color w:val="auto"/>
                <w:sz w:val="28"/>
                <w:szCs w:val="28"/>
                <w:highlight w:val="none"/>
                <w:lang w:val="kk-KZ"/>
              </w:rPr>
              <w:t xml:space="preserve">R. </w:t>
            </w:r>
            <w:r>
              <w:rPr>
                <w:rFonts w:hint="default" w:ascii="Times New Roman Regular" w:hAnsi="Times New Roman Regular" w:cs="Times New Roman Regular"/>
                <w:color w:val="auto"/>
                <w:sz w:val="28"/>
                <w:szCs w:val="28"/>
                <w:highlight w:val="none"/>
              </w:rPr>
              <w:t>BR.</w:t>
            </w:r>
          </w:p>
        </w:tc>
      </w:tr>
      <w:tr>
        <w:trPr>
          <w:trHeight w:val="90"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16</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Peganum harmala </w:t>
            </w:r>
            <w:r>
              <w:rPr>
                <w:rFonts w:hint="default" w:ascii="Times New Roman Regular" w:hAnsi="Times New Roman Regular" w:cs="Times New Roman Regular"/>
                <w:color w:val="auto"/>
                <w:sz w:val="28"/>
                <w:szCs w:val="28"/>
                <w:highlight w:val="none"/>
                <w:lang w:val="en-US"/>
              </w:rPr>
              <w:t>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Кәдімгі адыраспан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Улы өсімдік, дәрілік</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8"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17</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Zygophyllum fabago</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Кәдімгі түйетабан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VIII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Рута тұқымдасы </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lang w:val="en-US"/>
              </w:rPr>
              <w:t>Rutaceae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Juss</w:t>
            </w:r>
            <w:r>
              <w:rPr>
                <w:rFonts w:hint="default" w:ascii="Times New Roman Regular" w:hAnsi="Times New Roman Regular" w:cs="Times New Roman Regular"/>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18</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Haplophyllum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kk-KZ"/>
              </w:rPr>
              <w:t>perforatum</w:t>
            </w:r>
            <w:r>
              <w:rPr>
                <w:rFonts w:hint="default" w:ascii="Times New Roman Regular" w:hAnsi="Times New Roman Regular" w:cs="Times New Roman Regular"/>
                <w:color w:val="auto"/>
                <w:sz w:val="28"/>
                <w:szCs w:val="28"/>
                <w:highlight w:val="none"/>
                <w:lang w:val="kk-KZ"/>
              </w:rPr>
              <w:t xml:space="preserve"> Kar. </w:t>
            </w:r>
            <w:r>
              <w:rPr>
                <w:rFonts w:hint="default" w:ascii="Times New Roman Regular" w:hAnsi="Times New Roman Regular" w:cs="Times New Roman Regular"/>
                <w:color w:val="auto"/>
                <w:sz w:val="28"/>
                <w:szCs w:val="28"/>
                <w:highlight w:val="none"/>
                <w:lang w:val="en-US"/>
              </w:rPr>
              <w:t>et Kir.</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Тұтасжапырақ</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У</w:t>
            </w:r>
            <w:r>
              <w:rPr>
                <w:rFonts w:hint="default" w:ascii="Times New Roman Regular" w:hAnsi="Times New Roman Regular" w:cs="Times New Roman Regular"/>
                <w:color w:val="auto"/>
                <w:sz w:val="28"/>
                <w:szCs w:val="28"/>
                <w:highlight w:val="none"/>
              </w:rPr>
              <w:t>лы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IX</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Полигала тұқымдасы – </w:t>
            </w:r>
            <w:r>
              <w:rPr>
                <w:rFonts w:hint="default" w:ascii="Times New Roman Regular" w:hAnsi="Times New Roman Regular" w:cs="Times New Roman Regular"/>
                <w:i/>
                <w:iCs/>
                <w:color w:val="auto"/>
                <w:sz w:val="28"/>
                <w:szCs w:val="28"/>
                <w:highlight w:val="none"/>
                <w:lang w:val="kk-KZ"/>
              </w:rPr>
              <w:t>Polygalaceae</w:t>
            </w:r>
            <w:r>
              <w:rPr>
                <w:rFonts w:hint="default" w:ascii="Times New Roman Regular" w:hAnsi="Times New Roman Regular" w:cs="Times New Roman Regular"/>
                <w:color w:val="auto"/>
                <w:sz w:val="28"/>
                <w:szCs w:val="28"/>
                <w:highlight w:val="none"/>
                <w:lang w:val="kk-KZ"/>
              </w:rPr>
              <w:t xml:space="preserve"> Lindl.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19</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Polygalaceae hybrida</w:t>
            </w:r>
            <w:r>
              <w:rPr>
                <w:rFonts w:hint="default" w:ascii="Times New Roman Regular" w:hAnsi="Times New Roman Regular" w:cs="Times New Roman Regular"/>
                <w:color w:val="auto"/>
                <w:sz w:val="28"/>
                <w:szCs w:val="28"/>
                <w:highlight w:val="none"/>
                <w:lang w:val="en-US"/>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DC.</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Будан полигала </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 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Құлқайыргүлділер тұқымдасы – </w:t>
            </w:r>
            <w:r>
              <w:rPr>
                <w:rFonts w:hint="default" w:ascii="Times New Roman Regular" w:hAnsi="Times New Roman Regular" w:cs="Times New Roman Regular"/>
                <w:i/>
                <w:iCs/>
                <w:color w:val="auto"/>
                <w:sz w:val="28"/>
                <w:szCs w:val="28"/>
                <w:highlight w:val="none"/>
                <w:lang w:val="kk-KZ"/>
              </w:rPr>
              <w:t>Malvaceae</w:t>
            </w:r>
            <w:r>
              <w:rPr>
                <w:rFonts w:hint="default" w:ascii="Times New Roman Regular" w:hAnsi="Times New Roman Regular" w:cs="Times New Roman Regular"/>
                <w:color w:val="auto"/>
                <w:sz w:val="28"/>
                <w:szCs w:val="28"/>
                <w:highlight w:val="none"/>
                <w:lang w:val="kk-KZ"/>
              </w:rPr>
              <w:t xml:space="preserve"> 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20</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Althaea nudiflora </w:t>
            </w:r>
            <w:r>
              <w:rPr>
                <w:rFonts w:hint="default" w:ascii="Times New Roman Regular" w:hAnsi="Times New Roman Regular" w:cs="Times New Roman Regular"/>
                <w:color w:val="auto"/>
                <w:sz w:val="28"/>
                <w:szCs w:val="28"/>
                <w:highlight w:val="none"/>
                <w:lang w:val="en-US"/>
              </w:rPr>
              <w:t>Lindl.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Жалаңгүл айдаршөп</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Шірнелі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21</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Althaea officinalis</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жалбызтікен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Дәрілік өсімдік </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22</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Lavatera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 xml:space="preserve">thuringiaca </w:t>
            </w:r>
            <w:r>
              <w:rPr>
                <w:rFonts w:hint="default" w:ascii="Times New Roman Regular" w:hAnsi="Times New Roman Regular" w:cs="Times New Roman Regular"/>
                <w:color w:val="auto"/>
                <w:sz w:val="28"/>
                <w:szCs w:val="28"/>
                <w:highlight w:val="none"/>
                <w:lang w:val="en-US"/>
              </w:rPr>
              <w:t>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Тюринген үлбірек</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 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Шайқурай тұқымдасы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lang w:val="en-US"/>
              </w:rPr>
              <w:t>Guttiferae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Juss</w:t>
            </w:r>
            <w:r>
              <w:rPr>
                <w:rFonts w:hint="default" w:ascii="Times New Roman Regular" w:hAnsi="Times New Roman Regular" w:cs="Times New Roman Regular"/>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23</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Hypericum scabrum</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Бұдыр шайқурай</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24</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Hypericum perforatum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kk-KZ"/>
              </w:rPr>
              <w:t>Шайшөп шайқурай</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kk-KZ"/>
              </w:rPr>
              <w:t>Көпжылдық</w:t>
            </w:r>
            <w:r>
              <w:rPr>
                <w:rFonts w:hint="default" w:ascii="Times New Roman Regular" w:hAnsi="Times New Roman Regular" w:cs="Times New Roman Regular"/>
                <w:color w:val="auto"/>
                <w:sz w:val="28"/>
                <w:szCs w:val="28"/>
                <w:highlight w:val="no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XII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Шатыршагүлділер тұқымдасы – </w:t>
            </w:r>
            <w:r>
              <w:rPr>
                <w:rFonts w:hint="default" w:ascii="Times New Roman Regular" w:hAnsi="Times New Roman Regular" w:cs="Times New Roman Regular"/>
                <w:i/>
                <w:iCs/>
                <w:color w:val="auto"/>
                <w:sz w:val="28"/>
                <w:szCs w:val="28"/>
                <w:highlight w:val="none"/>
                <w:lang w:val="kk-KZ"/>
              </w:rPr>
              <w:t xml:space="preserve">Umbelliferae </w:t>
            </w:r>
            <w:r>
              <w:rPr>
                <w:rFonts w:hint="default" w:ascii="Times New Roman Regular" w:hAnsi="Times New Roman Regular" w:cs="Times New Roman Regular"/>
                <w:color w:val="auto"/>
                <w:sz w:val="28"/>
                <w:szCs w:val="28"/>
                <w:highlight w:val="none"/>
                <w:lang w:val="kk-KZ"/>
              </w:rPr>
              <w:t>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25</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Ferula dissecta</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Cалалы сасыр</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XIII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Қорғасыншөптер тұқымдасы – </w:t>
            </w:r>
            <w:r>
              <w:rPr>
                <w:rFonts w:hint="default" w:ascii="Times New Roman Regular" w:hAnsi="Times New Roman Regular" w:cs="Times New Roman Regular"/>
                <w:i/>
                <w:iCs/>
                <w:color w:val="auto"/>
                <w:sz w:val="28"/>
                <w:szCs w:val="28"/>
                <w:highlight w:val="none"/>
                <w:lang w:val="kk-KZ"/>
              </w:rPr>
              <w:t>Plumbaginaceae</w:t>
            </w:r>
            <w:r>
              <w:rPr>
                <w:rFonts w:hint="default" w:ascii="Times New Roman Regular" w:hAnsi="Times New Roman Regular" w:cs="Times New Roman Regular"/>
                <w:color w:val="auto"/>
                <w:sz w:val="28"/>
                <w:szCs w:val="28"/>
                <w:highlight w:val="none"/>
                <w:lang w:val="kk-KZ"/>
              </w:rPr>
              <w:t xml:space="preserve"> 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4"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26</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Limonium gmelinii</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 (Willd.) Kuntze. </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Томар бояу кермегі</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 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XIV</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Шырмауықтар тұқымдасы –</w:t>
            </w:r>
            <w:r>
              <w:rPr>
                <w:rFonts w:hint="default" w:ascii="Times New Roman Regular" w:hAnsi="Times New Roman Regular" w:cs="Times New Roman Regular"/>
                <w:i/>
                <w:iCs/>
                <w:color w:val="auto"/>
                <w:sz w:val="28"/>
                <w:szCs w:val="28"/>
                <w:highlight w:val="none"/>
                <w:lang w:val="kk-KZ"/>
              </w:rPr>
              <w:t xml:space="preserve"> Convolvulaceae</w:t>
            </w:r>
            <w:r>
              <w:rPr>
                <w:rFonts w:hint="default" w:ascii="Times New Roman Regular" w:hAnsi="Times New Roman Regular" w:cs="Times New Roman Regular"/>
                <w:color w:val="auto"/>
                <w:sz w:val="28"/>
                <w:szCs w:val="28"/>
                <w:highlight w:val="none"/>
                <w:lang w:val="kk-KZ"/>
              </w:rPr>
              <w:t xml:space="preserve"> 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27</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Convolvulus arvensis</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Далалық шырмауық</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 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XV</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Айлауықтар тұқымдасы – </w:t>
            </w:r>
            <w:r>
              <w:rPr>
                <w:rFonts w:hint="default" w:ascii="Times New Roman Regular" w:hAnsi="Times New Roman Regular" w:cs="Times New Roman Regular"/>
                <w:i/>
                <w:iCs/>
                <w:color w:val="auto"/>
                <w:sz w:val="28"/>
                <w:szCs w:val="28"/>
                <w:highlight w:val="none"/>
                <w:lang w:val="kk-KZ"/>
              </w:rPr>
              <w:t>Boraginaceae</w:t>
            </w:r>
            <w:r>
              <w:rPr>
                <w:rFonts w:hint="default" w:ascii="Times New Roman Regular" w:hAnsi="Times New Roman Regular" w:cs="Times New Roman Regular"/>
                <w:color w:val="auto"/>
                <w:sz w:val="28"/>
                <w:szCs w:val="28"/>
                <w:highlight w:val="none"/>
                <w:lang w:val="kk-KZ"/>
              </w:rPr>
              <w:t xml:space="preserve"> 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28</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Nonnea </w:t>
            </w:r>
            <w:r>
              <w:rPr>
                <w:rFonts w:hint="default" w:ascii="Times New Roman Regular" w:hAnsi="Times New Roman Regular" w:cs="Times New Roman Regular"/>
                <w:i/>
                <w:iCs/>
                <w:color w:val="auto"/>
                <w:sz w:val="28"/>
                <w:szCs w:val="28"/>
                <w:highlight w:val="none"/>
                <w:lang w:val="en-US"/>
              </w:rPr>
              <w:t>pulla</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Қарақоңыр ноннеа</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XVI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Ерінгүлділер –</w:t>
            </w:r>
            <w:r>
              <w:rPr>
                <w:rFonts w:hint="default" w:ascii="Times New Roman Regular" w:hAnsi="Times New Roman Regular" w:cs="Times New Roman Regular"/>
                <w:i/>
                <w:iCs/>
                <w:color w:val="auto"/>
                <w:sz w:val="28"/>
                <w:szCs w:val="28"/>
                <w:highlight w:val="none"/>
                <w:lang w:val="kk-KZ"/>
              </w:rPr>
              <w:t xml:space="preserve"> Labiatae</w:t>
            </w:r>
            <w:r>
              <w:rPr>
                <w:rFonts w:hint="default" w:ascii="Times New Roman Regular" w:hAnsi="Times New Roman Regular" w:cs="Times New Roman Regular"/>
                <w:color w:val="auto"/>
                <w:sz w:val="28"/>
                <w:szCs w:val="28"/>
                <w:highlight w:val="none"/>
                <w:lang w:val="kk-KZ"/>
              </w:rPr>
              <w:t xml:space="preserve"> 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29</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Origanum vulgare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Киікшөп жұпаргүл</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30</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Ziziphora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clinopodiooides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Lam.</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Гүлрайхан киікоты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Эфир майлы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31</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Phlomis oreophila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val="0"/>
                <w:iCs w:val="0"/>
                <w:color w:val="auto"/>
                <w:sz w:val="28"/>
                <w:szCs w:val="28"/>
                <w:highlight w:val="none"/>
                <w:lang w:val="en-US"/>
              </w:rPr>
              <w:t>Kar.</w:t>
            </w:r>
            <w:r>
              <w:rPr>
                <w:rFonts w:hint="default" w:ascii="Times New Roman Regular" w:hAnsi="Times New Roman Regular" w:cs="Times New Roman Regular"/>
                <w:color w:val="auto"/>
                <w:sz w:val="28"/>
                <w:szCs w:val="28"/>
                <w:highlight w:val="none"/>
                <w:lang w:val="en-US"/>
              </w:rPr>
              <w:t>et Kir</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Таулық әрем </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Шірнелі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32</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Phlomis</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lang w:val="en-US"/>
              </w:rPr>
              <w:t xml:space="preserve">Salicifolia </w:t>
            </w:r>
            <w:r>
              <w:rPr>
                <w:rFonts w:hint="default" w:ascii="Times New Roman Regular" w:hAnsi="Times New Roman Regular" w:cs="Times New Roman Regular"/>
                <w:color w:val="auto"/>
                <w:sz w:val="28"/>
                <w:szCs w:val="28"/>
                <w:highlight w:val="none"/>
                <w:lang w:val="en-US"/>
              </w:rPr>
              <w:t>Rgl.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Таулық талжапырақ</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Шірнелі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6"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33</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Thymus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marschallianus</w:t>
            </w:r>
            <w:r>
              <w:rPr>
                <w:rFonts w:hint="default" w:ascii="Times New Roman Regular" w:hAnsi="Times New Roman Regular" w:cs="Times New Roman Regular"/>
                <w:color w:val="auto"/>
                <w:sz w:val="28"/>
                <w:szCs w:val="28"/>
                <w:highlight w:val="none"/>
                <w:lang w:val="en-US"/>
              </w:rPr>
              <w:t xml:space="preserve"> Willd.</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Маршал жебірі</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34</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Salvia stepposa</w:t>
            </w:r>
            <w:r>
              <w:rPr>
                <w:rFonts w:hint="default" w:ascii="Times New Roman Regular" w:hAnsi="Times New Roman Regular" w:cs="Times New Roman Regular"/>
                <w:color w:val="auto"/>
                <w:sz w:val="28"/>
                <w:szCs w:val="28"/>
                <w:highlight w:val="none"/>
                <w:lang w:val="en-US"/>
              </w:rPr>
              <w:t xml:space="preserve"> Schost.</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Сәлбен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XVII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Сабынкөктер тұқымдасы – </w:t>
            </w:r>
            <w:r>
              <w:rPr>
                <w:rFonts w:hint="default" w:ascii="Times New Roman Regular" w:hAnsi="Times New Roman Regular" w:cs="Times New Roman Regular"/>
                <w:i/>
                <w:iCs/>
                <w:color w:val="auto"/>
                <w:sz w:val="28"/>
                <w:szCs w:val="28"/>
                <w:highlight w:val="none"/>
                <w:lang w:val="kk-KZ"/>
              </w:rPr>
              <w:t>Scrophulariaceae</w:t>
            </w:r>
            <w:r>
              <w:rPr>
                <w:rFonts w:hint="default" w:ascii="Times New Roman Regular" w:hAnsi="Times New Roman Regular" w:cs="Times New Roman Regular"/>
                <w:color w:val="auto"/>
                <w:sz w:val="28"/>
                <w:szCs w:val="28"/>
                <w:highlight w:val="none"/>
                <w:lang w:val="kk-KZ"/>
              </w:rPr>
              <w:t xml:space="preserve"> 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35</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Dodart</w:t>
            </w:r>
            <w:r>
              <w:rPr>
                <w:rFonts w:hint="default" w:ascii="Times New Roman Regular" w:hAnsi="Times New Roman Regular" w:cs="Times New Roman Regular"/>
                <w:i/>
                <w:iCs/>
                <w:color w:val="auto"/>
                <w:sz w:val="28"/>
                <w:szCs w:val="28"/>
                <w:highlight w:val="none"/>
                <w:lang w:val="en-US"/>
              </w:rPr>
              <w:t xml:space="preserve">ia orientalis </w:t>
            </w:r>
            <w:r>
              <w:rPr>
                <w:rFonts w:hint="default" w:ascii="Times New Roman Regular" w:hAnsi="Times New Roman Regular" w:cs="Times New Roman Regular"/>
                <w:color w:val="auto"/>
                <w:sz w:val="28"/>
                <w:szCs w:val="28"/>
                <w:highlight w:val="none"/>
                <w:lang w:val="en-US"/>
              </w:rPr>
              <w:t>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Шығыс текесақалы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36</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Verbascum songoricum </w:t>
            </w:r>
            <w:r>
              <w:rPr>
                <w:rFonts w:hint="default" w:ascii="Times New Roman Regular" w:hAnsi="Times New Roman Regular" w:cs="Times New Roman Regular"/>
                <w:color w:val="auto"/>
                <w:sz w:val="28"/>
                <w:szCs w:val="28"/>
                <w:highlight w:val="none"/>
                <w:lang w:val="en-US"/>
              </w:rPr>
              <w:t>Schrenk.</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Жоңғар</w:t>
            </w:r>
            <w:r>
              <w:rPr>
                <w:rFonts w:hint="default" w:ascii="Times New Roman Regular" w:hAnsi="Times New Roman Regular" w:cs="Times New Roman Regular"/>
                <w:color w:val="auto"/>
                <w:sz w:val="28"/>
                <w:szCs w:val="28"/>
                <w:highlight w:val="none"/>
              </w:rPr>
              <w:t xml:space="preserve"> аюқұла</w:t>
            </w:r>
            <w:r>
              <w:rPr>
                <w:rFonts w:hint="default" w:ascii="Times New Roman Regular" w:hAnsi="Times New Roman Regular" w:cs="Times New Roman Regular"/>
                <w:color w:val="auto"/>
                <w:sz w:val="28"/>
                <w:szCs w:val="28"/>
                <w:highlight w:val="none"/>
                <w:lang w:val="kk-KZ"/>
              </w:rPr>
              <w:t>ғы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Екіжылдық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XVIII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Бақажапырақ тұқымдасы – </w:t>
            </w:r>
            <w:r>
              <w:rPr>
                <w:rFonts w:hint="default" w:ascii="Times New Roman Regular" w:hAnsi="Times New Roman Regular" w:cs="Times New Roman Regular"/>
                <w:i/>
                <w:iCs/>
                <w:color w:val="auto"/>
                <w:sz w:val="28"/>
                <w:szCs w:val="28"/>
                <w:highlight w:val="none"/>
                <w:lang w:val="kk-KZ"/>
              </w:rPr>
              <w:t>Plantaginaceae</w:t>
            </w:r>
            <w:r>
              <w:rPr>
                <w:rFonts w:hint="default" w:ascii="Times New Roman Regular" w:hAnsi="Times New Roman Regular" w:cs="Times New Roman Regular"/>
                <w:color w:val="auto"/>
                <w:sz w:val="28"/>
                <w:szCs w:val="28"/>
                <w:highlight w:val="none"/>
                <w:lang w:val="kk-KZ"/>
              </w:rPr>
              <w:t xml:space="preserve"> 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37</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Plantago major</w:t>
            </w:r>
            <w:r>
              <w:rPr>
                <w:rFonts w:hint="default" w:ascii="Times New Roman Regular" w:hAnsi="Times New Roman Regular" w:cs="Times New Roman Regular"/>
                <w:color w:val="auto"/>
                <w:sz w:val="28"/>
                <w:szCs w:val="28"/>
                <w:highlight w:val="none"/>
                <w:lang w:val="kk-KZ"/>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Үлкен бақажапырақ</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Екіжылдық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38</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Plantago lanceolata</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Қандауыр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бақажапырақ </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XIX</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Риян тұқымдасы </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lang w:val="kk-KZ"/>
              </w:rPr>
              <w:t xml:space="preserve">Rubiaceae </w:t>
            </w:r>
            <w:r>
              <w:rPr>
                <w:rFonts w:hint="default" w:ascii="Times New Roman Regular" w:hAnsi="Times New Roman Regular" w:cs="Times New Roman Regular"/>
                <w:color w:val="auto"/>
                <w:sz w:val="28"/>
                <w:szCs w:val="28"/>
                <w:highlight w:val="none"/>
                <w:lang w:val="kk-KZ"/>
              </w:rPr>
              <w:t>Juss.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39</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Galium aparine</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Жабысқақ қызылбояуы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медицинасында 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Біржылдық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40</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Galium verum</w:t>
            </w:r>
            <w:r>
              <w:rPr>
                <w:rFonts w:hint="default" w:ascii="Times New Roman Regular" w:hAnsi="Times New Roman Regular" w:cs="Times New Roman Regular"/>
                <w:color w:val="auto"/>
                <w:sz w:val="28"/>
                <w:szCs w:val="28"/>
                <w:highlight w:val="none"/>
                <w:lang w:val="en-US"/>
              </w:rPr>
              <w:t xml:space="preserve"> L</w:t>
            </w:r>
            <w:r>
              <w:rPr>
                <w:rFonts w:hint="default" w:ascii="Times New Roman Regular" w:hAnsi="Times New Roman Regular" w:cs="Times New Roman Regular"/>
                <w:color w:val="auto"/>
                <w:sz w:val="28"/>
                <w:szCs w:val="28"/>
                <w:highlight w:val="none"/>
              </w:rPr>
              <w:t>.</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Нағыз қызылбояу</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10035" w:type="dxa"/>
            <w:gridSpan w:val="5"/>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Ұшқаттар тұқымдасы –</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lang w:val="en-US"/>
              </w:rPr>
              <w:t>Caprifoliaceae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Juss</w:t>
            </w:r>
            <w:r>
              <w:rPr>
                <w:rFonts w:hint="default" w:ascii="Times New Roman Regular" w:hAnsi="Times New Roman Regular" w:cs="Times New Roman Regular"/>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41</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Lonicera tatarica</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en-US"/>
              </w:rPr>
              <w:t>Ta</w:t>
            </w:r>
            <w:r>
              <w:rPr>
                <w:rFonts w:hint="default" w:ascii="Times New Roman Regular" w:hAnsi="Times New Roman Regular" w:cs="Times New Roman Regular"/>
                <w:color w:val="auto"/>
                <w:sz w:val="28"/>
                <w:szCs w:val="28"/>
                <w:highlight w:val="none"/>
                <w:lang w:val="kk-KZ"/>
              </w:rPr>
              <w:t>тар үшқаты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rPr>
              <w:t>У</w:t>
            </w:r>
            <w:r>
              <w:rPr>
                <w:rFonts w:hint="default" w:ascii="Times New Roman Regular" w:hAnsi="Times New Roman Regular" w:cs="Times New Roman Regular"/>
                <w:color w:val="auto"/>
                <w:sz w:val="28"/>
                <w:szCs w:val="28"/>
                <w:highlight w:val="none"/>
                <w:lang w:val="kk-KZ"/>
              </w:rPr>
              <w:t>лы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1"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XX</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Валерианалар тұқымдасы – </w:t>
            </w:r>
            <w:r>
              <w:rPr>
                <w:rFonts w:hint="default" w:ascii="Times New Roman Regular" w:hAnsi="Times New Roman Regular" w:cs="Times New Roman Regular"/>
                <w:i/>
                <w:iCs/>
                <w:color w:val="auto"/>
                <w:sz w:val="28"/>
                <w:szCs w:val="28"/>
                <w:highlight w:val="none"/>
              </w:rPr>
              <w:t>Valerianaceae S.</w:t>
            </w:r>
            <w:r>
              <w:rPr>
                <w:rFonts w:hint="default" w:ascii="Times New Roman Regular" w:hAnsi="Times New Roman Regular" w:cs="Times New Roman Regular"/>
                <w:color w:val="auto"/>
                <w:sz w:val="28"/>
                <w:szCs w:val="28"/>
                <w:highlight w:val="none"/>
              </w:rPr>
              <w:t xml:space="preserve"> Gray</w:t>
            </w:r>
          </w:p>
        </w:tc>
      </w:tr>
      <w:tr>
        <w:trPr>
          <w:trHeight w:val="680"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42</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Patrinia intermedia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sym w:font="Symbol" w:char="0028"/>
            </w:r>
            <w:r>
              <w:rPr>
                <w:rFonts w:hint="default" w:ascii="Times New Roman Regular" w:hAnsi="Times New Roman Regular" w:cs="Times New Roman Regular"/>
                <w:color w:val="auto"/>
                <w:sz w:val="28"/>
                <w:szCs w:val="28"/>
                <w:highlight w:val="none"/>
                <w:lang w:val="en-US"/>
              </w:rPr>
              <w:t>H</w:t>
            </w:r>
            <w:r>
              <w:rPr>
                <w:rFonts w:hint="default" w:ascii="Times New Roman Regular" w:hAnsi="Times New Roman Regular" w:cs="Times New Roman Regular"/>
                <w:color w:val="auto"/>
                <w:sz w:val="28"/>
                <w:szCs w:val="28"/>
                <w:highlight w:val="none"/>
                <w:lang w:val="kk-KZ"/>
              </w:rPr>
              <w:t>orn.</w:t>
            </w:r>
            <w:r>
              <w:rPr>
                <w:rFonts w:hint="default" w:ascii="Times New Roman Regular" w:hAnsi="Times New Roman Regular" w:cs="Times New Roman Regular"/>
                <w:color w:val="auto"/>
                <w:sz w:val="28"/>
                <w:szCs w:val="28"/>
                <w:highlight w:val="none"/>
                <w:lang w:val="en-US"/>
              </w:rPr>
              <w:sym w:font="Symbol" w:char="0029"/>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Орта тасшүйгін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медицинасында</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XXI</w:t>
            </w:r>
          </w:p>
        </w:tc>
        <w:tc>
          <w:tcPr>
            <w:tcW w:w="8978"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Астралылар тұқымдасы –</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lang w:val="en-US"/>
              </w:rPr>
              <w:t>Compositae</w:t>
            </w:r>
            <w:r>
              <w:rPr>
                <w:rFonts w:hint="default" w:ascii="Times New Roman Regular" w:hAnsi="Times New Roman Regular" w:cs="Times New Roman Regular"/>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en-US"/>
              </w:rPr>
              <w:t>Giseke</w:t>
            </w:r>
            <w:r>
              <w:rPr>
                <w:rFonts w:hint="default" w:ascii="Times New Roman Regular" w:hAnsi="Times New Roman Regular" w:cs="Times New Roman Regular"/>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43</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Aster alpinus</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Альпа жұлдызгүлі</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44</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Acroptilon repens</w:t>
            </w:r>
            <w:r>
              <w:rPr>
                <w:rFonts w:hint="default" w:ascii="Times New Roman Regular" w:hAnsi="Times New Roman Regular" w:cs="Times New Roman Regular"/>
                <w:color w:val="auto"/>
                <w:sz w:val="28"/>
                <w:szCs w:val="28"/>
                <w:highlight w:val="none"/>
                <w:lang w:val="kk-KZ"/>
              </w:rPr>
              <w:t xml:space="preserve"> (L.)</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DC.</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Жатаған укекіре</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Улы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45</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Inula grandis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Schrenk</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Үлкен андыз</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46</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Inula britannica</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Британ аңдыз</w:t>
            </w:r>
            <w:r>
              <w:rPr>
                <w:rFonts w:hint="default" w:ascii="Times New Roman Regular" w:hAnsi="Times New Roman Regular" w:cs="Times New Roman Regular"/>
                <w:color w:val="auto"/>
                <w:sz w:val="28"/>
                <w:szCs w:val="28"/>
                <w:highlight w:val="none"/>
              </w:rPr>
              <w:t>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47</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H</w:t>
            </w:r>
            <w:r>
              <w:rPr>
                <w:rFonts w:hint="default" w:ascii="Times New Roman Regular" w:hAnsi="Times New Roman Regular" w:cs="Times New Roman Regular"/>
                <w:i/>
                <w:iCs/>
                <w:color w:val="auto"/>
                <w:sz w:val="28"/>
                <w:szCs w:val="28"/>
                <w:highlight w:val="none"/>
                <w:lang w:val="kk-KZ"/>
              </w:rPr>
              <w:t>anthium strumarium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Бүрметікен сарысояу</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 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Біржылдық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48</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Taraxacum officinale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Wigg.</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Кәдімгі бақбақ</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49</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Onopordon acanthium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lang w:val="kk-KZ"/>
              </w:rPr>
              <w:t>.</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Кәдімгі шағыртікен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Шірнелі 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Екіжылдық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50</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Tanacetum</w:t>
            </w:r>
            <w:r>
              <w:rPr>
                <w:rFonts w:hint="default" w:ascii="Times New Roman Regular" w:hAnsi="Times New Roman Regular" w:cs="Times New Roman Regular"/>
                <w:i/>
                <w:iCs/>
                <w:color w:val="auto"/>
                <w:sz w:val="28"/>
                <w:szCs w:val="28"/>
                <w:highlight w:val="none"/>
                <w:lang w:val="en-US"/>
              </w:rPr>
              <w:t xml:space="preserve"> </w:t>
            </w:r>
            <w:r>
              <w:rPr>
                <w:rFonts w:hint="default" w:ascii="Times New Roman Regular" w:hAnsi="Times New Roman Regular" w:cs="Times New Roman Regular"/>
                <w:i/>
                <w:iCs/>
                <w:color w:val="auto"/>
                <w:sz w:val="28"/>
                <w:szCs w:val="28"/>
                <w:highlight w:val="none"/>
                <w:lang w:val="kk-KZ"/>
              </w:rPr>
              <w:t xml:space="preserve">vulgare </w:t>
            </w:r>
            <w:r>
              <w:rPr>
                <w:rFonts w:hint="default" w:ascii="Times New Roman Regular" w:hAnsi="Times New Roman Regular" w:cs="Times New Roman Regular"/>
                <w:color w:val="auto"/>
                <w:sz w:val="28"/>
                <w:szCs w:val="28"/>
                <w:highlight w:val="none"/>
                <w:lang w:val="kk-KZ"/>
              </w:rPr>
              <w:t>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Кәдімгі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түймешетен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Улы өсімдік, Эфир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майлы өсімдік </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51</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Artemisia albida</w:t>
            </w:r>
            <w:r>
              <w:rPr>
                <w:rFonts w:hint="default" w:ascii="Times New Roman Regular" w:hAnsi="Times New Roman Regular" w:cs="Times New Roman Regular"/>
                <w:color w:val="auto"/>
                <w:sz w:val="28"/>
                <w:szCs w:val="28"/>
                <w:highlight w:val="none"/>
                <w:lang w:val="en-US"/>
              </w:rPr>
              <w:t xml:space="preserve"> Willd.</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Ақшылбоз жусан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Эфир майлы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52</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Artemisia sublessingiana</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(Kell.) Krasch.</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kk-KZ"/>
              </w:rPr>
              <w:t>Лессингтүсті жусан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Эфир майлы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53</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Artemisia scoparia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Waldst. </w:t>
            </w:r>
            <w:r>
              <w:rPr>
                <w:rFonts w:hint="default" w:ascii="Times New Roman Regular" w:hAnsi="Times New Roman Regular" w:cs="Times New Roman Regular"/>
                <w:color w:val="auto"/>
                <w:sz w:val="28"/>
                <w:szCs w:val="28"/>
                <w:highlight w:val="none"/>
                <w:lang w:val="en-US"/>
              </w:rPr>
              <w:t>et Kit</w:t>
            </w:r>
            <w:r>
              <w:rPr>
                <w:rFonts w:hint="default" w:ascii="Times New Roman Regular" w:hAnsi="Times New Roman Regular" w:cs="Times New Roman Regular"/>
                <w:color w:val="auto"/>
                <w:sz w:val="28"/>
                <w:szCs w:val="28"/>
                <w:highlight w:val="none"/>
                <w:lang w:val="kk-KZ"/>
              </w:rPr>
              <w:t>.</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Қарабүргін</w:t>
            </w:r>
            <w:r>
              <w:rPr>
                <w:rFonts w:hint="default" w:ascii="Times New Roman Regular" w:hAnsi="Times New Roman Regular" w:cs="Times New Roman Regular"/>
                <w:color w:val="auto"/>
                <w:sz w:val="28"/>
                <w:szCs w:val="28"/>
                <w:highlight w:val="none"/>
              </w:rPr>
              <w:t xml:space="preserve"> жусан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Эфир майлы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Біржылдық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54</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Artemisia </w:t>
            </w:r>
            <w:r>
              <w:rPr>
                <w:rFonts w:hint="default" w:ascii="Times New Roman Regular" w:hAnsi="Times New Roman Regular" w:cs="Times New Roman Regular"/>
                <w:i/>
                <w:iCs/>
                <w:color w:val="auto"/>
                <w:sz w:val="28"/>
                <w:szCs w:val="28"/>
                <w:highlight w:val="none"/>
                <w:lang w:val="en-US"/>
              </w:rPr>
              <w:t>vulgaris</w:t>
            </w:r>
            <w:r>
              <w:rPr>
                <w:rFonts w:hint="default" w:ascii="Times New Roman Regular" w:hAnsi="Times New Roman Regular" w:cs="Times New Roman Regular"/>
                <w:color w:val="auto"/>
                <w:sz w:val="28"/>
                <w:szCs w:val="28"/>
                <w:highlight w:val="none"/>
                <w:lang w:val="kk-KZ"/>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Ермен жусан,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қара жусан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Эфир майлы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55</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kk-KZ"/>
              </w:rPr>
              <w:t xml:space="preserve">Artemisia </w:t>
            </w:r>
            <w:r>
              <w:rPr>
                <w:rFonts w:hint="default" w:ascii="Times New Roman Regular" w:hAnsi="Times New Roman Regular" w:cs="Times New Roman Regular"/>
                <w:i/>
                <w:iCs/>
                <w:color w:val="auto"/>
                <w:sz w:val="28"/>
                <w:szCs w:val="28"/>
                <w:highlight w:val="none"/>
                <w:lang w:val="en-US"/>
              </w:rPr>
              <w:t>nitrosa</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en-US"/>
              </w:rPr>
              <w:t>Web.</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Кебір жусан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Эфир майлы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56</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A. schrenkiana</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Шренк жусаны</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Эфир майлы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57</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Galatella punctata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(Waldst.et Kit) Nees.</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Нүктелі далазығыр</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Эфир майлы</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58</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Achillea millefolium</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Ақбас мыңжапырақ</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 w:hRule="atLeast"/>
        </w:trPr>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59</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Cichorium intybus</w:t>
            </w:r>
            <w:r>
              <w:rPr>
                <w:rFonts w:hint="default" w:ascii="Times New Roman Regular" w:hAnsi="Times New Roman Regular" w:cs="Times New Roman Regular"/>
                <w:color w:val="auto"/>
                <w:sz w:val="28"/>
                <w:szCs w:val="28"/>
                <w:highlight w:val="none"/>
                <w:lang w:val="kk-KZ"/>
              </w:rPr>
              <w:t xml:space="preserve"> L. </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Кәдімгі</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сусынтамыр</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Дәрілік өсімдік</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5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60</w:t>
            </w:r>
          </w:p>
        </w:tc>
        <w:tc>
          <w:tcPr>
            <w:tcW w:w="289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Carduus nutans</w:t>
            </w:r>
            <w:r>
              <w:rPr>
                <w:rFonts w:hint="default" w:ascii="Times New Roman Regular" w:hAnsi="Times New Roman Regular" w:cs="Times New Roman Regular"/>
                <w:color w:val="auto"/>
                <w:sz w:val="28"/>
                <w:szCs w:val="28"/>
                <w:highlight w:val="none"/>
                <w:lang w:val="en-US"/>
              </w:rPr>
              <w:t xml:space="preserve"> L.</w:t>
            </w:r>
          </w:p>
        </w:tc>
        <w:tc>
          <w:tcPr>
            <w:tcW w:w="2129"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Еңкіш</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түйетікен</w:t>
            </w:r>
          </w:p>
        </w:tc>
        <w:tc>
          <w:tcPr>
            <w:tcW w:w="2072"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 қолданылады</w:t>
            </w:r>
          </w:p>
        </w:tc>
        <w:tc>
          <w:tcPr>
            <w:tcW w:w="1885"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Екіжылдық</w:t>
            </w:r>
          </w:p>
        </w:tc>
      </w:tr>
    </w:tbl>
    <w:p>
      <w:pPr>
        <w:spacing w:after="0" w:line="240" w:lineRule="auto"/>
        <w:ind w:right="-563"/>
        <w:jc w:val="both"/>
        <w:rPr>
          <w:rFonts w:hint="default" w:ascii="Times New Roman Regular" w:hAnsi="Times New Roman Regular" w:cs="Times New Roman Regular"/>
          <w:bCs/>
          <w:color w:val="auto"/>
          <w:highlight w:val="none"/>
        </w:rPr>
      </w:pPr>
    </w:p>
    <w:p>
      <w:pPr>
        <w:pStyle w:val="21"/>
        <w:spacing w:after="0" w:line="240" w:lineRule="auto"/>
        <w:ind w:left="360" w:right="-563" w:firstLine="420" w:firstLineChars="150"/>
        <w:rPr>
          <w:rFonts w:hint="default" w:ascii="Times New Roman Regular" w:hAnsi="Times New Roman Regular" w:cs="Times New Roman Regular"/>
          <w:b/>
          <w:color w:val="auto"/>
          <w:sz w:val="28"/>
          <w:szCs w:val="28"/>
          <w:highlight w:val="none"/>
        </w:rPr>
      </w:pPr>
    </w:p>
    <w:p>
      <w:pPr>
        <w:spacing w:after="0"/>
        <w:jc w:val="center"/>
        <w:rPr>
          <w:rFonts w:hint="default" w:ascii="Times New Roman Regular" w:hAnsi="Times New Roman Regular" w:cs="Times New Roman Regular"/>
          <w:color w:val="auto"/>
          <w:sz w:val="28"/>
          <w:szCs w:val="28"/>
          <w:highlight w:val="none"/>
        </w:rPr>
        <w:sectPr>
          <w:pgSz w:w="11909" w:h="16833"/>
          <w:pgMar w:top="1138" w:right="562" w:bottom="1138" w:left="1699" w:header="720" w:footer="720" w:gutter="0"/>
          <w:pgBorders>
            <w:top w:val="none" w:sz="0" w:space="0"/>
            <w:left w:val="none" w:sz="0" w:space="0"/>
            <w:bottom w:val="none" w:sz="0" w:space="0"/>
            <w:right w:val="none" w:sz="0" w:space="0"/>
          </w:pgBorders>
          <w:cols w:space="425" w:num="1"/>
          <w:rtlGutter w:val="0"/>
          <w:docGrid w:linePitch="0" w:charSpace="0"/>
        </w:sectPr>
      </w:pPr>
    </w:p>
    <w:p>
      <w:pPr>
        <w:pStyle w:val="21"/>
        <w:spacing w:after="0" w:line="240" w:lineRule="auto"/>
        <w:ind w:left="0" w:leftChars="0" w:right="-563" w:firstLine="0" w:firstLineChars="0"/>
        <w:jc w:val="center"/>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
          <w:color w:val="auto"/>
          <w:sz w:val="28"/>
          <w:szCs w:val="28"/>
          <w:highlight w:val="none"/>
        </w:rPr>
        <w:t>Кесте A2-</w:t>
      </w:r>
      <w:r>
        <w:rPr>
          <w:rFonts w:hint="default" w:ascii="Times New Roman Regular" w:hAnsi="Times New Roman Regular" w:cs="Times New Roman Regular"/>
          <w:b/>
          <w:color w:val="auto"/>
          <w:sz w:val="28"/>
          <w:szCs w:val="28"/>
          <w:highlight w:val="none"/>
          <w:lang w:val="kk-KZ"/>
        </w:rPr>
        <w:t>Іле Алатауы,</w:t>
      </w:r>
      <w:r>
        <w:rPr>
          <w:rFonts w:hint="default" w:ascii="Times New Roman Regular" w:hAnsi="Times New Roman Regular" w:cs="Times New Roman Regular"/>
          <w:b/>
          <w:color w:val="auto"/>
          <w:sz w:val="28"/>
          <w:szCs w:val="28"/>
          <w:highlight w:val="none"/>
          <w:lang w:val="en-US"/>
        </w:rPr>
        <w:t xml:space="preserve"> </w:t>
      </w:r>
      <w:r>
        <w:rPr>
          <w:rFonts w:hint="default" w:ascii="Times New Roman Regular" w:hAnsi="Times New Roman Regular" w:cs="Times New Roman Regular"/>
          <w:b/>
          <w:color w:val="auto"/>
          <w:sz w:val="28"/>
          <w:szCs w:val="28"/>
          <w:highlight w:val="none"/>
          <w:lang w:val="kk-KZ"/>
        </w:rPr>
        <w:t>Кіші Алматы шатқалы өсімдіктер тізімі</w:t>
      </w:r>
    </w:p>
    <w:p>
      <w:pPr>
        <w:pStyle w:val="21"/>
        <w:spacing w:after="0" w:line="240" w:lineRule="auto"/>
        <w:ind w:left="360" w:right="-563" w:firstLine="420" w:firstLineChars="150"/>
        <w:rPr>
          <w:rFonts w:hint="default" w:ascii="Times New Roman Regular" w:hAnsi="Times New Roman Regular" w:cs="Times New Roman Regular"/>
          <w:bCs/>
          <w:color w:val="auto"/>
          <w:sz w:val="28"/>
          <w:szCs w:val="28"/>
          <w:highlight w:val="none"/>
          <w:lang w:val="kk-KZ"/>
        </w:rPr>
      </w:pPr>
    </w:p>
    <w:tbl>
      <w:tblPr>
        <w:tblStyle w:val="17"/>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2934"/>
        <w:gridCol w:w="2116"/>
        <w:gridCol w:w="2067"/>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п/п</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Латынша атауы</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Қазақша атауы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Қ</w:t>
            </w:r>
            <w:r>
              <w:rPr>
                <w:rFonts w:hint="default" w:ascii="Times New Roman Regular" w:hAnsi="Times New Roman Regular" w:cs="Times New Roman Regular"/>
                <w:color w:val="auto"/>
                <w:sz w:val="28"/>
                <w:szCs w:val="28"/>
                <w:highlight w:val="none"/>
                <w:lang w:val="kk-KZ"/>
              </w:rPr>
              <w:t>олданылуы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Тіршілік формасы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2</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4</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trPr>
        <w:tc>
          <w:tcPr>
            <w:tcW w:w="9747" w:type="dxa"/>
            <w:gridSpan w:val="5"/>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Angiospermatophyta</w:t>
            </w:r>
            <w:r>
              <w:rPr>
                <w:rFonts w:hint="default" w:ascii="Times New Roman Regular" w:hAnsi="Times New Roman Regular" w:cs="Times New Roman Regular"/>
                <w:color w:val="auto"/>
                <w:sz w:val="28"/>
                <w:szCs w:val="28"/>
                <w:highlight w:val="none"/>
              </w:rPr>
              <w:t xml:space="preserve"> бөлімі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47" w:type="dxa"/>
            <w:gridSpan w:val="5"/>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Monocotiledoneae</w:t>
            </w:r>
            <w:r>
              <w:rPr>
                <w:rFonts w:hint="default" w:ascii="Times New Roman Regular" w:hAnsi="Times New Roman Regular" w:cs="Times New Roman Regular"/>
                <w:color w:val="auto"/>
                <w:sz w:val="28"/>
                <w:szCs w:val="28"/>
                <w:highlight w:val="none"/>
              </w:rPr>
              <w:t xml:space="preserve"> класы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Poaceae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Bernhart</w:t>
            </w:r>
            <w:r>
              <w:rPr>
                <w:rFonts w:hint="default" w:ascii="Times New Roman Regular" w:hAnsi="Times New Roman Regular" w:cs="Times New Roman Regular"/>
                <w:color w:val="auto"/>
                <w:sz w:val="28"/>
                <w:szCs w:val="28"/>
                <w:highlight w:val="none"/>
              </w:rPr>
              <w:t xml:space="preserve"> – Қоңырбастар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Dactylis glomerata </w:t>
            </w:r>
            <w:r>
              <w:rPr>
                <w:rFonts w:hint="default" w:ascii="Times New Roman Regular" w:hAnsi="Times New Roman Regular" w:cs="Times New Roman Regular"/>
                <w:color w:val="auto"/>
                <w:sz w:val="28"/>
                <w:szCs w:val="28"/>
                <w:highlight w:val="none"/>
                <w:lang w:val="en-US"/>
              </w:rPr>
              <w:t>L.</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Кәдімгі тарғақшөп</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 қолданылады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Festuca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rubra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Қызыл бетеге</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Астық тұқымдас  </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Festuca valesiaca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en-US"/>
              </w:rPr>
              <w:t>Gaudin</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Ва</w:t>
            </w:r>
            <w:r>
              <w:rPr>
                <w:rFonts w:hint="default" w:ascii="Times New Roman Regular" w:hAnsi="Times New Roman Regular" w:cs="Times New Roman Regular"/>
                <w:color w:val="auto"/>
                <w:sz w:val="28"/>
                <w:szCs w:val="28"/>
                <w:highlight w:val="none"/>
                <w:lang w:val="kk-KZ"/>
              </w:rPr>
              <w:t>ллис</w:t>
            </w: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 бетегесі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Астық тұқымдас </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Phleum phleoides </w:t>
            </w:r>
            <w:r>
              <w:rPr>
                <w:rFonts w:hint="default" w:ascii="Times New Roman Regular" w:hAnsi="Times New Roman Regular" w:cs="Times New Roman Regular"/>
                <w:color w:val="auto"/>
                <w:sz w:val="28"/>
                <w:szCs w:val="28"/>
                <w:highlight w:val="none"/>
                <w:lang w:val="en-US"/>
              </w:rPr>
              <w:t xml:space="preserve">(L.) Karst.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Дала атқонаты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Астық тұқымдас </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Poa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annua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Жылдық қоңырбас</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Астық тұқымдас </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Poa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bulbosa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Жуашықты қоңырбас </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Астық тұқымдас </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4"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Poa nemoralis</w:t>
            </w:r>
            <w:r>
              <w:rPr>
                <w:rFonts w:hint="default" w:ascii="Times New Roman Regular" w:hAnsi="Times New Roman Regular" w:cs="Times New Roman Regular"/>
                <w:color w:val="auto"/>
                <w:sz w:val="28"/>
                <w:szCs w:val="28"/>
                <w:highlight w:val="none"/>
                <w:lang w:val="en-US"/>
              </w:rPr>
              <w:t xml:space="preserve"> L.</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Орман қоңырбасы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Астық тұқымдас </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Poa stepposa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 xml:space="preserve">(Kryl.) Roshev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Дала қоңырбасы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Roegneria canina</w:t>
            </w:r>
            <w:r>
              <w:rPr>
                <w:rFonts w:hint="default" w:ascii="Times New Roman Regular" w:hAnsi="Times New Roman Regular" w:cs="Times New Roman Regular"/>
                <w:color w:val="auto"/>
                <w:sz w:val="28"/>
                <w:szCs w:val="28"/>
                <w:highlight w:val="none"/>
                <w:lang w:val="en-US"/>
              </w:rPr>
              <w:t xml:space="preserve"> (L.) Nevski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Ит регнериясы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Trisetum spicatum </w:t>
            </w:r>
            <w:r>
              <w:rPr>
                <w:rFonts w:hint="default" w:ascii="Times New Roman Regular" w:hAnsi="Times New Roman Regular" w:cs="Times New Roman Regular"/>
                <w:color w:val="auto"/>
                <w:sz w:val="28"/>
                <w:szCs w:val="28"/>
                <w:highlight w:val="none"/>
                <w:lang w:val="en-US"/>
              </w:rPr>
              <w:t>(L.) Richt.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Масақты үшқылтан</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Астық тұқымдас </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 xml:space="preserve">Cyperaceae </w:t>
            </w:r>
            <w:r>
              <w:rPr>
                <w:rFonts w:hint="default" w:ascii="Times New Roman Regular" w:hAnsi="Times New Roman Regular" w:cs="Times New Roman Regular"/>
                <w:color w:val="auto"/>
                <w:sz w:val="28"/>
                <w:szCs w:val="28"/>
                <w:highlight w:val="none"/>
                <w:lang w:val="en-US"/>
              </w:rPr>
              <w:t xml:space="preserve">Juss. – </w:t>
            </w:r>
            <w:r>
              <w:rPr>
                <w:rFonts w:hint="default" w:ascii="Times New Roman Regular" w:hAnsi="Times New Roman Regular" w:cs="Times New Roman Regular"/>
                <w:color w:val="auto"/>
                <w:sz w:val="28"/>
                <w:szCs w:val="28"/>
                <w:highlight w:val="none"/>
              </w:rPr>
              <w:t>Қияқөлеңдер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Carex taldycola </w:t>
            </w:r>
            <w:r>
              <w:rPr>
                <w:rFonts w:hint="default" w:ascii="Times New Roman Regular" w:hAnsi="Times New Roman Regular" w:cs="Times New Roman Regular"/>
                <w:color w:val="auto"/>
                <w:sz w:val="28"/>
                <w:szCs w:val="28"/>
                <w:highlight w:val="none"/>
                <w:lang w:val="en-US"/>
              </w:rPr>
              <w:t>Meinsh.</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Талдық қияқөлең</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III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Asphodelaceae.</w:t>
            </w:r>
            <w:r>
              <w:rPr>
                <w:rFonts w:hint="default" w:ascii="Times New Roman Regular" w:hAnsi="Times New Roman Regular" w:cs="Times New Roman Regular"/>
                <w:color w:val="auto"/>
                <w:sz w:val="28"/>
                <w:szCs w:val="28"/>
                <w:highlight w:val="none"/>
              </w:rPr>
              <w:t xml:space="preserve"> – Шырыштар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12</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rPr>
            </w:pPr>
            <w:r>
              <w:rPr>
                <w:rFonts w:hint="default" w:ascii="Times New Roman Regular" w:hAnsi="Times New Roman Regular" w:cs="Times New Roman Regular"/>
                <w:i/>
                <w:iCs/>
                <w:color w:val="auto"/>
                <w:sz w:val="28"/>
                <w:szCs w:val="28"/>
                <w:highlight w:val="none"/>
                <w:lang w:val="en-US"/>
              </w:rPr>
              <w:t>Eremurus</w:t>
            </w:r>
            <w:r>
              <w:rPr>
                <w:rFonts w:hint="default" w:ascii="Times New Roman Regular" w:hAnsi="Times New Roman Regular" w:cs="Times New Roman Regular"/>
                <w:i/>
                <w:iCs/>
                <w:color w:val="auto"/>
                <w:sz w:val="28"/>
                <w:szCs w:val="28"/>
                <w:highlight w:val="none"/>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tianschanicus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Pazij et Vved.</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Тянь-Шань шырышы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Құрылыс Материалдарының шикізаты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IV</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Liliaceae </w:t>
            </w:r>
            <w:r>
              <w:rPr>
                <w:rFonts w:hint="default" w:ascii="Times New Roman Regular" w:hAnsi="Times New Roman Regular" w:cs="Times New Roman Regular"/>
                <w:color w:val="auto"/>
                <w:sz w:val="28"/>
                <w:szCs w:val="28"/>
                <w:highlight w:val="none"/>
                <w:lang w:val="en-US"/>
              </w:rPr>
              <w:t>Juss.</w:t>
            </w:r>
            <w:r>
              <w:rPr>
                <w:rFonts w:hint="default" w:ascii="Times New Roman Regular" w:hAnsi="Times New Roman Regular" w:cs="Times New Roman Regular"/>
                <w:color w:val="auto"/>
                <w:sz w:val="28"/>
                <w:szCs w:val="28"/>
                <w:highlight w:val="none"/>
              </w:rPr>
              <w:t xml:space="preserve"> – Лалагүлдер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13</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Tulipa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thianschanica</w:t>
            </w:r>
            <w:r>
              <w:rPr>
                <w:rFonts w:hint="default" w:ascii="Times New Roman Regular" w:hAnsi="Times New Roman Regular" w:cs="Times New Roman Regular"/>
                <w:color w:val="auto"/>
                <w:sz w:val="28"/>
                <w:szCs w:val="28"/>
                <w:highlight w:val="none"/>
                <w:lang w:val="en-US"/>
              </w:rPr>
              <w:t xml:space="preserve"> Regel</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Тянь-Шань қызғалдағы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V</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Alliaceae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J</w:t>
            </w:r>
            <w:r>
              <w:rPr>
                <w:rFonts w:hint="default" w:ascii="Times New Roman Regular" w:hAnsi="Times New Roman Regular" w:cs="Times New Roman Regular"/>
                <w:i/>
                <w:iCs/>
                <w:color w:val="auto"/>
                <w:sz w:val="28"/>
                <w:szCs w:val="28"/>
                <w:highlight w:val="none"/>
              </w:rPr>
              <w: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Agardh</w:t>
            </w:r>
            <w:r>
              <w:rPr>
                <w:rFonts w:hint="default" w:ascii="Times New Roman Regular" w:hAnsi="Times New Roman Regular" w:cs="Times New Roman Regular"/>
                <w:color w:val="auto"/>
                <w:sz w:val="28"/>
                <w:szCs w:val="28"/>
                <w:highlight w:val="none"/>
              </w:rPr>
              <w:t xml:space="preserve"> – Жуа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14</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Allium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caesium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Shrenk</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Көкшіл жуа</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Сәндік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15</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Allium oreoprasum</w:t>
            </w:r>
            <w:r>
              <w:rPr>
                <w:rFonts w:hint="default" w:ascii="Times New Roman Regular" w:hAnsi="Times New Roman Regular" w:cs="Times New Roman Regular"/>
                <w:color w:val="auto"/>
                <w:sz w:val="28"/>
                <w:szCs w:val="28"/>
                <w:highlight w:val="none"/>
                <w:lang w:val="en-US"/>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Schrenk</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Тау жуа</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9747" w:type="dxa"/>
            <w:gridSpan w:val="5"/>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en-US"/>
              </w:rPr>
              <w:t>Dicotyledoneae</w:t>
            </w:r>
            <w:r>
              <w:rPr>
                <w:rFonts w:hint="default" w:ascii="Times New Roman Regular" w:hAnsi="Times New Roman Regular" w:cs="Times New Roman Regular"/>
                <w:color w:val="auto"/>
                <w:sz w:val="28"/>
                <w:szCs w:val="28"/>
                <w:highlight w:val="none"/>
              </w:rPr>
              <w:t xml:space="preserve"> класы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VI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Urticaceae </w:t>
            </w:r>
            <w:r>
              <w:rPr>
                <w:rFonts w:hint="default" w:ascii="Times New Roman Regular" w:hAnsi="Times New Roman Regular" w:cs="Times New Roman Regular"/>
                <w:color w:val="auto"/>
                <w:sz w:val="28"/>
                <w:szCs w:val="28"/>
                <w:highlight w:val="none"/>
                <w:lang w:val="en-US"/>
              </w:rPr>
              <w:t xml:space="preserve">Juss. – </w:t>
            </w:r>
            <w:r>
              <w:rPr>
                <w:rFonts w:hint="default" w:ascii="Times New Roman Regular" w:hAnsi="Times New Roman Regular" w:cs="Times New Roman Regular"/>
                <w:color w:val="auto"/>
                <w:sz w:val="28"/>
                <w:szCs w:val="28"/>
                <w:highlight w:val="none"/>
              </w:rPr>
              <w:t>Қалақайлар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16</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Urtica dioica </w:t>
            </w:r>
            <w:r>
              <w:rPr>
                <w:rFonts w:hint="default" w:ascii="Times New Roman Regular" w:hAnsi="Times New Roman Regular" w:cs="Times New Roman Regular"/>
                <w:color w:val="auto"/>
                <w:sz w:val="28"/>
                <w:szCs w:val="28"/>
                <w:highlight w:val="none"/>
                <w:lang w:val="en-US"/>
              </w:rPr>
              <w:t xml:space="preserve">L.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Қосүйлі қалақай</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9747" w:type="dxa"/>
            <w:gridSpan w:val="5"/>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VII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Polygonaceae</w:t>
            </w:r>
            <w:r>
              <w:rPr>
                <w:rFonts w:hint="default" w:ascii="Times New Roman Regular" w:hAnsi="Times New Roman Regular" w:cs="Times New Roman Regular"/>
                <w:color w:val="auto"/>
                <w:sz w:val="28"/>
                <w:szCs w:val="28"/>
                <w:highlight w:val="none"/>
                <w:lang w:val="en-US"/>
              </w:rPr>
              <w:t xml:space="preserve"> Juss.</w:t>
            </w:r>
            <w:r>
              <w:rPr>
                <w:rFonts w:hint="default" w:ascii="Times New Roman Regular" w:hAnsi="Times New Roman Regular" w:cs="Times New Roman Regular"/>
                <w:color w:val="auto"/>
                <w:sz w:val="28"/>
                <w:szCs w:val="28"/>
                <w:highlight w:val="none"/>
              </w:rPr>
              <w:t xml:space="preserve"> - Тарандар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17</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Polygonum coriarum</w:t>
            </w:r>
            <w:r>
              <w:rPr>
                <w:rFonts w:hint="default" w:ascii="Times New Roman Regular" w:hAnsi="Times New Roman Regular" w:cs="Times New Roman Regular"/>
                <w:color w:val="auto"/>
                <w:sz w:val="28"/>
                <w:szCs w:val="28"/>
                <w:highlight w:val="none"/>
                <w:lang w:val="en-US"/>
              </w:rPr>
              <w:t xml:space="preserve"> Grig.</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Илік таран</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Біржылдық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18</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Polygonum songoricum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val="0"/>
                <w:iCs w:val="0"/>
                <w:color w:val="auto"/>
                <w:sz w:val="28"/>
                <w:szCs w:val="28"/>
                <w:highlight w:val="none"/>
                <w:lang w:val="en-US"/>
              </w:rPr>
              <w:t>Schrenk</w:t>
            </w:r>
            <w:r>
              <w:rPr>
                <w:rFonts w:hint="default" w:ascii="Times New Roman Regular" w:hAnsi="Times New Roman Regular" w:cs="Times New Roman Regular"/>
                <w:i w:val="0"/>
                <w:iCs w:val="0"/>
                <w:color w:val="auto"/>
                <w:sz w:val="28"/>
                <w:szCs w:val="28"/>
                <w:highlight w:val="none"/>
              </w:rPr>
              <w: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Жоңғар тараны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19</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Rumex tianschanicus </w:t>
            </w:r>
            <w:r>
              <w:rPr>
                <w:rFonts w:hint="default" w:ascii="Times New Roman Regular" w:hAnsi="Times New Roman Regular" w:cs="Times New Roman Regular"/>
                <w:color w:val="auto"/>
                <w:sz w:val="28"/>
                <w:szCs w:val="28"/>
                <w:highlight w:val="none"/>
                <w:lang w:val="en-US"/>
              </w:rPr>
              <w:t>Losinsk.</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Тянь-Шань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қымыздығы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20</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Rheum witrockii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 xml:space="preserve">Lundstr.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Виттрок рауғашы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тағамдық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VIII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Caryophyllaceae</w:t>
            </w:r>
            <w:r>
              <w:rPr>
                <w:rFonts w:hint="default" w:ascii="Times New Roman Regular" w:hAnsi="Times New Roman Regular" w:cs="Times New Roman Regular"/>
                <w:color w:val="auto"/>
                <w:sz w:val="28"/>
                <w:szCs w:val="28"/>
                <w:highlight w:val="none"/>
                <w:lang w:val="en-US"/>
              </w:rPr>
              <w:t xml:space="preserve"> Juss. - </w:t>
            </w:r>
            <w:r>
              <w:rPr>
                <w:rFonts w:hint="default" w:ascii="Times New Roman Regular" w:hAnsi="Times New Roman Regular" w:cs="Times New Roman Regular"/>
                <w:color w:val="auto"/>
                <w:sz w:val="28"/>
                <w:szCs w:val="28"/>
                <w:highlight w:val="none"/>
              </w:rPr>
              <w:t>Қалампырлар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21</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Cerastium Tianschanicum</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Schischk.</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Тянь-Шань мүйізшөп</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әсемдік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22</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Dianthus kuschakewiczii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Regel et Schmalh.</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Кушакефич қалампыры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әсемдік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23</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Dianthus tianschanicus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Schischk.</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Тянь-Шань қалампыры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әсемдік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24</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Melandrium viscosum </w:t>
            </w:r>
            <w:r>
              <w:rPr>
                <w:rFonts w:hint="default" w:ascii="Times New Roman Regular" w:hAnsi="Times New Roman Regular" w:cs="Times New Roman Regular"/>
                <w:color w:val="auto"/>
                <w:sz w:val="28"/>
                <w:szCs w:val="28"/>
                <w:highlight w:val="none"/>
                <w:lang w:val="en-US"/>
              </w:rPr>
              <w:t>(L.) Celak.</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Жабысқақ желімсабақ</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25</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Silene lithophila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 xml:space="preserve">Kar. et. Kir.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Тасшыл сылдыршөп</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әсемдік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26</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Silene wallichiana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 xml:space="preserve">Klotzsch.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Уоллич сылдыршөбі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27</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Tunica stricta (Bge.)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 xml:space="preserve">Fisch et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Түзу түніке</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Әсемдік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IX</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Ranunculaceae</w:t>
            </w:r>
            <w:r>
              <w:rPr>
                <w:rFonts w:hint="default" w:ascii="Times New Roman Regular" w:hAnsi="Times New Roman Regular" w:cs="Times New Roman Regular"/>
                <w:color w:val="auto"/>
                <w:sz w:val="28"/>
                <w:szCs w:val="28"/>
                <w:highlight w:val="none"/>
                <w:lang w:val="en-US"/>
              </w:rPr>
              <w:t xml:space="preserve"> Juss. - </w:t>
            </w:r>
            <w:r>
              <w:rPr>
                <w:rFonts w:hint="default" w:ascii="Times New Roman Regular" w:hAnsi="Times New Roman Regular" w:cs="Times New Roman Regular"/>
                <w:color w:val="auto"/>
                <w:sz w:val="28"/>
                <w:szCs w:val="28"/>
                <w:highlight w:val="none"/>
              </w:rPr>
              <w:t>Сарғалдақтар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4"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28</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Delphinium dasyanthum </w:t>
            </w:r>
            <w:r>
              <w:rPr>
                <w:rFonts w:hint="default" w:ascii="Times New Roman Regular" w:hAnsi="Times New Roman Regular" w:cs="Times New Roman Regular"/>
                <w:color w:val="auto"/>
                <w:sz w:val="28"/>
                <w:szCs w:val="28"/>
                <w:highlight w:val="none"/>
                <w:lang w:val="en-US"/>
              </w:rPr>
              <w:t xml:space="preserve">Kar. et. Kir.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Тектігүл тегеурінгүл</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әсемдік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4"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29</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Ranunculus pedatifidus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en-US"/>
              </w:rPr>
              <w:t>Smith.</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Айыртамақ сарғалдақ</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әсемдік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30</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Trollius Dschungaricus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Regel</w:t>
            </w:r>
            <w:r>
              <w:rPr>
                <w:rFonts w:hint="default" w:ascii="Times New Roman Regular" w:hAnsi="Times New Roman Regular" w:cs="Times New Roman Regular"/>
                <w:color w:val="auto"/>
                <w:sz w:val="28"/>
                <w:szCs w:val="28"/>
                <w:highlight w:val="none"/>
              </w:rPr>
              <w: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Жоңғар күнгелдісі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омарталық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Brassicaceae </w:t>
            </w:r>
            <w:r>
              <w:rPr>
                <w:rFonts w:hint="default" w:ascii="Times New Roman Regular" w:hAnsi="Times New Roman Regular" w:cs="Times New Roman Regular"/>
                <w:color w:val="auto"/>
                <w:sz w:val="28"/>
                <w:szCs w:val="28"/>
                <w:highlight w:val="none"/>
                <w:lang w:val="en-US"/>
              </w:rPr>
              <w:t>Burnett.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 xml:space="preserve"> Орманжапырақ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31</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Alyssum dasycarpum </w:t>
            </w:r>
            <w:r>
              <w:rPr>
                <w:rFonts w:hint="default" w:ascii="Times New Roman Regular" w:hAnsi="Times New Roman Regular" w:cs="Times New Roman Regular"/>
                <w:color w:val="auto"/>
                <w:sz w:val="28"/>
                <w:szCs w:val="28"/>
                <w:highlight w:val="none"/>
                <w:lang w:val="en-US"/>
              </w:rPr>
              <w:t xml:space="preserve">Steph.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Түкжеміс жауылша</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әсемдік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32</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Erysimum croceum</w:t>
            </w:r>
            <w:r>
              <w:rPr>
                <w:rFonts w:hint="default" w:ascii="Times New Roman Regular" w:hAnsi="Times New Roman Regular" w:cs="Times New Roman Regular"/>
                <w:color w:val="auto"/>
                <w:sz w:val="28"/>
                <w:szCs w:val="28"/>
                <w:highlight w:val="none"/>
                <w:lang w:val="en-US"/>
              </w:rPr>
              <w:t xml:space="preserve"> M. Pop.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Жирек ақбасқұрт</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 эндем</w:t>
            </w:r>
            <w:r>
              <w:rPr>
                <w:rFonts w:hint="default" w:ascii="Times New Roman Regular" w:hAnsi="Times New Roman Regular" w:cs="Times New Roman Regular"/>
                <w:color w:val="auto"/>
                <w:sz w:val="28"/>
                <w:szCs w:val="28"/>
                <w:highlight w:val="none"/>
                <w:lang w:val="kk-KZ"/>
              </w:rPr>
              <w:t>алық түр</w:t>
            </w:r>
            <w:r>
              <w:rPr>
                <w:rFonts w:hint="default" w:ascii="Times New Roman Regular" w:hAnsi="Times New Roman Regular" w:cs="Times New Roman Regular"/>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33</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Erysimum transilense</w:t>
            </w:r>
            <w:r>
              <w:rPr>
                <w:rFonts w:hint="default" w:ascii="Times New Roman Regular" w:hAnsi="Times New Roman Regular" w:cs="Times New Roman Regular"/>
                <w:color w:val="auto"/>
                <w:sz w:val="28"/>
                <w:szCs w:val="28"/>
                <w:highlight w:val="none"/>
                <w:lang w:val="en-US"/>
              </w:rPr>
              <w:t xml:space="preserve"> M. Pop</w:t>
            </w:r>
            <w:r>
              <w:rPr>
                <w:rFonts w:hint="default" w:ascii="Times New Roman Regular" w:hAnsi="Times New Roman Regular" w:cs="Times New Roman Regular"/>
                <w:color w:val="auto"/>
                <w:sz w:val="28"/>
                <w:szCs w:val="28"/>
                <w:highlight w:val="none"/>
              </w:rPr>
              <w: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Іле ақбасқұрт</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Әсемдік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34</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Isatis costata C.A. </w:t>
            </w:r>
            <w:r>
              <w:rPr>
                <w:rFonts w:hint="default" w:ascii="Times New Roman Regular" w:hAnsi="Times New Roman Regular" w:cs="Times New Roman Regular"/>
                <w:color w:val="auto"/>
                <w:sz w:val="28"/>
                <w:szCs w:val="28"/>
                <w:highlight w:val="none"/>
                <w:lang w:val="en-US"/>
              </w:rPr>
              <w:t>Mey (var. hebcarpa Ledeb.</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Қабырға шытыршақ</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35</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Neslia apiculata</w:t>
            </w:r>
            <w:r>
              <w:rPr>
                <w:rFonts w:hint="default" w:ascii="Times New Roman Regular" w:hAnsi="Times New Roman Regular" w:cs="Times New Roman Regular"/>
                <w:color w:val="auto"/>
                <w:sz w:val="28"/>
                <w:szCs w:val="28"/>
                <w:highlight w:val="none"/>
                <w:lang w:val="en-US"/>
              </w:rPr>
              <w:t xml:space="preserve"> Fisch. et C. A. Mey.</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Үшкір неслиа</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36</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Sisymbrium brassiciforme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 xml:space="preserve">C.A. Mey.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Капуста сарбасқұрай</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37</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Thlaspi arvense</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en-US"/>
              </w:rPr>
              <w:t>L.</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Егістік ярутка</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Б</w:t>
            </w:r>
            <w:r>
              <w:rPr>
                <w:rFonts w:hint="default" w:ascii="Times New Roman Regular" w:hAnsi="Times New Roman Regular" w:cs="Times New Roman Regular"/>
                <w:color w:val="auto"/>
                <w:sz w:val="28"/>
                <w:szCs w:val="28"/>
                <w:highlight w:val="none"/>
                <w:lang w:val="kk-KZ"/>
              </w:rPr>
              <w:t>ір жылдық шөптесін өсімдік</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38</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Turritis glabra </w:t>
            </w:r>
            <w:r>
              <w:rPr>
                <w:rFonts w:hint="default" w:ascii="Times New Roman Regular" w:hAnsi="Times New Roman Regular" w:cs="Times New Roman Regular"/>
                <w:color w:val="auto"/>
                <w:sz w:val="28"/>
                <w:szCs w:val="28"/>
                <w:highlight w:val="none"/>
                <w:lang w:val="en-US"/>
              </w:rPr>
              <w:t xml:space="preserve">L.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Жылтыр дүңгілше</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Crassulaceae </w:t>
            </w:r>
            <w:r>
              <w:rPr>
                <w:rFonts w:hint="default" w:ascii="Times New Roman Regular" w:hAnsi="Times New Roman Regular" w:cs="Times New Roman Regular"/>
                <w:color w:val="auto"/>
                <w:sz w:val="28"/>
                <w:szCs w:val="28"/>
                <w:highlight w:val="none"/>
                <w:lang w:val="en-US"/>
              </w:rPr>
              <w:t xml:space="preserve">DC. – </w:t>
            </w:r>
            <w:r>
              <w:rPr>
                <w:rFonts w:hint="default" w:ascii="Times New Roman Regular" w:hAnsi="Times New Roman Regular" w:cs="Times New Roman Regular"/>
                <w:color w:val="auto"/>
                <w:sz w:val="28"/>
                <w:szCs w:val="28"/>
                <w:highlight w:val="none"/>
              </w:rPr>
              <w:t>Жасаңшөптер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39</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Sedum hybridium</w:t>
            </w:r>
            <w:r>
              <w:rPr>
                <w:rFonts w:hint="default" w:ascii="Times New Roman Regular" w:hAnsi="Times New Roman Regular" w:cs="Times New Roman Regular"/>
                <w:color w:val="auto"/>
                <w:sz w:val="28"/>
                <w:szCs w:val="28"/>
                <w:highlight w:val="none"/>
                <w:lang w:val="en-US"/>
              </w:rPr>
              <w:t xml:space="preserve"> L.</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Будан бозкілем</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Rosaceae</w:t>
            </w:r>
            <w:r>
              <w:rPr>
                <w:rFonts w:hint="default" w:ascii="Times New Roman Regular" w:hAnsi="Times New Roman Regular" w:cs="Times New Roman Regular"/>
                <w:color w:val="auto"/>
                <w:sz w:val="28"/>
                <w:szCs w:val="28"/>
                <w:highlight w:val="none"/>
                <w:lang w:val="en-US"/>
              </w:rPr>
              <w:t xml:space="preserve"> Juss. –</w:t>
            </w:r>
            <w:r>
              <w:rPr>
                <w:rFonts w:hint="default" w:ascii="Times New Roman Regular" w:hAnsi="Times New Roman Regular" w:cs="Times New Roman Regular"/>
                <w:color w:val="auto"/>
                <w:sz w:val="28"/>
                <w:szCs w:val="28"/>
                <w:highlight w:val="none"/>
              </w:rPr>
              <w:t xml:space="preserve"> Раушангүлдер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40</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Cotoneaster alatavica </w:t>
            </w:r>
            <w:r>
              <w:rPr>
                <w:rFonts w:hint="default" w:ascii="Times New Roman Regular" w:hAnsi="Times New Roman Regular" w:cs="Times New Roman Regular"/>
                <w:color w:val="auto"/>
                <w:sz w:val="28"/>
                <w:szCs w:val="28"/>
                <w:highlight w:val="none"/>
                <w:lang w:val="en-US"/>
              </w:rPr>
              <w:t xml:space="preserve">M. Pop.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Алатау ырғайы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Бұталы өсімдік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41</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Potentilla sericea</w:t>
            </w:r>
            <w:r>
              <w:rPr>
                <w:rFonts w:hint="default" w:ascii="Times New Roman Regular" w:hAnsi="Times New Roman Regular" w:cs="Times New Roman Regular"/>
                <w:color w:val="auto"/>
                <w:sz w:val="28"/>
                <w:szCs w:val="28"/>
                <w:highlight w:val="none"/>
                <w:lang w:val="en-US"/>
              </w:rPr>
              <w:t xml:space="preserve"> L.</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Жібек қазтабан</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w:t>
            </w:r>
            <w:r>
              <w:rPr>
                <w:rFonts w:hint="default" w:ascii="Times New Roman Regular" w:hAnsi="Times New Roman Regular" w:cs="Times New Roman Regular"/>
                <w:color w:val="auto"/>
                <w:sz w:val="28"/>
                <w:szCs w:val="28"/>
                <w:highlight w:val="none"/>
                <w:lang w:val="kk-KZ"/>
              </w:rPr>
              <w:t xml:space="preserve"> жылдық шөптесін өсімдік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42</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Potentilla transcaspia </w:t>
            </w:r>
            <w:r>
              <w:rPr>
                <w:rFonts w:hint="default" w:ascii="Times New Roman Regular" w:hAnsi="Times New Roman Regular" w:cs="Times New Roman Regular"/>
                <w:color w:val="auto"/>
                <w:sz w:val="28"/>
                <w:szCs w:val="28"/>
                <w:highlight w:val="none"/>
                <w:lang w:val="en-US"/>
              </w:rPr>
              <w:t>Th. Wolf</w:t>
            </w:r>
            <w:r>
              <w:rPr>
                <w:rFonts w:hint="default" w:ascii="Times New Roman Regular" w:hAnsi="Times New Roman Regular" w:cs="Times New Roman Regular"/>
                <w:color w:val="auto"/>
                <w:sz w:val="28"/>
                <w:szCs w:val="28"/>
                <w:highlight w:val="none"/>
              </w:rPr>
              <w: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Каспий қазтабаны</w:t>
            </w:r>
          </w:p>
        </w:tc>
        <w:tc>
          <w:tcPr>
            <w:tcW w:w="2067"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w:t>
            </w:r>
            <w:r>
              <w:rPr>
                <w:rFonts w:hint="default" w:ascii="Times New Roman Regular" w:hAnsi="Times New Roman Regular" w:cs="Times New Roman Regular"/>
                <w:color w:val="auto"/>
                <w:sz w:val="28"/>
                <w:szCs w:val="28"/>
                <w:highlight w:val="none"/>
                <w:lang w:val="kk-KZ"/>
              </w:rPr>
              <w:t xml:space="preserve"> жылдық шөптесін өсімдік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43</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Rosa alberti</w:t>
            </w:r>
            <w:r>
              <w:rPr>
                <w:rFonts w:hint="default" w:ascii="Times New Roman Regular" w:hAnsi="Times New Roman Regular" w:cs="Times New Roman Regular"/>
                <w:color w:val="auto"/>
                <w:sz w:val="28"/>
                <w:szCs w:val="28"/>
                <w:highlight w:val="none"/>
                <w:lang w:val="en-US"/>
              </w:rPr>
              <w:t xml:space="preserve"> Regel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Альберт раушаны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сәндік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w:t>
            </w:r>
            <w:r>
              <w:rPr>
                <w:rFonts w:hint="default" w:ascii="Times New Roman Regular" w:hAnsi="Times New Roman Regular" w:cs="Times New Roman Regular"/>
                <w:color w:val="auto"/>
                <w:sz w:val="28"/>
                <w:szCs w:val="28"/>
                <w:highlight w:val="none"/>
                <w:lang w:val="kk-KZ"/>
              </w:rPr>
              <w:t xml:space="preserve">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2"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44</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Spiraea hypericifolia </w:t>
            </w:r>
            <w:r>
              <w:rPr>
                <w:rFonts w:hint="default" w:ascii="Times New Roman Regular" w:hAnsi="Times New Roman Regular" w:cs="Times New Roman Regular"/>
                <w:color w:val="auto"/>
                <w:sz w:val="28"/>
                <w:szCs w:val="28"/>
                <w:highlight w:val="none"/>
                <w:lang w:val="en-US"/>
              </w:rPr>
              <w:t xml:space="preserve">L.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Шайқурай тобылғы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w:t>
            </w:r>
            <w:r>
              <w:rPr>
                <w:rFonts w:hint="default" w:ascii="Times New Roman Regular" w:hAnsi="Times New Roman Regular" w:cs="Times New Roman Regular"/>
                <w:color w:val="auto"/>
                <w:sz w:val="28"/>
                <w:szCs w:val="28"/>
                <w:highlight w:val="none"/>
                <w:lang w:val="kk-KZ"/>
              </w:rPr>
              <w:t xml:space="preserve"> жылдық</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XIII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 xml:space="preserve">Fabaceae </w:t>
            </w:r>
            <w:r>
              <w:rPr>
                <w:rFonts w:hint="default" w:ascii="Times New Roman Regular" w:hAnsi="Times New Roman Regular" w:cs="Times New Roman Regular"/>
                <w:color w:val="auto"/>
                <w:sz w:val="28"/>
                <w:szCs w:val="28"/>
                <w:highlight w:val="none"/>
                <w:lang w:val="en-US"/>
              </w:rPr>
              <w:t>Lindl.</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 xml:space="preserve"> Бұршақтар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45</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Astragalus schanginianus </w:t>
            </w:r>
            <w:r>
              <w:rPr>
                <w:rFonts w:hint="default" w:ascii="Times New Roman Regular" w:hAnsi="Times New Roman Regular" w:cs="Times New Roman Regular"/>
                <w:color w:val="auto"/>
                <w:sz w:val="28"/>
                <w:szCs w:val="28"/>
                <w:highlight w:val="none"/>
                <w:lang w:val="en-US"/>
              </w:rPr>
              <w:t>Pall.</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Шангин астрагалы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w:t>
            </w:r>
            <w:r>
              <w:rPr>
                <w:rFonts w:hint="default" w:ascii="Times New Roman Regular" w:hAnsi="Times New Roman Regular" w:cs="Times New Roman Regular"/>
                <w:color w:val="auto"/>
                <w:sz w:val="28"/>
                <w:szCs w:val="28"/>
                <w:highlight w:val="none"/>
                <w:lang w:val="kk-KZ"/>
              </w:rPr>
              <w:t xml:space="preserve"> жылды</w:t>
            </w:r>
            <w:r>
              <w:rPr>
                <w:rFonts w:hint="default" w:ascii="Times New Roman Regular" w:hAnsi="Times New Roman Regular" w:cs="Times New Roman Regular"/>
                <w:color w:val="auto"/>
                <w:sz w:val="28"/>
                <w:szCs w:val="28"/>
                <w:highlight w:val="none"/>
              </w:rPr>
              <w:t>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46</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Trifolium pretense L.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Қызылбас беде</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Бір</w:t>
            </w:r>
            <w:r>
              <w:rPr>
                <w:rFonts w:hint="default" w:ascii="Times New Roman Regular" w:hAnsi="Times New Roman Regular" w:cs="Times New Roman Regular"/>
                <w:color w:val="auto"/>
                <w:sz w:val="28"/>
                <w:szCs w:val="28"/>
                <w:highlight w:val="none"/>
                <w:lang w:val="kk-KZ"/>
              </w:rPr>
              <w:t xml:space="preserve"> жылды</w:t>
            </w:r>
            <w:r>
              <w:rPr>
                <w:rFonts w:hint="default" w:ascii="Times New Roman Regular" w:hAnsi="Times New Roman Regular" w:cs="Times New Roman Regular"/>
                <w:color w:val="auto"/>
                <w:sz w:val="28"/>
                <w:szCs w:val="28"/>
                <w:highlight w:val="none"/>
              </w:rPr>
              <w:t>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47</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Vicia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craeca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Тышқан сиыржоңышқа</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Мал азығы, омарталық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48</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Oxytropis almaatensis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Bajt.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Алматы кекресі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XIV</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Geraniaceae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Juss</w:t>
            </w:r>
            <w:r>
              <w:rPr>
                <w:rFonts w:hint="default" w:ascii="Times New Roman Regular" w:hAnsi="Times New Roman Regular" w:cs="Times New Roman Regular"/>
                <w:color w:val="auto"/>
                <w:sz w:val="28"/>
                <w:szCs w:val="28"/>
                <w:highlight w:val="none"/>
              </w:rPr>
              <w:t>. – Қазтамақтар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49</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Geranium collinum </w:t>
            </w:r>
            <w:r>
              <w:rPr>
                <w:rFonts w:hint="default" w:ascii="Times New Roman Regular" w:hAnsi="Times New Roman Regular" w:cs="Times New Roman Regular"/>
                <w:color w:val="auto"/>
                <w:sz w:val="28"/>
                <w:szCs w:val="28"/>
                <w:highlight w:val="none"/>
                <w:lang w:val="en-US"/>
              </w:rPr>
              <w:t>Steph</w:t>
            </w:r>
            <w:r>
              <w:rPr>
                <w:rFonts w:hint="default" w:ascii="Times New Roman Regular" w:hAnsi="Times New Roman Regular" w:cs="Times New Roman Regular"/>
                <w:color w:val="auto"/>
                <w:sz w:val="28"/>
                <w:szCs w:val="28"/>
                <w:highlight w:val="none"/>
              </w:rPr>
              <w: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Дөңшіл қазтамақ</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50</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Geranium Divaricatum</w:t>
            </w:r>
            <w:r>
              <w:rPr>
                <w:rFonts w:hint="default" w:ascii="Times New Roman Regular" w:hAnsi="Times New Roman Regular" w:cs="Times New Roman Regular"/>
                <w:color w:val="auto"/>
                <w:sz w:val="28"/>
                <w:szCs w:val="28"/>
                <w:highlight w:val="none"/>
                <w:lang w:val="en-US"/>
              </w:rPr>
              <w:t xml:space="preserve"> Ehrh.</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Шашыңқы қазтамақ</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өп жылдық</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өсімдік</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XV</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Balsaminaceae</w:t>
            </w:r>
            <w:r>
              <w:rPr>
                <w:rFonts w:hint="default" w:ascii="Times New Roman Regular" w:hAnsi="Times New Roman Regular" w:cs="Times New Roman Regular"/>
                <w:color w:val="auto"/>
                <w:sz w:val="28"/>
                <w:szCs w:val="28"/>
                <w:highlight w:val="none"/>
                <w:lang w:val="en-US"/>
              </w:rPr>
              <w:t xml:space="preserve"> A.Rich. – </w:t>
            </w:r>
            <w:r>
              <w:rPr>
                <w:rFonts w:hint="default" w:ascii="Times New Roman Regular" w:hAnsi="Times New Roman Regular" w:cs="Times New Roman Regular"/>
                <w:color w:val="auto"/>
                <w:sz w:val="28"/>
                <w:szCs w:val="28"/>
                <w:highlight w:val="none"/>
              </w:rPr>
              <w:t>Бальзаминдер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51</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Impatiens parviflora </w:t>
            </w:r>
            <w:r>
              <w:rPr>
                <w:rFonts w:hint="default" w:ascii="Times New Roman Regular" w:hAnsi="Times New Roman Regular" w:cs="Times New Roman Regular"/>
                <w:color w:val="auto"/>
                <w:sz w:val="28"/>
                <w:szCs w:val="28"/>
                <w:highlight w:val="none"/>
                <w:lang w:val="en-US"/>
              </w:rPr>
              <w:t>DC.</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Ұсақгүлді шытырлақ</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Бір</w:t>
            </w:r>
            <w:r>
              <w:rPr>
                <w:rFonts w:hint="default" w:ascii="Times New Roman Regular" w:hAnsi="Times New Roman Regular" w:cs="Times New Roman Regular"/>
                <w:color w:val="auto"/>
                <w:sz w:val="28"/>
                <w:szCs w:val="28"/>
                <w:highlight w:val="none"/>
                <w:lang w:val="kk-KZ"/>
              </w:rPr>
              <w:t xml:space="preserve"> жылды</w:t>
            </w:r>
            <w:r>
              <w:rPr>
                <w:rFonts w:hint="default" w:ascii="Times New Roman Regular" w:hAnsi="Times New Roman Regular" w:cs="Times New Roman Regular"/>
                <w:color w:val="auto"/>
                <w:sz w:val="28"/>
                <w:szCs w:val="28"/>
                <w:highlight w:val="none"/>
              </w:rPr>
              <w:t>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XVI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Guttiferae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Juss</w:t>
            </w:r>
            <w:r>
              <w:rPr>
                <w:rFonts w:hint="default" w:ascii="Times New Roman Regular" w:hAnsi="Times New Roman Regular" w:cs="Times New Roman Regular"/>
                <w:color w:val="auto"/>
                <w:sz w:val="28"/>
                <w:szCs w:val="28"/>
                <w:highlight w:val="none"/>
              </w:rPr>
              <w:t>. – Шайқурай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52</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Hypericum feforatum </w:t>
            </w:r>
            <w:r>
              <w:rPr>
                <w:rFonts w:hint="default" w:ascii="Times New Roman Regular" w:hAnsi="Times New Roman Regular" w:cs="Times New Roman Regular"/>
                <w:color w:val="auto"/>
                <w:sz w:val="28"/>
                <w:szCs w:val="28"/>
                <w:highlight w:val="none"/>
                <w:lang w:val="en-US"/>
              </w:rPr>
              <w:t>L.</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Кәдімгі шәйқурай</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XVII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 xml:space="preserve">Onagraceae </w:t>
            </w:r>
            <w:r>
              <w:rPr>
                <w:rFonts w:hint="default" w:ascii="Times New Roman Regular" w:hAnsi="Times New Roman Regular" w:cs="Times New Roman Regular"/>
                <w:color w:val="auto"/>
                <w:sz w:val="28"/>
                <w:szCs w:val="28"/>
                <w:highlight w:val="none"/>
                <w:lang w:val="en-US"/>
              </w:rPr>
              <w:t>Juss. -</w:t>
            </w:r>
            <w:r>
              <w:rPr>
                <w:rFonts w:hint="default" w:ascii="Times New Roman Regular" w:hAnsi="Times New Roman Regular" w:cs="Times New Roman Regular"/>
                <w:color w:val="auto"/>
                <w:sz w:val="28"/>
                <w:szCs w:val="28"/>
                <w:highlight w:val="none"/>
              </w:rPr>
              <w:t>Күреңоттар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53</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Chamaenerium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angustifolium</w:t>
            </w:r>
            <w:r>
              <w:rPr>
                <w:rFonts w:hint="default" w:ascii="Times New Roman Regular" w:hAnsi="Times New Roman Regular" w:cs="Times New Roman Regular"/>
                <w:color w:val="auto"/>
                <w:sz w:val="28"/>
                <w:szCs w:val="28"/>
                <w:highlight w:val="none"/>
                <w:lang w:val="en-US"/>
              </w:rPr>
              <w:t xml:space="preserve"> (L.) Scop.</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Жіңішке жапырақ иваншәй</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Арамшөп</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XVIII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 xml:space="preserve">Apiaceae </w:t>
            </w:r>
            <w:r>
              <w:rPr>
                <w:rFonts w:hint="default" w:ascii="Times New Roman Regular" w:hAnsi="Times New Roman Regular" w:cs="Times New Roman Regular"/>
                <w:color w:val="auto"/>
                <w:sz w:val="28"/>
                <w:szCs w:val="28"/>
                <w:highlight w:val="none"/>
                <w:lang w:val="en-US"/>
              </w:rPr>
              <w:t xml:space="preserve">Lindl. - </w:t>
            </w:r>
            <w:r>
              <w:rPr>
                <w:rFonts w:hint="default" w:ascii="Times New Roman Regular" w:hAnsi="Times New Roman Regular" w:cs="Times New Roman Regular"/>
                <w:color w:val="auto"/>
                <w:sz w:val="28"/>
                <w:szCs w:val="28"/>
                <w:highlight w:val="none"/>
              </w:rPr>
              <w:t>Шатыршагүлділер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54</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Aegopodium alpestre </w:t>
            </w:r>
            <w:r>
              <w:rPr>
                <w:rFonts w:hint="default" w:ascii="Times New Roman Regular" w:hAnsi="Times New Roman Regular" w:cs="Times New Roman Regular"/>
                <w:color w:val="auto"/>
                <w:sz w:val="28"/>
                <w:szCs w:val="28"/>
                <w:highlight w:val="none"/>
                <w:lang w:val="en-US"/>
              </w:rPr>
              <w:t xml:space="preserve">Lebed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Альпалық сныть</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Арамшөп</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55</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Conioselinum vaginatum </w:t>
            </w:r>
            <w:r>
              <w:rPr>
                <w:rFonts w:hint="default" w:ascii="Times New Roman Regular" w:hAnsi="Times New Roman Regular" w:cs="Times New Roman Regular"/>
                <w:color w:val="auto"/>
                <w:sz w:val="28"/>
                <w:szCs w:val="28"/>
                <w:highlight w:val="none"/>
                <w:lang w:val="en-US"/>
              </w:rPr>
              <w:t xml:space="preserve">(Spreng) Thell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Қынапты қурай</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56</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Ferula akitschkensis</w:t>
            </w:r>
            <w:r>
              <w:rPr>
                <w:rFonts w:hint="default" w:ascii="Times New Roman Regular" w:hAnsi="Times New Roman Regular" w:cs="Times New Roman Regular"/>
                <w:i w:val="0"/>
                <w:iCs w:val="0"/>
                <w:color w:val="auto"/>
                <w:sz w:val="28"/>
                <w:szCs w:val="28"/>
                <w:highlight w:val="none"/>
                <w:lang w:val="en-US"/>
              </w:rPr>
              <w:t xml:space="preserve"> B.</w:t>
            </w:r>
            <w:r>
              <w:rPr>
                <w:rFonts w:hint="default" w:ascii="Times New Roman Regular" w:hAnsi="Times New Roman Regular" w:cs="Times New Roman Regular"/>
                <w:i/>
                <w:iCs/>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lang w:val="en-US"/>
              </w:rPr>
              <w:t>Fedtsch. ex. K.-Pol.</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Ақышкен сасыры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Эфирмайлы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57</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Ferula kelleri</w:t>
            </w:r>
            <w:r>
              <w:rPr>
                <w:rFonts w:hint="default" w:ascii="Times New Roman Regular" w:hAnsi="Times New Roman Regular" w:cs="Times New Roman Regular"/>
                <w:i w:val="0"/>
                <w:iCs w:val="0"/>
                <w:color w:val="auto"/>
                <w:sz w:val="28"/>
                <w:szCs w:val="28"/>
                <w:highlight w:val="none"/>
                <w:lang w:val="en-US"/>
              </w:rPr>
              <w:t xml:space="preserve"> K.</w:t>
            </w:r>
            <w:r>
              <w:rPr>
                <w:rFonts w:hint="default" w:ascii="Times New Roman Regular" w:hAnsi="Times New Roman Regular" w:cs="Times New Roman Regular"/>
                <w:color w:val="auto"/>
                <w:sz w:val="28"/>
                <w:szCs w:val="28"/>
                <w:highlight w:val="none"/>
                <w:lang w:val="en-US"/>
              </w:rPr>
              <w:t>-Pol.</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Келлер сасыры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Эфирмайлы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58</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Libanotis schrenkiana </w:t>
            </w:r>
            <w:r>
              <w:rPr>
                <w:rFonts w:hint="default" w:ascii="Times New Roman Regular" w:hAnsi="Times New Roman Regular" w:cs="Times New Roman Regular"/>
                <w:color w:val="auto"/>
                <w:sz w:val="28"/>
                <w:szCs w:val="28"/>
                <w:highlight w:val="none"/>
                <w:lang w:val="en-US"/>
              </w:rPr>
              <w:t xml:space="preserve">C.A.Mey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Либанотис</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Шренкиана</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XIX</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en-US"/>
              </w:rPr>
              <w:t>Gentianaceae Juss. -</w:t>
            </w:r>
            <w:r>
              <w:rPr>
                <w:rFonts w:hint="default" w:ascii="Times New Roman Regular" w:hAnsi="Times New Roman Regular" w:cs="Times New Roman Regular"/>
                <w:color w:val="auto"/>
                <w:sz w:val="28"/>
                <w:szCs w:val="28"/>
                <w:highlight w:val="none"/>
              </w:rPr>
              <w:t xml:space="preserve"> Көкгүлдер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59</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Gentiana tianschanica </w:t>
            </w:r>
            <w:r>
              <w:rPr>
                <w:rFonts w:hint="default" w:ascii="Times New Roman Regular" w:hAnsi="Times New Roman Regular" w:cs="Times New Roman Regular"/>
                <w:color w:val="auto"/>
                <w:sz w:val="28"/>
                <w:szCs w:val="28"/>
                <w:highlight w:val="none"/>
                <w:lang w:val="en-US"/>
              </w:rPr>
              <w:t>Rupr.</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Тянь-Шань көкгүлі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XX</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Convolvulaceae</w:t>
            </w:r>
            <w:r>
              <w:rPr>
                <w:rFonts w:hint="default" w:ascii="Times New Roman Regular" w:hAnsi="Times New Roman Regular" w:cs="Times New Roman Regular"/>
                <w:color w:val="auto"/>
                <w:sz w:val="28"/>
                <w:szCs w:val="28"/>
                <w:highlight w:val="none"/>
                <w:lang w:val="en-US"/>
              </w:rPr>
              <w:t xml:space="preserve"> Juss. - </w:t>
            </w:r>
            <w:r>
              <w:rPr>
                <w:rFonts w:hint="default" w:ascii="Times New Roman Regular" w:hAnsi="Times New Roman Regular" w:cs="Times New Roman Regular"/>
                <w:color w:val="auto"/>
                <w:sz w:val="28"/>
                <w:szCs w:val="28"/>
                <w:highlight w:val="none"/>
              </w:rPr>
              <w:t>Шырмауықтар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60</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Convolvulus lineatus</w:t>
            </w:r>
            <w:r>
              <w:rPr>
                <w:rFonts w:hint="default" w:ascii="Times New Roman Regular" w:hAnsi="Times New Roman Regular" w:cs="Times New Roman Regular"/>
                <w:color w:val="auto"/>
                <w:sz w:val="28"/>
                <w:szCs w:val="28"/>
                <w:highlight w:val="none"/>
                <w:lang w:val="en-US"/>
              </w:rPr>
              <w:t xml:space="preserve"> L.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Жіңішке жапырақ шырмауық</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Арамшөп</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XXI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Boroginaceae </w:t>
            </w:r>
            <w:r>
              <w:rPr>
                <w:rFonts w:hint="default" w:ascii="Times New Roman Regular" w:hAnsi="Times New Roman Regular" w:cs="Times New Roman Regular"/>
                <w:color w:val="auto"/>
                <w:sz w:val="28"/>
                <w:szCs w:val="28"/>
                <w:highlight w:val="none"/>
                <w:lang w:val="en-US"/>
              </w:rPr>
              <w:t xml:space="preserve">Juss. - </w:t>
            </w:r>
            <w:r>
              <w:rPr>
                <w:rFonts w:hint="default" w:ascii="Times New Roman Regular" w:hAnsi="Times New Roman Regular" w:cs="Times New Roman Regular"/>
                <w:color w:val="auto"/>
                <w:sz w:val="28"/>
                <w:szCs w:val="28"/>
                <w:highlight w:val="none"/>
              </w:rPr>
              <w:t>Айлауықтар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61</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Echium italicum</w:t>
            </w:r>
            <w:r>
              <w:rPr>
                <w:rFonts w:hint="default" w:ascii="Times New Roman Regular" w:hAnsi="Times New Roman Regular" w:cs="Times New Roman Regular"/>
                <w:color w:val="auto"/>
                <w:sz w:val="28"/>
                <w:szCs w:val="28"/>
                <w:highlight w:val="none"/>
                <w:lang w:val="en-US"/>
              </w:rPr>
              <w:t xml:space="preserve"> L.</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Италия көкбасгүлі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62</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Lappula brachycentra </w:t>
            </w:r>
            <w:r>
              <w:rPr>
                <w:rFonts w:hint="default" w:ascii="Times New Roman Regular" w:hAnsi="Times New Roman Regular" w:cs="Times New Roman Regular"/>
                <w:color w:val="auto"/>
                <w:sz w:val="28"/>
                <w:szCs w:val="28"/>
                <w:highlight w:val="none"/>
                <w:lang w:val="en-US"/>
              </w:rPr>
              <w:t xml:space="preserve">(Lebed.) Guerke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Қысқа тікен кәрі қыз</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 қолданылады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63</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Myosotis asiatica (Vestergren) </w:t>
            </w:r>
            <w:r>
              <w:rPr>
                <w:rFonts w:hint="default" w:ascii="Times New Roman Regular" w:hAnsi="Times New Roman Regular" w:cs="Times New Roman Regular"/>
                <w:color w:val="auto"/>
                <w:sz w:val="28"/>
                <w:szCs w:val="28"/>
                <w:highlight w:val="none"/>
                <w:lang w:val="en-US"/>
              </w:rPr>
              <w:t>Schischk. &amp; Serg.</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Азия ботакөзі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XXII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Lamiaceae</w:t>
            </w:r>
            <w:r>
              <w:rPr>
                <w:rFonts w:hint="default" w:ascii="Times New Roman Regular" w:hAnsi="Times New Roman Regular" w:cs="Times New Roman Regular"/>
                <w:color w:val="auto"/>
                <w:sz w:val="28"/>
                <w:szCs w:val="28"/>
                <w:highlight w:val="none"/>
                <w:lang w:val="en-US"/>
              </w:rPr>
              <w:t xml:space="preserve"> Lindl. - </w:t>
            </w:r>
            <w:r>
              <w:rPr>
                <w:rFonts w:hint="default" w:ascii="Times New Roman Regular" w:hAnsi="Times New Roman Regular" w:cs="Times New Roman Regular"/>
                <w:color w:val="auto"/>
                <w:sz w:val="28"/>
                <w:szCs w:val="28"/>
                <w:highlight w:val="none"/>
              </w:rPr>
              <w:t>Тауқалақайгүлдер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64</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Dracocephalum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nutans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Түсіңкі жыланбас</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65</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Leonorus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turkestanicus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V</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Krecz</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et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Kuprian</w:t>
            </w:r>
            <w:r>
              <w:rPr>
                <w:rFonts w:hint="default" w:ascii="Times New Roman Regular" w:hAnsi="Times New Roman Regular" w:cs="Times New Roman Regular"/>
                <w:color w:val="auto"/>
                <w:sz w:val="28"/>
                <w:szCs w:val="28"/>
                <w:highlight w:val="none"/>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Түркістан сасықшөбі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66</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Origanum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vulgare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Кәдімгі обыкновенная</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67</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Phlomoides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tuberosa</w:t>
            </w:r>
            <w:r>
              <w:rPr>
                <w:rFonts w:hint="default" w:ascii="Times New Roman Regular" w:hAnsi="Times New Roman Regular" w:cs="Times New Roman Regular"/>
                <w:color w:val="auto"/>
                <w:sz w:val="28"/>
                <w:szCs w:val="28"/>
                <w:highlight w:val="none"/>
              </w:rPr>
              <w:t xml:space="preserve"> (L.) Moench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Түйнекті фломойдес</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68</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Stachyopsis lamiiflora </w:t>
            </w:r>
            <w:r>
              <w:rPr>
                <w:rFonts w:hint="default" w:ascii="Times New Roman Regular" w:hAnsi="Times New Roman Regular" w:cs="Times New Roman Regular"/>
                <w:color w:val="auto"/>
                <w:sz w:val="28"/>
                <w:szCs w:val="28"/>
                <w:highlight w:val="none"/>
                <w:lang w:val="en-US"/>
              </w:rPr>
              <w:t>(Rupr.) M. Pop. et Vved.</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Тау қалақай гүлді стахиопсис</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Дәрілік өсімдік,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69</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Thymus marschallianus </w:t>
            </w:r>
            <w:r>
              <w:rPr>
                <w:rFonts w:hint="default" w:ascii="Times New Roman Regular" w:hAnsi="Times New Roman Regular" w:cs="Times New Roman Regular"/>
                <w:color w:val="auto"/>
                <w:sz w:val="28"/>
                <w:szCs w:val="28"/>
                <w:highlight w:val="none"/>
                <w:lang w:val="en-US"/>
              </w:rPr>
              <w:t xml:space="preserve">Willd. – </w:t>
            </w:r>
            <w:r>
              <w:rPr>
                <w:rFonts w:hint="default" w:ascii="Times New Roman Regular" w:hAnsi="Times New Roman Regular" w:cs="Times New Roman Regular"/>
                <w:color w:val="auto"/>
                <w:sz w:val="28"/>
                <w:szCs w:val="28"/>
                <w:highlight w:val="none"/>
              </w:rPr>
              <w:t>тимьян</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Маршаллиевский</w:t>
            </w:r>
            <w:r>
              <w:rPr>
                <w:rFonts w:hint="default" w:ascii="Times New Roman Regular" w:hAnsi="Times New Roman Regular" w:cs="Times New Roman Regular"/>
                <w:color w:val="auto"/>
                <w:sz w:val="28"/>
                <w:szCs w:val="28"/>
                <w:highlight w:val="none"/>
                <w:lang w:val="en-US"/>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Маршалл жебірі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Эфир майлы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 шала 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70</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i/>
                <w:iCs/>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Ziziphora bungeana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kk-KZ"/>
              </w:rPr>
              <w:t>Juz.</w:t>
            </w:r>
            <w:r>
              <w:rPr>
                <w:rFonts w:hint="default" w:ascii="Times New Roman Regular" w:hAnsi="Times New Roman Regular" w:cs="Times New Roman Regular"/>
                <w:color w:val="auto"/>
                <w:sz w:val="28"/>
                <w:szCs w:val="28"/>
                <w:highlight w:val="none"/>
                <w:lang w:val="en-US"/>
              </w:rPr>
              <w:t xml:space="preserve"> - </w:t>
            </w:r>
            <w:r>
              <w:rPr>
                <w:rFonts w:hint="default" w:ascii="Times New Roman Regular" w:hAnsi="Times New Roman Regular" w:cs="Times New Roman Regular"/>
                <w:color w:val="auto"/>
                <w:sz w:val="28"/>
                <w:szCs w:val="28"/>
                <w:highlight w:val="none"/>
              </w:rPr>
              <w:t>зизифора</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Бунге</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Бунге киікоты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 Эфир майлы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XXIII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Scrophularaceae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Juss</w:t>
            </w:r>
            <w:r>
              <w:rPr>
                <w:rFonts w:hint="default" w:ascii="Times New Roman Regular" w:hAnsi="Times New Roman Regular" w:cs="Times New Roman Regular"/>
                <w:color w:val="auto"/>
                <w:sz w:val="28"/>
                <w:szCs w:val="28"/>
                <w:highlight w:val="none"/>
              </w:rPr>
              <w:t>. - Сабынкөктер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71</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Euphrasia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regelii</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Wettst</w:t>
            </w:r>
            <w:r>
              <w:rPr>
                <w:rFonts w:hint="default" w:ascii="Times New Roman Regular" w:hAnsi="Times New Roman Regular" w:cs="Times New Roman Regular"/>
                <w:color w:val="auto"/>
                <w:sz w:val="28"/>
                <w:szCs w:val="28"/>
                <w:highlight w:val="none"/>
              </w:rPr>
              <w:t>. - очанка Регеля</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Регель көздәрі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 сәндік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 шала 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72</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Pedicularis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 xml:space="preserve">rhinanthoides </w:t>
            </w:r>
            <w:r>
              <w:rPr>
                <w:rFonts w:hint="default" w:ascii="Times New Roman Regular" w:hAnsi="Times New Roman Regular" w:cs="Times New Roman Regular"/>
                <w:color w:val="auto"/>
                <w:sz w:val="28"/>
                <w:szCs w:val="28"/>
                <w:highlight w:val="none"/>
                <w:lang w:val="en-US"/>
              </w:rPr>
              <w:t xml:space="preserve">Schrenk – </w:t>
            </w:r>
            <w:r>
              <w:rPr>
                <w:rFonts w:hint="default" w:ascii="Times New Roman Regular" w:hAnsi="Times New Roman Regular" w:cs="Times New Roman Regular"/>
                <w:color w:val="auto"/>
                <w:sz w:val="28"/>
                <w:szCs w:val="28"/>
                <w:highlight w:val="none"/>
              </w:rPr>
              <w:t>мытник</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погремковый</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Сылдырмақша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қынагүл</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Дәрілік өсімдік </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 шала 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73</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Verbascum thapsus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коровяк</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обыкновенный</w:t>
            </w:r>
            <w:r>
              <w:rPr>
                <w:rFonts w:hint="default" w:ascii="Times New Roman Regular" w:hAnsi="Times New Roman Regular" w:cs="Times New Roman Regular"/>
                <w:color w:val="auto"/>
                <w:sz w:val="28"/>
                <w:szCs w:val="28"/>
                <w:highlight w:val="none"/>
                <w:lang w:val="en-US"/>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Кәдімгі аюқұлақ</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Дәрілік өсімдік </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74</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Veronica chamaedrys</w:t>
            </w:r>
            <w:r>
              <w:rPr>
                <w:rFonts w:hint="default" w:ascii="Times New Roman Regular" w:hAnsi="Times New Roman Regular" w:cs="Times New Roman Regular"/>
                <w:color w:val="auto"/>
                <w:sz w:val="28"/>
                <w:szCs w:val="28"/>
                <w:highlight w:val="none"/>
                <w:lang w:val="en-US"/>
              </w:rPr>
              <w:t xml:space="preserve"> L. - </w:t>
            </w:r>
            <w:r>
              <w:rPr>
                <w:rFonts w:hint="default" w:ascii="Times New Roman Regular" w:hAnsi="Times New Roman Regular" w:cs="Times New Roman Regular"/>
                <w:color w:val="auto"/>
                <w:sz w:val="28"/>
                <w:szCs w:val="28"/>
                <w:highlight w:val="none"/>
              </w:rPr>
              <w:t>вероника</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дубравная</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Ементоғай</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 бөденешөп</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Дәрілік өсімдік </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 шөптес өсімдігі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75</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Veronica verna</w:t>
            </w:r>
            <w:r>
              <w:rPr>
                <w:rFonts w:hint="default" w:ascii="Times New Roman Regular" w:hAnsi="Times New Roman Regular" w:cs="Times New Roman Regular"/>
                <w:color w:val="auto"/>
                <w:sz w:val="28"/>
                <w:szCs w:val="28"/>
                <w:highlight w:val="none"/>
                <w:lang w:val="en-US"/>
              </w:rPr>
              <w:t xml:space="preserve"> L. – </w:t>
            </w:r>
            <w:r>
              <w:rPr>
                <w:rFonts w:hint="default" w:ascii="Times New Roman Regular" w:hAnsi="Times New Roman Regular" w:cs="Times New Roman Regular"/>
                <w:color w:val="auto"/>
                <w:sz w:val="28"/>
                <w:szCs w:val="28"/>
                <w:highlight w:val="none"/>
              </w:rPr>
              <w:t>в</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весенняя</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Көктем бөденешөп</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 шала 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XXIV</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Rubiaceae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Juss</w:t>
            </w:r>
            <w:r>
              <w:rPr>
                <w:rFonts w:hint="default" w:ascii="Times New Roman Regular" w:hAnsi="Times New Roman Regular" w:cs="Times New Roman Regular"/>
                <w:color w:val="auto"/>
                <w:sz w:val="28"/>
                <w:szCs w:val="28"/>
                <w:highlight w:val="none"/>
              </w:rPr>
              <w:t>. –Рияндар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76</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ru-RU"/>
              </w:rPr>
            </w:pPr>
            <w:r>
              <w:rPr>
                <w:rFonts w:hint="default" w:ascii="Times New Roman Regular" w:hAnsi="Times New Roman Regular" w:cs="Times New Roman Regular"/>
                <w:i/>
                <w:iCs/>
                <w:color w:val="auto"/>
                <w:sz w:val="28"/>
                <w:szCs w:val="28"/>
                <w:highlight w:val="none"/>
                <w:lang w:val="en-US"/>
              </w:rPr>
              <w:t>Galium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verum</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 –подмаренник настоящий</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Нақыз қызылбояу</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 омарталық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екі не көп жылдық шөптесін өсімдік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77</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Galium physocarpum </w:t>
            </w:r>
            <w:r>
              <w:rPr>
                <w:rFonts w:hint="default" w:ascii="Times New Roman Regular" w:hAnsi="Times New Roman Regular" w:cs="Times New Roman Regular"/>
                <w:color w:val="auto"/>
                <w:sz w:val="28"/>
                <w:szCs w:val="28"/>
                <w:highlight w:val="none"/>
                <w:lang w:val="en-US"/>
              </w:rPr>
              <w:t>Ledeb.</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(G.volgense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 xml:space="preserve">Pobed.)– </w:t>
            </w:r>
            <w:r>
              <w:rPr>
                <w:rFonts w:hint="default" w:ascii="Times New Roman Regular" w:hAnsi="Times New Roman Regular" w:cs="Times New Roman Regular"/>
                <w:color w:val="auto"/>
                <w:sz w:val="28"/>
                <w:szCs w:val="28"/>
                <w:highlight w:val="none"/>
              </w:rPr>
              <w:t>п</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волжский</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Еділ қызылбояуы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Сәндік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XXV</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Caprifoliaceae</w:t>
            </w:r>
            <w:r>
              <w:rPr>
                <w:rFonts w:hint="default" w:ascii="Times New Roman Regular" w:hAnsi="Times New Roman Regular" w:cs="Times New Roman Regular"/>
                <w:color w:val="auto"/>
                <w:sz w:val="28"/>
                <w:szCs w:val="28"/>
                <w:highlight w:val="none"/>
                <w:lang w:val="en-US"/>
              </w:rPr>
              <w:t xml:space="preserve"> Juss. – </w:t>
            </w:r>
            <w:r>
              <w:rPr>
                <w:rFonts w:hint="default" w:ascii="Times New Roman Regular" w:hAnsi="Times New Roman Regular" w:cs="Times New Roman Regular"/>
                <w:color w:val="auto"/>
                <w:sz w:val="28"/>
                <w:szCs w:val="28"/>
                <w:highlight w:val="none"/>
              </w:rPr>
              <w:t>Үшқаттар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78</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Lonicera microphylla </w:t>
            </w:r>
            <w:r>
              <w:rPr>
                <w:rFonts w:hint="default" w:ascii="Times New Roman Regular" w:hAnsi="Times New Roman Regular" w:cs="Times New Roman Regular"/>
                <w:color w:val="auto"/>
                <w:sz w:val="28"/>
                <w:szCs w:val="28"/>
                <w:highlight w:val="none"/>
                <w:lang w:val="en-US"/>
              </w:rPr>
              <w:t xml:space="preserve">Willd. ex Roem et Schult. – </w:t>
            </w:r>
            <w:r>
              <w:rPr>
                <w:rFonts w:hint="default" w:ascii="Times New Roman Regular" w:hAnsi="Times New Roman Regular" w:cs="Times New Roman Regular"/>
                <w:color w:val="auto"/>
                <w:sz w:val="28"/>
                <w:szCs w:val="28"/>
                <w:highlight w:val="none"/>
              </w:rPr>
              <w:t>жимолость мелколистная</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Ұсақжапырақты үшқат</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 бұта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XXVI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Valerianaceae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Grey</w:t>
            </w:r>
            <w:r>
              <w:rPr>
                <w:rFonts w:hint="default" w:ascii="Times New Roman Regular" w:hAnsi="Times New Roman Regular" w:cs="Times New Roman Regular"/>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79</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Patrinia intermedia (Horn) </w:t>
            </w:r>
            <w:r>
              <w:rPr>
                <w:rFonts w:hint="default" w:ascii="Times New Roman Regular" w:hAnsi="Times New Roman Regular" w:cs="Times New Roman Regular"/>
                <w:color w:val="auto"/>
                <w:sz w:val="28"/>
                <w:szCs w:val="28"/>
                <w:highlight w:val="none"/>
                <w:lang w:val="en-US"/>
              </w:rPr>
              <w:t>Roem et Schult –</w:t>
            </w:r>
            <w:r>
              <w:rPr>
                <w:rFonts w:hint="default" w:ascii="Times New Roman Regular" w:hAnsi="Times New Roman Regular" w:cs="Times New Roman Regular"/>
                <w:color w:val="auto"/>
                <w:sz w:val="28"/>
                <w:szCs w:val="28"/>
                <w:highlight w:val="none"/>
              </w:rPr>
              <w:t>патриния</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средняя</w:t>
            </w:r>
            <w:r>
              <w:rPr>
                <w:rFonts w:hint="default" w:ascii="Times New Roman Regular" w:hAnsi="Times New Roman Regular" w:cs="Times New Roman Regular"/>
                <w:color w:val="auto"/>
                <w:sz w:val="28"/>
                <w:szCs w:val="28"/>
                <w:highlight w:val="none"/>
                <w:lang w:val="en-US"/>
              </w:rPr>
              <w:t xml:space="preserve"> </w:t>
            </w:r>
          </w:p>
        </w:tc>
        <w:tc>
          <w:tcPr>
            <w:tcW w:w="2116"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Орта тасшүйгін</w:t>
            </w:r>
          </w:p>
        </w:tc>
        <w:tc>
          <w:tcPr>
            <w:tcW w:w="2067"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 қолданылады</w:t>
            </w:r>
          </w:p>
        </w:tc>
        <w:tc>
          <w:tcPr>
            <w:tcW w:w="1854"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Көпжылдық</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XXVII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Campanulaceae</w:t>
            </w:r>
            <w:r>
              <w:rPr>
                <w:rFonts w:hint="default" w:ascii="Times New Roman Regular" w:hAnsi="Times New Roman Regular" w:cs="Times New Roman Regular"/>
                <w:color w:val="auto"/>
                <w:sz w:val="28"/>
                <w:szCs w:val="28"/>
                <w:highlight w:val="none"/>
                <w:lang w:val="en-US"/>
              </w:rPr>
              <w:t xml:space="preserve"> Juss. – </w:t>
            </w:r>
            <w:r>
              <w:rPr>
                <w:rFonts w:hint="default" w:ascii="Times New Roman Regular" w:hAnsi="Times New Roman Regular" w:cs="Times New Roman Regular"/>
                <w:color w:val="auto"/>
                <w:sz w:val="28"/>
                <w:szCs w:val="28"/>
                <w:highlight w:val="none"/>
              </w:rPr>
              <w:t>Қоңыраугүлдер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80</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Campanula glomerata</w:t>
            </w:r>
            <w:r>
              <w:rPr>
                <w:rFonts w:hint="default" w:ascii="Times New Roman Regular" w:hAnsi="Times New Roman Regular" w:cs="Times New Roman Regular"/>
                <w:color w:val="auto"/>
                <w:sz w:val="28"/>
                <w:szCs w:val="28"/>
                <w:highlight w:val="none"/>
                <w:lang w:val="en-US"/>
              </w:rPr>
              <w:t xml:space="preserve"> L. – </w:t>
            </w:r>
            <w:r>
              <w:rPr>
                <w:rFonts w:hint="default" w:ascii="Times New Roman Regular" w:hAnsi="Times New Roman Regular" w:cs="Times New Roman Regular"/>
                <w:color w:val="auto"/>
                <w:sz w:val="28"/>
                <w:szCs w:val="28"/>
                <w:highlight w:val="none"/>
              </w:rPr>
              <w:t>колокольчик</w:t>
            </w:r>
            <w:r>
              <w:rPr>
                <w:rFonts w:hint="default" w:ascii="Times New Roman Regular" w:hAnsi="Times New Roman Regular" w:cs="Times New Roman Regular"/>
                <w:color w:val="auto"/>
                <w:sz w:val="28"/>
                <w:szCs w:val="28"/>
                <w:highlight w:val="none"/>
                <w:lang w:val="en-US"/>
              </w:rPr>
              <w:t xml:space="preserve">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rPr>
              <w:t>скученный</w:t>
            </w:r>
            <w:r>
              <w:rPr>
                <w:rFonts w:hint="default" w:ascii="Times New Roman Regular" w:hAnsi="Times New Roman Regular" w:cs="Times New Roman Regular"/>
                <w:color w:val="auto"/>
                <w:sz w:val="28"/>
                <w:szCs w:val="28"/>
                <w:highlight w:val="none"/>
                <w:lang w:val="en-US"/>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Шоғыр қоңыраугүл</w:t>
            </w:r>
          </w:p>
        </w:tc>
        <w:tc>
          <w:tcPr>
            <w:tcW w:w="2067"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 омарталық өсімдік</w:t>
            </w:r>
          </w:p>
        </w:tc>
        <w:tc>
          <w:tcPr>
            <w:tcW w:w="1854"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 шөптесін өсімдік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81</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Codonopsis clemaditae</w:t>
            </w:r>
            <w:r>
              <w:rPr>
                <w:rFonts w:hint="default" w:ascii="Times New Roman Regular" w:hAnsi="Times New Roman Regular" w:cs="Times New Roman Regular"/>
                <w:color w:val="auto"/>
                <w:sz w:val="28"/>
                <w:szCs w:val="28"/>
                <w:highlight w:val="none"/>
                <w:lang w:val="en-US"/>
              </w:rPr>
              <w:t xml:space="preserve"> (Schrenk) Clarke –</w:t>
            </w:r>
            <w:r>
              <w:rPr>
                <w:rFonts w:hint="default" w:ascii="Times New Roman Regular" w:hAnsi="Times New Roman Regular" w:cs="Times New Roman Regular"/>
                <w:color w:val="auto"/>
                <w:sz w:val="28"/>
                <w:szCs w:val="28"/>
                <w:highlight w:val="none"/>
              </w:rPr>
              <w:t>кодонопсис</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ломоносовый</w:t>
            </w:r>
            <w:r>
              <w:rPr>
                <w:rFonts w:hint="default" w:ascii="Times New Roman Regular" w:hAnsi="Times New Roman Regular" w:cs="Times New Roman Regular"/>
                <w:color w:val="auto"/>
                <w:sz w:val="28"/>
                <w:szCs w:val="28"/>
                <w:highlight w:val="none"/>
                <w:lang w:val="en-US"/>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Ломонос кодонопсисі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 шөптесін өсім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XXVIII</w:t>
            </w:r>
          </w:p>
        </w:tc>
        <w:tc>
          <w:tcPr>
            <w:tcW w:w="8971" w:type="dxa"/>
            <w:gridSpan w:val="4"/>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Asteraceae </w:t>
            </w:r>
            <w:r>
              <w:rPr>
                <w:rFonts w:hint="default" w:ascii="Times New Roman Regular" w:hAnsi="Times New Roman Regular" w:cs="Times New Roman Regular"/>
                <w:color w:val="auto"/>
                <w:sz w:val="28"/>
                <w:szCs w:val="28"/>
                <w:highlight w:val="none"/>
                <w:lang w:val="en-US"/>
              </w:rPr>
              <w:t xml:space="preserve">Dumort. - </w:t>
            </w:r>
            <w:r>
              <w:rPr>
                <w:rFonts w:hint="default" w:ascii="Times New Roman Regular" w:hAnsi="Times New Roman Regular" w:cs="Times New Roman Regular"/>
                <w:color w:val="auto"/>
                <w:sz w:val="28"/>
                <w:szCs w:val="28"/>
                <w:highlight w:val="none"/>
              </w:rPr>
              <w:t>Астыралылар тұқымдасы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82</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ru-RU"/>
              </w:rPr>
            </w:pPr>
            <w:r>
              <w:rPr>
                <w:rFonts w:hint="default" w:ascii="Times New Roman Regular" w:hAnsi="Times New Roman Regular" w:cs="Times New Roman Regular"/>
                <w:i/>
                <w:iCs/>
                <w:color w:val="auto"/>
                <w:sz w:val="28"/>
                <w:szCs w:val="28"/>
                <w:highlight w:val="none"/>
                <w:lang w:val="en-US"/>
              </w:rPr>
              <w:t>Achillaea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millefolium</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 xml:space="preserve">. – тысячелистник обыкновенный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Кәдімгі мыңжапырақ</w:t>
            </w:r>
          </w:p>
        </w:tc>
        <w:tc>
          <w:tcPr>
            <w:tcW w:w="2067"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 шөптесін өсім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83</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Artemisia absinthum </w:t>
            </w:r>
            <w:r>
              <w:rPr>
                <w:rFonts w:hint="default" w:ascii="Times New Roman Regular" w:hAnsi="Times New Roman Regular" w:cs="Times New Roman Regular"/>
                <w:color w:val="auto"/>
                <w:sz w:val="28"/>
                <w:szCs w:val="28"/>
                <w:highlight w:val="none"/>
                <w:lang w:val="en-US"/>
              </w:rPr>
              <w:t xml:space="preserve">L. – </w:t>
            </w:r>
            <w:r>
              <w:rPr>
                <w:rFonts w:hint="default" w:ascii="Times New Roman Regular" w:hAnsi="Times New Roman Regular" w:cs="Times New Roman Regular"/>
                <w:color w:val="auto"/>
                <w:sz w:val="28"/>
                <w:szCs w:val="28"/>
                <w:highlight w:val="none"/>
              </w:rPr>
              <w:t>полынь</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горькая</w:t>
            </w:r>
            <w:r>
              <w:rPr>
                <w:rFonts w:hint="default" w:ascii="Times New Roman Regular" w:hAnsi="Times New Roman Regular" w:cs="Times New Roman Regular"/>
                <w:color w:val="auto"/>
                <w:sz w:val="28"/>
                <w:szCs w:val="28"/>
                <w:highlight w:val="none"/>
                <w:lang w:val="en-US"/>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Ащы жусан</w:t>
            </w:r>
          </w:p>
        </w:tc>
        <w:tc>
          <w:tcPr>
            <w:tcW w:w="2067"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 шөптесін өсім</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84</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Artemisia dracunculus </w:t>
            </w:r>
            <w:r>
              <w:rPr>
                <w:rFonts w:hint="default" w:ascii="Times New Roman Regular" w:hAnsi="Times New Roman Regular" w:cs="Times New Roman Regular"/>
                <w:color w:val="auto"/>
                <w:sz w:val="28"/>
                <w:szCs w:val="28"/>
                <w:highlight w:val="none"/>
                <w:lang w:val="en-US"/>
              </w:rPr>
              <w:t xml:space="preserve">L. – </w:t>
            </w:r>
            <w:r>
              <w:rPr>
                <w:rFonts w:hint="default" w:ascii="Times New Roman Regular" w:hAnsi="Times New Roman Regular" w:cs="Times New Roman Regular"/>
                <w:color w:val="auto"/>
                <w:sz w:val="28"/>
                <w:szCs w:val="28"/>
                <w:highlight w:val="none"/>
              </w:rPr>
              <w:t>п</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эстрагон</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Шыралжың жусан</w:t>
            </w:r>
          </w:p>
        </w:tc>
        <w:tc>
          <w:tcPr>
            <w:tcW w:w="2067"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 шөптесін өсім</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85</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Artemisia santolinifolia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Turcz.–</w:t>
            </w:r>
            <w:r>
              <w:rPr>
                <w:rFonts w:hint="default" w:ascii="Times New Roman Regular" w:hAnsi="Times New Roman Regular" w:cs="Times New Roman Regular"/>
                <w:color w:val="auto"/>
                <w:sz w:val="28"/>
                <w:szCs w:val="28"/>
                <w:highlight w:val="none"/>
              </w:rPr>
              <w:t>п</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rPr>
              <w:t xml:space="preserve"> сантолинолистная</w:t>
            </w:r>
            <w:r>
              <w:rPr>
                <w:rFonts w:hint="default" w:ascii="Times New Roman Regular" w:hAnsi="Times New Roman Regular" w:cs="Times New Roman Regular"/>
                <w:color w:val="auto"/>
                <w:sz w:val="28"/>
                <w:szCs w:val="28"/>
                <w:highlight w:val="none"/>
                <w:lang w:val="en-US"/>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Сантолин жусан</w:t>
            </w:r>
          </w:p>
        </w:tc>
        <w:tc>
          <w:tcPr>
            <w:tcW w:w="2067"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 шөптесін өсім</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86</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ru-RU"/>
              </w:rPr>
            </w:pPr>
            <w:r>
              <w:rPr>
                <w:rFonts w:hint="default" w:ascii="Times New Roman Regular" w:hAnsi="Times New Roman Regular" w:cs="Times New Roman Regular"/>
                <w:i/>
                <w:iCs/>
                <w:color w:val="auto"/>
                <w:sz w:val="28"/>
                <w:szCs w:val="28"/>
                <w:highlight w:val="none"/>
                <w:lang w:val="en-US"/>
              </w:rPr>
              <w:t>Carduus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nutans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.-чертополох поникающий</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Еңкіш түйетікен</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Омарталық өсімдікғ 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2 жылдық, </w:t>
            </w:r>
            <w:r>
              <w:rPr>
                <w:rFonts w:hint="default" w:ascii="Times New Roman Regular" w:hAnsi="Times New Roman Regular" w:cs="Times New Roman Regular"/>
                <w:color w:val="auto"/>
                <w:sz w:val="28"/>
                <w:szCs w:val="28"/>
                <w:highlight w:val="none"/>
              </w:rPr>
              <w:t xml:space="preserve">немесе </w:t>
            </w:r>
            <w:r>
              <w:rPr>
                <w:rFonts w:hint="default" w:ascii="Times New Roman Regular" w:hAnsi="Times New Roman Regular" w:cs="Times New Roman Regular"/>
                <w:color w:val="auto"/>
                <w:sz w:val="28"/>
                <w:szCs w:val="28"/>
                <w:highlight w:val="none"/>
                <w:lang w:val="kk-KZ"/>
              </w:rPr>
              <w:t>көпжылдық</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87</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Erigeron</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pallidus</w:t>
            </w:r>
            <w:r>
              <w:rPr>
                <w:rFonts w:hint="default" w:ascii="Times New Roman Regular" w:hAnsi="Times New Roman Regular" w:cs="Times New Roman Regular"/>
                <w:i/>
                <w:iCs/>
                <w:color w:val="auto"/>
                <w:sz w:val="28"/>
                <w:szCs w:val="28"/>
                <w:highlight w:val="none"/>
              </w:rPr>
              <w:t xml:space="preserve"> м.</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Pop</w:t>
            </w:r>
            <w:r>
              <w:rPr>
                <w:rFonts w:hint="default" w:ascii="Times New Roman Regular" w:hAnsi="Times New Roman Regular" w:cs="Times New Roman Regular"/>
                <w:color w:val="auto"/>
                <w:sz w:val="28"/>
                <w:szCs w:val="28"/>
                <w:highlight w:val="none"/>
              </w:rPr>
              <w:t xml:space="preserve">.–мелколепестник бледный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Бозғылт майдажелек</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 әсемдік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2 жылдық, </w:t>
            </w:r>
            <w:r>
              <w:rPr>
                <w:rFonts w:hint="default" w:ascii="Times New Roman Regular" w:hAnsi="Times New Roman Regular" w:cs="Times New Roman Regular"/>
                <w:color w:val="auto"/>
                <w:sz w:val="28"/>
                <w:szCs w:val="28"/>
                <w:highlight w:val="none"/>
              </w:rPr>
              <w:t xml:space="preserve">немесе </w:t>
            </w:r>
            <w:r>
              <w:rPr>
                <w:rFonts w:hint="default" w:ascii="Times New Roman Regular" w:hAnsi="Times New Roman Regular" w:cs="Times New Roman Regular"/>
                <w:color w:val="auto"/>
                <w:sz w:val="28"/>
                <w:szCs w:val="28"/>
                <w:highlight w:val="none"/>
                <w:lang w:val="kk-KZ"/>
              </w:rPr>
              <w:t>көпжылдық</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88</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Erigeron seravschanicus M</w:t>
            </w:r>
            <w:r>
              <w:rPr>
                <w:rFonts w:hint="default" w:ascii="Times New Roman Regular" w:hAnsi="Times New Roman Regular" w:cs="Times New Roman Regular"/>
                <w:color w:val="auto"/>
                <w:sz w:val="28"/>
                <w:szCs w:val="28"/>
                <w:highlight w:val="none"/>
                <w:lang w:val="en-US"/>
              </w:rPr>
              <w:t xml:space="preserve">. Pop.– </w:t>
            </w:r>
            <w:r>
              <w:rPr>
                <w:rFonts w:hint="default" w:ascii="Times New Roman Regular" w:hAnsi="Times New Roman Regular" w:cs="Times New Roman Regular"/>
                <w:color w:val="auto"/>
                <w:sz w:val="28"/>
                <w:szCs w:val="28"/>
                <w:highlight w:val="none"/>
              </w:rPr>
              <w:t>м</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зеравшанский</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Зеравшан майдажелекі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Әсемдік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2 жылдық, </w:t>
            </w:r>
            <w:r>
              <w:rPr>
                <w:rFonts w:hint="default" w:ascii="Times New Roman Regular" w:hAnsi="Times New Roman Regular" w:cs="Times New Roman Regular"/>
                <w:color w:val="auto"/>
                <w:sz w:val="28"/>
                <w:szCs w:val="28"/>
                <w:highlight w:val="none"/>
              </w:rPr>
              <w:t xml:space="preserve">немесе </w:t>
            </w:r>
            <w:r>
              <w:rPr>
                <w:rFonts w:hint="default" w:ascii="Times New Roman Regular" w:hAnsi="Times New Roman Regular" w:cs="Times New Roman Regular"/>
                <w:color w:val="auto"/>
                <w:sz w:val="28"/>
                <w:szCs w:val="28"/>
                <w:highlight w:val="none"/>
                <w:lang w:val="kk-KZ"/>
              </w:rPr>
              <w:t>көпжылдық</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89</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Hieracium kumbelicum </w:t>
            </w:r>
            <w:r>
              <w:rPr>
                <w:rFonts w:hint="default" w:ascii="Times New Roman Regular" w:hAnsi="Times New Roman Regular" w:cs="Times New Roman Regular"/>
                <w:color w:val="auto"/>
                <w:sz w:val="28"/>
                <w:szCs w:val="28"/>
                <w:highlight w:val="none"/>
                <w:lang w:val="en-US"/>
              </w:rPr>
              <w:t>B. Fedtsch. Et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Nevski–</w:t>
            </w:r>
            <w:r>
              <w:rPr>
                <w:rFonts w:hint="default" w:ascii="Times New Roman Regular" w:hAnsi="Times New Roman Regular" w:cs="Times New Roman Regular"/>
                <w:color w:val="auto"/>
                <w:sz w:val="28"/>
                <w:szCs w:val="28"/>
                <w:highlight w:val="none"/>
              </w:rPr>
              <w:t>ястребинка</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кумбельская</w:t>
            </w:r>
            <w:r>
              <w:rPr>
                <w:rFonts w:hint="default" w:ascii="Times New Roman Regular" w:hAnsi="Times New Roman Regular" w:cs="Times New Roman Regular"/>
                <w:color w:val="auto"/>
                <w:sz w:val="28"/>
                <w:szCs w:val="28"/>
                <w:highlight w:val="none"/>
                <w:lang w:val="en-US"/>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Күмбел саршатыр</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2 жылдық, </w:t>
            </w:r>
            <w:r>
              <w:rPr>
                <w:rFonts w:hint="default" w:ascii="Times New Roman Regular" w:hAnsi="Times New Roman Regular" w:cs="Times New Roman Regular"/>
                <w:color w:val="auto"/>
                <w:sz w:val="28"/>
                <w:szCs w:val="28"/>
                <w:highlight w:val="none"/>
              </w:rPr>
              <w:t xml:space="preserve">немесе </w:t>
            </w:r>
            <w:r>
              <w:rPr>
                <w:rFonts w:hint="default" w:ascii="Times New Roman Regular" w:hAnsi="Times New Roman Regular" w:cs="Times New Roman Regular"/>
                <w:color w:val="auto"/>
                <w:sz w:val="28"/>
                <w:szCs w:val="28"/>
                <w:highlight w:val="none"/>
                <w:lang w:val="kk-KZ"/>
              </w:rPr>
              <w:t>көпжылдық</w:t>
            </w:r>
          </w:p>
        </w:tc>
      </w:tr>
      <w:t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90</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Hieracium regelianum</w:t>
            </w:r>
            <w:r>
              <w:rPr>
                <w:rFonts w:hint="default" w:ascii="Times New Roman Regular" w:hAnsi="Times New Roman Regular" w:cs="Times New Roman Regular"/>
                <w:color w:val="auto"/>
                <w:sz w:val="28"/>
                <w:szCs w:val="28"/>
                <w:highlight w:val="none"/>
                <w:lang w:val="en-US"/>
              </w:rPr>
              <w:t xml:space="preserve"> Zahn – </w:t>
            </w:r>
            <w:r>
              <w:rPr>
                <w:rFonts w:hint="default" w:ascii="Times New Roman Regular" w:hAnsi="Times New Roman Regular" w:cs="Times New Roman Regular"/>
                <w:color w:val="auto"/>
                <w:sz w:val="28"/>
                <w:szCs w:val="28"/>
                <w:highlight w:val="none"/>
              </w:rPr>
              <w:t>я</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Регеля</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Регель саршатыры</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91</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Ligularia macrophylla </w:t>
            </w:r>
            <w:r>
              <w:rPr>
                <w:rFonts w:hint="default" w:ascii="Times New Roman Regular" w:hAnsi="Times New Roman Regular" w:cs="Times New Roman Regular"/>
                <w:color w:val="auto"/>
                <w:sz w:val="28"/>
                <w:szCs w:val="28"/>
                <w:highlight w:val="none"/>
                <w:lang w:val="en-US"/>
              </w:rPr>
              <w:t>(Ledeb) DC.–</w:t>
            </w:r>
            <w:r>
              <w:rPr>
                <w:rFonts w:hint="default" w:ascii="Times New Roman Regular" w:hAnsi="Times New Roman Regular" w:cs="Times New Roman Regular"/>
                <w:color w:val="auto"/>
                <w:sz w:val="28"/>
                <w:szCs w:val="28"/>
                <w:highlight w:val="none"/>
              </w:rPr>
              <w:t>бузульник</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крупнолистный</w:t>
            </w:r>
            <w:r>
              <w:rPr>
                <w:rFonts w:hint="default" w:ascii="Times New Roman Regular" w:hAnsi="Times New Roman Regular" w:cs="Times New Roman Regular"/>
                <w:color w:val="auto"/>
                <w:sz w:val="28"/>
                <w:szCs w:val="28"/>
                <w:highlight w:val="none"/>
                <w:lang w:val="en-US"/>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Іріжапырақ сарандыз</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92</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Picrus japonica </w:t>
            </w:r>
            <w:r>
              <w:rPr>
                <w:rFonts w:hint="default" w:ascii="Times New Roman Regular" w:hAnsi="Times New Roman Regular" w:cs="Times New Roman Regular"/>
                <w:color w:val="auto"/>
                <w:sz w:val="28"/>
                <w:szCs w:val="28"/>
                <w:highlight w:val="none"/>
                <w:lang w:val="en-US"/>
              </w:rPr>
              <w:t>Thunb–</w:t>
            </w:r>
            <w:r>
              <w:rPr>
                <w:rFonts w:hint="default" w:ascii="Times New Roman Regular" w:hAnsi="Times New Roman Regular" w:cs="Times New Roman Regular"/>
                <w:color w:val="auto"/>
                <w:sz w:val="28"/>
                <w:szCs w:val="28"/>
                <w:highlight w:val="none"/>
              </w:rPr>
              <w:t>горечник</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японский</w:t>
            </w:r>
            <w:r>
              <w:rPr>
                <w:rFonts w:hint="default" w:ascii="Times New Roman Regular" w:hAnsi="Times New Roman Regular" w:cs="Times New Roman Regular"/>
                <w:color w:val="auto"/>
                <w:sz w:val="28"/>
                <w:szCs w:val="28"/>
                <w:highlight w:val="none"/>
                <w:lang w:val="en-US"/>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Жапон сарыкекіресі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93</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Pyrethrum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 xml:space="preserve">alatavicum </w:t>
            </w:r>
            <w:r>
              <w:rPr>
                <w:rFonts w:hint="default" w:ascii="Times New Roman Regular" w:hAnsi="Times New Roman Regular" w:cs="Times New Roman Regular"/>
                <w:color w:val="auto"/>
                <w:sz w:val="28"/>
                <w:szCs w:val="28"/>
                <w:highlight w:val="none"/>
                <w:lang w:val="en-US"/>
              </w:rPr>
              <w:t xml:space="preserve">(Herder) O. Fedtsch. &amp; B. Fedtsch.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Алатау кестежусан</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94</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Sanssurea robusta </w:t>
            </w:r>
            <w:r>
              <w:rPr>
                <w:rFonts w:hint="default" w:ascii="Times New Roman Regular" w:hAnsi="Times New Roman Regular" w:cs="Times New Roman Regular"/>
                <w:color w:val="auto"/>
                <w:sz w:val="28"/>
                <w:szCs w:val="28"/>
                <w:highlight w:val="none"/>
                <w:lang w:val="en-US"/>
              </w:rPr>
              <w:t xml:space="preserve">Ledeb – </w:t>
            </w:r>
            <w:r>
              <w:rPr>
                <w:rFonts w:hint="default" w:ascii="Times New Roman Regular" w:hAnsi="Times New Roman Regular" w:cs="Times New Roman Regular"/>
                <w:color w:val="auto"/>
                <w:sz w:val="28"/>
                <w:szCs w:val="28"/>
                <w:highlight w:val="none"/>
              </w:rPr>
              <w:t>горькуша</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rPr>
              <w:t>мощная</w:t>
            </w:r>
            <w:r>
              <w:rPr>
                <w:rFonts w:hint="default" w:ascii="Times New Roman Regular" w:hAnsi="Times New Roman Regular" w:cs="Times New Roman Regular"/>
                <w:color w:val="auto"/>
                <w:sz w:val="28"/>
                <w:szCs w:val="28"/>
                <w:highlight w:val="none"/>
                <w:lang w:val="en-US"/>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Ірі соссюрея</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95</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Senecio</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nemorensis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Орман зиягүлі</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96</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Solidago</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virgaurea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 xml:space="preserve">.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Кәдімгі сары раушан</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97</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Tragopogon</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montanus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Nikit</w:t>
            </w:r>
            <w:r>
              <w:rPr>
                <w:rFonts w:hint="default" w:ascii="Times New Roman Regular" w:hAnsi="Times New Roman Regular" w:cs="Times New Roman Regular"/>
                <w:color w:val="auto"/>
                <w:sz w:val="28"/>
                <w:szCs w:val="28"/>
                <w:highlight w:val="none"/>
              </w:rPr>
              <w:t>.</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Тау қойжелкек</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98</w:t>
            </w:r>
          </w:p>
        </w:tc>
        <w:tc>
          <w:tcPr>
            <w:tcW w:w="293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Tresilago</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farfara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 xml:space="preserve">.–мать </w:t>
            </w:r>
          </w:p>
        </w:tc>
        <w:tc>
          <w:tcPr>
            <w:tcW w:w="2116"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Өгейшөп</w:t>
            </w:r>
          </w:p>
        </w:tc>
        <w:tc>
          <w:tcPr>
            <w:tcW w:w="2067"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54" w:type="dxa"/>
            <w:shd w:val="clear" w:color="auto" w:fill="auto"/>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Көпжылдық</w:t>
            </w:r>
          </w:p>
        </w:tc>
      </w:tr>
    </w:tbl>
    <w:p>
      <w:pPr>
        <w:spacing w:after="0"/>
        <w:jc w:val="center"/>
        <w:rPr>
          <w:rFonts w:hint="default" w:ascii="Times New Roman Regular" w:hAnsi="Times New Roman Regular" w:cs="Times New Roman Regular"/>
          <w:color w:val="auto"/>
          <w:sz w:val="28"/>
          <w:szCs w:val="28"/>
          <w:highlight w:val="none"/>
        </w:rPr>
        <w:sectPr>
          <w:pgSz w:w="11909" w:h="16833"/>
          <w:pgMar w:top="1138" w:right="562" w:bottom="1138" w:left="1699" w:header="720" w:footer="720" w:gutter="0"/>
          <w:pgBorders>
            <w:top w:val="none" w:sz="0" w:space="0"/>
            <w:left w:val="none" w:sz="0" w:space="0"/>
            <w:bottom w:val="none" w:sz="0" w:space="0"/>
            <w:right w:val="none" w:sz="0" w:space="0"/>
          </w:pgBorders>
          <w:cols w:space="425" w:num="1"/>
          <w:rtlGutter w:val="0"/>
          <w:docGrid w:linePitch="0" w:charSpace="0"/>
        </w:sectPr>
      </w:pPr>
    </w:p>
    <w:p>
      <w:pPr>
        <w:pStyle w:val="21"/>
        <w:spacing w:after="0" w:line="240" w:lineRule="auto"/>
        <w:ind w:left="0" w:leftChars="0" w:right="-563" w:firstLine="0" w:firstLineChars="0"/>
        <w:jc w:val="center"/>
        <w:rPr>
          <w:rFonts w:hint="default" w:ascii="Times New Roman Regular" w:hAnsi="Times New Roman Regular" w:cs="Times New Roman Regular"/>
          <w:b/>
          <w:color w:val="auto"/>
          <w:sz w:val="28"/>
          <w:szCs w:val="28"/>
          <w:highlight w:val="none"/>
          <w:lang w:val="kk-KZ"/>
        </w:rPr>
      </w:pPr>
      <w:r>
        <w:rPr>
          <w:rFonts w:hint="default" w:ascii="Times New Roman Regular" w:hAnsi="Times New Roman Regular" w:cs="Times New Roman Regular"/>
          <w:b/>
          <w:color w:val="auto"/>
          <w:sz w:val="28"/>
          <w:szCs w:val="28"/>
          <w:highlight w:val="none"/>
        </w:rPr>
        <w:t>Кесте A3-</w:t>
      </w:r>
      <w:r>
        <w:rPr>
          <w:rFonts w:hint="default" w:ascii="Times New Roman Regular" w:hAnsi="Times New Roman Regular" w:cs="Times New Roman Regular"/>
          <w:b/>
          <w:color w:val="auto"/>
          <w:sz w:val="28"/>
          <w:szCs w:val="28"/>
          <w:highlight w:val="none"/>
          <w:lang w:val="kk-KZ"/>
        </w:rPr>
        <w:t xml:space="preserve">Алматы </w:t>
      </w:r>
      <w:r>
        <w:rPr>
          <w:rFonts w:hint="default" w:ascii="Times New Roman Regular" w:hAnsi="Times New Roman Regular" w:cs="Times New Roman Regular"/>
          <w:b/>
          <w:color w:val="auto"/>
          <w:sz w:val="28"/>
          <w:szCs w:val="28"/>
          <w:highlight w:val="none"/>
        </w:rPr>
        <w:t xml:space="preserve">обылысы Сөгеті тау </w:t>
      </w:r>
      <w:r>
        <w:rPr>
          <w:rFonts w:hint="default" w:ascii="Times New Roman Regular" w:hAnsi="Times New Roman Regular" w:cs="Times New Roman Regular"/>
          <w:b/>
          <w:color w:val="auto"/>
          <w:sz w:val="28"/>
          <w:szCs w:val="28"/>
          <w:highlight w:val="none"/>
          <w:lang w:val="kk-KZ"/>
        </w:rPr>
        <w:t>шатқалы өсімдіктер тізімі</w:t>
      </w:r>
    </w:p>
    <w:tbl>
      <w:tblPr>
        <w:tblStyle w:val="17"/>
        <w:tblpPr w:leftFromText="180" w:rightFromText="180" w:vertAnchor="text" w:horzAnchor="page" w:tblpX="1437" w:tblpY="317"/>
        <w:tblOverlap w:val="never"/>
        <w:tblW w:w="97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9"/>
        <w:gridCol w:w="2726"/>
        <w:gridCol w:w="2131"/>
        <w:gridCol w:w="2098"/>
        <w:gridCol w:w="1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п/п</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rPr>
              <w:t>Латынша атауы</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kk-KZ"/>
              </w:rPr>
              <w:t xml:space="preserve">Қазақша </w:t>
            </w:r>
            <w:r>
              <w:rPr>
                <w:rFonts w:hint="default" w:ascii="Times New Roman Regular" w:hAnsi="Times New Roman Regular" w:cs="Times New Roman Regular"/>
                <w:color w:val="auto"/>
                <w:sz w:val="28"/>
                <w:szCs w:val="28"/>
                <w:highlight w:val="none"/>
              </w:rPr>
              <w:t xml:space="preserve">немесе Орысша </w:t>
            </w:r>
            <w:r>
              <w:rPr>
                <w:rFonts w:hint="default" w:ascii="Times New Roman Regular" w:hAnsi="Times New Roman Regular" w:cs="Times New Roman Regular"/>
                <w:color w:val="auto"/>
                <w:sz w:val="28"/>
                <w:szCs w:val="28"/>
                <w:highlight w:val="none"/>
                <w:lang w:val="kk-KZ"/>
              </w:rPr>
              <w:t>атауы</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w:t>
            </w:r>
            <w:r>
              <w:rPr>
                <w:rFonts w:hint="default" w:ascii="Times New Roman Regular" w:hAnsi="Times New Roman Regular" w:cs="Times New Roman Regular"/>
                <w:color w:val="auto"/>
                <w:sz w:val="28"/>
                <w:szCs w:val="28"/>
                <w:highlight w:val="none"/>
                <w:lang w:val="kk-KZ"/>
              </w:rPr>
              <w:t>олданылуы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Тіршілік формасы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2</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4</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Gimnospermatophyta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rPr>
              <w:t>бөлімі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9716" w:type="dxa"/>
            <w:gridSpan w:val="5"/>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Gnetjpsida класы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I</w:t>
            </w:r>
            <w:r>
              <w:rPr>
                <w:rFonts w:hint="default" w:ascii="Times New Roman Regular" w:hAnsi="Times New Roman Regular" w:cs="Times New Roman Regular"/>
                <w:color w:val="auto"/>
                <w:sz w:val="28"/>
                <w:szCs w:val="28"/>
                <w:highlight w:val="none"/>
              </w:rPr>
              <w:t xml:space="preserve"> </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Ephedraceae</w:t>
            </w:r>
            <w:r>
              <w:rPr>
                <w:rFonts w:hint="default" w:ascii="Times New Roman Regular" w:hAnsi="Times New Roman Regular" w:cs="Times New Roman Regular"/>
                <w:color w:val="auto"/>
                <w:sz w:val="28"/>
                <w:szCs w:val="28"/>
                <w:highlight w:val="none"/>
              </w:rPr>
              <w:t xml:space="preserve"> Dumort. - Қылшалар 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Ephedra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equisetina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Bunge</w:t>
            </w:r>
            <w:r>
              <w:rPr>
                <w:rFonts w:hint="default" w:ascii="Times New Roman Regular" w:hAnsi="Times New Roman Regular" w:cs="Times New Roman Regular"/>
                <w:color w:val="auto"/>
                <w:sz w:val="28"/>
                <w:szCs w:val="28"/>
                <w:highlight w:val="none"/>
              </w:rPr>
              <w:t xml:space="preserve"> - Хвойник хвощевой</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Қырықбуынды қылша</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Улы өсімдік 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Бұта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716" w:type="dxa"/>
            <w:gridSpan w:val="5"/>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Angiospormatophyta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rPr>
              <w:t xml:space="preserve">бөлімі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716" w:type="dxa"/>
            <w:gridSpan w:val="5"/>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rPr>
              <w:t>Monocotiledoneae</w:t>
            </w:r>
            <w:r>
              <w:rPr>
                <w:rFonts w:hint="default" w:ascii="Times New Roman Regular" w:hAnsi="Times New Roman Regular" w:cs="Times New Roman Regular"/>
                <w:color w:val="auto"/>
                <w:sz w:val="28"/>
                <w:szCs w:val="28"/>
                <w:highlight w:val="none"/>
              </w:rPr>
              <w:t xml:space="preserve"> класы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Poaceae </w:t>
            </w:r>
            <w:r>
              <w:rPr>
                <w:rFonts w:hint="default" w:ascii="Times New Roman Regular" w:hAnsi="Times New Roman Regular" w:cs="Times New Roman Regular"/>
                <w:i/>
                <w:iCs/>
                <w:color w:val="auto"/>
                <w:sz w:val="28"/>
                <w:szCs w:val="28"/>
                <w:highlight w:val="none"/>
              </w:rPr>
              <w:t>Bernеhart</w:t>
            </w:r>
            <w:r>
              <w:rPr>
                <w:rFonts w:hint="default" w:ascii="Times New Roman Regular" w:hAnsi="Times New Roman Regular" w:cs="Times New Roman Regular"/>
                <w:color w:val="auto"/>
                <w:sz w:val="28"/>
                <w:szCs w:val="28"/>
                <w:highlight w:val="none"/>
              </w:rPr>
              <w:t xml:space="preserve">  Қоңырбастар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Agropyron cristatum (L.) Beauv.</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Еркек шөп</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Астық тұқымдасы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A.pectiniforme Roem.</w:t>
            </w:r>
            <w:r>
              <w:rPr>
                <w:rFonts w:hint="default" w:ascii="Times New Roman Regular" w:hAnsi="Times New Roman Regular" w:cs="Times New Roman Regular"/>
                <w:i w:val="0"/>
                <w:iCs w:val="0"/>
                <w:color w:val="auto"/>
                <w:sz w:val="28"/>
                <w:szCs w:val="28"/>
                <w:highlight w:val="none"/>
                <w:lang w:val="en-US"/>
              </w:rPr>
              <w:t xml:space="preserve">et </w:t>
            </w:r>
            <w:r>
              <w:rPr>
                <w:rFonts w:hint="default" w:ascii="Times New Roman Regular" w:hAnsi="Times New Roman Regular" w:cs="Times New Roman Regular"/>
                <w:color w:val="auto"/>
                <w:sz w:val="28"/>
                <w:szCs w:val="28"/>
                <w:highlight w:val="none"/>
                <w:lang w:val="en-US"/>
              </w:rPr>
              <w:t>Schult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Житняк ширококолосый</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Астық тұқымдасы</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Anisantha tectorum </w:t>
            </w:r>
            <w:r>
              <w:rPr>
                <w:rFonts w:hint="default" w:ascii="Times New Roman Regular" w:hAnsi="Times New Roman Regular" w:cs="Times New Roman Regular"/>
                <w:color w:val="auto"/>
                <w:sz w:val="28"/>
                <w:szCs w:val="28"/>
                <w:highlight w:val="none"/>
                <w:lang w:val="en-US"/>
              </w:rPr>
              <w:t xml:space="preserve">(L.)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Nevski (=</w:t>
            </w:r>
            <w:r>
              <w:rPr>
                <w:rFonts w:hint="default" w:ascii="Times New Roman Regular" w:hAnsi="Times New Roman Regular" w:cs="Times New Roman Regular"/>
                <w:i/>
                <w:iCs/>
                <w:color w:val="auto"/>
                <w:sz w:val="28"/>
                <w:szCs w:val="28"/>
                <w:highlight w:val="none"/>
                <w:lang w:val="en-US"/>
              </w:rPr>
              <w:t>Bromus testorum</w:t>
            </w:r>
            <w:r>
              <w:rPr>
                <w:rFonts w:hint="default" w:ascii="Times New Roman Regular" w:hAnsi="Times New Roman Regular" w:cs="Times New Roman Regular"/>
                <w:color w:val="auto"/>
                <w:sz w:val="28"/>
                <w:szCs w:val="28"/>
                <w:highlight w:val="none"/>
                <w:lang w:val="en-US"/>
              </w:rPr>
              <w:t xml:space="preserve">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Апраған</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Астық тұқымдасы, Арамшөп</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Көп жылдық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Elymus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junceus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Fisch</w:t>
            </w:r>
            <w:r>
              <w:rPr>
                <w:rFonts w:hint="default" w:ascii="Times New Roman Regular" w:hAnsi="Times New Roman Regular" w:cs="Times New Roman Regular"/>
                <w:color w:val="auto"/>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Тарлан</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қияқ</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Астық тұқымдасы</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Festuca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rubra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Бетеге</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Астық тұқымдасы</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Festuca valesiaca</w:t>
            </w:r>
            <w:r>
              <w:rPr>
                <w:rFonts w:hint="default" w:ascii="Times New Roman Regular" w:hAnsi="Times New Roman Regular" w:cs="Times New Roman Regular"/>
                <w:color w:val="auto"/>
                <w:sz w:val="28"/>
                <w:szCs w:val="28"/>
                <w:highlight w:val="none"/>
                <w:lang w:val="en-US"/>
              </w:rPr>
              <w:t xml:space="preserve"> Gaudin (=</w:t>
            </w:r>
            <w:r>
              <w:rPr>
                <w:rFonts w:hint="default" w:ascii="Times New Roman Regular" w:hAnsi="Times New Roman Regular" w:cs="Times New Roman Regular"/>
                <w:i/>
                <w:iCs/>
                <w:color w:val="auto"/>
                <w:sz w:val="28"/>
                <w:szCs w:val="28"/>
                <w:highlight w:val="none"/>
                <w:lang w:val="en-US"/>
              </w:rPr>
              <w:t>F.sulcata</w:t>
            </w:r>
            <w:r>
              <w:rPr>
                <w:rFonts w:hint="default" w:ascii="Times New Roman Regular" w:hAnsi="Times New Roman Regular" w:cs="Times New Roman Regular"/>
                <w:color w:val="auto"/>
                <w:sz w:val="28"/>
                <w:szCs w:val="28"/>
                <w:highlight w:val="none"/>
                <w:lang w:val="en-US"/>
              </w:rPr>
              <w:t xml:space="preserve"> (Hack.) Nym.)</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color w:val="auto"/>
                <w:sz w:val="28"/>
                <w:szCs w:val="28"/>
                <w:highlight w:val="none"/>
                <w:lang w:val="zh-CN" w:eastAsia="zh-CN" w:bidi="ar-SA"/>
              </w:rPr>
            </w:pPr>
            <w:r>
              <w:rPr>
                <w:rFonts w:hint="default" w:ascii="Times New Roman Regular" w:hAnsi="Times New Roman Regular" w:eastAsia="Times New Roman" w:cs="Times New Roman Regular"/>
                <w:color w:val="auto"/>
                <w:sz w:val="28"/>
                <w:szCs w:val="28"/>
                <w:highlight w:val="none"/>
                <w:lang w:val="en-US" w:eastAsia="zh-CN" w:bidi="ar-SA"/>
              </w:rPr>
              <w:fldChar w:fldCharType="begin"/>
            </w:r>
            <w:r>
              <w:rPr>
                <w:rFonts w:hint="default" w:ascii="Times New Roman Regular" w:hAnsi="Times New Roman Regular" w:eastAsia="Times New Roman" w:cs="Times New Roman Regular"/>
                <w:color w:val="auto"/>
                <w:sz w:val="28"/>
                <w:szCs w:val="28"/>
                <w:highlight w:val="none"/>
                <w:lang w:val="en-US" w:eastAsia="zh-CN" w:bidi="ar-SA"/>
              </w:rPr>
              <w:instrText xml:space="preserve"> HYPERLINK "https://ru.wikipedia.org/wiki/%D0%A2%D0%B8%D0%BF%D1%87%D0%B0%D0%BA" </w:instrText>
            </w:r>
            <w:r>
              <w:rPr>
                <w:rFonts w:hint="default" w:ascii="Times New Roman Regular" w:hAnsi="Times New Roman Regular" w:eastAsia="Times New Roman" w:cs="Times New Roman Regular"/>
                <w:color w:val="auto"/>
                <w:sz w:val="28"/>
                <w:szCs w:val="28"/>
                <w:highlight w:val="none"/>
                <w:lang w:val="en-US" w:eastAsia="zh-CN" w:bidi="ar-SA"/>
              </w:rPr>
              <w:fldChar w:fldCharType="separate"/>
            </w:r>
            <w:r>
              <w:rPr>
                <w:rFonts w:hint="default" w:ascii="Times New Roman Regular" w:hAnsi="Times New Roman Regular" w:eastAsia="Times New Roman" w:cs="Times New Roman Regular"/>
                <w:color w:val="auto"/>
                <w:sz w:val="28"/>
                <w:szCs w:val="28"/>
                <w:highlight w:val="none"/>
                <w:lang w:val="zh-CN" w:eastAsia="zh-CN" w:bidi="ar-SA"/>
              </w:rPr>
              <w:t>Типчак</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Times New Roman" w:cs="Times New Roman Regular"/>
                <w:color w:val="auto"/>
                <w:sz w:val="28"/>
                <w:szCs w:val="28"/>
                <w:highlight w:val="none"/>
                <w:lang w:val="en-US" w:eastAsia="zh-CN" w:bidi="ar-SA"/>
              </w:rPr>
              <w:fldChar w:fldCharType="end"/>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Астық тұқымдасы</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Көп жылдық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Koeleria cristata </w:t>
            </w:r>
            <w:r>
              <w:rPr>
                <w:rFonts w:hint="default" w:ascii="Times New Roman Regular" w:hAnsi="Times New Roman Regular" w:cs="Times New Roman Regular"/>
                <w:color w:val="auto"/>
                <w:sz w:val="28"/>
                <w:szCs w:val="28"/>
                <w:highlight w:val="none"/>
                <w:lang w:val="en-US"/>
              </w:rPr>
              <w:t xml:space="preserve">(L.) Pers.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i/>
                <w:iCs/>
                <w:color w:val="auto"/>
                <w:sz w:val="28"/>
                <w:szCs w:val="28"/>
                <w:highlight w:val="none"/>
                <w:lang w:val="en-US"/>
              </w:rPr>
              <w:t>K.gracilis</w:t>
            </w:r>
            <w:r>
              <w:rPr>
                <w:rFonts w:hint="default" w:ascii="Times New Roman Regular" w:hAnsi="Times New Roman Regular" w:cs="Times New Roman Regular"/>
                <w:color w:val="auto"/>
                <w:sz w:val="28"/>
                <w:szCs w:val="28"/>
                <w:highlight w:val="none"/>
                <w:lang w:val="en-US"/>
              </w:rPr>
              <w:t xml:space="preserve"> Pers.)</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Times New Roman" w:cs="Times New Roman Regular"/>
                <w:color w:val="auto"/>
                <w:sz w:val="28"/>
                <w:szCs w:val="28"/>
                <w:highlight w:val="none"/>
                <w:lang w:val="en-US" w:eastAsia="zh-CN" w:bidi="ar-SA"/>
              </w:rPr>
              <w:t>Галерея</w:t>
            </w:r>
            <w:r>
              <w:rPr>
                <w:rFonts w:hint="default" w:ascii="Times New Roman Regular" w:hAnsi="Times New Roman Regular" w:cs="Times New Roman Regular"/>
                <w:color w:val="auto"/>
                <w:sz w:val="28"/>
                <w:szCs w:val="28"/>
                <w:highlight w:val="none"/>
                <w:lang w:eastAsia="zh-CN" w:bidi="ar-SA"/>
              </w:rPr>
              <w:t xml:space="preserve"> </w:t>
            </w:r>
            <w:r>
              <w:rPr>
                <w:rFonts w:hint="default" w:ascii="Times New Roman Regular" w:hAnsi="Times New Roman Regular" w:eastAsia="Times New Roman" w:cs="Times New Roman Regular"/>
                <w:color w:val="auto"/>
                <w:sz w:val="28"/>
                <w:szCs w:val="28"/>
                <w:highlight w:val="none"/>
                <w:lang w:val="en-US" w:eastAsia="zh-CN" w:bidi="ar-SA"/>
              </w:rPr>
              <w:t>субтаксонов</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Бір </w:t>
            </w:r>
            <w:r>
              <w:rPr>
                <w:rFonts w:hint="default" w:ascii="Times New Roman Regular" w:hAnsi="Times New Roman Regular" w:cs="Times New Roman Regular"/>
                <w:color w:val="auto"/>
                <w:sz w:val="28"/>
                <w:szCs w:val="28"/>
                <w:highlight w:val="none"/>
                <w:lang w:val="kk-KZ"/>
              </w:rPr>
              <w:t xml:space="preserve">жылдық, </w:t>
            </w:r>
            <w:r>
              <w:rPr>
                <w:rFonts w:hint="default" w:ascii="Times New Roman Regular" w:hAnsi="Times New Roman Regular" w:cs="Times New Roman Regular"/>
                <w:color w:val="auto"/>
                <w:sz w:val="28"/>
                <w:szCs w:val="28"/>
                <w:highlight w:val="none"/>
              </w:rPr>
              <w:t xml:space="preserve">немесе </w:t>
            </w: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Leymus angustus </w:t>
            </w:r>
            <w:r>
              <w:rPr>
                <w:rFonts w:hint="default" w:ascii="Times New Roman Regular" w:hAnsi="Times New Roman Regular" w:cs="Times New Roman Regular"/>
                <w:color w:val="auto"/>
                <w:sz w:val="28"/>
                <w:szCs w:val="28"/>
                <w:highlight w:val="none"/>
                <w:lang w:val="en-US"/>
              </w:rPr>
              <w:t>(Trin.) Pilg.</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(=Elymus angustus Trin.)</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Колосняк узкоколосый</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Астық тұқымдасы</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Melica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transsilvanica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Schur</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Перловник трансильванский</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 xml:space="preserve">Астық тұқымдас </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Phleum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phle</w:t>
            </w:r>
            <w:r>
              <w:rPr>
                <w:rFonts w:hint="default" w:ascii="Times New Roman Regular" w:hAnsi="Times New Roman Regular" w:cs="Times New Roman Regular"/>
                <w:i/>
                <w:iCs/>
                <w:color w:val="auto"/>
                <w:sz w:val="28"/>
                <w:szCs w:val="28"/>
                <w:highlight w:val="none"/>
              </w:rPr>
              <w:t>о</w:t>
            </w:r>
            <w:r>
              <w:rPr>
                <w:rFonts w:hint="default" w:ascii="Times New Roman Regular" w:hAnsi="Times New Roman Regular" w:cs="Times New Roman Regular"/>
                <w:i/>
                <w:iCs/>
                <w:color w:val="auto"/>
                <w:sz w:val="28"/>
                <w:szCs w:val="28"/>
                <w:highlight w:val="none"/>
                <w:lang w:val="en-US"/>
              </w:rPr>
              <w:t>ides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Karst</w:t>
            </w:r>
            <w:r>
              <w:rPr>
                <w:rFonts w:hint="default" w:ascii="Times New Roman Regular" w:hAnsi="Times New Roman Regular" w:cs="Times New Roman Regular"/>
                <w:color w:val="auto"/>
                <w:sz w:val="28"/>
                <w:szCs w:val="28"/>
                <w:highlight w:val="none"/>
              </w:rPr>
              <w:t>.</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Тимофеевка степная или Тимофеевка Бёмера</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 xml:space="preserve">Астық тұқымдас </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Poa bulbosa</w:t>
            </w:r>
            <w:r>
              <w:rPr>
                <w:rFonts w:hint="default" w:ascii="Times New Roman Regular" w:hAnsi="Times New Roman Regular" w:cs="Times New Roman Regular"/>
                <w:color w:val="auto"/>
                <w:sz w:val="28"/>
                <w:szCs w:val="28"/>
                <w:highlight w:val="none"/>
                <w:lang w:val="en-US"/>
              </w:rPr>
              <w:t xml:space="preserve"> L.</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Мятлик луковичный, или мятлик живородящий</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Арам шөп</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Poa transbaicalica </w:t>
            </w:r>
            <w:r>
              <w:rPr>
                <w:rFonts w:hint="default" w:ascii="Times New Roman Regular" w:hAnsi="Times New Roman Regular" w:cs="Times New Roman Regular"/>
                <w:color w:val="auto"/>
                <w:sz w:val="28"/>
                <w:szCs w:val="28"/>
                <w:highlight w:val="none"/>
                <w:lang w:val="en-US"/>
              </w:rPr>
              <w:t>Rosev.(=</w:t>
            </w:r>
            <w:r>
              <w:rPr>
                <w:rFonts w:hint="default" w:ascii="Times New Roman Regular" w:hAnsi="Times New Roman Regular" w:cs="Times New Roman Regular"/>
                <w:i/>
                <w:iCs/>
                <w:color w:val="auto"/>
                <w:sz w:val="28"/>
                <w:szCs w:val="28"/>
                <w:highlight w:val="none"/>
                <w:lang w:val="en-US"/>
              </w:rPr>
              <w:t xml:space="preserve">P.stepposa </w:t>
            </w:r>
            <w:r>
              <w:rPr>
                <w:rFonts w:hint="default" w:ascii="Times New Roman Regular" w:hAnsi="Times New Roman Regular" w:cs="Times New Roman Regular"/>
                <w:color w:val="auto"/>
                <w:sz w:val="28"/>
                <w:szCs w:val="28"/>
                <w:highlight w:val="none"/>
                <w:lang w:val="en-US"/>
              </w:rPr>
              <w:t>(Kryl.) Rosev.)</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Мятлик забайкальский.</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Арам шөп</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Stipa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caucasica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Schmalh</w:t>
            </w:r>
            <w:r>
              <w:rPr>
                <w:rFonts w:hint="default" w:ascii="Times New Roman Regular" w:hAnsi="Times New Roman Regular" w:cs="Times New Roman Regular"/>
                <w:color w:val="auto"/>
                <w:sz w:val="28"/>
                <w:szCs w:val="28"/>
                <w:highlight w:val="none"/>
              </w:rPr>
              <w:t>.</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Ковыль барханный</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Астық тұқымдас</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Stipa kirghisorum </w:t>
            </w:r>
            <w:r>
              <w:rPr>
                <w:rFonts w:hint="default" w:ascii="Times New Roman Regular" w:hAnsi="Times New Roman Regular" w:cs="Times New Roman Regular"/>
                <w:color w:val="auto"/>
                <w:sz w:val="28"/>
                <w:szCs w:val="28"/>
                <w:highlight w:val="none"/>
                <w:lang w:val="en-US"/>
              </w:rPr>
              <w:t>P.Smirn.</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Ковыль киргизов</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Астық</w:t>
            </w:r>
            <w:r>
              <w:rPr>
                <w:rFonts w:hint="default" w:ascii="Times New Roman Regular" w:hAnsi="Times New Roman Regular" w:cs="Times New Roman Regular"/>
                <w:sz w:val="28"/>
                <w:szCs w:val="28"/>
                <w:highlight w:val="none"/>
              </w:rPr>
              <w:t xml:space="preserve"> </w:t>
            </w:r>
            <w:r>
              <w:rPr>
                <w:rFonts w:hint="default" w:ascii="Times New Roman Regular" w:hAnsi="Times New Roman Regular" w:cs="Times New Roman Regular"/>
                <w:sz w:val="28"/>
                <w:szCs w:val="28"/>
                <w:highlight w:val="none"/>
                <w:lang w:val="kk-KZ"/>
              </w:rPr>
              <w:t>тұқымдас</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Stipa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lessingiana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Trin</w:t>
            </w:r>
            <w:r>
              <w:rPr>
                <w:rFonts w:hint="default" w:ascii="Times New Roman Regular" w:hAnsi="Times New Roman Regular" w:cs="Times New Roman Regular"/>
                <w:color w:val="auto"/>
                <w:sz w:val="28"/>
                <w:szCs w:val="28"/>
                <w:highlight w:val="none"/>
              </w:rPr>
              <w:t>.</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Ковы́ль Ле́ссинга</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 xml:space="preserve">Астық тұқымдас </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III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Cyperaceae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Carex orbicularis </w:t>
            </w:r>
            <w:r>
              <w:rPr>
                <w:rFonts w:hint="default" w:ascii="Times New Roman Regular" w:hAnsi="Times New Roman Regular" w:cs="Times New Roman Regular"/>
                <w:color w:val="auto"/>
                <w:sz w:val="28"/>
                <w:szCs w:val="28"/>
                <w:highlight w:val="none"/>
                <w:lang w:val="en-US"/>
              </w:rPr>
              <w:t>Boott (=</w:t>
            </w:r>
            <w:r>
              <w:rPr>
                <w:rFonts w:hint="default" w:ascii="Times New Roman Regular" w:hAnsi="Times New Roman Regular" w:cs="Times New Roman Regular"/>
                <w:i/>
                <w:iCs/>
                <w:color w:val="auto"/>
                <w:sz w:val="28"/>
                <w:szCs w:val="28"/>
                <w:highlight w:val="none"/>
                <w:lang w:val="en-US"/>
              </w:rPr>
              <w:t>C.taldycola</w:t>
            </w:r>
            <w:r>
              <w:rPr>
                <w:rFonts w:hint="default" w:ascii="Times New Roman Regular" w:hAnsi="Times New Roman Regular" w:cs="Times New Roman Regular"/>
                <w:color w:val="auto"/>
                <w:sz w:val="28"/>
                <w:szCs w:val="28"/>
                <w:highlight w:val="none"/>
                <w:lang w:val="en-US"/>
              </w:rPr>
              <w:t xml:space="preserve"> Meinsh.)</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000000"/>
                <w:sz w:val="28"/>
                <w:szCs w:val="28"/>
                <w:highlight w:val="none"/>
                <w:shd w:val="clear" w:color="auto" w:fill="F9F9F9"/>
              </w:rPr>
              <w:t>Осока округлоплодная</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 xml:space="preserve">Астық тұқымдас </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Carex pachystylis</w:t>
            </w:r>
            <w:r>
              <w:rPr>
                <w:rFonts w:hint="default" w:ascii="Times New Roman Regular" w:hAnsi="Times New Roman Regular" w:cs="Times New Roman Regular"/>
                <w:color w:val="auto"/>
                <w:sz w:val="28"/>
                <w:szCs w:val="28"/>
                <w:highlight w:val="none"/>
                <w:lang w:val="en-US"/>
              </w:rPr>
              <w:t xml:space="preserve"> J.Gay.</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Осока толстостолбиковая</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Астық тұқымдас</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Мәңгі жасыл,</w:t>
            </w:r>
            <w:r>
              <w:rPr>
                <w:rFonts w:hint="default" w:ascii="Times New Roman Regular" w:hAnsi="Times New Roman Regular" w:cs="Times New Roman Regular"/>
                <w:sz w:val="28"/>
                <w:szCs w:val="28"/>
                <w:highlight w:val="none"/>
              </w:rPr>
              <w:t xml:space="preserve"> </w:t>
            </w:r>
            <w:r>
              <w:rPr>
                <w:rFonts w:hint="default" w:ascii="Times New Roman Regular" w:hAnsi="Times New Roman Regular" w:cs="Times New Roman Regular"/>
                <w:sz w:val="28"/>
                <w:szCs w:val="28"/>
                <w:highlight w:val="none"/>
                <w:lang w:val="ru-RU"/>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Carex</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turkestanica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Regel</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Осока туркестанская</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 xml:space="preserve">Астық тұқымдас </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IV</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Liliaceae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20</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Tulipa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kalpakowskiana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Regel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Тюльпан Колпаковского</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V</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Asphodelaceae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rPr>
              <w:t xml:space="preserve">Eremurus fuscus </w:t>
            </w:r>
            <w:r>
              <w:rPr>
                <w:rFonts w:hint="default" w:ascii="Times New Roman Regular" w:hAnsi="Times New Roman Regular" w:cs="Times New Roman Regular"/>
                <w:color w:val="auto"/>
                <w:sz w:val="28"/>
                <w:szCs w:val="28"/>
                <w:highlight w:val="none"/>
              </w:rPr>
              <w:t>(O.Fedtch.) Vved.</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Эремурус загорелый</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Далалық өсімдік</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lang w:val="ru-RU"/>
              </w:rPr>
              <w:t>Көп жылдық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VI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kk-KZ"/>
              </w:rPr>
              <w:t>Alliaceae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Allium turkestanicum</w:t>
            </w:r>
            <w:r>
              <w:rPr>
                <w:rFonts w:hint="default" w:ascii="Times New Roman Regular" w:hAnsi="Times New Roman Regular" w:cs="Times New Roman Regular"/>
                <w:color w:val="auto"/>
                <w:sz w:val="28"/>
                <w:szCs w:val="28"/>
                <w:highlight w:val="none"/>
                <w:lang w:val="en-US"/>
              </w:rPr>
              <w:t xml:space="preserve"> Regel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Түркістан пиязы</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 жылдық шөптесін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Allium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vvedenskyanum</w:t>
            </w:r>
            <w:r>
              <w:rPr>
                <w:rFonts w:hint="default" w:ascii="Times New Roman Regular" w:hAnsi="Times New Roman Regular" w:cs="Times New Roman Regular"/>
                <w:color w:val="auto"/>
                <w:sz w:val="28"/>
                <w:szCs w:val="28"/>
                <w:highlight w:val="none"/>
                <w:lang w:val="en-US"/>
              </w:rPr>
              <w:t xml:space="preserve"> Pavl.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Введенский пиязы</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VII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kk-KZ"/>
              </w:rPr>
              <w:t xml:space="preserve">Iridaceae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Iridodyctium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kolpakowskianum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Regel</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Rodionenko</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Колпаковский гүлжаханы</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Iris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songarica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Schrenk</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 xml:space="preserve">Ирис жоңғары </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VIII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kk-KZ"/>
              </w:rPr>
              <w:t xml:space="preserve">Polygonaceae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fr-FR"/>
              </w:rPr>
              <w:t>Atraphaxis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fr-FR"/>
              </w:rPr>
              <w:t>compacta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fr-FR"/>
              </w:rPr>
              <w:t>Ledeb</w:t>
            </w:r>
            <w:r>
              <w:rPr>
                <w:rFonts w:hint="default" w:ascii="Times New Roman Regular" w:hAnsi="Times New Roman Regular" w:cs="Times New Roman Regular"/>
                <w:color w:val="auto"/>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Курчавка скученная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140" w:leftChars="0" w:right="0" w:rightChars="0" w:hanging="140" w:hangingChars="5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Көпжылдық б</w:t>
            </w:r>
            <w:r>
              <w:rPr>
                <w:rFonts w:hint="default" w:ascii="Times New Roman Regular" w:hAnsi="Times New Roman Regular" w:cs="Times New Roman Regular"/>
                <w:color w:val="auto"/>
                <w:sz w:val="28"/>
                <w:szCs w:val="28"/>
                <w:highlight w:val="none"/>
              </w:rPr>
              <w:t>ұта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Atraphaxis laetevirens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(Ledeb.)</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Jaub. &amp; Spach.</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Курчавка ярко-зеленая </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Бұта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fr-FR"/>
              </w:rPr>
              <w:t>Atraphaxis</w:t>
            </w:r>
            <w:r>
              <w:rPr>
                <w:rFonts w:hint="default" w:ascii="Times New Roman Regular" w:hAnsi="Times New Roman Regular" w:cs="Times New Roman Regular"/>
                <w:i/>
                <w:iCs/>
                <w:color w:val="auto"/>
                <w:sz w:val="28"/>
                <w:szCs w:val="28"/>
                <w:highlight w:val="none"/>
                <w:lang w:val="en-US"/>
              </w:rPr>
              <w:t xml:space="preserve"> </w:t>
            </w:r>
            <w:r>
              <w:rPr>
                <w:rFonts w:hint="default" w:ascii="Times New Roman Regular" w:hAnsi="Times New Roman Regular" w:cs="Times New Roman Regular"/>
                <w:i/>
                <w:iCs/>
                <w:color w:val="auto"/>
                <w:sz w:val="28"/>
                <w:szCs w:val="28"/>
                <w:highlight w:val="none"/>
                <w:lang w:val="fr-FR"/>
              </w:rPr>
              <w:t>replicata</w:t>
            </w:r>
            <w:r>
              <w:rPr>
                <w:rFonts w:hint="default" w:ascii="Times New Roman Regular" w:hAnsi="Times New Roman Regular" w:cs="Times New Roman Regular"/>
                <w:i/>
                <w:iCs/>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lang w:val="fr-FR"/>
              </w:rPr>
              <w:t>Lam</w:t>
            </w:r>
            <w:r>
              <w:rPr>
                <w:rFonts w:hint="default" w:ascii="Times New Roman Regular" w:hAnsi="Times New Roman Regular" w:cs="Times New Roman Regular"/>
                <w:color w:val="auto"/>
                <w:sz w:val="28"/>
                <w:szCs w:val="28"/>
                <w:highlight w:val="none"/>
                <w:lang w:val="en-US"/>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Курчавка отогнутая </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Мал азығына жарамсыз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бұтақты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29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fr-FR"/>
              </w:rPr>
              <w:t>Atraphaxis</w:t>
            </w:r>
            <w:r>
              <w:rPr>
                <w:rFonts w:hint="default" w:ascii="Times New Roman Regular" w:hAnsi="Times New Roman Regular" w:cs="Times New Roman Regular"/>
                <w:i/>
                <w:iCs/>
                <w:color w:val="auto"/>
                <w:sz w:val="28"/>
                <w:szCs w:val="28"/>
                <w:highlight w:val="none"/>
                <w:lang w:val="en-US"/>
              </w:rPr>
              <w:t xml:space="preserve"> </w:t>
            </w:r>
            <w:r>
              <w:rPr>
                <w:rFonts w:hint="default" w:ascii="Times New Roman Regular" w:hAnsi="Times New Roman Regular" w:cs="Times New Roman Regular"/>
                <w:i/>
                <w:iCs/>
                <w:color w:val="auto"/>
                <w:sz w:val="28"/>
                <w:szCs w:val="28"/>
                <w:highlight w:val="none"/>
                <w:lang w:val="fr-FR"/>
              </w:rPr>
              <w:t>spinosa</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lang w:val="fr-FR"/>
              </w:rPr>
              <w:t>L</w:t>
            </w:r>
            <w:r>
              <w:rPr>
                <w:rFonts w:hint="default" w:ascii="Times New Roman Regular" w:hAnsi="Times New Roman Regular" w:cs="Times New Roman Regular"/>
                <w:color w:val="auto"/>
                <w:sz w:val="28"/>
                <w:szCs w:val="28"/>
                <w:highlight w:val="none"/>
                <w:lang w:val="en-US"/>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Курчавка колючая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Сәндік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бұтақты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30</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fr-FR"/>
              </w:rPr>
            </w:pPr>
            <w:r>
              <w:rPr>
                <w:rFonts w:hint="default" w:ascii="Times New Roman Regular" w:hAnsi="Times New Roman Regular" w:cs="Times New Roman Regular"/>
                <w:i/>
                <w:iCs/>
                <w:color w:val="auto"/>
                <w:sz w:val="28"/>
                <w:szCs w:val="28"/>
                <w:highlight w:val="none"/>
              </w:rPr>
              <w:t>Rheum</w:t>
            </w:r>
            <w:r>
              <w:rPr>
                <w:rFonts w:hint="default" w:ascii="Times New Roman Regular" w:hAnsi="Times New Roman Regular" w:cs="Times New Roman Regular"/>
                <w:i/>
                <w:iCs/>
                <w:color w:val="auto"/>
                <w:sz w:val="28"/>
                <w:szCs w:val="28"/>
                <w:highlight w:val="none"/>
                <w:lang w:val="en-US"/>
              </w:rPr>
              <w:t xml:space="preserve"> tataricum</w:t>
            </w:r>
            <w:r>
              <w:rPr>
                <w:rFonts w:hint="default" w:ascii="Times New Roman Regular" w:hAnsi="Times New Roman Regular" w:cs="Times New Roman Regular"/>
                <w:color w:val="auto"/>
                <w:sz w:val="28"/>
                <w:szCs w:val="28"/>
                <w:highlight w:val="none"/>
                <w:lang w:val="en-US"/>
              </w:rPr>
              <w:t xml:space="preserve"> L. fil.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Татар ревеньі</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fr-FR"/>
              </w:rPr>
            </w:pPr>
            <w:r>
              <w:rPr>
                <w:rFonts w:hint="default" w:ascii="Times New Roman Regular" w:hAnsi="Times New Roman Regular" w:cs="Times New Roman Regular"/>
                <w:i/>
                <w:iCs/>
                <w:color w:val="auto"/>
                <w:sz w:val="28"/>
                <w:szCs w:val="28"/>
                <w:highlight w:val="none"/>
              </w:rPr>
              <w:t xml:space="preserve">Rheum wittrockii </w:t>
            </w:r>
            <w:r>
              <w:rPr>
                <w:rFonts w:hint="default" w:ascii="Times New Roman Regular" w:hAnsi="Times New Roman Regular" w:cs="Times New Roman Regular"/>
                <w:color w:val="auto"/>
                <w:sz w:val="28"/>
                <w:szCs w:val="28"/>
                <w:highlight w:val="none"/>
              </w:rPr>
              <w:t>Lundstr.</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Ревень Виттрока</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 xml:space="preserve">Халық медицинасында қолданылады </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 xml:space="preserve">Көпжылдық шөптесін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IX</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Chenopodiaceae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fr-FR"/>
              </w:rPr>
            </w:pPr>
            <w:r>
              <w:rPr>
                <w:rFonts w:hint="default" w:ascii="Times New Roman Regular" w:hAnsi="Times New Roman Regular" w:cs="Times New Roman Regular"/>
                <w:i/>
                <w:iCs/>
                <w:color w:val="auto"/>
                <w:sz w:val="28"/>
                <w:szCs w:val="28"/>
                <w:highlight w:val="none"/>
                <w:lang w:val="en-US"/>
              </w:rPr>
              <w:t>Chenopodium foliosum</w:t>
            </w:r>
            <w:r>
              <w:rPr>
                <w:rFonts w:hint="default" w:ascii="Times New Roman Regular" w:hAnsi="Times New Roman Regular" w:cs="Times New Roman Regular"/>
                <w:color w:val="auto"/>
                <w:sz w:val="28"/>
                <w:szCs w:val="28"/>
                <w:highlight w:val="none"/>
                <w:lang w:val="en-US"/>
              </w:rPr>
              <w:t xml:space="preserve"> Aschers.</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Марь многолистаня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Декоративті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Біржылдық және 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fr-FR"/>
              </w:rPr>
            </w:pPr>
            <w:r>
              <w:rPr>
                <w:rFonts w:hint="default" w:ascii="Times New Roman Regular" w:hAnsi="Times New Roman Regular" w:cs="Times New Roman Regular"/>
                <w:i/>
                <w:iCs/>
                <w:color w:val="auto"/>
                <w:sz w:val="28"/>
                <w:szCs w:val="28"/>
                <w:highlight w:val="none"/>
                <w:lang w:val="en-US"/>
              </w:rPr>
              <w:t>Kochia prostrat</w:t>
            </w:r>
            <w:r>
              <w:rPr>
                <w:rFonts w:hint="default" w:ascii="Times New Roman Regular" w:hAnsi="Times New Roman Regular" w:cs="Times New Roman Regular"/>
                <w:i/>
                <w:iCs/>
                <w:color w:val="auto"/>
                <w:sz w:val="28"/>
                <w:szCs w:val="28"/>
                <w:highlight w:val="none"/>
              </w:rPr>
              <w:t>а</w:t>
            </w:r>
            <w:r>
              <w:rPr>
                <w:rFonts w:hint="default" w:ascii="Times New Roman Regular" w:hAnsi="Times New Roman Regular" w:cs="Times New Roman Regular"/>
                <w:i/>
                <w:iCs/>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lang w:val="en-US"/>
              </w:rPr>
              <w:t>(L.) Schrad.</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sz w:val="28"/>
                <w:szCs w:val="28"/>
                <w:highlight w:val="none"/>
                <w:lang w:val="zh-CN" w:eastAsia="zh-CN" w:bidi="ar-SA"/>
              </w:rPr>
            </w:pPr>
            <w:r>
              <w:rPr>
                <w:rFonts w:hint="default" w:ascii="Times New Roman Regular" w:hAnsi="Times New Roman Regular" w:eastAsia="Times New Roman" w:cs="Times New Roman Regular"/>
                <w:sz w:val="28"/>
                <w:szCs w:val="28"/>
                <w:highlight w:val="none"/>
                <w:lang w:val="en-US" w:eastAsia="zh-CN" w:bidi="ar-SA"/>
              </w:rPr>
              <w:fldChar w:fldCharType="begin"/>
            </w:r>
            <w:r>
              <w:rPr>
                <w:rFonts w:hint="default" w:ascii="Times New Roman Regular" w:hAnsi="Times New Roman Regular" w:eastAsia="Times New Roman" w:cs="Times New Roman Regular"/>
                <w:sz w:val="28"/>
                <w:szCs w:val="28"/>
                <w:highlight w:val="none"/>
                <w:lang w:val="en-US" w:eastAsia="zh-CN" w:bidi="ar-SA"/>
              </w:rPr>
              <w:instrText xml:space="preserve"> HYPERLINK "https://green.tsu.ru/redbook/?p=947" </w:instrText>
            </w:r>
            <w:r>
              <w:rPr>
                <w:rFonts w:hint="default" w:ascii="Times New Roman Regular" w:hAnsi="Times New Roman Regular" w:eastAsia="Times New Roman" w:cs="Times New Roman Regular"/>
                <w:sz w:val="28"/>
                <w:szCs w:val="28"/>
                <w:highlight w:val="none"/>
                <w:lang w:val="en-US" w:eastAsia="zh-CN" w:bidi="ar-SA"/>
              </w:rPr>
              <w:fldChar w:fldCharType="separate"/>
            </w:r>
            <w:r>
              <w:rPr>
                <w:rFonts w:hint="default" w:ascii="Times New Roman Regular" w:hAnsi="Times New Roman Regular" w:eastAsia="Times New Roman" w:cs="Times New Roman Regular"/>
                <w:sz w:val="28"/>
                <w:szCs w:val="28"/>
                <w:highlight w:val="none"/>
                <w:lang w:val="zh-CN" w:eastAsia="zh-CN" w:bidi="ar-SA"/>
              </w:rPr>
              <w:t>Бассия распростёртая</w:t>
            </w:r>
          </w:p>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Times New Roman" w:cs="Times New Roman Regular"/>
                <w:sz w:val="28"/>
                <w:szCs w:val="28"/>
                <w:highlight w:val="none"/>
                <w:lang w:val="en-US" w:eastAsia="zh-CN" w:bidi="ar-SA"/>
              </w:rPr>
              <w:fldChar w:fldCharType="end"/>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2"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Krascheninnikovia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ceratoides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Gueldenst</w:t>
            </w:r>
            <w:r>
              <w:rPr>
                <w:rFonts w:hint="default" w:ascii="Times New Roman Regular" w:hAnsi="Times New Roman Regular" w:cs="Times New Roman Regular"/>
                <w:color w:val="auto"/>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Крашенинникова терескенова</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Мал азығы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 xml:space="preserve">Көпжылдық шөптесін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fr-FR"/>
              </w:rPr>
            </w:pPr>
            <w:r>
              <w:rPr>
                <w:rFonts w:hint="default" w:ascii="Times New Roman Regular" w:hAnsi="Times New Roman Regular" w:cs="Times New Roman Regular"/>
                <w:i/>
                <w:iCs/>
                <w:color w:val="auto"/>
                <w:sz w:val="28"/>
                <w:szCs w:val="28"/>
                <w:highlight w:val="none"/>
                <w:lang w:val="en-US"/>
              </w:rPr>
              <w:t>Salsola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arbuscula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Pall</w:t>
            </w:r>
            <w:r>
              <w:rPr>
                <w:rFonts w:hint="default" w:ascii="Times New Roman Regular" w:hAnsi="Times New Roman Regular" w:cs="Times New Roman Regular"/>
                <w:color w:val="auto"/>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 xml:space="preserve">Боялыч </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Арам шөп</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X</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Caryophyllaceae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kk-KZ"/>
              </w:rPr>
              <w:t xml:space="preserve">Cerastium </w:t>
            </w:r>
            <w:r>
              <w:rPr>
                <w:rFonts w:hint="default" w:ascii="Times New Roman Regular" w:hAnsi="Times New Roman Regular" w:cs="Times New Roman Regular"/>
                <w:i/>
                <w:iCs/>
                <w:color w:val="auto"/>
                <w:sz w:val="28"/>
                <w:szCs w:val="28"/>
                <w:highlight w:val="none"/>
                <w:lang w:val="en-US"/>
              </w:rPr>
              <w:t xml:space="preserve">bungeanum </w:t>
            </w:r>
            <w:r>
              <w:rPr>
                <w:rFonts w:hint="default" w:ascii="Times New Roman Regular" w:hAnsi="Times New Roman Regular" w:cs="Times New Roman Regular"/>
                <w:color w:val="auto"/>
                <w:sz w:val="28"/>
                <w:szCs w:val="28"/>
                <w:highlight w:val="none"/>
                <w:lang w:val="en-US"/>
              </w:rPr>
              <w:t>Vved. (=C.</w:t>
            </w:r>
            <w:r>
              <w:rPr>
                <w:rFonts w:hint="default" w:ascii="Times New Roman Regular" w:hAnsi="Times New Roman Regular" w:cs="Times New Roman Regular"/>
                <w:color w:val="auto"/>
                <w:sz w:val="28"/>
                <w:szCs w:val="28"/>
                <w:highlight w:val="none"/>
                <w:lang w:val="kk-KZ"/>
              </w:rPr>
              <w:t xml:space="preserve">falcatum </w:t>
            </w:r>
            <w:r>
              <w:rPr>
                <w:rFonts w:hint="default" w:ascii="Times New Roman Regular" w:hAnsi="Times New Roman Regular" w:cs="Times New Roman Regular"/>
                <w:color w:val="auto"/>
                <w:sz w:val="28"/>
                <w:szCs w:val="28"/>
                <w:highlight w:val="none"/>
                <w:lang w:val="en-US"/>
              </w:rPr>
              <w:t>auct.)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Ясколка Бунге</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Cerastium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inflatum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Gren</w:t>
            </w:r>
            <w:r>
              <w:rPr>
                <w:rFonts w:hint="default" w:ascii="Times New Roman Regular" w:hAnsi="Times New Roman Regular" w:cs="Times New Roman Regular"/>
                <w:color w:val="auto"/>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Мүйізшөп</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 немесе 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Dianthus superbus </w:t>
            </w:r>
            <w:r>
              <w:rPr>
                <w:rFonts w:hint="default" w:ascii="Times New Roman Regular" w:hAnsi="Times New Roman Regular" w:cs="Times New Roman Regular"/>
                <w:color w:val="auto"/>
                <w:sz w:val="28"/>
                <w:szCs w:val="28"/>
                <w:highlight w:val="none"/>
                <w:lang w:val="en-US"/>
              </w:rPr>
              <w:t>L. (=D.hoeltzeri C.Winkl.)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Гвоздика пышная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39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Holosteum umbellatum</w:t>
            </w:r>
            <w:r>
              <w:rPr>
                <w:rFonts w:hint="default" w:ascii="Times New Roman Regular" w:hAnsi="Times New Roman Regular" w:cs="Times New Roman Regular"/>
                <w:color w:val="auto"/>
                <w:sz w:val="28"/>
                <w:szCs w:val="28"/>
                <w:highlight w:val="none"/>
                <w:lang w:val="en-US"/>
              </w:rPr>
              <w:t xml:space="preserve">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Костенец зонтичный</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Арам шөп</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40</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Silene holopetala </w:t>
            </w:r>
            <w:r>
              <w:rPr>
                <w:rFonts w:hint="default" w:ascii="Times New Roman Regular" w:hAnsi="Times New Roman Regular" w:cs="Times New Roman Regular"/>
                <w:color w:val="auto"/>
                <w:sz w:val="28"/>
                <w:szCs w:val="28"/>
                <w:highlight w:val="none"/>
                <w:lang w:val="en-US"/>
              </w:rPr>
              <w:t>Bunge</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eastAsia="zh-CN"/>
              </w:rPr>
              <w:t>Сылдыршөп</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lang w:val="kk-KZ"/>
              </w:rPr>
            </w:pPr>
            <w:r>
              <w:rPr>
                <w:rFonts w:hint="default" w:ascii="Times New Roman Regular" w:hAnsi="Times New Roman Regular" w:cs="Times New Roman Regular"/>
                <w:sz w:val="28"/>
                <w:szCs w:val="28"/>
                <w:highlight w:val="none"/>
                <w:lang w:eastAsia="zh-CN"/>
              </w:rPr>
              <w:t>Е</w:t>
            </w:r>
            <w:r>
              <w:rPr>
                <w:rFonts w:hint="default" w:ascii="Times New Roman Regular" w:hAnsi="Times New Roman Regular" w:cs="Times New Roman Regular"/>
                <w:sz w:val="28"/>
                <w:szCs w:val="28"/>
                <w:highlight w:val="none"/>
                <w:lang w:val="en-US" w:eastAsia="zh-CN"/>
              </w:rPr>
              <w:t xml:space="preserve">кі </w:t>
            </w:r>
            <w:r>
              <w:rPr>
                <w:rFonts w:hint="default" w:ascii="Times New Roman Regular" w:hAnsi="Times New Roman Regular" w:cs="Times New Roman Regular"/>
                <w:sz w:val="28"/>
                <w:szCs w:val="28"/>
                <w:highlight w:val="none"/>
                <w:lang w:eastAsia="zh-CN"/>
              </w:rPr>
              <w:t xml:space="preserve">немесе </w:t>
            </w:r>
            <w:r>
              <w:rPr>
                <w:rFonts w:hint="default" w:ascii="Times New Roman Regular" w:hAnsi="Times New Roman Regular" w:cs="Times New Roman Regular"/>
                <w:sz w:val="28"/>
                <w:szCs w:val="28"/>
                <w:highlight w:val="none"/>
                <w:lang w:val="en-US" w:eastAsia="zh-CN"/>
              </w:rPr>
              <w:fldChar w:fldCharType="begin"/>
            </w:r>
            <w:r>
              <w:rPr>
                <w:rFonts w:hint="default" w:ascii="Times New Roman Regular" w:hAnsi="Times New Roman Regular" w:cs="Times New Roman Regular"/>
                <w:sz w:val="28"/>
                <w:szCs w:val="28"/>
                <w:highlight w:val="none"/>
                <w:lang w:val="en-US" w:eastAsia="zh-CN"/>
              </w:rPr>
              <w:instrText xml:space="preserve"> HYPERLINK "https://kk.wikipedia.org/wiki/%D0%9A%D3%A9%D0%BF_%D0%B6%D1%8B%D0%BB%D0%B4%D1%8B%D2%9B_%D3%A9%D1%81%D1%96%D0%BC%D0%B4%D1%96%D0%BA%D1%82%D0%B5%D1%80" \o "Көп жылдық өсімдіктер" </w:instrText>
            </w:r>
            <w:r>
              <w:rPr>
                <w:rFonts w:hint="default" w:ascii="Times New Roman Regular" w:hAnsi="Times New Roman Regular" w:cs="Times New Roman Regular"/>
                <w:sz w:val="28"/>
                <w:szCs w:val="28"/>
                <w:highlight w:val="none"/>
                <w:lang w:val="en-US" w:eastAsia="zh-CN"/>
              </w:rPr>
              <w:fldChar w:fldCharType="separate"/>
            </w:r>
            <w:r>
              <w:rPr>
                <w:rFonts w:hint="default" w:ascii="Times New Roman Regular" w:hAnsi="Times New Roman Regular" w:cs="Times New Roman Regular"/>
                <w:sz w:val="28"/>
                <w:szCs w:val="28"/>
                <w:highlight w:val="none"/>
              </w:rPr>
              <w:t xml:space="preserve">көп жылдық </w:t>
            </w:r>
            <w:r>
              <w:rPr>
                <w:rFonts w:hint="default" w:ascii="Times New Roman Regular" w:hAnsi="Times New Roman Regular" w:cs="Times New Roman Regular"/>
                <w:sz w:val="28"/>
                <w:szCs w:val="28"/>
                <w:highlight w:val="none"/>
                <w:lang w:val="en-US"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Silene noctiflora</w:t>
            </w:r>
            <w:r>
              <w:rPr>
                <w:rFonts w:hint="default" w:ascii="Times New Roman Regular" w:hAnsi="Times New Roman Regular" w:cs="Times New Roman Regular"/>
                <w:color w:val="auto"/>
                <w:sz w:val="28"/>
                <w:szCs w:val="28"/>
                <w:highlight w:val="none"/>
                <w:lang w:val="en-US"/>
              </w:rPr>
              <w:t xml:space="preserve"> L. (=Melandrium noctiflorum (L.)</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Fries.)</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Смолёвка ночецветная, Түнгі шайыр гүл</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Мал азығы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 жылдық немесе 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XI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Ranunculaceae</w:t>
            </w:r>
            <w:r>
              <w:rPr>
                <w:rFonts w:hint="default" w:ascii="Times New Roman Regular" w:hAnsi="Times New Roman Regular" w:cs="Times New Roman Regular"/>
                <w:color w:val="auto"/>
                <w:sz w:val="28"/>
                <w:szCs w:val="28"/>
                <w:highlight w:val="none"/>
                <w:lang w:val="kk-KZ"/>
              </w:rPr>
              <w:t xml:space="preserve"> 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Ranunculus sewerzowii </w:t>
            </w:r>
            <w:r>
              <w:rPr>
                <w:rFonts w:hint="default" w:ascii="Times New Roman Regular" w:hAnsi="Times New Roman Regular" w:cs="Times New Roman Regular"/>
                <w:color w:val="auto"/>
                <w:sz w:val="28"/>
                <w:szCs w:val="28"/>
                <w:highlight w:val="none"/>
                <w:lang w:val="en-US"/>
              </w:rPr>
              <w:t>Regel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Северцова сарымсағы</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Халық медицинасында қолданады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 жылдық немесе 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Thalictrum isopyroides</w:t>
            </w:r>
            <w:r>
              <w:rPr>
                <w:rFonts w:hint="default" w:ascii="Times New Roman Regular" w:hAnsi="Times New Roman Regular" w:cs="Times New Roman Regular"/>
                <w:color w:val="auto"/>
                <w:sz w:val="28"/>
                <w:szCs w:val="28"/>
                <w:highlight w:val="none"/>
                <w:lang w:val="en-US"/>
              </w:rPr>
              <w:t xml:space="preserve"> C.A. Mey.</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Изопиродты жігер гүл</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XII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Fumariaceae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Fumaria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vaillantii</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Loisel</w:t>
            </w:r>
            <w:r>
              <w:rPr>
                <w:rFonts w:hint="default" w:ascii="Times New Roman Regular" w:hAnsi="Times New Roman Regular" w:cs="Times New Roman Regular"/>
                <w:color w:val="auto"/>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Вайан темекісі</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Мал азығы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XIII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 xml:space="preserve">Brassicaceae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kk-KZ"/>
              </w:rPr>
              <w:t>Alyssum</w:t>
            </w:r>
            <w:r>
              <w:rPr>
                <w:rFonts w:hint="default" w:ascii="Times New Roman Regular" w:hAnsi="Times New Roman Regular" w:cs="Times New Roman Regular"/>
                <w:i/>
                <w:iCs/>
                <w:color w:val="auto"/>
                <w:sz w:val="28"/>
                <w:szCs w:val="28"/>
                <w:highlight w:val="none"/>
                <w:lang w:val="en-US"/>
              </w:rPr>
              <w:t xml:space="preserve"> turkestanicum </w:t>
            </w:r>
            <w:r>
              <w:rPr>
                <w:rFonts w:hint="default" w:ascii="Times New Roman Regular" w:hAnsi="Times New Roman Regular" w:cs="Times New Roman Regular"/>
                <w:color w:val="auto"/>
                <w:sz w:val="28"/>
                <w:szCs w:val="28"/>
                <w:highlight w:val="none"/>
                <w:lang w:val="en-US"/>
              </w:rPr>
              <w:t>var.</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 xml:space="preserve">desertorum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lang w:val="kk-KZ"/>
              </w:rPr>
              <w:t>Stapf</w:t>
            </w:r>
            <w:r>
              <w:rPr>
                <w:rFonts w:hint="default" w:ascii="Times New Roman Regular" w:hAnsi="Times New Roman Regular" w:cs="Times New Roman Regular"/>
                <w:color w:val="auto"/>
                <w:sz w:val="28"/>
                <w:szCs w:val="28"/>
                <w:highlight w:val="none"/>
                <w:lang w:val="en-US"/>
              </w:rPr>
              <w:t>) Botsch. (=A.</w:t>
            </w:r>
            <w:r>
              <w:rPr>
                <w:rFonts w:hint="default" w:ascii="Times New Roman Regular" w:hAnsi="Times New Roman Regular" w:cs="Times New Roman Regular"/>
                <w:color w:val="auto"/>
                <w:sz w:val="28"/>
                <w:szCs w:val="28"/>
                <w:highlight w:val="none"/>
                <w:lang w:val="kk-KZ"/>
              </w:rPr>
              <w:t xml:space="preserve"> desertorum Stapf</w:t>
            </w:r>
            <w:r>
              <w:rPr>
                <w:rFonts w:hint="default" w:ascii="Times New Roman Regular" w:hAnsi="Times New Roman Regular" w:cs="Times New Roman Regular"/>
                <w:color w:val="auto"/>
                <w:sz w:val="28"/>
                <w:szCs w:val="28"/>
                <w:highlight w:val="none"/>
                <w:lang w:val="en-US"/>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Шытыр шөл</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Мал азығы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Capsella bursa-pastoris</w:t>
            </w:r>
            <w:r>
              <w:rPr>
                <w:rFonts w:hint="default" w:ascii="Times New Roman Regular" w:hAnsi="Times New Roman Regular" w:cs="Times New Roman Regular"/>
                <w:color w:val="auto"/>
                <w:sz w:val="28"/>
                <w:szCs w:val="28"/>
                <w:highlight w:val="none"/>
                <w:lang w:val="kk-KZ"/>
              </w:rPr>
              <w:t xml:space="preserve"> (L.) Medik.</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Қарапайым шопан сөмкесі </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Мал азығы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kk-KZ"/>
              </w:rPr>
              <w:t>Erysimum canescens</w:t>
            </w:r>
            <w:r>
              <w:rPr>
                <w:rFonts w:hint="default" w:ascii="Times New Roman Regular" w:hAnsi="Times New Roman Regular" w:cs="Times New Roman Regular"/>
                <w:color w:val="auto"/>
                <w:sz w:val="28"/>
                <w:szCs w:val="28"/>
                <w:highlight w:val="none"/>
                <w:lang w:val="kk-KZ"/>
              </w:rPr>
              <w:t xml:space="preserve"> Roth (=E. diffusum auct.)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Желтушник раскидистый</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Дәрілік өсімдік </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Екі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Erysimum cheiranthoides</w:t>
            </w:r>
            <w:r>
              <w:rPr>
                <w:rFonts w:hint="default" w:ascii="Times New Roman Regular" w:hAnsi="Times New Roman Regular" w:cs="Times New Roman Regular"/>
                <w:color w:val="auto"/>
                <w:sz w:val="28"/>
                <w:szCs w:val="28"/>
                <w:highlight w:val="none"/>
                <w:lang w:val="kk-KZ"/>
              </w:rPr>
              <w:t xml:space="preserve">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Левкойлы сарғыш</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Мал азығы, жетілмеген түрі улы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49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Sisymbrium loeselii</w:t>
            </w:r>
            <w:r>
              <w:rPr>
                <w:rFonts w:hint="default" w:ascii="Times New Roman Regular" w:hAnsi="Times New Roman Regular" w:cs="Times New Roman Regular"/>
                <w:color w:val="auto"/>
                <w:sz w:val="28"/>
                <w:szCs w:val="28"/>
                <w:highlight w:val="none"/>
                <w:lang w:val="kk-KZ"/>
              </w:rPr>
              <w:t xml:space="preserve"> Jusl.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Гулявник Лёзеля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50</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Thlaspi arvense</w:t>
            </w:r>
            <w:r>
              <w:rPr>
                <w:rFonts w:hint="default" w:ascii="Times New Roman Regular" w:hAnsi="Times New Roman Regular" w:cs="Times New Roman Regular"/>
                <w:color w:val="auto"/>
                <w:sz w:val="28"/>
                <w:szCs w:val="28"/>
                <w:highlight w:val="none"/>
                <w:lang w:val="en-US"/>
              </w:rPr>
              <w:t xml:space="preserve">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Далалық Ярутка</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Мал азығы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X</w:t>
            </w:r>
            <w:r>
              <w:rPr>
                <w:rFonts w:hint="default" w:ascii="Times New Roman Regular" w:hAnsi="Times New Roman Regular" w:cs="Times New Roman Regular"/>
                <w:color w:val="auto"/>
                <w:sz w:val="28"/>
                <w:szCs w:val="28"/>
                <w:highlight w:val="none"/>
                <w:lang w:val="en-US"/>
              </w:rPr>
              <w:t>I</w:t>
            </w:r>
            <w:r>
              <w:rPr>
                <w:rFonts w:hint="default" w:ascii="Times New Roman Regular" w:hAnsi="Times New Roman Regular" w:cs="Times New Roman Regular"/>
                <w:color w:val="auto"/>
                <w:sz w:val="28"/>
                <w:szCs w:val="28"/>
                <w:highlight w:val="none"/>
                <w:lang w:val="kk-KZ"/>
              </w:rPr>
              <w:t>V</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Crassulaceae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fr-FR"/>
              </w:rPr>
            </w:pPr>
            <w:r>
              <w:rPr>
                <w:rFonts w:hint="default" w:ascii="Times New Roman Regular" w:hAnsi="Times New Roman Regular" w:cs="Times New Roman Regular"/>
                <w:i/>
                <w:iCs/>
                <w:color w:val="auto"/>
                <w:sz w:val="28"/>
                <w:szCs w:val="28"/>
                <w:highlight w:val="none"/>
                <w:lang w:val="fr-FR"/>
              </w:rPr>
              <w:t xml:space="preserve">Rosularia platyphylla </w:t>
            </w:r>
            <w:r>
              <w:rPr>
                <w:rFonts w:hint="default" w:ascii="Times New Roman Regular" w:hAnsi="Times New Roman Regular" w:cs="Times New Roman Regular"/>
                <w:color w:val="auto"/>
                <w:sz w:val="28"/>
                <w:szCs w:val="28"/>
                <w:highlight w:val="none"/>
                <w:lang w:val="fr-FR"/>
              </w:rPr>
              <w:t>(Schrenk)</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fr-FR"/>
              </w:rPr>
              <w:t>Berger</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Розеточница</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Декоративті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fr-FR"/>
              </w:rPr>
              <w:t xml:space="preserve">Rosularia turkestanica </w:t>
            </w:r>
            <w:r>
              <w:rPr>
                <w:rFonts w:hint="default" w:ascii="Times New Roman Regular" w:hAnsi="Times New Roman Regular" w:cs="Times New Roman Regular"/>
                <w:color w:val="auto"/>
                <w:sz w:val="28"/>
                <w:szCs w:val="28"/>
                <w:highlight w:val="none"/>
                <w:lang w:val="fr-FR"/>
              </w:rPr>
              <w:t>(Regel &amp; C. Winkl.) Berger</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Түркістандық розуляриясы</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Декоративті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fr-FR"/>
              </w:rPr>
            </w:pPr>
            <w:r>
              <w:rPr>
                <w:rFonts w:hint="default" w:ascii="Times New Roman Regular" w:hAnsi="Times New Roman Regular" w:cs="Times New Roman Regular"/>
                <w:i/>
                <w:iCs/>
                <w:color w:val="auto"/>
                <w:sz w:val="28"/>
                <w:szCs w:val="28"/>
                <w:highlight w:val="none"/>
                <w:lang w:val="fr-FR"/>
              </w:rPr>
              <w:t xml:space="preserve">Sedum alberti </w:t>
            </w:r>
            <w:r>
              <w:rPr>
                <w:rFonts w:hint="default" w:ascii="Times New Roman Regular" w:hAnsi="Times New Roman Regular" w:cs="Times New Roman Regular"/>
                <w:color w:val="auto"/>
                <w:sz w:val="28"/>
                <w:szCs w:val="28"/>
                <w:highlight w:val="none"/>
                <w:lang w:val="fr-FR"/>
              </w:rPr>
              <w:t>Regel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Альберт бозкілемі</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Декоративті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fr-FR"/>
              </w:rPr>
            </w:pPr>
            <w:r>
              <w:rPr>
                <w:rFonts w:hint="default" w:ascii="Times New Roman Regular" w:hAnsi="Times New Roman Regular" w:cs="Times New Roman Regular"/>
                <w:i/>
                <w:iCs/>
                <w:color w:val="auto"/>
                <w:sz w:val="28"/>
                <w:szCs w:val="28"/>
                <w:highlight w:val="none"/>
                <w:lang w:val="fr-FR"/>
              </w:rPr>
              <w:t xml:space="preserve">Sedum hybridum </w:t>
            </w:r>
            <w:r>
              <w:rPr>
                <w:rFonts w:hint="default" w:ascii="Times New Roman Regular" w:hAnsi="Times New Roman Regular" w:cs="Times New Roman Regular"/>
                <w:color w:val="auto"/>
                <w:sz w:val="28"/>
                <w:szCs w:val="28"/>
                <w:highlight w:val="none"/>
                <w:lang w:val="fr-FR"/>
              </w:rPr>
              <w:t>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Очиток гибридный</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Декоративті және 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XV</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Rosaceae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C. tianschanica</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Тянь-Шань шиесі</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Cotoneaster</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oliganthus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Pojark</w:t>
            </w:r>
            <w:r>
              <w:rPr>
                <w:rFonts w:hint="default" w:ascii="Times New Roman Regular" w:hAnsi="Times New Roman Regular" w:cs="Times New Roman Regular"/>
                <w:color w:val="auto"/>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.Кизильник малоцветковы, Ырғай аз гүл</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Қолданысы зертелмеген</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 xml:space="preserve">Көп жылдық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Geum urbanum</w:t>
            </w:r>
            <w:r>
              <w:rPr>
                <w:rFonts w:hint="default" w:ascii="Times New Roman Regular" w:hAnsi="Times New Roman Regular" w:cs="Times New Roman Regular"/>
                <w:color w:val="auto"/>
                <w:sz w:val="28"/>
                <w:szCs w:val="28"/>
                <w:highlight w:val="none"/>
              </w:rPr>
              <w:t xml:space="preserve">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Гравилат городской,қалалық Гравилат</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Мал азығы және медициналық,тамақ өндірістік бағытында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 xml:space="preserve">Көп жылдық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Potentilla impolita </w:t>
            </w:r>
            <w:r>
              <w:rPr>
                <w:rFonts w:hint="default" w:ascii="Times New Roman Regular" w:hAnsi="Times New Roman Regular" w:cs="Times New Roman Regular"/>
                <w:color w:val="auto"/>
                <w:sz w:val="28"/>
                <w:szCs w:val="28"/>
                <w:highlight w:val="none"/>
                <w:lang w:val="kk-KZ"/>
              </w:rPr>
              <w:t>Wahlenb.</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Лапчатка неблестящая,Жарғақ аяқты жалтыр</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Қолданысы зерттелмеген</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 xml:space="preserve">Көп жылдық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59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Potentilla moorcroftii </w:t>
            </w:r>
            <w:r>
              <w:rPr>
                <w:rFonts w:hint="default" w:ascii="Times New Roman Regular" w:hAnsi="Times New Roman Regular" w:cs="Times New Roman Regular"/>
                <w:color w:val="auto"/>
                <w:sz w:val="28"/>
                <w:szCs w:val="28"/>
                <w:highlight w:val="none"/>
                <w:lang w:val="kk-KZ"/>
              </w:rPr>
              <w:t>Wall. ex Lehm.</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Лапчатка Муркрофта,Муркрофт жарғақ аяқты гүлі</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Қолданысы зерттелмеген</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 xml:space="preserve">Көп жылдық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60</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 xml:space="preserve">Potentilla multifida </w:t>
            </w:r>
            <w:r>
              <w:rPr>
                <w:rFonts w:hint="default" w:ascii="Times New Roman Regular" w:hAnsi="Times New Roman Regular" w:cs="Times New Roman Regular"/>
                <w:color w:val="auto"/>
                <w:sz w:val="28"/>
                <w:szCs w:val="28"/>
                <w:highlight w:val="none"/>
              </w:rPr>
              <w:t>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Лапчатка многонадрезанная,Көп қырлы жарғақ аяқты гүлі</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Қолданысы зерттелмеген</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 xml:space="preserve">Көп жылдық </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i/>
                <w:iCs/>
                <w:sz w:val="28"/>
                <w:szCs w:val="28"/>
                <w:highlight w:val="none"/>
                <w:lang w:val="en-US"/>
              </w:rPr>
              <w:t>Potentilla</w:t>
            </w:r>
            <w:r>
              <w:rPr>
                <w:rFonts w:hint="default" w:ascii="Times New Roman Regular" w:hAnsi="Times New Roman Regular" w:cs="Times New Roman Regular"/>
                <w:i/>
                <w:iCs/>
                <w:sz w:val="28"/>
                <w:szCs w:val="28"/>
                <w:highlight w:val="none"/>
              </w:rPr>
              <w:t xml:space="preserve"> </w:t>
            </w:r>
            <w:r>
              <w:rPr>
                <w:rFonts w:hint="default" w:ascii="Times New Roman Regular" w:hAnsi="Times New Roman Regular" w:cs="Times New Roman Regular"/>
                <w:i/>
                <w:iCs/>
                <w:sz w:val="28"/>
                <w:szCs w:val="28"/>
                <w:highlight w:val="none"/>
                <w:lang w:val="en-US"/>
              </w:rPr>
              <w:t>orientalis</w:t>
            </w:r>
            <w:r>
              <w:rPr>
                <w:rFonts w:hint="default" w:ascii="Times New Roman Regular" w:hAnsi="Times New Roman Regular" w:cs="Times New Roman Regular"/>
                <w:sz w:val="28"/>
                <w:szCs w:val="28"/>
                <w:highlight w:val="none"/>
              </w:rPr>
              <w:t xml:space="preserve"> </w:t>
            </w:r>
            <w:r>
              <w:rPr>
                <w:rFonts w:hint="default" w:ascii="Times New Roman Regular" w:hAnsi="Times New Roman Regular" w:cs="Times New Roman Regular"/>
                <w:sz w:val="28"/>
                <w:szCs w:val="28"/>
                <w:highlight w:val="none"/>
                <w:lang w:val="en-US"/>
              </w:rPr>
              <w:t>Juz</w:t>
            </w:r>
            <w:r>
              <w:rPr>
                <w:rFonts w:hint="default" w:ascii="Times New Roman Regular" w:hAnsi="Times New Roman Regular" w:cs="Times New Roman Regular"/>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lang w:val="kk-KZ" w:eastAsia="zh-CN"/>
              </w:rPr>
            </w:pPr>
            <w:r>
              <w:rPr>
                <w:rFonts w:hint="default" w:ascii="Times New Roman Regular" w:hAnsi="Times New Roman Regular" w:eastAsia="Times New Roman" w:cs="Times New Roman Regular"/>
                <w:sz w:val="28"/>
                <w:szCs w:val="28"/>
                <w:highlight w:val="none"/>
                <w:lang w:val="kk-KZ" w:eastAsia="zh-CN" w:bidi="ar-SA"/>
              </w:rPr>
              <w:t>Қазтабан</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sz w:val="28"/>
                <w:szCs w:val="28"/>
                <w:highlight w:val="none"/>
                <w:lang w:val="kk-KZ" w:eastAsia="zh-CN" w:bidi="ar-SA"/>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rPr>
              <w:t>Potentilla soongarica</w:t>
            </w:r>
            <w:r>
              <w:rPr>
                <w:rFonts w:hint="default" w:ascii="Times New Roman Regular" w:hAnsi="Times New Roman Regular" w:cs="Times New Roman Regular"/>
                <w:color w:val="auto"/>
                <w:sz w:val="28"/>
                <w:szCs w:val="28"/>
                <w:highlight w:val="none"/>
              </w:rPr>
              <w:t xml:space="preserve"> Bunge</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Лапчатка джунгарская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Қолданысы зерттелмеген</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Екі немесе 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Rosa potentilliflora</w:t>
            </w:r>
            <w:r>
              <w:rPr>
                <w:rFonts w:hint="default" w:ascii="Times New Roman Regular" w:hAnsi="Times New Roman Regular" w:cs="Times New Roman Regular"/>
                <w:color w:val="auto"/>
                <w:sz w:val="28"/>
                <w:szCs w:val="28"/>
                <w:highlight w:val="none"/>
                <w:lang w:val="kk-KZ"/>
              </w:rPr>
              <w:t xml:space="preserve"> Chrshan. &amp; Laseb</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kk-KZ" w:eastAsia="zh-CN" w:bidi="ar-SA"/>
              </w:rPr>
              <w:t>Тікенді итмұрын</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Spiraea hypericifolia </w:t>
            </w:r>
            <w:r>
              <w:rPr>
                <w:rFonts w:hint="default" w:ascii="Times New Roman Regular" w:hAnsi="Times New Roman Regular" w:cs="Times New Roman Regular"/>
                <w:color w:val="auto"/>
                <w:sz w:val="28"/>
                <w:szCs w:val="28"/>
                <w:highlight w:val="none"/>
                <w:lang w:val="kk-KZ"/>
              </w:rPr>
              <w:t>L.</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en-US" w:eastAsia="zh-CN" w:bidi="ar-SA"/>
              </w:rPr>
              <w:t>Спирея зверобоелистная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Екі немесе көп жылдық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XVI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rPr>
              <w:t xml:space="preserve">Fabaceae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 xml:space="preserve">Astragalus angustissimus </w:t>
            </w:r>
            <w:r>
              <w:rPr>
                <w:rFonts w:hint="default" w:ascii="Times New Roman Regular" w:hAnsi="Times New Roman Regular" w:cs="Times New Roman Regular"/>
                <w:color w:val="auto"/>
                <w:sz w:val="28"/>
                <w:szCs w:val="28"/>
                <w:highlight w:val="none"/>
              </w:rPr>
              <w:t>Bunge</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sz w:val="28"/>
                <w:szCs w:val="28"/>
                <w:highlight w:val="none"/>
                <w:lang w:val="kk-KZ" w:eastAsia="zh-CN" w:bidi="ar-SA"/>
              </w:rPr>
            </w:pPr>
            <w:r>
              <w:rPr>
                <w:rFonts w:hint="default" w:ascii="Times New Roman Regular" w:hAnsi="Times New Roman Regular" w:eastAsia="Times New Roman" w:cs="Times New Roman Regular"/>
                <w:sz w:val="28"/>
                <w:szCs w:val="28"/>
                <w:highlight w:val="none"/>
                <w:lang w:val="en-US" w:eastAsia="zh-CN" w:bidi="ar-SA"/>
              </w:rPr>
              <w:t>Астрагал узкий</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Дәрілік өсімдік</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rPr>
              <w:t>Astragalus fedtschenkoanus</w:t>
            </w:r>
            <w:r>
              <w:rPr>
                <w:rFonts w:hint="default" w:ascii="Times New Roman Regular" w:hAnsi="Times New Roman Regular" w:cs="Times New Roman Regular"/>
                <w:color w:val="auto"/>
                <w:sz w:val="28"/>
                <w:szCs w:val="28"/>
                <w:highlight w:val="none"/>
              </w:rPr>
              <w:t xml:space="preserve"> Lipsky</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sz w:val="28"/>
                <w:szCs w:val="28"/>
                <w:highlight w:val="none"/>
                <w:lang w:val="kk-KZ" w:eastAsia="zh-CN" w:bidi="ar-SA"/>
              </w:rPr>
            </w:pPr>
            <w:r>
              <w:rPr>
                <w:rFonts w:hint="default" w:ascii="Times New Roman Regular" w:hAnsi="Times New Roman Regular" w:eastAsia="Times New Roman" w:cs="Times New Roman Regular"/>
                <w:sz w:val="28"/>
                <w:szCs w:val="28"/>
                <w:highlight w:val="none"/>
                <w:lang w:val="en-US" w:eastAsia="zh-CN" w:bidi="ar-SA"/>
              </w:rPr>
              <w:t>Астрагал Федченко</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Дәрілік өсімдік</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Astragalus pseudocytisoides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M.Pop.</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sz w:val="28"/>
                <w:szCs w:val="28"/>
                <w:highlight w:val="none"/>
                <w:lang w:val="kk-KZ" w:eastAsia="zh-CN" w:bidi="ar-SA"/>
              </w:rPr>
            </w:pPr>
            <w:r>
              <w:rPr>
                <w:rFonts w:hint="default" w:ascii="Times New Roman Regular" w:hAnsi="Times New Roman Regular" w:eastAsia="Times New Roman" w:cs="Times New Roman Regular"/>
                <w:sz w:val="28"/>
                <w:szCs w:val="28"/>
                <w:highlight w:val="none"/>
                <w:lang w:val="en-US" w:eastAsia="zh-CN" w:bidi="ar-SA"/>
              </w:rPr>
              <w:t>Астрагал ложноракитниковый</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Дәрілік өсімдік</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lang w:val="kk-KZ"/>
              </w:rPr>
            </w:pPr>
            <w:r>
              <w:rPr>
                <w:rFonts w:hint="default" w:ascii="Times New Roman Regular" w:hAnsi="Times New Roman Regular" w:cs="Times New Roman Regular"/>
                <w:i/>
                <w:iCs/>
                <w:sz w:val="28"/>
                <w:szCs w:val="28"/>
                <w:highlight w:val="none"/>
                <w:lang w:val="kk-KZ"/>
              </w:rPr>
              <w:t xml:space="preserve">Astragalus lanuginosus </w:t>
            </w:r>
            <w:r>
              <w:rPr>
                <w:rFonts w:hint="default" w:ascii="Times New Roman Regular" w:hAnsi="Times New Roman Regular" w:cs="Times New Roman Regular"/>
                <w:sz w:val="28"/>
                <w:szCs w:val="28"/>
                <w:highlight w:val="none"/>
                <w:lang w:val="kk-KZ"/>
              </w:rPr>
              <w:t>Kar. et Kir.</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lang w:val="kk-KZ"/>
              </w:rPr>
            </w:pPr>
            <w:r>
              <w:rPr>
                <w:rFonts w:hint="default" w:ascii="Times New Roman Regular" w:hAnsi="Times New Roman Regular" w:cs="Times New Roman Regular"/>
                <w:sz w:val="28"/>
                <w:szCs w:val="28"/>
                <w:highlight w:val="none"/>
                <w:lang w:val="en-US" w:eastAsia="zh-CN"/>
              </w:rPr>
              <w:t>Астрагал шерстистый</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Дәрілік өсімдік</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69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Caragana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balchaschensis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rPr>
              <w:t>(</w:t>
            </w:r>
            <w:r>
              <w:rPr>
                <w:rFonts w:hint="default" w:ascii="Times New Roman Regular" w:hAnsi="Times New Roman Regular" w:cs="Times New Roman Regular"/>
                <w:color w:val="auto"/>
                <w:sz w:val="28"/>
                <w:szCs w:val="28"/>
                <w:highlight w:val="none"/>
                <w:lang w:val="en-US"/>
              </w:rPr>
              <w:t>Kom</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Pojark.</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Балқаш қарағаны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Мал азықтық және мал нашар жейтін өсімдіктер</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Бұта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70</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Oxytropis niedzweckiana</w:t>
            </w:r>
            <w:r>
              <w:rPr>
                <w:rFonts w:hint="default" w:ascii="Times New Roman Regular" w:hAnsi="Times New Roman Regular" w:cs="Times New Roman Regular"/>
                <w:color w:val="auto"/>
                <w:sz w:val="28"/>
                <w:szCs w:val="28"/>
                <w:highlight w:val="none"/>
                <w:lang w:val="en-US"/>
              </w:rPr>
              <w:t xml:space="preserve"> M.Pop.</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Недзвецкий кекегi</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rPr>
            </w:pPr>
            <w:r>
              <w:rPr>
                <w:rFonts w:hint="default" w:ascii="Times New Roman Regular" w:hAnsi="Times New Roman Regular" w:cs="Times New Roman Regular"/>
                <w:sz w:val="28"/>
                <w:szCs w:val="28"/>
                <w:highlight w:val="none"/>
              </w:rPr>
              <w:t>Дәрілік өсімдік</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 немесе 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rPr>
              <w:t>Vicia subvillosa</w:t>
            </w:r>
            <w:r>
              <w:rPr>
                <w:rFonts w:hint="default" w:ascii="Times New Roman Regular" w:hAnsi="Times New Roman Regular" w:cs="Times New Roman Regular"/>
                <w:color w:val="auto"/>
                <w:sz w:val="28"/>
                <w:szCs w:val="28"/>
                <w:highlight w:val="none"/>
              </w:rPr>
              <w:t xml:space="preserve"> (Ledeb.) Boiss.</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Сиректүк сиыржоңышқа</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Мал азықтық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XVII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Euphorbiaceae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fr-FR"/>
              </w:rPr>
            </w:pPr>
            <w:r>
              <w:rPr>
                <w:rFonts w:hint="default" w:ascii="Times New Roman Regular" w:hAnsi="Times New Roman Regular" w:cs="Times New Roman Regular"/>
                <w:i/>
                <w:iCs/>
                <w:color w:val="auto"/>
                <w:sz w:val="28"/>
                <w:szCs w:val="28"/>
                <w:highlight w:val="none"/>
                <w:lang w:val="fr-FR"/>
              </w:rPr>
              <w:t xml:space="preserve">Euphorbia rapulum </w:t>
            </w:r>
            <w:r>
              <w:rPr>
                <w:rFonts w:hint="default" w:ascii="Times New Roman Regular" w:hAnsi="Times New Roman Regular" w:cs="Times New Roman Regular"/>
                <w:color w:val="auto"/>
                <w:sz w:val="28"/>
                <w:szCs w:val="28"/>
                <w:highlight w:val="none"/>
                <w:lang w:val="fr-FR"/>
              </w:rPr>
              <w:t>Kar. et Kir.</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Эуфорбия сүттігені</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Біржылдық немесе 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X</w:t>
            </w:r>
            <w:r>
              <w:rPr>
                <w:rFonts w:hint="default" w:ascii="Times New Roman Regular" w:hAnsi="Times New Roman Regular" w:cs="Times New Roman Regular"/>
                <w:color w:val="auto"/>
                <w:sz w:val="28"/>
                <w:szCs w:val="28"/>
                <w:highlight w:val="none"/>
                <w:lang w:val="en-US"/>
              </w:rPr>
              <w:t>VI</w:t>
            </w:r>
            <w:r>
              <w:rPr>
                <w:rFonts w:hint="default" w:ascii="Times New Roman Regular" w:hAnsi="Times New Roman Regular" w:cs="Times New Roman Regular"/>
                <w:color w:val="auto"/>
                <w:sz w:val="28"/>
                <w:szCs w:val="28"/>
                <w:highlight w:val="none"/>
                <w:lang w:val="kk-KZ"/>
              </w:rPr>
              <w:t>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Apiaceae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de-DE"/>
              </w:rPr>
              <w:t xml:space="preserve">Bunium setaceum </w:t>
            </w:r>
            <w:r>
              <w:rPr>
                <w:rFonts w:hint="default" w:ascii="Times New Roman Regular" w:hAnsi="Times New Roman Regular" w:cs="Times New Roman Regular"/>
                <w:color w:val="auto"/>
                <w:sz w:val="28"/>
                <w:szCs w:val="28"/>
                <w:highlight w:val="none"/>
                <w:lang w:val="de-DE"/>
              </w:rPr>
              <w:t>(Schrenk)</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de-DE"/>
              </w:rPr>
              <w:t>H.Wolff (=Scaligeria setacea</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de-DE"/>
              </w:rPr>
              <w:t>(Schrenk) Korov.)</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Тікенді сальгерия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Көпжылдық бұта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Ferula akitschkensis </w:t>
            </w:r>
            <w:r>
              <w:rPr>
                <w:rFonts w:hint="default" w:ascii="Times New Roman Regular" w:hAnsi="Times New Roman Regular" w:cs="Times New Roman Regular"/>
                <w:color w:val="auto"/>
                <w:sz w:val="28"/>
                <w:szCs w:val="28"/>
                <w:highlight w:val="none"/>
                <w:lang w:val="kk-KZ"/>
              </w:rPr>
              <w:t>B.Fedtsch.</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ex K.-Pol.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Ақышкен сасыры</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Ferula kelleri</w:t>
            </w:r>
            <w:r>
              <w:rPr>
                <w:rFonts w:hint="default" w:ascii="Times New Roman Regular" w:hAnsi="Times New Roman Regular" w:cs="Times New Roman Regular"/>
                <w:color w:val="auto"/>
                <w:sz w:val="28"/>
                <w:szCs w:val="28"/>
                <w:highlight w:val="none"/>
                <w:lang w:val="kk-KZ"/>
              </w:rPr>
              <w:t xml:space="preserve"> K.-Pol.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Келлери сасыры</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kk-KZ"/>
              </w:rPr>
              <w:t>Hyalol</w:t>
            </w:r>
            <w:r>
              <w:rPr>
                <w:rFonts w:hint="default" w:ascii="Times New Roman Regular" w:hAnsi="Times New Roman Regular" w:cs="Times New Roman Regular"/>
                <w:i/>
                <w:iCs/>
                <w:color w:val="auto"/>
                <w:sz w:val="28"/>
                <w:szCs w:val="28"/>
                <w:highlight w:val="none"/>
                <w:lang w:val="en-US"/>
              </w:rPr>
              <w:t>aena bupleuroides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M.Pimen. &amp; Kljuykov</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i/>
                <w:iCs/>
                <w:color w:val="auto"/>
                <w:sz w:val="28"/>
                <w:szCs w:val="28"/>
                <w:highlight w:val="none"/>
                <w:lang w:val="en-US"/>
              </w:rPr>
              <w:t>Hymenolyma bupleuroides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(Schrenk) Korov.)</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Гиалолена володушковидная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Scandix stellata </w:t>
            </w:r>
            <w:r>
              <w:rPr>
                <w:rFonts w:hint="default" w:ascii="Times New Roman Regular" w:hAnsi="Times New Roman Regular" w:cs="Times New Roman Regular"/>
                <w:color w:val="auto"/>
                <w:sz w:val="28"/>
                <w:szCs w:val="28"/>
                <w:highlight w:val="none"/>
                <w:lang w:val="en-US"/>
              </w:rPr>
              <w:t>Banks &amp; Soland.</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Скандикс звёздчатый</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Schrenkia vaginata </w:t>
            </w:r>
            <w:r>
              <w:rPr>
                <w:rFonts w:hint="default" w:ascii="Times New Roman Regular" w:hAnsi="Times New Roman Regular" w:cs="Times New Roman Regular"/>
                <w:color w:val="auto"/>
                <w:sz w:val="28"/>
                <w:szCs w:val="28"/>
                <w:highlight w:val="none"/>
                <w:lang w:val="en-US"/>
              </w:rPr>
              <w:t>(Ledeb.) Fisch. &amp; C.A.Mey.</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en-US" w:eastAsia="zh-CN" w:bidi="ar-SA"/>
              </w:rPr>
              <w:t>Шренкия влагалищная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19"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79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Seseli abolinii </w:t>
            </w:r>
            <w:r>
              <w:rPr>
                <w:rFonts w:hint="default" w:ascii="Times New Roman Regular" w:hAnsi="Times New Roman Regular" w:cs="Times New Roman Regular"/>
                <w:color w:val="auto"/>
                <w:sz w:val="28"/>
                <w:szCs w:val="28"/>
                <w:highlight w:val="none"/>
                <w:lang w:val="en-US"/>
              </w:rPr>
              <w:t>(Korov.) Schischk.</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(=Libanotis abolinii (Korov.) Korov.)</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en-US" w:eastAsia="zh-CN" w:bidi="ar-SA"/>
              </w:rPr>
              <w:t>Галерея субтаксонов</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80</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Seseli sessiliflorum</w:t>
            </w:r>
            <w:r>
              <w:rPr>
                <w:rFonts w:hint="default" w:ascii="Times New Roman Regular" w:hAnsi="Times New Roman Regular" w:cs="Times New Roman Regular"/>
                <w:color w:val="auto"/>
                <w:sz w:val="28"/>
                <w:szCs w:val="28"/>
                <w:highlight w:val="none"/>
                <w:lang w:val="en-US"/>
              </w:rPr>
              <w:t xml:space="preserve"> Schrenk</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color w:val="auto"/>
                <w:sz w:val="28"/>
                <w:szCs w:val="28"/>
                <w:highlight w:val="none"/>
                <w:lang w:val="kk-KZ" w:eastAsia="zh-CN" w:bidi="ar-SA"/>
              </w:rPr>
            </w:pPr>
            <w:r>
              <w:rPr>
                <w:rFonts w:hint="default" w:ascii="Times New Roman Regular" w:hAnsi="Times New Roman Regular" w:eastAsia="Times New Roman" w:cs="Times New Roman Regular"/>
                <w:color w:val="auto"/>
                <w:sz w:val="28"/>
                <w:szCs w:val="28"/>
                <w:highlight w:val="none"/>
                <w:lang w:val="en-US" w:eastAsia="zh-CN" w:bidi="ar-SA"/>
              </w:rPr>
              <w:t>Жабрица сидячецветковая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XIX</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Primulaceae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Androsace</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septentrionalis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sz w:val="28"/>
                <w:szCs w:val="28"/>
                <w:highlight w:val="none"/>
              </w:rPr>
              <w:t>Проломник северный</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Сәндік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Біржылдық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XX</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Limoniaceae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Ikonnikovia kaufmanniana</w:t>
            </w:r>
            <w:r>
              <w:rPr>
                <w:rFonts w:hint="default" w:ascii="Times New Roman Regular" w:hAnsi="Times New Roman Regular" w:cs="Times New Roman Regular"/>
                <w:color w:val="auto"/>
                <w:sz w:val="28"/>
                <w:szCs w:val="28"/>
                <w:highlight w:val="none"/>
                <w:lang w:val="en-US"/>
              </w:rPr>
              <w:t xml:space="preserve"> (Regel) Lincz</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Кауфман Иконниковиясы</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Мал азықтық өсімдік </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Көпжылдық бұтақ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XX</w:t>
            </w:r>
            <w:r>
              <w:rPr>
                <w:rFonts w:hint="default" w:ascii="Times New Roman Regular" w:hAnsi="Times New Roman Regular" w:cs="Times New Roman Regular"/>
                <w:color w:val="auto"/>
                <w:sz w:val="28"/>
                <w:szCs w:val="28"/>
                <w:highlight w:val="none"/>
                <w:lang w:val="en-US"/>
              </w:rPr>
              <w:t>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Boraginaceae</w:t>
            </w:r>
            <w:r>
              <w:rPr>
                <w:rFonts w:hint="default" w:ascii="Times New Roman Regular" w:hAnsi="Times New Roman Regular" w:cs="Times New Roman Regular"/>
                <w:color w:val="auto"/>
                <w:sz w:val="28"/>
                <w:szCs w:val="28"/>
                <w:highlight w:val="none"/>
                <w:lang w:val="kk-KZ"/>
              </w:rPr>
              <w:t xml:space="preserve"> 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Asperugo procumbens</w:t>
            </w:r>
            <w:r>
              <w:rPr>
                <w:rFonts w:hint="default" w:ascii="Times New Roman Regular" w:hAnsi="Times New Roman Regular" w:cs="Times New Roman Regular"/>
                <w:color w:val="auto"/>
                <w:sz w:val="28"/>
                <w:szCs w:val="28"/>
                <w:highlight w:val="none"/>
                <w:lang w:val="de-DE"/>
              </w:rPr>
              <w:t xml:space="preserve">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Асперуга лежачая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Арам шөп</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Бір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Echium biebersteinii</w:t>
            </w:r>
            <w:r>
              <w:rPr>
                <w:rFonts w:hint="default" w:ascii="Times New Roman Regular" w:hAnsi="Times New Roman Regular" w:cs="Times New Roman Regular"/>
                <w:color w:val="auto"/>
                <w:sz w:val="28"/>
                <w:szCs w:val="28"/>
                <w:highlight w:val="none"/>
                <w:lang w:val="kk-KZ"/>
              </w:rPr>
              <w:t xml:space="preserve"> (Lacaita) Dobrocz.(=</w:t>
            </w:r>
            <w:r>
              <w:rPr>
                <w:rFonts w:hint="default" w:ascii="Times New Roman Regular" w:hAnsi="Times New Roman Regular" w:cs="Times New Roman Regular"/>
                <w:i/>
                <w:iCs/>
                <w:color w:val="auto"/>
                <w:sz w:val="28"/>
                <w:szCs w:val="28"/>
                <w:highlight w:val="none"/>
                <w:lang w:val="kk-KZ"/>
              </w:rPr>
              <w:t>E.italicum</w:t>
            </w:r>
            <w:r>
              <w:rPr>
                <w:rFonts w:hint="default" w:ascii="Times New Roman Regular" w:hAnsi="Times New Roman Regular" w:cs="Times New Roman Regular"/>
                <w:color w:val="auto"/>
                <w:sz w:val="28"/>
                <w:szCs w:val="28"/>
                <w:highlight w:val="none"/>
                <w:lang w:val="kk-KZ"/>
              </w:rPr>
              <w:t xml:space="preserve">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Көкбасгүл</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sans-serif" w:cs="Times New Roman Regular"/>
                <w:i w:val="0"/>
                <w:caps w:val="0"/>
                <w:color w:val="202122"/>
                <w:spacing w:val="0"/>
                <w:kern w:val="0"/>
                <w:sz w:val="28"/>
                <w:szCs w:val="28"/>
                <w:highlight w:val="none"/>
                <w:shd w:val="clear" w:fill="FFFFFF"/>
                <w:lang w:eastAsia="zh-CN" w:bidi="ar"/>
              </w:rPr>
              <w:t>Е</w:t>
            </w:r>
            <w:r>
              <w:rPr>
                <w:rFonts w:hint="default" w:ascii="Times New Roman Regular" w:hAnsi="Times New Roman Regular" w:eastAsia="sans-serif" w:cs="Times New Roman Regular"/>
                <w:i w:val="0"/>
                <w:caps w:val="0"/>
                <w:color w:val="202122"/>
                <w:spacing w:val="0"/>
                <w:kern w:val="0"/>
                <w:sz w:val="28"/>
                <w:szCs w:val="28"/>
                <w:highlight w:val="none"/>
                <w:shd w:val="clear" w:fill="FFFFFF"/>
                <w:lang w:val="en-US" w:eastAsia="zh-CN" w:bidi="ar"/>
              </w:rPr>
              <w:t xml:space="preserve">кі немесе 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Lappula microcarpa</w:t>
            </w:r>
            <w:r>
              <w:rPr>
                <w:rFonts w:hint="default" w:ascii="Times New Roman Regular" w:hAnsi="Times New Roman Regular" w:cs="Times New Roman Regular"/>
                <w:color w:val="auto"/>
                <w:sz w:val="28"/>
                <w:szCs w:val="28"/>
                <w:highlight w:val="none"/>
                <w:lang w:val="de-DE"/>
              </w:rPr>
              <w:t xml:space="preserve"> (Ledeb.)</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de-DE"/>
              </w:rPr>
              <w:t>Gurke.</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Кәріқыз</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Арам шөп</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Е</w:t>
            </w:r>
            <w:r>
              <w:rPr>
                <w:rFonts w:hint="default" w:ascii="Times New Roman Regular" w:hAnsi="Times New Roman Regular" w:cs="Times New Roman Regular"/>
                <w:color w:val="auto"/>
                <w:sz w:val="28"/>
                <w:szCs w:val="28"/>
                <w:highlight w:val="none"/>
                <w:lang w:val="kk-KZ"/>
              </w:rPr>
              <w:t xml:space="preserve">кі немесе 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XXII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 xml:space="preserve">Lamiacea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9"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Dracocephalum integrifolium</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Bunge</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Қосгүлді жыланбас</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8"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Lagochillus diacanthophyllus</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de-DE"/>
              </w:rPr>
              <w:t>(Pall.) Benth.</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Helvetica Neue" w:cs="Times New Roman Regular"/>
                <w:i w:val="0"/>
                <w:caps w:val="0"/>
                <w:color w:val="333333"/>
                <w:spacing w:val="0"/>
                <w:kern w:val="0"/>
                <w:sz w:val="28"/>
                <w:szCs w:val="28"/>
                <w:highlight w:val="none"/>
                <w:shd w:val="clear" w:fill="FFFFFF"/>
                <w:lang w:val="en-US" w:eastAsia="zh-CN" w:bidi="ar"/>
              </w:rPr>
              <w:t>Зайцегуб двуигольчатый</w:t>
            </w:r>
            <w:r>
              <w:rPr>
                <w:rFonts w:hint="default" w:ascii="Times New Roman Regular" w:hAnsi="Times New Roman Regular" w:cs="Times New Roman Regular"/>
                <w:sz w:val="28"/>
                <w:szCs w:val="28"/>
                <w:highlight w:val="none"/>
                <w:lang w:val="kk-KZ"/>
              </w:rPr>
              <w:t xml:space="preserve"> </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Көп жылдық</w:t>
            </w:r>
            <w:r>
              <w:rPr>
                <w:rFonts w:hint="default" w:ascii="Times New Roman Regular" w:hAnsi="Times New Roman Regular" w:cs="Times New Roman Regular"/>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 xml:space="preserve">Marrubium vulgare </w:t>
            </w:r>
            <w:r>
              <w:rPr>
                <w:rFonts w:hint="default" w:ascii="Times New Roman Regular" w:hAnsi="Times New Roman Regular" w:cs="Times New Roman Regular"/>
                <w:color w:val="auto"/>
                <w:sz w:val="28"/>
                <w:szCs w:val="28"/>
                <w:highlight w:val="none"/>
                <w:lang w:val="de-DE"/>
              </w:rPr>
              <w:t>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Маррубий вульгарасы</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89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lang w:val="de-DE"/>
              </w:rPr>
            </w:pPr>
            <w:r>
              <w:rPr>
                <w:rFonts w:hint="default" w:ascii="Times New Roman Regular" w:hAnsi="Times New Roman Regular" w:cs="Times New Roman Regular"/>
                <w:sz w:val="28"/>
                <w:szCs w:val="28"/>
                <w:highlight w:val="none"/>
                <w:lang w:val="de-DE"/>
              </w:rPr>
              <w:t>Nepeta panonnica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lang w:val="zh-CN" w:eastAsia="zh-CN"/>
              </w:rPr>
            </w:pPr>
            <w:r>
              <w:rPr>
                <w:rFonts w:hint="default" w:ascii="Times New Roman Regular" w:hAnsi="Times New Roman Regular" w:cs="Times New Roman Regular"/>
                <w:sz w:val="28"/>
                <w:szCs w:val="28"/>
                <w:highlight w:val="none"/>
                <w:lang w:val="kk-KZ"/>
              </w:rPr>
              <w:t>К</w:t>
            </w:r>
            <w:r>
              <w:rPr>
                <w:rFonts w:hint="default" w:ascii="Times New Roman Regular" w:hAnsi="Times New Roman Regular" w:cs="Times New Roman Regular"/>
                <w:sz w:val="28"/>
                <w:szCs w:val="28"/>
                <w:highlight w:val="none"/>
                <w:lang w:val="zh-CN" w:eastAsia="zh-CN"/>
              </w:rPr>
              <w:t>өкжалбыз</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sz w:val="28"/>
                <w:szCs w:val="28"/>
                <w:highlight w:val="none"/>
                <w:lang w:val="kk-KZ"/>
              </w:rPr>
            </w:pP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90</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Phlomoides tuberosa</w:t>
            </w:r>
            <w:r>
              <w:rPr>
                <w:rFonts w:hint="default" w:ascii="Times New Roman Regular" w:hAnsi="Times New Roman Regular" w:cs="Times New Roman Regular"/>
                <w:color w:val="auto"/>
                <w:sz w:val="28"/>
                <w:szCs w:val="28"/>
                <w:highlight w:val="none"/>
                <w:lang w:val="de-DE"/>
              </w:rPr>
              <w:t xml:space="preserve">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color w:val="auto"/>
                <w:sz w:val="28"/>
                <w:szCs w:val="28"/>
                <w:highlight w:val="none"/>
                <w:lang w:val="de-DE"/>
              </w:rPr>
              <w:t>L</w:t>
            </w:r>
            <w:r>
              <w:rPr>
                <w:rFonts w:hint="default" w:ascii="Times New Roman Regular" w:hAnsi="Times New Roman Regular" w:cs="Times New Roman Regular"/>
                <w:color w:val="auto"/>
                <w:sz w:val="28"/>
                <w:szCs w:val="28"/>
                <w:highlight w:val="none"/>
                <w:lang w:val="en-US"/>
              </w:rPr>
              <w:t>.) Moench</w:t>
            </w:r>
            <w:r>
              <w:rPr>
                <w:rFonts w:hint="default" w:ascii="Times New Roman Regular" w:hAnsi="Times New Roman Regular" w:cs="Times New Roman Regular"/>
                <w:color w:val="auto"/>
                <w:sz w:val="28"/>
                <w:szCs w:val="28"/>
                <w:highlight w:val="none"/>
                <w:lang w:val="de-DE"/>
              </w:rPr>
              <w:t xml:space="preserve"> (=</w:t>
            </w:r>
            <w:r>
              <w:rPr>
                <w:rFonts w:hint="default" w:ascii="Times New Roman Regular" w:hAnsi="Times New Roman Regular" w:cs="Times New Roman Regular"/>
                <w:i/>
                <w:iCs/>
                <w:color w:val="auto"/>
                <w:sz w:val="28"/>
                <w:szCs w:val="28"/>
                <w:highlight w:val="none"/>
                <w:lang w:val="de-DE"/>
              </w:rPr>
              <w:t>Phlomis tuberosa</w:t>
            </w:r>
            <w:r>
              <w:rPr>
                <w:rFonts w:hint="default" w:ascii="Times New Roman Regular" w:hAnsi="Times New Roman Regular" w:cs="Times New Roman Regular"/>
                <w:color w:val="auto"/>
                <w:sz w:val="28"/>
                <w:szCs w:val="28"/>
                <w:highlight w:val="none"/>
                <w:lang w:val="de-DE"/>
              </w:rPr>
              <w:t xml:space="preserve"> L.)</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sz w:val="28"/>
                <w:szCs w:val="28"/>
                <w:highlight w:val="none"/>
                <w:lang w:val="zh-CN" w:eastAsia="zh-CN" w:bidi="ar-SA"/>
              </w:rPr>
            </w:pPr>
            <w:r>
              <w:rPr>
                <w:rFonts w:hint="default" w:ascii="Times New Roman Regular" w:hAnsi="Times New Roman Regular" w:eastAsia="Times New Roman" w:cs="Times New Roman Regular"/>
                <w:sz w:val="28"/>
                <w:szCs w:val="28"/>
                <w:highlight w:val="none"/>
                <w:lang w:val="en-US" w:eastAsia="zh-CN" w:bidi="ar-SA"/>
              </w:rPr>
              <w:fldChar w:fldCharType="begin"/>
            </w:r>
            <w:r>
              <w:rPr>
                <w:rFonts w:hint="default" w:ascii="Times New Roman Regular" w:hAnsi="Times New Roman Regular" w:eastAsia="Times New Roman" w:cs="Times New Roman Regular"/>
                <w:sz w:val="28"/>
                <w:szCs w:val="28"/>
                <w:highlight w:val="none"/>
                <w:lang w:val="en-US" w:eastAsia="zh-CN" w:bidi="ar-SA"/>
              </w:rPr>
              <w:instrText xml:space="preserve"> HYPERLINK "https://www.plantarium.ru/ref/Phlomoides+tuberosa" </w:instrText>
            </w:r>
            <w:r>
              <w:rPr>
                <w:rFonts w:hint="default" w:ascii="Times New Roman Regular" w:hAnsi="Times New Roman Regular" w:eastAsia="Times New Roman" w:cs="Times New Roman Regular"/>
                <w:sz w:val="28"/>
                <w:szCs w:val="28"/>
                <w:highlight w:val="none"/>
                <w:lang w:val="en-US" w:eastAsia="zh-CN" w:bidi="ar-SA"/>
              </w:rPr>
              <w:fldChar w:fldCharType="separate"/>
            </w:r>
            <w:r>
              <w:rPr>
                <w:rFonts w:hint="default" w:ascii="Times New Roman Regular" w:hAnsi="Times New Roman Regular" w:eastAsia="Times New Roman" w:cs="Times New Roman Regular"/>
                <w:sz w:val="28"/>
                <w:szCs w:val="28"/>
                <w:highlight w:val="none"/>
                <w:lang w:val="zh-CN" w:eastAsia="zh-CN" w:bidi="ar-SA"/>
              </w:rPr>
              <w:t>Зопник клубненосный</w:t>
            </w:r>
          </w:p>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eastAsia="Times New Roman" w:cs="Times New Roman Regular"/>
                <w:sz w:val="28"/>
                <w:szCs w:val="28"/>
                <w:highlight w:val="none"/>
                <w:lang w:val="en-US" w:eastAsia="zh-CN" w:bidi="ar-SA"/>
              </w:rPr>
              <w:fldChar w:fldCharType="end"/>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Phlomoides zenaidae </w:t>
            </w:r>
            <w:r>
              <w:rPr>
                <w:rFonts w:hint="default" w:ascii="Times New Roman Regular" w:hAnsi="Times New Roman Regular" w:cs="Times New Roman Regular"/>
                <w:color w:val="auto"/>
                <w:sz w:val="28"/>
                <w:szCs w:val="28"/>
                <w:highlight w:val="none"/>
                <w:lang w:val="en-US"/>
              </w:rPr>
              <w:t>(M.Pop.)</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Adyl., R.Kam. &amp; Machmedov</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i/>
                <w:iCs/>
                <w:color w:val="auto"/>
                <w:sz w:val="28"/>
                <w:szCs w:val="28"/>
                <w:highlight w:val="none"/>
                <w:lang w:val="en-US"/>
              </w:rPr>
              <w:t xml:space="preserve">Eremostachys zenaidae </w:t>
            </w:r>
            <w:r>
              <w:rPr>
                <w:rFonts w:hint="default" w:ascii="Times New Roman Regular" w:hAnsi="Times New Roman Regular" w:cs="Times New Roman Regular"/>
                <w:color w:val="auto"/>
                <w:sz w:val="28"/>
                <w:szCs w:val="28"/>
                <w:highlight w:val="none"/>
                <w:lang w:val="en-US"/>
              </w:rPr>
              <w:t>M.Pop.)</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sz w:val="28"/>
                <w:szCs w:val="28"/>
                <w:highlight w:val="none"/>
                <w:lang w:val="en-US" w:eastAsia="zh-CN" w:bidi="ar-SA"/>
              </w:rPr>
            </w:pPr>
            <w:r>
              <w:rPr>
                <w:rFonts w:hint="default" w:ascii="Times New Roman Regular" w:hAnsi="Times New Roman Regular" w:eastAsia="Times New Roman" w:cs="Times New Roman Regular"/>
                <w:sz w:val="28"/>
                <w:szCs w:val="28"/>
                <w:highlight w:val="none"/>
                <w:lang w:val="en-US" w:eastAsia="zh-CN" w:bidi="ar-SA"/>
              </w:rPr>
              <w:t>Зопничек</w:t>
            </w:r>
            <w:r>
              <w:rPr>
                <w:rFonts w:hint="default" w:ascii="Times New Roman Regular" w:hAnsi="Times New Roman Regular" w:eastAsia="Times New Roman" w:cs="Times New Roman Regular"/>
                <w:sz w:val="28"/>
                <w:szCs w:val="28"/>
                <w:highlight w:val="none"/>
                <w:lang w:eastAsia="zh-CN" w:bidi="ar-SA"/>
              </w:rPr>
              <w:t xml:space="preserve"> </w:t>
            </w:r>
            <w:r>
              <w:rPr>
                <w:rFonts w:hint="default" w:ascii="Times New Roman Regular" w:hAnsi="Times New Roman Regular" w:eastAsia="Times New Roman" w:cs="Times New Roman Regular"/>
                <w:sz w:val="28"/>
                <w:szCs w:val="28"/>
                <w:highlight w:val="none"/>
                <w:lang w:val="en-US" w:eastAsia="zh-CN" w:bidi="ar-SA"/>
              </w:rPr>
              <w:t>Зинаиды</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 xml:space="preserve">Salvia deserta </w:t>
            </w:r>
            <w:r>
              <w:rPr>
                <w:rFonts w:hint="default" w:ascii="Times New Roman Regular" w:hAnsi="Times New Roman Regular" w:cs="Times New Roman Regular"/>
                <w:color w:val="auto"/>
                <w:sz w:val="28"/>
                <w:szCs w:val="28"/>
                <w:highlight w:val="none"/>
                <w:lang w:val="de-DE"/>
              </w:rPr>
              <w:t>Schang.</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i w:val="0"/>
                <w:iCs w:val="0"/>
                <w:color w:val="auto"/>
                <w:sz w:val="28"/>
                <w:szCs w:val="28"/>
                <w:highlight w:val="none"/>
                <w:lang w:val="de-DE" w:eastAsia="zh-CN" w:bidi="ar-SA"/>
              </w:rPr>
            </w:pPr>
            <w:r>
              <w:rPr>
                <w:rFonts w:hint="default" w:ascii="Times New Roman Regular" w:hAnsi="Times New Roman Regular" w:eastAsia="Times New Roman" w:cs="Times New Roman Regular"/>
                <w:i w:val="0"/>
                <w:iCs w:val="0"/>
                <w:color w:val="auto"/>
                <w:sz w:val="28"/>
                <w:szCs w:val="28"/>
                <w:highlight w:val="none"/>
                <w:lang w:val="en-US" w:eastAsia="zh-CN" w:bidi="ar-SA"/>
              </w:rPr>
              <w:t>Шалфе́й пусты́нный</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Scutallaria transiliensis</w:t>
            </w:r>
            <w:r>
              <w:rPr>
                <w:rFonts w:hint="default" w:ascii="Times New Roman Regular" w:hAnsi="Times New Roman Regular" w:cs="Times New Roman Regular"/>
                <w:color w:val="auto"/>
                <w:sz w:val="28"/>
                <w:szCs w:val="28"/>
                <w:highlight w:val="none"/>
                <w:lang w:val="de-DE"/>
              </w:rPr>
              <w:t xml:space="preserve"> Juz.</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Шлемник заилийский</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XXIII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Scrophulariaceae</w:t>
            </w:r>
            <w:r>
              <w:rPr>
                <w:rFonts w:hint="default" w:ascii="Times New Roman Regular" w:hAnsi="Times New Roman Regular" w:cs="Times New Roman Regular"/>
                <w:i/>
                <w:iCs/>
                <w:color w:val="auto"/>
                <w:sz w:val="28"/>
                <w:szCs w:val="28"/>
                <w:highlight w:val="none"/>
                <w:lang w:val="de-DE"/>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de-DE"/>
              </w:rPr>
              <w:t xml:space="preserve">Scrophularia umbrosa </w:t>
            </w:r>
            <w:r>
              <w:rPr>
                <w:rFonts w:hint="default" w:ascii="Times New Roman Regular" w:hAnsi="Times New Roman Regular" w:cs="Times New Roman Regular"/>
                <w:color w:val="auto"/>
                <w:sz w:val="28"/>
                <w:szCs w:val="28"/>
                <w:highlight w:val="none"/>
                <w:lang w:val="de-DE"/>
              </w:rPr>
              <w:t>Dumort.</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de-DE"/>
              </w:rPr>
              <w:t>(=S.</w:t>
            </w:r>
            <w:r>
              <w:rPr>
                <w:rFonts w:hint="default" w:ascii="Times New Roman Regular" w:hAnsi="Times New Roman Regular" w:cs="Times New Roman Regular"/>
                <w:color w:val="auto"/>
                <w:sz w:val="28"/>
                <w:szCs w:val="28"/>
                <w:highlight w:val="none"/>
                <w:lang w:val="en-US"/>
              </w:rPr>
              <w:t>alata Gilib.)</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Норичник тенистый</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Улы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Veronica longifolia</w:t>
            </w:r>
            <w:r>
              <w:rPr>
                <w:rFonts w:hint="default" w:ascii="Times New Roman Regular" w:hAnsi="Times New Roman Regular" w:cs="Times New Roman Regular"/>
                <w:color w:val="auto"/>
                <w:sz w:val="28"/>
                <w:szCs w:val="28"/>
                <w:highlight w:val="none"/>
                <w:lang w:val="de-DE"/>
              </w:rPr>
              <w:t xml:space="preserve">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 xml:space="preserve">Вероника длиннолистная </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de-DE"/>
              </w:rPr>
              <w:t>Veronica verna</w:t>
            </w:r>
            <w:r>
              <w:rPr>
                <w:rFonts w:hint="default" w:ascii="Times New Roman Regular" w:hAnsi="Times New Roman Regular" w:cs="Times New Roman Regular"/>
                <w:color w:val="auto"/>
                <w:sz w:val="28"/>
                <w:szCs w:val="28"/>
                <w:highlight w:val="none"/>
                <w:lang w:val="de-DE"/>
              </w:rPr>
              <w:t xml:space="preserve">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Вероника весенняя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Б</w:t>
            </w:r>
            <w:r>
              <w:rPr>
                <w:rFonts w:hint="default" w:ascii="Times New Roman Regular" w:hAnsi="Times New Roman Regular" w:cs="Times New Roman Regular"/>
                <w:color w:val="auto"/>
                <w:sz w:val="28"/>
                <w:szCs w:val="28"/>
                <w:highlight w:val="none"/>
                <w:lang w:val="kk-KZ"/>
              </w:rPr>
              <w:t xml:space="preserve">ір жылдық немесе екіжылдық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XXIV</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Valerianaceae</w:t>
            </w:r>
            <w:r>
              <w:rPr>
                <w:rFonts w:hint="default" w:ascii="Times New Roman Regular" w:hAnsi="Times New Roman Regular" w:cs="Times New Roman Regular"/>
                <w:color w:val="auto"/>
                <w:sz w:val="28"/>
                <w:szCs w:val="28"/>
                <w:highlight w:val="none"/>
                <w:lang w:val="kk-KZ"/>
              </w:rPr>
              <w:t xml:space="preserve"> 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kk-KZ"/>
              </w:rPr>
              <w:t>Patrinia int</w:t>
            </w:r>
            <w:r>
              <w:rPr>
                <w:rFonts w:hint="default" w:ascii="Times New Roman Regular" w:hAnsi="Times New Roman Regular" w:cs="Times New Roman Regular"/>
                <w:i/>
                <w:iCs/>
                <w:color w:val="auto"/>
                <w:sz w:val="28"/>
                <w:szCs w:val="28"/>
                <w:highlight w:val="none"/>
                <w:lang w:val="en-US"/>
              </w:rPr>
              <w:t xml:space="preserve">ermedia </w:t>
            </w:r>
            <w:r>
              <w:rPr>
                <w:rFonts w:hint="default" w:ascii="Times New Roman Regular" w:hAnsi="Times New Roman Regular" w:cs="Times New Roman Regular"/>
                <w:color w:val="auto"/>
                <w:sz w:val="28"/>
                <w:szCs w:val="28"/>
                <w:highlight w:val="none"/>
                <w:lang w:val="en-US"/>
              </w:rPr>
              <w:t>(Hornem.)</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Roem. &amp; Schult.</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Орта тасшүйгін</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Халық медицинасында қолданылады</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Көпжылдық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 xml:space="preserve">Valeriana chionophila </w:t>
            </w:r>
            <w:r>
              <w:rPr>
                <w:rFonts w:hint="default" w:ascii="Times New Roman Regular" w:hAnsi="Times New Roman Regular" w:cs="Times New Roman Regular"/>
                <w:color w:val="auto"/>
                <w:sz w:val="28"/>
                <w:szCs w:val="28"/>
                <w:highlight w:val="none"/>
                <w:lang w:val="kk-KZ"/>
              </w:rPr>
              <w:t>M.Pop. &amp; Kult.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lang w:val="kk-KZ"/>
              </w:rPr>
              <w:t>Қаршыл шүйгіншөп</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Бір немесе к</w:t>
            </w:r>
            <w:r>
              <w:rPr>
                <w:rFonts w:hint="default" w:ascii="Times New Roman Regular" w:hAnsi="Times New Roman Regular" w:cs="Times New Roman Regular"/>
                <w:color w:val="auto"/>
                <w:sz w:val="28"/>
                <w:szCs w:val="28"/>
                <w:highlight w:val="none"/>
                <w:lang w:val="kk-KZ"/>
              </w:rPr>
              <w:t>өпжылдық</w:t>
            </w:r>
            <w:r>
              <w:rPr>
                <w:rFonts w:hint="default" w:ascii="Times New Roman Regular" w:hAnsi="Times New Roman Regular" w:cs="Times New Roman Regular"/>
                <w:color w:val="auto"/>
                <w:sz w:val="28"/>
                <w:szCs w:val="28"/>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XXV</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de-DE"/>
              </w:rPr>
              <w:t>Rubiaceae</w:t>
            </w:r>
            <w:r>
              <w:rPr>
                <w:rFonts w:hint="default" w:ascii="Times New Roman Regular" w:hAnsi="Times New Roman Regular" w:cs="Times New Roman Regular"/>
                <w:color w:val="auto"/>
                <w:sz w:val="28"/>
                <w:szCs w:val="28"/>
                <w:highlight w:val="none"/>
                <w:lang w:val="de-DE"/>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99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de-DE"/>
              </w:rPr>
              <w:t>Galium</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i/>
                <w:iCs/>
                <w:color w:val="auto"/>
                <w:sz w:val="28"/>
                <w:szCs w:val="28"/>
                <w:highlight w:val="none"/>
                <w:lang w:val="de-DE"/>
              </w:rPr>
              <w:t>verum</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de-DE"/>
              </w:rPr>
              <w:t>L</w:t>
            </w:r>
            <w:r>
              <w:rPr>
                <w:rFonts w:hint="default" w:ascii="Times New Roman Regular" w:hAnsi="Times New Roman Regular" w:cs="Times New Roman Regular"/>
                <w:color w:val="auto"/>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eastAsia="zh-CN"/>
              </w:rPr>
              <w:t>Подмаренник настоящий</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100</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de-DE"/>
              </w:rPr>
              <w:t xml:space="preserve">Rubia </w:t>
            </w:r>
            <w:r>
              <w:rPr>
                <w:rFonts w:hint="default" w:ascii="Times New Roman Regular" w:hAnsi="Times New Roman Regular" w:cs="Times New Roman Regular"/>
                <w:i/>
                <w:iCs/>
                <w:color w:val="auto"/>
                <w:sz w:val="28"/>
                <w:szCs w:val="28"/>
                <w:highlight w:val="none"/>
                <w:lang w:val="kk-KZ"/>
              </w:rPr>
              <w:t>deserticola</w:t>
            </w:r>
            <w:r>
              <w:rPr>
                <w:rFonts w:hint="default" w:ascii="Times New Roman Regular" w:hAnsi="Times New Roman Regular" w:cs="Times New Roman Regular"/>
                <w:color w:val="auto"/>
                <w:sz w:val="28"/>
                <w:szCs w:val="28"/>
                <w:highlight w:val="none"/>
                <w:lang w:val="kk-KZ"/>
              </w:rPr>
              <w:t xml:space="preserve"> Pojark.</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Шөлді риян (марена пустынная)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Пигмент алуда қолданады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XX</w:t>
            </w:r>
            <w:r>
              <w:rPr>
                <w:rFonts w:hint="default" w:ascii="Times New Roman Regular" w:hAnsi="Times New Roman Regular" w:cs="Times New Roman Regular"/>
                <w:color w:val="auto"/>
                <w:sz w:val="28"/>
                <w:szCs w:val="28"/>
                <w:highlight w:val="none"/>
                <w:lang w:val="kk-KZ"/>
              </w:rPr>
              <w:t>V</w:t>
            </w:r>
            <w:r>
              <w:rPr>
                <w:rFonts w:hint="default" w:ascii="Times New Roman Regular" w:hAnsi="Times New Roman Regular" w:cs="Times New Roman Regular"/>
                <w:color w:val="auto"/>
                <w:sz w:val="28"/>
                <w:szCs w:val="28"/>
                <w:highlight w:val="none"/>
                <w:lang w:val="en-US"/>
              </w:rPr>
              <w:t>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 xml:space="preserve">Caprifoliaceae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Lonicera microphylla </w:t>
            </w:r>
            <w:r>
              <w:rPr>
                <w:rFonts w:hint="default" w:ascii="Times New Roman Regular" w:hAnsi="Times New Roman Regular" w:cs="Times New Roman Regular"/>
                <w:color w:val="auto"/>
                <w:sz w:val="28"/>
                <w:szCs w:val="28"/>
                <w:highlight w:val="none"/>
                <w:lang w:val="en-US"/>
              </w:rPr>
              <w:t>Willd. Ex</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Schult.</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Ұсақжапырақты үшқат</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Бұта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Lonicera humilis</w:t>
            </w:r>
            <w:r>
              <w:rPr>
                <w:rFonts w:hint="default" w:ascii="Times New Roman Regular" w:hAnsi="Times New Roman Regular" w:cs="Times New Roman Regular"/>
                <w:color w:val="auto"/>
                <w:sz w:val="28"/>
                <w:szCs w:val="28"/>
                <w:highlight w:val="none"/>
                <w:lang w:val="en-US"/>
              </w:rPr>
              <w:t xml:space="preserve"> Kar. &amp; Kir.</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w:t>
            </w:r>
            <w:r>
              <w:rPr>
                <w:rFonts w:hint="default" w:ascii="Times New Roman Regular" w:hAnsi="Times New Roman Regular" w:cs="Times New Roman Regular"/>
                <w:i/>
                <w:iCs/>
                <w:color w:val="auto"/>
                <w:sz w:val="28"/>
                <w:szCs w:val="28"/>
                <w:highlight w:val="none"/>
                <w:lang w:val="en-US"/>
              </w:rPr>
              <w:t>L.popovi</w:t>
            </w:r>
            <w:r>
              <w:rPr>
                <w:rFonts w:hint="default" w:ascii="Times New Roman Regular" w:hAnsi="Times New Roman Regular" w:cs="Times New Roman Regular"/>
                <w:i/>
                <w:iCs/>
                <w:color w:val="auto"/>
                <w:sz w:val="28"/>
                <w:szCs w:val="28"/>
                <w:highlight w:val="none"/>
                <w:lang w:val="kk-KZ"/>
              </w:rPr>
              <w:t xml:space="preserve"> </w:t>
            </w:r>
            <w:r>
              <w:rPr>
                <w:rFonts w:hint="default" w:ascii="Times New Roman Regular" w:hAnsi="Times New Roman Regular" w:cs="Times New Roman Regular"/>
                <w:color w:val="auto"/>
                <w:sz w:val="28"/>
                <w:szCs w:val="28"/>
                <w:highlight w:val="none"/>
                <w:lang w:val="en-US"/>
              </w:rPr>
              <w:t>Golosk.)</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Аласа үшқат</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Декоративтік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Бұта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Lonicera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simulatrix</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Pojark</w:t>
            </w:r>
            <w:r>
              <w:rPr>
                <w:rFonts w:hint="default" w:ascii="Times New Roman Regular" w:hAnsi="Times New Roman Regular" w:cs="Times New Roman Regular"/>
                <w:color w:val="auto"/>
                <w:sz w:val="28"/>
                <w:szCs w:val="28"/>
                <w:highlight w:val="none"/>
              </w:rPr>
              <w:t>.</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Електеуіш үшқат</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Декоративтік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sz w:val="28"/>
                <w:szCs w:val="28"/>
                <w:highlight w:val="none"/>
              </w:rPr>
              <w:t>Бұта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lang w:val="en-US"/>
              </w:rPr>
              <w:t>XX</w:t>
            </w:r>
            <w:r>
              <w:rPr>
                <w:rFonts w:hint="default" w:ascii="Times New Roman Regular" w:hAnsi="Times New Roman Regular" w:cs="Times New Roman Regular"/>
                <w:color w:val="auto"/>
                <w:sz w:val="28"/>
                <w:szCs w:val="28"/>
                <w:highlight w:val="none"/>
                <w:lang w:val="kk-KZ"/>
              </w:rPr>
              <w:t>V</w:t>
            </w:r>
            <w:r>
              <w:rPr>
                <w:rFonts w:hint="default" w:ascii="Times New Roman Regular" w:hAnsi="Times New Roman Regular" w:cs="Times New Roman Regular"/>
                <w:color w:val="auto"/>
                <w:sz w:val="28"/>
                <w:szCs w:val="28"/>
                <w:highlight w:val="none"/>
                <w:lang w:val="en-US"/>
              </w:rPr>
              <w:t>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i/>
                <w:iCs/>
                <w:color w:val="auto"/>
                <w:sz w:val="28"/>
                <w:szCs w:val="28"/>
                <w:highlight w:val="none"/>
                <w:lang w:val="en-US"/>
              </w:rPr>
              <w:t>Campanulaceae</w:t>
            </w:r>
            <w:r>
              <w:rPr>
                <w:rFonts w:hint="default" w:ascii="Times New Roman Regular" w:hAnsi="Times New Roman Regular" w:cs="Times New Roman Regular"/>
                <w:color w:val="auto"/>
                <w:sz w:val="28"/>
                <w:szCs w:val="28"/>
                <w:highlight w:val="none"/>
                <w:lang w:val="en-US"/>
              </w:rPr>
              <w:t xml:space="preserv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Campanula glomerata </w:t>
            </w:r>
            <w:r>
              <w:rPr>
                <w:rFonts w:hint="default" w:ascii="Times New Roman Regular" w:hAnsi="Times New Roman Regular" w:cs="Times New Roman Regular"/>
                <w:color w:val="auto"/>
                <w:sz w:val="28"/>
                <w:szCs w:val="28"/>
                <w:highlight w:val="none"/>
                <w:lang w:val="en-US"/>
              </w:rPr>
              <w:t>L.</w:t>
            </w:r>
          </w:p>
        </w:tc>
        <w:tc>
          <w:tcPr>
            <w:tcW w:w="2131"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Шоғыр қоңыраугүл</w:t>
            </w: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 омарталық өсімдік</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 xml:space="preserve">Көп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color w:val="auto"/>
                <w:sz w:val="28"/>
                <w:szCs w:val="28"/>
                <w:highlight w:val="none"/>
                <w:lang w:val="en-US"/>
              </w:rPr>
              <w:t>XXVIII</w:t>
            </w:r>
          </w:p>
        </w:tc>
        <w:tc>
          <w:tcPr>
            <w:tcW w:w="8797" w:type="dxa"/>
            <w:gridSpan w:val="4"/>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en-US"/>
              </w:rPr>
              <w:t xml:space="preserve">Asteraceae </w:t>
            </w:r>
            <w:r>
              <w:rPr>
                <w:rFonts w:hint="default" w:ascii="Times New Roman Regular" w:hAnsi="Times New Roman Regular" w:cs="Times New Roman Regular"/>
                <w:color w:val="auto"/>
                <w:sz w:val="28"/>
                <w:szCs w:val="28"/>
                <w:highlight w:val="none"/>
                <w:lang w:val="kk-KZ"/>
              </w:rPr>
              <w:t>тұқымдасы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 xml:space="preserve">Ajania fastigiata </w:t>
            </w:r>
            <w:r>
              <w:rPr>
                <w:rFonts w:hint="default" w:ascii="Times New Roman Regular" w:hAnsi="Times New Roman Regular" w:cs="Times New Roman Regular"/>
                <w:color w:val="auto"/>
                <w:sz w:val="28"/>
                <w:szCs w:val="28"/>
                <w:highlight w:val="none"/>
                <w:lang w:val="en-US"/>
              </w:rPr>
              <w:t>(C.Winkl.)</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Poljak.</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Қалқан аяния</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Көпжылдық бұта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Acroptilon</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i/>
                <w:iCs/>
                <w:color w:val="auto"/>
                <w:sz w:val="28"/>
                <w:szCs w:val="28"/>
                <w:highlight w:val="none"/>
                <w:lang w:val="en-US"/>
              </w:rPr>
              <w:t>repens</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DC.</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Жатаған укекіре</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Арамшөп</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шөптесін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fr-FR"/>
              </w:rPr>
              <w:t xml:space="preserve">Artemisia dracunculus </w:t>
            </w:r>
            <w:r>
              <w:rPr>
                <w:rFonts w:hint="default" w:ascii="Times New Roman Regular" w:hAnsi="Times New Roman Regular" w:cs="Times New Roman Regular"/>
                <w:color w:val="auto"/>
                <w:sz w:val="28"/>
                <w:szCs w:val="28"/>
                <w:highlight w:val="none"/>
                <w:lang w:val="fr-FR"/>
              </w:rPr>
              <w:t>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Шырғалжың</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fr-FR"/>
              </w:rPr>
              <w:t>Artemisia heptapotamica</w:t>
            </w:r>
            <w:r>
              <w:rPr>
                <w:rFonts w:hint="default" w:ascii="Times New Roman Regular" w:hAnsi="Times New Roman Regular" w:cs="Times New Roman Regular"/>
                <w:i/>
                <w:iCs/>
                <w:color w:val="auto"/>
                <w:sz w:val="28"/>
                <w:szCs w:val="28"/>
                <w:highlight w:val="none"/>
              </w:rPr>
              <w:t xml:space="preserve"> </w:t>
            </w:r>
            <w:r>
              <w:rPr>
                <w:rFonts w:hint="default" w:ascii="Times New Roman Regular" w:hAnsi="Times New Roman Regular" w:cs="Times New Roman Regular"/>
                <w:color w:val="auto"/>
                <w:sz w:val="28"/>
                <w:szCs w:val="28"/>
                <w:highlight w:val="none"/>
                <w:lang w:val="fr-FR"/>
              </w:rPr>
              <w:t>Po</w:t>
            </w:r>
            <w:r>
              <w:rPr>
                <w:rFonts w:hint="default" w:ascii="Times New Roman Regular" w:hAnsi="Times New Roman Regular" w:cs="Times New Roman Regular"/>
                <w:color w:val="auto"/>
                <w:sz w:val="28"/>
                <w:szCs w:val="28"/>
                <w:highlight w:val="none"/>
                <w:lang w:val="en-US"/>
              </w:rPr>
              <w:t>l</w:t>
            </w:r>
            <w:r>
              <w:rPr>
                <w:rFonts w:hint="default" w:ascii="Times New Roman Regular" w:hAnsi="Times New Roman Regular" w:cs="Times New Roman Regular"/>
                <w:color w:val="auto"/>
                <w:sz w:val="28"/>
                <w:szCs w:val="28"/>
                <w:highlight w:val="none"/>
                <w:lang w:val="fr-FR"/>
              </w:rPr>
              <w:t>jak.</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Жетісу жусаны</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109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 xml:space="preserve">Artemisia sublessingiana </w:t>
            </w:r>
            <w:r>
              <w:rPr>
                <w:rFonts w:hint="default" w:ascii="Times New Roman Regular" w:hAnsi="Times New Roman Regular" w:cs="Times New Roman Regular"/>
                <w:color w:val="auto"/>
                <w:sz w:val="28"/>
                <w:szCs w:val="28"/>
                <w:highlight w:val="none"/>
                <w:lang w:val="de-DE"/>
              </w:rPr>
              <w:t>Krasch. ex Poljak.</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Лессинговидная полынь</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110</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Artemisia vulgaris</w:t>
            </w:r>
            <w:r>
              <w:rPr>
                <w:rFonts w:hint="default" w:ascii="Times New Roman Regular" w:hAnsi="Times New Roman Regular" w:cs="Times New Roman Regular"/>
                <w:color w:val="auto"/>
                <w:sz w:val="28"/>
                <w:szCs w:val="28"/>
                <w:highlight w:val="none"/>
                <w:lang w:val="de-DE"/>
              </w:rPr>
              <w:t xml:space="preserve">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Қараермен</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Халық медицинасында қолданады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111</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fr-FR"/>
              </w:rPr>
            </w:pPr>
            <w:r>
              <w:rPr>
                <w:rFonts w:hint="default" w:ascii="Times New Roman Regular" w:hAnsi="Times New Roman Regular" w:cs="Times New Roman Regular"/>
                <w:i/>
                <w:iCs/>
                <w:color w:val="auto"/>
                <w:sz w:val="28"/>
                <w:szCs w:val="28"/>
                <w:highlight w:val="none"/>
                <w:lang w:val="de-DE"/>
              </w:rPr>
              <w:t>Carduus nutan</w:t>
            </w:r>
            <w:r>
              <w:rPr>
                <w:rFonts w:hint="default" w:ascii="Times New Roman Regular" w:hAnsi="Times New Roman Regular" w:cs="Times New Roman Regular"/>
                <w:i/>
                <w:iCs/>
                <w:color w:val="auto"/>
                <w:sz w:val="28"/>
                <w:szCs w:val="28"/>
                <w:highlight w:val="none"/>
                <w:lang w:val="fr-FR"/>
              </w:rPr>
              <w:t>s</w:t>
            </w:r>
            <w:r>
              <w:rPr>
                <w:rFonts w:hint="default" w:ascii="Times New Roman Regular" w:hAnsi="Times New Roman Regular" w:cs="Times New Roman Regular"/>
                <w:color w:val="auto"/>
                <w:sz w:val="28"/>
                <w:szCs w:val="28"/>
                <w:highlight w:val="none"/>
                <w:lang w:val="fr-FR"/>
              </w:rPr>
              <w:t xml:space="preserve"> 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Еңкіш түйетікен</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112</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fr-FR"/>
              </w:rPr>
              <w:t xml:space="preserve">Centaurea </w:t>
            </w:r>
            <w:r>
              <w:rPr>
                <w:rFonts w:hint="default" w:ascii="Times New Roman Regular" w:hAnsi="Times New Roman Regular" w:cs="Times New Roman Regular"/>
                <w:i/>
                <w:iCs/>
                <w:color w:val="auto"/>
                <w:sz w:val="28"/>
                <w:szCs w:val="28"/>
                <w:highlight w:val="none"/>
                <w:lang w:val="en-US"/>
              </w:rPr>
              <w:t>squarrosa</w:t>
            </w:r>
            <w:r>
              <w:rPr>
                <w:rFonts w:hint="default" w:ascii="Times New Roman Regular" w:hAnsi="Times New Roman Regular" w:cs="Times New Roman Regular"/>
                <w:color w:val="auto"/>
                <w:sz w:val="28"/>
                <w:szCs w:val="28"/>
                <w:highlight w:val="none"/>
                <w:lang w:val="en-US"/>
              </w:rPr>
              <w:t xml:space="preserve"> Willd.</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Талтақ гүлкекіре</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Екі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113</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i/>
                <w:iCs/>
                <w:color w:val="auto"/>
                <w:sz w:val="28"/>
                <w:szCs w:val="28"/>
                <w:highlight w:val="none"/>
                <w:lang w:val="kk-KZ"/>
              </w:rPr>
              <w:t>Galatella saxatilis</w:t>
            </w:r>
            <w:r>
              <w:rPr>
                <w:rFonts w:hint="default" w:ascii="Times New Roman Regular" w:hAnsi="Times New Roman Regular" w:cs="Times New Roman Regular"/>
                <w:color w:val="auto"/>
                <w:sz w:val="28"/>
                <w:szCs w:val="28"/>
                <w:highlight w:val="none"/>
                <w:lang w:val="kk-KZ"/>
              </w:rPr>
              <w:t xml:space="preserve"> (M.Pop.)</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kk-KZ"/>
              </w:rPr>
              <w:t>Novopokr.</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Жартасты далазығыр</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Декоративтік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114</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Lactuca tatarica</w:t>
            </w:r>
            <w:r>
              <w:rPr>
                <w:rFonts w:hint="default" w:ascii="Times New Roman Regular" w:hAnsi="Times New Roman Regular" w:cs="Times New Roman Regular"/>
                <w:color w:val="auto"/>
                <w:sz w:val="28"/>
                <w:szCs w:val="28"/>
                <w:highlight w:val="none"/>
                <w:lang w:val="en-US"/>
              </w:rPr>
              <w:t xml:space="preserve"> (L.) C.A.Mey</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Балпанақ</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Тағамдық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115</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de-DE"/>
              </w:rPr>
              <w:t>Scorsonera pubescens</w:t>
            </w:r>
            <w:r>
              <w:rPr>
                <w:rFonts w:hint="default" w:ascii="Times New Roman Regular" w:hAnsi="Times New Roman Regular" w:cs="Times New Roman Regular"/>
                <w:color w:val="auto"/>
                <w:sz w:val="28"/>
                <w:szCs w:val="28"/>
                <w:highlight w:val="none"/>
                <w:lang w:val="de-DE"/>
              </w:rPr>
              <w:t xml:space="preserve"> DC.</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Козелец опущенный</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116</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Scorsonera pusilla</w:t>
            </w:r>
            <w:r>
              <w:rPr>
                <w:rFonts w:hint="default" w:ascii="Times New Roman Regular" w:hAnsi="Times New Roman Regular" w:cs="Times New Roman Regular"/>
                <w:color w:val="auto"/>
                <w:sz w:val="28"/>
                <w:szCs w:val="28"/>
                <w:highlight w:val="none"/>
                <w:lang w:val="de-DE"/>
              </w:rPr>
              <w:t xml:space="preserve"> Pall.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Таусағыз</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sz w:val="28"/>
                <w:szCs w:val="28"/>
                <w:highlight w:val="none"/>
              </w:rPr>
              <w:t xml:space="preserve">Көпжылдық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117</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Serratula pr</w:t>
            </w:r>
            <w:r>
              <w:rPr>
                <w:rFonts w:hint="default" w:ascii="Times New Roman Regular" w:hAnsi="Times New Roman Regular" w:cs="Times New Roman Regular"/>
                <w:i/>
                <w:iCs/>
                <w:color w:val="auto"/>
                <w:sz w:val="28"/>
                <w:szCs w:val="28"/>
                <w:highlight w:val="none"/>
              </w:rPr>
              <w:t>о</w:t>
            </w:r>
            <w:r>
              <w:rPr>
                <w:rFonts w:hint="default" w:ascii="Times New Roman Regular" w:hAnsi="Times New Roman Regular" w:cs="Times New Roman Regular"/>
                <w:i/>
                <w:iCs/>
                <w:color w:val="auto"/>
                <w:sz w:val="28"/>
                <w:szCs w:val="28"/>
                <w:highlight w:val="none"/>
                <w:lang w:val="en-US"/>
              </w:rPr>
              <w:t xml:space="preserve">cumbens </w:t>
            </w:r>
            <w:r>
              <w:rPr>
                <w:rFonts w:hint="default" w:ascii="Times New Roman Regular" w:hAnsi="Times New Roman Regular" w:cs="Times New Roman Regular"/>
                <w:color w:val="auto"/>
                <w:sz w:val="28"/>
                <w:szCs w:val="28"/>
                <w:highlight w:val="none"/>
                <w:lang w:val="en-US"/>
              </w:rPr>
              <w:t>Regel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Түймебас</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Дәрілік өсімдік</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118</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en-US"/>
              </w:rPr>
            </w:pPr>
            <w:r>
              <w:rPr>
                <w:rFonts w:hint="default" w:ascii="Times New Roman Regular" w:hAnsi="Times New Roman Regular" w:cs="Times New Roman Regular"/>
                <w:i/>
                <w:iCs/>
                <w:color w:val="auto"/>
                <w:sz w:val="28"/>
                <w:szCs w:val="28"/>
                <w:highlight w:val="none"/>
                <w:lang w:val="en-US"/>
              </w:rPr>
              <w:t>Syreitschikovia tenuis</w:t>
            </w:r>
            <w:r>
              <w:rPr>
                <w:rFonts w:hint="default" w:ascii="Times New Roman Regular" w:hAnsi="Times New Roman Regular" w:cs="Times New Roman Regular"/>
                <w:color w:val="auto"/>
                <w:sz w:val="28"/>
                <w:szCs w:val="28"/>
                <w:highlight w:val="none"/>
                <w:lang w:val="en-US"/>
              </w:rPr>
              <w:t xml:space="preserve"> (Bunge)</w:t>
            </w:r>
            <w:r>
              <w:rPr>
                <w:rFonts w:hint="default" w:ascii="Times New Roman Regular" w:hAnsi="Times New Roman Regular" w:cs="Times New Roman Regular"/>
                <w:color w:val="auto"/>
                <w:sz w:val="28"/>
                <w:szCs w:val="28"/>
                <w:highlight w:val="none"/>
              </w:rPr>
              <w:t xml:space="preserve"> </w:t>
            </w:r>
            <w:r>
              <w:rPr>
                <w:rFonts w:hint="default" w:ascii="Times New Roman Regular" w:hAnsi="Times New Roman Regular" w:cs="Times New Roman Regular"/>
                <w:color w:val="auto"/>
                <w:sz w:val="28"/>
                <w:szCs w:val="28"/>
                <w:highlight w:val="none"/>
                <w:lang w:val="en-US"/>
              </w:rPr>
              <w:t>Botsch.</w:t>
            </w:r>
          </w:p>
        </w:tc>
        <w:tc>
          <w:tcPr>
            <w:tcW w:w="2131" w:type="dxa"/>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Regular" w:hAnsi="Times New Roman Regular" w:eastAsia="Times New Roman" w:cs="Times New Roman Regular"/>
                <w:color w:val="auto"/>
                <w:sz w:val="28"/>
                <w:szCs w:val="28"/>
                <w:highlight w:val="none"/>
                <w:lang w:val="zh-CN" w:eastAsia="zh-CN" w:bidi="ar-SA"/>
              </w:rPr>
            </w:pPr>
            <w:r>
              <w:rPr>
                <w:rFonts w:hint="default" w:ascii="Times New Roman Regular" w:hAnsi="Times New Roman Regular" w:eastAsia="Times New Roman" w:cs="Times New Roman Regular"/>
                <w:color w:val="auto"/>
                <w:sz w:val="28"/>
                <w:szCs w:val="28"/>
                <w:highlight w:val="none"/>
                <w:lang w:val="en-US" w:eastAsia="zh-CN" w:bidi="ar-SA"/>
              </w:rPr>
              <w:t>Сырейщиковия тонколистная</w:t>
            </w:r>
          </w:p>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p>
        </w:tc>
        <w:tc>
          <w:tcPr>
            <w:tcW w:w="2098"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Дәрілік өсімдік</w:t>
            </w:r>
          </w:p>
        </w:tc>
        <w:tc>
          <w:tcPr>
            <w:tcW w:w="1842" w:type="dxa"/>
            <w:vAlign w:val="top"/>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К</w:t>
            </w:r>
            <w:r>
              <w:rPr>
                <w:rFonts w:hint="default" w:ascii="Times New Roman Regular" w:hAnsi="Times New Roman Regular" w:cs="Times New Roman Regular"/>
                <w:color w:val="auto"/>
                <w:sz w:val="28"/>
                <w:szCs w:val="28"/>
                <w:highlight w:val="none"/>
                <w:lang w:val="kk-KZ"/>
              </w:rPr>
              <w:t xml:space="preserve">өп жылдық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1" w:hRule="atLeast"/>
        </w:trPr>
        <w:tc>
          <w:tcPr>
            <w:tcW w:w="919"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119</w:t>
            </w:r>
          </w:p>
        </w:tc>
        <w:tc>
          <w:tcPr>
            <w:tcW w:w="2726"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de-DE"/>
              </w:rPr>
            </w:pPr>
            <w:r>
              <w:rPr>
                <w:rFonts w:hint="default" w:ascii="Times New Roman Regular" w:hAnsi="Times New Roman Regular" w:cs="Times New Roman Regular"/>
                <w:i/>
                <w:iCs/>
                <w:color w:val="auto"/>
                <w:sz w:val="28"/>
                <w:szCs w:val="28"/>
                <w:highlight w:val="none"/>
                <w:lang w:val="de-DE"/>
              </w:rPr>
              <w:t xml:space="preserve">Tragopogon marginifolius </w:t>
            </w:r>
            <w:r>
              <w:rPr>
                <w:rFonts w:hint="default" w:ascii="Times New Roman Regular" w:hAnsi="Times New Roman Regular" w:cs="Times New Roman Regular"/>
                <w:color w:val="auto"/>
                <w:sz w:val="28"/>
                <w:szCs w:val="28"/>
                <w:highlight w:val="none"/>
                <w:lang w:val="de-DE"/>
              </w:rPr>
              <w:t>Pavl.</w:t>
            </w:r>
          </w:p>
        </w:tc>
        <w:tc>
          <w:tcPr>
            <w:tcW w:w="2131"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lang w:val="kk-KZ"/>
              </w:rPr>
              <w:t>Қойжелкек</w:t>
            </w:r>
          </w:p>
        </w:tc>
        <w:tc>
          <w:tcPr>
            <w:tcW w:w="2098"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rPr>
            </w:pPr>
            <w:r>
              <w:rPr>
                <w:rFonts w:hint="default" w:ascii="Times New Roman Regular" w:hAnsi="Times New Roman Regular" w:cs="Times New Roman Regular"/>
                <w:color w:val="auto"/>
                <w:sz w:val="28"/>
                <w:szCs w:val="28"/>
                <w:highlight w:val="none"/>
              </w:rPr>
              <w:t>Мал азығы</w:t>
            </w:r>
          </w:p>
        </w:tc>
        <w:tc>
          <w:tcPr>
            <w:tcW w:w="1842" w:type="dxa"/>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default" w:ascii="Times New Roman Regular" w:hAnsi="Times New Roman Regular" w:cs="Times New Roman Regular"/>
                <w:color w:val="auto"/>
                <w:sz w:val="28"/>
                <w:szCs w:val="28"/>
                <w:highlight w:val="none"/>
                <w:lang w:val="kk-KZ"/>
              </w:rPr>
            </w:pPr>
            <w:r>
              <w:rPr>
                <w:rFonts w:hint="default" w:ascii="Times New Roman Regular" w:hAnsi="Times New Roman Regular" w:cs="Times New Roman Regular"/>
                <w:color w:val="auto"/>
                <w:sz w:val="28"/>
                <w:szCs w:val="28"/>
                <w:highlight w:val="none"/>
              </w:rPr>
              <w:t>Е</w:t>
            </w:r>
            <w:r>
              <w:rPr>
                <w:rFonts w:hint="default" w:ascii="Times New Roman Regular" w:hAnsi="Times New Roman Regular" w:cs="Times New Roman Regular"/>
                <w:color w:val="auto"/>
                <w:sz w:val="28"/>
                <w:szCs w:val="28"/>
                <w:highlight w:val="none"/>
                <w:lang w:val="kk-KZ"/>
              </w:rPr>
              <w:t xml:space="preserve">кі және көп жылдық </w:t>
            </w:r>
          </w:p>
        </w:tc>
      </w:tr>
    </w:tbl>
    <w:p>
      <w:pPr>
        <w:pStyle w:val="21"/>
        <w:spacing w:after="0" w:line="240" w:lineRule="auto"/>
        <w:ind w:left="360" w:right="-563" w:firstLine="420" w:firstLineChars="150"/>
        <w:rPr>
          <w:rFonts w:hint="default" w:ascii="Times New Roman Regular" w:hAnsi="Times New Roman Regular" w:cs="Times New Roman Regular"/>
          <w:bCs/>
          <w:color w:val="auto"/>
          <w:sz w:val="28"/>
          <w:szCs w:val="28"/>
          <w:highlight w:val="none"/>
          <w:lang w:val="kk-KZ"/>
        </w:rPr>
      </w:pPr>
    </w:p>
    <w:p>
      <w:pPr>
        <w:spacing w:after="0" w:line="240" w:lineRule="auto"/>
        <w:ind w:right="-563"/>
        <w:jc w:val="both"/>
        <w:rPr>
          <w:rFonts w:hint="default" w:ascii="Times New Roman Regular" w:hAnsi="Times New Roman Regular" w:cs="Times New Roman Regular"/>
          <w:bCs/>
          <w:color w:val="auto"/>
          <w:highlight w:val="none"/>
        </w:rPr>
      </w:pPr>
    </w:p>
    <w:sectPr>
      <w:pgSz w:w="11909" w:h="16833"/>
      <w:pgMar w:top="1138" w:right="562" w:bottom="1138" w:left="1699" w:header="720" w:footer="720" w:gutter="0"/>
      <w:pgBorders>
        <w:top w:val="none" w:sz="0" w:space="0"/>
        <w:left w:val="none" w:sz="0" w:space="0"/>
        <w:bottom w:val="none" w:sz="0" w:space="0"/>
        <w:right w:val="none" w:sz="0" w:space="0"/>
      </w:pgBorders>
      <w:cols w:space="425"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黑体">
    <w:altName w:val="黑体-简"/>
    <w:panose1 w:val="02010600030101010101"/>
    <w:charset w:val="00"/>
    <w:family w:val="auto"/>
    <w:pitch w:val="default"/>
    <w:sig w:usb0="00000001" w:usb1="080E0000" w:usb2="00000010" w:usb3="00000000" w:csb0="00040000" w:csb1="00000000"/>
  </w:font>
  <w:font w:name="Courier New">
    <w:panose1 w:val="02070609020205090404"/>
    <w:charset w:val="00"/>
    <w:family w:val="modern"/>
    <w:pitch w:val="default"/>
    <w:sig w:usb0="E0000AFF" w:usb1="40007843" w:usb2="00000001" w:usb3="00000000" w:csb0="400001BF" w:csb1="DFF7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SimSun">
    <w:altName w:val="宋体-简"/>
    <w:panose1 w:val="00000000000000000000"/>
    <w:charset w:val="86"/>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0" w:usb3="00000000" w:csb0="00040001" w:csb1="00000000"/>
  </w:font>
  <w:font w:name="DengXian Light">
    <w:altName w:val="苹方-简"/>
    <w:panose1 w:val="00000000000000000000"/>
    <w:charset w:val="80"/>
    <w:family w:val="roman"/>
    <w:pitch w:val="default"/>
    <w:sig w:usb0="00000000" w:usb1="00000000" w:usb2="00000000" w:usb3="00000000" w:csb0="00000000" w:csb1="00000000"/>
  </w:font>
  <w:font w:name="Tahoma">
    <w:panose1 w:val="020B0804030504040204"/>
    <w:charset w:val="CC"/>
    <w:family w:val="swiss"/>
    <w:pitch w:val="default"/>
    <w:sig w:usb0="E1002AFF" w:usb1="C000605B" w:usb2="00000029" w:usb3="00000000" w:csb0="200101FF" w:csb1="20280000"/>
  </w:font>
  <w:font w:name="Courier New">
    <w:panose1 w:val="02070609020205090404"/>
    <w:charset w:val="CC"/>
    <w:family w:val="modern"/>
    <w:pitch w:val="default"/>
    <w:sig w:usb0="E0000AFF" w:usb1="40007843" w:usb2="00000001" w:usb3="00000000" w:csb0="400001BF" w:csb1="DFF70000"/>
  </w:font>
  <w:font w:name="DengXian">
    <w:altName w:val="苹方-简"/>
    <w:panose1 w:val="02010600030101010101"/>
    <w:charset w:val="80"/>
    <w:family w:val="roman"/>
    <w:pitch w:val="default"/>
    <w:sig w:usb0="00000000" w:usb1="00000000" w:usb2="00000000" w:usb3="00000000" w:csb0="00000000" w:csb1="00000000"/>
  </w:font>
  <w:font w:name="Helvetica">
    <w:panose1 w:val="00000000000000000000"/>
    <w:charset w:val="CC"/>
    <w:family w:val="swiss"/>
    <w:pitch w:val="default"/>
    <w:sig w:usb0="E00002FF" w:usb1="5000785B" w:usb2="00000000" w:usb3="00000000" w:csb0="2000019F" w:csb1="4F010000"/>
  </w:font>
  <w:font w:name="Times New Roman Regular">
    <w:panose1 w:val="02020603050405020304"/>
    <w:charset w:val="00"/>
    <w:family w:val="auto"/>
    <w:pitch w:val="default"/>
    <w:sig w:usb0="E0002AEF" w:usb1="C0007841" w:usb2="00000009" w:usb3="00000000" w:csb0="400001FF" w:csb1="FFFF0000"/>
  </w:font>
  <w:font w:name="PragmaticaC">
    <w:altName w:val="苹方-简"/>
    <w:panose1 w:val="00000000000000000000"/>
    <w:charset w:val="00"/>
    <w:family w:val="auto"/>
    <w:pitch w:val="default"/>
    <w:sig w:usb0="00000000" w:usb1="00000000" w:usb2="00000010" w:usb3="00000000" w:csb0="00020000" w:csb1="00000000"/>
  </w:font>
  <w:font w:name="TimesNewRomanPSMT">
    <w:panose1 w:val="02020603050405020304"/>
    <w:charset w:val="00"/>
    <w:family w:val="auto"/>
    <w:pitch w:val="default"/>
    <w:sig w:usb0="E0002AEF" w:usb1="C0007841" w:usb2="00000009" w:usb3="00000000" w:csb0="400001FF" w:csb1="FFFF0000"/>
  </w:font>
  <w:font w:name="TimesNewRomanPS">
    <w:altName w:val="苹方-简"/>
    <w:panose1 w:val="00000000000000000000"/>
    <w:charset w:val="00"/>
    <w:family w:val="auto"/>
    <w:pitch w:val="default"/>
    <w:sig w:usb0="00000000" w:usb1="00000000" w:usb2="00000000" w:usb3="00000000" w:csb0="00000000" w:csb1="00000000"/>
  </w:font>
  <w:font w:name="Times New Roman Bold">
    <w:panose1 w:val="02020603050405020304"/>
    <w:charset w:val="00"/>
    <w:family w:val="auto"/>
    <w:pitch w:val="default"/>
    <w:sig w:usb0="E0002AEF" w:usb1="C0007841" w:usb2="00000009" w:usb3="00000000" w:csb0="400001FF" w:csb1="FFFF0000"/>
  </w:font>
  <w:font w:name="sans-serif">
    <w:altName w:val="苹方-简"/>
    <w:panose1 w:val="00000000000000000000"/>
    <w:charset w:val="00"/>
    <w:family w:val="auto"/>
    <w:pitch w:val="default"/>
    <w:sig w:usb0="00000000" w:usb1="00000000" w:usb2="00000000" w:usb3="00000000" w:csb0="00000000" w:csb1="00000000"/>
  </w:font>
  <w:font w:name="system-ui">
    <w:altName w:val="苹方-简"/>
    <w:panose1 w:val="00000000000000000000"/>
    <w:charset w:val="00"/>
    <w:family w:val="auto"/>
    <w:pitch w:val="default"/>
    <w:sig w:usb0="00000000" w:usb1="00000000" w:usb2="00000000" w:usb3="00000000" w:csb0="00000000" w:csb1="00000000"/>
  </w:font>
  <w:font w:name="MS Mincho">
    <w:altName w:val="Hiragino Mincho ProN"/>
    <w:panose1 w:val="02020609040205080304"/>
    <w:charset w:val="00"/>
    <w:family w:val="modern"/>
    <w:pitch w:val="default"/>
    <w:sig w:usb0="00000000" w:usb1="00000000" w:usb2="00000012" w:usb3="00000000" w:csb0="0002009F" w:csb1="00000000"/>
  </w:font>
  <w:font w:name="CMSY10">
    <w:altName w:val="苹方-简"/>
    <w:panose1 w:val="00000000000000000000"/>
    <w:charset w:val="00"/>
    <w:family w:val="roma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Times New Roman Italic">
    <w:panose1 w:val="02020603050405020304"/>
    <w:charset w:val="00"/>
    <w:family w:val="auto"/>
    <w:pitch w:val="default"/>
    <w:sig w:usb0="E0002AEF" w:usb1="C0007841" w:usb2="00000009" w:usb3="00000000" w:csb0="400001FF" w:csb1="FFFF0000"/>
  </w:font>
  <w:font w:name="Times New Roman Bold Italic">
    <w:panose1 w:val="02020603050405020304"/>
    <w:charset w:val="00"/>
    <w:family w:val="auto"/>
    <w:pitch w:val="default"/>
    <w:sig w:usb0="E0002AEF" w:usb1="C0007841" w:usb2="00000009" w:usb3="00000000" w:csb0="400001FF" w:csb1="FFFF0000"/>
  </w:font>
  <w:font w:name="NotoSans-Regular">
    <w:altName w:val="苹方-简"/>
    <w:panose1 w:val="00000000000000000000"/>
    <w:charset w:val="00"/>
    <w:family w:val="auto"/>
    <w:pitch w:val="default"/>
    <w:sig w:usb0="00000000" w:usb1="00000000" w:usb2="00000000" w:usb3="00000000" w:csb0="00000000" w:csb1="00000000"/>
  </w:font>
  <w:font w:name="AdvOT596495f2">
    <w:altName w:val="苹方-简"/>
    <w:panose1 w:val="00000000000000000000"/>
    <w:charset w:val="00"/>
    <w:family w:val="auto"/>
    <w:pitch w:val="default"/>
    <w:sig w:usb0="00000000" w:usb1="00000000" w:usb2="00000000" w:usb3="00000000" w:csb0="00000000" w:csb1="00000000"/>
  </w:font>
  <w:font w:name="URWPalladioL-Roma">
    <w:altName w:val="苹方-简"/>
    <w:panose1 w:val="00000000000000000000"/>
    <w:charset w:val="00"/>
    <w:family w:val="roman"/>
    <w:pitch w:val="default"/>
    <w:sig w:usb0="00000000" w:usb1="00000000" w:usb2="00000000" w:usb3="00000000" w:csb0="00000000" w:csb1="00000000"/>
  </w:font>
  <w:font w:name="URWPalladioL-Ital">
    <w:altName w:val="苹方-简"/>
    <w:panose1 w:val="00000000000000000000"/>
    <w:charset w:val="00"/>
    <w:family w:val="roman"/>
    <w:pitch w:val="default"/>
    <w:sig w:usb0="00000000" w:usb1="00000000" w:usb2="00000000" w:usb3="00000000" w:csb0="00000000" w:csb1="00000000"/>
  </w:font>
  <w:font w:name="URWPalladioL-Bold">
    <w:altName w:val="苹方-简"/>
    <w:panose1 w:val="00000000000000000000"/>
    <w:charset w:val="00"/>
    <w:family w:val="auto"/>
    <w:pitch w:val="default"/>
    <w:sig w:usb0="00000000" w:usb1="00000000" w:usb2="00000000" w:usb3="00000000" w:csb0="00000000" w:csb1="00000000"/>
  </w:font>
  <w:font w:name="ArialMT">
    <w:panose1 w:val="020B0604020202090204"/>
    <w:charset w:val="00"/>
    <w:family w:val="auto"/>
    <w:pitch w:val="default"/>
    <w:sig w:usb0="E0000AFF" w:usb1="00007843" w:usb2="00000001" w:usb3="00000000" w:csb0="400001BF" w:csb1="DFF70000"/>
  </w:font>
  <w:font w:name="AdvOT140f2bdb">
    <w:altName w:val="苹方-简"/>
    <w:panose1 w:val="00000000000000000000"/>
    <w:charset w:val="00"/>
    <w:family w:val="auto"/>
    <w:pitch w:val="default"/>
    <w:sig w:usb0="00000000" w:usb1="00000000" w:usb2="00000000" w:usb3="00000000" w:csb0="00000000" w:csb1="00000000"/>
  </w:font>
  <w:font w:name="AdvOT99cbfba5 . I">
    <w:altName w:val="苹方-简"/>
    <w:panose1 w:val="00000000000000000000"/>
    <w:charset w:val="00"/>
    <w:family w:val="auto"/>
    <w:pitch w:val="default"/>
    <w:sig w:usb0="00000000" w:usb1="00000000" w:usb2="00000000" w:usb3="00000000" w:csb0="00000000" w:csb1="00000000"/>
  </w:font>
  <w:font w:name="AdvOTde601fb8 . B">
    <w:altName w:val="苹方-简"/>
    <w:panose1 w:val="00000000000000000000"/>
    <w:charset w:val="00"/>
    <w:family w:val="auto"/>
    <w:pitch w:val="default"/>
    <w:sig w:usb0="00000000" w:usb1="00000000" w:usb2="00000000" w:usb3="00000000" w:csb0="00000000" w:csb1="00000000"/>
  </w:font>
  <w:font w:name="AdvOT140f2bdb + 20">
    <w:altName w:val="苹方-简"/>
    <w:panose1 w:val="00000000000000000000"/>
    <w:charset w:val="00"/>
    <w:family w:val="auto"/>
    <w:pitch w:val="default"/>
    <w:sig w:usb0="00000000" w:usb1="00000000" w:usb2="00000000" w:usb3="00000000" w:csb0="00000000" w:csb1="00000000"/>
  </w:font>
  <w:font w:name="TimesNewRomanPS-ItalicMT">
    <w:panose1 w:val="02020603050405020304"/>
    <w:charset w:val="00"/>
    <w:family w:val="auto"/>
    <w:pitch w:val="default"/>
    <w:sig w:usb0="E0002AEF" w:usb1="C0007841" w:usb2="00000009" w:usb3="00000000" w:csb0="400001FF" w:csb1="FFFF0000"/>
  </w:font>
  <w:font w:name="TimesNewRomanPS-BoldMT">
    <w:panose1 w:val="02020603050405020304"/>
    <w:charset w:val="00"/>
    <w:family w:val="auto"/>
    <w:pitch w:val="default"/>
    <w:sig w:usb0="E0002AEF" w:usb1="C0007841" w:usb2="00000009" w:usb3="00000000" w:csb0="400001FF" w:csb1="FFFF0000"/>
  </w:font>
  <w:font w:name="Rpxr">
    <w:altName w:val="苹方-简"/>
    <w:panose1 w:val="00000000000000000000"/>
    <w:charset w:val="00"/>
    <w:family w:val="auto"/>
    <w:pitch w:val="default"/>
    <w:sig w:usb0="00000000" w:usb1="00000000" w:usb2="00000000" w:usb3="00000000" w:csb0="00000000" w:csb1="00000000"/>
  </w:font>
  <w:font w:name="VnURWPalladioL">
    <w:altName w:val="苹方-简"/>
    <w:panose1 w:val="00000000000000000000"/>
    <w:charset w:val="00"/>
    <w:family w:val="auto"/>
    <w:pitch w:val="default"/>
    <w:sig w:usb0="00000000" w:usb1="00000000" w:usb2="00000000" w:usb3="00000000" w:csb0="00000000" w:csb1="00000000"/>
  </w:font>
  <w:font w:name="TimesNewRomanPS-Italic">
    <w:altName w:val="苹方-简"/>
    <w:panose1 w:val="00000000000000000000"/>
    <w:charset w:val="00"/>
    <w:family w:val="auto"/>
    <w:pitch w:val="default"/>
    <w:sig w:usb0="00000000" w:usb1="00000000" w:usb2="00000000" w:usb3="00000000" w:csb0="00000000" w:csb1="00000000"/>
  </w:font>
  <w:font w:name="Hiragino Sans GB">
    <w:panose1 w:val="020B0300000000000000"/>
    <w:charset w:val="86"/>
    <w:family w:val="auto"/>
    <w:pitch w:val="default"/>
    <w:sig w:usb0="A00002BF" w:usb1="1ACF7CFA" w:usb2="00000016" w:usb3="00000000" w:csb0="00060007" w:csb1="00000000"/>
  </w:font>
  <w:font w:name="等线 Light">
    <w:altName w:val="苹方-简"/>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 w:name="等线">
    <w:altName w:val="苹方-简"/>
    <w:panose1 w:val="00000000000000000000"/>
    <w:charset w:val="00"/>
    <w:family w:val="auto"/>
    <w:pitch w:val="default"/>
    <w:sig w:usb0="00000000" w:usb1="00000000" w:usb2="00000000" w:usb3="00000000" w:csb0="00000000" w:csb1="00000000"/>
  </w:font>
  <w:font w:name="Hiragino Mincho ProN">
    <w:panose1 w:val="02020300000000000000"/>
    <w:charset w:val="80"/>
    <w:family w:val="auto"/>
    <w:pitch w:val="default"/>
    <w:sig w:usb0="E00002FF" w:usb1="7AE7FFFF" w:usb2="00000012" w:usb3="00000000" w:csb0="0002000D" w:csb1="00000000"/>
  </w:font>
  <w:font w:name="DengXian Light">
    <w:altName w:val="苹方-简"/>
    <w:panose1 w:val="00000000000000000000"/>
    <w:charset w:val="86"/>
    <w:family w:val="auto"/>
    <w:pitch w:val="default"/>
    <w:sig w:usb0="00000000" w:usb1="00000000" w:usb2="00000016" w:usb3="00000000" w:csb0="0004000F" w:csb1="00000000"/>
  </w:font>
  <w:font w:name="DengXian">
    <w:altName w:val="苹方-简"/>
    <w:panose1 w:val="00000000000000000000"/>
    <w:charset w:val="86"/>
    <w:family w:val="auto"/>
    <w:pitch w:val="default"/>
    <w:sig w:usb0="00000000" w:usb1="00000000" w:usb2="00000016" w:usb3="00000000" w:csb0="0004000F" w:csb1="00000000"/>
  </w:font>
  <w:font w:name="Arial">
    <w:panose1 w:val="020B0604020202090204"/>
    <w:charset w:val="CC"/>
    <w:family w:val="swiss"/>
    <w:pitch w:val="default"/>
    <w:sig w:usb0="E0000AFF" w:usb1="00007843" w:usb2="00000001" w:usb3="00000000" w:csb0="400001BF" w:csb1="DFF70000"/>
  </w:font>
  <w:font w:name="Helvetica">
    <w:panose1 w:val="00000000000000000000"/>
    <w:charset w:val="00"/>
    <w:family w:val="swiss"/>
    <w:pitch w:val="default"/>
    <w:sig w:usb0="E00002FF" w:usb1="5000785B" w:usb2="00000000" w:usb3="00000000" w:csb0="2000019F" w:csb1="4F010000"/>
  </w:font>
  <w:font w:name="Calibri">
    <w:altName w:val="Helvetica Neue"/>
    <w:panose1 w:val="020F0502020204030204"/>
    <w:charset w:val="CC"/>
    <w:family w:val="swiss"/>
    <w:pitch w:val="default"/>
    <w:sig w:usb0="00000000" w:usb1="00000000" w:usb2="00000009" w:usb3="00000000" w:csb0="000001FF" w:csb1="00000000"/>
  </w:font>
  <w:font w:name="PragmaticaC">
    <w:altName w:val="Hiragino Sans"/>
    <w:panose1 w:val="00000000000000000000"/>
    <w:charset w:val="80"/>
    <w:family w:val="auto"/>
    <w:pitch w:val="default"/>
    <w:sig w:usb0="00000000" w:usb1="00000000" w:usb2="00000010" w:usb3="00000000" w:csb0="00020000" w:csb1="00000000"/>
  </w:font>
  <w:font w:name="TimesNewRomanPSMT">
    <w:panose1 w:val="02020603050405020304"/>
    <w:charset w:val="80"/>
    <w:family w:val="auto"/>
    <w:pitch w:val="default"/>
    <w:sig w:usb0="E0002AEF" w:usb1="C0007841" w:usb2="00000009" w:usb3="00000000" w:csb0="400001FF" w:csb1="FFFF0000"/>
  </w:font>
  <w:font w:name="MS Mincho">
    <w:altName w:val="Hiragino Mincho ProN"/>
    <w:panose1 w:val="02020609040205080304"/>
    <w:charset w:val="80"/>
    <w:family w:val="roman"/>
    <w:pitch w:val="default"/>
    <w:sig w:usb0="00000000" w:usb1="00000000" w:usb2="00000010" w:usb3="00000000" w:csb0="00020000" w:csb1="00000000"/>
  </w:font>
  <w:font w:name="Cambria">
    <w:altName w:val="Helvetica Neue"/>
    <w:panose1 w:val="02040503050406030204"/>
    <w:charset w:val="CC"/>
    <w:family w:val="roman"/>
    <w:pitch w:val="default"/>
    <w:sig w:usb0="00000000" w:usb1="00000000" w:usb2="02000000" w:usb3="00000000" w:csb0="0000019F" w:csb1="00000000"/>
  </w:font>
  <w:font w:name="Hiragino Sans">
    <w:panose1 w:val="020B0300000000000000"/>
    <w:charset w:val="80"/>
    <w:family w:val="auto"/>
    <w:pitch w:val="default"/>
    <w:sig w:usb0="E00002FF" w:usb1="7AE7FFFF" w:usb2="00000012" w:usb3="00000000" w:csb0="0002000D" w:csb1="00000000"/>
  </w:font>
  <w:font w:name="Arial Unicode MS">
    <w:panose1 w:val="020B0604020202020204"/>
    <w:charset w:val="86"/>
    <w:family w:val="auto"/>
    <w:pitch w:val="default"/>
    <w:sig w:usb0="FFFFFFFF" w:usb1="E9FFFFFF" w:usb2="0000003F" w:usb3="00000000" w:csb0="603F01FF" w:csb1="FFFF0000"/>
  </w:font>
  <w:font w:name="SignPainter HouseScript">
    <w:panose1 w:val="02000006070000020004"/>
    <w:charset w:val="00"/>
    <w:family w:val="auto"/>
    <w:pitch w:val="default"/>
    <w:sig w:usb0="800000AF" w:usb1="0000004A" w:usb2="00000000" w:usb3="00000000" w:csb0="2000019F" w:csb1="00000000"/>
  </w:font>
  <w:font w:name="Segoe UI">
    <w:altName w:val="Helvetica Neue"/>
    <w:panose1 w:val="020B0502040204020203"/>
    <w:charset w:val="CC"/>
    <w:family w:val="swiss"/>
    <w:pitch w:val="default"/>
    <w:sig w:usb0="00000000" w:usb1="00000000" w:usb2="00000009" w:usb3="00000000" w:csb0="000001FF" w:csb1="00000000"/>
  </w:font>
  <w:font w:name="???">
    <w:altName w:val="Apple SD Gothic Neo"/>
    <w:panose1 w:val="00000000000000000000"/>
    <w:charset w:val="81"/>
    <w:family w:val="roman"/>
    <w:pitch w:val="default"/>
    <w:sig w:usb0="00000000" w:usb1="00000000" w:usb2="00000010" w:usb3="00000000" w:csb0="00080000" w:csb1="00000000"/>
  </w:font>
  <w:font w:name="Apple SD Gothic Neo">
    <w:panose1 w:val="02000300000000000000"/>
    <w:charset w:val="81"/>
    <w:family w:val="auto"/>
    <w:pitch w:val="default"/>
    <w:sig w:usb0="00000203" w:usb1="21D12C10" w:usb2="00000010" w:usb3="00000000" w:csb0="00280005" w:csb1="00000000"/>
  </w:font>
  <w:font w:name="Calibri">
    <w:altName w:val="Helvetica Neue"/>
    <w:panose1 w:val="020F0502020204030204"/>
    <w:charset w:val="86"/>
    <w:family w:val="swiss"/>
    <w:pitch w:val="default"/>
    <w:sig w:usb0="00000000" w:usb1="00000000" w:usb2="00000001" w:usb3="00000000" w:csb0="0000019F" w:csb1="00000000"/>
  </w:font>
  <w:font w:name="Palatino Linotype">
    <w:altName w:val="Helvetica Neue"/>
    <w:panose1 w:val="02040502050505030304"/>
    <w:charset w:val="CC"/>
    <w:family w:val="roman"/>
    <w:pitch w:val="default"/>
    <w:sig w:usb0="00000000" w:usb1="00000000" w:usb2="00000000" w:usb3="00000000" w:csb0="0000019F" w:csb1="00000000"/>
  </w:font>
  <w:font w:name="Noto Sans Avestan">
    <w:panose1 w:val="020B0502040504020204"/>
    <w:charset w:val="00"/>
    <w:family w:val="auto"/>
    <w:pitch w:val="default"/>
    <w:sig w:usb0="80000003" w:usb1="02000000" w:usb2="00000000" w:usb3="00000000" w:csb0="00000001" w:csb1="00000000"/>
  </w:font>
  <w:font w:name="Tahoma Regular">
    <w:panose1 w:val="020B0804030504040204"/>
    <w:charset w:val="00"/>
    <w:family w:val="auto"/>
    <w:pitch w:val="default"/>
    <w:sig w:usb0="E1002AFF" w:usb1="C000605B" w:usb2="00000029" w:usb3="00000000" w:csb0="200101FF" w:csb1="20280000"/>
  </w:font>
  <w:font w:name="Zapfino">
    <w:panose1 w:val="03030300040707070C03"/>
    <w:charset w:val="00"/>
    <w:family w:val="auto"/>
    <w:pitch w:val="default"/>
    <w:sig w:usb0="80000067" w:usb1="40000041" w:usb2="00000000" w:usb3="00000000" w:csb0="20000093" w:csb1="00000000"/>
  </w:font>
  <w:font w:name="等线">
    <w:altName w:val="苹方-简"/>
    <w:panose1 w:val="02010600030101010101"/>
    <w:charset w:val="86"/>
    <w:family w:val="auto"/>
    <w:pitch w:val="default"/>
    <w:sig w:usb0="00000000" w:usb1="00000000" w:usb2="00000016" w:usb3="00000000" w:csb0="0004000F" w:csb1="00000000"/>
  </w:font>
  <w:font w:name="Wingdings">
    <w:panose1 w:val="05000000000000000000"/>
    <w:charset w:val="02"/>
    <w:family w:val="auto"/>
    <w:pitch w:val="default"/>
    <w:sig w:usb0="00000000" w:usb1="00000000" w:usb2="00000000" w:usb3="00000000" w:csb0="80000000" w:csb1="00000000"/>
  </w:font>
  <w:font w:name="等线 Light">
    <w:altName w:val="苹方-简"/>
    <w:panose1 w:val="02010600030101010101"/>
    <w:charset w:val="86"/>
    <w:family w:val="auto"/>
    <w:pitch w:val="default"/>
    <w:sig w:usb0="00000000" w:usb1="00000000" w:usb2="00000016" w:usb3="00000000" w:csb0="0004000F" w:csb1="00000000"/>
  </w:font>
  <w:font w:name="MS Gothic">
    <w:altName w:val="冬青黑体简体中文"/>
    <w:panose1 w:val="020B0609070205080204"/>
    <w:charset w:val="80"/>
    <w:family w:val="modern"/>
    <w:pitch w:val="default"/>
    <w:sig w:usb0="00000000" w:usb1="00000000" w:usb2="08000012" w:usb3="00000000" w:csb0="0002009F" w:csb1="00000000"/>
  </w:font>
  <w:font w:name="冬青黑体简体中文">
    <w:panose1 w:val="020B0300000000000000"/>
    <w:charset w:val="86"/>
    <w:family w:val="auto"/>
    <w:pitch w:val="default"/>
    <w:sig w:usb0="A00002BF" w:usb1="1ACF7CFA" w:usb2="00000016" w:usb3="00000000" w:csb0="00060007" w:csb1="00000000"/>
  </w:font>
  <w:font w:name="Hiragino Sans CNS">
    <w:panose1 w:val="020B0300000000000000"/>
    <w:charset w:val="88"/>
    <w:family w:val="auto"/>
    <w:pitch w:val="default"/>
    <w:sig w:usb0="A00002FF" w:usb1="28CFFDFA" w:usb2="00000016" w:usb3="00000000" w:csb0="00120005" w:csb1="00000000"/>
  </w:font>
  <w:font w:name="Symbol">
    <w:altName w:val="Kingsoft Sign"/>
    <w:panose1 w:val="05050102010706020507"/>
    <w:charset w:val="00"/>
    <w:family w:val="roman"/>
    <w:pitch w:val="default"/>
    <w:sig w:usb0="00000000" w:usb1="00000000" w:usb2="00000000" w:usb3="00000000" w:csb0="80000000" w:csb1="00000000"/>
  </w:font>
  <w:font w:name="Calibri Light">
    <w:altName w:val="Helvetica Neue"/>
    <w:panose1 w:val="020F0302020204030204"/>
    <w:charset w:val="00"/>
    <w:family w:val="swiss"/>
    <w:pitch w:val="default"/>
    <w:sig w:usb0="00000000" w:usb1="00000000" w:usb2="00000009" w:usb3="00000000" w:csb0="200001FF" w:csb1="00000000"/>
  </w:font>
  <w:font w:name="SimSun">
    <w:altName w:val="宋体-简"/>
    <w:panose1 w:val="00000000000000000000"/>
    <w:charset w:val="00"/>
    <w:family w:val="auto"/>
    <w:pitch w:val="default"/>
    <w:sig w:usb0="00000000" w:usb1="00000000" w:usb2="00000000" w:usb3="00000000" w:csb0="00040001" w:csb1="00000000"/>
  </w:font>
  <w:font w:name="Tahoma">
    <w:panose1 w:val="020B0804030504040204"/>
    <w:charset w:val="00"/>
    <w:family w:val="swiss"/>
    <w:pitch w:val="default"/>
    <w:sig w:usb0="E1002AFF" w:usb1="C000605B" w:usb2="00000029" w:usb3="00000000" w:csb0="200101FF" w:csb1="20280000"/>
  </w:font>
  <w:font w:name="Hannotate TC">
    <w:panose1 w:val="03000500000000000000"/>
    <w:charset w:val="86"/>
    <w:family w:val="auto"/>
    <w:pitch w:val="default"/>
    <w:sig w:usb0="A00002FF" w:usb1="7ACF7CFB" w:usb2="00000016" w:usb3="00000000" w:csb0="00040001" w:csb1="00000000"/>
  </w:font>
  <w:font w:name="SignPainter HouseScript Semibold">
    <w:panose1 w:val="02000006070000020004"/>
    <w:charset w:val="00"/>
    <w:family w:val="auto"/>
    <w:pitch w:val="default"/>
    <w:sig w:usb0="800000AF" w:usb1="0000004A" w:usb2="00000000" w:usb3="00000000" w:csb0="2000019F" w:csb1="00000000"/>
  </w:font>
  <w:font w:name="Helvetica Regular">
    <w:panose1 w:val="00000000000000000000"/>
    <w:charset w:val="00"/>
    <w:family w:val="auto"/>
    <w:pitch w:val="default"/>
    <w:sig w:usb0="E00002FF" w:usb1="5000785B" w:usb2="00000000" w:usb3="00000000" w:csb0="2000019F" w:csb1="4F010000"/>
  </w:font>
  <w:font w:name="Google Sans">
    <w:altName w:val="苹方-简"/>
    <w:panose1 w:val="00000000000000000000"/>
    <w:charset w:val="00"/>
    <w:family w:val="auto"/>
    <w:pitch w:val="default"/>
    <w:sig w:usb0="00000000" w:usb1="00000000" w:usb2="00000000" w:usb3="00000000" w:csb0="00000000" w:csb1="00000000"/>
  </w:font>
  <w:font w:name="Thonburi">
    <w:panose1 w:val="00000400000000000000"/>
    <w:charset w:val="00"/>
    <w:family w:val="auto"/>
    <w:pitch w:val="default"/>
    <w:sig w:usb0="01000000" w:usb1="00000000" w:usb2="00000000" w:usb3="00000000" w:csb0="20000193" w:csb1="4D000000"/>
  </w:font>
  <w:font w:name=".AppleSystemUIFont">
    <w:altName w:val="苹方-简"/>
    <w:panose1 w:val="00000000000000000000"/>
    <w:charset w:val="00"/>
    <w:family w:val="auto"/>
    <w:pitch w:val="default"/>
    <w:sig w:usb0="00000000" w:usb1="00000000" w:usb2="00000000" w:usb3="00000000" w:csb0="00000000" w:csb1="00000000"/>
  </w:font>
  <w:font w:name="Wingdings">
    <w:panose1 w:val="05000000000000000000"/>
    <w:charset w:val="4D"/>
    <w:family w:val="decorative"/>
    <w:pitch w:val="default"/>
    <w:sig w:usb0="00000000" w:usb1="00000000" w:usb2="00000000" w:usb3="00000000" w:csb0="80000000" w:csb1="00000000"/>
  </w:font>
  <w:font w:name="TimesNewRoman">
    <w:altName w:val="苹方-简"/>
    <w:panose1 w:val="020B0604020202020204"/>
    <w:charset w:val="00"/>
    <w:family w:val="roman"/>
    <w:pitch w:val="default"/>
    <w:sig w:usb0="00000000" w:usb1="00000000" w:usb2="00000000" w:usb3="00000000" w:csb0="00000000" w:csb1="00000000"/>
  </w:font>
  <w:font w:name="TimesNewRoman,Italic">
    <w:altName w:val="苹方-简"/>
    <w:panose1 w:val="020B0604020202020204"/>
    <w:charset w:val="00"/>
    <w:family w:val="roman"/>
    <w:pitch w:val="default"/>
    <w:sig w:usb0="00000000" w:usb1="00000000" w:usb2="00000000" w:usb3="00000000" w:csb0="00000000" w:csb1="00000000"/>
  </w:font>
  <w:font w:name="QuantAntiquaC">
    <w:altName w:val="Hiragino Sans"/>
    <w:panose1 w:val="020B0604020202020204"/>
    <w:charset w:val="80"/>
    <w:family w:val="auto"/>
    <w:pitch w:val="default"/>
    <w:sig w:usb0="00000000" w:usb1="00000000" w:usb2="00000010" w:usb3="00000000" w:csb0="00020000" w:csb1="00000000"/>
  </w:font>
  <w:font w:name="DGMetaSerifScience">
    <w:altName w:val="苹方-简"/>
    <w:panose1 w:val="020B0604020202020204"/>
    <w:charset w:val="00"/>
    <w:family w:val="roman"/>
    <w:pitch w:val="default"/>
    <w:sig w:usb0="00000000" w:usb1="00000000" w:usb2="00000000" w:usb3="00000000" w:csb0="00000000" w:csb1="00000000"/>
  </w:font>
  <w:font w:name="@等线">
    <w:altName w:val="华文宋体"/>
    <w:panose1 w:val="02010600030101010101"/>
    <w:charset w:val="86"/>
    <w:family w:val="auto"/>
    <w:pitch w:val="default"/>
    <w:sig w:usb0="00000000" w:usb1="00000000" w:usb2="00000016" w:usb3="00000000" w:csb0="0004000F" w:csb1="00000000"/>
  </w:font>
  <w:font w:name="Cambria Math">
    <w:altName w:val="Kingsoft Math"/>
    <w:panose1 w:val="02040503050406030204"/>
    <w:charset w:val="00"/>
    <w:family w:val="auto"/>
    <w:pitch w:val="default"/>
    <w:sig w:usb0="00000000" w:usb1="00000000" w:usb2="00000000" w:usb3="00000000" w:csb0="0000019F" w:csb1="00000000"/>
  </w:font>
  <w:font w:name="@宋体">
    <w:altName w:val="华文宋体"/>
    <w:panose1 w:val="02010600030101010101"/>
    <w:charset w:val="86"/>
    <w:family w:val="auto"/>
    <w:pitch w:val="default"/>
    <w:sig w:usb0="00000000" w:usb1="00000000" w:usb2="00000016" w:usb3="00000000" w:csb0="00040001" w:csb1="00000000"/>
  </w:font>
  <w:font w:name="华文宋体">
    <w:panose1 w:val="02010600040101010101"/>
    <w:charset w:val="86"/>
    <w:family w:val="auto"/>
    <w:pitch w:val="default"/>
    <w:sig w:usb0="80000287" w:usb1="280F3C52" w:usb2="00000016" w:usb3="00000000" w:csb0="0004001F" w:csb1="00000000"/>
  </w:font>
  <w:font w:name="Kingsoft Math">
    <w:panose1 w:val="02040503050406030204"/>
    <w:charset w:val="00"/>
    <w:family w:val="auto"/>
    <w:pitch w:val="default"/>
    <w:sig w:usb0="80000087" w:usb1="00002068" w:usb2="00000000" w:usb3="00000000" w:csb0="2000019F" w:csb1="00000000"/>
  </w:font>
  <w:font w:name="Trattatello">
    <w:panose1 w:val="020F0403020200020303"/>
    <w:charset w:val="00"/>
    <w:family w:val="auto"/>
    <w:pitch w:val="default"/>
    <w:sig w:usb0="00000001" w:usb1="00002000" w:usb2="00000000" w:usb3="00000000" w:csb0="2000019F" w:csb1="4F010000"/>
  </w:font>
  <w:font w:name="Times Regular">
    <w:panose1 w:val="00000500000000020000"/>
    <w:charset w:val="00"/>
    <w:family w:val="auto"/>
    <w:pitch w:val="default"/>
    <w:sig w:usb0="E00002FF" w:usb1="5000205A" w:usb2="00000000" w:usb3="00000000" w:csb0="2000019F" w:csb1="4F010000"/>
  </w:font>
  <w:font w:name="Tamil Sangam MN Regular">
    <w:panose1 w:val="00000500000000000000"/>
    <w:charset w:val="00"/>
    <w:family w:val="auto"/>
    <w:pitch w:val="default"/>
    <w:sig w:usb0="00108001" w:usb1="02000004" w:usb2="00000000" w:usb3="00000000" w:csb0="00000001" w:csb1="00000000"/>
  </w:font>
  <w:font w:name="Telugu MN Regular">
    <w:panose1 w:val="00000500000000000000"/>
    <w:charset w:val="00"/>
    <w:family w:val="auto"/>
    <w:pitch w:val="default"/>
    <w:sig w:usb0="00200001" w:usb1="00000000" w:usb2="00000000" w:usb3="00000000" w:csb0="00000001" w:csb1="00000000"/>
  </w:font>
  <w:font w:name="Calibri Light">
    <w:altName w:val="Helvetica Neue"/>
    <w:panose1 w:val="020F0302020204030204"/>
    <w:charset w:val="CC"/>
    <w:family w:val="swiss"/>
    <w:pitch w:val="default"/>
    <w:sig w:usb0="00000000" w:usb1="00000000" w:usb2="00000009" w:usb3="00000000" w:csb0="000001FF" w:csb1="00000000"/>
  </w:font>
  <w:font w:name="playfair_displayregular">
    <w:altName w:val="苹方-简"/>
    <w:panose1 w:val="020B0604020202020204"/>
    <w:charset w:val="00"/>
    <w:family w:val="roman"/>
    <w:pitch w:val="default"/>
    <w:sig w:usb0="00000000" w:usb1="00000000" w:usb2="00000000" w:usb3="00000000" w:csb0="00000000" w:csb1="00000000"/>
  </w:font>
  <w:font w:name="DengXian">
    <w:altName w:val="苹方-简"/>
    <w:panose1 w:val="02010600030101010101"/>
    <w:charset w:val="00"/>
    <w:family w:val="auto"/>
    <w:pitch w:val="default"/>
    <w:sig w:usb0="00000000" w:usb1="00000000" w:usb2="00000016" w:usb3="00000000" w:csb0="0004000F" w:csb1="00000000"/>
  </w:font>
  <w:font w:name="???">
    <w:altName w:val="苹方-简"/>
    <w:panose1 w:val="020B0604020202020204"/>
    <w:charset w:val="00"/>
    <w:family w:val="roman"/>
    <w:pitch w:val="default"/>
    <w:sig w:usb0="00000000" w:usb1="00000000" w:usb2="00000010" w:usb3="00000000" w:csb0="00080000" w:csb1="00000000"/>
  </w:font>
  <w:font w:name="MS Gothic">
    <w:altName w:val="苹方-简"/>
    <w:panose1 w:val="020B0609070205080204"/>
    <w:charset w:val="00"/>
    <w:family w:val="modern"/>
    <w:pitch w:val="default"/>
    <w:sig w:usb0="00000000" w:usb1="00000000" w:usb2="08000012" w:usb3="00000000" w:csb0="0002009F" w:csb1="00000000"/>
  </w:font>
  <w:font w:name="EURB10">
    <w:altName w:val="苹方-简"/>
    <w:panose1 w:val="00000000000000000000"/>
    <w:charset w:val="00"/>
    <w:family w:val="auto"/>
    <w:pitch w:val="default"/>
    <w:sig w:usb0="00000000" w:usb1="00000000" w:usb2="00000000" w:usb3="00000000" w:csb0="00000000" w:csb1="00000000"/>
  </w:font>
  <w:font w:name="Cambria Math">
    <w:altName w:val="Kingsoft Math"/>
    <w:panose1 w:val="02040503050406030204"/>
    <w:charset w:val="CC"/>
    <w:family w:val="roman"/>
    <w:pitch w:val="default"/>
    <w:sig w:usb0="00000000" w:usb1="00000000" w:usb2="00000000" w:usb3="00000000" w:csb0="0000019F" w:csb1="00000000"/>
  </w:font>
  <w:font w:name="ff3">
    <w:altName w:val="苹方-简"/>
    <w:panose1 w:val="00000000000000000000"/>
    <w:charset w:val="00"/>
    <w:family w:val="roman"/>
    <w:pitch w:val="default"/>
    <w:sig w:usb0="00000000" w:usb1="00000000" w:usb2="00000000" w:usb3="00000000" w:csb0="00000000" w:csb1="00000000"/>
  </w:font>
  <w:font w:name="TimesNewRoman">
    <w:altName w:val="Hiragino Sans"/>
    <w:panose1 w:val="00000000000000000000"/>
    <w:charset w:val="80"/>
    <w:family w:val="auto"/>
    <w:pitch w:val="default"/>
    <w:sig w:usb0="00000000" w:usb1="00000000" w:usb2="00000010" w:usb3="00000000" w:csb0="00020000" w:csb1="00000000"/>
  </w:font>
  <w:font w:name="AdvOT1efcda3b . B">
    <w:altName w:val="苹方-简"/>
    <w:panose1 w:val="00000000000000000000"/>
    <w:charset w:val="00"/>
    <w:family w:val="auto"/>
    <w:pitch w:val="default"/>
    <w:sig w:usb0="00000000" w:usb1="00000000" w:usb2="00000000" w:usb3="00000000" w:csb0="00000000" w:csb1="00000000"/>
  </w:font>
  <w:font w:name="AdvOT596495f2 + fb">
    <w:altName w:val="苹方-简"/>
    <w:panose1 w:val="00000000000000000000"/>
    <w:charset w:val="00"/>
    <w:family w:val="auto"/>
    <w:pitch w:val="default"/>
    <w:sig w:usb0="00000000" w:usb1="00000000" w:usb2="00000000" w:usb3="00000000" w:csb0="00000000" w:csb1="00000000"/>
  </w:font>
  <w:font w:name="Mangal">
    <w:altName w:val="苹方-简"/>
    <w:panose1 w:val="00000400000000000000"/>
    <w:charset w:val="00"/>
    <w:family w:val="roman"/>
    <w:pitch w:val="default"/>
    <w:sig w:usb0="00000000" w:usb1="00000000" w:usb2="00000000" w:usb3="00000000" w:csb0="00000001" w:csb1="00000000"/>
  </w:font>
  <w:font w:name="UICTFontTextStyleBody">
    <w:altName w:val="苹方-简"/>
    <w:panose1 w:val="00000000000000000000"/>
    <w:charset w:val="00"/>
    <w:family w:val="roman"/>
    <w:pitch w:val="default"/>
    <w:sig w:usb0="00000000" w:usb1="00000000" w:usb2="00000000" w:usb3="00000000" w:csb0="00000000" w:csb1="00000000"/>
  </w:font>
  <w:font w:name="+mn-ea">
    <w:altName w:val="苹方-简"/>
    <w:panose1 w:val="00000000000000000000"/>
    <w:charset w:val="00"/>
    <w:family w:val="roman"/>
    <w:pitch w:val="default"/>
    <w:sig w:usb0="00000000" w:usb1="00000000" w:usb2="00000000" w:usb3="00000000" w:csb0="00000000" w:csb1="00000000"/>
  </w:font>
  <w:font w:name="AdvOT1ef757c0">
    <w:altName w:val="苹方-简"/>
    <w:panose1 w:val="00000000000000000000"/>
    <w:charset w:val="00"/>
    <w:family w:val="auto"/>
    <w:pitch w:val="default"/>
    <w:sig w:usb0="00000000" w:usb1="00000000" w:usb2="00000000" w:usb3="00000000" w:csb0="00000000" w:csb1="00000000"/>
  </w:font>
  <w:font w:name="AdvOT7d6df7ab . I">
    <w:altName w:val="苹方-简"/>
    <w:panose1 w:val="00000000000000000000"/>
    <w:charset w:val="00"/>
    <w:family w:val="auto"/>
    <w:pitch w:val="default"/>
    <w:sig w:usb0="00000000" w:usb1="00000000" w:usb2="00000000" w:usb3="00000000" w:csb0="00000000" w:csb1="00000000"/>
  </w:font>
  <w:font w:name="AdvOT1ef757c0 + 20">
    <w:altName w:val="苹方-简"/>
    <w:panose1 w:val="00000000000000000000"/>
    <w:charset w:val="00"/>
    <w:family w:val="auto"/>
    <w:pitch w:val="default"/>
    <w:sig w:usb0="00000000" w:usb1="00000000" w:usb2="00000000" w:usb3="00000000" w:csb0="00000000" w:csb1="00000000"/>
  </w:font>
  <w:font w:name="Raleway">
    <w:altName w:val="苹方-简"/>
    <w:panose1 w:val="00000000000000000000"/>
    <w:charset w:val="00"/>
    <w:family w:val="auto"/>
    <w:pitch w:val="default"/>
    <w:sig w:usb0="00000000" w:usb1="00000000" w:usb2="00000000" w:usb3="00000000" w:csb0="00000000" w:csb1="00000000"/>
  </w:font>
  <w:font w:name="Roboto">
    <w:altName w:val="苹方-简"/>
    <w:panose1 w:val="00000000000000000000"/>
    <w:charset w:val="00"/>
    <w:family w:val="auto"/>
    <w:pitch w:val="default"/>
    <w:sig w:usb0="00000000" w:usb1="00000000" w:usb2="00000000" w:usb3="00000000" w:csb0="00000000" w:csb1="00000000"/>
  </w:font>
  <w:font w:name="儷宋 Pro">
    <w:panose1 w:val="02020300000000000000"/>
    <w:charset w:val="88"/>
    <w:family w:val="auto"/>
    <w:pitch w:val="default"/>
    <w:sig w:usb0="80000001" w:usb1="28091800" w:usb2="00000016" w:usb3="00000000" w:csb0="00100000" w:csb1="00000000"/>
  </w:font>
  <w:font w:name="VfkyjdMinion-Black">
    <w:altName w:val="苹方-简"/>
    <w:panose1 w:val="00000000000000000000"/>
    <w:charset w:val="00"/>
    <w:family w:val="auto"/>
    <w:pitch w:val="default"/>
    <w:sig w:usb0="00000000" w:usb1="00000000" w:usb2="00000000" w:usb3="00000000" w:csb0="00000000" w:csb1="00000000"/>
  </w:font>
  <w:font w:name="Ttpjjsminionblackit">
    <w:altName w:val="苹方-简"/>
    <w:panose1 w:val="00000000000000000000"/>
    <w:charset w:val="00"/>
    <w:family w:val="auto"/>
    <w:pitch w:val="default"/>
    <w:sig w:usb0="00000000" w:usb1="00000000" w:usb2="00000000" w:usb3="00000000" w:csb0="00000000" w:csb1="00000000"/>
  </w:font>
  <w:font w:name="Linux Libertine">
    <w:altName w:val="苹方-简"/>
    <w:panose1 w:val="00000000000000000000"/>
    <w:charset w:val="00"/>
    <w:family w:val="auto"/>
    <w:pitch w:val="default"/>
    <w:sig w:usb0="00000000" w:usb1="00000000" w:usb2="00000000" w:usb3="00000000" w:csb0="00000000" w:csb1="00000000"/>
  </w:font>
  <w:font w:name="DejaVu Sans">
    <w:altName w:val="Thonburi"/>
    <w:panose1 w:val="00000000000000000000"/>
    <w:charset w:val="CC"/>
    <w:family w:val="swiss"/>
    <w:pitch w:val="default"/>
    <w:sig w:usb0="00000000" w:usb1="00000000" w:usb2="0A046029" w:usb3="00000000" w:csb0="000001FF" w:csb1="00000000"/>
  </w:font>
  <w:font w:name="Kingsoft Math">
    <w:panose1 w:val="02040503050406030204"/>
    <w:charset w:val="CC"/>
    <w:family w:val="roman"/>
    <w:pitch w:val="default"/>
    <w:sig w:usb0="80000087" w:usb1="00002068" w:usb2="00000000" w:usb3="00000000" w:csb0="2000019F" w:csb1="00000000"/>
  </w:font>
  <w:font w:name="Arial Regular">
    <w:panose1 w:val="020B0604020202090204"/>
    <w:charset w:val="00"/>
    <w:family w:val="auto"/>
    <w:pitch w:val="default"/>
    <w:sig w:usb0="E0000AFF" w:usb1="00007843" w:usb2="00000001" w:usb3="00000000" w:csb0="400001BF" w:csb1="DFF70000"/>
  </w:font>
  <w:font w:name="tisapro-regular">
    <w:altName w:val="苹方-简"/>
    <w:panose1 w:val="00000000000000000000"/>
    <w:charset w:val="00"/>
    <w:family w:val="auto"/>
    <w:pitch w:val="default"/>
    <w:sig w:usb0="00000000" w:usb1="00000000" w:usb2="00000000" w:usb3="00000000" w:csb0="00000000" w:csb1="00000000"/>
  </w:font>
  <w:font w:name="Open Sans">
    <w:altName w:val="苹方-简"/>
    <w:panose1 w:val="00000000000000000000"/>
    <w:charset w:val="00"/>
    <w:family w:val="auto"/>
    <w:pitch w:val="default"/>
    <w:sig w:usb0="00000000" w:usb1="00000000" w:usb2="00000000" w:usb3="00000000" w:csb0="00000000" w:csb1="00000000"/>
  </w:font>
  <w:font w:name="手札体-繁">
    <w:panose1 w:val="03000500000000000000"/>
    <w:charset w:val="86"/>
    <w:family w:val="auto"/>
    <w:pitch w:val="default"/>
    <w:sig w:usb0="A00002FF" w:usb1="7ACF7CFB" w:usb2="00000016" w:usb3="00000000" w:csb0="00040001" w:csb1="00000000"/>
  </w:font>
  <w:font w:name="Georgia">
    <w:panose1 w:val="02040802050405020203"/>
    <w:charset w:val="00"/>
    <w:family w:val="roman"/>
    <w:pitch w:val="default"/>
    <w:sig w:usb0="00000287" w:usb1="00000000" w:usb2="00000000" w:usb3="00000000" w:csb0="2000009F" w:csb1="00000000"/>
  </w:font>
  <w:font w:name="Verdana">
    <w:panose1 w:val="020B0604030504040204"/>
    <w:charset w:val="A2"/>
    <w:family w:val="swiss"/>
    <w:pitch w:val="default"/>
    <w:sig w:usb0="A10006FF" w:usb1="4000205B" w:usb2="00000010" w:usb3="00000000" w:csb0="2000019F" w:csb1="00000000"/>
  </w:font>
  <w:font w:name="Century Schoolbook">
    <w:panose1 w:val="02040604050505020304"/>
    <w:charset w:val="00"/>
    <w:family w:val="roman"/>
    <w:pitch w:val="default"/>
    <w:sig w:usb0="00000003" w:usb1="00000000" w:usb2="00000000" w:usb3="00000000" w:csb0="20000001" w:csb1="00000000"/>
  </w:font>
  <w:font w:name="Cambria">
    <w:altName w:val="Helvetica Neue"/>
    <w:panose1 w:val="02040503050406030204"/>
    <w:charset w:val="A2"/>
    <w:family w:val="roman"/>
    <w:pitch w:val="default"/>
    <w:sig w:usb0="00000000" w:usb1="00000000" w:usb2="00000000" w:usb3="00000000" w:csb0="0000019F" w:csb1="00000000"/>
  </w:font>
  <w:font w:name="Verdana">
    <w:panose1 w:val="020B0604030504040204"/>
    <w:charset w:val="00"/>
    <w:family w:val="swiss"/>
    <w:pitch w:val="default"/>
    <w:sig w:usb0="A10006FF" w:usb1="4000205B" w:usb2="00000010" w:usb3="00000000" w:csb0="2000019F" w:csb1="00000000"/>
  </w:font>
  <w:font w:name="PalatinoLinotype-Bold">
    <w:altName w:val="苹方-简"/>
    <w:panose1 w:val="00000000000000000000"/>
    <w:charset w:val="00"/>
    <w:family w:val="auto"/>
    <w:pitch w:val="default"/>
    <w:sig w:usb0="00000000" w:usb1="00000000" w:usb2="00000000" w:usb3="00000000" w:csb0="00040001" w:csb1="00000000"/>
  </w:font>
  <w:font w:name="Roboto Flex">
    <w:altName w:val="苹方-简"/>
    <w:panose1 w:val="00000000000000000000"/>
    <w:charset w:val="00"/>
    <w:family w:val="auto"/>
    <w:pitch w:val="default"/>
    <w:sig w:usb0="00000000" w:usb1="00000000" w:usb2="00000000" w:usb3="00000000" w:csb0="00000000" w:csb1="00000000"/>
  </w:font>
  <w:font w:name="Segoe UI">
    <w:altName w:val="苹方-简"/>
    <w:panose1 w:val="020B0502040204020203"/>
    <w:charset w:val="00"/>
    <w:family w:val="swiss"/>
    <w:pitch w:val="default"/>
    <w:sig w:usb0="00000000" w:usb1="00000000" w:usb2="00000000" w:usb3="00000000" w:csb0="00000001" w:csb1="00000000"/>
  </w:font>
  <w:font w:name="Arial">
    <w:panose1 w:val="020B0604020202090204"/>
    <w:charset w:val="86"/>
    <w:family w:val="swiss"/>
    <w:pitch w:val="default"/>
    <w:sig w:usb0="E0000AFF" w:usb1="00007843" w:usb2="00000001" w:usb3="00000000" w:csb0="400001BF" w:csb1="DFF70000"/>
  </w:font>
  <w:font w:name="等线">
    <w:altName w:val="苹方-简"/>
    <w:panose1 w:val="00000000000000000000"/>
    <w:charset w:val="80"/>
    <w:family w:val="roman"/>
    <w:pitch w:val="default"/>
    <w:sig w:usb0="00000000" w:usb1="00000000" w:usb2="00000000" w:usb3="00000000" w:csb0="00000000" w:csb1="00000000"/>
  </w:font>
  <w:font w:name="等线 Light">
    <w:altName w:val="苹方-简"/>
    <w:panose1 w:val="00000000000000000000"/>
    <w:charset w:val="80"/>
    <w:family w:val="roman"/>
    <w:pitch w:val="default"/>
    <w:sig w:usb0="00000000" w:usb1="00000000" w:usb2="00000000" w:usb3="00000000" w:csb0="00000000" w:csb1="00000000"/>
  </w:font>
  <w:font w:name="Alegreya-Bold">
    <w:altName w:val="苹方-简"/>
    <w:panose1 w:val="00000000000000000000"/>
    <w:charset w:val="00"/>
    <w:family w:val="auto"/>
    <w:pitch w:val="default"/>
    <w:sig w:usb0="00000000" w:usb1="00000000" w:usb2="00000000" w:usb3="00000000" w:csb0="00000000" w:csb1="00000000"/>
  </w:font>
  <w:font w:name="TimesNRMTPro">
    <w:altName w:val="苹方-简"/>
    <w:panose1 w:val="00000000000000000000"/>
    <w:charset w:val="00"/>
    <w:family w:val="auto"/>
    <w:pitch w:val="default"/>
    <w:sig w:usb0="00000000" w:usb1="00000000" w:usb2="00000000" w:usb3="00000000" w:csb0="00000000" w:csb1="00000000"/>
  </w:font>
  <w:font w:name="NotoSans-Bold">
    <w:altName w:val="苹方-简"/>
    <w:panose1 w:val="00000000000000000000"/>
    <w:charset w:val="00"/>
    <w:family w:val="auto"/>
    <w:pitch w:val="default"/>
    <w:sig w:usb0="00000000" w:usb1="00000000" w:usb2="00000000" w:usb3="00000000" w:csb0="00000000" w:csb1="00000000"/>
  </w:font>
  <w:font w:name="TimesNRMTPro-Bold">
    <w:altName w:val="苹方-简"/>
    <w:panose1 w:val="00000000000000000000"/>
    <w:charset w:val="00"/>
    <w:family w:val="auto"/>
    <w:pitch w:val="default"/>
    <w:sig w:usb0="00000000" w:usb1="00000000" w:usb2="00000000" w:usb3="00000000" w:csb0="00000000" w:csb1="00000000"/>
  </w:font>
  <w:font w:name="Lato-Regular">
    <w:altName w:val="苹方-简"/>
    <w:panose1 w:val="00000000000000000000"/>
    <w:charset w:val="00"/>
    <w:family w:val="auto"/>
    <w:pitch w:val="default"/>
    <w:sig w:usb0="00000000" w:usb1="00000000" w:usb2="00000000" w:usb3="00000000" w:csb0="00000000" w:csb1="00000000"/>
  </w:font>
  <w:font w:name="Rpxi">
    <w:altName w:val="苹方-简"/>
    <w:panose1 w:val="00000000000000000000"/>
    <w:charset w:val="00"/>
    <w:family w:val="auto"/>
    <w:pitch w:val="default"/>
    <w:sig w:usb0="00000000" w:usb1="00000000" w:usb2="00000000" w:usb3="00000000" w:csb0="00000000" w:csb1="00000000"/>
  </w:font>
  <w:font w:name="PalatinoLinotype">
    <w:altName w:val="苹方-简"/>
    <w:panose1 w:val="00000000000000000000"/>
    <w:charset w:val="00"/>
    <w:family w:val="auto"/>
    <w:pitch w:val="default"/>
    <w:sig w:usb0="00000000" w:usb1="00000000" w:usb2="00000000" w:usb3="00000000" w:csb0="00000000" w:csb1="00000000"/>
  </w:font>
  <w:font w:name="Pxsy">
    <w:altName w:val="苹方-简"/>
    <w:panose1 w:val="00000000000000000000"/>
    <w:charset w:val="00"/>
    <w:family w:val="auto"/>
    <w:pitch w:val="default"/>
    <w:sig w:usb0="00000000" w:usb1="00000000" w:usb2="00000000" w:usb3="00000000" w:csb0="00000000" w:csb1="00000000"/>
  </w:font>
  <w:font w:name="-apple-system">
    <w:altName w:val="苹方-简"/>
    <w:panose1 w:val="00000000000000000000"/>
    <w:charset w:val="00"/>
    <w:family w:val="auto"/>
    <w:pitch w:val="default"/>
    <w:sig w:usb0="00000000" w:usb1="00000000" w:usb2="00000000" w:usb3="00000000" w:csb0="00000000" w:csb1="00000000"/>
  </w:font>
  <w:font w:name="New York">
    <w:altName w:val="苹方-简"/>
    <w:panose1 w:val="02040503060506020304"/>
    <w:charset w:val="00"/>
    <w:family w:val="roman"/>
    <w:pitch w:val="default"/>
    <w:sig w:usb0="00000000" w:usb1="00000000" w:usb2="00000000" w:usb3="00000000" w:csb0="00000001" w:csb1="00000000"/>
  </w:font>
  <w:font w:name="Times">
    <w:panose1 w:val="00000500000000020000"/>
    <w:charset w:val="CC"/>
    <w:family w:val="roman"/>
    <w:pitch w:val="default"/>
    <w:sig w:usb0="E00002FF" w:usb1="5000205A" w:usb2="00000000" w:usb3="00000000" w:csb0="2000019F" w:csb1="4F010000"/>
  </w:font>
  <w:font w:name="Times Bold">
    <w:panose1 w:val="00000500000000020000"/>
    <w:charset w:val="00"/>
    <w:family w:val="auto"/>
    <w:pitch w:val="default"/>
    <w:sig w:usb0="E00002FF" w:usb1="5000205A" w:usb2="00000000" w:usb3="00000000" w:csb0="2000019F" w:csb1="4F010000"/>
  </w:font>
  <w:font w:name="var(--secondary-face)">
    <w:altName w:val="苹方-简"/>
    <w:panose1 w:val="00000000000000000000"/>
    <w:charset w:val="00"/>
    <w:family w:val="auto"/>
    <w:pitch w:val="default"/>
    <w:sig w:usb0="00000000" w:usb1="00000000" w:usb2="00000000" w:usb3="00000000" w:csb0="00000000" w:csb1="00000000"/>
  </w:font>
  <w:font w:name="Carlito">
    <w:altName w:val="苹方-简"/>
    <w:panose1 w:val="00000000000000000000"/>
    <w:charset w:val="00"/>
    <w:family w:val="swiss"/>
    <w:pitch w:val="default"/>
    <w:sig w:usb0="00000000" w:usb1="00000000" w:usb2="00000000" w:usb3="00000000" w:csb0="00000000" w:csb1="00000000"/>
  </w:font>
  <w:font w:name="Caladea">
    <w:altName w:val="苹方-简"/>
    <w:panose1 w:val="00000000000000000000"/>
    <w:charset w:val="00"/>
    <w:family w:val="auto"/>
    <w:pitch w:val="default"/>
    <w:sig w:usb0="00000000" w:usb1="00000000" w:usb2="00000000" w:usb3="00000000" w:csb0="00000000" w:csb1="00000000"/>
  </w:font>
  <w:font w:name="BM HANNA 11yrs old">
    <w:altName w:val="苹方-简"/>
    <w:panose1 w:val="00000000000000000000"/>
    <w:charset w:val="00"/>
    <w:family w:val="swiss"/>
    <w:pitch w:val="default"/>
    <w:sig w:usb0="00000000" w:usb1="00000000" w:usb2="00000000" w:usb3="00000000" w:csb0="00000000" w:csb1="00000000"/>
  </w:font>
  <w:font w:name="Palatino Linotype">
    <w:altName w:val="苹方-简"/>
    <w:panose1 w:val="02040502050505030304"/>
    <w:charset w:val="00"/>
    <w:family w:val="roman"/>
    <w:pitch w:val="default"/>
    <w:sig w:usb0="00000000" w:usb1="00000000" w:usb2="00000000" w:usb3="00000000" w:csb0="0000019F" w:csb1="00000000"/>
  </w:font>
  <w:font w:name="KZTimesNewRomanBold">
    <w:altName w:val="苹方-简"/>
    <w:panose1 w:val="00000000000000000000"/>
    <w:charset w:val="00"/>
    <w:family w:val="auto"/>
    <w:pitch w:val="default"/>
    <w:sig w:usb0="00000000" w:usb1="00000000" w:usb2="00000000" w:usb3="00000000" w:csb0="00000000" w:csb1="00000000"/>
  </w:font>
  <w:font w:name="KZTimesNewRoman">
    <w:altName w:val="苹方-简"/>
    <w:panose1 w:val="00000000000000000000"/>
    <w:charset w:val="00"/>
    <w:family w:val="auto"/>
    <w:pitch w:val="default"/>
    <w:sig w:usb0="00000000" w:usb1="00000000" w:usb2="00000000" w:usb3="00000000" w:csb0="00000000" w:csb1="00000000"/>
  </w:font>
  <w:font w:name="PalatinoLinotype-BoldItalic">
    <w:altName w:val="苹方-简"/>
    <w:panose1 w:val="00000000000000000000"/>
    <w:charset w:val="00"/>
    <w:family w:val="auto"/>
    <w:pitch w:val="default"/>
    <w:sig w:usb0="00000000" w:usb1="00000000" w:usb2="00000000" w:usb3="00000000" w:csb0="00000000" w:csb1="00000000"/>
  </w:font>
  <w:font w:name="PalatinoLinotype-Italic">
    <w:altName w:val="苹方-简"/>
    <w:panose1 w:val="00000000000000000000"/>
    <w:charset w:val="00"/>
    <w:family w:val="auto"/>
    <w:pitch w:val="default"/>
    <w:sig w:usb0="00000000" w:usb1="00000000" w:usb2="00000000" w:usb3="00000000" w:csb0="00000000" w:csb1="00000000"/>
  </w:font>
  <w:font w:name="Arial Narrow">
    <w:panose1 w:val="020B07060202020A0204"/>
    <w:charset w:val="00"/>
    <w:family w:val="auto"/>
    <w:pitch w:val="default"/>
    <w:sig w:usb0="00000287" w:usb1="00000800" w:usb2="00000000" w:usb3="00000000" w:csb0="2000009F" w:csb1="DFD70000"/>
  </w:font>
  <w:font w:name="var(--font-family">
    <w:altName w:val="苹方-简"/>
    <w:panose1 w:val="00000000000000000000"/>
    <w:charset w:val="00"/>
    <w:family w:val="auto"/>
    <w:pitch w:val="default"/>
    <w:sig w:usb0="00000000" w:usb1="00000000" w:usb2="00000000" w:usb3="00000000" w:csb0="00000000" w:csb1="00000000"/>
  </w:font>
  <w:font w:name="nexus-sans">
    <w:altName w:val="苹方-简"/>
    <w:panose1 w:val="00000000000000000000"/>
    <w:charset w:val="00"/>
    <w:family w:val="auto"/>
    <w:pitch w:val="default"/>
    <w:sig w:usb0="00000000" w:usb1="00000000" w:usb2="00000000" w:usb3="00000000" w:csb0="00000000" w:csb1="00000000"/>
  </w:font>
  <w:font w:name="NexusSan">
    <w:altName w:val="苹方-简"/>
    <w:panose1 w:val="00000000000000000000"/>
    <w:charset w:val="00"/>
    <w:family w:val="auto"/>
    <w:pitch w:val="default"/>
    <w:sig w:usb0="00000000" w:usb1="00000000" w:usb2="00000000" w:usb3="00000000" w:csb0="00000000" w:csb1="00000000"/>
  </w:font>
  <w:font w:name="Times Roman">
    <w:altName w:val="苹方-简"/>
    <w:panose1 w:val="00000000000000000000"/>
    <w:charset w:val="00"/>
    <w:family w:val="roman"/>
    <w:pitch w:val="default"/>
    <w:sig w:usb0="00000000" w:usb1="00000000" w:usb2="00000000" w:usb3="00000000" w:csb0="00040001" w:csb1="00000000"/>
  </w:font>
  <w:font w:name="American Typewriter Condensed">
    <w:panose1 w:val="02090604020004020304"/>
    <w:charset w:val="00"/>
    <w:family w:val="auto"/>
    <w:pitch w:val="default"/>
    <w:sig w:usb0="A000006F" w:usb1="00000019" w:usb2="00000000" w:usb3="00000000" w:csb0="20000111" w:csb1="00000000"/>
  </w:font>
  <w:font w:name="Arial Italic">
    <w:panose1 w:val="020B0604020202090204"/>
    <w:charset w:val="00"/>
    <w:family w:val="auto"/>
    <w:pitch w:val="default"/>
    <w:sig w:usb0="E0000AFF" w:usb1="00007843" w:usb2="00000001" w:usb3="00000000" w:csb0="400001BF" w:csb1="DFF70000"/>
  </w:font>
  <w:font w:name="OpenSansRegular">
    <w:altName w:val="苹方-简"/>
    <w:panose1 w:val="00000000000000000000"/>
    <w:charset w:val="00"/>
    <w:family w:val="auto"/>
    <w:pitch w:val="default"/>
    <w:sig w:usb0="00000000" w:usb1="00000000" w:usb2="00000000" w:usb3="00000000" w:csb0="00000000" w:csb1="00000000"/>
  </w:font>
  <w:font w:name="ElsevierSans">
    <w:altName w:val="苹方-简"/>
    <w:panose1 w:val="00000000000000000000"/>
    <w:charset w:val="00"/>
    <w:family w:val="auto"/>
    <w:pitch w:val="default"/>
    <w:sig w:usb0="00000000" w:usb1="00000000" w:usb2="00000000" w:usb3="00000000" w:csb0="00000000" w:csb1="00000000"/>
  </w:font>
  <w:font w:name="Arial Bold">
    <w:panose1 w:val="020B06040202020902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4"/>
      </w:rPr>
      <mc:AlternateContent>
        <mc:Choice Requires="wps">
          <w:drawing>
            <wp:anchor distT="0" distB="0" distL="114300" distR="114300" simplePos="0" relativeHeight="251919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9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s0lY7tAAAAAFAQAADwAAAAAA&#10;AAABACAAAAA4AAAAZHJzL2Rvd25yZXYueG1sUEsBAhQAFAAAAAgAh07iQG84Ia8FAgAAFAQAAA4A&#10;AAAAAAAAAQAgAAAANQEAAGRycy9lMm9Eb2MueG1sUEsFBgAAAAAGAAYAWQEAAKwFAAAAAA==&#10;">
              <v:fill on="f" focussize="0,0"/>
              <v:stroke on="f" weight="0.5pt"/>
              <v:imagedata o:title=""/>
              <o:lock v:ext="edit" aspectratio="f"/>
              <v:textbox inset="0mm,0mm,0mm,0mm" style="mso-fit-shape-to-text:t;">
                <w:txbxContent>
                  <w:p>
                    <w:pPr>
                      <w:snapToGrid w:val="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8534C4"/>
    <w:multiLevelType w:val="multilevel"/>
    <w:tmpl w:val="3A8534C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FAE7CCB"/>
    <w:multiLevelType w:val="multilevel"/>
    <w:tmpl w:val="4FAE7CCB"/>
    <w:lvl w:ilvl="0" w:tentative="0">
      <w:start w:val="1"/>
      <w:numFmt w:val="decimal"/>
      <w:lvlText w:val="%1."/>
      <w:lvlJc w:val="left"/>
      <w:pPr>
        <w:ind w:left="927" w:hanging="360"/>
      </w:pPr>
      <w:rPr>
        <w:rFonts w:hint="default"/>
      </w:rPr>
    </w:lvl>
    <w:lvl w:ilvl="1" w:tentative="0">
      <w:start w:val="1"/>
      <w:numFmt w:val="decimal"/>
      <w:isLgl/>
      <w:lvlText w:val="%1.%2"/>
      <w:lvlJc w:val="left"/>
      <w:pPr>
        <w:ind w:left="942" w:hanging="375"/>
      </w:pPr>
      <w:rPr>
        <w:rFonts w:hint="default"/>
      </w:rPr>
    </w:lvl>
    <w:lvl w:ilvl="2" w:tentative="0">
      <w:start w:val="1"/>
      <w:numFmt w:val="decimal"/>
      <w:isLgl/>
      <w:lvlText w:val="%1.%2.%3"/>
      <w:lvlJc w:val="left"/>
      <w:pPr>
        <w:ind w:left="1287" w:hanging="720"/>
      </w:pPr>
      <w:rPr>
        <w:rFonts w:hint="default"/>
      </w:rPr>
    </w:lvl>
    <w:lvl w:ilvl="3" w:tentative="0">
      <w:start w:val="1"/>
      <w:numFmt w:val="decimal"/>
      <w:isLgl/>
      <w:lvlText w:val="%1.%2.%3.%4"/>
      <w:lvlJc w:val="left"/>
      <w:pPr>
        <w:ind w:left="1647" w:hanging="1080"/>
      </w:pPr>
      <w:rPr>
        <w:rFonts w:hint="default"/>
      </w:rPr>
    </w:lvl>
    <w:lvl w:ilvl="4" w:tentative="0">
      <w:start w:val="1"/>
      <w:numFmt w:val="decimal"/>
      <w:isLgl/>
      <w:lvlText w:val="%1.%2.%3.%4.%5"/>
      <w:lvlJc w:val="left"/>
      <w:pPr>
        <w:ind w:left="1647" w:hanging="1080"/>
      </w:pPr>
      <w:rPr>
        <w:rFonts w:hint="default"/>
      </w:rPr>
    </w:lvl>
    <w:lvl w:ilvl="5" w:tentative="0">
      <w:start w:val="1"/>
      <w:numFmt w:val="decimal"/>
      <w:isLgl/>
      <w:lvlText w:val="%1.%2.%3.%4.%5.%6"/>
      <w:lvlJc w:val="left"/>
      <w:pPr>
        <w:ind w:left="2007" w:hanging="1440"/>
      </w:pPr>
      <w:rPr>
        <w:rFonts w:hint="default"/>
      </w:rPr>
    </w:lvl>
    <w:lvl w:ilvl="6" w:tentative="0">
      <w:start w:val="1"/>
      <w:numFmt w:val="decimal"/>
      <w:isLgl/>
      <w:lvlText w:val="%1.%2.%3.%4.%5.%6.%7"/>
      <w:lvlJc w:val="left"/>
      <w:pPr>
        <w:ind w:left="2007" w:hanging="1440"/>
      </w:pPr>
      <w:rPr>
        <w:rFonts w:hint="default"/>
      </w:rPr>
    </w:lvl>
    <w:lvl w:ilvl="7" w:tentative="0">
      <w:start w:val="1"/>
      <w:numFmt w:val="decimal"/>
      <w:isLgl/>
      <w:lvlText w:val="%1.%2.%3.%4.%5.%6.%7.%8"/>
      <w:lvlJc w:val="left"/>
      <w:pPr>
        <w:ind w:left="2367" w:hanging="1800"/>
      </w:pPr>
      <w:rPr>
        <w:rFonts w:hint="default"/>
      </w:rPr>
    </w:lvl>
    <w:lvl w:ilvl="8" w:tentative="0">
      <w:start w:val="1"/>
      <w:numFmt w:val="decimal"/>
      <w:isLgl/>
      <w:lvlText w:val="%1.%2.%3.%4.%5.%6.%7.%8.%9"/>
      <w:lvlJc w:val="left"/>
      <w:pPr>
        <w:ind w:left="2727" w:hanging="2160"/>
      </w:pPr>
      <w:rPr>
        <w:rFonts w:hint="default"/>
      </w:rPr>
    </w:lvl>
  </w:abstractNum>
  <w:abstractNum w:abstractNumId="2">
    <w:nsid w:val="65D7CBEE"/>
    <w:multiLevelType w:val="singleLevel"/>
    <w:tmpl w:val="65D7CBEE"/>
    <w:lvl w:ilvl="0" w:tentative="0">
      <w:start w:val="1"/>
      <w:numFmt w:val="decimal"/>
      <w:suff w:val="space"/>
      <w:lvlText w:val="%1."/>
      <w:lvlJc w:val="left"/>
    </w:lvl>
  </w:abstractNum>
  <w:abstractNum w:abstractNumId="3">
    <w:nsid w:val="661CCCF0"/>
    <w:multiLevelType w:val="singleLevel"/>
    <w:tmpl w:val="661CCCF0"/>
    <w:lvl w:ilvl="0" w:tentative="0">
      <w:start w:val="1"/>
      <w:numFmt w:val="upperLetter"/>
      <w:suff w:val="space"/>
      <w:lvlText w:val="%1."/>
      <w:lvlJc w:val="left"/>
    </w:lvl>
  </w:abstractNum>
  <w:abstractNum w:abstractNumId="4">
    <w:nsid w:val="662B637D"/>
    <w:multiLevelType w:val="singleLevel"/>
    <w:tmpl w:val="662B637D"/>
    <w:lvl w:ilvl="0" w:tentative="0">
      <w:start w:val="1"/>
      <w:numFmt w:val="upperLetter"/>
      <w:suff w:val="space"/>
      <w:lvlText w:val="%1."/>
      <w:lvlJc w:val="left"/>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bordersDoNotSurroundHeader w:val="0"/>
  <w:bordersDoNotSurroundFooter w:val="0"/>
  <w:hideSpellingErrors/>
  <w:documentProtection w:edit="readOnly" w:enforcement="0"/>
  <w:defaultTabStop w:val="720"/>
  <w:hyphenationZone w:val="141"/>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AA4"/>
    <w:rsid w:val="000067EB"/>
    <w:rsid w:val="0001701E"/>
    <w:rsid w:val="00071F96"/>
    <w:rsid w:val="00090472"/>
    <w:rsid w:val="000C32FB"/>
    <w:rsid w:val="000F1BAB"/>
    <w:rsid w:val="00110DF7"/>
    <w:rsid w:val="001208F8"/>
    <w:rsid w:val="00127B2F"/>
    <w:rsid w:val="001302BC"/>
    <w:rsid w:val="001400DC"/>
    <w:rsid w:val="0014387F"/>
    <w:rsid w:val="00144AA4"/>
    <w:rsid w:val="00154C81"/>
    <w:rsid w:val="00165F93"/>
    <w:rsid w:val="00171DC0"/>
    <w:rsid w:val="00184B6F"/>
    <w:rsid w:val="0019789D"/>
    <w:rsid w:val="001A77BA"/>
    <w:rsid w:val="001D5A64"/>
    <w:rsid w:val="001E56A7"/>
    <w:rsid w:val="001F3F3D"/>
    <w:rsid w:val="00210DA0"/>
    <w:rsid w:val="002345B3"/>
    <w:rsid w:val="0027349C"/>
    <w:rsid w:val="00275A7E"/>
    <w:rsid w:val="00285FF9"/>
    <w:rsid w:val="00291F07"/>
    <w:rsid w:val="0029501D"/>
    <w:rsid w:val="002B034F"/>
    <w:rsid w:val="002C152D"/>
    <w:rsid w:val="002F48E3"/>
    <w:rsid w:val="00301907"/>
    <w:rsid w:val="003207E6"/>
    <w:rsid w:val="00336306"/>
    <w:rsid w:val="00337DBE"/>
    <w:rsid w:val="00344197"/>
    <w:rsid w:val="00377F46"/>
    <w:rsid w:val="00386E64"/>
    <w:rsid w:val="003904BD"/>
    <w:rsid w:val="00393C1C"/>
    <w:rsid w:val="003B3657"/>
    <w:rsid w:val="003B6E58"/>
    <w:rsid w:val="003C5574"/>
    <w:rsid w:val="003D45C9"/>
    <w:rsid w:val="003F3D35"/>
    <w:rsid w:val="004067BD"/>
    <w:rsid w:val="0041586B"/>
    <w:rsid w:val="00422016"/>
    <w:rsid w:val="00436B2B"/>
    <w:rsid w:val="00442BE3"/>
    <w:rsid w:val="0045571E"/>
    <w:rsid w:val="004574F8"/>
    <w:rsid w:val="00465F98"/>
    <w:rsid w:val="00477824"/>
    <w:rsid w:val="0048315E"/>
    <w:rsid w:val="004A7741"/>
    <w:rsid w:val="004B1781"/>
    <w:rsid w:val="004B4793"/>
    <w:rsid w:val="004C3492"/>
    <w:rsid w:val="004F5938"/>
    <w:rsid w:val="00510534"/>
    <w:rsid w:val="00551AF3"/>
    <w:rsid w:val="00554B54"/>
    <w:rsid w:val="0057140B"/>
    <w:rsid w:val="00591C08"/>
    <w:rsid w:val="005A3516"/>
    <w:rsid w:val="005C6033"/>
    <w:rsid w:val="005D0727"/>
    <w:rsid w:val="005D3B34"/>
    <w:rsid w:val="00601C7F"/>
    <w:rsid w:val="006069EF"/>
    <w:rsid w:val="00606D52"/>
    <w:rsid w:val="00626492"/>
    <w:rsid w:val="00637399"/>
    <w:rsid w:val="00675C71"/>
    <w:rsid w:val="00675F86"/>
    <w:rsid w:val="006A369C"/>
    <w:rsid w:val="006B2893"/>
    <w:rsid w:val="006D5FDB"/>
    <w:rsid w:val="00702C6F"/>
    <w:rsid w:val="007123E7"/>
    <w:rsid w:val="00726020"/>
    <w:rsid w:val="00726C12"/>
    <w:rsid w:val="00727AE6"/>
    <w:rsid w:val="00732A3F"/>
    <w:rsid w:val="007427C9"/>
    <w:rsid w:val="00761BEF"/>
    <w:rsid w:val="007743C0"/>
    <w:rsid w:val="0077693D"/>
    <w:rsid w:val="007932DC"/>
    <w:rsid w:val="007A5465"/>
    <w:rsid w:val="007A7E1D"/>
    <w:rsid w:val="007B1791"/>
    <w:rsid w:val="007C37A5"/>
    <w:rsid w:val="007D1D99"/>
    <w:rsid w:val="007D6E45"/>
    <w:rsid w:val="007F5632"/>
    <w:rsid w:val="007F637B"/>
    <w:rsid w:val="00801F3B"/>
    <w:rsid w:val="00805885"/>
    <w:rsid w:val="00812FCC"/>
    <w:rsid w:val="0084406F"/>
    <w:rsid w:val="008A5E7D"/>
    <w:rsid w:val="00901B6A"/>
    <w:rsid w:val="00926961"/>
    <w:rsid w:val="009302F9"/>
    <w:rsid w:val="009309FA"/>
    <w:rsid w:val="009471F5"/>
    <w:rsid w:val="00953EB5"/>
    <w:rsid w:val="00960A05"/>
    <w:rsid w:val="00960EC4"/>
    <w:rsid w:val="00962AE8"/>
    <w:rsid w:val="00976B89"/>
    <w:rsid w:val="00983692"/>
    <w:rsid w:val="00990F53"/>
    <w:rsid w:val="009D28A6"/>
    <w:rsid w:val="009D458B"/>
    <w:rsid w:val="009D7F06"/>
    <w:rsid w:val="00A11832"/>
    <w:rsid w:val="00A11929"/>
    <w:rsid w:val="00A2033C"/>
    <w:rsid w:val="00A20431"/>
    <w:rsid w:val="00A329B7"/>
    <w:rsid w:val="00A347F1"/>
    <w:rsid w:val="00A51525"/>
    <w:rsid w:val="00A62B5C"/>
    <w:rsid w:val="00A63185"/>
    <w:rsid w:val="00A666D5"/>
    <w:rsid w:val="00A674A6"/>
    <w:rsid w:val="00A75FB9"/>
    <w:rsid w:val="00A82D6F"/>
    <w:rsid w:val="00A82E19"/>
    <w:rsid w:val="00AA7D44"/>
    <w:rsid w:val="00AB0480"/>
    <w:rsid w:val="00AD608D"/>
    <w:rsid w:val="00AE22A0"/>
    <w:rsid w:val="00AE4C3D"/>
    <w:rsid w:val="00AF2B67"/>
    <w:rsid w:val="00B010FB"/>
    <w:rsid w:val="00B11DA2"/>
    <w:rsid w:val="00B406AA"/>
    <w:rsid w:val="00B63FEE"/>
    <w:rsid w:val="00B64FD1"/>
    <w:rsid w:val="00B65C9C"/>
    <w:rsid w:val="00B75378"/>
    <w:rsid w:val="00B75483"/>
    <w:rsid w:val="00B82BC1"/>
    <w:rsid w:val="00BD6610"/>
    <w:rsid w:val="00BE3DB1"/>
    <w:rsid w:val="00C0007E"/>
    <w:rsid w:val="00C013A1"/>
    <w:rsid w:val="00C13E91"/>
    <w:rsid w:val="00C42EB1"/>
    <w:rsid w:val="00C52E34"/>
    <w:rsid w:val="00C56A0F"/>
    <w:rsid w:val="00C80E00"/>
    <w:rsid w:val="00C81B25"/>
    <w:rsid w:val="00CC0992"/>
    <w:rsid w:val="00CF3B81"/>
    <w:rsid w:val="00D0188F"/>
    <w:rsid w:val="00D12CD4"/>
    <w:rsid w:val="00D141C5"/>
    <w:rsid w:val="00D165DA"/>
    <w:rsid w:val="00D16C11"/>
    <w:rsid w:val="00D27595"/>
    <w:rsid w:val="00D324B9"/>
    <w:rsid w:val="00D54491"/>
    <w:rsid w:val="00D6679A"/>
    <w:rsid w:val="00D76AE7"/>
    <w:rsid w:val="00D849C5"/>
    <w:rsid w:val="00D85F71"/>
    <w:rsid w:val="00D91651"/>
    <w:rsid w:val="00DC28D1"/>
    <w:rsid w:val="00DC5149"/>
    <w:rsid w:val="00DD3214"/>
    <w:rsid w:val="00DD3ACA"/>
    <w:rsid w:val="00E0216E"/>
    <w:rsid w:val="00E021F7"/>
    <w:rsid w:val="00E11944"/>
    <w:rsid w:val="00E166C2"/>
    <w:rsid w:val="00E16B17"/>
    <w:rsid w:val="00E60561"/>
    <w:rsid w:val="00E654C0"/>
    <w:rsid w:val="00E8060B"/>
    <w:rsid w:val="00E87C71"/>
    <w:rsid w:val="00E911E9"/>
    <w:rsid w:val="00E9429B"/>
    <w:rsid w:val="00EC126C"/>
    <w:rsid w:val="00ED0132"/>
    <w:rsid w:val="00ED3625"/>
    <w:rsid w:val="00EE2575"/>
    <w:rsid w:val="00EE46DC"/>
    <w:rsid w:val="00EE737B"/>
    <w:rsid w:val="00EF10A2"/>
    <w:rsid w:val="00F065A8"/>
    <w:rsid w:val="00F118C4"/>
    <w:rsid w:val="00F32258"/>
    <w:rsid w:val="00F47855"/>
    <w:rsid w:val="00F5332E"/>
    <w:rsid w:val="00F5641E"/>
    <w:rsid w:val="00F76AEA"/>
    <w:rsid w:val="00FA2D54"/>
    <w:rsid w:val="00FD142B"/>
    <w:rsid w:val="00FE0D4B"/>
    <w:rsid w:val="00FE6C41"/>
    <w:rsid w:val="06A7B7AE"/>
    <w:rsid w:val="0A3E1E48"/>
    <w:rsid w:val="0AF4944C"/>
    <w:rsid w:val="0BEE430D"/>
    <w:rsid w:val="0CA6B4FC"/>
    <w:rsid w:val="0E2FDFEC"/>
    <w:rsid w:val="0E5CA211"/>
    <w:rsid w:val="0E9F9AF4"/>
    <w:rsid w:val="0EB83F6D"/>
    <w:rsid w:val="0FAC715B"/>
    <w:rsid w:val="0FE5B40A"/>
    <w:rsid w:val="0FFF4E66"/>
    <w:rsid w:val="12F28C26"/>
    <w:rsid w:val="139E4A1E"/>
    <w:rsid w:val="167AFC31"/>
    <w:rsid w:val="16CE116D"/>
    <w:rsid w:val="193F8413"/>
    <w:rsid w:val="19BB7D6B"/>
    <w:rsid w:val="19DB6B9D"/>
    <w:rsid w:val="1ADF2E08"/>
    <w:rsid w:val="1AFFCCBF"/>
    <w:rsid w:val="1B3DAEB9"/>
    <w:rsid w:val="1B785401"/>
    <w:rsid w:val="1B7F5927"/>
    <w:rsid w:val="1BD7F67F"/>
    <w:rsid w:val="1CFD3D91"/>
    <w:rsid w:val="1D5C9CA1"/>
    <w:rsid w:val="1DDEA4E6"/>
    <w:rsid w:val="1DF2669E"/>
    <w:rsid w:val="1DF7E94A"/>
    <w:rsid w:val="1E1D0E65"/>
    <w:rsid w:val="1E5DB08D"/>
    <w:rsid w:val="1E732E81"/>
    <w:rsid w:val="1EEF5287"/>
    <w:rsid w:val="1EEF7486"/>
    <w:rsid w:val="1F3FA049"/>
    <w:rsid w:val="1F77A27A"/>
    <w:rsid w:val="1F9E8276"/>
    <w:rsid w:val="1FA74AE1"/>
    <w:rsid w:val="1FD73BF0"/>
    <w:rsid w:val="1FDF43D0"/>
    <w:rsid w:val="1FDFB739"/>
    <w:rsid w:val="1FE7A641"/>
    <w:rsid w:val="1FEEC554"/>
    <w:rsid w:val="1FF09DB6"/>
    <w:rsid w:val="1FFB0920"/>
    <w:rsid w:val="1FFFEF81"/>
    <w:rsid w:val="21EEBB1F"/>
    <w:rsid w:val="23BD78ED"/>
    <w:rsid w:val="23F58DE2"/>
    <w:rsid w:val="254F8012"/>
    <w:rsid w:val="25FF3C71"/>
    <w:rsid w:val="26FFD14D"/>
    <w:rsid w:val="27D318C1"/>
    <w:rsid w:val="27DF1538"/>
    <w:rsid w:val="27ED25A3"/>
    <w:rsid w:val="27F30B88"/>
    <w:rsid w:val="27FBD0D8"/>
    <w:rsid w:val="27FF445C"/>
    <w:rsid w:val="2A410163"/>
    <w:rsid w:val="2AFAD41A"/>
    <w:rsid w:val="2B1E456D"/>
    <w:rsid w:val="2B1FAED9"/>
    <w:rsid w:val="2B5F5AC4"/>
    <w:rsid w:val="2BFBC84C"/>
    <w:rsid w:val="2CEE3039"/>
    <w:rsid w:val="2D2F241A"/>
    <w:rsid w:val="2D69C893"/>
    <w:rsid w:val="2DBC9FCC"/>
    <w:rsid w:val="2DE697FC"/>
    <w:rsid w:val="2DF7CACC"/>
    <w:rsid w:val="2DFF70F6"/>
    <w:rsid w:val="2E728FD9"/>
    <w:rsid w:val="2E7BDD69"/>
    <w:rsid w:val="2E7DB682"/>
    <w:rsid w:val="2F3B7B26"/>
    <w:rsid w:val="2F3D4EB8"/>
    <w:rsid w:val="2F6A73D7"/>
    <w:rsid w:val="2F799E88"/>
    <w:rsid w:val="2F7B84F5"/>
    <w:rsid w:val="2F9C8A3F"/>
    <w:rsid w:val="2FBBDAE5"/>
    <w:rsid w:val="2FDD1CAB"/>
    <w:rsid w:val="2FEB4344"/>
    <w:rsid w:val="2FF115D4"/>
    <w:rsid w:val="2FF99E3A"/>
    <w:rsid w:val="2FFCD096"/>
    <w:rsid w:val="316F9F09"/>
    <w:rsid w:val="3179B363"/>
    <w:rsid w:val="31BFCA89"/>
    <w:rsid w:val="31FF76E3"/>
    <w:rsid w:val="32FB3CE2"/>
    <w:rsid w:val="32FF45CF"/>
    <w:rsid w:val="32FFE45F"/>
    <w:rsid w:val="33C62ABE"/>
    <w:rsid w:val="33DB7017"/>
    <w:rsid w:val="33FB5E88"/>
    <w:rsid w:val="33FD746F"/>
    <w:rsid w:val="35BF8CAF"/>
    <w:rsid w:val="35F3C3A7"/>
    <w:rsid w:val="35F7396D"/>
    <w:rsid w:val="35FB1CE5"/>
    <w:rsid w:val="36BD49D0"/>
    <w:rsid w:val="36CFFB86"/>
    <w:rsid w:val="36F97438"/>
    <w:rsid w:val="36FF7A12"/>
    <w:rsid w:val="374F3669"/>
    <w:rsid w:val="374F4DC6"/>
    <w:rsid w:val="375D1680"/>
    <w:rsid w:val="376F763B"/>
    <w:rsid w:val="377B74BD"/>
    <w:rsid w:val="377F0D2D"/>
    <w:rsid w:val="37BD5A44"/>
    <w:rsid w:val="37D7A32A"/>
    <w:rsid w:val="37F70106"/>
    <w:rsid w:val="37F779DB"/>
    <w:rsid w:val="37FB93C8"/>
    <w:rsid w:val="37FD064A"/>
    <w:rsid w:val="37FE4517"/>
    <w:rsid w:val="37FF4C2D"/>
    <w:rsid w:val="37FF5688"/>
    <w:rsid w:val="388B271A"/>
    <w:rsid w:val="39BFBCF7"/>
    <w:rsid w:val="39DD11A0"/>
    <w:rsid w:val="39FB4A3E"/>
    <w:rsid w:val="3ABFC8B2"/>
    <w:rsid w:val="3AD4946B"/>
    <w:rsid w:val="3B1B7A25"/>
    <w:rsid w:val="3B7FC2F0"/>
    <w:rsid w:val="3BAFE8DD"/>
    <w:rsid w:val="3BBECC79"/>
    <w:rsid w:val="3BE79CF3"/>
    <w:rsid w:val="3BF5375E"/>
    <w:rsid w:val="3BF7125B"/>
    <w:rsid w:val="3BF7B4F8"/>
    <w:rsid w:val="3BF7CE45"/>
    <w:rsid w:val="3BFE491D"/>
    <w:rsid w:val="3BFF8BB9"/>
    <w:rsid w:val="3C467966"/>
    <w:rsid w:val="3C757F66"/>
    <w:rsid w:val="3C7591CD"/>
    <w:rsid w:val="3C9F8A98"/>
    <w:rsid w:val="3CFDC359"/>
    <w:rsid w:val="3CFE8756"/>
    <w:rsid w:val="3CFF091C"/>
    <w:rsid w:val="3D5FB001"/>
    <w:rsid w:val="3D730D0A"/>
    <w:rsid w:val="3D7F3F7D"/>
    <w:rsid w:val="3D7F7C6E"/>
    <w:rsid w:val="3DB7B11A"/>
    <w:rsid w:val="3DEBF5A9"/>
    <w:rsid w:val="3DFEC506"/>
    <w:rsid w:val="3DFF16AA"/>
    <w:rsid w:val="3DFF1779"/>
    <w:rsid w:val="3DFFA5A9"/>
    <w:rsid w:val="3DFFB6A5"/>
    <w:rsid w:val="3E6EB580"/>
    <w:rsid w:val="3E7C80E1"/>
    <w:rsid w:val="3E7F193A"/>
    <w:rsid w:val="3E7FA3D2"/>
    <w:rsid w:val="3E7FEC66"/>
    <w:rsid w:val="3E9899A9"/>
    <w:rsid w:val="3EB2E76E"/>
    <w:rsid w:val="3EBB1A8D"/>
    <w:rsid w:val="3EC70526"/>
    <w:rsid w:val="3ECF1DF2"/>
    <w:rsid w:val="3ED6471E"/>
    <w:rsid w:val="3EED8968"/>
    <w:rsid w:val="3EED9AEC"/>
    <w:rsid w:val="3EF49454"/>
    <w:rsid w:val="3EF59CF7"/>
    <w:rsid w:val="3EF75051"/>
    <w:rsid w:val="3F0DE39C"/>
    <w:rsid w:val="3F45252E"/>
    <w:rsid w:val="3F4C5F08"/>
    <w:rsid w:val="3F57BA5D"/>
    <w:rsid w:val="3F5FF170"/>
    <w:rsid w:val="3F6D2AB6"/>
    <w:rsid w:val="3F6E90A8"/>
    <w:rsid w:val="3F6F74A2"/>
    <w:rsid w:val="3F6F8882"/>
    <w:rsid w:val="3F7B1B8A"/>
    <w:rsid w:val="3F7CBCB5"/>
    <w:rsid w:val="3F7FDCBA"/>
    <w:rsid w:val="3FA63C59"/>
    <w:rsid w:val="3FAFA29A"/>
    <w:rsid w:val="3FC74CE8"/>
    <w:rsid w:val="3FCE13B6"/>
    <w:rsid w:val="3FCEA248"/>
    <w:rsid w:val="3FDBA114"/>
    <w:rsid w:val="3FDF0750"/>
    <w:rsid w:val="3FDF22CE"/>
    <w:rsid w:val="3FDF66B2"/>
    <w:rsid w:val="3FDFAFE5"/>
    <w:rsid w:val="3FDFFCF0"/>
    <w:rsid w:val="3FE309EF"/>
    <w:rsid w:val="3FE31ABC"/>
    <w:rsid w:val="3FE53BDD"/>
    <w:rsid w:val="3FEB4C7E"/>
    <w:rsid w:val="3FEB50A7"/>
    <w:rsid w:val="3FEECCF1"/>
    <w:rsid w:val="3FF7A1DA"/>
    <w:rsid w:val="3FFB41B2"/>
    <w:rsid w:val="3FFD6CBA"/>
    <w:rsid w:val="3FFD91FF"/>
    <w:rsid w:val="3FFDAFC2"/>
    <w:rsid w:val="3FFE3060"/>
    <w:rsid w:val="3FFEC2D8"/>
    <w:rsid w:val="3FFF1771"/>
    <w:rsid w:val="3FFF9BA0"/>
    <w:rsid w:val="3FFFE5B6"/>
    <w:rsid w:val="43ABF11A"/>
    <w:rsid w:val="43FE4F0E"/>
    <w:rsid w:val="44E8F3D0"/>
    <w:rsid w:val="45BBBD83"/>
    <w:rsid w:val="45DF0B1F"/>
    <w:rsid w:val="45EF9483"/>
    <w:rsid w:val="45FFDF19"/>
    <w:rsid w:val="46EFE561"/>
    <w:rsid w:val="4775F152"/>
    <w:rsid w:val="4777722A"/>
    <w:rsid w:val="479FB40B"/>
    <w:rsid w:val="47E68340"/>
    <w:rsid w:val="489F129A"/>
    <w:rsid w:val="4A73CFC0"/>
    <w:rsid w:val="4AE9C89F"/>
    <w:rsid w:val="4AFFD828"/>
    <w:rsid w:val="4BB7322D"/>
    <w:rsid w:val="4BF36EFE"/>
    <w:rsid w:val="4BFE7D4D"/>
    <w:rsid w:val="4CEEE268"/>
    <w:rsid w:val="4CFE6563"/>
    <w:rsid w:val="4DDF5CD6"/>
    <w:rsid w:val="4DFF35EF"/>
    <w:rsid w:val="4E9BC9D3"/>
    <w:rsid w:val="4EAF5D28"/>
    <w:rsid w:val="4F5DD0BC"/>
    <w:rsid w:val="4FAF65E7"/>
    <w:rsid w:val="4FBDC98D"/>
    <w:rsid w:val="4FEDB008"/>
    <w:rsid w:val="4FFA92E6"/>
    <w:rsid w:val="4FFE6F73"/>
    <w:rsid w:val="4FFFADEF"/>
    <w:rsid w:val="51FFD19B"/>
    <w:rsid w:val="536B09B5"/>
    <w:rsid w:val="53799101"/>
    <w:rsid w:val="53D2B30C"/>
    <w:rsid w:val="53DEAD4B"/>
    <w:rsid w:val="53F50797"/>
    <w:rsid w:val="55E46EB8"/>
    <w:rsid w:val="55F79745"/>
    <w:rsid w:val="55FB4CA6"/>
    <w:rsid w:val="55FFF003"/>
    <w:rsid w:val="569DF234"/>
    <w:rsid w:val="56BFA5F0"/>
    <w:rsid w:val="571F2A69"/>
    <w:rsid w:val="579BE7A2"/>
    <w:rsid w:val="57AF058B"/>
    <w:rsid w:val="57B1E65E"/>
    <w:rsid w:val="57CDBF93"/>
    <w:rsid w:val="57CF861D"/>
    <w:rsid w:val="57DB4A69"/>
    <w:rsid w:val="57DF7401"/>
    <w:rsid w:val="57F57745"/>
    <w:rsid w:val="57FFFBC9"/>
    <w:rsid w:val="583F44F4"/>
    <w:rsid w:val="593FF6E4"/>
    <w:rsid w:val="59B7CEBE"/>
    <w:rsid w:val="59DF6A51"/>
    <w:rsid w:val="59FF8BFC"/>
    <w:rsid w:val="5A5D27DA"/>
    <w:rsid w:val="5A7FF834"/>
    <w:rsid w:val="5AAF30A2"/>
    <w:rsid w:val="5ABDF41C"/>
    <w:rsid w:val="5AEF259C"/>
    <w:rsid w:val="5AF32629"/>
    <w:rsid w:val="5AFFDA04"/>
    <w:rsid w:val="5B97332F"/>
    <w:rsid w:val="5BBEFB73"/>
    <w:rsid w:val="5BDB77CD"/>
    <w:rsid w:val="5BDF94FF"/>
    <w:rsid w:val="5BEFBD0E"/>
    <w:rsid w:val="5BEFEE5A"/>
    <w:rsid w:val="5BF75F62"/>
    <w:rsid w:val="5BFEFAD2"/>
    <w:rsid w:val="5C4A71CD"/>
    <w:rsid w:val="5C6FF7E3"/>
    <w:rsid w:val="5C7F3B8F"/>
    <w:rsid w:val="5CE3EB52"/>
    <w:rsid w:val="5CFFC3D6"/>
    <w:rsid w:val="5D7B1C80"/>
    <w:rsid w:val="5D7C6096"/>
    <w:rsid w:val="5D930A12"/>
    <w:rsid w:val="5DAB6CAB"/>
    <w:rsid w:val="5DBDE3F9"/>
    <w:rsid w:val="5DBFD1DE"/>
    <w:rsid w:val="5DEFCD5F"/>
    <w:rsid w:val="5DF39787"/>
    <w:rsid w:val="5DF7F479"/>
    <w:rsid w:val="5DFD4E2F"/>
    <w:rsid w:val="5DFD711C"/>
    <w:rsid w:val="5DFF41C6"/>
    <w:rsid w:val="5DFFC0A0"/>
    <w:rsid w:val="5E5AF932"/>
    <w:rsid w:val="5E792135"/>
    <w:rsid w:val="5E9D4261"/>
    <w:rsid w:val="5EAF36FA"/>
    <w:rsid w:val="5EBE5AAC"/>
    <w:rsid w:val="5EDA1BA2"/>
    <w:rsid w:val="5EDBFAB4"/>
    <w:rsid w:val="5EDC0AB1"/>
    <w:rsid w:val="5EE73322"/>
    <w:rsid w:val="5EF3582D"/>
    <w:rsid w:val="5EFB6193"/>
    <w:rsid w:val="5EFF300F"/>
    <w:rsid w:val="5F6F8511"/>
    <w:rsid w:val="5F734B76"/>
    <w:rsid w:val="5FB717CC"/>
    <w:rsid w:val="5FBE406E"/>
    <w:rsid w:val="5FBF79C3"/>
    <w:rsid w:val="5FC649F8"/>
    <w:rsid w:val="5FC6FA95"/>
    <w:rsid w:val="5FDDF88A"/>
    <w:rsid w:val="5FDE46C8"/>
    <w:rsid w:val="5FE7877A"/>
    <w:rsid w:val="5FEF1606"/>
    <w:rsid w:val="5FEF4599"/>
    <w:rsid w:val="5FEF7745"/>
    <w:rsid w:val="5FEF8FF0"/>
    <w:rsid w:val="5FF79160"/>
    <w:rsid w:val="5FF79482"/>
    <w:rsid w:val="5FFADE67"/>
    <w:rsid w:val="5FFB0EE9"/>
    <w:rsid w:val="5FFB42A8"/>
    <w:rsid w:val="5FFE73E7"/>
    <w:rsid w:val="5FFEECA9"/>
    <w:rsid w:val="5FFF6970"/>
    <w:rsid w:val="5FFF6BE4"/>
    <w:rsid w:val="5FFFCE0A"/>
    <w:rsid w:val="61E6D55E"/>
    <w:rsid w:val="62FCAFB4"/>
    <w:rsid w:val="63BFCB3C"/>
    <w:rsid w:val="63E79259"/>
    <w:rsid w:val="63F61341"/>
    <w:rsid w:val="65BFED82"/>
    <w:rsid w:val="65EFE4B8"/>
    <w:rsid w:val="65FECD48"/>
    <w:rsid w:val="667D868A"/>
    <w:rsid w:val="66DB7CC1"/>
    <w:rsid w:val="672FA73C"/>
    <w:rsid w:val="678955BE"/>
    <w:rsid w:val="67AD6896"/>
    <w:rsid w:val="67B9A8AA"/>
    <w:rsid w:val="67BC579A"/>
    <w:rsid w:val="67CAA5F0"/>
    <w:rsid w:val="67DD5F34"/>
    <w:rsid w:val="67EF0FB5"/>
    <w:rsid w:val="67F7B3C8"/>
    <w:rsid w:val="67F7E62C"/>
    <w:rsid w:val="67FD277C"/>
    <w:rsid w:val="67FDC0CE"/>
    <w:rsid w:val="67FE0E56"/>
    <w:rsid w:val="6937FCF4"/>
    <w:rsid w:val="696D5697"/>
    <w:rsid w:val="699E9FE8"/>
    <w:rsid w:val="69DD2FC8"/>
    <w:rsid w:val="69F786FC"/>
    <w:rsid w:val="69FF24ED"/>
    <w:rsid w:val="6AFE79B5"/>
    <w:rsid w:val="6AFFCD76"/>
    <w:rsid w:val="6B70CA76"/>
    <w:rsid w:val="6B7F1417"/>
    <w:rsid w:val="6BA796DC"/>
    <w:rsid w:val="6BBBB6DF"/>
    <w:rsid w:val="6BCB0770"/>
    <w:rsid w:val="6BDFB160"/>
    <w:rsid w:val="6BF55111"/>
    <w:rsid w:val="6BFC11D7"/>
    <w:rsid w:val="6C1F53E1"/>
    <w:rsid w:val="6CDE83BD"/>
    <w:rsid w:val="6CED42C0"/>
    <w:rsid w:val="6D5642BE"/>
    <w:rsid w:val="6D9F4540"/>
    <w:rsid w:val="6DCFC177"/>
    <w:rsid w:val="6DDB0989"/>
    <w:rsid w:val="6DE42B98"/>
    <w:rsid w:val="6DEFB20C"/>
    <w:rsid w:val="6DF74416"/>
    <w:rsid w:val="6DFBD4E6"/>
    <w:rsid w:val="6DFE1123"/>
    <w:rsid w:val="6DFFA892"/>
    <w:rsid w:val="6E7DCFC3"/>
    <w:rsid w:val="6E9FEE2A"/>
    <w:rsid w:val="6EB52758"/>
    <w:rsid w:val="6EBE4FB5"/>
    <w:rsid w:val="6EBFCBFB"/>
    <w:rsid w:val="6EC54B7A"/>
    <w:rsid w:val="6EDDBADE"/>
    <w:rsid w:val="6EEF0DCE"/>
    <w:rsid w:val="6EF77A9F"/>
    <w:rsid w:val="6EFDC92C"/>
    <w:rsid w:val="6EFFE0DF"/>
    <w:rsid w:val="6F3ECC88"/>
    <w:rsid w:val="6F3FA61A"/>
    <w:rsid w:val="6F46BBEF"/>
    <w:rsid w:val="6F57D391"/>
    <w:rsid w:val="6F6C742D"/>
    <w:rsid w:val="6F6E09DB"/>
    <w:rsid w:val="6F6F127E"/>
    <w:rsid w:val="6F6FA678"/>
    <w:rsid w:val="6F736380"/>
    <w:rsid w:val="6F774205"/>
    <w:rsid w:val="6F79D9BD"/>
    <w:rsid w:val="6F7BE0F9"/>
    <w:rsid w:val="6F7FC90C"/>
    <w:rsid w:val="6FABACF8"/>
    <w:rsid w:val="6FC7CB61"/>
    <w:rsid w:val="6FD21E11"/>
    <w:rsid w:val="6FD9FF4D"/>
    <w:rsid w:val="6FDBC7FE"/>
    <w:rsid w:val="6FDE7FF3"/>
    <w:rsid w:val="6FDE8AEF"/>
    <w:rsid w:val="6FEA599B"/>
    <w:rsid w:val="6FEE9851"/>
    <w:rsid w:val="6FEF8CDA"/>
    <w:rsid w:val="6FEFA041"/>
    <w:rsid w:val="6FEFBF63"/>
    <w:rsid w:val="6FF1EA45"/>
    <w:rsid w:val="6FFAA74B"/>
    <w:rsid w:val="6FFB02A0"/>
    <w:rsid w:val="6FFB0FC1"/>
    <w:rsid w:val="6FFD8E0A"/>
    <w:rsid w:val="6FFF9416"/>
    <w:rsid w:val="6FFFBC0E"/>
    <w:rsid w:val="717F241B"/>
    <w:rsid w:val="71BE3CE6"/>
    <w:rsid w:val="71FB1F4D"/>
    <w:rsid w:val="7261C7B1"/>
    <w:rsid w:val="72DEFF87"/>
    <w:rsid w:val="72E7EDDC"/>
    <w:rsid w:val="72F605CE"/>
    <w:rsid w:val="72FB8FC7"/>
    <w:rsid w:val="73379ECF"/>
    <w:rsid w:val="735D6A5E"/>
    <w:rsid w:val="738F3FF3"/>
    <w:rsid w:val="7397F906"/>
    <w:rsid w:val="73AFB5FE"/>
    <w:rsid w:val="73B32334"/>
    <w:rsid w:val="73BBD2CC"/>
    <w:rsid w:val="73E38BDD"/>
    <w:rsid w:val="73F5D2EA"/>
    <w:rsid w:val="73F966AE"/>
    <w:rsid w:val="73FF3115"/>
    <w:rsid w:val="73FFB299"/>
    <w:rsid w:val="74377862"/>
    <w:rsid w:val="74763E6B"/>
    <w:rsid w:val="74769484"/>
    <w:rsid w:val="747798AB"/>
    <w:rsid w:val="747BEA2E"/>
    <w:rsid w:val="74AD1BB6"/>
    <w:rsid w:val="74B72A87"/>
    <w:rsid w:val="74BEA3C7"/>
    <w:rsid w:val="74FE12EC"/>
    <w:rsid w:val="752E3C6E"/>
    <w:rsid w:val="753BF06C"/>
    <w:rsid w:val="755BA10D"/>
    <w:rsid w:val="7575A8C9"/>
    <w:rsid w:val="7578EC3E"/>
    <w:rsid w:val="75ADE768"/>
    <w:rsid w:val="75BF270F"/>
    <w:rsid w:val="75BFC884"/>
    <w:rsid w:val="75DD4AD5"/>
    <w:rsid w:val="75DF65C0"/>
    <w:rsid w:val="75DF8DEA"/>
    <w:rsid w:val="75EADF06"/>
    <w:rsid w:val="75EC04EC"/>
    <w:rsid w:val="75F59F09"/>
    <w:rsid w:val="75F78B78"/>
    <w:rsid w:val="75FE933B"/>
    <w:rsid w:val="75FED961"/>
    <w:rsid w:val="75FEE33A"/>
    <w:rsid w:val="765CAC61"/>
    <w:rsid w:val="767F646A"/>
    <w:rsid w:val="76AF5F0B"/>
    <w:rsid w:val="76BD4B4B"/>
    <w:rsid w:val="76DF08E7"/>
    <w:rsid w:val="76EBDCB2"/>
    <w:rsid w:val="76F6C84D"/>
    <w:rsid w:val="76FB973D"/>
    <w:rsid w:val="76FFC7B4"/>
    <w:rsid w:val="771F2076"/>
    <w:rsid w:val="7733FDD4"/>
    <w:rsid w:val="7737F9C6"/>
    <w:rsid w:val="775C745B"/>
    <w:rsid w:val="777E0721"/>
    <w:rsid w:val="779EA69A"/>
    <w:rsid w:val="779F19B6"/>
    <w:rsid w:val="77BD2B90"/>
    <w:rsid w:val="77BF74D5"/>
    <w:rsid w:val="77D60EDE"/>
    <w:rsid w:val="77D6EAC5"/>
    <w:rsid w:val="77D71339"/>
    <w:rsid w:val="77DB4387"/>
    <w:rsid w:val="77DF87B4"/>
    <w:rsid w:val="77DFBD51"/>
    <w:rsid w:val="77EAE783"/>
    <w:rsid w:val="77ED79FF"/>
    <w:rsid w:val="77F5779D"/>
    <w:rsid w:val="77F76B40"/>
    <w:rsid w:val="77F7C370"/>
    <w:rsid w:val="77FA94CD"/>
    <w:rsid w:val="77FD140D"/>
    <w:rsid w:val="77FEB7BF"/>
    <w:rsid w:val="77FFD9D2"/>
    <w:rsid w:val="785F17A1"/>
    <w:rsid w:val="787FCC11"/>
    <w:rsid w:val="78BDDE99"/>
    <w:rsid w:val="78DF9B51"/>
    <w:rsid w:val="795F7FEE"/>
    <w:rsid w:val="796D7A9F"/>
    <w:rsid w:val="79A7EC6B"/>
    <w:rsid w:val="79AFFFDE"/>
    <w:rsid w:val="79BB0DE9"/>
    <w:rsid w:val="79FD6697"/>
    <w:rsid w:val="79FD8BB9"/>
    <w:rsid w:val="79FFEE3D"/>
    <w:rsid w:val="7A37B9C8"/>
    <w:rsid w:val="7A6B6F49"/>
    <w:rsid w:val="7AB82D5D"/>
    <w:rsid w:val="7ABBB8C0"/>
    <w:rsid w:val="7ABBC597"/>
    <w:rsid w:val="7AC76B94"/>
    <w:rsid w:val="7AEBEE89"/>
    <w:rsid w:val="7AEEEA4F"/>
    <w:rsid w:val="7AF5E4A5"/>
    <w:rsid w:val="7B170928"/>
    <w:rsid w:val="7B39377E"/>
    <w:rsid w:val="7B3A3BF4"/>
    <w:rsid w:val="7B586CC9"/>
    <w:rsid w:val="7B5B0474"/>
    <w:rsid w:val="7B770AAB"/>
    <w:rsid w:val="7B77D7D1"/>
    <w:rsid w:val="7B7D09A8"/>
    <w:rsid w:val="7B7E36A2"/>
    <w:rsid w:val="7B7F2314"/>
    <w:rsid w:val="7B7FDE38"/>
    <w:rsid w:val="7BAA285B"/>
    <w:rsid w:val="7BBB761B"/>
    <w:rsid w:val="7BBBF50D"/>
    <w:rsid w:val="7BBF0149"/>
    <w:rsid w:val="7BBF6AF9"/>
    <w:rsid w:val="7BC36986"/>
    <w:rsid w:val="7BC3D723"/>
    <w:rsid w:val="7BCD2AEE"/>
    <w:rsid w:val="7BCED8AD"/>
    <w:rsid w:val="7BDE7B35"/>
    <w:rsid w:val="7BDFBB37"/>
    <w:rsid w:val="7BEED8FF"/>
    <w:rsid w:val="7BEF04FF"/>
    <w:rsid w:val="7BEF161F"/>
    <w:rsid w:val="7BF52AF0"/>
    <w:rsid w:val="7BF57E5A"/>
    <w:rsid w:val="7BF64E76"/>
    <w:rsid w:val="7BF94DBE"/>
    <w:rsid w:val="7BFC0281"/>
    <w:rsid w:val="7BFD1CF1"/>
    <w:rsid w:val="7BFDC18D"/>
    <w:rsid w:val="7BFE750A"/>
    <w:rsid w:val="7BFFE42B"/>
    <w:rsid w:val="7C1DF30B"/>
    <w:rsid w:val="7C5744A3"/>
    <w:rsid w:val="7C7F3B39"/>
    <w:rsid w:val="7C7FAE74"/>
    <w:rsid w:val="7C9D179D"/>
    <w:rsid w:val="7CAD45DC"/>
    <w:rsid w:val="7CBACB6D"/>
    <w:rsid w:val="7CBEF2E3"/>
    <w:rsid w:val="7CDF73F2"/>
    <w:rsid w:val="7CE75C62"/>
    <w:rsid w:val="7CED7C43"/>
    <w:rsid w:val="7CFFF848"/>
    <w:rsid w:val="7D0FCB49"/>
    <w:rsid w:val="7D35AC46"/>
    <w:rsid w:val="7D3776A4"/>
    <w:rsid w:val="7D3F76FB"/>
    <w:rsid w:val="7D3FCC03"/>
    <w:rsid w:val="7D3FF202"/>
    <w:rsid w:val="7D5F70F5"/>
    <w:rsid w:val="7D6B97B2"/>
    <w:rsid w:val="7D733C64"/>
    <w:rsid w:val="7D76A20A"/>
    <w:rsid w:val="7D7DE2A7"/>
    <w:rsid w:val="7D7EC181"/>
    <w:rsid w:val="7D7F1660"/>
    <w:rsid w:val="7D7FBE2C"/>
    <w:rsid w:val="7D9D91C6"/>
    <w:rsid w:val="7D9FCE27"/>
    <w:rsid w:val="7DA1CCD3"/>
    <w:rsid w:val="7DA5DE01"/>
    <w:rsid w:val="7DAB49CD"/>
    <w:rsid w:val="7DAF005F"/>
    <w:rsid w:val="7DCFE166"/>
    <w:rsid w:val="7DD9A8A6"/>
    <w:rsid w:val="7DDFC466"/>
    <w:rsid w:val="7DE66DCB"/>
    <w:rsid w:val="7DE6905B"/>
    <w:rsid w:val="7DEB9FEC"/>
    <w:rsid w:val="7DEE29B5"/>
    <w:rsid w:val="7DF39E57"/>
    <w:rsid w:val="7DF506B4"/>
    <w:rsid w:val="7DF76C61"/>
    <w:rsid w:val="7DF98E7E"/>
    <w:rsid w:val="7DFE599F"/>
    <w:rsid w:val="7DFE7965"/>
    <w:rsid w:val="7DFF29B0"/>
    <w:rsid w:val="7E3E502A"/>
    <w:rsid w:val="7E3E6D04"/>
    <w:rsid w:val="7E555FAC"/>
    <w:rsid w:val="7E6D86BF"/>
    <w:rsid w:val="7E7A7483"/>
    <w:rsid w:val="7E7BF9AB"/>
    <w:rsid w:val="7E82AA48"/>
    <w:rsid w:val="7EA375E2"/>
    <w:rsid w:val="7EAFA8C6"/>
    <w:rsid w:val="7EAFF351"/>
    <w:rsid w:val="7EB1B8C8"/>
    <w:rsid w:val="7EB5EB93"/>
    <w:rsid w:val="7EBC41D4"/>
    <w:rsid w:val="7EBD85A5"/>
    <w:rsid w:val="7EBFD911"/>
    <w:rsid w:val="7EBFFE73"/>
    <w:rsid w:val="7ECF96D4"/>
    <w:rsid w:val="7ED9EE4E"/>
    <w:rsid w:val="7EDBC00F"/>
    <w:rsid w:val="7EE2FB72"/>
    <w:rsid w:val="7EE4BD07"/>
    <w:rsid w:val="7EE55A87"/>
    <w:rsid w:val="7EE72090"/>
    <w:rsid w:val="7EEAF3D2"/>
    <w:rsid w:val="7EEC128E"/>
    <w:rsid w:val="7EEE1A20"/>
    <w:rsid w:val="7EF5E979"/>
    <w:rsid w:val="7EF75865"/>
    <w:rsid w:val="7EF94800"/>
    <w:rsid w:val="7EFB93A8"/>
    <w:rsid w:val="7EFBF7EB"/>
    <w:rsid w:val="7EFC0B9B"/>
    <w:rsid w:val="7EFC977C"/>
    <w:rsid w:val="7EFEC72D"/>
    <w:rsid w:val="7EFEF43A"/>
    <w:rsid w:val="7EFF53DB"/>
    <w:rsid w:val="7EFFAAB8"/>
    <w:rsid w:val="7EFFC2D5"/>
    <w:rsid w:val="7EFFCF7E"/>
    <w:rsid w:val="7EFFFBB8"/>
    <w:rsid w:val="7F174F74"/>
    <w:rsid w:val="7F2AB602"/>
    <w:rsid w:val="7F31DF48"/>
    <w:rsid w:val="7F333A00"/>
    <w:rsid w:val="7F35819B"/>
    <w:rsid w:val="7F3F2D17"/>
    <w:rsid w:val="7F4F01B6"/>
    <w:rsid w:val="7F4FF2DF"/>
    <w:rsid w:val="7F5F2323"/>
    <w:rsid w:val="7F67CFFD"/>
    <w:rsid w:val="7F6AB21B"/>
    <w:rsid w:val="7F6B4354"/>
    <w:rsid w:val="7F6E794B"/>
    <w:rsid w:val="7F6E7B6C"/>
    <w:rsid w:val="7F6FE715"/>
    <w:rsid w:val="7F754B8D"/>
    <w:rsid w:val="7F774184"/>
    <w:rsid w:val="7F7B1D9D"/>
    <w:rsid w:val="7F7B6414"/>
    <w:rsid w:val="7F7B85AC"/>
    <w:rsid w:val="7F7DBF6A"/>
    <w:rsid w:val="7F7E1C4E"/>
    <w:rsid w:val="7F7F2334"/>
    <w:rsid w:val="7F7F939C"/>
    <w:rsid w:val="7F859AA5"/>
    <w:rsid w:val="7F8F1BC1"/>
    <w:rsid w:val="7F97ACEA"/>
    <w:rsid w:val="7FAEB41B"/>
    <w:rsid w:val="7FAED548"/>
    <w:rsid w:val="7FAF9A50"/>
    <w:rsid w:val="7FB73008"/>
    <w:rsid w:val="7FBB8DF7"/>
    <w:rsid w:val="7FBBA268"/>
    <w:rsid w:val="7FBDF364"/>
    <w:rsid w:val="7FBEA081"/>
    <w:rsid w:val="7FBEDCFB"/>
    <w:rsid w:val="7FBF781A"/>
    <w:rsid w:val="7FBFCE31"/>
    <w:rsid w:val="7FBFEA67"/>
    <w:rsid w:val="7FC98896"/>
    <w:rsid w:val="7FCD7C3B"/>
    <w:rsid w:val="7FCDFAE1"/>
    <w:rsid w:val="7FCE161A"/>
    <w:rsid w:val="7FCF9B78"/>
    <w:rsid w:val="7FD17474"/>
    <w:rsid w:val="7FD5FBE5"/>
    <w:rsid w:val="7FD7327B"/>
    <w:rsid w:val="7FD7CCBE"/>
    <w:rsid w:val="7FD7CCD3"/>
    <w:rsid w:val="7FDB5495"/>
    <w:rsid w:val="7FDC0106"/>
    <w:rsid w:val="7FDF4896"/>
    <w:rsid w:val="7FDF7BAF"/>
    <w:rsid w:val="7FDFAA17"/>
    <w:rsid w:val="7FDFBB05"/>
    <w:rsid w:val="7FE58003"/>
    <w:rsid w:val="7FE62D49"/>
    <w:rsid w:val="7FEA5D93"/>
    <w:rsid w:val="7FEB1EF9"/>
    <w:rsid w:val="7FEB5C24"/>
    <w:rsid w:val="7FED3300"/>
    <w:rsid w:val="7FEDA188"/>
    <w:rsid w:val="7FEE6502"/>
    <w:rsid w:val="7FEF55C3"/>
    <w:rsid w:val="7FF07495"/>
    <w:rsid w:val="7FF31B8F"/>
    <w:rsid w:val="7FF32648"/>
    <w:rsid w:val="7FF3D683"/>
    <w:rsid w:val="7FF5465B"/>
    <w:rsid w:val="7FF7593B"/>
    <w:rsid w:val="7FF77C0C"/>
    <w:rsid w:val="7FF7F374"/>
    <w:rsid w:val="7FF84576"/>
    <w:rsid w:val="7FFB146E"/>
    <w:rsid w:val="7FFB1E60"/>
    <w:rsid w:val="7FFB42D0"/>
    <w:rsid w:val="7FFBBE3F"/>
    <w:rsid w:val="7FFCACB7"/>
    <w:rsid w:val="7FFD56A5"/>
    <w:rsid w:val="7FFDFED5"/>
    <w:rsid w:val="7FFE17FF"/>
    <w:rsid w:val="7FFE351E"/>
    <w:rsid w:val="7FFEB79B"/>
    <w:rsid w:val="7FFED3C2"/>
    <w:rsid w:val="7FFEE3F1"/>
    <w:rsid w:val="7FFF1E32"/>
    <w:rsid w:val="7FFF459D"/>
    <w:rsid w:val="7FFF8BA5"/>
    <w:rsid w:val="7FFFA6A3"/>
    <w:rsid w:val="7FFFBB89"/>
    <w:rsid w:val="7FFFCEDA"/>
    <w:rsid w:val="84C78D02"/>
    <w:rsid w:val="87CEED17"/>
    <w:rsid w:val="897EE0D8"/>
    <w:rsid w:val="8A8F6841"/>
    <w:rsid w:val="8CF9208F"/>
    <w:rsid w:val="8D6F9276"/>
    <w:rsid w:val="8DFF6E03"/>
    <w:rsid w:val="8EFF86CB"/>
    <w:rsid w:val="8F7F8A77"/>
    <w:rsid w:val="8FBF69C7"/>
    <w:rsid w:val="8FCE0E63"/>
    <w:rsid w:val="8FEA2123"/>
    <w:rsid w:val="8FF63E56"/>
    <w:rsid w:val="94F3CF7B"/>
    <w:rsid w:val="97B4C85A"/>
    <w:rsid w:val="99BB736F"/>
    <w:rsid w:val="9A75C934"/>
    <w:rsid w:val="9CE4A58C"/>
    <w:rsid w:val="9D7E30C0"/>
    <w:rsid w:val="9DF1DB6C"/>
    <w:rsid w:val="9DFDF434"/>
    <w:rsid w:val="9DFF6608"/>
    <w:rsid w:val="9E19793D"/>
    <w:rsid w:val="9E7B6608"/>
    <w:rsid w:val="9EBF55CF"/>
    <w:rsid w:val="9EFF12F5"/>
    <w:rsid w:val="9EFF57ED"/>
    <w:rsid w:val="9F3B3634"/>
    <w:rsid w:val="9F6B1890"/>
    <w:rsid w:val="9F793FC1"/>
    <w:rsid w:val="9F9F692B"/>
    <w:rsid w:val="9FAC93B6"/>
    <w:rsid w:val="9FBED3B3"/>
    <w:rsid w:val="9FEF16DF"/>
    <w:rsid w:val="9FFA62D5"/>
    <w:rsid w:val="9FFAF438"/>
    <w:rsid w:val="9FFEFE7C"/>
    <w:rsid w:val="9FFFBE58"/>
    <w:rsid w:val="9FFFF8E1"/>
    <w:rsid w:val="A3E7646E"/>
    <w:rsid w:val="A4378DCD"/>
    <w:rsid w:val="A59C96E5"/>
    <w:rsid w:val="A77FA7E8"/>
    <w:rsid w:val="A7DD22E4"/>
    <w:rsid w:val="A7DD9D14"/>
    <w:rsid w:val="A7F5AEB0"/>
    <w:rsid w:val="A956E899"/>
    <w:rsid w:val="A9576FFE"/>
    <w:rsid w:val="AB3E8C34"/>
    <w:rsid w:val="AB7B4841"/>
    <w:rsid w:val="ABB15F3D"/>
    <w:rsid w:val="ABBD628B"/>
    <w:rsid w:val="ABEF9828"/>
    <w:rsid w:val="AD7F21CF"/>
    <w:rsid w:val="ADDBA3F3"/>
    <w:rsid w:val="ADE578DB"/>
    <w:rsid w:val="AE1F708E"/>
    <w:rsid w:val="AEFF040F"/>
    <w:rsid w:val="AF0FAB79"/>
    <w:rsid w:val="AF33A609"/>
    <w:rsid w:val="AF3F2EB6"/>
    <w:rsid w:val="AF5420ED"/>
    <w:rsid w:val="AF6F9490"/>
    <w:rsid w:val="AF8BAA9F"/>
    <w:rsid w:val="AFDEB6E5"/>
    <w:rsid w:val="AFDF658F"/>
    <w:rsid w:val="AFF5F72C"/>
    <w:rsid w:val="AFF77CF4"/>
    <w:rsid w:val="AFFAC8CF"/>
    <w:rsid w:val="AFFB1D1A"/>
    <w:rsid w:val="AFFF0031"/>
    <w:rsid w:val="AFFF39A1"/>
    <w:rsid w:val="AFFF5F60"/>
    <w:rsid w:val="B0AF59D1"/>
    <w:rsid w:val="B357A246"/>
    <w:rsid w:val="B36FDC0C"/>
    <w:rsid w:val="B3BFB097"/>
    <w:rsid w:val="B3FF21B0"/>
    <w:rsid w:val="B4FF1347"/>
    <w:rsid w:val="B57FF998"/>
    <w:rsid w:val="B5B77038"/>
    <w:rsid w:val="B5BEC90A"/>
    <w:rsid w:val="B5F90427"/>
    <w:rsid w:val="B5FF71E1"/>
    <w:rsid w:val="B6FFCA78"/>
    <w:rsid w:val="B777D642"/>
    <w:rsid w:val="B77DD4F3"/>
    <w:rsid w:val="B7B7E48F"/>
    <w:rsid w:val="B7BEB79D"/>
    <w:rsid w:val="B7BF88D6"/>
    <w:rsid w:val="B7CF2108"/>
    <w:rsid w:val="B7F64FAC"/>
    <w:rsid w:val="B8AFF6DB"/>
    <w:rsid w:val="B8DF3F02"/>
    <w:rsid w:val="B95F761A"/>
    <w:rsid w:val="B97F18E6"/>
    <w:rsid w:val="B9E7BCDE"/>
    <w:rsid w:val="BA4B8106"/>
    <w:rsid w:val="BAF94248"/>
    <w:rsid w:val="BB29CF4C"/>
    <w:rsid w:val="BB39B538"/>
    <w:rsid w:val="BB7BDF43"/>
    <w:rsid w:val="BBCFE790"/>
    <w:rsid w:val="BBEE69E6"/>
    <w:rsid w:val="BBEF9688"/>
    <w:rsid w:val="BBFD37E9"/>
    <w:rsid w:val="BBFFAD87"/>
    <w:rsid w:val="BC5F4BF0"/>
    <w:rsid w:val="BCF325D4"/>
    <w:rsid w:val="BCFDFDAE"/>
    <w:rsid w:val="BCFFB5FB"/>
    <w:rsid w:val="BCFFF199"/>
    <w:rsid w:val="BD6F1712"/>
    <w:rsid w:val="BD6F7331"/>
    <w:rsid w:val="BD7F51C6"/>
    <w:rsid w:val="BD7FE501"/>
    <w:rsid w:val="BD8A13AC"/>
    <w:rsid w:val="BD9C1E4E"/>
    <w:rsid w:val="BDDF59E8"/>
    <w:rsid w:val="BDDF7C50"/>
    <w:rsid w:val="BDE11CF3"/>
    <w:rsid w:val="BDE7A513"/>
    <w:rsid w:val="BDEA6BC6"/>
    <w:rsid w:val="BDED6046"/>
    <w:rsid w:val="BDF4B397"/>
    <w:rsid w:val="BDFE4C5A"/>
    <w:rsid w:val="BDFEBB44"/>
    <w:rsid w:val="BE5CF8A7"/>
    <w:rsid w:val="BEC75683"/>
    <w:rsid w:val="BECD91B3"/>
    <w:rsid w:val="BECF3B89"/>
    <w:rsid w:val="BED6B84C"/>
    <w:rsid w:val="BEEB878E"/>
    <w:rsid w:val="BEF31A0A"/>
    <w:rsid w:val="BEF3F8D6"/>
    <w:rsid w:val="BEF76AC1"/>
    <w:rsid w:val="BEFBB69F"/>
    <w:rsid w:val="BEFDF226"/>
    <w:rsid w:val="BEFF2B58"/>
    <w:rsid w:val="BEFF4B68"/>
    <w:rsid w:val="BEFF8609"/>
    <w:rsid w:val="BF270339"/>
    <w:rsid w:val="BF4F7781"/>
    <w:rsid w:val="BF5594A0"/>
    <w:rsid w:val="BF5C3386"/>
    <w:rsid w:val="BF5CD462"/>
    <w:rsid w:val="BF5FC9EC"/>
    <w:rsid w:val="BF69858C"/>
    <w:rsid w:val="BF6D81EF"/>
    <w:rsid w:val="BF7D2C69"/>
    <w:rsid w:val="BF7D98C5"/>
    <w:rsid w:val="BF7F0E9E"/>
    <w:rsid w:val="BF7F3881"/>
    <w:rsid w:val="BF7F50D0"/>
    <w:rsid w:val="BF88C5D7"/>
    <w:rsid w:val="BF8B21FA"/>
    <w:rsid w:val="BF8E19F3"/>
    <w:rsid w:val="BFB351FD"/>
    <w:rsid w:val="BFB7B3E5"/>
    <w:rsid w:val="BFBD97B0"/>
    <w:rsid w:val="BFBDAA83"/>
    <w:rsid w:val="BFBF6166"/>
    <w:rsid w:val="BFCB904D"/>
    <w:rsid w:val="BFDF8729"/>
    <w:rsid w:val="BFE7523F"/>
    <w:rsid w:val="BFE7D1DF"/>
    <w:rsid w:val="BFEB1D22"/>
    <w:rsid w:val="BFEE7479"/>
    <w:rsid w:val="BFF3B6BB"/>
    <w:rsid w:val="BFF5C178"/>
    <w:rsid w:val="BFF69B48"/>
    <w:rsid w:val="BFF720DD"/>
    <w:rsid w:val="BFF729BA"/>
    <w:rsid w:val="BFF73D4D"/>
    <w:rsid w:val="BFF7505F"/>
    <w:rsid w:val="BFF76B90"/>
    <w:rsid w:val="BFF7CE6E"/>
    <w:rsid w:val="BFF9A95B"/>
    <w:rsid w:val="BFFB4913"/>
    <w:rsid w:val="BFFB5E66"/>
    <w:rsid w:val="BFFD9CA7"/>
    <w:rsid w:val="BFFE31FC"/>
    <w:rsid w:val="BFFF71C2"/>
    <w:rsid w:val="BFFF7F4D"/>
    <w:rsid w:val="BFFF8105"/>
    <w:rsid w:val="C0FF12AF"/>
    <w:rsid w:val="C1F7CB1F"/>
    <w:rsid w:val="C59FE951"/>
    <w:rsid w:val="C7164AFA"/>
    <w:rsid w:val="C9EE117F"/>
    <w:rsid w:val="CA6AFB4E"/>
    <w:rsid w:val="CA7DD010"/>
    <w:rsid w:val="CA7FBC9B"/>
    <w:rsid w:val="CBE4E515"/>
    <w:rsid w:val="CBECFDE1"/>
    <w:rsid w:val="CBFB3AED"/>
    <w:rsid w:val="CBFBF4E7"/>
    <w:rsid w:val="CCD8CA94"/>
    <w:rsid w:val="CCFF79D2"/>
    <w:rsid w:val="CD6698E7"/>
    <w:rsid w:val="CDD9F5F8"/>
    <w:rsid w:val="CDFB8D3C"/>
    <w:rsid w:val="CDFF44A4"/>
    <w:rsid w:val="CEEDC5C0"/>
    <w:rsid w:val="CEFDE7E6"/>
    <w:rsid w:val="CF5D813D"/>
    <w:rsid w:val="CF6FF813"/>
    <w:rsid w:val="CF774DDF"/>
    <w:rsid w:val="CF7BC129"/>
    <w:rsid w:val="CF7EF9D0"/>
    <w:rsid w:val="CF9FAE14"/>
    <w:rsid w:val="CFBCAF87"/>
    <w:rsid w:val="CFFE32DF"/>
    <w:rsid w:val="CFFF4ABD"/>
    <w:rsid w:val="D23FA8F2"/>
    <w:rsid w:val="D33D749C"/>
    <w:rsid w:val="D37EDD50"/>
    <w:rsid w:val="D3A7C07F"/>
    <w:rsid w:val="D3BEC801"/>
    <w:rsid w:val="D3FF2162"/>
    <w:rsid w:val="D4392984"/>
    <w:rsid w:val="D46EA3F7"/>
    <w:rsid w:val="D46FA21A"/>
    <w:rsid w:val="D49F1985"/>
    <w:rsid w:val="D4EEE077"/>
    <w:rsid w:val="D4F28933"/>
    <w:rsid w:val="D56B8F29"/>
    <w:rsid w:val="D57F7A74"/>
    <w:rsid w:val="D60EAFC1"/>
    <w:rsid w:val="D66F2E9F"/>
    <w:rsid w:val="D67F4851"/>
    <w:rsid w:val="D6DF6BD5"/>
    <w:rsid w:val="D6FDE765"/>
    <w:rsid w:val="D762DCDF"/>
    <w:rsid w:val="D7ADFC6D"/>
    <w:rsid w:val="D7BA9F70"/>
    <w:rsid w:val="D7BE7257"/>
    <w:rsid w:val="D7BFE468"/>
    <w:rsid w:val="D7D519FB"/>
    <w:rsid w:val="D7D6D2E9"/>
    <w:rsid w:val="D7DF1F7F"/>
    <w:rsid w:val="D7EC4326"/>
    <w:rsid w:val="D7FD09A3"/>
    <w:rsid w:val="D7FEF4D1"/>
    <w:rsid w:val="D7FFC518"/>
    <w:rsid w:val="D97F1574"/>
    <w:rsid w:val="D97F6914"/>
    <w:rsid w:val="D9EE9359"/>
    <w:rsid w:val="D9F21F95"/>
    <w:rsid w:val="D9F47016"/>
    <w:rsid w:val="DA572DCC"/>
    <w:rsid w:val="DA7FF77E"/>
    <w:rsid w:val="DABF3D0A"/>
    <w:rsid w:val="DAFE7C4C"/>
    <w:rsid w:val="DAFF8CF7"/>
    <w:rsid w:val="DB6729BB"/>
    <w:rsid w:val="DB6E2BFF"/>
    <w:rsid w:val="DBBE5B27"/>
    <w:rsid w:val="DBBF7CCA"/>
    <w:rsid w:val="DBBF997B"/>
    <w:rsid w:val="DBD51855"/>
    <w:rsid w:val="DBDB3D1B"/>
    <w:rsid w:val="DBDF7DB0"/>
    <w:rsid w:val="DBF38B74"/>
    <w:rsid w:val="DBF776BE"/>
    <w:rsid w:val="DBFA9B09"/>
    <w:rsid w:val="DBFB4E54"/>
    <w:rsid w:val="DBFBCE4A"/>
    <w:rsid w:val="DBFF984F"/>
    <w:rsid w:val="DC7763A7"/>
    <w:rsid w:val="DC7FA4CA"/>
    <w:rsid w:val="DCDDCF49"/>
    <w:rsid w:val="DCF13203"/>
    <w:rsid w:val="DCFD33E4"/>
    <w:rsid w:val="DCFF1C37"/>
    <w:rsid w:val="DCFF21E3"/>
    <w:rsid w:val="DD3EE5CC"/>
    <w:rsid w:val="DD6CBAF7"/>
    <w:rsid w:val="DD717F98"/>
    <w:rsid w:val="DDAC6CA5"/>
    <w:rsid w:val="DDDF0886"/>
    <w:rsid w:val="DDEAB4CC"/>
    <w:rsid w:val="DDEF187D"/>
    <w:rsid w:val="DDFA365F"/>
    <w:rsid w:val="DDFD2C26"/>
    <w:rsid w:val="DDFD97A1"/>
    <w:rsid w:val="DE4D6AF4"/>
    <w:rsid w:val="DE7ED12B"/>
    <w:rsid w:val="DE7F70E9"/>
    <w:rsid w:val="DE7FD0A0"/>
    <w:rsid w:val="DE9E3E6D"/>
    <w:rsid w:val="DEBB446F"/>
    <w:rsid w:val="DECF4DC0"/>
    <w:rsid w:val="DEEF35F2"/>
    <w:rsid w:val="DEFBEC3E"/>
    <w:rsid w:val="DEFF7919"/>
    <w:rsid w:val="DEFF80D0"/>
    <w:rsid w:val="DF17DFB3"/>
    <w:rsid w:val="DF53C528"/>
    <w:rsid w:val="DF6E7CA3"/>
    <w:rsid w:val="DF7BC2AF"/>
    <w:rsid w:val="DF7CE282"/>
    <w:rsid w:val="DF7DCDC2"/>
    <w:rsid w:val="DF7DCFE5"/>
    <w:rsid w:val="DF7F32BA"/>
    <w:rsid w:val="DF975650"/>
    <w:rsid w:val="DF9EC83F"/>
    <w:rsid w:val="DFAF3D1A"/>
    <w:rsid w:val="DFB57219"/>
    <w:rsid w:val="DFBD7775"/>
    <w:rsid w:val="DFBE8630"/>
    <w:rsid w:val="DFBF769A"/>
    <w:rsid w:val="DFDF772F"/>
    <w:rsid w:val="DFE7587A"/>
    <w:rsid w:val="DFF117E0"/>
    <w:rsid w:val="DFF3B1EF"/>
    <w:rsid w:val="DFF77E12"/>
    <w:rsid w:val="DFFB7DBC"/>
    <w:rsid w:val="DFFBB2A5"/>
    <w:rsid w:val="DFFCCD3E"/>
    <w:rsid w:val="DFFD8D68"/>
    <w:rsid w:val="DFFDE7A0"/>
    <w:rsid w:val="DFFDF4E3"/>
    <w:rsid w:val="DFFE109D"/>
    <w:rsid w:val="DFFE3E19"/>
    <w:rsid w:val="DFFE753F"/>
    <w:rsid w:val="DFFF7364"/>
    <w:rsid w:val="DFFF99AB"/>
    <w:rsid w:val="DFFFB20D"/>
    <w:rsid w:val="DFFFBAC3"/>
    <w:rsid w:val="DFFFBAD4"/>
    <w:rsid w:val="E37EF014"/>
    <w:rsid w:val="E3CF1E90"/>
    <w:rsid w:val="E3FCCB9C"/>
    <w:rsid w:val="E47384FF"/>
    <w:rsid w:val="E4CAB5E9"/>
    <w:rsid w:val="E57FA640"/>
    <w:rsid w:val="E5B7C543"/>
    <w:rsid w:val="E5D7D00C"/>
    <w:rsid w:val="E5EF6B88"/>
    <w:rsid w:val="E5FFD9FD"/>
    <w:rsid w:val="E66F16FF"/>
    <w:rsid w:val="E6798E2F"/>
    <w:rsid w:val="E6B7B8BE"/>
    <w:rsid w:val="E6BF09BA"/>
    <w:rsid w:val="E6BF61D1"/>
    <w:rsid w:val="E6ED364F"/>
    <w:rsid w:val="E6FFADAB"/>
    <w:rsid w:val="E76D8B66"/>
    <w:rsid w:val="E77C1B8D"/>
    <w:rsid w:val="E7AEDE90"/>
    <w:rsid w:val="E7BF2BFC"/>
    <w:rsid w:val="E7DBF3F3"/>
    <w:rsid w:val="E7DD0107"/>
    <w:rsid w:val="E7E73FF8"/>
    <w:rsid w:val="E7ED22C1"/>
    <w:rsid w:val="E7F5A683"/>
    <w:rsid w:val="E7F9289F"/>
    <w:rsid w:val="E7FA05FC"/>
    <w:rsid w:val="E7FBD64B"/>
    <w:rsid w:val="E7FF5AA3"/>
    <w:rsid w:val="E8DF1382"/>
    <w:rsid w:val="E97DECD0"/>
    <w:rsid w:val="E97F7AA8"/>
    <w:rsid w:val="E9FD7A81"/>
    <w:rsid w:val="E9FF52C8"/>
    <w:rsid w:val="EAA7E785"/>
    <w:rsid w:val="EABBC63C"/>
    <w:rsid w:val="EADB8AA2"/>
    <w:rsid w:val="EADBE16C"/>
    <w:rsid w:val="EAFF5E89"/>
    <w:rsid w:val="EBEF336B"/>
    <w:rsid w:val="EBF72C2B"/>
    <w:rsid w:val="EBF7638C"/>
    <w:rsid w:val="EBFD0BC1"/>
    <w:rsid w:val="EBFE298F"/>
    <w:rsid w:val="EBFEFBE9"/>
    <w:rsid w:val="EC9E16B0"/>
    <w:rsid w:val="ECFD6EA3"/>
    <w:rsid w:val="ED3F92BD"/>
    <w:rsid w:val="ED7E155E"/>
    <w:rsid w:val="EDB80A27"/>
    <w:rsid w:val="EDBF1148"/>
    <w:rsid w:val="EDCFEB1C"/>
    <w:rsid w:val="EDDD58F2"/>
    <w:rsid w:val="EDE751F9"/>
    <w:rsid w:val="EDEF9D08"/>
    <w:rsid w:val="EDF39A94"/>
    <w:rsid w:val="EDF8062E"/>
    <w:rsid w:val="EDFF3D2D"/>
    <w:rsid w:val="EDFF822E"/>
    <w:rsid w:val="EDFFF51A"/>
    <w:rsid w:val="EE9D4ECE"/>
    <w:rsid w:val="EEB75CED"/>
    <w:rsid w:val="EEB7B9A4"/>
    <w:rsid w:val="EEB81B8D"/>
    <w:rsid w:val="EEBCF966"/>
    <w:rsid w:val="EEBF0AA8"/>
    <w:rsid w:val="EEBFF604"/>
    <w:rsid w:val="EEDFCA27"/>
    <w:rsid w:val="EEE711B6"/>
    <w:rsid w:val="EEF31011"/>
    <w:rsid w:val="EEFABFAF"/>
    <w:rsid w:val="EEFEA4A2"/>
    <w:rsid w:val="EEFFBC32"/>
    <w:rsid w:val="EF268252"/>
    <w:rsid w:val="EF3EE1C2"/>
    <w:rsid w:val="EF3FB350"/>
    <w:rsid w:val="EF3FBC3F"/>
    <w:rsid w:val="EF5E7A82"/>
    <w:rsid w:val="EF7B7C41"/>
    <w:rsid w:val="EF7F3970"/>
    <w:rsid w:val="EF8F286B"/>
    <w:rsid w:val="EF9F4D2D"/>
    <w:rsid w:val="EFB06846"/>
    <w:rsid w:val="EFBEA2B6"/>
    <w:rsid w:val="EFC356A3"/>
    <w:rsid w:val="EFCDE209"/>
    <w:rsid w:val="EFCF5F32"/>
    <w:rsid w:val="EFD1B829"/>
    <w:rsid w:val="EFD7F11A"/>
    <w:rsid w:val="EFDBE2C7"/>
    <w:rsid w:val="EFE35357"/>
    <w:rsid w:val="EFEBFA12"/>
    <w:rsid w:val="EFEEFF6E"/>
    <w:rsid w:val="EFEFA8B0"/>
    <w:rsid w:val="EFF0B4F3"/>
    <w:rsid w:val="EFF1DCFF"/>
    <w:rsid w:val="EFF6A07B"/>
    <w:rsid w:val="EFF78C0D"/>
    <w:rsid w:val="EFFDB1C3"/>
    <w:rsid w:val="EFFDC872"/>
    <w:rsid w:val="EFFE0F29"/>
    <w:rsid w:val="EFFE7988"/>
    <w:rsid w:val="EFFF4D0A"/>
    <w:rsid w:val="EFFF9502"/>
    <w:rsid w:val="EFFFE1E5"/>
    <w:rsid w:val="F06BF55A"/>
    <w:rsid w:val="F0FF0D72"/>
    <w:rsid w:val="F17DC329"/>
    <w:rsid w:val="F17F1FE8"/>
    <w:rsid w:val="F19FCE11"/>
    <w:rsid w:val="F1DF1EAD"/>
    <w:rsid w:val="F1ECA0A8"/>
    <w:rsid w:val="F1FB777E"/>
    <w:rsid w:val="F21F9687"/>
    <w:rsid w:val="F2A58C8A"/>
    <w:rsid w:val="F2F33D56"/>
    <w:rsid w:val="F2F372A1"/>
    <w:rsid w:val="F2FFF6FF"/>
    <w:rsid w:val="F31B35E7"/>
    <w:rsid w:val="F357B13E"/>
    <w:rsid w:val="F3956DAD"/>
    <w:rsid w:val="F3A40A63"/>
    <w:rsid w:val="F3BC29EA"/>
    <w:rsid w:val="F3D98416"/>
    <w:rsid w:val="F3DE14C5"/>
    <w:rsid w:val="F3EC5749"/>
    <w:rsid w:val="F3EF8546"/>
    <w:rsid w:val="F3FFFE0F"/>
    <w:rsid w:val="F477B093"/>
    <w:rsid w:val="F4F11A03"/>
    <w:rsid w:val="F50FFB64"/>
    <w:rsid w:val="F55F2443"/>
    <w:rsid w:val="F59A288A"/>
    <w:rsid w:val="F59F42DD"/>
    <w:rsid w:val="F5CF8B55"/>
    <w:rsid w:val="F5F3EC98"/>
    <w:rsid w:val="F5F8790D"/>
    <w:rsid w:val="F5FF4B75"/>
    <w:rsid w:val="F5FF8233"/>
    <w:rsid w:val="F63F3C4F"/>
    <w:rsid w:val="F63F9409"/>
    <w:rsid w:val="F66F8985"/>
    <w:rsid w:val="F6B39CAA"/>
    <w:rsid w:val="F6EDF372"/>
    <w:rsid w:val="F6EF5054"/>
    <w:rsid w:val="F6EFDCC3"/>
    <w:rsid w:val="F6F681F3"/>
    <w:rsid w:val="F6F76583"/>
    <w:rsid w:val="F6F7928D"/>
    <w:rsid w:val="F6F7C0DB"/>
    <w:rsid w:val="F6FB2782"/>
    <w:rsid w:val="F6FD73AB"/>
    <w:rsid w:val="F6FDC771"/>
    <w:rsid w:val="F6FEA7BD"/>
    <w:rsid w:val="F6FFF125"/>
    <w:rsid w:val="F725E0E7"/>
    <w:rsid w:val="F7362419"/>
    <w:rsid w:val="F75171C3"/>
    <w:rsid w:val="F75DE3E8"/>
    <w:rsid w:val="F76700BA"/>
    <w:rsid w:val="F767D15F"/>
    <w:rsid w:val="F76E2E93"/>
    <w:rsid w:val="F76F2FBA"/>
    <w:rsid w:val="F775AFCD"/>
    <w:rsid w:val="F77779DA"/>
    <w:rsid w:val="F779E76E"/>
    <w:rsid w:val="F77D9A67"/>
    <w:rsid w:val="F77E9B97"/>
    <w:rsid w:val="F77FA2FA"/>
    <w:rsid w:val="F797D62B"/>
    <w:rsid w:val="F7A94A86"/>
    <w:rsid w:val="F7B3C6D1"/>
    <w:rsid w:val="F7BEFBA3"/>
    <w:rsid w:val="F7BF203A"/>
    <w:rsid w:val="F7BFACF3"/>
    <w:rsid w:val="F7BFBDBF"/>
    <w:rsid w:val="F7DDDE81"/>
    <w:rsid w:val="F7DFD51A"/>
    <w:rsid w:val="F7DFE75D"/>
    <w:rsid w:val="F7EB408B"/>
    <w:rsid w:val="F7EB9803"/>
    <w:rsid w:val="F7EF2DE3"/>
    <w:rsid w:val="F7EF7D67"/>
    <w:rsid w:val="F7F35208"/>
    <w:rsid w:val="F7F675CB"/>
    <w:rsid w:val="F7F763BB"/>
    <w:rsid w:val="F7F94352"/>
    <w:rsid w:val="F7FA98B5"/>
    <w:rsid w:val="F7FB272F"/>
    <w:rsid w:val="F7FE6846"/>
    <w:rsid w:val="F7FF1790"/>
    <w:rsid w:val="F7FF3E69"/>
    <w:rsid w:val="F7FF4D53"/>
    <w:rsid w:val="F7FF7F2D"/>
    <w:rsid w:val="F7FFA59F"/>
    <w:rsid w:val="F7FFB8F1"/>
    <w:rsid w:val="F81B49A7"/>
    <w:rsid w:val="F8CE4848"/>
    <w:rsid w:val="F8DED163"/>
    <w:rsid w:val="F8F86D9B"/>
    <w:rsid w:val="F9361DDA"/>
    <w:rsid w:val="F93F7BD4"/>
    <w:rsid w:val="F97F500C"/>
    <w:rsid w:val="F9BD3951"/>
    <w:rsid w:val="F9BFE99B"/>
    <w:rsid w:val="F9CD63AB"/>
    <w:rsid w:val="F9D7981A"/>
    <w:rsid w:val="F9ED0A7D"/>
    <w:rsid w:val="F9EFFED7"/>
    <w:rsid w:val="F9F2985C"/>
    <w:rsid w:val="F9F327FB"/>
    <w:rsid w:val="F9F947AE"/>
    <w:rsid w:val="F9FD612C"/>
    <w:rsid w:val="F9FE0AE6"/>
    <w:rsid w:val="F9FF8256"/>
    <w:rsid w:val="FA6ED0B6"/>
    <w:rsid w:val="FA7F3295"/>
    <w:rsid w:val="FAA75C77"/>
    <w:rsid w:val="FAB94B39"/>
    <w:rsid w:val="FABD6A7B"/>
    <w:rsid w:val="FAC905B8"/>
    <w:rsid w:val="FAD7D06D"/>
    <w:rsid w:val="FAF3C941"/>
    <w:rsid w:val="FAFDF49F"/>
    <w:rsid w:val="FAFE0195"/>
    <w:rsid w:val="FAFE15B0"/>
    <w:rsid w:val="FAFF0EF7"/>
    <w:rsid w:val="FAFF775E"/>
    <w:rsid w:val="FAFFE38F"/>
    <w:rsid w:val="FB14CB21"/>
    <w:rsid w:val="FB3B8F01"/>
    <w:rsid w:val="FB4142C6"/>
    <w:rsid w:val="FB4B230A"/>
    <w:rsid w:val="FB563F84"/>
    <w:rsid w:val="FB6BAEF7"/>
    <w:rsid w:val="FB73F300"/>
    <w:rsid w:val="FB79030A"/>
    <w:rsid w:val="FB9E255B"/>
    <w:rsid w:val="FBA6E0A3"/>
    <w:rsid w:val="FBA70F02"/>
    <w:rsid w:val="FBAFF466"/>
    <w:rsid w:val="FBB38BA7"/>
    <w:rsid w:val="FBB7D4FF"/>
    <w:rsid w:val="FBBDC43E"/>
    <w:rsid w:val="FBBF76E8"/>
    <w:rsid w:val="FBBFB805"/>
    <w:rsid w:val="FBD78B3B"/>
    <w:rsid w:val="FBD7D0FE"/>
    <w:rsid w:val="FBDADCD0"/>
    <w:rsid w:val="FBDE1F7B"/>
    <w:rsid w:val="FBE96781"/>
    <w:rsid w:val="FBEA2C2E"/>
    <w:rsid w:val="FBEA4CE2"/>
    <w:rsid w:val="FBEF8098"/>
    <w:rsid w:val="FBEFD2B3"/>
    <w:rsid w:val="FBF6D3BB"/>
    <w:rsid w:val="FBF7ED6A"/>
    <w:rsid w:val="FBF9BB49"/>
    <w:rsid w:val="FBFB27F7"/>
    <w:rsid w:val="FBFD1587"/>
    <w:rsid w:val="FBFDD46A"/>
    <w:rsid w:val="FBFE86B8"/>
    <w:rsid w:val="FBFF5B00"/>
    <w:rsid w:val="FBFF7AEA"/>
    <w:rsid w:val="FC43007C"/>
    <w:rsid w:val="FC5CFD0B"/>
    <w:rsid w:val="FC7FCFC2"/>
    <w:rsid w:val="FC9836FB"/>
    <w:rsid w:val="FCBFC7B4"/>
    <w:rsid w:val="FCC7C660"/>
    <w:rsid w:val="FCD9B433"/>
    <w:rsid w:val="FCE26B6D"/>
    <w:rsid w:val="FCEA91CB"/>
    <w:rsid w:val="FCF680CC"/>
    <w:rsid w:val="FCFB69A8"/>
    <w:rsid w:val="FD559850"/>
    <w:rsid w:val="FD66B070"/>
    <w:rsid w:val="FD673412"/>
    <w:rsid w:val="FD6E2EAB"/>
    <w:rsid w:val="FD7BEA98"/>
    <w:rsid w:val="FD7DF454"/>
    <w:rsid w:val="FD966208"/>
    <w:rsid w:val="FDB9CFEF"/>
    <w:rsid w:val="FDBD8FC9"/>
    <w:rsid w:val="FDBF2A15"/>
    <w:rsid w:val="FDC39123"/>
    <w:rsid w:val="FDCF6642"/>
    <w:rsid w:val="FDD6D06A"/>
    <w:rsid w:val="FDDA3EEF"/>
    <w:rsid w:val="FDDA5126"/>
    <w:rsid w:val="FDDB8A49"/>
    <w:rsid w:val="FDDD5A9C"/>
    <w:rsid w:val="FDDDB821"/>
    <w:rsid w:val="FDDE79D6"/>
    <w:rsid w:val="FDDF003D"/>
    <w:rsid w:val="FDDF6A21"/>
    <w:rsid w:val="FDDFB406"/>
    <w:rsid w:val="FDE7CD93"/>
    <w:rsid w:val="FDEB9D28"/>
    <w:rsid w:val="FDEFF41E"/>
    <w:rsid w:val="FDF1197A"/>
    <w:rsid w:val="FDF2CCF5"/>
    <w:rsid w:val="FDF359A9"/>
    <w:rsid w:val="FDFBDB07"/>
    <w:rsid w:val="FDFBE742"/>
    <w:rsid w:val="FDFBE907"/>
    <w:rsid w:val="FDFC3556"/>
    <w:rsid w:val="FDFD9BC2"/>
    <w:rsid w:val="FDFEC980"/>
    <w:rsid w:val="FDFF5A00"/>
    <w:rsid w:val="FDFF9CC9"/>
    <w:rsid w:val="FDFFC37B"/>
    <w:rsid w:val="FDFFC889"/>
    <w:rsid w:val="FE33170F"/>
    <w:rsid w:val="FE5C9BAF"/>
    <w:rsid w:val="FE69D735"/>
    <w:rsid w:val="FE6BF0A8"/>
    <w:rsid w:val="FE74AEEE"/>
    <w:rsid w:val="FE7A478E"/>
    <w:rsid w:val="FE7E7A5F"/>
    <w:rsid w:val="FE7E8C96"/>
    <w:rsid w:val="FE8F9FC7"/>
    <w:rsid w:val="FE8FBECA"/>
    <w:rsid w:val="FE9A564D"/>
    <w:rsid w:val="FE9FB607"/>
    <w:rsid w:val="FEA328D9"/>
    <w:rsid w:val="FEBBFB1F"/>
    <w:rsid w:val="FEBFE02D"/>
    <w:rsid w:val="FECF09EC"/>
    <w:rsid w:val="FEDB28FC"/>
    <w:rsid w:val="FEDCF0FB"/>
    <w:rsid w:val="FEDECC07"/>
    <w:rsid w:val="FEDF474E"/>
    <w:rsid w:val="FEE21F40"/>
    <w:rsid w:val="FEEE8696"/>
    <w:rsid w:val="FEEF15CB"/>
    <w:rsid w:val="FEEF91DB"/>
    <w:rsid w:val="FEF35F51"/>
    <w:rsid w:val="FEF3DB5C"/>
    <w:rsid w:val="FEF9B647"/>
    <w:rsid w:val="FEFA76FC"/>
    <w:rsid w:val="FEFD0837"/>
    <w:rsid w:val="FEFDB364"/>
    <w:rsid w:val="FEFE4AAA"/>
    <w:rsid w:val="FEFEDE75"/>
    <w:rsid w:val="FEFF02E0"/>
    <w:rsid w:val="FEFF0919"/>
    <w:rsid w:val="FEFF2B25"/>
    <w:rsid w:val="FEFF797C"/>
    <w:rsid w:val="FEFFD225"/>
    <w:rsid w:val="FEFFE0FF"/>
    <w:rsid w:val="FF2F4AAC"/>
    <w:rsid w:val="FF37B140"/>
    <w:rsid w:val="FF3DE607"/>
    <w:rsid w:val="FF3F49D2"/>
    <w:rsid w:val="FF3F9118"/>
    <w:rsid w:val="FF3FF712"/>
    <w:rsid w:val="FF5708C1"/>
    <w:rsid w:val="FF5790AF"/>
    <w:rsid w:val="FF597169"/>
    <w:rsid w:val="FF5B9568"/>
    <w:rsid w:val="FF5DC435"/>
    <w:rsid w:val="FF5E97D0"/>
    <w:rsid w:val="FF67ACF3"/>
    <w:rsid w:val="FF6CBE22"/>
    <w:rsid w:val="FF6D68FD"/>
    <w:rsid w:val="FF6DB8E5"/>
    <w:rsid w:val="FF6F127C"/>
    <w:rsid w:val="FF6F52F6"/>
    <w:rsid w:val="FF6FD434"/>
    <w:rsid w:val="FF75DDB5"/>
    <w:rsid w:val="FF776BA4"/>
    <w:rsid w:val="FF777080"/>
    <w:rsid w:val="FF7BABE6"/>
    <w:rsid w:val="FF7BCC74"/>
    <w:rsid w:val="FF7BE201"/>
    <w:rsid w:val="FF7C25E1"/>
    <w:rsid w:val="FF7EC79A"/>
    <w:rsid w:val="FF7F4766"/>
    <w:rsid w:val="FF7F9A66"/>
    <w:rsid w:val="FF7FDD87"/>
    <w:rsid w:val="FF8FACB9"/>
    <w:rsid w:val="FF9C94B1"/>
    <w:rsid w:val="FF9F1E6A"/>
    <w:rsid w:val="FFA64F6A"/>
    <w:rsid w:val="FFABEB63"/>
    <w:rsid w:val="FFB00790"/>
    <w:rsid w:val="FFB549E6"/>
    <w:rsid w:val="FFB5DCDF"/>
    <w:rsid w:val="FFB628F1"/>
    <w:rsid w:val="FFB7B083"/>
    <w:rsid w:val="FFBE1C99"/>
    <w:rsid w:val="FFBE93B2"/>
    <w:rsid w:val="FFBECCA9"/>
    <w:rsid w:val="FFBF2F65"/>
    <w:rsid w:val="FFBF3ACF"/>
    <w:rsid w:val="FFBF4F23"/>
    <w:rsid w:val="FFBF6129"/>
    <w:rsid w:val="FFBF8367"/>
    <w:rsid w:val="FFCF0945"/>
    <w:rsid w:val="FFD63050"/>
    <w:rsid w:val="FFD73589"/>
    <w:rsid w:val="FFDB7E7A"/>
    <w:rsid w:val="FFDD5D1F"/>
    <w:rsid w:val="FFDDDEA3"/>
    <w:rsid w:val="FFDF21E7"/>
    <w:rsid w:val="FFDF29EA"/>
    <w:rsid w:val="FFDF9766"/>
    <w:rsid w:val="FFE338C4"/>
    <w:rsid w:val="FFE80AF5"/>
    <w:rsid w:val="FFE97508"/>
    <w:rsid w:val="FFEA3F7A"/>
    <w:rsid w:val="FFEBCCD4"/>
    <w:rsid w:val="FFEEFB41"/>
    <w:rsid w:val="FFEF377F"/>
    <w:rsid w:val="FFEFA8F9"/>
    <w:rsid w:val="FFEFB941"/>
    <w:rsid w:val="FFEFDB77"/>
    <w:rsid w:val="FFEFFC6F"/>
    <w:rsid w:val="FFF2D785"/>
    <w:rsid w:val="FFF35BE0"/>
    <w:rsid w:val="FFF4E0FC"/>
    <w:rsid w:val="FFF729E6"/>
    <w:rsid w:val="FFF769F7"/>
    <w:rsid w:val="FFF78148"/>
    <w:rsid w:val="FFF78CF7"/>
    <w:rsid w:val="FFF79C5E"/>
    <w:rsid w:val="FFF9989A"/>
    <w:rsid w:val="FFFB4F40"/>
    <w:rsid w:val="FFFB9886"/>
    <w:rsid w:val="FFFB9984"/>
    <w:rsid w:val="FFFBBAD4"/>
    <w:rsid w:val="FFFC8F1C"/>
    <w:rsid w:val="FFFD07B8"/>
    <w:rsid w:val="FFFD4148"/>
    <w:rsid w:val="FFFD4A60"/>
    <w:rsid w:val="FFFD6F66"/>
    <w:rsid w:val="FFFE0190"/>
    <w:rsid w:val="FFFF26B3"/>
    <w:rsid w:val="FFFF50A9"/>
    <w:rsid w:val="FFFF530D"/>
    <w:rsid w:val="FFFF573B"/>
    <w:rsid w:val="FFFF5D5A"/>
    <w:rsid w:val="FFFF7E2A"/>
    <w:rsid w:val="FFFF9016"/>
    <w:rsid w:val="FFFF9B44"/>
    <w:rsid w:val="FFFFA601"/>
    <w:rsid w:val="FFFFDE6C"/>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imes New Roman" w:cs="Times New Roman"/>
      <w:sz w:val="24"/>
      <w:szCs w:val="24"/>
      <w:lang w:val="zh-CN" w:eastAsia="zh-CN" w:bidi="ar-SA"/>
    </w:rPr>
  </w:style>
  <w:style w:type="paragraph" w:styleId="2">
    <w:name w:val="heading 1"/>
    <w:basedOn w:val="1"/>
    <w:next w:val="1"/>
    <w:link w:val="29"/>
    <w:qFormat/>
    <w:uiPriority w:val="9"/>
    <w:pPr>
      <w:keepNext/>
      <w:keepLines/>
      <w:spacing w:before="240"/>
      <w:outlineLvl w:val="0"/>
    </w:pPr>
    <w:rPr>
      <w:rFonts w:asciiTheme="majorHAnsi" w:hAnsiTheme="majorHAnsi" w:eastAsiaTheme="majorEastAsia" w:cstheme="majorBidi"/>
      <w:color w:val="2F5597" w:themeColor="accent1" w:themeShade="BF"/>
      <w:sz w:val="32"/>
      <w:szCs w:val="32"/>
    </w:rPr>
  </w:style>
  <w:style w:type="paragraph" w:styleId="3">
    <w:name w:val="heading 2"/>
    <w:next w:val="1"/>
    <w:link w:val="22"/>
    <w:unhideWhenUsed/>
    <w:qFormat/>
    <w:uiPriority w:val="9"/>
    <w:pPr>
      <w:keepNext/>
      <w:keepLines/>
      <w:spacing w:after="5" w:line="271" w:lineRule="auto"/>
      <w:ind w:left="10" w:right="4" w:hanging="10"/>
      <w:jc w:val="both"/>
      <w:outlineLvl w:val="1"/>
    </w:pPr>
    <w:rPr>
      <w:rFonts w:ascii="Times New Roman" w:hAnsi="Times New Roman" w:eastAsia="Times New Roman" w:cs="Times New Roman"/>
      <w:b/>
      <w:color w:val="000000"/>
      <w:sz w:val="28"/>
      <w:szCs w:val="22"/>
      <w:lang w:val="ru-RU" w:eastAsia="zh-CN" w:bidi="ar-SA"/>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3">
    <w:name w:val="Default Paragraph Font"/>
    <w:unhideWhenUsed/>
    <w:qFormat/>
    <w:uiPriority w:val="1"/>
  </w:style>
  <w:style w:type="table" w:default="1" w:styleId="17">
    <w:name w:val="Normal Table"/>
    <w:unhideWhenUsed/>
    <w:qFormat/>
    <w:uiPriority w:val="99"/>
    <w:tblPr>
      <w:tblCellMar>
        <w:top w:w="0" w:type="dxa"/>
        <w:left w:w="108" w:type="dxa"/>
        <w:bottom w:w="0" w:type="dxa"/>
        <w:right w:w="108" w:type="dxa"/>
      </w:tblCellMar>
    </w:tblPr>
  </w:style>
  <w:style w:type="paragraph" w:styleId="5">
    <w:name w:val="Balloon Text"/>
    <w:basedOn w:val="1"/>
    <w:unhideWhenUsed/>
    <w:qFormat/>
    <w:uiPriority w:val="99"/>
    <w:rPr>
      <w:rFonts w:ascii="Tahoma" w:hAnsi="Tahoma" w:cs="Tahoma"/>
      <w:sz w:val="16"/>
      <w:szCs w:val="16"/>
    </w:rPr>
  </w:style>
  <w:style w:type="paragraph" w:styleId="6">
    <w:name w:val="Body Text"/>
    <w:basedOn w:val="1"/>
    <w:unhideWhenUsed/>
    <w:qFormat/>
    <w:uiPriority w:val="99"/>
    <w:pPr>
      <w:widowControl w:val="0"/>
      <w:autoSpaceDE w:val="0"/>
      <w:autoSpaceDN w:val="0"/>
      <w:spacing w:after="0" w:line="240" w:lineRule="auto"/>
      <w:ind w:left="402" w:firstLine="566"/>
      <w:jc w:val="both"/>
    </w:pPr>
    <w:rPr>
      <w:sz w:val="28"/>
      <w:szCs w:val="28"/>
      <w:lang w:val="kk-KZ" w:eastAsia="kk-KZ" w:bidi="kk-KZ"/>
    </w:rPr>
  </w:style>
  <w:style w:type="paragraph" w:styleId="7">
    <w:name w:val="Body Text Indent"/>
    <w:basedOn w:val="1"/>
    <w:unhideWhenUsed/>
    <w:qFormat/>
    <w:uiPriority w:val="99"/>
    <w:pPr>
      <w:spacing w:after="120"/>
      <w:ind w:left="283"/>
    </w:pPr>
  </w:style>
  <w:style w:type="paragraph" w:styleId="8">
    <w:name w:val="Body Text Indent 3"/>
    <w:basedOn w:val="1"/>
    <w:unhideWhenUsed/>
    <w:qFormat/>
    <w:uiPriority w:val="99"/>
    <w:pPr>
      <w:ind w:firstLine="709"/>
    </w:pPr>
    <w:rPr>
      <w:sz w:val="28"/>
      <w:szCs w:val="20"/>
    </w:rPr>
  </w:style>
  <w:style w:type="paragraph" w:styleId="9">
    <w:name w:val="footer"/>
    <w:basedOn w:val="1"/>
    <w:link w:val="45"/>
    <w:unhideWhenUsed/>
    <w:qFormat/>
    <w:uiPriority w:val="99"/>
    <w:pPr>
      <w:tabs>
        <w:tab w:val="center" w:pos="4153"/>
        <w:tab w:val="right" w:pos="8306"/>
      </w:tabs>
      <w:spacing w:after="0" w:line="240" w:lineRule="auto"/>
    </w:pPr>
  </w:style>
  <w:style w:type="paragraph" w:styleId="10">
    <w:name w:val="header"/>
    <w:basedOn w:val="1"/>
    <w:link w:val="44"/>
    <w:unhideWhenUsed/>
    <w:qFormat/>
    <w:uiPriority w:val="99"/>
    <w:pPr>
      <w:tabs>
        <w:tab w:val="center" w:pos="4153"/>
        <w:tab w:val="right" w:pos="8306"/>
      </w:tabs>
      <w:spacing w:after="0" w:line="240" w:lineRule="auto"/>
    </w:pPr>
  </w:style>
  <w:style w:type="paragraph" w:styleId="11">
    <w:name w:val="HTML Preformatted"/>
    <w:basedOn w:val="1"/>
    <w:link w:val="2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12">
    <w:name w:val="Normal (Web)"/>
    <w:basedOn w:val="1"/>
    <w:unhideWhenUsed/>
    <w:qFormat/>
    <w:uiPriority w:val="99"/>
    <w:pPr>
      <w:spacing w:before="100" w:beforeAutospacing="1" w:after="100" w:afterAutospacing="1"/>
    </w:pPr>
  </w:style>
  <w:style w:type="character" w:styleId="14">
    <w:name w:val="Emphasis"/>
    <w:basedOn w:val="13"/>
    <w:qFormat/>
    <w:uiPriority w:val="20"/>
    <w:rPr>
      <w:i/>
      <w:iCs/>
    </w:rPr>
  </w:style>
  <w:style w:type="character" w:styleId="15">
    <w:name w:val="Hyperlink"/>
    <w:basedOn w:val="13"/>
    <w:unhideWhenUsed/>
    <w:qFormat/>
    <w:uiPriority w:val="99"/>
    <w:rPr>
      <w:color w:val="0000FF"/>
      <w:u w:val="single"/>
    </w:rPr>
  </w:style>
  <w:style w:type="character" w:styleId="16">
    <w:name w:val="Strong"/>
    <w:qFormat/>
    <w:uiPriority w:val="22"/>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No Spacing Char"/>
    <w:link w:val="20"/>
    <w:qFormat/>
    <w:locked/>
    <w:uiPriority w:val="1"/>
    <w:rPr>
      <w:lang w:val="zh-CN" w:eastAsia="en-US"/>
    </w:rPr>
  </w:style>
  <w:style w:type="paragraph" w:customStyle="1" w:styleId="20">
    <w:name w:val="Бос орынсыз1"/>
    <w:link w:val="19"/>
    <w:qFormat/>
    <w:uiPriority w:val="1"/>
    <w:pPr>
      <w:spacing w:after="160" w:line="259" w:lineRule="auto"/>
    </w:pPr>
    <w:rPr>
      <w:rFonts w:asciiTheme="minorHAnsi" w:hAnsiTheme="minorHAnsi" w:eastAsiaTheme="minorEastAsia" w:cstheme="minorBidi"/>
      <w:sz w:val="24"/>
      <w:szCs w:val="24"/>
      <w:lang w:val="zh-CN" w:eastAsia="en-US" w:bidi="ar-SA"/>
    </w:rPr>
  </w:style>
  <w:style w:type="paragraph" w:customStyle="1" w:styleId="21">
    <w:name w:val="Тізім абзацы1"/>
    <w:basedOn w:val="1"/>
    <w:qFormat/>
    <w:uiPriority w:val="34"/>
    <w:pPr>
      <w:ind w:left="720"/>
      <w:contextualSpacing/>
    </w:pPr>
  </w:style>
  <w:style w:type="character" w:customStyle="1" w:styleId="22">
    <w:name w:val="Заголовок 2 Знак"/>
    <w:basedOn w:val="13"/>
    <w:link w:val="3"/>
    <w:qFormat/>
    <w:uiPriority w:val="9"/>
    <w:rPr>
      <w:rFonts w:ascii="Times New Roman" w:hAnsi="Times New Roman" w:eastAsia="Times New Roman" w:cs="Times New Roman"/>
      <w:b/>
      <w:color w:val="000000"/>
      <w:sz w:val="28"/>
      <w:szCs w:val="22"/>
      <w:lang w:val="ru-RU"/>
    </w:rPr>
  </w:style>
  <w:style w:type="paragraph" w:customStyle="1" w:styleId="23">
    <w:name w:val="p1"/>
    <w:basedOn w:val="1"/>
    <w:qFormat/>
    <w:uiPriority w:val="0"/>
    <w:rPr>
      <w:rFonts w:eastAsia="DengXian"/>
      <w:lang w:val="ru-RU" w:eastAsia="ru-RU"/>
    </w:rPr>
  </w:style>
  <w:style w:type="character" w:customStyle="1" w:styleId="24">
    <w:name w:val="s1"/>
    <w:qFormat/>
    <w:uiPriority w:val="0"/>
    <w:rPr>
      <w:rFonts w:hint="default" w:ascii="Helvetica" w:hAnsi="Helvetica"/>
      <w:sz w:val="24"/>
      <w:szCs w:val="24"/>
    </w:rPr>
  </w:style>
  <w:style w:type="character" w:customStyle="1" w:styleId="25">
    <w:name w:val="apple-converted-space"/>
    <w:qFormat/>
    <w:uiPriority w:val="0"/>
  </w:style>
  <w:style w:type="paragraph" w:customStyle="1" w:styleId="26">
    <w:name w:val="Default"/>
    <w:qFormat/>
    <w:uiPriority w:val="0"/>
    <w:pPr>
      <w:autoSpaceDE w:val="0"/>
      <w:autoSpaceDN w:val="0"/>
      <w:adjustRightInd w:val="0"/>
      <w:spacing w:after="160" w:line="259" w:lineRule="auto"/>
    </w:pPr>
    <w:rPr>
      <w:rFonts w:ascii="Times New Roman" w:hAnsi="Times New Roman" w:eastAsia="Calibri" w:cs="Times New Roman"/>
      <w:color w:val="000000"/>
      <w:sz w:val="24"/>
      <w:szCs w:val="24"/>
      <w:lang w:val="ru-RU" w:eastAsia="en-US" w:bidi="ar-SA"/>
    </w:rPr>
  </w:style>
  <w:style w:type="character" w:customStyle="1" w:styleId="27">
    <w:name w:val="Стандартный HTML Знак"/>
    <w:basedOn w:val="13"/>
    <w:link w:val="11"/>
    <w:qFormat/>
    <w:uiPriority w:val="99"/>
    <w:rPr>
      <w:rFonts w:ascii="Courier New" w:hAnsi="Courier New" w:eastAsia="Times New Roman" w:cs="Courier New"/>
      <w:sz w:val="20"/>
      <w:szCs w:val="20"/>
    </w:rPr>
  </w:style>
  <w:style w:type="character" w:customStyle="1" w:styleId="28">
    <w:name w:val="y2iqfc"/>
    <w:basedOn w:val="13"/>
    <w:qFormat/>
    <w:uiPriority w:val="0"/>
  </w:style>
  <w:style w:type="character" w:customStyle="1" w:styleId="29">
    <w:name w:val="Заголовок 1 Знак"/>
    <w:basedOn w:val="13"/>
    <w:link w:val="2"/>
    <w:qFormat/>
    <w:uiPriority w:val="9"/>
    <w:rPr>
      <w:rFonts w:asciiTheme="majorHAnsi" w:hAnsiTheme="majorHAnsi" w:eastAsiaTheme="majorEastAsia" w:cstheme="majorBidi"/>
      <w:color w:val="2F5597" w:themeColor="accent1" w:themeShade="BF"/>
      <w:sz w:val="32"/>
      <w:szCs w:val="32"/>
    </w:rPr>
  </w:style>
  <w:style w:type="table" w:customStyle="1" w:styleId="30">
    <w:name w:val="普通表格"/>
    <w:basedOn w:val="17"/>
    <w:semiHidden/>
    <w:qFormat/>
    <w:uiPriority w:val="0"/>
    <w:pPr>
      <w:spacing w:after="0"/>
    </w:pPr>
    <w:rPr>
      <w:rFonts w:hint="eastAsia" w:ascii="DengXian" w:hAnsi="DengXian" w:eastAsia="DengXian" w:cs="DengXian"/>
      <w:kern w:val="2"/>
      <w:sz w:val="21"/>
      <w:szCs w:val="24"/>
    </w:rPr>
  </w:style>
  <w:style w:type="paragraph" w:customStyle="1" w:styleId="31">
    <w:name w:val="Абзац списка1"/>
    <w:qFormat/>
    <w:uiPriority w:val="0"/>
    <w:pPr>
      <w:spacing w:before="100" w:after="100" w:line="254" w:lineRule="auto"/>
      <w:ind w:left="720"/>
      <w:contextualSpacing/>
    </w:pPr>
    <w:rPr>
      <w:rFonts w:ascii="Times New Roman" w:hAnsi="Times New Roman" w:eastAsia="SimSun" w:cs="Times New Roman"/>
      <w:sz w:val="24"/>
      <w:szCs w:val="24"/>
      <w:lang w:val="en-US" w:eastAsia="zh-CN" w:bidi="ar-SA"/>
    </w:rPr>
  </w:style>
  <w:style w:type="paragraph" w:customStyle="1" w:styleId="32">
    <w:name w:val="_Style 0"/>
    <w:qFormat/>
    <w:uiPriority w:val="1"/>
    <w:pPr>
      <w:spacing w:after="160" w:line="259" w:lineRule="auto"/>
    </w:pPr>
    <w:rPr>
      <w:rFonts w:ascii="Times New Roman" w:hAnsi="Times New Roman" w:eastAsia="SimSun" w:cs="Times New Roman"/>
      <w:sz w:val="22"/>
      <w:szCs w:val="22"/>
      <w:lang w:val="ru-RU" w:eastAsia="zh-CN" w:bidi="ar-SA"/>
    </w:rPr>
  </w:style>
  <w:style w:type="paragraph" w:customStyle="1" w:styleId="33">
    <w:name w:val="_Style 2"/>
    <w:qFormat/>
    <w:uiPriority w:val="1"/>
    <w:pPr>
      <w:spacing w:after="160" w:line="259" w:lineRule="auto"/>
    </w:pPr>
    <w:rPr>
      <w:rFonts w:ascii="Times New Roman" w:hAnsi="Times New Roman" w:eastAsia="SimSun" w:cs="Times New Roman"/>
      <w:sz w:val="22"/>
      <w:szCs w:val="22"/>
      <w:lang w:val="ru-RU" w:eastAsia="zh-CN" w:bidi="ar-SA"/>
    </w:rPr>
  </w:style>
  <w:style w:type="paragraph" w:customStyle="1" w:styleId="34">
    <w:name w:val="Без интервала1"/>
    <w:qFormat/>
    <w:uiPriority w:val="1"/>
    <w:pPr>
      <w:spacing w:after="160" w:line="259" w:lineRule="auto"/>
    </w:pPr>
    <w:rPr>
      <w:rFonts w:ascii="Times New Roman" w:hAnsi="Times New Roman" w:eastAsia="SimSun" w:cs="Times New Roman"/>
      <w:sz w:val="22"/>
      <w:szCs w:val="22"/>
      <w:lang w:val="ru-RU" w:eastAsia="zh-CN" w:bidi="ar-SA"/>
    </w:rPr>
  </w:style>
  <w:style w:type="character" w:customStyle="1" w:styleId="35">
    <w:name w:val="Основной текст + 8"/>
    <w:qFormat/>
    <w:uiPriority w:val="99"/>
    <w:rPr>
      <w:rFonts w:ascii="Times New Roman" w:hAnsi="Times New Roman" w:eastAsia="Times New Roman" w:cs="Times New Roman"/>
      <w:i/>
      <w:iCs/>
      <w:color w:val="000000"/>
      <w:spacing w:val="-12"/>
      <w:w w:val="100"/>
      <w:position w:val="0"/>
      <w:sz w:val="17"/>
      <w:szCs w:val="17"/>
      <w:u w:val="none"/>
      <w:shd w:val="clear" w:color="auto" w:fill="FFFFFF"/>
      <w:lang w:val="en-US"/>
    </w:rPr>
  </w:style>
  <w:style w:type="character" w:customStyle="1" w:styleId="36">
    <w:name w:val="st"/>
    <w:basedOn w:val="13"/>
    <w:qFormat/>
    <w:uiPriority w:val="0"/>
  </w:style>
  <w:style w:type="character" w:customStyle="1" w:styleId="37">
    <w:name w:val="Основной текст + 8;5 pt;Интервал 0 pt"/>
    <w:qFormat/>
    <w:uiPriority w:val="0"/>
    <w:rPr>
      <w:rFonts w:ascii="Times New Roman" w:hAnsi="Times New Roman" w:eastAsia="Times New Roman" w:cs="Times New Roman"/>
      <w:color w:val="000000"/>
      <w:spacing w:val="6"/>
      <w:w w:val="100"/>
      <w:position w:val="0"/>
      <w:sz w:val="17"/>
      <w:szCs w:val="17"/>
      <w:shd w:val="clear" w:color="auto" w:fill="FFFFFF"/>
      <w:lang w:val="en-US"/>
    </w:rPr>
  </w:style>
  <w:style w:type="character" w:customStyle="1" w:styleId="38">
    <w:name w:val="15"/>
    <w:qFormat/>
    <w:uiPriority w:val="0"/>
    <w:rPr>
      <w:rFonts w:hint="default" w:ascii="Times New Roman" w:hAnsi="Times New Roman" w:cs="Times New Roman"/>
      <w:color w:val="000000"/>
      <w:spacing w:val="6"/>
      <w:sz w:val="17"/>
      <w:szCs w:val="17"/>
      <w:shd w:val="clear" w:color="auto" w:fill="FFFFFF"/>
    </w:rPr>
  </w:style>
  <w:style w:type="paragraph" w:customStyle="1" w:styleId="39">
    <w:name w:val="Normal1"/>
    <w:qFormat/>
    <w:uiPriority w:val="0"/>
    <w:pPr>
      <w:spacing w:after="160" w:line="259" w:lineRule="auto"/>
    </w:pPr>
    <w:rPr>
      <w:rFonts w:ascii="Times New Roman" w:hAnsi="Times New Roman" w:eastAsia="SimSun" w:cs="Times New Roman"/>
      <w:sz w:val="24"/>
      <w:szCs w:val="24"/>
      <w:lang w:val="en-US" w:eastAsia="zh-CN" w:bidi="ar-SA"/>
    </w:rPr>
  </w:style>
  <w:style w:type="paragraph" w:customStyle="1" w:styleId="40">
    <w:name w:val="List Paragraph1"/>
    <w:basedOn w:val="1"/>
    <w:qFormat/>
    <w:uiPriority w:val="0"/>
    <w:pPr>
      <w:spacing w:before="100" w:beforeAutospacing="1" w:after="100" w:afterAutospacing="1"/>
      <w:ind w:left="720"/>
      <w:contextualSpacing/>
    </w:pPr>
    <w:rPr>
      <w:rFonts w:eastAsia="SimSun"/>
    </w:rPr>
  </w:style>
  <w:style w:type="character" w:customStyle="1" w:styleId="41">
    <w:name w:val="ref-journal"/>
    <w:basedOn w:val="13"/>
    <w:qFormat/>
    <w:uiPriority w:val="0"/>
  </w:style>
  <w:style w:type="character" w:customStyle="1" w:styleId="42">
    <w:name w:val="ref-vol"/>
    <w:basedOn w:val="13"/>
    <w:qFormat/>
    <w:uiPriority w:val="0"/>
  </w:style>
  <w:style w:type="paragraph" w:customStyle="1" w:styleId="43">
    <w:name w:val="_Style 1"/>
    <w:basedOn w:val="1"/>
    <w:qFormat/>
    <w:uiPriority w:val="34"/>
    <w:pPr>
      <w:ind w:left="720"/>
      <w:contextualSpacing/>
    </w:pPr>
  </w:style>
  <w:style w:type="character" w:customStyle="1" w:styleId="44">
    <w:name w:val="Верхний колонтитул Знак"/>
    <w:basedOn w:val="13"/>
    <w:link w:val="10"/>
    <w:qFormat/>
    <w:uiPriority w:val="99"/>
    <w:rPr>
      <w:rFonts w:eastAsia="Times New Roman"/>
      <w:sz w:val="24"/>
      <w:szCs w:val="24"/>
      <w:lang w:val="zh-CN" w:eastAsia="zh-CN"/>
    </w:rPr>
  </w:style>
  <w:style w:type="character" w:customStyle="1" w:styleId="45">
    <w:name w:val="Нижний колонтитул Знак"/>
    <w:basedOn w:val="13"/>
    <w:link w:val="9"/>
    <w:qFormat/>
    <w:uiPriority w:val="99"/>
    <w:rPr>
      <w:rFonts w:eastAsia="Times New Roman"/>
      <w:sz w:val="24"/>
      <w:szCs w:val="24"/>
      <w:lang w:val="zh-CN" w:eastAsia="zh-CN"/>
    </w:rPr>
  </w:style>
  <w:style w:type="paragraph" w:customStyle="1" w:styleId="46">
    <w:name w:val="Абзац списка2"/>
    <w:basedOn w:val="1"/>
    <w:qFormat/>
    <w:uiPriority w:val="1"/>
    <w:pPr>
      <w:ind w:left="302" w:right="299" w:firstLine="707"/>
      <w:jc w:val="both"/>
    </w:pPr>
  </w:style>
  <w:style w:type="paragraph" w:customStyle="1" w:styleId="47">
    <w:name w:val="Без интервала2"/>
    <w:qFormat/>
    <w:uiPriority w:val="1"/>
    <w:pPr>
      <w:spacing w:after="160" w:line="259" w:lineRule="auto"/>
    </w:pPr>
    <w:rPr>
      <w:rFonts w:ascii="Times New Roman" w:hAnsi="Times New Roman" w:eastAsia="SimSun" w:cs="Times New Roman"/>
      <w:sz w:val="22"/>
      <w:szCs w:val="22"/>
      <w:lang w:val="ru-RU" w:eastAsia="zh-CN" w:bidi="ar-SA"/>
    </w:rPr>
  </w:style>
  <w:style w:type="paragraph" w:customStyle="1" w:styleId="48">
    <w:name w:val="Обычный1"/>
    <w:qFormat/>
    <w:uiPriority w:val="0"/>
    <w:pPr>
      <w:spacing w:after="160" w:line="276" w:lineRule="auto"/>
    </w:pPr>
    <w:rPr>
      <w:rFonts w:ascii="Arial" w:hAnsi="Arial" w:eastAsia="Arial" w:cs="Arial"/>
      <w:sz w:val="22"/>
      <w:szCs w:val="22"/>
      <w:lang w:val="ru-RU" w:eastAsia="ru-RU" w:bidi="ar-SA"/>
    </w:rPr>
  </w:style>
  <w:style w:type="table" w:customStyle="1" w:styleId="49">
    <w:name w:val="Table Normal1"/>
    <w:unhideWhenUsed/>
    <w:qFormat/>
    <w:uiPriority w:val="2"/>
    <w:pPr>
      <w:widowControl w:val="0"/>
      <w:autoSpaceDE w:val="0"/>
      <w:autoSpaceDN w:val="0"/>
      <w:spacing w:after="0" w:line="240" w:lineRule="auto"/>
    </w:pPr>
    <w:rPr>
      <w:rFonts w:eastAsia="Calibri"/>
      <w:sz w:val="22"/>
      <w:szCs w:val="22"/>
      <w:lang w:val="en-US" w:eastAsia="en-US"/>
    </w:rPr>
    <w:tblPr>
      <w:tblCellMar>
        <w:top w:w="0" w:type="dxa"/>
        <w:left w:w="0" w:type="dxa"/>
        <w:bottom w:w="0" w:type="dxa"/>
        <w:right w:w="0" w:type="dxa"/>
      </w:tblCellMar>
    </w:tblPr>
  </w:style>
  <w:style w:type="character" w:customStyle="1" w:styleId="50">
    <w:name w:val="None"/>
    <w:qFormat/>
    <w:uiPriority w:val="0"/>
  </w:style>
  <w:style w:type="character" w:customStyle="1" w:styleId="51">
    <w:name w:val="Hyperlink.0"/>
    <w:basedOn w:val="50"/>
    <w:qFormat/>
    <w:uiPriority w:val="0"/>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1" Type="http://schemas.openxmlformats.org/officeDocument/2006/relationships/fontTable" Target="fontTable.xml"/><Relationship Id="rId80" Type="http://schemas.openxmlformats.org/officeDocument/2006/relationships/numbering" Target="numbering.xml"/><Relationship Id="rId8" Type="http://schemas.openxmlformats.org/officeDocument/2006/relationships/footer" Target="footer4.xml"/><Relationship Id="rId79" Type="http://schemas.openxmlformats.org/officeDocument/2006/relationships/customXml" Target="../customXml/item1.xml"/><Relationship Id="rId78" Type="http://schemas.openxmlformats.org/officeDocument/2006/relationships/image" Target="media/image64.jpeg"/><Relationship Id="rId77" Type="http://schemas.openxmlformats.org/officeDocument/2006/relationships/image" Target="media/image63.jpeg"/><Relationship Id="rId76" Type="http://schemas.openxmlformats.org/officeDocument/2006/relationships/image" Target="media/image62.jpeg"/><Relationship Id="rId75" Type="http://schemas.openxmlformats.org/officeDocument/2006/relationships/image" Target="media/image61.jpeg"/><Relationship Id="rId74" Type="http://schemas.openxmlformats.org/officeDocument/2006/relationships/image" Target="media/image60.jpeg"/><Relationship Id="rId73" Type="http://schemas.openxmlformats.org/officeDocument/2006/relationships/image" Target="media/image59.jpeg"/><Relationship Id="rId72" Type="http://schemas.openxmlformats.org/officeDocument/2006/relationships/image" Target="media/image58.jpeg"/><Relationship Id="rId71" Type="http://schemas.openxmlformats.org/officeDocument/2006/relationships/image" Target="media/image57.jpeg"/><Relationship Id="rId70" Type="http://schemas.openxmlformats.org/officeDocument/2006/relationships/image" Target="media/image56.jpeg"/><Relationship Id="rId7" Type="http://schemas.openxmlformats.org/officeDocument/2006/relationships/footer" Target="footer3.xml"/><Relationship Id="rId69" Type="http://schemas.openxmlformats.org/officeDocument/2006/relationships/image" Target="media/image55.jpeg"/><Relationship Id="rId68" Type="http://schemas.openxmlformats.org/officeDocument/2006/relationships/image" Target="media/image54.jpeg"/><Relationship Id="rId67" Type="http://schemas.openxmlformats.org/officeDocument/2006/relationships/image" Target="media/image53.jpeg"/><Relationship Id="rId66" Type="http://schemas.openxmlformats.org/officeDocument/2006/relationships/image" Target="media/image52.jpeg"/><Relationship Id="rId65" Type="http://schemas.openxmlformats.org/officeDocument/2006/relationships/image" Target="media/image51.jpeg"/><Relationship Id="rId64" Type="http://schemas.openxmlformats.org/officeDocument/2006/relationships/image" Target="media/image50.jpeg"/><Relationship Id="rId63" Type="http://schemas.openxmlformats.org/officeDocument/2006/relationships/image" Target="media/image49.jpe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footer" Target="foot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footer" Target="footer1.xml"/><Relationship Id="rId49" Type="http://schemas.openxmlformats.org/officeDocument/2006/relationships/image" Target="media/image35.png"/><Relationship Id="rId48" Type="http://schemas.openxmlformats.org/officeDocument/2006/relationships/image" Target="media/image34.jpe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wmf"/><Relationship Id="rId42" Type="http://schemas.openxmlformats.org/officeDocument/2006/relationships/oleObject" Target="embeddings/oleObject3.bin"/><Relationship Id="rId41" Type="http://schemas.openxmlformats.org/officeDocument/2006/relationships/image" Target="media/image28.wmf"/><Relationship Id="rId40" Type="http://schemas.openxmlformats.org/officeDocument/2006/relationships/oleObject" Target="embeddings/oleObject2.bin"/><Relationship Id="rId4" Type="http://schemas.openxmlformats.org/officeDocument/2006/relationships/header" Target="header2.xml"/><Relationship Id="rId39" Type="http://schemas.openxmlformats.org/officeDocument/2006/relationships/image" Target="media/image27.wmf"/><Relationship Id="rId38" Type="http://schemas.openxmlformats.org/officeDocument/2006/relationships/oleObject" Target="embeddings/oleObject1.bin"/><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141</Pages>
  <Words>40193</Words>
  <Characters>274292</Characters>
  <Lines>2316</Lines>
  <Paragraphs>652</Paragraphs>
  <ScaleCrop>false</ScaleCrop>
  <LinksUpToDate>false</LinksUpToDate>
  <CharactersWithSpaces>309976</CharactersWithSpaces>
  <Application>WPS Office_3.2.0.6370_F1E327BC-269C-435d-A152-05C5408002CA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2023-10-20T10:52:00Z</dcterms:created>
  <dc:creator>saya saya</dc:creator>
  <cp:lastModifiedBy>saya</cp:lastModifiedBy>
  <dcterms:modified xsi:type="dcterms:W3CDTF">2024-05-24T20:07:26Z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